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A60DD" w14:textId="77777777" w:rsidR="00C1205C" w:rsidRPr="00D044FD" w:rsidRDefault="00C1205C" w:rsidP="00C1205C">
      <w:pPr>
        <w:spacing w:before="90" w:line="259" w:lineRule="auto"/>
        <w:ind w:left="884" w:right="756"/>
        <w:jc w:val="center"/>
        <w:rPr>
          <w:rFonts w:ascii="Times New Roman" w:hAnsi="Times New Roman" w:cs="Times New Roman"/>
          <w:sz w:val="24"/>
          <w:szCs w:val="24"/>
          <w:lang w:val="uk-UA"/>
        </w:rPr>
      </w:pPr>
      <w:r w:rsidRPr="00D044FD">
        <w:rPr>
          <w:rFonts w:ascii="Times New Roman" w:hAnsi="Times New Roman" w:cs="Times New Roman"/>
          <w:noProof/>
          <w:sz w:val="24"/>
          <w:szCs w:val="24"/>
          <w:lang w:val="uk-UA"/>
        </w:rPr>
        <w:drawing>
          <wp:anchor distT="0" distB="0" distL="114300" distR="114300" simplePos="0" relativeHeight="251660288" behindDoc="0" locked="0" layoutInCell="1" allowOverlap="1" wp14:anchorId="3E40AC5C" wp14:editId="45A023DB">
            <wp:simplePos x="0" y="0"/>
            <wp:positionH relativeFrom="column">
              <wp:posOffset>-563880</wp:posOffset>
            </wp:positionH>
            <wp:positionV relativeFrom="paragraph">
              <wp:posOffset>-657860</wp:posOffset>
            </wp:positionV>
            <wp:extent cx="1501140" cy="1388110"/>
            <wp:effectExtent l="0" t="0" r="0" b="2540"/>
            <wp:wrapNone/>
            <wp:docPr id="1565017402" name="Рисунок 1565017402" descr="Зображення, що містить символ, Графік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Зображення, що містить символ, Графіка, коло&#10;&#10;Вміст на основі ШІ може бути неправильним."/>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114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44FD">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5C5FD782" wp14:editId="63DB8D23">
                <wp:simplePos x="0" y="0"/>
                <wp:positionH relativeFrom="column">
                  <wp:posOffset>114300</wp:posOffset>
                </wp:positionH>
                <wp:positionV relativeFrom="paragraph">
                  <wp:posOffset>1325245</wp:posOffset>
                </wp:positionV>
                <wp:extent cx="5960110" cy="12065"/>
                <wp:effectExtent l="0" t="95250" r="0" b="83185"/>
                <wp:wrapNone/>
                <wp:docPr id="5" name="Группа 5"/>
                <wp:cNvGraphicFramePr/>
                <a:graphic xmlns:a="http://schemas.openxmlformats.org/drawingml/2006/main">
                  <a:graphicData uri="http://schemas.microsoft.com/office/word/2010/wordprocessingGroup">
                    <wpg:wgp>
                      <wpg:cNvGrpSpPr/>
                      <wpg:grpSpPr>
                        <a:xfrm>
                          <a:off x="0" y="0"/>
                          <a:ext cx="5960110" cy="12065"/>
                          <a:chOff x="2304350" y="3773625"/>
                          <a:chExt cx="6083300" cy="12750"/>
                        </a:xfrm>
                      </wpg:grpSpPr>
                      <wpg:grpSp>
                        <wpg:cNvPr id="967798653" name="Группа 967798653"/>
                        <wpg:cNvGrpSpPr/>
                        <wpg:grpSpPr>
                          <a:xfrm>
                            <a:off x="2304350" y="3773650"/>
                            <a:ext cx="6083300" cy="12700"/>
                            <a:chOff x="2304350" y="3773625"/>
                            <a:chExt cx="6083300" cy="12750"/>
                          </a:xfrm>
                        </wpg:grpSpPr>
                        <wps:wsp>
                          <wps:cNvPr id="795901706" name="Прямоугольник 795901706"/>
                          <wps:cNvSpPr/>
                          <wps:spPr>
                            <a:xfrm>
                              <a:off x="2304350" y="3773625"/>
                              <a:ext cx="6083300" cy="12750"/>
                            </a:xfrm>
                            <a:prstGeom prst="rect">
                              <a:avLst/>
                            </a:prstGeom>
                            <a:noFill/>
                            <a:ln>
                              <a:noFill/>
                            </a:ln>
                          </wps:spPr>
                          <wps:txbx>
                            <w:txbxContent>
                              <w:p w14:paraId="1A787708" w14:textId="77777777" w:rsidR="00C1205C" w:rsidRDefault="00C1205C" w:rsidP="00C1205C">
                                <w:pPr>
                                  <w:textDirection w:val="btLr"/>
                                </w:pPr>
                              </w:p>
                            </w:txbxContent>
                          </wps:txbx>
                          <wps:bodyPr spcFirstLastPara="1" wrap="square" lIns="91425" tIns="91425" rIns="91425" bIns="91425" anchor="ctr" anchorCtr="0">
                            <a:noAutofit/>
                          </wps:bodyPr>
                        </wps:wsp>
                        <wpg:grpSp>
                          <wpg:cNvPr id="1602746542" name="Группа 1602746542"/>
                          <wpg:cNvGrpSpPr/>
                          <wpg:grpSpPr>
                            <a:xfrm>
                              <a:off x="2304350" y="3773650"/>
                              <a:ext cx="6083300" cy="12700"/>
                              <a:chOff x="2304350" y="3773625"/>
                              <a:chExt cx="6083300" cy="12750"/>
                            </a:xfrm>
                          </wpg:grpSpPr>
                          <wps:wsp>
                            <wps:cNvPr id="1093813623" name="Прямоугольник 1093813623"/>
                            <wps:cNvSpPr/>
                            <wps:spPr>
                              <a:xfrm>
                                <a:off x="2304350" y="3773625"/>
                                <a:ext cx="6083300" cy="12750"/>
                              </a:xfrm>
                              <a:prstGeom prst="rect">
                                <a:avLst/>
                              </a:prstGeom>
                              <a:noFill/>
                              <a:ln>
                                <a:noFill/>
                              </a:ln>
                            </wps:spPr>
                            <wps:txbx>
                              <w:txbxContent>
                                <w:p w14:paraId="026BAAE1" w14:textId="77777777" w:rsidR="00C1205C" w:rsidRDefault="00C1205C" w:rsidP="00C1205C">
                                  <w:pPr>
                                    <w:textDirection w:val="btLr"/>
                                  </w:pPr>
                                </w:p>
                              </w:txbxContent>
                            </wps:txbx>
                            <wps:bodyPr spcFirstLastPara="1" wrap="square" lIns="91425" tIns="91425" rIns="91425" bIns="91425" anchor="ctr" anchorCtr="0">
                              <a:noAutofit/>
                            </wps:bodyPr>
                          </wps:wsp>
                          <wpg:grpSp>
                            <wpg:cNvPr id="421370081" name="Группа 421370081"/>
                            <wpg:cNvGrpSpPr/>
                            <wpg:grpSpPr>
                              <a:xfrm>
                                <a:off x="2304350" y="3773650"/>
                                <a:ext cx="6083300" cy="12700"/>
                                <a:chOff x="0" y="0"/>
                                <a:chExt cx="6083300" cy="12700"/>
                              </a:xfrm>
                            </wpg:grpSpPr>
                            <wps:wsp>
                              <wps:cNvPr id="982775663" name="Прямоугольник 982775663"/>
                              <wps:cNvSpPr/>
                              <wps:spPr>
                                <a:xfrm>
                                  <a:off x="0" y="0"/>
                                  <a:ext cx="6083300" cy="12700"/>
                                </a:xfrm>
                                <a:prstGeom prst="rect">
                                  <a:avLst/>
                                </a:prstGeom>
                                <a:noFill/>
                                <a:ln>
                                  <a:noFill/>
                                </a:ln>
                              </wps:spPr>
                              <wps:txbx>
                                <w:txbxContent>
                                  <w:p w14:paraId="172670EF" w14:textId="77777777" w:rsidR="00C1205C" w:rsidRDefault="00C1205C" w:rsidP="00C1205C">
                                    <w:pPr>
                                      <w:textDirection w:val="btLr"/>
                                    </w:pPr>
                                  </w:p>
                                </w:txbxContent>
                              </wps:txbx>
                              <wps:bodyPr spcFirstLastPara="1" wrap="square" lIns="91425" tIns="91425" rIns="91425" bIns="91425" anchor="ctr" anchorCtr="0">
                                <a:noAutofit/>
                              </wps:bodyPr>
                            </wps:wsp>
                            <wps:wsp>
                              <wps:cNvPr id="1413374349" name="Прямая со стрелкой 1413374349"/>
                              <wps:cNvCnPr/>
                              <wps:spPr>
                                <a:xfrm>
                                  <a:off x="0" y="6350"/>
                                  <a:ext cx="6083300" cy="0"/>
                                </a:xfrm>
                                <a:prstGeom prst="straightConnector1">
                                  <a:avLst/>
                                </a:prstGeom>
                                <a:solidFill>
                                  <a:srgbClr val="FFFFFF"/>
                                </a:solidFill>
                                <a:ln w="12700" cap="flat" cmpd="sng">
                                  <a:solidFill>
                                    <a:srgbClr val="878787"/>
                                  </a:solidFill>
                                  <a:prstDash val="solid"/>
                                  <a:round/>
                                  <a:headEnd type="none" w="sm" len="sm"/>
                                  <a:tailEnd type="none" w="sm" len="sm"/>
                                </a:ln>
                              </wps:spPr>
                              <wps:bodyPr/>
                            </wps:wsp>
                          </wpg:grpSp>
                        </wpg:grpSp>
                      </wpg:grpSp>
                    </wpg:wgp>
                  </a:graphicData>
                </a:graphic>
              </wp:anchor>
            </w:drawing>
          </mc:Choice>
          <mc:Fallback>
            <w:pict>
              <v:group w14:anchorId="5C5FD782" id="Группа 5" o:spid="_x0000_s1026" style="position:absolute;left:0;text-align:left;margin-left:9pt;margin-top:104.35pt;width:469.3pt;height:.95pt;z-index:251659264" coordorigin="23043,37736" coordsize="6083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">
                <v:group id="Группа 967798653" o:spid="_x0000_s1027"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">
                  <v:rect id="Прямоугольник 795901706" o:spid="_x0000_s1028"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" filled="f" stroked="f">
                    <v:textbox inset="2.53958mm,2.53958mm,2.53958mm,2.53958mm">
                      <w:txbxContent>
                        <w:p w14:paraId="1A787708" w14:textId="77777777" w:rsidR="00C1205C" w:rsidRDefault="00C1205C" w:rsidP="00C1205C">
                          <w:pPr>
                            <w:textDirection w:val="btLr"/>
                          </w:pPr>
                        </w:p>
                      </w:txbxContent>
                    </v:textbox>
                  </v:rect>
                  <v:group id="Группа 1602746542" o:spid="_x0000_s1029"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">
                    <v:rect id="Прямоугольник 1093813623" o:spid="_x0000_s1030"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" filled="f" stroked="f">
                      <v:textbox inset="2.53958mm,2.53958mm,2.53958mm,2.53958mm">
                        <w:txbxContent>
                          <w:p w14:paraId="026BAAE1" w14:textId="77777777" w:rsidR="00C1205C" w:rsidRDefault="00C1205C" w:rsidP="00C1205C">
                            <w:pPr>
                              <w:textDirection w:val="btLr"/>
                            </w:pPr>
                          </w:p>
                        </w:txbxContent>
                      </v:textbox>
                    </v:rect>
                    <v:group id="Группа 421370081" o:spid="_x0000_s1031" style="position:absolute;left:23043;top:37736;width:60833;height:127"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">
                      <v:rect id="Прямоугольник 982775663" o:spid="_x0000_s1032" style="position:absolute;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" filled="f" stroked="f">
                        <v:textbox inset="2.53958mm,2.53958mm,2.53958mm,2.53958mm">
                          <w:txbxContent>
                            <w:p w14:paraId="172670EF" w14:textId="77777777" w:rsidR="00C1205C" w:rsidRDefault="00C1205C" w:rsidP="00C1205C">
                              <w:pPr>
                                <w:textDirection w:val="btLr"/>
                              </w:pPr>
                            </w:p>
                          </w:txbxContent>
                        </v:textbox>
                      </v:rect>
                      <v:shapetype id="_x0000_t32" coordsize="21600,21600" o:spt="32" o:oned="t" path="m,l21600,21600e" filled="f">
                        <v:path arrowok="t" fillok="f" o:connecttype="none"/>
                        <o:lock v:ext="edit" shapetype="t"/>
                      </v:shapetype>
                      <v:shape id="Прямая со стрелкой 1413374349" o:spid="_x0000_s1033" type="#_x0000_t32" style="position:absolute;top:63;width:608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" filled="t" strokecolor="#878787" strokeweight="1pt">
                        <v:stroke startarrowwidth="narrow" startarrowlength="short" endarrowwidth="narrow" endarrowlength="short"/>
                      </v:shape>
                    </v:group>
                  </v:group>
                </v:group>
              </v:group>
            </w:pict>
          </mc:Fallback>
        </mc:AlternateContent>
      </w:r>
      <w:r w:rsidRPr="00D044FD">
        <w:rPr>
          <w:rFonts w:ascii="Times New Roman" w:hAnsi="Times New Roman" w:cs="Times New Roman"/>
          <w:b/>
          <w:bCs/>
          <w:sz w:val="24"/>
          <w:szCs w:val="24"/>
          <w:lang w:val="uk-UA"/>
        </w:rPr>
        <w:t xml:space="preserve">БЛАГОДІЙНА ОРГАНІЗАЦІЯ «БЛАГОДІЙНИЙ ФОНД </w:t>
      </w:r>
      <w:r w:rsidRPr="00D044FD">
        <w:rPr>
          <w:rFonts w:ascii="Times New Roman" w:hAnsi="Times New Roman" w:cs="Times New Roman"/>
          <w:b/>
          <w:bCs/>
          <w:sz w:val="24"/>
          <w:szCs w:val="24"/>
          <w:lang w:val="uk-UA"/>
        </w:rPr>
        <w:br/>
        <w:t>«Ми-браття, ми-Українці»</w:t>
      </w:r>
      <w:r w:rsidRPr="00D044FD">
        <w:rPr>
          <w:rFonts w:ascii="Times New Roman" w:hAnsi="Times New Roman" w:cs="Times New Roman"/>
          <w:b/>
          <w:bCs/>
          <w:sz w:val="24"/>
          <w:szCs w:val="24"/>
          <w:lang w:val="uk-UA"/>
        </w:rPr>
        <w:br/>
      </w:r>
      <w:r w:rsidRPr="00D044FD">
        <w:rPr>
          <w:rFonts w:ascii="Times New Roman" w:hAnsi="Times New Roman" w:cs="Times New Roman"/>
          <w:sz w:val="24"/>
          <w:szCs w:val="24"/>
          <w:lang w:val="uk-UA"/>
        </w:rPr>
        <w:t>44730608</w:t>
      </w:r>
      <w:r w:rsidRPr="00D044FD">
        <w:rPr>
          <w:rFonts w:ascii="Times New Roman" w:hAnsi="Times New Roman" w:cs="Times New Roman"/>
          <w:sz w:val="24"/>
          <w:szCs w:val="24"/>
          <w:lang w:val="uk-UA"/>
        </w:rPr>
        <w:br/>
        <w:t>brothersukr@gmail.com</w:t>
      </w:r>
      <w:r w:rsidRPr="00D044FD">
        <w:rPr>
          <w:rFonts w:ascii="Times New Roman" w:hAnsi="Times New Roman" w:cs="Times New Roman"/>
          <w:sz w:val="24"/>
          <w:szCs w:val="24"/>
          <w:lang w:val="uk-UA"/>
        </w:rPr>
        <w:br/>
        <w:t>+38(097)074-24-34</w:t>
      </w:r>
      <w:r w:rsidRPr="00D044FD">
        <w:rPr>
          <w:rFonts w:ascii="Times New Roman" w:hAnsi="Times New Roman" w:cs="Times New Roman"/>
          <w:sz w:val="24"/>
          <w:szCs w:val="24"/>
          <w:lang w:val="uk-UA"/>
        </w:rPr>
        <w:br/>
        <w:t>Україна, 61145, Харківська обл., м. Харків, вул. Космічна, будинок 21</w:t>
      </w:r>
    </w:p>
    <w:p w14:paraId="07C2E850" w14:textId="77777777" w:rsidR="00C1205C" w:rsidRPr="00D044FD" w:rsidRDefault="00C1205C" w:rsidP="00C1205C">
      <w:pPr>
        <w:pBdr>
          <w:top w:val="nil"/>
          <w:left w:val="nil"/>
          <w:bottom w:val="nil"/>
          <w:right w:val="nil"/>
          <w:between w:val="nil"/>
        </w:pBdr>
        <w:spacing w:line="20" w:lineRule="auto"/>
        <w:rPr>
          <w:rFonts w:ascii="Times New Roman" w:hAnsi="Times New Roman" w:cs="Times New Roman"/>
          <w:sz w:val="24"/>
          <w:szCs w:val="24"/>
          <w:lang w:val="uk-UA"/>
        </w:rPr>
      </w:pPr>
    </w:p>
    <w:p w14:paraId="5B56F95C" w14:textId="77777777" w:rsidR="00C1205C" w:rsidRPr="00D044FD" w:rsidRDefault="00C1205C" w:rsidP="00C1205C">
      <w:pPr>
        <w:spacing w:before="90" w:line="259" w:lineRule="auto"/>
        <w:ind w:right="756"/>
        <w:rPr>
          <w:rFonts w:ascii="Times New Roman" w:hAnsi="Times New Roman" w:cs="Times New Roman"/>
          <w:sz w:val="24"/>
          <w:szCs w:val="24"/>
          <w:lang w:val="uk-UA"/>
        </w:rPr>
      </w:pPr>
    </w:p>
    <w:p w14:paraId="32A93662" w14:textId="62A42A4E"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ЗАПРОШЕННЯ ДО УЧАСТІ В ТЕНДЕРІ </w:t>
      </w:r>
    </w:p>
    <w:p w14:paraId="20982006" w14:textId="02563372"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w:t>
      </w:r>
      <w:proofErr w:type="spellStart"/>
      <w:r w:rsidR="00CA5FB2" w:rsidRPr="00CA5FB2">
        <w:rPr>
          <w:rFonts w:ascii="Times New Roman" w:eastAsia="Times New Roman" w:hAnsi="Times New Roman" w:cs="Times New Roman"/>
          <w:b/>
          <w:sz w:val="24"/>
          <w:szCs w:val="24"/>
        </w:rPr>
        <w:t>Визначення</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постачальника</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будівельних</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матеріалів</w:t>
      </w:r>
      <w:proofErr w:type="spellEnd"/>
      <w:r w:rsidRPr="00D044FD">
        <w:rPr>
          <w:rFonts w:ascii="Times New Roman" w:eastAsia="Times New Roman" w:hAnsi="Times New Roman" w:cs="Times New Roman"/>
          <w:b/>
          <w:sz w:val="24"/>
          <w:szCs w:val="24"/>
          <w:lang w:val="uk-UA"/>
        </w:rPr>
        <w:t>»,</w:t>
      </w:r>
    </w:p>
    <w:p w14:paraId="07115888"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в рамках проекту «Надання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 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
          <w:bCs/>
          <w:sz w:val="24"/>
          <w:szCs w:val="24"/>
        </w:rPr>
        <w:t>Triangle</w:t>
      </w:r>
      <w:proofErr w:type="spellEnd"/>
      <w:r w:rsidRPr="00D044FD">
        <w:rPr>
          <w:rFonts w:ascii="Times New Roman" w:eastAsia="Times New Roman" w:hAnsi="Times New Roman" w:cs="Times New Roman"/>
          <w:b/>
          <w:bCs/>
          <w:sz w:val="24"/>
          <w:szCs w:val="24"/>
          <w:lang w:val="uk-UA"/>
        </w:rPr>
        <w:t xml:space="preserve"> </w:t>
      </w:r>
      <w:r w:rsidRPr="00D044FD">
        <w:rPr>
          <w:rFonts w:ascii="Times New Roman" w:eastAsia="Times New Roman" w:hAnsi="Times New Roman" w:cs="Times New Roman"/>
          <w:b/>
          <w:bCs/>
          <w:sz w:val="24"/>
          <w:szCs w:val="24"/>
        </w:rPr>
        <w:t>G</w:t>
      </w:r>
      <w:r w:rsidRPr="00D044FD">
        <w:rPr>
          <w:rFonts w:ascii="Times New Roman" w:eastAsia="Times New Roman" w:hAnsi="Times New Roman" w:cs="Times New Roman"/>
          <w:b/>
          <w:bCs/>
          <w:sz w:val="24"/>
          <w:szCs w:val="24"/>
          <w:lang w:val="uk-UA"/>
        </w:rPr>
        <w:t>é</w:t>
      </w:r>
      <w:r w:rsidRPr="00D044FD">
        <w:rPr>
          <w:rFonts w:ascii="Times New Roman" w:eastAsia="Times New Roman" w:hAnsi="Times New Roman" w:cs="Times New Roman"/>
          <w:b/>
          <w:bCs/>
          <w:sz w:val="24"/>
          <w:szCs w:val="24"/>
        </w:rPr>
        <w:t>n</w:t>
      </w:r>
      <w:r w:rsidRPr="00D044FD">
        <w:rPr>
          <w:rFonts w:ascii="Times New Roman" w:eastAsia="Times New Roman" w:hAnsi="Times New Roman" w:cs="Times New Roman"/>
          <w:b/>
          <w:bCs/>
          <w:sz w:val="24"/>
          <w:szCs w:val="24"/>
          <w:lang w:val="uk-UA"/>
        </w:rPr>
        <w:t>é</w:t>
      </w:r>
      <w:proofErr w:type="spellStart"/>
      <w:r w:rsidRPr="00D044FD">
        <w:rPr>
          <w:rFonts w:ascii="Times New Roman" w:eastAsia="Times New Roman" w:hAnsi="Times New Roman" w:cs="Times New Roman"/>
          <w:b/>
          <w:bCs/>
          <w:sz w:val="24"/>
          <w:szCs w:val="24"/>
        </w:rPr>
        <w:t>ration</w:t>
      </w:r>
      <w:proofErr w:type="spellEnd"/>
      <w:r w:rsidRPr="00D044FD">
        <w:rPr>
          <w:rFonts w:ascii="Times New Roman" w:eastAsia="Times New Roman" w:hAnsi="Times New Roman" w:cs="Times New Roman"/>
          <w:b/>
          <w:bCs/>
          <w:sz w:val="24"/>
          <w:szCs w:val="24"/>
          <w:lang w:val="uk-UA"/>
        </w:rPr>
        <w:t xml:space="preserve"> </w:t>
      </w:r>
      <w:proofErr w:type="spellStart"/>
      <w:r w:rsidRPr="00D044FD">
        <w:rPr>
          <w:rFonts w:ascii="Times New Roman" w:eastAsia="Times New Roman" w:hAnsi="Times New Roman" w:cs="Times New Roman"/>
          <w:b/>
          <w:bCs/>
          <w:sz w:val="24"/>
          <w:szCs w:val="24"/>
        </w:rPr>
        <w:t>Humanitaire</w:t>
      </w:r>
      <w:proofErr w:type="spellEnd"/>
    </w:p>
    <w:p w14:paraId="3F7DFE6C"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p>
    <w:p w14:paraId="4E2526CC" w14:textId="77777777" w:rsidR="00CA5FB2" w:rsidRDefault="00CA5FB2" w:rsidP="00C1205C">
      <w:pPr>
        <w:spacing w:after="0" w:line="240" w:lineRule="auto"/>
        <w:jc w:val="center"/>
        <w:rPr>
          <w:rFonts w:ascii="Times New Roman" w:eastAsia="Times New Roman" w:hAnsi="Times New Roman" w:cs="Times New Roman"/>
          <w:b/>
          <w:bCs/>
          <w:sz w:val="24"/>
          <w:szCs w:val="24"/>
          <w:lang w:val="uk-UA"/>
        </w:rPr>
      </w:pPr>
      <w:r w:rsidRPr="00CA5FB2">
        <w:rPr>
          <w:rFonts w:ascii="Times New Roman" w:eastAsia="Times New Roman" w:hAnsi="Times New Roman" w:cs="Times New Roman"/>
          <w:b/>
          <w:bCs/>
          <w:sz w:val="24"/>
          <w:szCs w:val="24"/>
          <w:lang w:val="en-US"/>
        </w:rPr>
        <w:t>INVITATION TO PARTICIPATE IN TENDER</w:t>
      </w:r>
    </w:p>
    <w:p w14:paraId="5F9644BB" w14:textId="3D13F3D1"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bCs/>
          <w:sz w:val="24"/>
          <w:szCs w:val="24"/>
          <w:lang w:val="en-US"/>
        </w:rPr>
        <w:t>“</w:t>
      </w:r>
      <w:r w:rsidR="00CA5FB2" w:rsidRPr="00CA5FB2">
        <w:rPr>
          <w:rFonts w:ascii="Times New Roman" w:eastAsia="Times New Roman" w:hAnsi="Times New Roman" w:cs="Times New Roman"/>
          <w:b/>
          <w:bCs/>
          <w:sz w:val="24"/>
          <w:szCs w:val="24"/>
          <w:lang w:val="en-US"/>
        </w:rPr>
        <w:t>Determining the supplier of building materials</w:t>
      </w:r>
      <w:r w:rsidRPr="00CA2A37">
        <w:rPr>
          <w:rFonts w:ascii="Times New Roman" w:eastAsia="Times New Roman" w:hAnsi="Times New Roman" w:cs="Times New Roman"/>
          <w:b/>
          <w:bCs/>
          <w:sz w:val="24"/>
          <w:szCs w:val="24"/>
          <w:lang w:val="en-US"/>
        </w:rPr>
        <w:t>”</w:t>
      </w:r>
      <w:r w:rsidRPr="00CA2A37">
        <w:rPr>
          <w:rFonts w:ascii="Times New Roman" w:eastAsia="Times New Roman" w:hAnsi="Times New Roman" w:cs="Times New Roman"/>
          <w:b/>
          <w:sz w:val="24"/>
          <w:szCs w:val="24"/>
          <w:lang w:val="en-US"/>
        </w:rPr>
        <w:t>,</w:t>
      </w:r>
    </w:p>
    <w:p w14:paraId="22D7AF6C" w14:textId="77777777"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sz w:val="24"/>
          <w:szCs w:val="24"/>
          <w:lang w:val="en-US"/>
        </w:rPr>
        <w:t xml:space="preserve">within the framework of the project </w:t>
      </w:r>
      <w:r w:rsidRPr="00CA2A37">
        <w:rPr>
          <w:rFonts w:ascii="Times New Roman" w:eastAsia="Times New Roman" w:hAnsi="Times New Roman" w:cs="Times New Roman"/>
          <w:b/>
          <w:i/>
          <w:iCs/>
          <w:sz w:val="24"/>
          <w:szCs w:val="24"/>
          <w:lang w:val="en-US"/>
        </w:rPr>
        <w:t>“Provision of critically important and comprehensive services in the areas of shelter and protection in frontline communities for displaced persons affected by the conflict”</w:t>
      </w:r>
      <w:r w:rsidRPr="00CA2A37">
        <w:rPr>
          <w:rFonts w:ascii="Times New Roman" w:eastAsia="Times New Roman" w:hAnsi="Times New Roman" w:cs="Times New Roman"/>
          <w:b/>
          <w:sz w:val="24"/>
          <w:szCs w:val="24"/>
          <w:lang w:val="en-US"/>
        </w:rPr>
        <w:t>,</w:t>
      </w:r>
      <w:r>
        <w:rPr>
          <w:rFonts w:ascii="Times New Roman" w:eastAsia="Times New Roman" w:hAnsi="Times New Roman" w:cs="Times New Roman"/>
          <w:b/>
          <w:sz w:val="24"/>
          <w:szCs w:val="24"/>
          <w:lang w:val="uk-UA"/>
        </w:rPr>
        <w:t xml:space="preserve"> </w:t>
      </w:r>
      <w:r w:rsidRPr="00CA2A37">
        <w:rPr>
          <w:rFonts w:ascii="Times New Roman" w:eastAsia="Times New Roman" w:hAnsi="Times New Roman" w:cs="Times New Roman"/>
          <w:b/>
          <w:sz w:val="24"/>
          <w:szCs w:val="24"/>
          <w:lang w:val="en-US"/>
        </w:rPr>
        <w:t xml:space="preserve">implemented by the Charitable Organization </w:t>
      </w:r>
      <w:r w:rsidRPr="00CA2A37">
        <w:rPr>
          <w:rFonts w:ascii="Times New Roman" w:eastAsia="Times New Roman" w:hAnsi="Times New Roman" w:cs="Times New Roman"/>
          <w:b/>
          <w:bCs/>
          <w:sz w:val="24"/>
          <w:szCs w:val="24"/>
          <w:lang w:val="en-US"/>
        </w:rPr>
        <w:t>“CF ‘We are brothers, we are Ukrainians’”</w:t>
      </w:r>
      <w:r w:rsidRPr="00CA2A37">
        <w:rPr>
          <w:rFonts w:ascii="Times New Roman" w:eastAsia="Times New Roman" w:hAnsi="Times New Roman" w:cs="Times New Roman"/>
          <w:b/>
          <w:sz w:val="24"/>
          <w:szCs w:val="24"/>
          <w:lang w:val="en-US"/>
        </w:rPr>
        <w:t xml:space="preserve"> in partnership with </w:t>
      </w:r>
      <w:r w:rsidRPr="00CA2A37">
        <w:rPr>
          <w:rFonts w:ascii="Times New Roman" w:eastAsia="Times New Roman" w:hAnsi="Times New Roman" w:cs="Times New Roman"/>
          <w:b/>
          <w:bCs/>
          <w:sz w:val="24"/>
          <w:szCs w:val="24"/>
          <w:lang w:val="en-US"/>
        </w:rPr>
        <w:t xml:space="preserve">Triangle </w:t>
      </w:r>
      <w:proofErr w:type="spellStart"/>
      <w:r w:rsidRPr="00CA2A37">
        <w:rPr>
          <w:rFonts w:ascii="Times New Roman" w:eastAsia="Times New Roman" w:hAnsi="Times New Roman" w:cs="Times New Roman"/>
          <w:b/>
          <w:bCs/>
          <w:sz w:val="24"/>
          <w:szCs w:val="24"/>
          <w:lang w:val="en-US"/>
        </w:rPr>
        <w:t>Génération</w:t>
      </w:r>
      <w:proofErr w:type="spellEnd"/>
      <w:r w:rsidRPr="00CA2A37">
        <w:rPr>
          <w:rFonts w:ascii="Times New Roman" w:eastAsia="Times New Roman" w:hAnsi="Times New Roman" w:cs="Times New Roman"/>
          <w:b/>
          <w:bCs/>
          <w:sz w:val="24"/>
          <w:szCs w:val="24"/>
          <w:lang w:val="en-US"/>
        </w:rPr>
        <w:t xml:space="preserve"> </w:t>
      </w:r>
      <w:proofErr w:type="spellStart"/>
      <w:r w:rsidRPr="00CA2A37">
        <w:rPr>
          <w:rFonts w:ascii="Times New Roman" w:eastAsia="Times New Roman" w:hAnsi="Times New Roman" w:cs="Times New Roman"/>
          <w:b/>
          <w:bCs/>
          <w:sz w:val="24"/>
          <w:szCs w:val="24"/>
          <w:lang w:val="en-US"/>
        </w:rPr>
        <w:t>Humanitaire</w:t>
      </w:r>
      <w:proofErr w:type="spellEnd"/>
      <w:r w:rsidRPr="00CA2A37">
        <w:rPr>
          <w:rFonts w:ascii="Times New Roman" w:eastAsia="Times New Roman" w:hAnsi="Times New Roman" w:cs="Times New Roman"/>
          <w:b/>
          <w:sz w:val="24"/>
          <w:szCs w:val="24"/>
          <w:lang w:val="en-US"/>
        </w:rPr>
        <w:t>.</w:t>
      </w:r>
    </w:p>
    <w:p w14:paraId="477194E1"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en-US"/>
        </w:rPr>
      </w:pPr>
    </w:p>
    <w:p w14:paraId="6B6962FD" w14:textId="77777777" w:rsidR="00C1205C" w:rsidRPr="00D044FD" w:rsidRDefault="00C1205C" w:rsidP="00C1205C">
      <w:pPr>
        <w:tabs>
          <w:tab w:val="center" w:pos="4844"/>
          <w:tab w:val="right" w:pos="9689"/>
        </w:tabs>
        <w:spacing w:after="0" w:line="240" w:lineRule="auto"/>
        <w:rPr>
          <w:rFonts w:ascii="Times New Roman" w:eastAsia="Times New Roman" w:hAnsi="Times New Roman" w:cs="Times New Roman"/>
          <w:b/>
          <w:sz w:val="24"/>
          <w:szCs w:val="24"/>
          <w:lang w:val="uk-UA"/>
        </w:rPr>
      </w:pPr>
    </w:p>
    <w:tbl>
      <w:tblPr>
        <w:tblStyle w:val="af0"/>
        <w:tblpPr w:leftFromText="180" w:rightFromText="180" w:vertAnchor="text" w:horzAnchor="margin" w:tblpY="22"/>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1"/>
      </w:tblGrid>
      <w:tr w:rsidR="00C1205C" w:rsidRPr="002462B7" w14:paraId="3AABE238" w14:textId="77777777" w:rsidTr="00B56780">
        <w:tc>
          <w:tcPr>
            <w:tcW w:w="5103" w:type="dxa"/>
          </w:tcPr>
          <w:p w14:paraId="4507694A"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ЗАМОВНИК:</w:t>
            </w:r>
          </w:p>
          <w:p w14:paraId="485F0C95" w14:textId="4EB9BBF1"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Благодійна організація «БФ «Ми – браття, ми – українці»</w:t>
            </w:r>
            <w:r w:rsidRPr="00D044FD">
              <w:rPr>
                <w:rFonts w:ascii="Times New Roman" w:hAnsi="Times New Roman" w:cs="Times New Roman"/>
                <w:b/>
                <w:spacing w:val="14"/>
                <w:sz w:val="24"/>
                <w:szCs w:val="24"/>
                <w:lang w:val="uk-UA"/>
              </w:rPr>
              <w:t xml:space="preserve"> (</w:t>
            </w:r>
            <w:r w:rsidRPr="00D044FD">
              <w:rPr>
                <w:rFonts w:ascii="Times New Roman" w:hAnsi="Times New Roman" w:cs="Times New Roman"/>
                <w:sz w:val="24"/>
                <w:szCs w:val="24"/>
                <w:lang w:val="uk-UA"/>
              </w:rPr>
              <w:t>далі - Замовник), неприбуткова організація,</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в</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особі</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bCs/>
                <w:sz w:val="24"/>
                <w:szCs w:val="24"/>
                <w:lang w:val="uk-UA"/>
              </w:rPr>
              <w:t xml:space="preserve">виконавчого директора </w:t>
            </w:r>
            <w:proofErr w:type="spellStart"/>
            <w:r w:rsidRPr="00D044FD">
              <w:rPr>
                <w:rFonts w:ascii="Times New Roman" w:hAnsi="Times New Roman" w:cs="Times New Roman"/>
                <w:bCs/>
                <w:sz w:val="24"/>
                <w:szCs w:val="24"/>
                <w:lang w:val="uk-UA"/>
              </w:rPr>
              <w:t>Посохової</w:t>
            </w:r>
            <w:proofErr w:type="spellEnd"/>
            <w:r w:rsidRPr="00D044FD">
              <w:rPr>
                <w:rFonts w:ascii="Times New Roman" w:hAnsi="Times New Roman" w:cs="Times New Roman"/>
                <w:bCs/>
                <w:sz w:val="24"/>
                <w:szCs w:val="24"/>
                <w:lang w:val="uk-UA"/>
              </w:rPr>
              <w:t xml:space="preserve"> Катерини, </w:t>
            </w:r>
            <w:r w:rsidRPr="00D044FD">
              <w:rPr>
                <w:rFonts w:ascii="Times New Roman" w:hAnsi="Times New Roman" w:cs="Times New Roman"/>
                <w:sz w:val="24"/>
                <w:szCs w:val="24"/>
                <w:lang w:val="uk-UA"/>
              </w:rPr>
              <w:t>яка</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діє</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на</w:t>
            </w:r>
            <w:r w:rsidRPr="00D044FD">
              <w:rPr>
                <w:rFonts w:ascii="Times New Roman" w:hAnsi="Times New Roman" w:cs="Times New Roman"/>
                <w:spacing w:val="56"/>
                <w:sz w:val="24"/>
                <w:szCs w:val="24"/>
                <w:lang w:val="uk-UA"/>
              </w:rPr>
              <w:t xml:space="preserve"> </w:t>
            </w:r>
            <w:r w:rsidRPr="00D044FD">
              <w:rPr>
                <w:rFonts w:ascii="Times New Roman" w:hAnsi="Times New Roman" w:cs="Times New Roman"/>
                <w:sz w:val="24"/>
                <w:szCs w:val="24"/>
                <w:lang w:val="uk-UA"/>
              </w:rPr>
              <w:t xml:space="preserve">підставі Статуту, оголошує </w:t>
            </w:r>
            <w:r w:rsidR="00CA5FB2" w:rsidRPr="00CA5FB2">
              <w:rPr>
                <w:rFonts w:ascii="Times New Roman" w:hAnsi="Times New Roman" w:cs="Times New Roman"/>
                <w:sz w:val="24"/>
                <w:szCs w:val="24"/>
                <w:lang w:val="uk-UA"/>
              </w:rPr>
              <w:t>тендер на «Визначення постачальника будівельних матеріалів»</w:t>
            </w:r>
            <w:r w:rsidRPr="00D044FD">
              <w:rPr>
                <w:rFonts w:ascii="Times New Roman" w:eastAsia="Times New Roman" w:hAnsi="Times New Roman" w:cs="Times New Roman"/>
                <w:b/>
                <w:sz w:val="24"/>
                <w:szCs w:val="24"/>
                <w:lang w:val="uk-UA"/>
              </w:rPr>
              <w:t>.</w:t>
            </w:r>
          </w:p>
          <w:p w14:paraId="01727BA9" w14:textId="77777777" w:rsidR="00C1205C" w:rsidRPr="00D044FD" w:rsidRDefault="00C1205C" w:rsidP="004C0B59">
            <w:pPr>
              <w:spacing w:line="240" w:lineRule="auto"/>
              <w:rPr>
                <w:rFonts w:ascii="Times New Roman" w:hAnsi="Times New Roman" w:cs="Times New Roman"/>
                <w:color w:val="0563C1" w:themeColor="hyperlink"/>
                <w:sz w:val="24"/>
                <w:szCs w:val="24"/>
                <w:u w:val="single"/>
                <w:lang w:val="uk-UA"/>
              </w:rPr>
            </w:pPr>
          </w:p>
        </w:tc>
        <w:tc>
          <w:tcPr>
            <w:tcW w:w="4961" w:type="dxa"/>
          </w:tcPr>
          <w:p w14:paraId="1FFEB978" w14:textId="77777777" w:rsidR="00C1205C" w:rsidRPr="00D044FD" w:rsidRDefault="00C1205C" w:rsidP="004C0B59">
            <w:pPr>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b/>
                <w:sz w:val="24"/>
                <w:szCs w:val="24"/>
                <w:lang w:val="uk-UA"/>
              </w:rPr>
              <w:t>CUSTOMER:</w:t>
            </w:r>
          </w:p>
          <w:p w14:paraId="0A1DF77B" w14:textId="651D4DB6" w:rsidR="00C1205C" w:rsidRPr="00CA5FB2" w:rsidRDefault="00C1205C" w:rsidP="004C0B59">
            <w:pPr>
              <w:pStyle w:val="Normal0"/>
              <w:spacing w:line="240" w:lineRule="auto"/>
              <w:jc w:val="both"/>
              <w:rPr>
                <w:rFonts w:ascii="Times New Roman" w:hAnsi="Times New Roman" w:cs="Times New Roman"/>
              </w:rPr>
            </w:pPr>
            <w:r w:rsidRPr="00D044FD">
              <w:rPr>
                <w:rFonts w:ascii="Times New Roman" w:hAnsi="Times New Roman" w:cs="Times New Roman"/>
                <w:lang w:val="en-US"/>
              </w:rPr>
              <w:t xml:space="preserve">Charitable Organization </w:t>
            </w:r>
            <w:r w:rsidRPr="00D044FD">
              <w:rPr>
                <w:rFonts w:ascii="Times New Roman" w:hAnsi="Times New Roman" w:cs="Times New Roman"/>
                <w:b/>
                <w:bCs/>
                <w:lang w:val="en-US"/>
              </w:rPr>
              <w:t>“CF ‘We are brothers, we are Ukrainians’”</w:t>
            </w:r>
            <w:r w:rsidRPr="00D044FD">
              <w:rPr>
                <w:rFonts w:ascii="Times New Roman" w:hAnsi="Times New Roman" w:cs="Times New Roman"/>
                <w:lang w:val="en-US"/>
              </w:rPr>
              <w:t xml:space="preserve"> (hereinafter referred to as the Customer), a non-profit organization, represented by Executive Director Kateryna Posokhova, acting on the basis of the Statute, announces a </w:t>
            </w:r>
            <w:r w:rsidR="00CA5FB2">
              <w:rPr>
                <w:rFonts w:ascii="Times New Roman" w:hAnsi="Times New Roman" w:cs="Times New Roman"/>
                <w:lang w:val="en-US"/>
              </w:rPr>
              <w:t>t</w:t>
            </w:r>
            <w:r w:rsidR="00CA5FB2" w:rsidRPr="00CA5FB2">
              <w:rPr>
                <w:rFonts w:ascii="Times New Roman" w:hAnsi="Times New Roman" w:cs="Times New Roman"/>
                <w:lang w:val="en-US"/>
              </w:rPr>
              <w:t xml:space="preserve">ender for "Determining the supplier of </w:t>
            </w:r>
            <w:proofErr w:type="spellStart"/>
            <w:r w:rsidR="00CA5FB2" w:rsidRPr="00CA5FB2">
              <w:rPr>
                <w:rFonts w:ascii="Times New Roman" w:hAnsi="Times New Roman" w:cs="Times New Roman"/>
                <w:lang w:val="en-US"/>
              </w:rPr>
              <w:t>of</w:t>
            </w:r>
            <w:proofErr w:type="spellEnd"/>
            <w:r w:rsidR="00CA5FB2" w:rsidRPr="00CA5FB2">
              <w:rPr>
                <w:rFonts w:ascii="Times New Roman" w:hAnsi="Times New Roman" w:cs="Times New Roman"/>
                <w:lang w:val="en-US"/>
              </w:rPr>
              <w:t xml:space="preserve"> building materials"</w:t>
            </w:r>
          </w:p>
        </w:tc>
      </w:tr>
      <w:tr w:rsidR="00C1205C" w:rsidRPr="002462B7" w14:paraId="74C6F218" w14:textId="77777777" w:rsidTr="00B56780">
        <w:tc>
          <w:tcPr>
            <w:tcW w:w="5103" w:type="dxa"/>
          </w:tcPr>
          <w:p w14:paraId="6F1246D6" w14:textId="77777777" w:rsidR="00C1205C" w:rsidRPr="00D044FD" w:rsidRDefault="00C1205C" w:rsidP="004C0B59">
            <w:pPr>
              <w:tabs>
                <w:tab w:val="left" w:pos="540"/>
              </w:tabs>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ЗАГАЛЬНА ІНФОРМАЦІЯ:</w:t>
            </w:r>
          </w:p>
          <w:p w14:paraId="1CA0CD2B" w14:textId="323F1984" w:rsidR="00D842F1" w:rsidRPr="008C7B21" w:rsidRDefault="00C1205C" w:rsidP="008C7B21">
            <w:pPr>
              <w:spacing w:line="240" w:lineRule="auto"/>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Для реалізації заходів в  рамках проекту «</w:t>
            </w:r>
            <w:r w:rsidRPr="00D044FD">
              <w:rPr>
                <w:rFonts w:ascii="Times New Roman" w:eastAsia="Times New Roman" w:hAnsi="Times New Roman" w:cs="Times New Roman"/>
                <w:b/>
                <w:sz w:val="24"/>
                <w:szCs w:val="24"/>
                <w:lang w:val="uk-UA"/>
              </w:rPr>
              <w:t>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w:t>
            </w:r>
            <w:r w:rsidRPr="00D044FD">
              <w:rPr>
                <w:rFonts w:ascii="Times New Roman" w:eastAsia="Times New Roman" w:hAnsi="Times New Roman" w:cs="Times New Roman"/>
                <w:color w:val="auto"/>
                <w:sz w:val="24"/>
                <w:szCs w:val="24"/>
                <w:lang w:val="uk-UA"/>
              </w:rPr>
              <w:t xml:space="preserve">, </w:t>
            </w:r>
            <w:r w:rsidRPr="00D044FD">
              <w:rPr>
                <w:rFonts w:ascii="Times New Roman" w:eastAsia="Times New Roman" w:hAnsi="Times New Roman" w:cs="Times New Roman"/>
                <w:bCs/>
                <w:sz w:val="24"/>
                <w:szCs w:val="24"/>
                <w:lang w:val="uk-UA"/>
              </w:rPr>
              <w:t xml:space="preserve">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Cs/>
                <w:sz w:val="24"/>
                <w:szCs w:val="24"/>
              </w:rPr>
              <w:t>Triangle</w:t>
            </w:r>
            <w:proofErr w:type="spellEnd"/>
            <w:r w:rsidRPr="00D044FD">
              <w:rPr>
                <w:rFonts w:ascii="Times New Roman" w:eastAsia="Times New Roman" w:hAnsi="Times New Roman" w:cs="Times New Roman"/>
                <w:bCs/>
                <w:sz w:val="24"/>
                <w:szCs w:val="24"/>
                <w:lang w:val="uk-UA"/>
              </w:rPr>
              <w:t xml:space="preserve"> </w:t>
            </w:r>
            <w:r w:rsidRPr="00D044FD">
              <w:rPr>
                <w:rFonts w:ascii="Times New Roman" w:eastAsia="Times New Roman" w:hAnsi="Times New Roman" w:cs="Times New Roman"/>
                <w:bCs/>
                <w:sz w:val="24"/>
                <w:szCs w:val="24"/>
              </w:rPr>
              <w:t>G</w:t>
            </w:r>
            <w:r w:rsidRPr="00D044FD">
              <w:rPr>
                <w:rFonts w:ascii="Times New Roman" w:eastAsia="Times New Roman" w:hAnsi="Times New Roman" w:cs="Times New Roman"/>
                <w:bCs/>
                <w:sz w:val="24"/>
                <w:szCs w:val="24"/>
                <w:lang w:val="uk-UA"/>
              </w:rPr>
              <w:t>é</w:t>
            </w:r>
            <w:r w:rsidRPr="00D044FD">
              <w:rPr>
                <w:rFonts w:ascii="Times New Roman" w:eastAsia="Times New Roman" w:hAnsi="Times New Roman" w:cs="Times New Roman"/>
                <w:bCs/>
                <w:sz w:val="24"/>
                <w:szCs w:val="24"/>
              </w:rPr>
              <w:t>n</w:t>
            </w:r>
            <w:r w:rsidRPr="00D044FD">
              <w:rPr>
                <w:rFonts w:ascii="Times New Roman" w:eastAsia="Times New Roman" w:hAnsi="Times New Roman" w:cs="Times New Roman"/>
                <w:bCs/>
                <w:sz w:val="24"/>
                <w:szCs w:val="24"/>
                <w:lang w:val="uk-UA"/>
              </w:rPr>
              <w:t>é</w:t>
            </w:r>
            <w:proofErr w:type="spellStart"/>
            <w:r w:rsidRPr="00D044FD">
              <w:rPr>
                <w:rFonts w:ascii="Times New Roman" w:eastAsia="Times New Roman" w:hAnsi="Times New Roman" w:cs="Times New Roman"/>
                <w:bCs/>
                <w:sz w:val="24"/>
                <w:szCs w:val="24"/>
              </w:rPr>
              <w:t>ration</w:t>
            </w:r>
            <w:proofErr w:type="spellEnd"/>
            <w:r w:rsidRPr="00D044FD">
              <w:rPr>
                <w:rFonts w:ascii="Times New Roman" w:eastAsia="Times New Roman" w:hAnsi="Times New Roman" w:cs="Times New Roman"/>
                <w:bCs/>
                <w:sz w:val="24"/>
                <w:szCs w:val="24"/>
                <w:lang w:val="uk-UA"/>
              </w:rPr>
              <w:t xml:space="preserve"> </w:t>
            </w:r>
            <w:proofErr w:type="spellStart"/>
            <w:r w:rsidRPr="00D044FD">
              <w:rPr>
                <w:rFonts w:ascii="Times New Roman" w:eastAsia="Times New Roman" w:hAnsi="Times New Roman" w:cs="Times New Roman"/>
                <w:bCs/>
                <w:sz w:val="24"/>
                <w:szCs w:val="24"/>
              </w:rPr>
              <w:t>Humanitaire</w:t>
            </w:r>
            <w:proofErr w:type="spellEnd"/>
            <w:r w:rsidR="001D329C">
              <w:rPr>
                <w:rFonts w:ascii="Times New Roman" w:eastAsia="Times New Roman" w:hAnsi="Times New Roman" w:cs="Times New Roman"/>
                <w:bCs/>
                <w:sz w:val="24"/>
                <w:szCs w:val="24"/>
                <w:lang w:val="uk-UA"/>
              </w:rPr>
              <w:t>,</w:t>
            </w:r>
            <w:r w:rsidRPr="00D044FD">
              <w:rPr>
                <w:rFonts w:ascii="Times New Roman" w:eastAsia="Times New Roman" w:hAnsi="Times New Roman" w:cs="Times New Roman"/>
                <w:color w:val="auto"/>
                <w:sz w:val="24"/>
                <w:szCs w:val="24"/>
                <w:highlight w:val="yellow"/>
                <w:lang w:val="uk-UA"/>
              </w:rPr>
              <w:t xml:space="preserve"> </w:t>
            </w:r>
            <w:r w:rsidRPr="00D044FD">
              <w:rPr>
                <w:rFonts w:ascii="Times New Roman" w:eastAsia="Times New Roman" w:hAnsi="Times New Roman" w:cs="Times New Roman"/>
                <w:color w:val="auto"/>
                <w:sz w:val="24"/>
                <w:szCs w:val="24"/>
                <w:lang w:val="uk-UA"/>
              </w:rPr>
              <w:t xml:space="preserve">проводиться </w:t>
            </w:r>
            <w:r w:rsidR="00CA5FB2">
              <w:rPr>
                <w:rFonts w:ascii="Times New Roman" w:eastAsia="Times New Roman" w:hAnsi="Times New Roman" w:cs="Times New Roman"/>
                <w:color w:val="auto"/>
                <w:sz w:val="24"/>
                <w:szCs w:val="24"/>
                <w:lang w:val="uk-UA"/>
              </w:rPr>
              <w:t>в</w:t>
            </w:r>
            <w:r w:rsidR="00CA5FB2" w:rsidRPr="00CA5FB2">
              <w:rPr>
                <w:rFonts w:ascii="Times New Roman" w:eastAsia="Times New Roman" w:hAnsi="Times New Roman" w:cs="Times New Roman"/>
                <w:color w:val="auto"/>
                <w:sz w:val="24"/>
                <w:szCs w:val="24"/>
                <w:lang w:val="uk-UA"/>
              </w:rPr>
              <w:t>изначення постачальників будівельних</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матеріалів, згідно </w:t>
            </w:r>
            <w:r w:rsidR="00CA5FB2">
              <w:rPr>
                <w:rFonts w:ascii="Times New Roman" w:eastAsia="Times New Roman" w:hAnsi="Times New Roman" w:cs="Times New Roman"/>
                <w:color w:val="auto"/>
                <w:sz w:val="24"/>
                <w:szCs w:val="24"/>
                <w:lang w:val="uk-UA"/>
              </w:rPr>
              <w:t>перелік</w:t>
            </w:r>
            <w:r w:rsidR="00D842F1">
              <w:rPr>
                <w:rFonts w:ascii="Times New Roman" w:eastAsia="Times New Roman" w:hAnsi="Times New Roman" w:cs="Times New Roman"/>
                <w:color w:val="auto"/>
                <w:sz w:val="24"/>
                <w:szCs w:val="24"/>
                <w:lang w:val="uk-UA"/>
              </w:rPr>
              <w:t>ом</w:t>
            </w:r>
            <w:r w:rsidR="00CA5FB2" w:rsidRPr="00CA5FB2">
              <w:rPr>
                <w:rFonts w:ascii="Times New Roman" w:eastAsia="Times New Roman" w:hAnsi="Times New Roman" w:cs="Times New Roman"/>
                <w:color w:val="auto"/>
                <w:sz w:val="24"/>
                <w:szCs w:val="24"/>
                <w:lang w:val="uk-UA"/>
              </w:rPr>
              <w:t xml:space="preserve"> зазначен</w:t>
            </w:r>
            <w:r w:rsidR="00D842F1">
              <w:rPr>
                <w:rFonts w:ascii="Times New Roman" w:eastAsia="Times New Roman" w:hAnsi="Times New Roman" w:cs="Times New Roman"/>
                <w:color w:val="auto"/>
                <w:sz w:val="24"/>
                <w:szCs w:val="24"/>
                <w:lang w:val="uk-UA"/>
              </w:rPr>
              <w:t>им у Додатку № 2</w:t>
            </w:r>
            <w:r w:rsidR="00CA5FB2" w:rsidRPr="00CA5FB2">
              <w:rPr>
                <w:rFonts w:ascii="Times New Roman" w:eastAsia="Times New Roman" w:hAnsi="Times New Roman" w:cs="Times New Roman"/>
                <w:color w:val="auto"/>
                <w:sz w:val="24"/>
                <w:szCs w:val="24"/>
                <w:lang w:val="uk-UA"/>
              </w:rPr>
              <w:t>, з метою заключення рамкової</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угоди на поставку будівельних </w:t>
            </w:r>
            <w:r w:rsidR="00CA5FB2" w:rsidRPr="00CA5FB2">
              <w:rPr>
                <w:rFonts w:ascii="Times New Roman" w:eastAsia="Times New Roman" w:hAnsi="Times New Roman" w:cs="Times New Roman"/>
                <w:color w:val="auto"/>
                <w:sz w:val="24"/>
                <w:szCs w:val="24"/>
                <w:lang w:val="uk-UA"/>
              </w:rPr>
              <w:lastRenderedPageBreak/>
              <w:t>матеріалів до</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кінця 2025 року.</w:t>
            </w:r>
            <w:r w:rsidR="008C7B21">
              <w:rPr>
                <w:rFonts w:ascii="Times New Roman" w:eastAsia="Times New Roman" w:hAnsi="Times New Roman" w:cs="Times New Roman"/>
                <w:color w:val="auto"/>
                <w:sz w:val="24"/>
                <w:szCs w:val="24"/>
                <w:lang w:val="uk-UA"/>
              </w:rPr>
              <w:t xml:space="preserve"> Всі запропоновані товари повинні бути сертифіковані та відповідати ДСТУ, ТУ та національному законодавству.</w:t>
            </w:r>
            <w:r w:rsidR="00CA5FB2">
              <w:rPr>
                <w:rFonts w:ascii="Times New Roman" w:eastAsia="Times New Roman" w:hAnsi="Times New Roman" w:cs="Times New Roman"/>
                <w:color w:val="auto"/>
                <w:sz w:val="24"/>
                <w:szCs w:val="24"/>
                <w:lang w:val="uk-UA"/>
              </w:rPr>
              <w:t xml:space="preserve"> </w:t>
            </w:r>
          </w:p>
          <w:p w14:paraId="75104C0B" w14:textId="6C464860" w:rsidR="00C1205C" w:rsidRPr="004B1337" w:rsidRDefault="00C1205C" w:rsidP="004C0B59">
            <w:pPr>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 xml:space="preserve">МІСЦЕ </w:t>
            </w:r>
            <w:r w:rsidR="004B1337">
              <w:rPr>
                <w:rFonts w:ascii="Times New Roman" w:eastAsia="Times New Roman" w:hAnsi="Times New Roman" w:cs="Times New Roman"/>
                <w:b/>
                <w:color w:val="auto"/>
                <w:sz w:val="24"/>
                <w:szCs w:val="24"/>
                <w:lang w:val="uk-UA"/>
              </w:rPr>
              <w:t>ПОСТАВКИ ТА КІЛЬКІСТЬ</w:t>
            </w:r>
            <w:r w:rsidRPr="00D044FD">
              <w:rPr>
                <w:rFonts w:ascii="Times New Roman" w:eastAsia="Times New Roman" w:hAnsi="Times New Roman" w:cs="Times New Roman"/>
                <w:b/>
                <w:color w:val="auto"/>
                <w:sz w:val="24"/>
                <w:szCs w:val="24"/>
                <w:lang w:val="uk-UA"/>
              </w:rPr>
              <w:t>:</w:t>
            </w:r>
          </w:p>
          <w:p w14:paraId="3F37EFA0" w14:textId="19D85080" w:rsidR="00C1205C" w:rsidRPr="00D044FD" w:rsidRDefault="004B1337" w:rsidP="004B1337">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Будівельні матеріали необхідно буде</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доставляти на склад замовника згідно кількості,</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яке буде зазначатися в замовленнях від</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Замовника.</w:t>
            </w:r>
            <w:r>
              <w:rPr>
                <w:rFonts w:ascii="Times New Roman" w:eastAsia="Times New Roman" w:hAnsi="Times New Roman" w:cs="Times New Roman"/>
                <w:bCs/>
                <w:color w:val="auto"/>
                <w:sz w:val="24"/>
                <w:szCs w:val="24"/>
                <w:lang w:val="uk-UA"/>
              </w:rPr>
              <w:t xml:space="preserve"> Або за </w:t>
            </w:r>
            <w:r w:rsidR="00C1205C" w:rsidRPr="00D044FD">
              <w:rPr>
                <w:rFonts w:ascii="Times New Roman" w:eastAsia="Times New Roman" w:hAnsi="Times New Roman" w:cs="Times New Roman"/>
                <w:bCs/>
                <w:color w:val="auto"/>
                <w:sz w:val="24"/>
                <w:szCs w:val="24"/>
                <w:lang w:val="uk-UA"/>
              </w:rPr>
              <w:t>наступними адресами:</w:t>
            </w:r>
          </w:p>
          <w:p w14:paraId="794270AA"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proofErr w:type="spellStart"/>
            <w:r w:rsidRPr="00D044FD">
              <w:rPr>
                <w:rFonts w:ascii="Times New Roman" w:hAnsi="Times New Roman" w:cs="Times New Roman"/>
                <w:sz w:val="24"/>
                <w:szCs w:val="24"/>
              </w:rPr>
              <w:t>Харківська</w:t>
            </w:r>
            <w:proofErr w:type="spellEnd"/>
            <w:r w:rsidRPr="00D044FD">
              <w:rPr>
                <w:rFonts w:ascii="Times New Roman" w:hAnsi="Times New Roman" w:cs="Times New Roman"/>
                <w:sz w:val="24"/>
                <w:szCs w:val="24"/>
              </w:rPr>
              <w:t xml:space="preserve"> область, </w:t>
            </w:r>
            <w:proofErr w:type="spellStart"/>
            <w:r w:rsidRPr="00D044FD">
              <w:rPr>
                <w:rFonts w:ascii="Times New Roman" w:hAnsi="Times New Roman" w:cs="Times New Roman"/>
                <w:sz w:val="24"/>
                <w:szCs w:val="24"/>
              </w:rPr>
              <w:t>Харківський</w:t>
            </w:r>
            <w:proofErr w:type="spellEnd"/>
            <w:r w:rsidRPr="00D044FD">
              <w:rPr>
                <w:rFonts w:ascii="Times New Roman" w:hAnsi="Times New Roman" w:cs="Times New Roman"/>
                <w:sz w:val="24"/>
                <w:szCs w:val="24"/>
              </w:rPr>
              <w:t xml:space="preserve"> район, </w:t>
            </w:r>
            <w:proofErr w:type="spellStart"/>
            <w:r w:rsidRPr="00D044FD">
              <w:rPr>
                <w:rFonts w:ascii="Times New Roman" w:hAnsi="Times New Roman" w:cs="Times New Roman"/>
                <w:sz w:val="24"/>
                <w:szCs w:val="24"/>
              </w:rPr>
              <w:t>смт</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Докучаєвська</w:t>
            </w:r>
            <w:proofErr w:type="spellEnd"/>
            <w:r w:rsidRPr="00D044FD">
              <w:rPr>
                <w:rFonts w:ascii="Times New Roman" w:hAnsi="Times New Roman" w:cs="Times New Roman"/>
                <w:sz w:val="24"/>
                <w:szCs w:val="24"/>
              </w:rPr>
              <w:t>, 12</w:t>
            </w:r>
          </w:p>
          <w:p w14:paraId="676F1425"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Луї</w:t>
            </w:r>
            <w:proofErr w:type="spellEnd"/>
            <w:r w:rsidRPr="00D044FD">
              <w:rPr>
                <w:rFonts w:ascii="Times New Roman" w:hAnsi="Times New Roman" w:cs="Times New Roman"/>
                <w:sz w:val="24"/>
                <w:szCs w:val="24"/>
              </w:rPr>
              <w:t xml:space="preserve"> Пастера, 2</w:t>
            </w:r>
          </w:p>
          <w:p w14:paraId="51E133B8" w14:textId="77777777" w:rsidR="00C1205C" w:rsidRPr="003F7754"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Електроінструментальний</w:t>
            </w:r>
            <w:proofErr w:type="spellEnd"/>
            <w:r w:rsidRPr="00D044FD">
              <w:rPr>
                <w:rFonts w:ascii="Times New Roman" w:hAnsi="Times New Roman" w:cs="Times New Roman"/>
                <w:sz w:val="24"/>
                <w:szCs w:val="24"/>
              </w:rPr>
              <w:t xml:space="preserve"> 6</w:t>
            </w:r>
          </w:p>
          <w:p w14:paraId="2E6CA0D3" w14:textId="77777777" w:rsidR="003F7754" w:rsidRPr="00D044FD" w:rsidRDefault="003F7754" w:rsidP="004C0B59">
            <w:pPr>
              <w:pStyle w:val="a9"/>
              <w:spacing w:after="0" w:line="240" w:lineRule="auto"/>
              <w:ind w:left="318"/>
              <w:jc w:val="both"/>
              <w:rPr>
                <w:rFonts w:ascii="Times New Roman" w:hAnsi="Times New Roman" w:cs="Times New Roman"/>
                <w:sz w:val="24"/>
                <w:szCs w:val="24"/>
              </w:rPr>
            </w:pPr>
          </w:p>
          <w:p w14:paraId="231EAA63" w14:textId="66F48FD7" w:rsidR="004B1337" w:rsidRPr="003F7754" w:rsidRDefault="004B1337" w:rsidP="004C0B59">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З переможцем тендеру буде укладена рамкова</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угода на поставку товару. Будь ласка, зверніть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увагу, що рамкова угода означає «відсутність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зобов'язань щодо витрат» та ціна за товар</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фіксується на період дії рамкової угоди.</w:t>
            </w:r>
            <w:r>
              <w:rPr>
                <w:rFonts w:ascii="Times New Roman" w:eastAsia="Times New Roman" w:hAnsi="Times New Roman" w:cs="Times New Roman"/>
                <w:bCs/>
                <w:color w:val="auto"/>
                <w:sz w:val="24"/>
                <w:szCs w:val="24"/>
                <w:lang w:val="uk-UA"/>
              </w:rPr>
              <w:t xml:space="preserve"> </w:t>
            </w:r>
          </w:p>
        </w:tc>
        <w:tc>
          <w:tcPr>
            <w:tcW w:w="4961" w:type="dxa"/>
          </w:tcPr>
          <w:p w14:paraId="762DBA09" w14:textId="77777777" w:rsidR="003F7754" w:rsidRDefault="00C1205C" w:rsidP="004C0B59">
            <w:pPr>
              <w:pStyle w:val="af1"/>
              <w:rPr>
                <w:b/>
                <w:lang w:val="uk-UA"/>
              </w:rPr>
            </w:pPr>
            <w:r w:rsidRPr="00D044FD">
              <w:rPr>
                <w:b/>
                <w:lang w:val="uk-UA"/>
              </w:rPr>
              <w:lastRenderedPageBreak/>
              <w:t>GENERAL INFORMATION:</w:t>
            </w:r>
          </w:p>
          <w:p w14:paraId="32478579" w14:textId="5A9C1E31" w:rsidR="008C7B21" w:rsidRPr="008C7B21" w:rsidRDefault="00C1205C" w:rsidP="008C7B21">
            <w:pPr>
              <w:pStyle w:val="af1"/>
              <w:jc w:val="both"/>
              <w:rPr>
                <w:lang w:val="uk-UA"/>
              </w:rPr>
            </w:pPr>
            <w:r w:rsidRPr="00D044FD">
              <w:rPr>
                <w:lang w:val="en-US"/>
              </w:rPr>
              <w:t xml:space="preserve">Within the framework of the project </w:t>
            </w:r>
            <w:r w:rsidRPr="00D044FD">
              <w:rPr>
                <w:i/>
                <w:iCs/>
                <w:lang w:val="en-US"/>
              </w:rPr>
              <w:t>“</w:t>
            </w:r>
            <w:r w:rsidRPr="003F7754">
              <w:rPr>
                <w:b/>
                <w:bCs/>
                <w:lang w:val="en-US"/>
              </w:rPr>
              <w:t>Provision of critically important and comprehensive services in the areas of shelter and protection in frontline communities for displaced persons affected by the conflict</w:t>
            </w:r>
            <w:r w:rsidRPr="00D044FD">
              <w:rPr>
                <w:i/>
                <w:iCs/>
                <w:lang w:val="en-US"/>
              </w:rPr>
              <w:t>”</w:t>
            </w:r>
            <w:r w:rsidRPr="00D044FD">
              <w:rPr>
                <w:lang w:val="en-US"/>
              </w:rPr>
              <w:t xml:space="preserve">, implemented by the Charitable Organization </w:t>
            </w:r>
            <w:r w:rsidRPr="003F7754">
              <w:rPr>
                <w:lang w:val="en-US"/>
              </w:rPr>
              <w:t>“CF ‘We are brothers, we are Ukrainians’”</w:t>
            </w:r>
            <w:r w:rsidRPr="00D044FD">
              <w:rPr>
                <w:lang w:val="en-US"/>
              </w:rPr>
              <w:t xml:space="preserve"> in partnership with </w:t>
            </w:r>
            <w:r w:rsidRPr="00D044FD">
              <w:rPr>
                <w:b/>
                <w:bCs/>
                <w:lang w:val="en-US"/>
              </w:rPr>
              <w:t xml:space="preserve">Triangle </w:t>
            </w:r>
            <w:proofErr w:type="spellStart"/>
            <w:r w:rsidRPr="00D044FD">
              <w:rPr>
                <w:b/>
                <w:bCs/>
                <w:lang w:val="en-US"/>
              </w:rPr>
              <w:t>Génération</w:t>
            </w:r>
            <w:proofErr w:type="spellEnd"/>
            <w:r w:rsidRPr="00D044FD">
              <w:rPr>
                <w:b/>
                <w:bCs/>
                <w:lang w:val="en-US"/>
              </w:rPr>
              <w:t xml:space="preserve"> </w:t>
            </w:r>
            <w:proofErr w:type="spellStart"/>
            <w:r w:rsidRPr="00D044FD">
              <w:rPr>
                <w:b/>
                <w:bCs/>
                <w:lang w:val="en-US"/>
              </w:rPr>
              <w:t>Humanitaire</w:t>
            </w:r>
            <w:proofErr w:type="spellEnd"/>
            <w:r w:rsidRPr="00D044FD">
              <w:rPr>
                <w:lang w:val="en-US"/>
              </w:rPr>
              <w:t xml:space="preserve">, </w:t>
            </w:r>
            <w:r w:rsidR="003462C7" w:rsidRPr="003462C7">
              <w:rPr>
                <w:rFonts w:ascii="Segoe UI" w:eastAsia="Arial" w:hAnsi="Segoe UI" w:cs="Segoe UI"/>
                <w:color w:val="000000"/>
                <w:sz w:val="21"/>
                <w:szCs w:val="21"/>
                <w:lang w:val="en-US"/>
              </w:rPr>
              <w:t xml:space="preserve"> </w:t>
            </w:r>
            <w:r w:rsidR="003462C7" w:rsidRPr="003462C7">
              <w:rPr>
                <w:lang w:val="en-US"/>
              </w:rPr>
              <w:t>suppliers of building materials are identified, according to the list specified in Annex No. 2, in order to conclude a framework agreement for the supply of building materials to the end of 2025.</w:t>
            </w:r>
            <w:r w:rsidR="008C7B21">
              <w:rPr>
                <w:lang w:val="uk-UA"/>
              </w:rPr>
              <w:t xml:space="preserve"> </w:t>
            </w:r>
            <w:r w:rsidR="008C7B21" w:rsidRPr="008C7B21">
              <w:rPr>
                <w:rFonts w:ascii="Segoe UI" w:hAnsi="Segoe UI" w:cs="Segoe UI"/>
                <w:sz w:val="21"/>
                <w:szCs w:val="21"/>
                <w:lang w:val="en" w:eastAsia="pl-PL"/>
              </w:rPr>
              <w:t xml:space="preserve"> </w:t>
            </w:r>
            <w:r w:rsidR="008C7B21" w:rsidRPr="008C7B21">
              <w:rPr>
                <w:lang w:val="en"/>
              </w:rPr>
              <w:t xml:space="preserve">All offered products </w:t>
            </w:r>
            <w:r w:rsidR="008C7B21" w:rsidRPr="008C7B21">
              <w:rPr>
                <w:lang w:val="en"/>
              </w:rPr>
              <w:lastRenderedPageBreak/>
              <w:t>must be certified and comply with DSTU, TU and national legislation</w:t>
            </w:r>
            <w:r w:rsidR="008C7B21">
              <w:rPr>
                <w:lang w:val="uk-UA"/>
              </w:rPr>
              <w:t xml:space="preserve">. </w:t>
            </w:r>
          </w:p>
          <w:p w14:paraId="312E7F0F" w14:textId="7CD82FDF" w:rsidR="003462C7" w:rsidRPr="008C7B21" w:rsidRDefault="003462C7" w:rsidP="003462C7">
            <w:pPr>
              <w:pStyle w:val="af1"/>
              <w:jc w:val="both"/>
              <w:rPr>
                <w:lang w:val="uk-UA"/>
              </w:rPr>
            </w:pPr>
          </w:p>
          <w:p w14:paraId="05199053" w14:textId="66F71D5E" w:rsidR="00C1205C" w:rsidRPr="001B744F" w:rsidRDefault="00C1205C" w:rsidP="004C0B59">
            <w:pPr>
              <w:pStyle w:val="af1"/>
              <w:rPr>
                <w:b/>
                <w:bCs/>
                <w:lang w:val="en-US"/>
              </w:rPr>
            </w:pPr>
            <w:r w:rsidRPr="00D044FD">
              <w:rPr>
                <w:b/>
                <w:bCs/>
                <w:lang w:val="en-US"/>
              </w:rPr>
              <w:t>PLACE OF WORK EXECUTION:</w:t>
            </w:r>
          </w:p>
          <w:p w14:paraId="188C8618" w14:textId="4AC30387" w:rsidR="003462C7" w:rsidRPr="003462C7" w:rsidRDefault="003462C7" w:rsidP="003462C7">
            <w:pPr>
              <w:pStyle w:val="af1"/>
              <w:rPr>
                <w:lang w:val="en-US"/>
              </w:rPr>
            </w:pPr>
            <w:r w:rsidRPr="003462C7">
              <w:rPr>
                <w:lang w:val="en-US"/>
              </w:rPr>
              <w:t xml:space="preserve">Construction materials must be delivered to the </w:t>
            </w:r>
            <w:r w:rsidRPr="00D044FD">
              <w:rPr>
                <w:lang w:val="en-US"/>
              </w:rPr>
              <w:t xml:space="preserve"> Customer</w:t>
            </w:r>
            <w:r w:rsidRPr="003462C7">
              <w:rPr>
                <w:lang w:val="en-US"/>
              </w:rPr>
              <w:t xml:space="preserve">’s warehouse according to the quantities specified in each purchase order issued by the </w:t>
            </w:r>
            <w:r w:rsidRPr="00D044FD">
              <w:rPr>
                <w:lang w:val="en-US"/>
              </w:rPr>
              <w:t>Customer</w:t>
            </w:r>
            <w:r w:rsidRPr="003462C7">
              <w:rPr>
                <w:lang w:val="en-US"/>
              </w:rPr>
              <w:t>’s, or to the following addresses:</w:t>
            </w:r>
          </w:p>
          <w:p w14:paraId="6200FF23" w14:textId="77777777" w:rsidR="003462C7" w:rsidRPr="003462C7" w:rsidRDefault="003462C7" w:rsidP="003462C7">
            <w:pPr>
              <w:pStyle w:val="af1"/>
              <w:numPr>
                <w:ilvl w:val="0"/>
                <w:numId w:val="21"/>
              </w:numPr>
              <w:rPr>
                <w:lang w:val="en-US"/>
              </w:rPr>
            </w:pPr>
            <w:r w:rsidRPr="003462C7">
              <w:rPr>
                <w:lang w:val="en-US"/>
              </w:rPr>
              <w:t xml:space="preserve">Kharkiv region, Kharkiv district, </w:t>
            </w:r>
            <w:proofErr w:type="spellStart"/>
            <w:r w:rsidRPr="003462C7">
              <w:rPr>
                <w:lang w:val="en-US"/>
              </w:rPr>
              <w:t>Dokuchaievske</w:t>
            </w:r>
            <w:proofErr w:type="spellEnd"/>
            <w:r w:rsidRPr="003462C7">
              <w:rPr>
                <w:lang w:val="en-US"/>
              </w:rPr>
              <w:t xml:space="preserve"> village, 12 </w:t>
            </w:r>
            <w:proofErr w:type="spellStart"/>
            <w:r w:rsidRPr="003462C7">
              <w:rPr>
                <w:lang w:val="en-US"/>
              </w:rPr>
              <w:t>Dokuchaievska</w:t>
            </w:r>
            <w:proofErr w:type="spellEnd"/>
            <w:r w:rsidRPr="003462C7">
              <w:rPr>
                <w:lang w:val="en-US"/>
              </w:rPr>
              <w:t xml:space="preserve"> St.</w:t>
            </w:r>
          </w:p>
          <w:p w14:paraId="5B48D94D"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2 </w:t>
            </w:r>
            <w:proofErr w:type="spellStart"/>
            <w:r w:rsidRPr="003462C7">
              <w:rPr>
                <w:lang w:val="pl-PL"/>
              </w:rPr>
              <w:t>Louie</w:t>
            </w:r>
            <w:proofErr w:type="spellEnd"/>
            <w:r w:rsidRPr="003462C7">
              <w:rPr>
                <w:lang w:val="pl-PL"/>
              </w:rPr>
              <w:t xml:space="preserve"> Pasteur St.</w:t>
            </w:r>
          </w:p>
          <w:p w14:paraId="14C534EB"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6 </w:t>
            </w:r>
            <w:proofErr w:type="spellStart"/>
            <w:r w:rsidRPr="003462C7">
              <w:rPr>
                <w:lang w:val="pl-PL"/>
              </w:rPr>
              <w:t>Elektroinstrumentalnyi</w:t>
            </w:r>
            <w:proofErr w:type="spellEnd"/>
            <w:r w:rsidRPr="003462C7">
              <w:rPr>
                <w:lang w:val="pl-PL"/>
              </w:rPr>
              <w:t xml:space="preserve"> Lane</w:t>
            </w:r>
          </w:p>
          <w:p w14:paraId="5FF27D8A" w14:textId="4F38ADE1" w:rsidR="00C1205C" w:rsidRPr="003462C7" w:rsidRDefault="003462C7" w:rsidP="002F35EC">
            <w:pPr>
              <w:pStyle w:val="af1"/>
              <w:rPr>
                <w:lang w:val="en-US"/>
              </w:rPr>
            </w:pPr>
            <w:r w:rsidRPr="003462C7">
              <w:rPr>
                <w:lang w:val="en-US"/>
              </w:rPr>
              <w:t xml:space="preserve">A Framework Agreement will be concluded with the successful bidder. Please note that a Framework Agreement implies </w:t>
            </w:r>
            <w:r w:rsidRPr="003462C7">
              <w:rPr>
                <w:b/>
                <w:bCs/>
                <w:lang w:val="en-US"/>
              </w:rPr>
              <w:t>“no obligation for expenditure”</w:t>
            </w:r>
            <w:r w:rsidRPr="003462C7">
              <w:rPr>
                <w:lang w:val="en-US"/>
              </w:rPr>
              <w:t xml:space="preserve">, and the </w:t>
            </w:r>
            <w:r w:rsidRPr="003462C7">
              <w:rPr>
                <w:b/>
                <w:bCs/>
                <w:lang w:val="en-US"/>
              </w:rPr>
              <w:t>price per item remains fixed</w:t>
            </w:r>
            <w:r w:rsidRPr="003462C7">
              <w:rPr>
                <w:lang w:val="en-US"/>
              </w:rPr>
              <w:t xml:space="preserve"> for the entire duration of the agreement.</w:t>
            </w:r>
          </w:p>
        </w:tc>
      </w:tr>
      <w:tr w:rsidR="00C1205C" w:rsidRPr="002462B7" w14:paraId="05090B61" w14:textId="77777777" w:rsidTr="00B56780">
        <w:tc>
          <w:tcPr>
            <w:tcW w:w="5103" w:type="dxa"/>
          </w:tcPr>
          <w:p w14:paraId="0F427031" w14:textId="77777777" w:rsidR="00C1205C" w:rsidRPr="00D044FD" w:rsidRDefault="00C1205C" w:rsidP="004C0B59">
            <w:pPr>
              <w:tabs>
                <w:tab w:val="left" w:pos="540"/>
              </w:tabs>
              <w:spacing w:line="240" w:lineRule="auto"/>
              <w:jc w:val="both"/>
              <w:rPr>
                <w:rFonts w:ascii="Times New Roman" w:eastAsia="Times New Roman" w:hAnsi="Times New Roman" w:cs="Times New Roman"/>
                <w:color w:val="auto"/>
                <w:sz w:val="24"/>
                <w:szCs w:val="24"/>
                <w:lang w:val="uk-UA"/>
              </w:rPr>
            </w:pPr>
          </w:p>
        </w:tc>
        <w:tc>
          <w:tcPr>
            <w:tcW w:w="4961" w:type="dxa"/>
          </w:tcPr>
          <w:p w14:paraId="02D6C9D1" w14:textId="77777777" w:rsidR="00C1205C" w:rsidRPr="00D044FD" w:rsidRDefault="00C1205C" w:rsidP="004C0B59">
            <w:pPr>
              <w:tabs>
                <w:tab w:val="left" w:pos="540"/>
              </w:tabs>
              <w:spacing w:line="240" w:lineRule="auto"/>
              <w:jc w:val="both"/>
              <w:rPr>
                <w:rFonts w:ascii="Times New Roman" w:eastAsia="Times New Roman" w:hAnsi="Times New Roman" w:cs="Times New Roman"/>
                <w:bCs/>
                <w:i/>
                <w:iCs/>
                <w:color w:val="auto"/>
                <w:sz w:val="24"/>
                <w:szCs w:val="24"/>
                <w:lang w:val="uk-UA"/>
              </w:rPr>
            </w:pPr>
          </w:p>
        </w:tc>
      </w:tr>
      <w:tr w:rsidR="00C1205C" w:rsidRPr="002462B7" w14:paraId="2332F3C7" w14:textId="77777777" w:rsidTr="00B56780">
        <w:tc>
          <w:tcPr>
            <w:tcW w:w="5103" w:type="dxa"/>
          </w:tcPr>
          <w:p w14:paraId="47064169"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ЗАГАЛЬНІ ПОЛОЖЕННЯ ТА УМОВИ:</w:t>
            </w:r>
          </w:p>
          <w:p w14:paraId="14B21689" w14:textId="307DE8EE"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пропозиції – українська гривня</w:t>
            </w:r>
            <w:r w:rsidRPr="004C0B59">
              <w:rPr>
                <w:rFonts w:ascii="Times New Roman" w:hAnsi="Times New Roman" w:cs="Times New Roman"/>
                <w:sz w:val="24"/>
                <w:szCs w:val="24"/>
              </w:rPr>
              <w:t>;</w:t>
            </w:r>
          </w:p>
          <w:p w14:paraId="0F1748D5" w14:textId="6FF2A7B9"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оплати - українська гривня;</w:t>
            </w:r>
          </w:p>
          <w:p w14:paraId="2E22940B" w14:textId="77777777" w:rsidR="004B1337"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Надані учасниками тендеру комерційні пропозиції мають бути дійсними без змін до моменту підписання договору між сторонами.</w:t>
            </w:r>
            <w:r w:rsidR="004B1337">
              <w:rPr>
                <w:rFonts w:ascii="Times New Roman" w:hAnsi="Times New Roman" w:cs="Times New Roman"/>
                <w:sz w:val="24"/>
                <w:szCs w:val="24"/>
                <w:lang w:val="uk-UA"/>
              </w:rPr>
              <w:t xml:space="preserve"> </w:t>
            </w:r>
          </w:p>
          <w:p w14:paraId="154255C1" w14:textId="633E815B" w:rsidR="004B1337" w:rsidRPr="004B1337" w:rsidRDefault="004B1337"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Постачальник з котрим буде заключено</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рамковий договір, буде отримувати заявки</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та/або специфікації на постачання будівельних</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 xml:space="preserve">матеріалів. Строк поставки не більше </w:t>
            </w:r>
            <w:r w:rsidR="002F35EC">
              <w:rPr>
                <w:rFonts w:ascii="Times New Roman" w:hAnsi="Times New Roman" w:cs="Times New Roman"/>
                <w:sz w:val="24"/>
                <w:szCs w:val="24"/>
                <w:lang w:val="uk-UA"/>
              </w:rPr>
              <w:t>7</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календарних днів з дати підписання відповідної</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специфікації на поставку товару, якщо інше не</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зазначено у відповідній специфікації.</w:t>
            </w:r>
          </w:p>
          <w:p w14:paraId="5E8B0B98" w14:textId="17BC790E"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Учасник повинен мати дійсне реєстраційне свідоцтво про діяльність підприємства, яке було видане не менше одного року тому;</w:t>
            </w:r>
          </w:p>
          <w:p w14:paraId="5C6160E2" w14:textId="0E19BAD7"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iCs/>
                <w:sz w:val="24"/>
                <w:szCs w:val="24"/>
                <w:lang w:val="uk-UA"/>
              </w:rPr>
              <w:t>Ціна</w:t>
            </w:r>
            <w:r w:rsidRPr="004B1337">
              <w:rPr>
                <w:rFonts w:ascii="Times New Roman" w:hAnsi="Times New Roman" w:cs="Times New Roman"/>
                <w:sz w:val="24"/>
                <w:szCs w:val="24"/>
                <w:lang w:val="uk-UA"/>
              </w:rPr>
              <w:t xml:space="preserve"> на </w:t>
            </w:r>
            <w:r w:rsidR="004B1337">
              <w:rPr>
                <w:rFonts w:ascii="Times New Roman" w:hAnsi="Times New Roman" w:cs="Times New Roman"/>
                <w:sz w:val="24"/>
                <w:szCs w:val="24"/>
                <w:lang w:val="uk-UA"/>
              </w:rPr>
              <w:t xml:space="preserve">Товар </w:t>
            </w:r>
            <w:r w:rsidRPr="004B1337">
              <w:rPr>
                <w:rFonts w:ascii="Times New Roman" w:hAnsi="Times New Roman" w:cs="Times New Roman"/>
                <w:sz w:val="24"/>
                <w:szCs w:val="24"/>
                <w:lang w:val="uk-UA"/>
              </w:rPr>
              <w:t>визначається з урахуванням податків і зборів, що сплачуються або мають бути сплачені,</w:t>
            </w:r>
            <w:r w:rsidR="004B1337">
              <w:rPr>
                <w:rFonts w:ascii="Times New Roman" w:hAnsi="Times New Roman" w:cs="Times New Roman"/>
                <w:sz w:val="24"/>
                <w:szCs w:val="24"/>
                <w:lang w:val="uk-UA"/>
              </w:rPr>
              <w:t xml:space="preserve"> а також включає в себе вартість товару, витрати на його доставку</w:t>
            </w:r>
            <w:r w:rsidR="00622231">
              <w:rPr>
                <w:rFonts w:ascii="Times New Roman" w:hAnsi="Times New Roman" w:cs="Times New Roman"/>
                <w:sz w:val="24"/>
                <w:szCs w:val="24"/>
                <w:lang w:val="uk-UA"/>
              </w:rPr>
              <w:t xml:space="preserve"> та розвантаження</w:t>
            </w:r>
            <w:r w:rsidRPr="004B1337">
              <w:rPr>
                <w:rFonts w:ascii="Times New Roman" w:hAnsi="Times New Roman" w:cs="Times New Roman"/>
                <w:iCs/>
                <w:sz w:val="24"/>
                <w:szCs w:val="24"/>
                <w:lang w:val="uk-UA"/>
              </w:rPr>
              <w:t>.</w:t>
            </w:r>
            <w:r w:rsidR="00622231">
              <w:rPr>
                <w:rFonts w:ascii="Times New Roman" w:hAnsi="Times New Roman" w:cs="Times New Roman"/>
                <w:iCs/>
                <w:sz w:val="24"/>
                <w:szCs w:val="24"/>
                <w:lang w:val="uk-UA"/>
              </w:rPr>
              <w:t xml:space="preserve"> </w:t>
            </w:r>
            <w:r w:rsidRPr="004B1337">
              <w:rPr>
                <w:rFonts w:ascii="Times New Roman" w:hAnsi="Times New Roman" w:cs="Times New Roman"/>
                <w:sz w:val="24"/>
                <w:szCs w:val="24"/>
                <w:lang w:val="uk-UA"/>
              </w:rPr>
              <w:t xml:space="preserve">Замовник залишає за собою право, змінити кількість замовлення, </w:t>
            </w:r>
            <w:r w:rsidRPr="004B1337">
              <w:rPr>
                <w:rFonts w:ascii="Times New Roman" w:hAnsi="Times New Roman" w:cs="Times New Roman"/>
                <w:sz w:val="24"/>
                <w:szCs w:val="24"/>
                <w:lang w:val="uk-UA"/>
              </w:rPr>
              <w:lastRenderedPageBreak/>
              <w:t>виходячи з реальних потреб та реального фінансування.</w:t>
            </w:r>
          </w:p>
          <w:p w14:paraId="7631EF86" w14:textId="47F37707" w:rsidR="00C1205C" w:rsidRPr="004B1337" w:rsidRDefault="00C1205C" w:rsidP="004B1337">
            <w:pPr>
              <w:tabs>
                <w:tab w:val="left" w:pos="179"/>
              </w:tabs>
              <w:spacing w:line="240" w:lineRule="auto"/>
              <w:ind w:left="34"/>
              <w:jc w:val="both"/>
              <w:rPr>
                <w:rFonts w:ascii="Times New Roman" w:hAnsi="Times New Roman" w:cs="Times New Roman"/>
                <w:iCs/>
                <w:sz w:val="24"/>
                <w:szCs w:val="24"/>
                <w:lang w:val="uk-UA"/>
              </w:rPr>
            </w:pPr>
            <w:r w:rsidRPr="004B1337">
              <w:rPr>
                <w:rFonts w:ascii="Times New Roman" w:hAnsi="Times New Roman" w:cs="Times New Roman"/>
                <w:iCs/>
                <w:sz w:val="24"/>
                <w:szCs w:val="24"/>
                <w:lang w:val="uk-UA"/>
              </w:rPr>
              <w:t>Учасники тендеру не повинні бути забороненими особами відповідно до чинного законодавства про санкції або антитерористичного законодавства.</w:t>
            </w:r>
          </w:p>
          <w:p w14:paraId="74BED094" w14:textId="03F07DC7" w:rsidR="00C1205C" w:rsidRPr="00281DEE" w:rsidRDefault="00C1205C" w:rsidP="004C0B59">
            <w:pPr>
              <w:tabs>
                <w:tab w:val="left" w:pos="179"/>
              </w:tabs>
              <w:spacing w:line="240" w:lineRule="auto"/>
              <w:ind w:left="34"/>
              <w:jc w:val="both"/>
              <w:rPr>
                <w:rFonts w:ascii="Times New Roman" w:hAnsi="Times New Roman" w:cs="Times New Roman"/>
                <w:sz w:val="24"/>
                <w:szCs w:val="24"/>
                <w:lang w:val="uk-UA"/>
              </w:rPr>
            </w:pPr>
            <w:r w:rsidRPr="004C0B59">
              <w:rPr>
                <w:rFonts w:ascii="Times New Roman" w:hAnsi="Times New Roman" w:cs="Times New Roman"/>
                <w:b/>
                <w:bCs/>
                <w:sz w:val="24"/>
                <w:szCs w:val="24"/>
                <w:lang w:val="uk-UA"/>
              </w:rPr>
              <w:t>Запитання по умовам тендеру, обсягам робіт або інші питання приймаються тільки за допомогою електронної пошти –</w:t>
            </w:r>
            <w:r w:rsidRPr="004C0B59">
              <w:rPr>
                <w:rFonts w:ascii="Times New Roman" w:hAnsi="Times New Roman" w:cs="Times New Roman"/>
                <w:b/>
                <w:bCs/>
                <w:color w:val="222222"/>
                <w:sz w:val="24"/>
                <w:szCs w:val="24"/>
                <w:shd w:val="clear" w:color="auto" w:fill="FFFFFF"/>
              </w:rPr>
              <w:t xml:space="preserve"> </w:t>
            </w:r>
            <w:r w:rsidR="00281DEE">
              <w:t xml:space="preserve"> </w:t>
            </w:r>
            <w:hyperlink r:id="rId6" w:history="1">
              <w:r w:rsidR="00281DEE" w:rsidRPr="00237622">
                <w:rPr>
                  <w:rStyle w:val="af"/>
                </w:rPr>
                <w:t>tender@wbwu.foundation</w:t>
              </w:r>
            </w:hyperlink>
            <w:r w:rsidR="00281DEE">
              <w:rPr>
                <w:lang w:val="uk-UA"/>
              </w:rPr>
              <w:t xml:space="preserve"> </w:t>
            </w:r>
          </w:p>
          <w:p w14:paraId="64FDD365" w14:textId="77777777" w:rsidR="00C1205C" w:rsidRPr="00D044FD" w:rsidRDefault="00C1205C" w:rsidP="004C0B59">
            <w:pPr>
              <w:tabs>
                <w:tab w:val="left" w:pos="179"/>
              </w:tabs>
              <w:spacing w:line="240" w:lineRule="auto"/>
              <w:jc w:val="both"/>
              <w:rPr>
                <w:rFonts w:ascii="Times New Roman" w:hAnsi="Times New Roman" w:cs="Times New Roman"/>
                <w:sz w:val="24"/>
                <w:szCs w:val="24"/>
                <w:lang w:val="uk-UA"/>
              </w:rPr>
            </w:pPr>
          </w:p>
        </w:tc>
        <w:tc>
          <w:tcPr>
            <w:tcW w:w="4961" w:type="dxa"/>
          </w:tcPr>
          <w:p w14:paraId="78A3C3D2"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 xml:space="preserve">GENERAL TERMS AND CONDITIONS: </w:t>
            </w:r>
          </w:p>
          <w:p w14:paraId="0EB420C1"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D6D1244"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Payment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639EC53"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submitted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remain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without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modification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until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contract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between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Parties</w:t>
            </w:r>
            <w:proofErr w:type="spellEnd"/>
            <w:r w:rsidRPr="002F35EC">
              <w:rPr>
                <w:rFonts w:ascii="Times New Roman" w:hAnsi="Times New Roman" w:cs="Times New Roman"/>
                <w:sz w:val="24"/>
                <w:szCs w:val="24"/>
                <w:lang w:val="uk-UA"/>
              </w:rPr>
              <w:t>;</w:t>
            </w:r>
          </w:p>
          <w:p w14:paraId="68A84965"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Supplier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upon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conclusion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Framework</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Agreement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receive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purchase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w:t>
            </w:r>
            <w:proofErr w:type="spellStart"/>
            <w:r w:rsidRPr="002F35EC">
              <w:rPr>
                <w:rFonts w:ascii="Times New Roman" w:hAnsi="Times New Roman" w:cs="Times New Roman"/>
                <w:sz w:val="24"/>
                <w:szCs w:val="24"/>
                <w:lang w:val="uk-UA"/>
              </w:rPr>
              <w:t>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period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not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exceed</w:t>
            </w:r>
            <w:proofErr w:type="spellEnd"/>
            <w:r w:rsidRPr="002F35EC">
              <w:rPr>
                <w:rFonts w:ascii="Times New Roman" w:hAnsi="Times New Roman" w:cs="Times New Roman"/>
                <w:sz w:val="24"/>
                <w:szCs w:val="24"/>
                <w:lang w:val="uk-UA"/>
              </w:rPr>
              <w:t xml:space="preserve"> </w:t>
            </w:r>
            <w:r>
              <w:rPr>
                <w:rFonts w:ascii="Times New Roman" w:hAnsi="Times New Roman" w:cs="Times New Roman"/>
                <w:sz w:val="24"/>
                <w:szCs w:val="24"/>
                <w:lang w:val="uk-UA"/>
              </w:rPr>
              <w:t>7</w:t>
            </w:r>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calendar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days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from</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corresponding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unless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otherwise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stated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w:t>
            </w:r>
          </w:p>
          <w:p w14:paraId="30A841B8"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possess</w:t>
            </w:r>
            <w:proofErr w:type="spellEnd"/>
            <w:r w:rsidRPr="002F35EC">
              <w:rPr>
                <w:rFonts w:ascii="Times New Roman" w:hAnsi="Times New Roman" w:cs="Times New Roman"/>
                <w:sz w:val="24"/>
                <w:szCs w:val="24"/>
                <w:lang w:val="uk-UA"/>
              </w:rPr>
              <w:t xml:space="preserve"> a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company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registration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certificate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issued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least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year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w:t>
            </w:r>
          </w:p>
          <w:p w14:paraId="0E256A37" w14:textId="679A9739" w:rsidR="004C0B59"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quoted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price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include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applicable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taxes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duties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well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goods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unloading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Client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reserves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right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adjust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quantities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based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actual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needs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available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funding</w:t>
            </w:r>
            <w:proofErr w:type="spellEnd"/>
            <w:r w:rsidRPr="002F35EC">
              <w:rPr>
                <w:rFonts w:ascii="Times New Roman" w:hAnsi="Times New Roman" w:cs="Times New Roman"/>
                <w:sz w:val="24"/>
                <w:szCs w:val="24"/>
                <w:lang w:val="uk-UA"/>
              </w:rPr>
              <w:t>;</w:t>
            </w:r>
          </w:p>
          <w:p w14:paraId="563817CD" w14:textId="40F60776" w:rsidR="002F35EC" w:rsidRPr="002F35EC" w:rsidRDefault="002F35EC" w:rsidP="002F35EC">
            <w:p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en-US"/>
              </w:rPr>
              <w:lastRenderedPageBreak/>
              <w:t>Bidders must not be subject to sanctions or restrictions under applicable anti-terrorism or sanction laws.</w:t>
            </w:r>
          </w:p>
          <w:p w14:paraId="7B706DD8" w14:textId="49214B4A" w:rsidR="00C1205C" w:rsidRPr="00281DEE" w:rsidRDefault="00C1205C" w:rsidP="004C0B59">
            <w:pPr>
              <w:tabs>
                <w:tab w:val="left" w:pos="540"/>
              </w:tabs>
              <w:spacing w:line="240" w:lineRule="auto"/>
              <w:jc w:val="both"/>
              <w:rPr>
                <w:rFonts w:ascii="Times New Roman" w:hAnsi="Times New Roman" w:cs="Times New Roman"/>
                <w:sz w:val="24"/>
                <w:szCs w:val="24"/>
                <w:lang w:val="uk-UA"/>
              </w:rPr>
            </w:pPr>
            <w:r w:rsidRPr="004C0B59">
              <w:rPr>
                <w:rFonts w:ascii="Times New Roman" w:hAnsi="Times New Roman" w:cs="Times New Roman"/>
                <w:sz w:val="24"/>
                <w:szCs w:val="24"/>
                <w:lang w:val="en-US"/>
              </w:rPr>
              <w:t xml:space="preserve">Questions regarding tender conditions, scope of works, or other inquiries shall be accepted </w:t>
            </w:r>
            <w:r w:rsidRPr="004C0B59">
              <w:rPr>
                <w:rFonts w:ascii="Times New Roman" w:hAnsi="Times New Roman" w:cs="Times New Roman"/>
                <w:b/>
                <w:bCs/>
                <w:sz w:val="24"/>
                <w:szCs w:val="24"/>
                <w:lang w:val="en-US"/>
              </w:rPr>
              <w:t>only via email</w:t>
            </w:r>
            <w:r w:rsidRPr="004C0B59">
              <w:rPr>
                <w:rFonts w:ascii="Times New Roman" w:hAnsi="Times New Roman" w:cs="Times New Roman"/>
                <w:sz w:val="24"/>
                <w:szCs w:val="24"/>
                <w:lang w:val="en-US"/>
              </w:rPr>
              <w:t xml:space="preserve">: </w:t>
            </w:r>
            <w:r w:rsidR="00281DEE" w:rsidRPr="00281DEE">
              <w:rPr>
                <w:lang w:val="en-US"/>
              </w:rPr>
              <w:t xml:space="preserve"> </w:t>
            </w:r>
            <w:hyperlink r:id="rId7" w:history="1">
              <w:r w:rsidR="00281DEE" w:rsidRPr="00237622">
                <w:rPr>
                  <w:rStyle w:val="af"/>
                  <w:lang w:val="en-US"/>
                </w:rPr>
                <w:t>tender@wbwu.foundation</w:t>
              </w:r>
            </w:hyperlink>
            <w:r w:rsidR="00281DEE">
              <w:rPr>
                <w:lang w:val="uk-UA"/>
              </w:rPr>
              <w:t xml:space="preserve"> </w:t>
            </w:r>
          </w:p>
        </w:tc>
      </w:tr>
      <w:tr w:rsidR="00C1205C" w:rsidRPr="002462B7" w14:paraId="07FDF768" w14:textId="77777777" w:rsidTr="00B56780">
        <w:tc>
          <w:tcPr>
            <w:tcW w:w="5103" w:type="dxa"/>
          </w:tcPr>
          <w:p w14:paraId="74BED9F4"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ПЕРЕЛІК ДОКУМЕНТІВ ДО ПОДАННЯ ПРОПОЗИЦІЇЇ</w:t>
            </w:r>
          </w:p>
          <w:p w14:paraId="4D349175" w14:textId="77777777" w:rsidR="00C1205C" w:rsidRPr="00D044FD" w:rsidRDefault="00C1205C" w:rsidP="004C0B59">
            <w:pPr>
              <w:tabs>
                <w:tab w:val="left" w:pos="426"/>
              </w:tabs>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sz w:val="24"/>
                <w:szCs w:val="24"/>
                <w:lang w:val="uk-UA"/>
              </w:rPr>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14:paraId="74BD06E0" w14:textId="78470BE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Заповнена «Відомості про учасника» (Додаток №</w:t>
            </w:r>
            <w:r w:rsidR="00622231">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uk-UA"/>
              </w:rPr>
              <w:t>);</w:t>
            </w:r>
          </w:p>
          <w:p w14:paraId="12BDA342" w14:textId="426B89DE"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 Заповнена комерційна пропозиція (Додаток №</w:t>
            </w:r>
            <w:r w:rsidR="00622231">
              <w:rPr>
                <w:rFonts w:ascii="Times New Roman" w:eastAsia="Times New Roman" w:hAnsi="Times New Roman" w:cs="Times New Roman"/>
                <w:color w:val="auto"/>
                <w:sz w:val="24"/>
                <w:szCs w:val="24"/>
                <w:lang w:val="uk-UA"/>
              </w:rPr>
              <w:t>2</w:t>
            </w:r>
            <w:r w:rsidRPr="00D044FD">
              <w:rPr>
                <w:rFonts w:ascii="Times New Roman" w:eastAsia="Times New Roman" w:hAnsi="Times New Roman" w:cs="Times New Roman"/>
                <w:color w:val="auto"/>
                <w:sz w:val="24"/>
                <w:szCs w:val="24"/>
                <w:lang w:val="uk-UA"/>
              </w:rPr>
              <w:t>);</w:t>
            </w:r>
          </w:p>
          <w:p w14:paraId="102CD367" w14:textId="4839042D" w:rsidR="00C1205C" w:rsidRPr="00D044FD" w:rsidRDefault="00C1205C" w:rsidP="004C0B59">
            <w:pPr>
              <w:spacing w:line="240" w:lineRule="auto"/>
              <w:jc w:val="both"/>
              <w:rPr>
                <w:rFonts w:ascii="Times New Roman" w:hAnsi="Times New Roman" w:cs="Times New Roman"/>
                <w:bCs/>
                <w:sz w:val="24"/>
                <w:szCs w:val="24"/>
              </w:rPr>
            </w:pPr>
            <w:r w:rsidRPr="00D044FD">
              <w:rPr>
                <w:rFonts w:ascii="Times New Roman" w:hAnsi="Times New Roman" w:cs="Times New Roman"/>
                <w:bCs/>
                <w:sz w:val="24"/>
                <w:szCs w:val="24"/>
                <w:lang w:val="uk-UA"/>
              </w:rPr>
              <w:t xml:space="preserve">* При складанні комерційної пропозиції не допускається виділяти окремим пунктом оподаткування (ПДВ та % ставку для підприємств на спрощеній системі оподаткування). Всі податки та збори мають бути включені в розцінки на </w:t>
            </w:r>
            <w:r w:rsidR="00622231">
              <w:rPr>
                <w:rFonts w:ascii="Times New Roman" w:hAnsi="Times New Roman" w:cs="Times New Roman"/>
                <w:bCs/>
                <w:sz w:val="24"/>
                <w:szCs w:val="24"/>
                <w:lang w:val="uk-UA"/>
              </w:rPr>
              <w:t>Товари</w:t>
            </w:r>
            <w:r w:rsidRPr="00D044FD">
              <w:rPr>
                <w:rFonts w:ascii="Times New Roman" w:hAnsi="Times New Roman" w:cs="Times New Roman"/>
                <w:bCs/>
                <w:sz w:val="24"/>
                <w:szCs w:val="24"/>
                <w:lang w:val="uk-UA"/>
              </w:rPr>
              <w:t>.</w:t>
            </w:r>
          </w:p>
          <w:p w14:paraId="22B6C147" w14:textId="2496C6C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Підписану декларацію стандартів (Додаток №</w:t>
            </w:r>
            <w:r w:rsidR="00622231">
              <w:rPr>
                <w:rFonts w:ascii="Times New Roman" w:eastAsia="Times New Roman" w:hAnsi="Times New Roman" w:cs="Times New Roman"/>
                <w:sz w:val="24"/>
                <w:szCs w:val="24"/>
                <w:lang w:val="uk-UA"/>
              </w:rPr>
              <w:t>3</w:t>
            </w:r>
            <w:r w:rsidRPr="00D044FD">
              <w:rPr>
                <w:rFonts w:ascii="Times New Roman" w:eastAsia="Times New Roman" w:hAnsi="Times New Roman" w:cs="Times New Roman"/>
                <w:sz w:val="24"/>
                <w:szCs w:val="24"/>
                <w:lang w:val="uk-UA"/>
              </w:rPr>
              <w:t>);</w:t>
            </w:r>
          </w:p>
          <w:p w14:paraId="79F10DC0"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Підтвердження виду діяльності (Копія Виписки або Витягу з Єдиного державного реєстру юридичних осіб та фізичних осіб-підприємців);</w:t>
            </w:r>
          </w:p>
          <w:p w14:paraId="2FA98639"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Витяг з реєстру платників податку</w:t>
            </w:r>
          </w:p>
          <w:p w14:paraId="158EFBC5" w14:textId="77777777" w:rsidR="00C1205C" w:rsidRPr="00D044FD" w:rsidRDefault="00C1205C" w:rsidP="004C0B59">
            <w:pPr>
              <w:spacing w:line="240" w:lineRule="auto"/>
              <w:jc w:val="both"/>
              <w:rPr>
                <w:rFonts w:ascii="Times New Roman" w:eastAsia="Times New Roman" w:hAnsi="Times New Roman" w:cs="Times New Roman"/>
                <w:sz w:val="24"/>
                <w:szCs w:val="24"/>
                <w:lang w:val="uk-UA"/>
              </w:rPr>
            </w:pPr>
          </w:p>
        </w:tc>
        <w:tc>
          <w:tcPr>
            <w:tcW w:w="4961" w:type="dxa"/>
          </w:tcPr>
          <w:p w14:paraId="295D7DD9"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LIST OF DOCUMENTS REQUIRED FOR SUBMITTING A PROPOSAL</w:t>
            </w:r>
          </w:p>
          <w:p w14:paraId="773ABAB1" w14:textId="77777777" w:rsidR="00C1205C" w:rsidRDefault="00C1205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r w:rsidRPr="001B744F">
              <w:rPr>
                <w:rFonts w:ascii="Times New Roman" w:eastAsia="Times New Roman" w:hAnsi="Times New Roman" w:cs="Times New Roman"/>
                <w:lang w:val="en-US"/>
              </w:rPr>
              <w:t xml:space="preserve">Participants, as part of their tender submission, must provide a list of documents confirming the following qualification criteria and other requirements of the </w:t>
            </w:r>
            <w:r w:rsidRPr="00D044FD">
              <w:rPr>
                <w:rFonts w:ascii="Times New Roman" w:eastAsia="Times New Roman" w:hAnsi="Times New Roman" w:cs="Times New Roman"/>
                <w:lang w:val="en-US"/>
              </w:rPr>
              <w:t>Customer</w:t>
            </w:r>
            <w:r w:rsidRPr="001B744F">
              <w:rPr>
                <w:rFonts w:ascii="Times New Roman" w:eastAsia="Times New Roman" w:hAnsi="Times New Roman" w:cs="Times New Roman"/>
                <w:lang w:val="en-US"/>
              </w:rPr>
              <w:t>, namely:</w:t>
            </w:r>
          </w:p>
          <w:p w14:paraId="04320F5E" w14:textId="77777777" w:rsidR="002F35EC" w:rsidRPr="002F35EC" w:rsidRDefault="002F35E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p>
          <w:p w14:paraId="231906D3" w14:textId="5BCE4C8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Completed “Participant Information Form” (Annex №</w:t>
            </w:r>
            <w:r w:rsidR="002F35EC">
              <w:rPr>
                <w:rFonts w:ascii="Times New Roman" w:eastAsia="Times New Roman" w:hAnsi="Times New Roman" w:cs="Times New Roman"/>
              </w:rPr>
              <w:t>1</w:t>
            </w:r>
            <w:r w:rsidRPr="001B744F">
              <w:rPr>
                <w:rFonts w:ascii="Times New Roman" w:eastAsia="Times New Roman" w:hAnsi="Times New Roman" w:cs="Times New Roman"/>
                <w:lang w:val="en-US"/>
              </w:rPr>
              <w:t>);</w:t>
            </w:r>
          </w:p>
          <w:p w14:paraId="12279410" w14:textId="2A822B0A"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Completed</w:t>
            </w:r>
            <w:proofErr w:type="spellEnd"/>
            <w:r w:rsidRPr="001B744F">
              <w:rPr>
                <w:rFonts w:ascii="Times New Roman" w:eastAsia="Times New Roman" w:hAnsi="Times New Roman" w:cs="Times New Roman"/>
                <w:lang w:val="pl-PL"/>
              </w:rPr>
              <w:t xml:space="preserve"> Commercial </w:t>
            </w:r>
            <w:proofErr w:type="spellStart"/>
            <w:r w:rsidRPr="001B744F">
              <w:rPr>
                <w:rFonts w:ascii="Times New Roman" w:eastAsia="Times New Roman" w:hAnsi="Times New Roman" w:cs="Times New Roman"/>
                <w:lang w:val="pl-PL"/>
              </w:rPr>
              <w:t>Proposal</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2</w:t>
            </w:r>
            <w:r w:rsidRPr="001B744F">
              <w:rPr>
                <w:rFonts w:ascii="Times New Roman" w:eastAsia="Times New Roman" w:hAnsi="Times New Roman" w:cs="Times New Roman"/>
                <w:lang w:val="pl-PL"/>
              </w:rPr>
              <w:t>);</w:t>
            </w:r>
          </w:p>
          <w:p w14:paraId="1367E143" w14:textId="77777777" w:rsidR="00C1205C" w:rsidRPr="001B744F" w:rsidRDefault="00C1205C" w:rsidP="004C0B59">
            <w:pPr>
              <w:pStyle w:val="Normal0"/>
              <w:numPr>
                <w:ilvl w:val="1"/>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When preparing the Commercial Proposal, it is not allowed to separately specify taxation (VAT and % rate for enterprises under the simplified taxation system). All taxes and fees must be included in the unit prices for the performed works.</w:t>
            </w:r>
          </w:p>
          <w:p w14:paraId="13398AB4" w14:textId="1EAF14F1"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Signed</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Standards</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Declaration</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3</w:t>
            </w:r>
            <w:r w:rsidRPr="001B744F">
              <w:rPr>
                <w:rFonts w:ascii="Times New Roman" w:eastAsia="Times New Roman" w:hAnsi="Times New Roman" w:cs="Times New Roman"/>
                <w:lang w:val="pl-PL"/>
              </w:rPr>
              <w:t>);</w:t>
            </w:r>
          </w:p>
          <w:p w14:paraId="5FB554AB"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Proof of type of activity (Copy of the Extract from the Unified State Register of Legal Entities and Individual Entrepreneurs);</w:t>
            </w:r>
          </w:p>
          <w:p w14:paraId="4A7E048E"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Extract from the Taxpayer Register.</w:t>
            </w:r>
          </w:p>
          <w:p w14:paraId="5F818CA8" w14:textId="77777777" w:rsidR="00C1205C" w:rsidRPr="00D044FD" w:rsidRDefault="00C1205C" w:rsidP="004C0B59">
            <w:pPr>
              <w:pStyle w:val="Normal0"/>
              <w:pBdr>
                <w:top w:val="nil"/>
                <w:left w:val="nil"/>
                <w:bottom w:val="nil"/>
                <w:right w:val="nil"/>
                <w:between w:val="nil"/>
              </w:pBdr>
              <w:spacing w:line="240" w:lineRule="auto"/>
              <w:ind w:left="502"/>
              <w:jc w:val="both"/>
              <w:rPr>
                <w:rFonts w:ascii="Times New Roman" w:eastAsia="Times New Roman" w:hAnsi="Times New Roman" w:cs="Times New Roman"/>
              </w:rPr>
            </w:pPr>
          </w:p>
        </w:tc>
      </w:tr>
      <w:tr w:rsidR="00C1205C" w:rsidRPr="002462B7" w14:paraId="67B90EB1" w14:textId="77777777" w:rsidTr="00B56780">
        <w:tc>
          <w:tcPr>
            <w:tcW w:w="5103" w:type="dxa"/>
          </w:tcPr>
          <w:p w14:paraId="3508F340" w14:textId="7777777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b/>
              </w:rPr>
            </w:pPr>
            <w:r w:rsidRPr="00D044FD">
              <w:rPr>
                <w:rFonts w:ascii="Times New Roman" w:eastAsia="Times New Roman" w:hAnsi="Times New Roman" w:cs="Times New Roman"/>
                <w:b/>
              </w:rPr>
              <w:t xml:space="preserve">ВАЖЛИВІ ДАТИ: </w:t>
            </w:r>
          </w:p>
          <w:p w14:paraId="3368A702" w14:textId="050938DF"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Дата оприлюднення тендеру</w:t>
            </w:r>
            <w:r w:rsidRPr="00281DEE">
              <w:rPr>
                <w:rFonts w:ascii="Times New Roman" w:eastAsia="Times New Roman" w:hAnsi="Times New Roman" w:cs="Times New Roman"/>
              </w:rPr>
              <w:t xml:space="preserve">: </w:t>
            </w:r>
            <w:r w:rsidR="00622231" w:rsidRPr="00281DEE">
              <w:rPr>
                <w:rFonts w:ascii="Times New Roman" w:eastAsia="Times New Roman" w:hAnsi="Times New Roman" w:cs="Times New Roman"/>
              </w:rPr>
              <w:t>2</w:t>
            </w:r>
            <w:r w:rsidR="006D1CCA">
              <w:rPr>
                <w:rFonts w:ascii="Times New Roman" w:eastAsia="Times New Roman" w:hAnsi="Times New Roman" w:cs="Times New Roman"/>
              </w:rPr>
              <w:t>8</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1</w:t>
            </w:r>
            <w:r w:rsidRPr="00281DEE">
              <w:rPr>
                <w:rFonts w:ascii="Times New Roman" w:eastAsia="Times New Roman" w:hAnsi="Times New Roman" w:cs="Times New Roman"/>
              </w:rPr>
              <w:t>.2025р.;</w:t>
            </w:r>
          </w:p>
          <w:p w14:paraId="50DBB983" w14:textId="35C5BF63"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уточнюючих запитань: </w:t>
            </w:r>
            <w:r w:rsidR="006D1CCA">
              <w:rPr>
                <w:rFonts w:ascii="Times New Roman" w:eastAsia="Times New Roman" w:hAnsi="Times New Roman" w:cs="Times New Roman"/>
              </w:rPr>
              <w:t>01</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1868C2DD" w14:textId="3E0D8825"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конкурсних пропозицій: </w:t>
            </w:r>
            <w:r w:rsidR="006D1CCA" w:rsidRPr="006D1CCA">
              <w:rPr>
                <w:rFonts w:ascii="Times New Roman" w:eastAsia="Times New Roman" w:hAnsi="Times New Roman" w:cs="Times New Roman"/>
                <w:lang w:val="ru-RU"/>
              </w:rPr>
              <w:t>03.12.2025</w:t>
            </w:r>
            <w:r w:rsidRPr="00281DEE">
              <w:rPr>
                <w:rFonts w:ascii="Times New Roman" w:eastAsia="Times New Roman" w:hAnsi="Times New Roman" w:cs="Times New Roman"/>
              </w:rPr>
              <w:t xml:space="preserve"> р.;</w:t>
            </w:r>
          </w:p>
          <w:p w14:paraId="06085DD3" w14:textId="5C9C7BE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Розкриття тендерних пропозицій: </w:t>
            </w:r>
            <w:r w:rsidR="00622231" w:rsidRPr="00281DEE">
              <w:rPr>
                <w:rFonts w:ascii="Times New Roman" w:eastAsia="Times New Roman" w:hAnsi="Times New Roman" w:cs="Times New Roman"/>
              </w:rPr>
              <w:t>0</w:t>
            </w:r>
            <w:r w:rsidR="006D1CCA">
              <w:rPr>
                <w:rFonts w:ascii="Times New Roman" w:eastAsia="Times New Roman" w:hAnsi="Times New Roman" w:cs="Times New Roman"/>
              </w:rPr>
              <w:t>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580DAFA1" w14:textId="7AE81A46" w:rsidR="00C1205C" w:rsidRPr="002F35EC" w:rsidRDefault="00C1205C" w:rsidP="002F35EC">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lastRenderedPageBreak/>
              <w:t xml:space="preserve">- Повідомлення переможцю та підписання контракту (попередня дата): </w:t>
            </w:r>
            <w:r w:rsidR="00622231">
              <w:rPr>
                <w:rFonts w:ascii="Times New Roman" w:eastAsia="Times New Roman" w:hAnsi="Times New Roman" w:cs="Times New Roman"/>
              </w:rPr>
              <w:t>04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D1CCA">
              <w:rPr>
                <w:rFonts w:ascii="Times New Roman" w:eastAsia="Times New Roman" w:hAnsi="Times New Roman" w:cs="Times New Roman"/>
                <w:lang w:val="ru-RU"/>
              </w:rPr>
              <w:t>2</w:t>
            </w:r>
            <w:r w:rsidRPr="00281DEE">
              <w:rPr>
                <w:rFonts w:ascii="Times New Roman" w:eastAsia="Times New Roman" w:hAnsi="Times New Roman" w:cs="Times New Roman"/>
              </w:rPr>
              <w:t>.2025 р.</w:t>
            </w:r>
          </w:p>
          <w:p w14:paraId="20178F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ПОРЯДОК ПОДАННЯ ТЕНДЕРНОЇ ПРОПОЗИЦІЇ</w:t>
            </w:r>
          </w:p>
          <w:p w14:paraId="42E05DD3" w14:textId="6319B303"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Документи Учасника у складі тендерної пропозиції, повинні бути підписані та завірені печаткою учасника (в разі використання)</w:t>
            </w:r>
            <w:r w:rsidR="003F7754">
              <w:rPr>
                <w:rFonts w:ascii="Times New Roman" w:eastAsia="Times New Roman" w:hAnsi="Times New Roman" w:cs="Times New Roman"/>
                <w:color w:val="auto"/>
                <w:sz w:val="24"/>
                <w:szCs w:val="24"/>
                <w:lang w:val="uk-UA"/>
              </w:rPr>
              <w:t>.</w:t>
            </w:r>
          </w:p>
          <w:p w14:paraId="347C48FC" w14:textId="16D3FE7D"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Кінцевий термін подання тендерної пропозиції</w:t>
            </w:r>
            <w:r w:rsidRPr="00D044FD">
              <w:rPr>
                <w:rFonts w:ascii="Times New Roman" w:eastAsia="Times New Roman" w:hAnsi="Times New Roman" w:cs="Times New Roman"/>
                <w:b/>
                <w:sz w:val="24"/>
                <w:szCs w:val="24"/>
                <w:lang w:val="uk-UA"/>
              </w:rPr>
              <w:t xml:space="preserve"> – </w:t>
            </w:r>
            <w:r w:rsidR="006D1CCA" w:rsidRPr="006D1CCA">
              <w:rPr>
                <w:rFonts w:ascii="Times New Roman" w:eastAsia="Times New Roman" w:hAnsi="Times New Roman" w:cs="Times New Roman"/>
                <w:b/>
                <w:sz w:val="24"/>
                <w:szCs w:val="24"/>
                <w:lang w:val="uk-UA"/>
              </w:rPr>
              <w:t xml:space="preserve">03.12.2025 </w:t>
            </w:r>
            <w:r w:rsidRPr="00D044FD">
              <w:rPr>
                <w:rFonts w:ascii="Times New Roman" w:eastAsia="Times New Roman" w:hAnsi="Times New Roman" w:cs="Times New Roman"/>
                <w:b/>
                <w:color w:val="auto"/>
                <w:sz w:val="24"/>
                <w:szCs w:val="24"/>
                <w:lang w:val="uk-UA"/>
              </w:rPr>
              <w:t xml:space="preserve">року до </w:t>
            </w:r>
            <w:r w:rsidRPr="00D044FD">
              <w:rPr>
                <w:rFonts w:ascii="Times New Roman" w:eastAsia="Times New Roman" w:hAnsi="Times New Roman" w:cs="Times New Roman"/>
                <w:b/>
                <w:color w:val="auto"/>
                <w:sz w:val="24"/>
                <w:szCs w:val="24"/>
              </w:rPr>
              <w:t>23</w:t>
            </w:r>
            <w:r w:rsidRPr="00D044FD">
              <w:rPr>
                <w:rFonts w:ascii="Times New Roman" w:eastAsia="Times New Roman" w:hAnsi="Times New Roman" w:cs="Times New Roman"/>
                <w:b/>
                <w:color w:val="auto"/>
                <w:sz w:val="24"/>
                <w:szCs w:val="24"/>
                <w:lang w:val="uk-UA"/>
              </w:rPr>
              <w:t>:</w:t>
            </w:r>
            <w:r w:rsidRPr="00D044FD">
              <w:rPr>
                <w:rFonts w:ascii="Times New Roman" w:eastAsia="Times New Roman" w:hAnsi="Times New Roman" w:cs="Times New Roman"/>
                <w:b/>
                <w:color w:val="auto"/>
                <w:sz w:val="24"/>
                <w:szCs w:val="24"/>
              </w:rPr>
              <w:t>59</w:t>
            </w:r>
            <w:r w:rsidRPr="00D044FD">
              <w:rPr>
                <w:rFonts w:ascii="Times New Roman" w:eastAsia="Times New Roman" w:hAnsi="Times New Roman" w:cs="Times New Roman"/>
                <w:color w:val="auto"/>
                <w:sz w:val="24"/>
                <w:szCs w:val="24"/>
                <w:lang w:val="uk-UA"/>
              </w:rPr>
              <w:t>.</w:t>
            </w:r>
          </w:p>
          <w:p w14:paraId="1F08C384" w14:textId="386FBA4F" w:rsidR="00C1205C" w:rsidRPr="00D044FD" w:rsidRDefault="00C1205C" w:rsidP="004C0B59">
            <w:pPr>
              <w:tabs>
                <w:tab w:val="left" w:pos="179"/>
              </w:tabs>
              <w:spacing w:line="240" w:lineRule="auto"/>
              <w:jc w:val="both"/>
              <w:rPr>
                <w:rFonts w:ascii="Times New Roman" w:hAnsi="Times New Roman" w:cs="Times New Roman"/>
                <w:sz w:val="24"/>
                <w:szCs w:val="24"/>
              </w:rPr>
            </w:pPr>
            <w:r w:rsidRPr="00D044FD">
              <w:rPr>
                <w:rFonts w:ascii="Times New Roman" w:eastAsia="Times New Roman" w:hAnsi="Times New Roman" w:cs="Times New Roman"/>
                <w:color w:val="auto"/>
                <w:sz w:val="24"/>
                <w:szCs w:val="24"/>
                <w:lang w:val="uk-UA"/>
              </w:rPr>
              <w:t>Всі документи що мають відношення до тендерної пропозиції мають бути надіслані на електрону пошту:</w:t>
            </w:r>
            <w:r w:rsidRPr="00D044FD">
              <w:rPr>
                <w:rFonts w:ascii="Times New Roman" w:hAnsi="Times New Roman" w:cs="Times New Roman"/>
                <w:color w:val="222222"/>
                <w:sz w:val="24"/>
                <w:szCs w:val="24"/>
                <w:shd w:val="clear" w:color="auto" w:fill="FFFFFF"/>
              </w:rPr>
              <w:t xml:space="preserve"> </w:t>
            </w:r>
            <w:hyperlink r:id="rId8" w:history="1">
              <w:r w:rsidR="003F7754" w:rsidRPr="00CE769D">
                <w:rPr>
                  <w:rStyle w:val="af"/>
                </w:rPr>
                <w:t>tender@wbwu.foundation</w:t>
              </w:r>
            </w:hyperlink>
            <w:r w:rsidR="003F7754">
              <w:rPr>
                <w:lang w:val="uk-UA"/>
              </w:rPr>
              <w:t xml:space="preserve"> </w:t>
            </w:r>
            <w:r w:rsidRPr="00D044FD">
              <w:rPr>
                <w:rFonts w:ascii="Times New Roman" w:hAnsi="Times New Roman" w:cs="Times New Roman"/>
                <w:b/>
                <w:bCs/>
                <w:color w:val="222222"/>
                <w:sz w:val="24"/>
                <w:szCs w:val="24"/>
                <w:shd w:val="clear" w:color="auto" w:fill="FFFFFF"/>
              </w:rPr>
              <w:t xml:space="preserve"> </w:t>
            </w:r>
          </w:p>
          <w:p w14:paraId="2E415BDF" w14:textId="212EA990" w:rsidR="00C1205C" w:rsidRPr="00D044FD" w:rsidRDefault="00C1205C" w:rsidP="00622231">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color w:val="auto"/>
                <w:sz w:val="24"/>
                <w:szCs w:val="24"/>
                <w:lang w:val="uk-UA"/>
              </w:rPr>
              <w:t xml:space="preserve">У темі листа вказати: </w:t>
            </w:r>
            <w:r w:rsidRPr="00D044FD">
              <w:rPr>
                <w:rFonts w:ascii="Times New Roman" w:eastAsia="Times New Roman" w:hAnsi="Times New Roman" w:cs="Times New Roman"/>
                <w:b/>
                <w:sz w:val="24"/>
                <w:szCs w:val="24"/>
                <w:lang w:val="uk-UA"/>
              </w:rPr>
              <w:t>«</w:t>
            </w:r>
            <w:r w:rsidR="00622231" w:rsidRPr="00622231">
              <w:rPr>
                <w:rFonts w:ascii="Times New Roman" w:eastAsia="Times New Roman" w:hAnsi="Times New Roman" w:cs="Times New Roman"/>
                <w:b/>
                <w:sz w:val="24"/>
                <w:szCs w:val="24"/>
                <w:lang w:val="uk-UA"/>
              </w:rPr>
              <w:t>Визначення</w:t>
            </w:r>
            <w:r w:rsidR="00622231">
              <w:rPr>
                <w:rFonts w:ascii="Times New Roman" w:eastAsia="Times New Roman" w:hAnsi="Times New Roman" w:cs="Times New Roman"/>
                <w:b/>
                <w:sz w:val="24"/>
                <w:szCs w:val="24"/>
                <w:lang w:val="uk-UA"/>
              </w:rPr>
              <w:t xml:space="preserve"> </w:t>
            </w:r>
            <w:r w:rsidR="00622231" w:rsidRPr="00622231">
              <w:rPr>
                <w:rFonts w:ascii="Times New Roman" w:eastAsia="Times New Roman" w:hAnsi="Times New Roman" w:cs="Times New Roman"/>
                <w:b/>
                <w:sz w:val="24"/>
                <w:szCs w:val="24"/>
                <w:lang w:val="uk-UA"/>
              </w:rPr>
              <w:t>постачальника будівельних матеріалів</w:t>
            </w:r>
            <w:r w:rsidRPr="00D044FD">
              <w:rPr>
                <w:rFonts w:ascii="Times New Roman" w:eastAsia="Times New Roman" w:hAnsi="Times New Roman" w:cs="Times New Roman"/>
                <w:b/>
                <w:sz w:val="24"/>
                <w:szCs w:val="24"/>
                <w:lang w:val="uk-UA"/>
              </w:rPr>
              <w:t>».</w:t>
            </w:r>
          </w:p>
          <w:p w14:paraId="1C6E4757" w14:textId="77777777" w:rsidR="00C1205C" w:rsidRPr="00D044FD" w:rsidRDefault="00C1205C" w:rsidP="004C0B59">
            <w:pPr>
              <w:pStyle w:val="a9"/>
              <w:numPr>
                <w:ilvl w:val="0"/>
                <w:numId w:val="2"/>
              </w:numPr>
              <w:spacing w:after="0" w:line="240" w:lineRule="auto"/>
              <w:ind w:left="0" w:firstLine="201"/>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Всі документи повинні бути надіслані одним листом, але окремими файлами (окремо Додаток 1, окремо Додаток 2 і </w:t>
            </w:r>
            <w:proofErr w:type="spellStart"/>
            <w:r w:rsidRPr="00D044FD">
              <w:rPr>
                <w:rFonts w:ascii="Times New Roman" w:eastAsia="Times New Roman" w:hAnsi="Times New Roman" w:cs="Times New Roman"/>
                <w:color w:val="auto"/>
                <w:sz w:val="24"/>
                <w:szCs w:val="24"/>
                <w:lang w:val="uk-UA"/>
              </w:rPr>
              <w:t>т.д</w:t>
            </w:r>
            <w:proofErr w:type="spellEnd"/>
            <w:r w:rsidRPr="00D044FD">
              <w:rPr>
                <w:rFonts w:ascii="Times New Roman" w:eastAsia="Times New Roman" w:hAnsi="Times New Roman" w:cs="Times New Roman"/>
                <w:color w:val="auto"/>
                <w:sz w:val="24"/>
                <w:szCs w:val="24"/>
                <w:lang w:val="uk-UA"/>
              </w:rPr>
              <w:t>.).</w:t>
            </w:r>
          </w:p>
          <w:p w14:paraId="4DB39977" w14:textId="77777777" w:rsidR="00C1205C" w:rsidRPr="00D044FD" w:rsidRDefault="00C1205C" w:rsidP="004C0B59">
            <w:pPr>
              <w:pStyle w:val="a9"/>
              <w:numPr>
                <w:ilvl w:val="0"/>
                <w:numId w:val="2"/>
              </w:numPr>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Пропозиції, надіслані іншим способом, окрім вказаного способу в пункті 3 даного розділу, не будуть прийняті до розгляду.</w:t>
            </w:r>
            <w:r w:rsidRPr="00D044FD">
              <w:rPr>
                <w:rFonts w:ascii="Times New Roman" w:eastAsia="Times New Roman" w:hAnsi="Times New Roman" w:cs="Times New Roman"/>
                <w:color w:val="auto"/>
                <w:sz w:val="24"/>
                <w:szCs w:val="24"/>
              </w:rPr>
              <w:t xml:space="preserve"> </w:t>
            </w:r>
          </w:p>
          <w:p w14:paraId="43BCDCFF" w14:textId="77777777" w:rsidR="00C1205C" w:rsidRPr="00D044FD" w:rsidRDefault="00C1205C" w:rsidP="004C0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4"/>
                <w:szCs w:val="24"/>
              </w:rPr>
            </w:pPr>
          </w:p>
        </w:tc>
        <w:tc>
          <w:tcPr>
            <w:tcW w:w="4961" w:type="dxa"/>
          </w:tcPr>
          <w:p w14:paraId="3F76FB21"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IMPORTANT DATES:</w:t>
            </w:r>
          </w:p>
          <w:p w14:paraId="42F210AB" w14:textId="469A0498"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Tender publication date: </w:t>
            </w:r>
            <w:r w:rsidR="006D1CCA" w:rsidRPr="00281DEE">
              <w:rPr>
                <w:rFonts w:ascii="Times New Roman" w:eastAsia="Times New Roman" w:hAnsi="Times New Roman" w:cs="Times New Roman"/>
              </w:rPr>
              <w:t>2</w:t>
            </w:r>
            <w:r w:rsidR="006D1CCA">
              <w:rPr>
                <w:rFonts w:ascii="Times New Roman" w:eastAsia="Times New Roman" w:hAnsi="Times New Roman" w:cs="Times New Roman"/>
              </w:rPr>
              <w:t>8</w:t>
            </w:r>
            <w:r w:rsidR="006D1CCA" w:rsidRPr="00281DEE">
              <w:rPr>
                <w:rFonts w:ascii="Times New Roman" w:eastAsia="Times New Roman" w:hAnsi="Times New Roman" w:cs="Times New Roman"/>
              </w:rPr>
              <w:t>.</w:t>
            </w:r>
            <w:r w:rsidR="006D1CCA" w:rsidRPr="006D1CCA">
              <w:rPr>
                <w:rFonts w:ascii="Times New Roman" w:eastAsia="Times New Roman" w:hAnsi="Times New Roman" w:cs="Times New Roman"/>
                <w:lang w:val="en-US"/>
              </w:rPr>
              <w:t>11</w:t>
            </w:r>
            <w:r w:rsidR="006D1CCA" w:rsidRPr="00281DEE">
              <w:rPr>
                <w:rFonts w:ascii="Times New Roman" w:eastAsia="Times New Roman" w:hAnsi="Times New Roman" w:cs="Times New Roman"/>
              </w:rPr>
              <w:t>.2025</w:t>
            </w:r>
            <w:r w:rsidR="006D1CCA">
              <w:rPr>
                <w:rFonts w:ascii="Times New Roman" w:eastAsia="Times New Roman" w:hAnsi="Times New Roman" w:cs="Times New Roman"/>
              </w:rPr>
              <w:t>.</w:t>
            </w:r>
          </w:p>
          <w:p w14:paraId="676DA304" w14:textId="5A5B6CD9" w:rsidR="006D1CCA" w:rsidRDefault="002F35EC" w:rsidP="002F35EC">
            <w:pPr>
              <w:pStyle w:val="Normal0"/>
              <w:spacing w:after="60" w:line="240" w:lineRule="auto"/>
              <w:ind w:left="360"/>
              <w:jc w:val="both"/>
              <w:rPr>
                <w:rFonts w:ascii="Times New Roman" w:eastAsia="Times New Roman" w:hAnsi="Times New Roman" w:cs="Times New Roman"/>
              </w:rPr>
            </w:pPr>
            <w:r w:rsidRPr="002F35EC">
              <w:rPr>
                <w:rFonts w:ascii="Times New Roman" w:eastAsia="Times New Roman" w:hAnsi="Times New Roman" w:cs="Times New Roman"/>
                <w:lang w:val="en-US"/>
              </w:rPr>
              <w:t xml:space="preserve">Deadline for submitting clarification questions: </w:t>
            </w:r>
            <w:r w:rsidR="006D1CCA" w:rsidRPr="006D1CCA">
              <w:rPr>
                <w:rFonts w:ascii="Times New Roman" w:eastAsia="Times New Roman" w:hAnsi="Times New Roman" w:cs="Times New Roman"/>
                <w:lang w:val="en-US"/>
              </w:rPr>
              <w:t>0</w:t>
            </w:r>
            <w:r w:rsidR="006D1CCA">
              <w:rPr>
                <w:rFonts w:ascii="Times New Roman" w:eastAsia="Times New Roman" w:hAnsi="Times New Roman" w:cs="Times New Roman"/>
              </w:rPr>
              <w:t>1</w:t>
            </w:r>
            <w:r w:rsidR="006D1CCA" w:rsidRPr="006D1CCA">
              <w:rPr>
                <w:rFonts w:ascii="Times New Roman" w:eastAsia="Times New Roman" w:hAnsi="Times New Roman" w:cs="Times New Roman"/>
                <w:lang w:val="en-US"/>
              </w:rPr>
              <w:t>.12.2025;</w:t>
            </w:r>
          </w:p>
          <w:p w14:paraId="5E32AB28" w14:textId="1B1063C0"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Deadline for submission of proposals: </w:t>
            </w:r>
            <w:r w:rsidR="006D1CCA" w:rsidRPr="006D1CCA">
              <w:rPr>
                <w:rFonts w:ascii="Times New Roman" w:eastAsia="Times New Roman" w:hAnsi="Times New Roman" w:cs="Times New Roman"/>
                <w:lang w:val="en-US"/>
              </w:rPr>
              <w:t>03.12.2025</w:t>
            </w:r>
          </w:p>
          <w:p w14:paraId="2F6F902B" w14:textId="18D5C93C"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 xml:space="preserve">Tender proposal opening: </w:t>
            </w:r>
            <w:r w:rsidR="006D1CCA" w:rsidRPr="00281DEE">
              <w:rPr>
                <w:rFonts w:ascii="Times New Roman" w:eastAsia="Times New Roman" w:hAnsi="Times New Roman" w:cs="Times New Roman"/>
              </w:rPr>
              <w:t>0</w:t>
            </w:r>
            <w:r w:rsidR="006D1CCA">
              <w:rPr>
                <w:rFonts w:ascii="Times New Roman" w:eastAsia="Times New Roman" w:hAnsi="Times New Roman" w:cs="Times New Roman"/>
              </w:rPr>
              <w:t>4</w:t>
            </w:r>
            <w:r w:rsidR="006D1CCA" w:rsidRPr="00281DEE">
              <w:rPr>
                <w:rFonts w:ascii="Times New Roman" w:eastAsia="Times New Roman" w:hAnsi="Times New Roman" w:cs="Times New Roman"/>
              </w:rPr>
              <w:t>.</w:t>
            </w:r>
            <w:r w:rsidR="006D1CCA" w:rsidRPr="006D1CCA">
              <w:rPr>
                <w:rFonts w:ascii="Times New Roman" w:eastAsia="Times New Roman" w:hAnsi="Times New Roman" w:cs="Times New Roman"/>
                <w:lang w:val="en-US"/>
              </w:rPr>
              <w:t>12</w:t>
            </w:r>
            <w:r w:rsidR="006D1CCA" w:rsidRPr="00281DEE">
              <w:rPr>
                <w:rFonts w:ascii="Times New Roman" w:eastAsia="Times New Roman" w:hAnsi="Times New Roman" w:cs="Times New Roman"/>
              </w:rPr>
              <w:t>.2025</w:t>
            </w:r>
            <w:r w:rsidR="006D1CCA">
              <w:rPr>
                <w:rFonts w:ascii="Times New Roman" w:eastAsia="Times New Roman" w:hAnsi="Times New Roman" w:cs="Times New Roman"/>
              </w:rPr>
              <w:t>.</w:t>
            </w:r>
          </w:p>
          <w:p w14:paraId="30EEA5D3" w14:textId="77777777" w:rsidR="006D1CCA" w:rsidRDefault="002F35EC" w:rsidP="004C0B59">
            <w:pPr>
              <w:tabs>
                <w:tab w:val="left" w:pos="180"/>
              </w:tabs>
              <w:spacing w:line="240" w:lineRule="auto"/>
              <w:jc w:val="both"/>
              <w:rPr>
                <w:rFonts w:ascii="Times New Roman" w:eastAsia="Times New Roman" w:hAnsi="Times New Roman" w:cs="Times New Roman"/>
                <w:lang w:val="uk-UA"/>
              </w:rPr>
            </w:pPr>
            <w:r w:rsidRPr="002F35EC">
              <w:rPr>
                <w:rFonts w:ascii="Times New Roman" w:eastAsia="Times New Roman" w:hAnsi="Times New Roman" w:cs="Times New Roman"/>
                <w:lang w:val="en-US"/>
              </w:rPr>
              <w:lastRenderedPageBreak/>
              <w:t xml:space="preserve">Notification of the winner and contract signing (tentative): </w:t>
            </w:r>
            <w:r w:rsidR="006D1CCA" w:rsidRPr="006D1CCA">
              <w:rPr>
                <w:rFonts w:ascii="Times New Roman" w:eastAsia="Times New Roman" w:hAnsi="Times New Roman" w:cs="Times New Roman"/>
                <w:lang w:val="en-US"/>
              </w:rPr>
              <w:t xml:space="preserve">04.12.2025 </w:t>
            </w:r>
          </w:p>
          <w:p w14:paraId="79D8C5C0" w14:textId="1B94A79B"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TENDER BID SUBMISSION PROCEDURE</w:t>
            </w:r>
          </w:p>
          <w:p w14:paraId="5906A56E"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hAnsi="Times New Roman" w:cs="Times New Roman"/>
                <w:sz w:val="24"/>
                <w:szCs w:val="24"/>
                <w:lang w:val="en-US"/>
              </w:rPr>
            </w:pPr>
            <w:r w:rsidRPr="00D044FD">
              <w:rPr>
                <w:rFonts w:ascii="Times New Roman" w:hAnsi="Times New Roman" w:cs="Times New Roman"/>
                <w:sz w:val="24"/>
                <w:szCs w:val="24"/>
                <w:lang w:val="en-US"/>
              </w:rPr>
              <w:t>All Participant documents included in the tender proposal must be signed and, if applicable, stamped by the participant.</w:t>
            </w:r>
          </w:p>
          <w:p w14:paraId="6F053FD4" w14:textId="729490B8"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deadline for submission of tender proposals is </w:t>
            </w:r>
            <w:r w:rsidR="006D1CCA" w:rsidRPr="006D1CCA">
              <w:rPr>
                <w:rFonts w:ascii="Times New Roman" w:eastAsia="Times New Roman" w:hAnsi="Times New Roman" w:cs="Times New Roman"/>
                <w:sz w:val="24"/>
                <w:szCs w:val="24"/>
                <w:lang w:val="en-US"/>
              </w:rPr>
              <w:t>03.12.2025</w:t>
            </w:r>
            <w:r w:rsidRPr="00D044FD">
              <w:rPr>
                <w:rFonts w:ascii="Times New Roman" w:eastAsia="Times New Roman" w:hAnsi="Times New Roman" w:cs="Times New Roman"/>
                <w:sz w:val="24"/>
                <w:szCs w:val="24"/>
                <w:lang w:val="en-US"/>
              </w:rPr>
              <w:t>, by 23:59.</w:t>
            </w:r>
          </w:p>
          <w:p w14:paraId="315EA315" w14:textId="77777777" w:rsidR="004C0B59"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en-US"/>
              </w:rPr>
              <w:t xml:space="preserve">All documents related to the tender proposal must be sent via email to: </w:t>
            </w:r>
            <w:hyperlink r:id="rId9" w:history="1">
              <w:r w:rsidR="004C0B59" w:rsidRPr="00CE769D">
                <w:rPr>
                  <w:rStyle w:val="af"/>
                  <w:rFonts w:ascii="Times New Roman" w:eastAsia="Times New Roman" w:hAnsi="Times New Roman" w:cs="Times New Roman"/>
                  <w:sz w:val="24"/>
                  <w:szCs w:val="24"/>
                  <w:lang w:val="en-US"/>
                </w:rPr>
                <w:t>tender@wbwu.foundation</w:t>
              </w:r>
            </w:hyperlink>
            <w:r w:rsidR="004C0B59">
              <w:rPr>
                <w:rFonts w:ascii="Times New Roman" w:eastAsia="Times New Roman" w:hAnsi="Times New Roman" w:cs="Times New Roman"/>
                <w:sz w:val="24"/>
                <w:szCs w:val="24"/>
                <w:lang w:val="uk-UA"/>
              </w:rPr>
              <w:t xml:space="preserve"> </w:t>
            </w:r>
          </w:p>
          <w:p w14:paraId="415A6E4A" w14:textId="77777777" w:rsidR="004C0B59" w:rsidRDefault="004C0B59"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p>
          <w:p w14:paraId="376EA42C" w14:textId="06AE1455" w:rsidR="00C1205C" w:rsidRPr="00D044FD"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subject line of the email should indicate: “</w:t>
            </w:r>
            <w:r w:rsidR="002F35EC" w:rsidRPr="002F35EC">
              <w:rPr>
                <w:rFonts w:ascii="Times New Roman" w:eastAsia="Times New Roman" w:hAnsi="Times New Roman" w:cs="Times New Roman"/>
                <w:sz w:val="24"/>
                <w:szCs w:val="24"/>
                <w:lang w:val="en-US"/>
              </w:rPr>
              <w:t>Selection of Supplier(s) of Construction Materials</w:t>
            </w:r>
            <w:r w:rsidRPr="00D044FD">
              <w:rPr>
                <w:rFonts w:ascii="Times New Roman" w:eastAsia="Times New Roman" w:hAnsi="Times New Roman" w:cs="Times New Roman"/>
                <w:sz w:val="24"/>
                <w:szCs w:val="24"/>
                <w:lang w:val="en-US"/>
              </w:rPr>
              <w:t>”.</w:t>
            </w:r>
          </w:p>
          <w:p w14:paraId="2A9D0513"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All documents must be sent in a single email but as separate files (e.g., Annex 1 separately, Annex 2 separately, etc.).</w:t>
            </w:r>
          </w:p>
          <w:p w14:paraId="6117C3A2" w14:textId="2CF8A214" w:rsidR="00C1205C" w:rsidRPr="004C0B59"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Proposals sent by any means other than the method specified in point 3 of this section will not be considered.</w:t>
            </w:r>
          </w:p>
        </w:tc>
      </w:tr>
      <w:tr w:rsidR="00C1205C" w:rsidRPr="002462B7" w14:paraId="4CA62AE4" w14:textId="77777777" w:rsidTr="00B56780">
        <w:tc>
          <w:tcPr>
            <w:tcW w:w="5103" w:type="dxa"/>
          </w:tcPr>
          <w:p w14:paraId="556CB0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КРИТЕРІІ ВІДБОРУ ПЕРЕМОЖЦЯ ТЕНДЕРУ</w:t>
            </w:r>
          </w:p>
          <w:p w14:paraId="45B3884E" w14:textId="1CDA7E01" w:rsidR="00C1205C" w:rsidRPr="00281DEE"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
                <w:color w:val="auto"/>
                <w:sz w:val="24"/>
                <w:szCs w:val="24"/>
                <w:lang w:val="uk-UA"/>
              </w:rPr>
            </w:pPr>
            <w:r w:rsidRPr="004C0B59">
              <w:rPr>
                <w:rFonts w:ascii="Times New Roman" w:eastAsia="Times New Roman" w:hAnsi="Times New Roman" w:cs="Times New Roman"/>
                <w:sz w:val="24"/>
                <w:szCs w:val="24"/>
                <w:lang w:val="uk-UA"/>
              </w:rPr>
              <w:t xml:space="preserve">Пропозицію надано до </w:t>
            </w:r>
            <w:r w:rsidR="006D1CCA" w:rsidRPr="006D1CCA">
              <w:rPr>
                <w:rFonts w:ascii="Times New Roman" w:eastAsia="Times New Roman" w:hAnsi="Times New Roman" w:cs="Times New Roman"/>
                <w:sz w:val="24"/>
                <w:szCs w:val="24"/>
                <w:lang w:val="uk-UA"/>
              </w:rPr>
              <w:t xml:space="preserve">03.12.2025 </w:t>
            </w:r>
            <w:r w:rsidRPr="00281DEE">
              <w:rPr>
                <w:rFonts w:ascii="Times New Roman" w:eastAsia="Times New Roman" w:hAnsi="Times New Roman" w:cs="Times New Roman"/>
                <w:b/>
                <w:color w:val="auto"/>
                <w:sz w:val="24"/>
                <w:szCs w:val="24"/>
                <w:lang w:val="uk-UA"/>
              </w:rPr>
              <w:t>року до 23:59;</w:t>
            </w:r>
          </w:p>
          <w:p w14:paraId="1381037D" w14:textId="02480B77" w:rsidR="00C1205C" w:rsidRPr="004C0B59"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Cs/>
                <w:sz w:val="24"/>
                <w:szCs w:val="24"/>
                <w:lang w:val="uk-UA"/>
              </w:rPr>
            </w:pPr>
            <w:r w:rsidRPr="004C0B59">
              <w:rPr>
                <w:rFonts w:ascii="Times New Roman" w:eastAsia="Times New Roman" w:hAnsi="Times New Roman" w:cs="Times New Roman"/>
                <w:bCs/>
                <w:sz w:val="24"/>
                <w:szCs w:val="24"/>
                <w:lang w:val="uk-UA"/>
              </w:rPr>
              <w:t>Документи надано в повному обсязі, згідно з переліком зазначеним у пункті «</w:t>
            </w:r>
            <w:r w:rsidRPr="004C0B59">
              <w:rPr>
                <w:rFonts w:ascii="Times New Roman" w:eastAsia="Times New Roman" w:hAnsi="Times New Roman" w:cs="Times New Roman"/>
                <w:b/>
                <w:sz w:val="24"/>
                <w:szCs w:val="24"/>
                <w:lang w:val="uk-UA"/>
              </w:rPr>
              <w:t xml:space="preserve"> </w:t>
            </w:r>
            <w:r w:rsidRPr="004C0B59">
              <w:rPr>
                <w:rFonts w:ascii="Times New Roman" w:eastAsia="Times New Roman" w:hAnsi="Times New Roman" w:cs="Times New Roman"/>
                <w:bCs/>
                <w:sz w:val="24"/>
                <w:szCs w:val="24"/>
                <w:lang w:val="uk-UA"/>
              </w:rPr>
              <w:t>ПЕРЕЛІК ДОКУМЕНТІВ ДО ПОДАННЯ ПРОПОЗИЦІЇЇ»</w:t>
            </w:r>
          </w:p>
          <w:p w14:paraId="6AFA77F2" w14:textId="2A64E89F" w:rsidR="00C1205C" w:rsidRPr="004C0B59" w:rsidRDefault="00C1205C" w:rsidP="004C0B59">
            <w:pPr>
              <w:pStyle w:val="a9"/>
              <w:numPr>
                <w:ilvl w:val="1"/>
                <w:numId w:val="17"/>
              </w:numPr>
              <w:pBdr>
                <w:top w:val="nil"/>
                <w:left w:val="nil"/>
                <w:bottom w:val="nil"/>
                <w:right w:val="nil"/>
                <w:between w:val="nil"/>
              </w:pBdr>
              <w:tabs>
                <w:tab w:val="left" w:pos="180"/>
                <w:tab w:val="center" w:pos="4536"/>
                <w:tab w:val="right" w:pos="9072"/>
              </w:tabs>
              <w:spacing w:after="120" w:line="240" w:lineRule="auto"/>
              <w:ind w:left="601" w:right="57" w:hanging="425"/>
              <w:jc w:val="both"/>
              <w:rPr>
                <w:rFonts w:ascii="Times New Roman" w:eastAsia="Times New Roman" w:hAnsi="Times New Roman" w:cs="Times New Roman"/>
                <w:b/>
                <w:bCs/>
              </w:rPr>
            </w:pPr>
            <w:r w:rsidRPr="004C0B59">
              <w:rPr>
                <w:rFonts w:ascii="Times New Roman" w:eastAsia="Times New Roman" w:hAnsi="Times New Roman" w:cs="Times New Roman"/>
                <w:color w:val="auto"/>
                <w:sz w:val="24"/>
                <w:szCs w:val="24"/>
                <w:lang w:val="uk-UA"/>
              </w:rPr>
              <w:t>Тендерна документація складена без помилок (Допускаються орфографічні та синтаксичні помилки, які не впливають на зміст документа);</w:t>
            </w:r>
          </w:p>
          <w:p w14:paraId="25D87D52"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b/>
                <w:bCs/>
              </w:rPr>
            </w:pPr>
            <w:r w:rsidRPr="00D044FD">
              <w:rPr>
                <w:rFonts w:ascii="Times New Roman" w:eastAsia="Times New Roman" w:hAnsi="Times New Roman" w:cs="Times New Roman"/>
                <w:b/>
                <w:bCs/>
              </w:rPr>
              <w:t xml:space="preserve">Постачальники, які не </w:t>
            </w:r>
            <w:proofErr w:type="spellStart"/>
            <w:r w:rsidRPr="00D044FD">
              <w:rPr>
                <w:rFonts w:ascii="Times New Roman" w:eastAsia="Times New Roman" w:hAnsi="Times New Roman" w:cs="Times New Roman"/>
                <w:b/>
                <w:bCs/>
              </w:rPr>
              <w:t>нададуть</w:t>
            </w:r>
            <w:proofErr w:type="spellEnd"/>
            <w:r w:rsidRPr="00D044FD">
              <w:rPr>
                <w:rFonts w:ascii="Times New Roman" w:eastAsia="Times New Roman" w:hAnsi="Times New Roman" w:cs="Times New Roman"/>
                <w:b/>
                <w:bCs/>
              </w:rPr>
              <w:t xml:space="preserve"> повний перелік вищезазначених документів, завірених печаткою (в разі наявності) та підписом, будуть автоматично виключені з конкурсу.</w:t>
            </w:r>
          </w:p>
          <w:p w14:paraId="7D4C76BF"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rPr>
            </w:pPr>
            <w:r w:rsidRPr="00D044FD">
              <w:rPr>
                <w:rFonts w:ascii="Times New Roman" w:eastAsia="Times New Roman" w:hAnsi="Times New Roman" w:cs="Times New Roman"/>
              </w:rPr>
              <w:t>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14:paraId="797473EC" w14:textId="65807EDD"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lang w:val="uk-UA"/>
              </w:rPr>
              <w:t>Ціна</w:t>
            </w:r>
            <w:r w:rsidRPr="00D044FD">
              <w:rPr>
                <w:color w:val="000000"/>
                <w:lang w:val="uk-UA"/>
              </w:rPr>
              <w:t>.</w:t>
            </w:r>
          </w:p>
          <w:p w14:paraId="03900C5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lastRenderedPageBreak/>
              <w:t xml:space="preserve">Максимальна оцінка – 50 балів. </w:t>
            </w:r>
          </w:p>
          <w:p w14:paraId="4837075A"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themeColor="text1"/>
                <w:lang w:val="uk-UA"/>
              </w:rPr>
              <w:t>Технічні критерії оцінювання тендерних пропозицій.</w:t>
            </w:r>
          </w:p>
          <w:p w14:paraId="0221F10C" w14:textId="697C9C3A"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 xml:space="preserve">Максимально оцінка - </w:t>
            </w:r>
            <w:r w:rsidR="002462B7">
              <w:rPr>
                <w:color w:val="000000"/>
                <w:lang w:val="uk-UA"/>
              </w:rPr>
              <w:t>1</w:t>
            </w:r>
            <w:r w:rsidRPr="00D044FD">
              <w:rPr>
                <w:color w:val="000000"/>
                <w:lang w:val="uk-UA"/>
              </w:rPr>
              <w:t>0 балів.</w:t>
            </w:r>
          </w:p>
          <w:p w14:paraId="6B291BAB"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231765D0" w14:textId="7576CD4B" w:rsidR="00C1205C" w:rsidRPr="00D044FD" w:rsidRDefault="00C1205C" w:rsidP="004C0B59">
            <w:pPr>
              <w:pStyle w:val="xm-7824272621269131891msolistparagraph"/>
              <w:numPr>
                <w:ilvl w:val="0"/>
                <w:numId w:val="5"/>
              </w:numPr>
              <w:shd w:val="clear" w:color="auto" w:fill="FFFFFF"/>
              <w:spacing w:before="0" w:beforeAutospacing="0" w:after="0" w:afterAutospacing="0"/>
              <w:ind w:left="0" w:firstLine="360"/>
              <w:jc w:val="both"/>
              <w:rPr>
                <w:color w:val="000000"/>
                <w:lang w:val="uk-UA"/>
              </w:rPr>
            </w:pPr>
            <w:r w:rsidRPr="00D044FD">
              <w:rPr>
                <w:color w:val="000000"/>
                <w:lang w:val="uk-UA"/>
              </w:rPr>
              <w:t xml:space="preserve">Відповідність наданої комерційної пропозиції, наведеним </w:t>
            </w:r>
            <w:r w:rsidR="00622231">
              <w:rPr>
                <w:color w:val="000000"/>
                <w:lang w:val="uk-UA"/>
              </w:rPr>
              <w:t>технічним характеристикам</w:t>
            </w:r>
            <w:r w:rsidRPr="00D044FD">
              <w:rPr>
                <w:color w:val="000000"/>
                <w:lang w:val="uk-UA"/>
              </w:rPr>
              <w:t xml:space="preserve"> – </w:t>
            </w:r>
            <w:r w:rsidR="002462B7">
              <w:rPr>
                <w:color w:val="000000"/>
                <w:lang w:val="uk-UA"/>
              </w:rPr>
              <w:t>1</w:t>
            </w:r>
            <w:r w:rsidRPr="00D044FD">
              <w:rPr>
                <w:color w:val="000000"/>
                <w:lang w:val="uk-UA"/>
              </w:rPr>
              <w:t>0 балів;</w:t>
            </w:r>
          </w:p>
          <w:p w14:paraId="53A99C53" w14:textId="77777777" w:rsidR="00C1205C" w:rsidRPr="00D044FD" w:rsidRDefault="00C1205C" w:rsidP="004C0B59">
            <w:pPr>
              <w:pStyle w:val="xm-7824272621269131891msolistparagraph"/>
              <w:numPr>
                <w:ilvl w:val="0"/>
                <w:numId w:val="5"/>
              </w:numPr>
              <w:shd w:val="clear" w:color="auto" w:fill="FFFFFF"/>
              <w:spacing w:before="0" w:beforeAutospacing="0" w:after="0" w:afterAutospacing="0"/>
              <w:jc w:val="both"/>
              <w:rPr>
                <w:color w:val="000000"/>
                <w:lang w:val="uk-UA"/>
              </w:rPr>
            </w:pPr>
            <w:r w:rsidRPr="00D044FD">
              <w:rPr>
                <w:color w:val="000000"/>
                <w:lang w:val="uk-UA"/>
              </w:rPr>
              <w:t>Не відповідність – 0 балів.</w:t>
            </w:r>
          </w:p>
          <w:p w14:paraId="2CDF0C19"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b/>
                <w:bCs/>
                <w:color w:val="000000"/>
                <w:lang w:val="uk-UA"/>
              </w:rPr>
            </w:pPr>
            <w:r w:rsidRPr="00D044FD">
              <w:rPr>
                <w:b/>
                <w:bCs/>
                <w:color w:val="000000"/>
                <w:lang w:val="uk-UA"/>
              </w:rPr>
              <w:t xml:space="preserve">Умови оплати. </w:t>
            </w:r>
          </w:p>
          <w:p w14:paraId="03DFDCCC" w14:textId="711CC60A"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 xml:space="preserve">Максимальна оцінка </w:t>
            </w:r>
            <w:r w:rsidR="002462B7">
              <w:rPr>
                <w:color w:val="000000"/>
                <w:lang w:val="uk-UA"/>
              </w:rPr>
              <w:t>15</w:t>
            </w:r>
            <w:r w:rsidRPr="00D044FD">
              <w:rPr>
                <w:color w:val="000000"/>
                <w:lang w:val="uk-UA"/>
              </w:rPr>
              <w:t xml:space="preserve"> балів.</w:t>
            </w:r>
          </w:p>
          <w:p w14:paraId="3E263D0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5C00E560" w14:textId="377EBA3D"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- 100% за фактом </w:t>
            </w:r>
            <w:r w:rsidR="002462B7">
              <w:rPr>
                <w:lang w:val="uk-UA"/>
              </w:rPr>
              <w:t>поставки</w:t>
            </w:r>
            <w:r w:rsidRPr="00D044FD">
              <w:rPr>
                <w:lang w:val="uk-UA"/>
              </w:rPr>
              <w:t xml:space="preserve"> - </w:t>
            </w:r>
            <w:r w:rsidR="002462B7">
              <w:rPr>
                <w:lang w:val="uk-UA"/>
              </w:rPr>
              <w:t>15</w:t>
            </w:r>
            <w:r w:rsidRPr="00D044FD">
              <w:rPr>
                <w:color w:val="000000"/>
                <w:lang w:val="uk-UA"/>
              </w:rPr>
              <w:t xml:space="preserve"> балів</w:t>
            </w:r>
            <w:r w:rsidRPr="00D044FD">
              <w:rPr>
                <w:lang w:val="uk-UA"/>
              </w:rPr>
              <w:t>;</w:t>
            </w:r>
          </w:p>
          <w:p w14:paraId="296C82EC" w14:textId="5DE84731"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до 50% передоплата, та остаток за фактом </w:t>
            </w:r>
            <w:r w:rsidR="002462B7">
              <w:rPr>
                <w:lang w:val="uk-UA"/>
              </w:rPr>
              <w:t>поставки</w:t>
            </w:r>
            <w:r w:rsidRPr="00D044FD">
              <w:rPr>
                <w:lang w:val="uk-UA"/>
              </w:rPr>
              <w:t xml:space="preserve"> – </w:t>
            </w:r>
            <w:r w:rsidR="002462B7">
              <w:rPr>
                <w:lang w:val="uk-UA"/>
              </w:rPr>
              <w:t>10</w:t>
            </w:r>
            <w:r w:rsidRPr="00D044FD">
              <w:rPr>
                <w:color w:val="000000"/>
                <w:lang w:val="uk-UA"/>
              </w:rPr>
              <w:t xml:space="preserve"> балів</w:t>
            </w:r>
            <w:r w:rsidRPr="00D044FD">
              <w:rPr>
                <w:lang w:val="uk-UA"/>
              </w:rPr>
              <w:t>;</w:t>
            </w:r>
          </w:p>
          <w:p w14:paraId="42E7528E" w14:textId="0338541D"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від 50% до 100% передоплата, та остаток за фактом </w:t>
            </w:r>
            <w:r w:rsidR="002462B7">
              <w:rPr>
                <w:lang w:val="uk-UA"/>
              </w:rPr>
              <w:t>поставки</w:t>
            </w:r>
            <w:r w:rsidRPr="00D044FD">
              <w:rPr>
                <w:lang w:val="uk-UA"/>
              </w:rPr>
              <w:t xml:space="preserve"> – </w:t>
            </w:r>
            <w:r w:rsidR="002462B7">
              <w:rPr>
                <w:lang w:val="uk-UA"/>
              </w:rPr>
              <w:t>0</w:t>
            </w:r>
            <w:r w:rsidRPr="00D044FD">
              <w:rPr>
                <w:color w:val="000000"/>
                <w:lang w:val="uk-UA"/>
              </w:rPr>
              <w:t xml:space="preserve"> балів</w:t>
            </w:r>
            <w:r w:rsidRPr="00D044FD">
              <w:rPr>
                <w:lang w:val="uk-UA"/>
              </w:rPr>
              <w:t>.</w:t>
            </w:r>
          </w:p>
          <w:p w14:paraId="3F56DB9E" w14:textId="53638928" w:rsidR="00C1205C" w:rsidRPr="00D044FD" w:rsidRDefault="00C1205C" w:rsidP="004C0B59">
            <w:pPr>
              <w:pStyle w:val="xm-7824272621269131891msolistparagraph"/>
              <w:numPr>
                <w:ilvl w:val="0"/>
                <w:numId w:val="3"/>
              </w:numPr>
              <w:shd w:val="clear" w:color="auto" w:fill="FFFFFF"/>
              <w:tabs>
                <w:tab w:val="clear" w:pos="720"/>
                <w:tab w:val="num" w:pos="502"/>
              </w:tabs>
              <w:spacing w:before="0" w:beforeAutospacing="0" w:after="0" w:afterAutospacing="0"/>
              <w:ind w:left="0" w:firstLine="0"/>
              <w:jc w:val="both"/>
              <w:rPr>
                <w:b/>
                <w:bCs/>
                <w:color w:val="000000"/>
                <w:lang w:val="uk-UA"/>
              </w:rPr>
            </w:pPr>
            <w:r w:rsidRPr="00D044FD">
              <w:rPr>
                <w:b/>
                <w:bCs/>
                <w:color w:val="000000"/>
                <w:lang w:val="uk-UA"/>
              </w:rPr>
              <w:t xml:space="preserve">Терміни </w:t>
            </w:r>
            <w:r w:rsidR="00622231">
              <w:rPr>
                <w:b/>
                <w:bCs/>
                <w:color w:val="000000"/>
                <w:lang w:val="uk-UA"/>
              </w:rPr>
              <w:t>поставки</w:t>
            </w:r>
            <w:r w:rsidRPr="00D044FD">
              <w:rPr>
                <w:b/>
                <w:bCs/>
                <w:color w:val="000000"/>
                <w:lang w:val="uk-UA"/>
              </w:rPr>
              <w:t xml:space="preserve">. </w:t>
            </w:r>
          </w:p>
          <w:p w14:paraId="02340190" w14:textId="322751CD"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 xml:space="preserve">Максимальна оцінка </w:t>
            </w:r>
            <w:r w:rsidR="002462B7">
              <w:rPr>
                <w:color w:val="000000"/>
                <w:lang w:val="uk-UA"/>
              </w:rPr>
              <w:t>15</w:t>
            </w:r>
            <w:r w:rsidRPr="00D044FD">
              <w:rPr>
                <w:color w:val="000000"/>
                <w:lang w:val="uk-UA"/>
              </w:rPr>
              <w:t xml:space="preserve"> балів.</w:t>
            </w:r>
          </w:p>
          <w:p w14:paraId="202C9787"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69BDE1F2" w14:textId="48D14B66"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0 до </w:t>
            </w:r>
            <w:r w:rsidR="00622231">
              <w:rPr>
                <w:lang w:val="uk-UA"/>
              </w:rPr>
              <w:t>3</w:t>
            </w:r>
            <w:r w:rsidRPr="00D044FD">
              <w:rPr>
                <w:lang w:val="uk-UA"/>
              </w:rPr>
              <w:t xml:space="preserve"> календарних днів - 1</w:t>
            </w:r>
            <w:r w:rsidR="002462B7">
              <w:rPr>
                <w:lang w:val="uk-UA"/>
              </w:rPr>
              <w:t>5</w:t>
            </w:r>
            <w:r w:rsidRPr="00D044FD">
              <w:rPr>
                <w:color w:val="000000"/>
                <w:lang w:val="uk-UA"/>
              </w:rPr>
              <w:t xml:space="preserve"> балів</w:t>
            </w:r>
            <w:r w:rsidRPr="00D044FD">
              <w:rPr>
                <w:lang w:val="uk-UA"/>
              </w:rPr>
              <w:t>;</w:t>
            </w:r>
          </w:p>
          <w:p w14:paraId="3491F1D5" w14:textId="69702817"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w:t>
            </w:r>
            <w:r w:rsidR="00622231">
              <w:rPr>
                <w:lang w:val="uk-UA"/>
              </w:rPr>
              <w:t>3</w:t>
            </w:r>
            <w:r w:rsidRPr="00D044FD">
              <w:rPr>
                <w:lang w:val="uk-UA"/>
              </w:rPr>
              <w:t xml:space="preserve"> до </w:t>
            </w:r>
            <w:r w:rsidR="00622231">
              <w:rPr>
                <w:lang w:val="uk-UA"/>
              </w:rPr>
              <w:t>7</w:t>
            </w:r>
            <w:r w:rsidRPr="00D044FD">
              <w:rPr>
                <w:lang w:val="uk-UA"/>
              </w:rPr>
              <w:t xml:space="preserve"> календарних днів – </w:t>
            </w:r>
            <w:r w:rsidR="002462B7">
              <w:rPr>
                <w:lang w:val="uk-UA"/>
              </w:rPr>
              <w:t>10</w:t>
            </w:r>
            <w:r w:rsidRPr="00D044FD">
              <w:rPr>
                <w:color w:val="000000"/>
                <w:lang w:val="uk-UA"/>
              </w:rPr>
              <w:t xml:space="preserve"> балів</w:t>
            </w:r>
            <w:r w:rsidRPr="00D044FD">
              <w:rPr>
                <w:lang w:val="uk-UA"/>
              </w:rPr>
              <w:t>;</w:t>
            </w:r>
          </w:p>
          <w:p w14:paraId="5DF747F4" w14:textId="0FB8B6D8"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Більше </w:t>
            </w:r>
            <w:r w:rsidR="00622231">
              <w:rPr>
                <w:lang w:val="uk-UA"/>
              </w:rPr>
              <w:t>7</w:t>
            </w:r>
            <w:r w:rsidRPr="00D044FD">
              <w:rPr>
                <w:lang w:val="uk-UA"/>
              </w:rPr>
              <w:t xml:space="preserve"> календарних днів – 0</w:t>
            </w:r>
            <w:r w:rsidRPr="00D044FD">
              <w:rPr>
                <w:color w:val="000000"/>
                <w:lang w:val="uk-UA"/>
              </w:rPr>
              <w:t xml:space="preserve"> балів.</w:t>
            </w:r>
          </w:p>
          <w:p w14:paraId="729031BB" w14:textId="3F5A00FC" w:rsidR="00C1205C" w:rsidRPr="00D044FD" w:rsidRDefault="003462C7" w:rsidP="003462C7">
            <w:pPr>
              <w:pStyle w:val="xm-7824272621269131891msolistparagraph"/>
              <w:shd w:val="clear" w:color="auto" w:fill="FFFFFF"/>
              <w:spacing w:after="0"/>
              <w:jc w:val="both"/>
            </w:pPr>
            <w:proofErr w:type="spellStart"/>
            <w:r>
              <w:t>Замовник</w:t>
            </w:r>
            <w:proofErr w:type="spellEnd"/>
            <w:r>
              <w:t xml:space="preserve"> </w:t>
            </w:r>
            <w:proofErr w:type="spellStart"/>
            <w:r>
              <w:t>залишає</w:t>
            </w:r>
            <w:proofErr w:type="spellEnd"/>
            <w:r>
              <w:t xml:space="preserve"> за собою право обрати та</w:t>
            </w:r>
            <w:r>
              <w:rPr>
                <w:lang w:val="uk-UA"/>
              </w:rPr>
              <w:t xml:space="preserve"> </w:t>
            </w:r>
            <w:proofErr w:type="spellStart"/>
            <w:r>
              <w:t>підписати</w:t>
            </w:r>
            <w:proofErr w:type="spellEnd"/>
            <w:r>
              <w:t xml:space="preserve"> </w:t>
            </w:r>
            <w:proofErr w:type="spellStart"/>
            <w:r>
              <w:t>рамкову</w:t>
            </w:r>
            <w:proofErr w:type="spellEnd"/>
            <w:r>
              <w:t xml:space="preserve"> угоду з 2 </w:t>
            </w:r>
            <w:proofErr w:type="spellStart"/>
            <w:r>
              <w:t>або</w:t>
            </w:r>
            <w:proofErr w:type="spellEnd"/>
            <w:r>
              <w:t xml:space="preserve"> 3</w:t>
            </w:r>
            <w:r>
              <w:rPr>
                <w:lang w:val="uk-UA"/>
              </w:rPr>
              <w:t xml:space="preserve"> </w:t>
            </w:r>
            <w:proofErr w:type="spellStart"/>
            <w:r>
              <w:t>постачальниками</w:t>
            </w:r>
            <w:proofErr w:type="spellEnd"/>
            <w:r>
              <w:t xml:space="preserve">. При </w:t>
            </w:r>
            <w:proofErr w:type="spellStart"/>
            <w:r>
              <w:t>цьому</w:t>
            </w:r>
            <w:proofErr w:type="spellEnd"/>
            <w:r>
              <w:t xml:space="preserve"> </w:t>
            </w:r>
            <w:proofErr w:type="spellStart"/>
            <w:r>
              <w:t>позиції</w:t>
            </w:r>
            <w:proofErr w:type="spellEnd"/>
            <w:r>
              <w:t xml:space="preserve">, </w:t>
            </w:r>
            <w:proofErr w:type="spellStart"/>
            <w:r>
              <w:t>які</w:t>
            </w:r>
            <w:proofErr w:type="spellEnd"/>
            <w:r>
              <w:t xml:space="preserve"> </w:t>
            </w:r>
            <w:proofErr w:type="spellStart"/>
            <w:r>
              <w:t>мали</w:t>
            </w:r>
            <w:proofErr w:type="spellEnd"/>
            <w:r>
              <w:rPr>
                <w:lang w:val="uk-UA"/>
              </w:rPr>
              <w:t xml:space="preserve"> </w:t>
            </w:r>
            <w:proofErr w:type="spellStart"/>
            <w:r>
              <w:t>найменшу</w:t>
            </w:r>
            <w:proofErr w:type="spellEnd"/>
            <w:r>
              <w:t xml:space="preserve"> </w:t>
            </w:r>
            <w:proofErr w:type="spellStart"/>
            <w:r>
              <w:t>вартість</w:t>
            </w:r>
            <w:proofErr w:type="spellEnd"/>
            <w:r>
              <w:t xml:space="preserve"> </w:t>
            </w:r>
            <w:proofErr w:type="spellStart"/>
            <w:r>
              <w:t>серед</w:t>
            </w:r>
            <w:proofErr w:type="spellEnd"/>
            <w:r>
              <w:t xml:space="preserve"> </w:t>
            </w:r>
            <w:proofErr w:type="spellStart"/>
            <w:r>
              <w:t>постачальників</w:t>
            </w:r>
            <w:proofErr w:type="spellEnd"/>
            <w:r>
              <w:t xml:space="preserve">, </w:t>
            </w:r>
            <w:proofErr w:type="spellStart"/>
            <w:r>
              <w:t>які</w:t>
            </w:r>
            <w:proofErr w:type="spellEnd"/>
            <w:r>
              <w:t xml:space="preserve"> не</w:t>
            </w:r>
            <w:r>
              <w:rPr>
                <w:lang w:val="uk-UA"/>
              </w:rPr>
              <w:t xml:space="preserve"> </w:t>
            </w:r>
            <w:r>
              <w:t xml:space="preserve">були </w:t>
            </w:r>
            <w:proofErr w:type="spellStart"/>
            <w:r>
              <w:t>обрані</w:t>
            </w:r>
            <w:proofErr w:type="spellEnd"/>
            <w:r>
              <w:t xml:space="preserve"> </w:t>
            </w:r>
            <w:proofErr w:type="spellStart"/>
            <w:r>
              <w:t>Замовником</w:t>
            </w:r>
            <w:proofErr w:type="spellEnd"/>
            <w:r>
              <w:t xml:space="preserve">, </w:t>
            </w:r>
            <w:proofErr w:type="spellStart"/>
            <w:r>
              <w:t>будуть</w:t>
            </w:r>
            <w:proofErr w:type="spellEnd"/>
            <w:r>
              <w:rPr>
                <w:lang w:val="uk-UA"/>
              </w:rPr>
              <w:t xml:space="preserve"> </w:t>
            </w:r>
            <w:proofErr w:type="spellStart"/>
            <w:r>
              <w:t>перерозподілені</w:t>
            </w:r>
            <w:proofErr w:type="spellEnd"/>
            <w:r>
              <w:t xml:space="preserve"> </w:t>
            </w:r>
            <w:proofErr w:type="spellStart"/>
            <w:r>
              <w:t>серед</w:t>
            </w:r>
            <w:proofErr w:type="spellEnd"/>
            <w:r>
              <w:t xml:space="preserve"> </w:t>
            </w:r>
            <w:proofErr w:type="spellStart"/>
            <w:r>
              <w:t>переможців</w:t>
            </w:r>
            <w:proofErr w:type="spellEnd"/>
            <w:r>
              <w:t xml:space="preserve"> за</w:t>
            </w:r>
            <w:r>
              <w:rPr>
                <w:lang w:val="uk-UA"/>
              </w:rPr>
              <w:t xml:space="preserve"> </w:t>
            </w:r>
            <w:proofErr w:type="spellStart"/>
            <w:r>
              <w:t>найменшою</w:t>
            </w:r>
            <w:proofErr w:type="spellEnd"/>
            <w:r>
              <w:t xml:space="preserve"> </w:t>
            </w:r>
            <w:proofErr w:type="spellStart"/>
            <w:r>
              <w:t>вартістю</w:t>
            </w:r>
            <w:proofErr w:type="spellEnd"/>
            <w:r>
              <w:t>.</w:t>
            </w:r>
          </w:p>
          <w:p w14:paraId="20D0C7D3"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u w:val="single"/>
                <w:lang w:val="uk-UA"/>
              </w:rPr>
            </w:pPr>
          </w:p>
        </w:tc>
        <w:tc>
          <w:tcPr>
            <w:tcW w:w="4961" w:type="dxa"/>
          </w:tcPr>
          <w:p w14:paraId="703FB4DD"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CRITERIA FOR SELECTION OF THE WINNER OF THE TENDER</w:t>
            </w:r>
          </w:p>
          <w:p w14:paraId="570A64AA" w14:textId="630BE03A"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The proposal was submitted by </w:t>
            </w:r>
            <w:r w:rsidR="006D1CCA" w:rsidRPr="006D1CCA">
              <w:rPr>
                <w:rFonts w:ascii="Times New Roman" w:eastAsia="Times New Roman" w:hAnsi="Times New Roman" w:cs="Times New Roman"/>
                <w:bCs/>
                <w:color w:val="auto"/>
                <w:sz w:val="24"/>
                <w:szCs w:val="24"/>
                <w:lang w:val="en-US"/>
              </w:rPr>
              <w:t>03.12.2025</w:t>
            </w:r>
            <w:r w:rsidRPr="00D044FD">
              <w:rPr>
                <w:rFonts w:ascii="Times New Roman" w:eastAsia="Times New Roman" w:hAnsi="Times New Roman" w:cs="Times New Roman"/>
                <w:bCs/>
                <w:color w:val="auto"/>
                <w:sz w:val="24"/>
                <w:szCs w:val="24"/>
                <w:lang w:val="en-US"/>
              </w:rPr>
              <w:t>, 23:59;</w:t>
            </w:r>
          </w:p>
          <w:p w14:paraId="44C4BAA1" w14:textId="77777777"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All documents have been submitted in full, in accordance with the list specified in the section </w:t>
            </w:r>
            <w:r w:rsidRPr="00D044FD">
              <w:rPr>
                <w:rFonts w:ascii="Times New Roman" w:eastAsia="Times New Roman" w:hAnsi="Times New Roman" w:cs="Times New Roman"/>
                <w:b/>
                <w:bCs/>
                <w:color w:val="auto"/>
                <w:sz w:val="24"/>
                <w:szCs w:val="24"/>
                <w:lang w:val="en-US"/>
              </w:rPr>
              <w:t>“</w:t>
            </w:r>
            <w:r w:rsidRPr="00D044FD">
              <w:rPr>
                <w:rFonts w:ascii="Times New Roman" w:eastAsia="Times New Roman" w:hAnsi="Times New Roman" w:cs="Times New Roman"/>
                <w:color w:val="auto"/>
                <w:sz w:val="24"/>
                <w:szCs w:val="24"/>
                <w:lang w:val="en-US"/>
              </w:rPr>
              <w:t>LIST OF DOCUMENTS TO BE SUBMITTED WITH THE PROPOSAL”;</w:t>
            </w:r>
          </w:p>
          <w:p w14:paraId="4A388968" w14:textId="77777777" w:rsidR="00C1205C" w:rsidRPr="002F35EC"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tender documentation has been prepared without errors (spelling and grammatical errors that do not affect the content of the document are acceptable).</w:t>
            </w:r>
          </w:p>
          <w:p w14:paraId="48164AC9" w14:textId="77777777" w:rsidR="002F35EC" w:rsidRPr="00D044FD" w:rsidRDefault="002F35EC" w:rsidP="002F35EC">
            <w:pPr>
              <w:spacing w:after="0" w:line="240" w:lineRule="auto"/>
              <w:ind w:left="179"/>
              <w:jc w:val="both"/>
              <w:rPr>
                <w:rFonts w:ascii="Times New Roman" w:eastAsia="Times New Roman" w:hAnsi="Times New Roman" w:cs="Times New Roman"/>
                <w:bCs/>
                <w:color w:val="auto"/>
                <w:sz w:val="24"/>
                <w:szCs w:val="24"/>
                <w:lang w:val="en-US"/>
              </w:rPr>
            </w:pPr>
          </w:p>
          <w:p w14:paraId="0F85617C" w14:textId="1B71ED06"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uk-UA"/>
              </w:rPr>
            </w:pPr>
            <w:r w:rsidRPr="00D044FD">
              <w:rPr>
                <w:rFonts w:ascii="Times New Roman" w:eastAsia="Times New Roman" w:hAnsi="Times New Roman" w:cs="Times New Roman"/>
                <w:bCs/>
                <w:color w:val="auto"/>
                <w:sz w:val="24"/>
                <w:szCs w:val="24"/>
                <w:lang w:val="en-US"/>
              </w:rPr>
              <w:t>Suppliers who fail to provide the full list of the aforementioned documents, duly signed and stamped (if applicable), will be automatically disqualified from the tender.</w:t>
            </w:r>
          </w:p>
          <w:p w14:paraId="0AF99BA1" w14:textId="77777777"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Customer reviews the legal documentation and other information submitted by tender participants to verify compliance with the requirements and then evaluates proposals according to the criteria below:</w:t>
            </w:r>
          </w:p>
          <w:p w14:paraId="16FA4534"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
                <w:bCs/>
                <w:color w:val="auto"/>
                <w:sz w:val="24"/>
                <w:szCs w:val="24"/>
                <w:lang w:val="en-US"/>
              </w:rPr>
              <w:t>Price</w:t>
            </w:r>
            <w:r w:rsidRPr="00D044FD">
              <w:rPr>
                <w:rFonts w:ascii="Times New Roman" w:eastAsia="Times New Roman" w:hAnsi="Times New Roman" w:cs="Times New Roman"/>
                <w:bCs/>
                <w:color w:val="auto"/>
                <w:sz w:val="24"/>
                <w:szCs w:val="24"/>
                <w:lang w:val="en-US"/>
              </w:rPr>
              <w:t>.</w:t>
            </w:r>
          </w:p>
          <w:p w14:paraId="24D43134" w14:textId="40EE748E" w:rsidR="00C1205C" w:rsidRPr="002F35EC" w:rsidRDefault="00C1205C" w:rsidP="002F35EC">
            <w:pPr>
              <w:tabs>
                <w:tab w:val="left" w:pos="180"/>
              </w:tabs>
              <w:spacing w:after="0" w:line="240" w:lineRule="auto"/>
              <w:ind w:left="360"/>
              <w:jc w:val="both"/>
              <w:rPr>
                <w:rFonts w:ascii="Times New Roman" w:eastAsia="Times New Roman" w:hAnsi="Times New Roman" w:cs="Times New Roman"/>
                <w:color w:val="auto"/>
                <w:sz w:val="24"/>
                <w:szCs w:val="24"/>
                <w:lang w:val="pl-PL"/>
              </w:rPr>
            </w:pPr>
            <w:r w:rsidRPr="002F35EC">
              <w:rPr>
                <w:rFonts w:ascii="Times New Roman" w:eastAsia="Times New Roman" w:hAnsi="Times New Roman" w:cs="Times New Roman"/>
                <w:color w:val="auto"/>
                <w:sz w:val="24"/>
                <w:szCs w:val="24"/>
                <w:lang w:val="pl-PL"/>
              </w:rPr>
              <w:lastRenderedPageBreak/>
              <w:t xml:space="preserve">Maximum </w:t>
            </w:r>
            <w:proofErr w:type="spellStart"/>
            <w:r w:rsidRPr="002F35EC">
              <w:rPr>
                <w:rFonts w:ascii="Times New Roman" w:eastAsia="Times New Roman" w:hAnsi="Times New Roman" w:cs="Times New Roman"/>
                <w:color w:val="auto"/>
                <w:sz w:val="24"/>
                <w:szCs w:val="24"/>
                <w:lang w:val="pl-PL"/>
              </w:rPr>
              <w:t>score</w:t>
            </w:r>
            <w:proofErr w:type="spellEnd"/>
            <w:r w:rsidRPr="002F35EC">
              <w:rPr>
                <w:rFonts w:ascii="Times New Roman" w:eastAsia="Times New Roman" w:hAnsi="Times New Roman" w:cs="Times New Roman"/>
                <w:color w:val="auto"/>
                <w:sz w:val="24"/>
                <w:szCs w:val="24"/>
                <w:lang w:val="pl-PL"/>
              </w:rPr>
              <w:t xml:space="preserve"> – 50 </w:t>
            </w:r>
            <w:proofErr w:type="spellStart"/>
            <w:r w:rsidRPr="002F35EC">
              <w:rPr>
                <w:rFonts w:ascii="Times New Roman" w:eastAsia="Times New Roman" w:hAnsi="Times New Roman" w:cs="Times New Roman"/>
                <w:color w:val="auto"/>
                <w:sz w:val="24"/>
                <w:szCs w:val="24"/>
                <w:lang w:val="pl-PL"/>
              </w:rPr>
              <w:t>points</w:t>
            </w:r>
            <w:proofErr w:type="spellEnd"/>
            <w:r w:rsidRPr="002F35EC">
              <w:rPr>
                <w:rFonts w:ascii="Times New Roman" w:eastAsia="Times New Roman" w:hAnsi="Times New Roman" w:cs="Times New Roman"/>
                <w:color w:val="auto"/>
                <w:sz w:val="24"/>
                <w:szCs w:val="24"/>
                <w:lang w:val="pl-PL"/>
              </w:rPr>
              <w:t>.</w:t>
            </w:r>
          </w:p>
          <w:p w14:paraId="71ED7E31"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Technical evaluation criteria of tender proposals.</w:t>
            </w:r>
          </w:p>
          <w:p w14:paraId="7B7056D4" w14:textId="0281DA43" w:rsidR="00C1205C" w:rsidRPr="00D044FD" w:rsidRDefault="00C1205C" w:rsidP="002F35EC">
            <w:pPr>
              <w:tabs>
                <w:tab w:val="left" w:pos="180"/>
              </w:tabs>
              <w:spacing w:after="0" w:line="240" w:lineRule="auto"/>
              <w:ind w:left="720"/>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color w:val="auto"/>
                <w:sz w:val="24"/>
                <w:szCs w:val="24"/>
                <w:lang w:val="en-US"/>
              </w:rPr>
              <w:t xml:space="preserve">Maximum score – </w:t>
            </w:r>
            <w:r w:rsidR="00CC7CBD">
              <w:rPr>
                <w:rFonts w:ascii="Times New Roman" w:eastAsia="Times New Roman" w:hAnsi="Times New Roman" w:cs="Times New Roman"/>
                <w:color w:val="auto"/>
                <w:sz w:val="24"/>
                <w:szCs w:val="24"/>
                <w:lang w:val="uk-UA"/>
              </w:rPr>
              <w:t>1</w:t>
            </w:r>
            <w:r w:rsidRPr="002F35EC">
              <w:rPr>
                <w:rFonts w:ascii="Times New Roman" w:eastAsia="Times New Roman" w:hAnsi="Times New Roman" w:cs="Times New Roman"/>
                <w:color w:val="auto"/>
                <w:sz w:val="24"/>
                <w:szCs w:val="24"/>
                <w:lang w:val="en-US"/>
              </w:rPr>
              <w:t>0 points.</w:t>
            </w:r>
            <w:r w:rsidRPr="00D044FD">
              <w:rPr>
                <w:rFonts w:ascii="Times New Roman" w:eastAsia="Times New Roman" w:hAnsi="Times New Roman" w:cs="Times New Roman"/>
                <w:bCs/>
                <w:color w:val="auto"/>
                <w:sz w:val="24"/>
                <w:szCs w:val="24"/>
                <w:lang w:val="en-US"/>
              </w:rPr>
              <w:br/>
              <w:t>The score for each supplier is determined as follows:</w:t>
            </w:r>
          </w:p>
          <w:p w14:paraId="1FBFF309" w14:textId="4C634D9F"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Compliance of the submitted commercial proposal with the technical specifications and the stated scope of work – </w:t>
            </w:r>
            <w:r w:rsidR="00CC7CBD">
              <w:rPr>
                <w:rFonts w:ascii="Times New Roman" w:eastAsia="Times New Roman" w:hAnsi="Times New Roman" w:cs="Times New Roman"/>
                <w:bCs/>
                <w:color w:val="auto"/>
                <w:sz w:val="24"/>
                <w:szCs w:val="24"/>
                <w:lang w:val="uk-UA"/>
              </w:rPr>
              <w:t>1</w:t>
            </w:r>
            <w:r w:rsidRPr="00D044FD">
              <w:rPr>
                <w:rFonts w:ascii="Times New Roman" w:eastAsia="Times New Roman" w:hAnsi="Times New Roman" w:cs="Times New Roman"/>
                <w:bCs/>
                <w:color w:val="auto"/>
                <w:sz w:val="24"/>
                <w:szCs w:val="24"/>
                <w:lang w:val="en-US"/>
              </w:rPr>
              <w:t>0 points;</w:t>
            </w:r>
          </w:p>
          <w:p w14:paraId="21DB6907"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Cs/>
                <w:color w:val="auto"/>
                <w:sz w:val="24"/>
                <w:szCs w:val="24"/>
                <w:lang w:val="pl-PL"/>
              </w:rPr>
              <w:t>Non-</w:t>
            </w:r>
            <w:proofErr w:type="spellStart"/>
            <w:r w:rsidRPr="00D044FD">
              <w:rPr>
                <w:rFonts w:ascii="Times New Roman" w:eastAsia="Times New Roman" w:hAnsi="Times New Roman" w:cs="Times New Roman"/>
                <w:bCs/>
                <w:color w:val="auto"/>
                <w:sz w:val="24"/>
                <w:szCs w:val="24"/>
                <w:lang w:val="pl-PL"/>
              </w:rPr>
              <w:t>compliance</w:t>
            </w:r>
            <w:proofErr w:type="spellEnd"/>
            <w:r w:rsidRPr="00D044FD">
              <w:rPr>
                <w:rFonts w:ascii="Times New Roman" w:eastAsia="Times New Roman" w:hAnsi="Times New Roman" w:cs="Times New Roman"/>
                <w:bCs/>
                <w:color w:val="auto"/>
                <w:sz w:val="24"/>
                <w:szCs w:val="24"/>
                <w:lang w:val="pl-PL"/>
              </w:rPr>
              <w:t xml:space="preserve"> – 0 </w:t>
            </w:r>
            <w:proofErr w:type="spellStart"/>
            <w:r w:rsidRPr="00D044FD">
              <w:rPr>
                <w:rFonts w:ascii="Times New Roman" w:eastAsia="Times New Roman" w:hAnsi="Times New Roman" w:cs="Times New Roman"/>
                <w:bCs/>
                <w:color w:val="auto"/>
                <w:sz w:val="24"/>
                <w:szCs w:val="24"/>
                <w:lang w:val="pl-PL"/>
              </w:rPr>
              <w:t>points</w:t>
            </w:r>
            <w:proofErr w:type="spellEnd"/>
            <w:r w:rsidRPr="00D044FD">
              <w:rPr>
                <w:rFonts w:ascii="Times New Roman" w:eastAsia="Times New Roman" w:hAnsi="Times New Roman" w:cs="Times New Roman"/>
                <w:bCs/>
                <w:color w:val="auto"/>
                <w:sz w:val="24"/>
                <w:szCs w:val="24"/>
                <w:lang w:val="pl-PL"/>
              </w:rPr>
              <w:t>.</w:t>
            </w:r>
          </w:p>
          <w:p w14:paraId="7958F354" w14:textId="77777777" w:rsidR="00C1205C" w:rsidRPr="00D044FD"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Payment terms.</w:t>
            </w:r>
          </w:p>
          <w:p w14:paraId="647BC9C9" w14:textId="59151E65" w:rsidR="00C1205C" w:rsidRPr="00D044FD" w:rsidRDefault="00C1205C" w:rsidP="004C0B59">
            <w:pPr>
              <w:tabs>
                <w:tab w:val="left" w:pos="180"/>
              </w:tabs>
              <w:spacing w:line="240" w:lineRule="auto"/>
              <w:ind w:left="36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en-US"/>
              </w:rPr>
              <w:t xml:space="preserve">Maximum score – </w:t>
            </w:r>
            <w:r w:rsidR="00CC7CBD">
              <w:rPr>
                <w:rFonts w:ascii="Times New Roman" w:eastAsia="Times New Roman" w:hAnsi="Times New Roman" w:cs="Times New Roman"/>
                <w:color w:val="auto"/>
                <w:sz w:val="24"/>
                <w:szCs w:val="24"/>
                <w:lang w:val="uk-UA"/>
              </w:rPr>
              <w:t>15</w:t>
            </w:r>
            <w:r w:rsidRPr="00D044FD">
              <w:rPr>
                <w:rFonts w:ascii="Times New Roman" w:eastAsia="Times New Roman" w:hAnsi="Times New Roman" w:cs="Times New Roman"/>
                <w:color w:val="auto"/>
                <w:sz w:val="24"/>
                <w:szCs w:val="24"/>
                <w:lang w:val="en-US"/>
              </w:rPr>
              <w:t xml:space="preserve"> points.</w:t>
            </w:r>
          </w:p>
          <w:p w14:paraId="7BF90FF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The score for each supplier is determined as follows:</w:t>
            </w:r>
          </w:p>
          <w:p w14:paraId="1CE7534D" w14:textId="44D0B87F"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100% payment upon service delivery – </w:t>
            </w:r>
            <w:r w:rsidR="00CC7CBD">
              <w:rPr>
                <w:rFonts w:ascii="Times New Roman" w:hAnsi="Times New Roman" w:cs="Times New Roman"/>
                <w:sz w:val="24"/>
                <w:szCs w:val="24"/>
                <w:lang w:val="uk-UA"/>
              </w:rPr>
              <w:t>15</w:t>
            </w:r>
            <w:r w:rsidRPr="008C7B21">
              <w:rPr>
                <w:rFonts w:ascii="Times New Roman" w:hAnsi="Times New Roman" w:cs="Times New Roman"/>
                <w:sz w:val="24"/>
                <w:szCs w:val="24"/>
                <w:lang w:val="en-US"/>
              </w:rPr>
              <w:t xml:space="preserve"> points;</w:t>
            </w:r>
          </w:p>
          <w:p w14:paraId="71736425" w14:textId="191C1B0A"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Up to 50% prepayment and the remainder upon service delivery – </w:t>
            </w:r>
            <w:r w:rsidR="00A8575E">
              <w:rPr>
                <w:rFonts w:ascii="Times New Roman" w:hAnsi="Times New Roman" w:cs="Times New Roman"/>
                <w:sz w:val="24"/>
                <w:szCs w:val="24"/>
                <w:lang w:val="uk-UA"/>
              </w:rPr>
              <w:t>1</w:t>
            </w:r>
            <w:r w:rsidR="00CC7CBD">
              <w:rPr>
                <w:rFonts w:ascii="Times New Roman" w:hAnsi="Times New Roman" w:cs="Times New Roman"/>
                <w:sz w:val="24"/>
                <w:szCs w:val="24"/>
                <w:lang w:val="uk-UA"/>
              </w:rPr>
              <w:t>0</w:t>
            </w:r>
            <w:r w:rsidRPr="008C7B21">
              <w:rPr>
                <w:rFonts w:ascii="Times New Roman" w:hAnsi="Times New Roman" w:cs="Times New Roman"/>
                <w:sz w:val="24"/>
                <w:szCs w:val="24"/>
                <w:lang w:val="en-US"/>
              </w:rPr>
              <w:t xml:space="preserve"> points;</w:t>
            </w:r>
          </w:p>
          <w:p w14:paraId="72D5E1F7" w14:textId="66460015"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From 50% to 100% prepayment and the remainder upon service delivery – 0 points.</w:t>
            </w:r>
          </w:p>
          <w:p w14:paraId="124AAAC2" w14:textId="4FD1B5CF"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b/>
                <w:sz w:val="24"/>
                <w:szCs w:val="24"/>
                <w:lang w:val="en-US"/>
              </w:rPr>
              <w:t>Work completion deadlines.</w:t>
            </w:r>
            <w:r w:rsidRPr="008C7B21">
              <w:rPr>
                <w:rFonts w:ascii="Times New Roman" w:hAnsi="Times New Roman" w:cs="Times New Roman"/>
                <w:sz w:val="24"/>
                <w:szCs w:val="24"/>
                <w:lang w:val="en-US"/>
              </w:rPr>
              <w:br/>
              <w:t>Maximum score – 1</w:t>
            </w:r>
            <w:r w:rsidR="00CC7CBD">
              <w:rPr>
                <w:rFonts w:ascii="Times New Roman" w:hAnsi="Times New Roman" w:cs="Times New Roman"/>
                <w:sz w:val="24"/>
                <w:szCs w:val="24"/>
                <w:lang w:val="uk-UA"/>
              </w:rPr>
              <w:t>5</w:t>
            </w:r>
            <w:r w:rsidRPr="008C7B21">
              <w:rPr>
                <w:rFonts w:ascii="Times New Roman" w:hAnsi="Times New Roman" w:cs="Times New Roman"/>
                <w:sz w:val="24"/>
                <w:szCs w:val="24"/>
                <w:lang w:val="en-US"/>
              </w:rPr>
              <w:t xml:space="preserve"> points.</w:t>
            </w:r>
            <w:r w:rsidRPr="008C7B21">
              <w:rPr>
                <w:rFonts w:ascii="Times New Roman" w:hAnsi="Times New Roman" w:cs="Times New Roman"/>
                <w:sz w:val="24"/>
                <w:szCs w:val="24"/>
                <w:lang w:val="en-US"/>
              </w:rPr>
              <w:br/>
              <w:t>The score for each supplier is determined as follows:</w:t>
            </w:r>
          </w:p>
          <w:p w14:paraId="44AAE938" w14:textId="08DE9499"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0–3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1</w:t>
            </w:r>
            <w:r w:rsidR="00CC7CBD">
              <w:rPr>
                <w:rFonts w:ascii="Times New Roman" w:eastAsia="Times New Roman" w:hAnsi="Times New Roman" w:cs="Times New Roman"/>
                <w:bCs/>
                <w:color w:val="auto"/>
                <w:sz w:val="24"/>
                <w:szCs w:val="24"/>
                <w:lang w:val="uk-UA"/>
              </w:rPr>
              <w:t>5</w:t>
            </w:r>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points</w:t>
            </w:r>
            <w:proofErr w:type="spellEnd"/>
          </w:p>
          <w:p w14:paraId="6BC1E26E" w14:textId="77ADC0C7"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3–7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w:t>
            </w:r>
            <w:r w:rsidR="00CC7CBD">
              <w:rPr>
                <w:rFonts w:ascii="Times New Roman" w:eastAsia="Times New Roman" w:hAnsi="Times New Roman" w:cs="Times New Roman"/>
                <w:bCs/>
                <w:color w:val="auto"/>
                <w:sz w:val="24"/>
                <w:szCs w:val="24"/>
                <w:lang w:val="uk-UA"/>
              </w:rPr>
              <w:t>10</w:t>
            </w:r>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points</w:t>
            </w:r>
            <w:proofErr w:type="spellEnd"/>
          </w:p>
          <w:p w14:paraId="0818950B" w14:textId="52F099B1" w:rsidR="002F35EC" w:rsidRPr="008C7B21"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bCs/>
                <w:color w:val="auto"/>
                <w:sz w:val="24"/>
                <w:szCs w:val="24"/>
                <w:lang w:val="en-US"/>
              </w:rPr>
              <w:t>More than 7 calendar days – 0 points</w:t>
            </w:r>
          </w:p>
          <w:p w14:paraId="48BE6E9C" w14:textId="4FCFD8A7" w:rsidR="00C1205C" w:rsidRPr="00D044FD" w:rsidRDefault="008C7B21" w:rsidP="008C7B21">
            <w:pPr>
              <w:tabs>
                <w:tab w:val="left" w:pos="180"/>
              </w:tabs>
              <w:spacing w:after="0"/>
              <w:ind w:left="321"/>
              <w:jc w:val="both"/>
              <w:rPr>
                <w:rFonts w:ascii="Times New Roman" w:eastAsia="Times New Roman" w:hAnsi="Times New Roman" w:cs="Times New Roman"/>
                <w:sz w:val="24"/>
                <w:szCs w:val="24"/>
                <w:lang w:val="uk-UA"/>
              </w:rPr>
            </w:pP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reserves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right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to</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and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sign</w:t>
            </w:r>
            <w:proofErr w:type="spellEnd"/>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 xml:space="preserve">a </w:t>
            </w:r>
            <w:proofErr w:type="spellStart"/>
            <w:r w:rsidRPr="008C7B21">
              <w:rPr>
                <w:rFonts w:ascii="Times New Roman" w:eastAsia="Times New Roman" w:hAnsi="Times New Roman" w:cs="Times New Roman"/>
                <w:bCs/>
                <w:color w:val="auto"/>
                <w:sz w:val="24"/>
                <w:szCs w:val="24"/>
                <w:lang w:val="uk-UA"/>
              </w:rPr>
              <w:t>framework</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agreement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with</w:t>
            </w:r>
            <w:proofErr w:type="spellEnd"/>
            <w:r w:rsidRPr="008C7B21">
              <w:rPr>
                <w:rFonts w:ascii="Times New Roman" w:eastAsia="Times New Roman" w:hAnsi="Times New Roman" w:cs="Times New Roman"/>
                <w:bCs/>
                <w:color w:val="auto"/>
                <w:sz w:val="24"/>
                <w:szCs w:val="24"/>
                <w:lang w:val="uk-UA"/>
              </w:rPr>
              <w:t xml:space="preserve"> 2 </w:t>
            </w:r>
            <w:proofErr w:type="spellStart"/>
            <w:r w:rsidRPr="008C7B21">
              <w:rPr>
                <w:rFonts w:ascii="Times New Roman" w:eastAsia="Times New Roman" w:hAnsi="Times New Roman" w:cs="Times New Roman"/>
                <w:bCs/>
                <w:color w:val="auto"/>
                <w:sz w:val="24"/>
                <w:szCs w:val="24"/>
                <w:lang w:val="uk-UA"/>
              </w:rPr>
              <w:t>or</w:t>
            </w:r>
            <w:proofErr w:type="spellEnd"/>
            <w:r w:rsidRPr="008C7B21">
              <w:rPr>
                <w:rFonts w:ascii="Times New Roman" w:eastAsia="Times New Roman" w:hAnsi="Times New Roman" w:cs="Times New Roman"/>
                <w:bCs/>
                <w:color w:val="auto"/>
                <w:sz w:val="24"/>
                <w:szCs w:val="24"/>
                <w:lang w:val="uk-UA"/>
              </w:rPr>
              <w:t xml:space="preserve"> 3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In</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this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case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positions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had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were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not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by</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will</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redistributed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winners</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sidRPr="008C7B21">
              <w:rPr>
                <w:rFonts w:ascii="Times New Roman" w:eastAsia="Times New Roman" w:hAnsi="Times New Roman" w:cs="Times New Roman"/>
                <w:bCs/>
                <w:color w:val="auto"/>
                <w:sz w:val="24"/>
                <w:szCs w:val="24"/>
                <w:lang w:val="uk-UA"/>
              </w:rPr>
              <w:t>.</w:t>
            </w:r>
          </w:p>
        </w:tc>
      </w:tr>
      <w:tr w:rsidR="00C1205C" w:rsidRPr="002462B7" w14:paraId="0396762F" w14:textId="77777777" w:rsidTr="00B56780">
        <w:tc>
          <w:tcPr>
            <w:tcW w:w="5103" w:type="dxa"/>
          </w:tcPr>
          <w:p w14:paraId="1DC84CF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ВИЗНАЧЕННЯ ПЕРЕМОЖЦЯ ТЕНДЕРУ</w:t>
            </w:r>
          </w:p>
          <w:p w14:paraId="53F006F3" w14:textId="77777777" w:rsidR="00C1205C" w:rsidRPr="00D044FD" w:rsidRDefault="00C1205C" w:rsidP="004C0B59">
            <w:pPr>
              <w:spacing w:line="240" w:lineRule="auto"/>
              <w:jc w:val="both"/>
              <w:rPr>
                <w:rFonts w:ascii="Times New Roman" w:hAnsi="Times New Roman" w:cs="Times New Roman"/>
                <w:sz w:val="24"/>
                <w:szCs w:val="24"/>
                <w:lang w:val="uk-UA"/>
              </w:rPr>
            </w:pPr>
            <w:proofErr w:type="spellStart"/>
            <w:r w:rsidRPr="00D044FD">
              <w:rPr>
                <w:rFonts w:ascii="Times New Roman" w:hAnsi="Times New Roman" w:cs="Times New Roman"/>
                <w:sz w:val="24"/>
                <w:szCs w:val="24"/>
              </w:rPr>
              <w:t>Рішення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щодо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визначення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переможця</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приймається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на </w:t>
            </w:r>
            <w:proofErr w:type="spellStart"/>
            <w:r w:rsidRPr="00D044FD">
              <w:rPr>
                <w:rFonts w:ascii="Times New Roman" w:hAnsi="Times New Roman" w:cs="Times New Roman"/>
                <w:sz w:val="24"/>
                <w:szCs w:val="24"/>
              </w:rPr>
              <w:t>основі</w:t>
            </w:r>
            <w:proofErr w:type="spellEnd"/>
            <w:r w:rsidRPr="00D044FD">
              <w:rPr>
                <w:rFonts w:ascii="Times New Roman" w:hAnsi="Times New Roman" w:cs="Times New Roman"/>
                <w:sz w:val="24"/>
                <w:szCs w:val="24"/>
              </w:rPr>
              <w:t xml:space="preserve"> </w:t>
            </w:r>
            <w:r w:rsidRPr="00D044FD">
              <w:rPr>
                <w:rFonts w:ascii="Times New Roman" w:hAnsi="Times New Roman" w:cs="Times New Roman"/>
                <w:sz w:val="24"/>
                <w:szCs w:val="24"/>
                <w:lang w:val="uk-UA"/>
              </w:rPr>
              <w:t xml:space="preserve">оцінювання та </w:t>
            </w:r>
            <w:proofErr w:type="spellStart"/>
            <w:r w:rsidRPr="00D044FD">
              <w:rPr>
                <w:rFonts w:ascii="Times New Roman" w:hAnsi="Times New Roman" w:cs="Times New Roman"/>
                <w:sz w:val="24"/>
                <w:szCs w:val="24"/>
              </w:rPr>
              <w:t>голосування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тендерної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комісії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Замовника</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Інформація</w:t>
            </w:r>
            <w:proofErr w:type="spellEnd"/>
            <w:r w:rsidRPr="00D044FD">
              <w:rPr>
                <w:rFonts w:ascii="Times New Roman" w:hAnsi="Times New Roman" w:cs="Times New Roman"/>
                <w:sz w:val="24"/>
                <w:szCs w:val="24"/>
              </w:rPr>
              <w:t xml:space="preserve"> про </w:t>
            </w:r>
            <w:proofErr w:type="spellStart"/>
            <w:r w:rsidRPr="00D044FD">
              <w:rPr>
                <w:rFonts w:ascii="Times New Roman" w:hAnsi="Times New Roman" w:cs="Times New Roman"/>
                <w:sz w:val="24"/>
                <w:szCs w:val="24"/>
              </w:rPr>
              <w:t>результати</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надається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переможцю</w:t>
            </w:r>
            <w:proofErr w:type="spellEnd"/>
            <w:r w:rsidRPr="00D044FD">
              <w:rPr>
                <w:rFonts w:ascii="Times New Roman" w:hAnsi="Times New Roman" w:cs="Times New Roman"/>
                <w:sz w:val="24"/>
                <w:szCs w:val="24"/>
              </w:rPr>
              <w:t>.</w:t>
            </w:r>
          </w:p>
          <w:p w14:paraId="3A4785F9"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Організатор</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залишає</w:t>
            </w:r>
            <w:proofErr w:type="spellEnd"/>
            <w:r w:rsidRPr="00D044FD">
              <w:rPr>
                <w:rFonts w:ascii="Times New Roman" w:hAnsi="Times New Roman" w:cs="Times New Roman"/>
                <w:sz w:val="24"/>
                <w:szCs w:val="24"/>
              </w:rPr>
              <w:t xml:space="preserve"> за собою право </w:t>
            </w:r>
            <w:proofErr w:type="spellStart"/>
            <w:r w:rsidRPr="00D044FD">
              <w:rPr>
                <w:rFonts w:ascii="Times New Roman" w:hAnsi="Times New Roman" w:cs="Times New Roman"/>
                <w:sz w:val="24"/>
                <w:szCs w:val="24"/>
              </w:rPr>
              <w:t>прийняти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повному</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обсязі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частково</w:t>
            </w:r>
            <w:proofErr w:type="spellEnd"/>
            <w:r w:rsidRPr="00D044FD">
              <w:rPr>
                <w:rFonts w:ascii="Times New Roman" w:hAnsi="Times New Roman" w:cs="Times New Roman"/>
                <w:sz w:val="24"/>
                <w:szCs w:val="24"/>
              </w:rPr>
              <w:t xml:space="preserve">, а також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будь-яку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контракту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скасувати</w:t>
            </w:r>
            <w:proofErr w:type="spellEnd"/>
            <w:r w:rsidRPr="00D044FD">
              <w:rPr>
                <w:rFonts w:ascii="Times New Roman" w:hAnsi="Times New Roman" w:cs="Times New Roman"/>
                <w:sz w:val="24"/>
                <w:szCs w:val="24"/>
              </w:rPr>
              <w:t xml:space="preserve"> тендер і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всі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lastRenderedPageBreak/>
              <w:t>переможцем</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Замовник</w:t>
            </w:r>
            <w:proofErr w:type="spellEnd"/>
            <w:r w:rsidRPr="00D044FD">
              <w:rPr>
                <w:rFonts w:ascii="Times New Roman" w:hAnsi="Times New Roman" w:cs="Times New Roman"/>
                <w:sz w:val="24"/>
                <w:szCs w:val="24"/>
              </w:rPr>
              <w:t xml:space="preserve"> не </w:t>
            </w:r>
            <w:proofErr w:type="spellStart"/>
            <w:r w:rsidRPr="00D044FD">
              <w:rPr>
                <w:rFonts w:ascii="Times New Roman" w:hAnsi="Times New Roman" w:cs="Times New Roman"/>
                <w:sz w:val="24"/>
                <w:szCs w:val="24"/>
              </w:rPr>
              <w:t>несе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жодної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відповідальності</w:t>
            </w:r>
            <w:proofErr w:type="spellEnd"/>
            <w:r w:rsidRPr="00D044FD">
              <w:rPr>
                <w:rFonts w:ascii="Times New Roman" w:hAnsi="Times New Roman" w:cs="Times New Roman"/>
                <w:sz w:val="24"/>
                <w:szCs w:val="24"/>
              </w:rPr>
              <w:t xml:space="preserve"> перед </w:t>
            </w:r>
            <w:proofErr w:type="spellStart"/>
            <w:r w:rsidRPr="00D044FD">
              <w:rPr>
                <w:rFonts w:ascii="Times New Roman" w:hAnsi="Times New Roman" w:cs="Times New Roman"/>
                <w:sz w:val="24"/>
                <w:szCs w:val="24"/>
              </w:rPr>
              <w:t>Учасником</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разі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відхилення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переможцем</w:t>
            </w:r>
            <w:proofErr w:type="spellEnd"/>
            <w:r w:rsidRPr="00D044FD">
              <w:rPr>
                <w:rFonts w:ascii="Times New Roman" w:hAnsi="Times New Roman" w:cs="Times New Roman"/>
                <w:sz w:val="24"/>
                <w:szCs w:val="24"/>
              </w:rPr>
              <w:t xml:space="preserve"> тендеру.</w:t>
            </w:r>
          </w:p>
        </w:tc>
        <w:tc>
          <w:tcPr>
            <w:tcW w:w="4961" w:type="dxa"/>
          </w:tcPr>
          <w:p w14:paraId="64EB784C"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DETERMINATION OF TENDER WINNER</w:t>
            </w:r>
          </w:p>
          <w:p w14:paraId="2B72EBEC" w14:textId="77777777" w:rsidR="00C1205C" w:rsidRPr="00D044FD" w:rsidRDefault="00C1205C" w:rsidP="004C0B59">
            <w:pPr>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decision on determining the winner of the tender is made by the Customer based on the evaluation and voting of the Customer’s Tender Committee. Information about the tender results will be provided by the Customer to the winner.</w:t>
            </w:r>
          </w:p>
          <w:p w14:paraId="72D17BF9" w14:textId="77777777" w:rsidR="00C1205C" w:rsidRPr="00D044FD" w:rsidRDefault="00C1205C" w:rsidP="004C0B59">
            <w:pPr>
              <w:spacing w:line="240" w:lineRule="auto"/>
              <w:ind w:firstLine="37"/>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w:t>
            </w:r>
            <w:r w:rsidRPr="00D044FD">
              <w:rPr>
                <w:rFonts w:ascii="Times New Roman" w:eastAsia="Times New Roman" w:hAnsi="Times New Roman" w:cs="Times New Roman"/>
                <w:sz w:val="24"/>
                <w:szCs w:val="24"/>
                <w:lang w:val="en-US"/>
              </w:rPr>
              <w:lastRenderedPageBreak/>
              <w:t>to a Participant in the event of a proposal being rejected at any time prior to the conclusion of the contract with the tender winner.</w:t>
            </w:r>
          </w:p>
          <w:p w14:paraId="698DE4FC" w14:textId="77777777" w:rsidR="00C1205C" w:rsidRPr="00D044FD" w:rsidRDefault="00C1205C" w:rsidP="004C0B59">
            <w:pPr>
              <w:tabs>
                <w:tab w:val="center" w:pos="4844"/>
                <w:tab w:val="right" w:pos="9689"/>
              </w:tabs>
              <w:spacing w:line="240" w:lineRule="auto"/>
              <w:ind w:firstLine="606"/>
              <w:jc w:val="both"/>
              <w:rPr>
                <w:rFonts w:ascii="Times New Roman" w:eastAsia="Times New Roman" w:hAnsi="Times New Roman" w:cs="Times New Roman"/>
                <w:b/>
                <w:sz w:val="24"/>
                <w:szCs w:val="24"/>
                <w:lang w:val="en-US"/>
              </w:rPr>
            </w:pPr>
          </w:p>
        </w:tc>
      </w:tr>
    </w:tbl>
    <w:p w14:paraId="311338CB" w14:textId="77777777" w:rsidR="00003F79" w:rsidRPr="00C1205C" w:rsidRDefault="00003F79">
      <w:pPr>
        <w:rPr>
          <w:lang w:val="en-US"/>
        </w:rPr>
      </w:pPr>
    </w:p>
    <w:sectPr w:rsidR="00003F79" w:rsidRPr="00C120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altName w:val="Cambria"/>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2B7"/>
    <w:multiLevelType w:val="multilevel"/>
    <w:tmpl w:val="401A78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72CC9"/>
    <w:multiLevelType w:val="hybridMultilevel"/>
    <w:tmpl w:val="4B183346"/>
    <w:lvl w:ilvl="0" w:tplc="DABCF224">
      <w:start w:val="1"/>
      <w:numFmt w:val="bullet"/>
      <w:lvlText w:val=""/>
      <w:lvlJc w:val="left"/>
      <w:pPr>
        <w:ind w:left="720" w:hanging="360"/>
      </w:pPr>
      <w:rPr>
        <w:rFonts w:ascii="Symbol" w:hAnsi="Symbol" w:hint="default"/>
      </w:rPr>
    </w:lvl>
    <w:lvl w:ilvl="1" w:tplc="4A146B22">
      <w:numFmt w:val="bullet"/>
      <w:lvlText w:val="-"/>
      <w:lvlJc w:val="left"/>
      <w:pPr>
        <w:ind w:left="1440" w:hanging="360"/>
      </w:pPr>
      <w:rPr>
        <w:rFonts w:ascii="Times New Roman" w:eastAsia="Times New Roman" w:hAnsi="Times New Roman" w:cs="Times New Roman" w:hint="default"/>
        <w:sz w:val="24"/>
      </w:rPr>
    </w:lvl>
    <w:lvl w:ilvl="2" w:tplc="78F8348C">
      <w:numFmt w:val="bullet"/>
      <w:lvlText w:val=""/>
      <w:lvlJc w:val="left"/>
      <w:pPr>
        <w:ind w:left="2160" w:hanging="360"/>
      </w:pPr>
      <w:rPr>
        <w:rFonts w:ascii="Times New Roman" w:eastAsia="Times New Roman" w:hAnsi="Times New Roman" w:cs="Times New Roman"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B0061E"/>
    <w:multiLevelType w:val="hybridMultilevel"/>
    <w:tmpl w:val="394809CC"/>
    <w:lvl w:ilvl="0" w:tplc="962A365E">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9644F4A"/>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4" w15:restartNumberingAfterBreak="0">
    <w:nsid w:val="26460BF5"/>
    <w:multiLevelType w:val="hybridMultilevel"/>
    <w:tmpl w:val="95AEA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C9915F8"/>
    <w:multiLevelType w:val="multilevel"/>
    <w:tmpl w:val="ED3A8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A4323"/>
    <w:multiLevelType w:val="hybridMultilevel"/>
    <w:tmpl w:val="258C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23342B"/>
    <w:multiLevelType w:val="multilevel"/>
    <w:tmpl w:val="0E4A8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264352"/>
    <w:multiLevelType w:val="multilevel"/>
    <w:tmpl w:val="28E64E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B33A45"/>
    <w:multiLevelType w:val="multilevel"/>
    <w:tmpl w:val="F49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202D82"/>
    <w:multiLevelType w:val="hybridMultilevel"/>
    <w:tmpl w:val="10FAC47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763143"/>
    <w:multiLevelType w:val="hybridMultilevel"/>
    <w:tmpl w:val="DCA68D74"/>
    <w:lvl w:ilvl="0" w:tplc="FFFFFFFF">
      <w:start w:val="1"/>
      <w:numFmt w:val="bullet"/>
      <w:lvlText w:val=""/>
      <w:lvlJc w:val="left"/>
      <w:pPr>
        <w:ind w:left="720" w:hanging="360"/>
      </w:pPr>
      <w:rPr>
        <w:rFonts w:ascii="Symbol" w:hAnsi="Symbol" w:hint="default"/>
      </w:rPr>
    </w:lvl>
    <w:lvl w:ilvl="1" w:tplc="DABCF224">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AA37695"/>
    <w:multiLevelType w:val="multilevel"/>
    <w:tmpl w:val="447A831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7366F1"/>
    <w:multiLevelType w:val="hybridMultilevel"/>
    <w:tmpl w:val="DA08E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D067DF3"/>
    <w:multiLevelType w:val="multilevel"/>
    <w:tmpl w:val="FD7ACFB0"/>
    <w:lvl w:ilvl="0">
      <w:start w:val="1"/>
      <w:numFmt w:val="decimal"/>
      <w:lvlText w:val="%1."/>
      <w:lvlJc w:val="left"/>
      <w:pPr>
        <w:ind w:left="-201" w:firstLine="485"/>
      </w:pPr>
      <w:rPr>
        <w:rFonts w:ascii="Times New Roman" w:eastAsia="Times New Roman" w:hAnsi="Times New Roman" w:cs="Times New Roman"/>
        <w:color w:val="auto"/>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5D6A0374"/>
    <w:multiLevelType w:val="multilevel"/>
    <w:tmpl w:val="EAE8780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064B76"/>
    <w:multiLevelType w:val="multilevel"/>
    <w:tmpl w:val="61B4A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60E0A"/>
    <w:multiLevelType w:val="hybridMultilevel"/>
    <w:tmpl w:val="7EAC31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315888"/>
    <w:multiLevelType w:val="hybridMultilevel"/>
    <w:tmpl w:val="2DF09DE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27715E5"/>
    <w:multiLevelType w:val="multilevel"/>
    <w:tmpl w:val="69626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F87548"/>
    <w:multiLevelType w:val="hybridMultilevel"/>
    <w:tmpl w:val="258CF7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CC438FE"/>
    <w:multiLevelType w:val="hybridMultilevel"/>
    <w:tmpl w:val="8B9665FC"/>
    <w:lvl w:ilvl="0" w:tplc="D1A68262">
      <w:start w:val="1"/>
      <w:numFmt w:val="decimal"/>
      <w:lvlText w:val="%1."/>
      <w:lvlJc w:val="left"/>
      <w:pPr>
        <w:ind w:left="539" w:hanging="360"/>
      </w:pPr>
      <w:rPr>
        <w:rFonts w:hint="default"/>
      </w:rPr>
    </w:lvl>
    <w:lvl w:ilvl="1" w:tplc="04150019" w:tentative="1">
      <w:start w:val="1"/>
      <w:numFmt w:val="lowerLetter"/>
      <w:lvlText w:val="%2."/>
      <w:lvlJc w:val="left"/>
      <w:pPr>
        <w:ind w:left="1259" w:hanging="360"/>
      </w:pPr>
    </w:lvl>
    <w:lvl w:ilvl="2" w:tplc="0415001B" w:tentative="1">
      <w:start w:val="1"/>
      <w:numFmt w:val="lowerRoman"/>
      <w:lvlText w:val="%3."/>
      <w:lvlJc w:val="right"/>
      <w:pPr>
        <w:ind w:left="1979" w:hanging="180"/>
      </w:pPr>
    </w:lvl>
    <w:lvl w:ilvl="3" w:tplc="0415000F" w:tentative="1">
      <w:start w:val="1"/>
      <w:numFmt w:val="decimal"/>
      <w:lvlText w:val="%4."/>
      <w:lvlJc w:val="left"/>
      <w:pPr>
        <w:ind w:left="2699" w:hanging="360"/>
      </w:pPr>
    </w:lvl>
    <w:lvl w:ilvl="4" w:tplc="04150019" w:tentative="1">
      <w:start w:val="1"/>
      <w:numFmt w:val="lowerLetter"/>
      <w:lvlText w:val="%5."/>
      <w:lvlJc w:val="left"/>
      <w:pPr>
        <w:ind w:left="3419" w:hanging="360"/>
      </w:pPr>
    </w:lvl>
    <w:lvl w:ilvl="5" w:tplc="0415001B" w:tentative="1">
      <w:start w:val="1"/>
      <w:numFmt w:val="lowerRoman"/>
      <w:lvlText w:val="%6."/>
      <w:lvlJc w:val="right"/>
      <w:pPr>
        <w:ind w:left="4139" w:hanging="180"/>
      </w:pPr>
    </w:lvl>
    <w:lvl w:ilvl="6" w:tplc="0415000F" w:tentative="1">
      <w:start w:val="1"/>
      <w:numFmt w:val="decimal"/>
      <w:lvlText w:val="%7."/>
      <w:lvlJc w:val="left"/>
      <w:pPr>
        <w:ind w:left="4859" w:hanging="360"/>
      </w:pPr>
    </w:lvl>
    <w:lvl w:ilvl="7" w:tplc="04150019" w:tentative="1">
      <w:start w:val="1"/>
      <w:numFmt w:val="lowerLetter"/>
      <w:lvlText w:val="%8."/>
      <w:lvlJc w:val="left"/>
      <w:pPr>
        <w:ind w:left="5579" w:hanging="360"/>
      </w:pPr>
    </w:lvl>
    <w:lvl w:ilvl="8" w:tplc="0415001B" w:tentative="1">
      <w:start w:val="1"/>
      <w:numFmt w:val="lowerRoman"/>
      <w:lvlText w:val="%9."/>
      <w:lvlJc w:val="right"/>
      <w:pPr>
        <w:ind w:left="6299" w:hanging="180"/>
      </w:pPr>
    </w:lvl>
  </w:abstractNum>
  <w:abstractNum w:abstractNumId="22" w15:restartNumberingAfterBreak="0">
    <w:nsid w:val="7EB076C4"/>
    <w:multiLevelType w:val="hybridMultilevel"/>
    <w:tmpl w:val="3F74D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3523749">
    <w:abstractNumId w:val="3"/>
  </w:num>
  <w:num w:numId="2" w16cid:durableId="1814715301">
    <w:abstractNumId w:val="14"/>
  </w:num>
  <w:num w:numId="3" w16cid:durableId="1733235723">
    <w:abstractNumId w:val="15"/>
  </w:num>
  <w:num w:numId="4" w16cid:durableId="1926113341">
    <w:abstractNumId w:val="13"/>
  </w:num>
  <w:num w:numId="5" w16cid:durableId="1207336496">
    <w:abstractNumId w:val="2"/>
  </w:num>
  <w:num w:numId="6" w16cid:durableId="877545655">
    <w:abstractNumId w:val="7"/>
  </w:num>
  <w:num w:numId="7" w16cid:durableId="696274790">
    <w:abstractNumId w:val="19"/>
  </w:num>
  <w:num w:numId="8" w16cid:durableId="522481433">
    <w:abstractNumId w:val="16"/>
  </w:num>
  <w:num w:numId="9" w16cid:durableId="705250939">
    <w:abstractNumId w:val="1"/>
  </w:num>
  <w:num w:numId="10" w16cid:durableId="1653412650">
    <w:abstractNumId w:val="17"/>
  </w:num>
  <w:num w:numId="11" w16cid:durableId="628821118">
    <w:abstractNumId w:val="0"/>
  </w:num>
  <w:num w:numId="12" w16cid:durableId="672950241">
    <w:abstractNumId w:val="9"/>
  </w:num>
  <w:num w:numId="13" w16cid:durableId="53624119">
    <w:abstractNumId w:val="12"/>
  </w:num>
  <w:num w:numId="14" w16cid:durableId="1723091015">
    <w:abstractNumId w:val="8"/>
  </w:num>
  <w:num w:numId="15" w16cid:durableId="836386876">
    <w:abstractNumId w:val="18"/>
  </w:num>
  <w:num w:numId="16" w16cid:durableId="1202746761">
    <w:abstractNumId w:val="10"/>
  </w:num>
  <w:num w:numId="17" w16cid:durableId="141428345">
    <w:abstractNumId w:val="11"/>
  </w:num>
  <w:num w:numId="18" w16cid:durableId="457770603">
    <w:abstractNumId w:val="20"/>
  </w:num>
  <w:num w:numId="19" w16cid:durableId="552734008">
    <w:abstractNumId w:val="4"/>
  </w:num>
  <w:num w:numId="20" w16cid:durableId="1401487718">
    <w:abstractNumId w:val="6"/>
  </w:num>
  <w:num w:numId="21" w16cid:durableId="1106851308">
    <w:abstractNumId w:val="5"/>
  </w:num>
  <w:num w:numId="22" w16cid:durableId="849490015">
    <w:abstractNumId w:val="21"/>
  </w:num>
  <w:num w:numId="23" w16cid:durableId="67144521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5C"/>
    <w:rsid w:val="00003F79"/>
    <w:rsid w:val="001D329C"/>
    <w:rsid w:val="002462B7"/>
    <w:rsid w:val="00281DEE"/>
    <w:rsid w:val="002F35EC"/>
    <w:rsid w:val="00322041"/>
    <w:rsid w:val="003462C7"/>
    <w:rsid w:val="00355848"/>
    <w:rsid w:val="003F7754"/>
    <w:rsid w:val="004B1337"/>
    <w:rsid w:val="004C0B59"/>
    <w:rsid w:val="00564595"/>
    <w:rsid w:val="00622231"/>
    <w:rsid w:val="006B32CF"/>
    <w:rsid w:val="006D1CCA"/>
    <w:rsid w:val="00714C4A"/>
    <w:rsid w:val="008C7B21"/>
    <w:rsid w:val="00992E72"/>
    <w:rsid w:val="00A8575E"/>
    <w:rsid w:val="00C1205C"/>
    <w:rsid w:val="00CA5FB2"/>
    <w:rsid w:val="00CC7CBD"/>
    <w:rsid w:val="00D842F1"/>
    <w:rsid w:val="00DE1C91"/>
    <w:rsid w:val="00EC7F17"/>
    <w:rsid w:val="00FB1C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3ECDC"/>
  <w15:chartTrackingRefBased/>
  <w15:docId w15:val="{2E65E953-4E00-41B4-9246-D7CCC5DA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1205C"/>
    <w:pPr>
      <w:spacing w:after="200" w:line="276" w:lineRule="auto"/>
    </w:pPr>
    <w:rPr>
      <w:rFonts w:ascii="Arial" w:eastAsia="Arial" w:hAnsi="Arial" w:cs="Arial"/>
      <w:color w:val="000000"/>
      <w:lang w:val="ru-RU" w:eastAsia="ru-RU"/>
    </w:rPr>
  </w:style>
  <w:style w:type="paragraph" w:styleId="1">
    <w:name w:val="heading 1"/>
    <w:basedOn w:val="a"/>
    <w:next w:val="a"/>
    <w:link w:val="10"/>
    <w:uiPriority w:val="9"/>
    <w:qFormat/>
    <w:rsid w:val="00C1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1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120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120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120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120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120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120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120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0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120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120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120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120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120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1205C"/>
    <w:rPr>
      <w:rFonts w:eastAsiaTheme="majorEastAsia" w:cstheme="majorBidi"/>
      <w:color w:val="595959" w:themeColor="text1" w:themeTint="A6"/>
    </w:rPr>
  </w:style>
  <w:style w:type="character" w:customStyle="1" w:styleId="80">
    <w:name w:val="Заголовок 8 Знак"/>
    <w:basedOn w:val="a0"/>
    <w:link w:val="8"/>
    <w:uiPriority w:val="9"/>
    <w:semiHidden/>
    <w:rsid w:val="00C120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1205C"/>
    <w:rPr>
      <w:rFonts w:eastAsiaTheme="majorEastAsia" w:cstheme="majorBidi"/>
      <w:color w:val="272727" w:themeColor="text1" w:themeTint="D8"/>
    </w:rPr>
  </w:style>
  <w:style w:type="paragraph" w:styleId="a3">
    <w:name w:val="Title"/>
    <w:basedOn w:val="a"/>
    <w:next w:val="a"/>
    <w:link w:val="a4"/>
    <w:uiPriority w:val="10"/>
    <w:qFormat/>
    <w:rsid w:val="00C1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120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05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1205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1205C"/>
    <w:pPr>
      <w:spacing w:before="160"/>
      <w:jc w:val="center"/>
    </w:pPr>
    <w:rPr>
      <w:i/>
      <w:iCs/>
      <w:color w:val="404040" w:themeColor="text1" w:themeTint="BF"/>
    </w:rPr>
  </w:style>
  <w:style w:type="character" w:customStyle="1" w:styleId="a8">
    <w:name w:val="Цитата Знак"/>
    <w:basedOn w:val="a0"/>
    <w:link w:val="a7"/>
    <w:uiPriority w:val="29"/>
    <w:rsid w:val="00C1205C"/>
    <w:rPr>
      <w:i/>
      <w:iCs/>
      <w:color w:val="404040" w:themeColor="text1" w:themeTint="BF"/>
    </w:rPr>
  </w:style>
  <w:style w:type="paragraph" w:styleId="a9">
    <w:name w:val="List Paragraph"/>
    <w:basedOn w:val="a"/>
    <w:link w:val="aa"/>
    <w:uiPriority w:val="34"/>
    <w:qFormat/>
    <w:rsid w:val="00C1205C"/>
    <w:pPr>
      <w:ind w:left="720"/>
      <w:contextualSpacing/>
    </w:pPr>
  </w:style>
  <w:style w:type="character" w:styleId="ab">
    <w:name w:val="Intense Emphasis"/>
    <w:basedOn w:val="a0"/>
    <w:uiPriority w:val="21"/>
    <w:qFormat/>
    <w:rsid w:val="00C1205C"/>
    <w:rPr>
      <w:i/>
      <w:iCs/>
      <w:color w:val="2F5496" w:themeColor="accent1" w:themeShade="BF"/>
    </w:rPr>
  </w:style>
  <w:style w:type="paragraph" w:styleId="ac">
    <w:name w:val="Intense Quote"/>
    <w:basedOn w:val="a"/>
    <w:next w:val="a"/>
    <w:link w:val="ad"/>
    <w:uiPriority w:val="30"/>
    <w:qFormat/>
    <w:rsid w:val="00C1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C1205C"/>
    <w:rPr>
      <w:i/>
      <w:iCs/>
      <w:color w:val="2F5496" w:themeColor="accent1" w:themeShade="BF"/>
    </w:rPr>
  </w:style>
  <w:style w:type="character" w:styleId="ae">
    <w:name w:val="Intense Reference"/>
    <w:basedOn w:val="a0"/>
    <w:uiPriority w:val="32"/>
    <w:qFormat/>
    <w:rsid w:val="00C1205C"/>
    <w:rPr>
      <w:b/>
      <w:bCs/>
      <w:smallCaps/>
      <w:color w:val="2F5496" w:themeColor="accent1" w:themeShade="BF"/>
      <w:spacing w:val="5"/>
    </w:rPr>
  </w:style>
  <w:style w:type="character" w:styleId="af">
    <w:name w:val="Hyperlink"/>
    <w:basedOn w:val="a0"/>
    <w:uiPriority w:val="99"/>
    <w:unhideWhenUsed/>
    <w:rsid w:val="00C1205C"/>
    <w:rPr>
      <w:color w:val="0563C1" w:themeColor="hyperlink"/>
      <w:u w:val="single"/>
    </w:rPr>
  </w:style>
  <w:style w:type="table" w:styleId="af0">
    <w:name w:val="Table Grid"/>
    <w:basedOn w:val="a1"/>
    <w:rsid w:val="00C1205C"/>
    <w:pPr>
      <w:spacing w:after="0" w:line="240" w:lineRule="auto"/>
    </w:pPr>
    <w:rPr>
      <w:rFonts w:ascii="Arial" w:eastAsia="Arial" w:hAnsi="Arial" w:cs="Arial"/>
      <w:color w:val="00000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link w:val="a9"/>
    <w:uiPriority w:val="34"/>
    <w:rsid w:val="00C1205C"/>
  </w:style>
  <w:style w:type="paragraph" w:customStyle="1" w:styleId="xm-7824272621269131891msolistparagraph">
    <w:name w:val="x_m_-7824272621269131891msolistparagraph"/>
    <w:basedOn w:val="a"/>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1">
    <w:name w:val="Normal (Web)"/>
    <w:basedOn w:val="a"/>
    <w:uiPriority w:val="99"/>
    <w:unhideWhenUsed/>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Normal0">
    <w:name w:val="Normal0"/>
    <w:qFormat/>
    <w:rsid w:val="00C1205C"/>
    <w:pPr>
      <w:spacing w:after="0" w:line="240" w:lineRule="atLeast"/>
    </w:pPr>
    <w:rPr>
      <w:rFonts w:ascii="Times" w:eastAsia="Times" w:hAnsi="Times" w:cs="Times"/>
      <w:color w:val="000000"/>
      <w:sz w:val="24"/>
      <w:szCs w:val="24"/>
      <w:lang w:val="uk-UA" w:eastAsia="ja-JP"/>
    </w:rPr>
  </w:style>
  <w:style w:type="character" w:styleId="af2">
    <w:name w:val="Unresolved Mention"/>
    <w:basedOn w:val="a0"/>
    <w:uiPriority w:val="99"/>
    <w:semiHidden/>
    <w:unhideWhenUsed/>
    <w:rsid w:val="003F7754"/>
    <w:rPr>
      <w:color w:val="605E5C"/>
      <w:shd w:val="clear" w:color="auto" w:fill="E1DFDD"/>
    </w:rPr>
  </w:style>
  <w:style w:type="paragraph" w:styleId="af3">
    <w:name w:val="No Spacing"/>
    <w:uiPriority w:val="1"/>
    <w:qFormat/>
    <w:rsid w:val="00CA5FB2"/>
    <w:pPr>
      <w:spacing w:after="0" w:line="240" w:lineRule="auto"/>
    </w:pPr>
    <w:rPr>
      <w:rFonts w:ascii="Arial" w:eastAsia="Arial" w:hAnsi="Arial" w:cs="Arial"/>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wbwu.foundation" TargetMode="External"/><Relationship Id="rId3" Type="http://schemas.openxmlformats.org/officeDocument/2006/relationships/settings" Target="settings.xml"/><Relationship Id="rId7" Type="http://schemas.openxmlformats.org/officeDocument/2006/relationships/hyperlink" Target="mailto:tender@wbwu.found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der@wbwu.foundation"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ender@wbwu.found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2142</Words>
  <Characters>12855</Characters>
  <Application>Microsoft Office Word</Application>
  <DocSecurity>0</DocSecurity>
  <Lines>107</Lines>
  <Paragraphs>29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PCPM_Admin_UkrainaBiuro</dc:creator>
  <cp:keywords/>
  <dc:description/>
  <cp:lastModifiedBy>PCPM_Admin_UkrainaBiuro</cp:lastModifiedBy>
  <cp:revision>5</cp:revision>
  <dcterms:created xsi:type="dcterms:W3CDTF">2025-10-24T14:01:00Z</dcterms:created>
  <dcterms:modified xsi:type="dcterms:W3CDTF">2025-12-11T16:46:00Z</dcterms:modified>
</cp:coreProperties>
</file>