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E24C99" w14:textId="77777777" w:rsidR="00280F3E" w:rsidRDefault="00000000">
      <w:pPr>
        <w:tabs>
          <w:tab w:val="center" w:pos="4680"/>
          <w:tab w:val="right" w:pos="9360"/>
        </w:tabs>
        <w:spacing w:after="0" w:line="240" w:lineRule="auto"/>
        <w:ind w:left="-567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66416274" wp14:editId="756AF0A7">
            <wp:extent cx="2603461" cy="1043610"/>
            <wp:effectExtent l="0" t="0" r="0" b="0"/>
            <wp:docPr id="1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A172B5" w14:textId="77777777" w:rsidR="00280F3E" w:rsidRPr="00C64490" w:rsidRDefault="00000000">
      <w:pPr>
        <w:jc w:val="center"/>
        <w:rPr>
          <w:rFonts w:ascii="Arial" w:eastAsia="Arial" w:hAnsi="Arial" w:cs="Arial"/>
          <w:lang w:val="ru-RU"/>
        </w:rPr>
      </w:pPr>
      <w:r w:rsidRPr="00C64490">
        <w:rPr>
          <w:rFonts w:ascii="Arial" w:eastAsia="Arial" w:hAnsi="Arial" w:cs="Arial"/>
          <w:b/>
          <w:bCs/>
          <w:lang w:val="ru-RU"/>
        </w:rPr>
        <w:t>ТЕХНІЧНЕ ЗАВДАННЯ</w:t>
      </w:r>
    </w:p>
    <w:p w14:paraId="32BA5D86" w14:textId="77777777" w:rsidR="00280F3E" w:rsidRPr="00C64490" w:rsidRDefault="00000000">
      <w:pPr>
        <w:jc w:val="center"/>
        <w:rPr>
          <w:rFonts w:ascii="Arial" w:eastAsia="Arial" w:hAnsi="Arial" w:cs="Arial"/>
          <w:lang w:val="ru-RU"/>
        </w:rPr>
      </w:pPr>
      <w:r w:rsidRPr="00C64490">
        <w:rPr>
          <w:rFonts w:ascii="Arial" w:eastAsia="Arial" w:hAnsi="Arial" w:cs="Arial"/>
          <w:b/>
          <w:bCs/>
          <w:lang w:val="ru-RU"/>
        </w:rPr>
        <w:t>ЛОТ 4 – МЕДИЧНІ МЕБЛІ ТА ОСНАЩЕННЯ</w:t>
      </w:r>
    </w:p>
    <w:p w14:paraId="32A2BA5E" w14:textId="77777777" w:rsidR="00280F3E" w:rsidRPr="00C64490" w:rsidRDefault="00000000">
      <w:pPr>
        <w:rPr>
          <w:rFonts w:ascii="Arial" w:eastAsia="Arial" w:hAnsi="Arial" w:cs="Arial"/>
          <w:lang w:val="ru-RU"/>
        </w:rPr>
      </w:pPr>
      <w:r w:rsidRPr="00C64490">
        <w:rPr>
          <w:rFonts w:ascii="Arial" w:eastAsia="Arial" w:hAnsi="Arial" w:cs="Arial"/>
          <w:lang w:val="ru-RU"/>
        </w:rPr>
        <w:br/>
        <w:t>1. Загальна інформація</w:t>
      </w:r>
    </w:p>
    <w:p w14:paraId="27D47613" w14:textId="77777777" w:rsidR="00280F3E" w:rsidRPr="00C64490" w:rsidRDefault="00000000">
      <w:pPr>
        <w:rPr>
          <w:rFonts w:ascii="Arial" w:eastAsia="Arial" w:hAnsi="Arial" w:cs="Arial"/>
          <w:lang w:val="ru-RU"/>
        </w:rPr>
      </w:pPr>
      <w:r w:rsidRPr="00C64490">
        <w:rPr>
          <w:rFonts w:ascii="Arial" w:eastAsia="Arial" w:hAnsi="Arial" w:cs="Arial"/>
          <w:lang w:val="ru-RU"/>
        </w:rPr>
        <w:t>Замовник: БО «БФ «Місія Харків»</w:t>
      </w:r>
      <w:r w:rsidRPr="00C64490">
        <w:rPr>
          <w:rFonts w:ascii="Arial" w:eastAsia="Arial" w:hAnsi="Arial" w:cs="Arial"/>
          <w:lang w:val="ru-RU"/>
        </w:rPr>
        <w:br/>
        <w:t xml:space="preserve">Проєкт: </w:t>
      </w:r>
      <w:r>
        <w:rPr>
          <w:rFonts w:ascii="Arial" w:eastAsia="Arial" w:hAnsi="Arial" w:cs="Arial"/>
        </w:rPr>
        <w:t>RHCA</w:t>
      </w:r>
      <w:r w:rsidRPr="00C64490">
        <w:rPr>
          <w:rFonts w:ascii="Arial" w:eastAsia="Arial" w:hAnsi="Arial" w:cs="Arial"/>
          <w:lang w:val="ru-RU"/>
        </w:rPr>
        <w:t xml:space="preserve"> – </w:t>
      </w:r>
      <w:r>
        <w:rPr>
          <w:rFonts w:ascii="Arial" w:eastAsia="Arial" w:hAnsi="Arial" w:cs="Arial"/>
        </w:rPr>
        <w:t>Resilience</w:t>
      </w:r>
      <w:r w:rsidRPr="00C64490">
        <w:rPr>
          <w:rFonts w:ascii="Arial" w:eastAsia="Arial" w:hAnsi="Arial" w:cs="Arial"/>
          <w:lang w:val="ru-RU"/>
        </w:rPr>
        <w:t xml:space="preserve"> </w:t>
      </w:r>
      <w:r>
        <w:rPr>
          <w:rFonts w:ascii="Arial" w:eastAsia="Arial" w:hAnsi="Arial" w:cs="Arial"/>
        </w:rPr>
        <w:t>Through</w:t>
      </w:r>
      <w:r w:rsidRPr="00C64490">
        <w:rPr>
          <w:rFonts w:ascii="Arial" w:eastAsia="Arial" w:hAnsi="Arial" w:cs="Arial"/>
          <w:lang w:val="ru-RU"/>
        </w:rPr>
        <w:t xml:space="preserve"> </w:t>
      </w:r>
      <w:r>
        <w:rPr>
          <w:rFonts w:ascii="Arial" w:eastAsia="Arial" w:hAnsi="Arial" w:cs="Arial"/>
        </w:rPr>
        <w:t>Health</w:t>
      </w:r>
      <w:r w:rsidRPr="00C64490">
        <w:rPr>
          <w:rFonts w:ascii="Arial" w:eastAsia="Arial" w:hAnsi="Arial" w:cs="Arial"/>
          <w:lang w:val="ru-RU"/>
        </w:rPr>
        <w:t xml:space="preserve"> </w:t>
      </w:r>
      <w:r>
        <w:rPr>
          <w:rFonts w:ascii="Arial" w:eastAsia="Arial" w:hAnsi="Arial" w:cs="Arial"/>
        </w:rPr>
        <w:t>and</w:t>
      </w:r>
      <w:r w:rsidRPr="00C64490">
        <w:rPr>
          <w:rFonts w:ascii="Arial" w:eastAsia="Arial" w:hAnsi="Arial" w:cs="Arial"/>
          <w:lang w:val="ru-RU"/>
        </w:rPr>
        <w:t xml:space="preserve"> </w:t>
      </w:r>
      <w:r>
        <w:rPr>
          <w:rFonts w:ascii="Arial" w:eastAsia="Arial" w:hAnsi="Arial" w:cs="Arial"/>
        </w:rPr>
        <w:t>Cash</w:t>
      </w:r>
      <w:r w:rsidRPr="00C64490">
        <w:rPr>
          <w:rFonts w:ascii="Arial" w:eastAsia="Arial" w:hAnsi="Arial" w:cs="Arial"/>
          <w:lang w:val="ru-RU"/>
        </w:rPr>
        <w:t xml:space="preserve"> </w:t>
      </w:r>
      <w:r>
        <w:rPr>
          <w:rFonts w:ascii="Arial" w:eastAsia="Arial" w:hAnsi="Arial" w:cs="Arial"/>
        </w:rPr>
        <w:t>Assistance</w:t>
      </w:r>
      <w:r w:rsidRPr="00C64490">
        <w:rPr>
          <w:rFonts w:ascii="Arial" w:eastAsia="Arial" w:hAnsi="Arial" w:cs="Arial"/>
          <w:lang w:val="ru-RU"/>
        </w:rPr>
        <w:br/>
      </w:r>
      <w:r>
        <w:rPr>
          <w:rFonts w:ascii="Arial" w:eastAsia="Arial" w:hAnsi="Arial" w:cs="Arial"/>
        </w:rPr>
        <w:t>Project</w:t>
      </w:r>
      <w:r w:rsidRPr="00C64490">
        <w:rPr>
          <w:rFonts w:ascii="Arial" w:eastAsia="Arial" w:hAnsi="Arial" w:cs="Arial"/>
          <w:lang w:val="ru-RU"/>
        </w:rPr>
        <w:t xml:space="preserve"> </w:t>
      </w:r>
      <w:r>
        <w:rPr>
          <w:rFonts w:ascii="Arial" w:eastAsia="Arial" w:hAnsi="Arial" w:cs="Arial"/>
        </w:rPr>
        <w:t>number</w:t>
      </w:r>
      <w:r w:rsidRPr="00C64490">
        <w:rPr>
          <w:rFonts w:ascii="Arial" w:eastAsia="Arial" w:hAnsi="Arial" w:cs="Arial"/>
          <w:lang w:val="ru-RU"/>
        </w:rPr>
        <w:t xml:space="preserve">: </w:t>
      </w:r>
      <w:r>
        <w:rPr>
          <w:rFonts w:ascii="Arial" w:eastAsia="Arial" w:hAnsi="Arial" w:cs="Arial"/>
        </w:rPr>
        <w:t>CBPF</w:t>
      </w:r>
      <w:r w:rsidRPr="00C64490">
        <w:rPr>
          <w:rFonts w:ascii="Arial" w:eastAsia="Arial" w:hAnsi="Arial" w:cs="Arial"/>
          <w:lang w:val="ru-RU"/>
        </w:rPr>
        <w:t>-</w:t>
      </w:r>
      <w:r>
        <w:rPr>
          <w:rFonts w:ascii="Arial" w:eastAsia="Arial" w:hAnsi="Arial" w:cs="Arial"/>
        </w:rPr>
        <w:t>UKR</w:t>
      </w:r>
      <w:r w:rsidRPr="00C64490">
        <w:rPr>
          <w:rFonts w:ascii="Arial" w:eastAsia="Arial" w:hAnsi="Arial" w:cs="Arial"/>
          <w:lang w:val="ru-RU"/>
        </w:rPr>
        <w:t>-25-</w:t>
      </w:r>
      <w:r>
        <w:rPr>
          <w:rFonts w:ascii="Arial" w:eastAsia="Arial" w:hAnsi="Arial" w:cs="Arial"/>
        </w:rPr>
        <w:t>S</w:t>
      </w:r>
      <w:r w:rsidRPr="00C64490">
        <w:rPr>
          <w:rFonts w:ascii="Arial" w:eastAsia="Arial" w:hAnsi="Arial" w:cs="Arial"/>
          <w:lang w:val="ru-RU"/>
        </w:rPr>
        <w:t>-</w:t>
      </w:r>
      <w:r>
        <w:rPr>
          <w:rFonts w:ascii="Arial" w:eastAsia="Arial" w:hAnsi="Arial" w:cs="Arial"/>
        </w:rPr>
        <w:t>NGO</w:t>
      </w:r>
      <w:r w:rsidRPr="00C64490">
        <w:rPr>
          <w:rFonts w:ascii="Arial" w:eastAsia="Arial" w:hAnsi="Arial" w:cs="Arial"/>
          <w:lang w:val="ru-RU"/>
        </w:rPr>
        <w:t>-35637</w:t>
      </w:r>
      <w:r w:rsidRPr="00C64490">
        <w:rPr>
          <w:rFonts w:ascii="Arial" w:eastAsia="Arial" w:hAnsi="Arial" w:cs="Arial"/>
          <w:lang w:val="ru-RU"/>
        </w:rPr>
        <w:br/>
        <w:t>Строк поставки: 14 календарних днів</w:t>
      </w:r>
    </w:p>
    <w:p w14:paraId="1CC28D26" w14:textId="77777777" w:rsidR="00280F3E" w:rsidRPr="00C64490" w:rsidRDefault="00000000">
      <w:pPr>
        <w:rPr>
          <w:rFonts w:ascii="Arial" w:eastAsia="Arial" w:hAnsi="Arial" w:cs="Arial"/>
          <w:lang w:val="ru-RU"/>
        </w:rPr>
      </w:pPr>
      <w:r w:rsidRPr="00C64490">
        <w:rPr>
          <w:rFonts w:ascii="Arial" w:eastAsia="Arial" w:hAnsi="Arial" w:cs="Arial"/>
          <w:lang w:val="ru-RU"/>
        </w:rPr>
        <w:br/>
        <w:t>2. Предмет закупівлі</w:t>
      </w:r>
    </w:p>
    <w:p w14:paraId="6EADA0E7" w14:textId="77777777" w:rsidR="00280F3E" w:rsidRPr="00C64490" w:rsidRDefault="00000000">
      <w:pPr>
        <w:rPr>
          <w:rFonts w:ascii="Arial" w:eastAsia="Arial" w:hAnsi="Arial" w:cs="Arial"/>
          <w:lang w:val="ru-RU"/>
        </w:rPr>
      </w:pPr>
      <w:r w:rsidRPr="00C64490">
        <w:rPr>
          <w:rFonts w:ascii="Arial" w:eastAsia="Arial" w:hAnsi="Arial" w:cs="Arial"/>
          <w:lang w:val="ru-RU"/>
        </w:rPr>
        <w:t>Закупівля медичних меблів та оснащення відповідно до переліку нижче.</w:t>
      </w:r>
    </w:p>
    <w:p w14:paraId="16029D4E" w14:textId="77777777" w:rsidR="00280F3E" w:rsidRDefault="00000000">
      <w:pPr>
        <w:rPr>
          <w:rFonts w:ascii="Arial" w:eastAsia="Arial" w:hAnsi="Arial" w:cs="Arial"/>
        </w:rPr>
      </w:pPr>
      <w:r w:rsidRPr="00C64490">
        <w:rPr>
          <w:rFonts w:ascii="Arial" w:eastAsia="Arial" w:hAnsi="Arial" w:cs="Arial"/>
          <w:lang w:val="ru-RU"/>
        </w:rPr>
        <w:br/>
      </w:r>
      <w:r>
        <w:rPr>
          <w:rFonts w:ascii="Arial" w:eastAsia="Arial" w:hAnsi="Arial" w:cs="Arial"/>
        </w:rPr>
        <w:t xml:space="preserve">3. </w:t>
      </w:r>
      <w:proofErr w:type="spellStart"/>
      <w:r>
        <w:rPr>
          <w:rFonts w:ascii="Arial" w:eastAsia="Arial" w:hAnsi="Arial" w:cs="Arial"/>
        </w:rPr>
        <w:t>Перелік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позицій</w:t>
      </w:r>
      <w:proofErr w:type="spellEnd"/>
    </w:p>
    <w:tbl>
      <w:tblPr>
        <w:tblStyle w:val="aff8"/>
        <w:tblW w:w="864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880"/>
        <w:gridCol w:w="2880"/>
        <w:gridCol w:w="2880"/>
      </w:tblGrid>
      <w:tr w:rsidR="00280F3E" w14:paraId="1A8BD3AB" w14:textId="77777777">
        <w:tc>
          <w:tcPr>
            <w:tcW w:w="2880" w:type="dxa"/>
          </w:tcPr>
          <w:p w14:paraId="7D5975A6" w14:textId="77777777" w:rsidR="00280F3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№</w:t>
            </w:r>
          </w:p>
        </w:tc>
        <w:tc>
          <w:tcPr>
            <w:tcW w:w="2880" w:type="dxa"/>
          </w:tcPr>
          <w:p w14:paraId="6C0369F9" w14:textId="77777777" w:rsidR="00280F3E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Найменування</w:t>
            </w:r>
            <w:proofErr w:type="spellEnd"/>
          </w:p>
        </w:tc>
        <w:tc>
          <w:tcPr>
            <w:tcW w:w="2880" w:type="dxa"/>
          </w:tcPr>
          <w:p w14:paraId="5A055B49" w14:textId="77777777" w:rsidR="00280F3E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Модель</w:t>
            </w:r>
            <w:proofErr w:type="spellEnd"/>
          </w:p>
        </w:tc>
      </w:tr>
      <w:tr w:rsidR="00280F3E" w14:paraId="12B4E245" w14:textId="77777777">
        <w:tc>
          <w:tcPr>
            <w:tcW w:w="2880" w:type="dxa"/>
          </w:tcPr>
          <w:p w14:paraId="0143F9ED" w14:textId="77777777" w:rsidR="00280F3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2880" w:type="dxa"/>
          </w:tcPr>
          <w:p w14:paraId="27D7B26B" w14:textId="77777777" w:rsidR="00280F3E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Кушетка</w:t>
            </w:r>
            <w:proofErr w:type="spellEnd"/>
          </w:p>
        </w:tc>
        <w:tc>
          <w:tcPr>
            <w:tcW w:w="2880" w:type="dxa"/>
          </w:tcPr>
          <w:p w14:paraId="18E48AFE" w14:textId="77777777" w:rsidR="00280F3E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згідно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Додатку</w:t>
            </w:r>
            <w:proofErr w:type="spellEnd"/>
            <w:r>
              <w:rPr>
                <w:rFonts w:ascii="Arial" w:eastAsia="Arial" w:hAnsi="Arial" w:cs="Arial"/>
              </w:rPr>
              <w:t xml:space="preserve"> 4 </w:t>
            </w:r>
            <w:proofErr w:type="spellStart"/>
            <w:r>
              <w:rPr>
                <w:rFonts w:ascii="Arial" w:eastAsia="Arial" w:hAnsi="Arial" w:cs="Arial"/>
              </w:rPr>
              <w:t>або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еквівалент</w:t>
            </w:r>
            <w:proofErr w:type="spellEnd"/>
          </w:p>
        </w:tc>
      </w:tr>
      <w:tr w:rsidR="00280F3E" w14:paraId="123E71BA" w14:textId="77777777">
        <w:tc>
          <w:tcPr>
            <w:tcW w:w="2880" w:type="dxa"/>
          </w:tcPr>
          <w:p w14:paraId="40591E70" w14:textId="77777777" w:rsidR="00280F3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2880" w:type="dxa"/>
          </w:tcPr>
          <w:p w14:paraId="35F174B5" w14:textId="77777777" w:rsidR="00280F3E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Пеленальний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столик</w:t>
            </w:r>
            <w:proofErr w:type="spellEnd"/>
          </w:p>
        </w:tc>
        <w:tc>
          <w:tcPr>
            <w:tcW w:w="2880" w:type="dxa"/>
          </w:tcPr>
          <w:p w14:paraId="0B1726F6" w14:textId="77777777" w:rsidR="00280F3E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згідно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Додатку</w:t>
            </w:r>
            <w:proofErr w:type="spellEnd"/>
            <w:r>
              <w:rPr>
                <w:rFonts w:ascii="Arial" w:eastAsia="Arial" w:hAnsi="Arial" w:cs="Arial"/>
              </w:rPr>
              <w:t xml:space="preserve"> 5 </w:t>
            </w:r>
            <w:proofErr w:type="spellStart"/>
            <w:r>
              <w:rPr>
                <w:rFonts w:ascii="Arial" w:eastAsia="Arial" w:hAnsi="Arial" w:cs="Arial"/>
              </w:rPr>
              <w:t>або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еквівалент</w:t>
            </w:r>
            <w:proofErr w:type="spellEnd"/>
          </w:p>
        </w:tc>
      </w:tr>
      <w:tr w:rsidR="00280F3E" w14:paraId="2ABCB17E" w14:textId="77777777">
        <w:tc>
          <w:tcPr>
            <w:tcW w:w="2880" w:type="dxa"/>
          </w:tcPr>
          <w:p w14:paraId="009DB58E" w14:textId="77777777" w:rsidR="00280F3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2880" w:type="dxa"/>
          </w:tcPr>
          <w:p w14:paraId="3D4AB8EA" w14:textId="77777777" w:rsidR="00280F3E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Ширма</w:t>
            </w:r>
            <w:proofErr w:type="spellEnd"/>
          </w:p>
        </w:tc>
        <w:tc>
          <w:tcPr>
            <w:tcW w:w="2880" w:type="dxa"/>
          </w:tcPr>
          <w:p w14:paraId="76A4C8EA" w14:textId="77777777" w:rsidR="00280F3E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згідно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Додатку</w:t>
            </w:r>
            <w:proofErr w:type="spellEnd"/>
            <w:r>
              <w:rPr>
                <w:rFonts w:ascii="Arial" w:eastAsia="Arial" w:hAnsi="Arial" w:cs="Arial"/>
              </w:rPr>
              <w:t xml:space="preserve"> 6 </w:t>
            </w:r>
            <w:proofErr w:type="spellStart"/>
            <w:r>
              <w:rPr>
                <w:rFonts w:ascii="Arial" w:eastAsia="Arial" w:hAnsi="Arial" w:cs="Arial"/>
              </w:rPr>
              <w:t>або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еквівалент</w:t>
            </w:r>
            <w:proofErr w:type="spellEnd"/>
          </w:p>
        </w:tc>
      </w:tr>
      <w:tr w:rsidR="00280F3E" w14:paraId="19F596C8" w14:textId="77777777">
        <w:tc>
          <w:tcPr>
            <w:tcW w:w="2880" w:type="dxa"/>
          </w:tcPr>
          <w:p w14:paraId="23F20B9D" w14:textId="77777777" w:rsidR="00280F3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2880" w:type="dxa"/>
          </w:tcPr>
          <w:p w14:paraId="17B43B89" w14:textId="77777777" w:rsidR="00280F3E" w:rsidRPr="00C64490" w:rsidRDefault="00000000">
            <w:pPr>
              <w:rPr>
                <w:rFonts w:ascii="Arial" w:eastAsia="Arial" w:hAnsi="Arial" w:cs="Arial"/>
                <w:lang w:val="ru-RU"/>
              </w:rPr>
            </w:pPr>
            <w:r w:rsidRPr="00C64490">
              <w:rPr>
                <w:rFonts w:ascii="Arial" w:eastAsia="Arial" w:hAnsi="Arial" w:cs="Arial"/>
                <w:lang w:val="ru-RU"/>
              </w:rPr>
              <w:t>Шафа для зберігання лікарських засобів</w:t>
            </w:r>
          </w:p>
        </w:tc>
        <w:tc>
          <w:tcPr>
            <w:tcW w:w="2880" w:type="dxa"/>
          </w:tcPr>
          <w:p w14:paraId="785CC4C4" w14:textId="77777777" w:rsidR="00280F3E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згідно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Додатку</w:t>
            </w:r>
            <w:proofErr w:type="spellEnd"/>
            <w:r>
              <w:rPr>
                <w:rFonts w:ascii="Arial" w:eastAsia="Arial" w:hAnsi="Arial" w:cs="Arial"/>
              </w:rPr>
              <w:t xml:space="preserve"> 7 </w:t>
            </w:r>
            <w:proofErr w:type="spellStart"/>
            <w:r>
              <w:rPr>
                <w:rFonts w:ascii="Arial" w:eastAsia="Arial" w:hAnsi="Arial" w:cs="Arial"/>
              </w:rPr>
              <w:t>або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еквівалент</w:t>
            </w:r>
            <w:proofErr w:type="spellEnd"/>
          </w:p>
        </w:tc>
      </w:tr>
      <w:tr w:rsidR="00280F3E" w14:paraId="2B6C19F4" w14:textId="77777777">
        <w:tc>
          <w:tcPr>
            <w:tcW w:w="2880" w:type="dxa"/>
          </w:tcPr>
          <w:p w14:paraId="7DA628A1" w14:textId="77777777" w:rsidR="00280F3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2880" w:type="dxa"/>
          </w:tcPr>
          <w:p w14:paraId="6A71AE9C" w14:textId="77777777" w:rsidR="00280F3E" w:rsidRPr="00C64490" w:rsidRDefault="00000000">
            <w:pPr>
              <w:rPr>
                <w:rFonts w:ascii="Arial" w:eastAsia="Arial" w:hAnsi="Arial" w:cs="Arial"/>
                <w:lang w:val="ru-RU"/>
              </w:rPr>
            </w:pPr>
            <w:r w:rsidRPr="00C64490">
              <w:rPr>
                <w:rFonts w:ascii="Arial" w:eastAsia="Arial" w:hAnsi="Arial" w:cs="Arial"/>
                <w:lang w:val="ru-RU"/>
              </w:rPr>
              <w:t>Ліжко лікарняне ЛЛ-1 (з матрацом)</w:t>
            </w:r>
          </w:p>
        </w:tc>
        <w:tc>
          <w:tcPr>
            <w:tcW w:w="2880" w:type="dxa"/>
          </w:tcPr>
          <w:p w14:paraId="264475E8" w14:textId="77777777" w:rsidR="00280F3E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згідно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Додатку</w:t>
            </w:r>
            <w:proofErr w:type="spellEnd"/>
            <w:r>
              <w:rPr>
                <w:rFonts w:ascii="Arial" w:eastAsia="Arial" w:hAnsi="Arial" w:cs="Arial"/>
              </w:rPr>
              <w:t xml:space="preserve"> 16 </w:t>
            </w:r>
            <w:proofErr w:type="spellStart"/>
            <w:r>
              <w:rPr>
                <w:rFonts w:ascii="Arial" w:eastAsia="Arial" w:hAnsi="Arial" w:cs="Arial"/>
              </w:rPr>
              <w:t>або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еквівалент</w:t>
            </w:r>
            <w:proofErr w:type="spellEnd"/>
          </w:p>
        </w:tc>
      </w:tr>
      <w:tr w:rsidR="00280F3E" w14:paraId="2625238C" w14:textId="77777777">
        <w:tc>
          <w:tcPr>
            <w:tcW w:w="2880" w:type="dxa"/>
          </w:tcPr>
          <w:p w14:paraId="6D2C62DB" w14:textId="77777777" w:rsidR="00280F3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2880" w:type="dxa"/>
          </w:tcPr>
          <w:p w14:paraId="5AD954C2" w14:textId="77777777" w:rsidR="00280F3E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Столик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маніпуляційний</w:t>
            </w:r>
            <w:proofErr w:type="spellEnd"/>
            <w:r>
              <w:rPr>
                <w:rFonts w:ascii="Arial" w:eastAsia="Arial" w:hAnsi="Arial" w:cs="Arial"/>
              </w:rPr>
              <w:t xml:space="preserve"> СМ-3</w:t>
            </w:r>
          </w:p>
        </w:tc>
        <w:tc>
          <w:tcPr>
            <w:tcW w:w="2880" w:type="dxa"/>
          </w:tcPr>
          <w:p w14:paraId="5E957137" w14:textId="77777777" w:rsidR="00280F3E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згідно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Додатку</w:t>
            </w:r>
            <w:proofErr w:type="spellEnd"/>
            <w:r>
              <w:rPr>
                <w:rFonts w:ascii="Arial" w:eastAsia="Arial" w:hAnsi="Arial" w:cs="Arial"/>
              </w:rPr>
              <w:t xml:space="preserve"> 23 </w:t>
            </w:r>
            <w:proofErr w:type="spellStart"/>
            <w:r>
              <w:rPr>
                <w:rFonts w:ascii="Arial" w:eastAsia="Arial" w:hAnsi="Arial" w:cs="Arial"/>
              </w:rPr>
              <w:t>або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еквівалент</w:t>
            </w:r>
            <w:proofErr w:type="spellEnd"/>
          </w:p>
        </w:tc>
      </w:tr>
      <w:tr w:rsidR="00280F3E" w14:paraId="79098EF1" w14:textId="77777777">
        <w:tc>
          <w:tcPr>
            <w:tcW w:w="2880" w:type="dxa"/>
          </w:tcPr>
          <w:p w14:paraId="79D18028" w14:textId="77777777" w:rsidR="00280F3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</w:p>
        </w:tc>
        <w:tc>
          <w:tcPr>
            <w:tcW w:w="2880" w:type="dxa"/>
          </w:tcPr>
          <w:p w14:paraId="752E779D" w14:textId="77777777" w:rsidR="00280F3E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Стіл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для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забору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крові</w:t>
            </w:r>
            <w:proofErr w:type="spellEnd"/>
          </w:p>
        </w:tc>
        <w:tc>
          <w:tcPr>
            <w:tcW w:w="2880" w:type="dxa"/>
          </w:tcPr>
          <w:p w14:paraId="12AFB042" w14:textId="77777777" w:rsidR="00280F3E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згідно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Додатку</w:t>
            </w:r>
            <w:proofErr w:type="spellEnd"/>
            <w:r>
              <w:rPr>
                <w:rFonts w:ascii="Arial" w:eastAsia="Arial" w:hAnsi="Arial" w:cs="Arial"/>
              </w:rPr>
              <w:t xml:space="preserve"> 24 </w:t>
            </w:r>
            <w:proofErr w:type="spellStart"/>
            <w:r>
              <w:rPr>
                <w:rFonts w:ascii="Arial" w:eastAsia="Arial" w:hAnsi="Arial" w:cs="Arial"/>
              </w:rPr>
              <w:t>або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еквівалент</w:t>
            </w:r>
            <w:proofErr w:type="spellEnd"/>
          </w:p>
        </w:tc>
      </w:tr>
      <w:tr w:rsidR="00280F3E" w14:paraId="427F64F4" w14:textId="77777777">
        <w:tc>
          <w:tcPr>
            <w:tcW w:w="2880" w:type="dxa"/>
          </w:tcPr>
          <w:p w14:paraId="7EBDB1E0" w14:textId="77777777" w:rsidR="00280F3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2880" w:type="dxa"/>
          </w:tcPr>
          <w:p w14:paraId="4E5DE82B" w14:textId="77777777" w:rsidR="00280F3E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Стіл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офісний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однотумбовий</w:t>
            </w:r>
            <w:proofErr w:type="spellEnd"/>
          </w:p>
        </w:tc>
        <w:tc>
          <w:tcPr>
            <w:tcW w:w="2880" w:type="dxa"/>
          </w:tcPr>
          <w:p w14:paraId="03A094F6" w14:textId="77777777" w:rsidR="00280F3E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згідно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Додатку</w:t>
            </w:r>
            <w:proofErr w:type="spellEnd"/>
            <w:r>
              <w:rPr>
                <w:rFonts w:ascii="Arial" w:eastAsia="Arial" w:hAnsi="Arial" w:cs="Arial"/>
              </w:rPr>
              <w:t xml:space="preserve"> 26 </w:t>
            </w:r>
            <w:proofErr w:type="spellStart"/>
            <w:r>
              <w:rPr>
                <w:rFonts w:ascii="Arial" w:eastAsia="Arial" w:hAnsi="Arial" w:cs="Arial"/>
              </w:rPr>
              <w:t>або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еквівалент</w:t>
            </w:r>
            <w:proofErr w:type="spellEnd"/>
          </w:p>
        </w:tc>
      </w:tr>
      <w:tr w:rsidR="00280F3E" w14:paraId="7D805B5F" w14:textId="77777777">
        <w:tc>
          <w:tcPr>
            <w:tcW w:w="2880" w:type="dxa"/>
          </w:tcPr>
          <w:p w14:paraId="2C50B856" w14:textId="77777777" w:rsidR="00280F3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9</w:t>
            </w:r>
          </w:p>
        </w:tc>
        <w:tc>
          <w:tcPr>
            <w:tcW w:w="2880" w:type="dxa"/>
          </w:tcPr>
          <w:p w14:paraId="2FBC90F6" w14:textId="77777777" w:rsidR="00280F3E" w:rsidRPr="00C64490" w:rsidRDefault="00000000">
            <w:pPr>
              <w:rPr>
                <w:rFonts w:ascii="Arial" w:eastAsia="Arial" w:hAnsi="Arial" w:cs="Arial"/>
                <w:lang w:val="ru-RU"/>
              </w:rPr>
            </w:pPr>
            <w:r w:rsidRPr="00C64490">
              <w:rPr>
                <w:rFonts w:ascii="Arial" w:eastAsia="Arial" w:hAnsi="Arial" w:cs="Arial"/>
                <w:lang w:val="ru-RU"/>
              </w:rPr>
              <w:t>Стіл однотумбовий з відділенням для комп’ютера</w:t>
            </w:r>
          </w:p>
        </w:tc>
        <w:tc>
          <w:tcPr>
            <w:tcW w:w="2880" w:type="dxa"/>
          </w:tcPr>
          <w:p w14:paraId="7011FF69" w14:textId="77777777" w:rsidR="00280F3E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згідно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Додатку</w:t>
            </w:r>
            <w:proofErr w:type="spellEnd"/>
            <w:r>
              <w:rPr>
                <w:rFonts w:ascii="Arial" w:eastAsia="Arial" w:hAnsi="Arial" w:cs="Arial"/>
              </w:rPr>
              <w:t xml:space="preserve"> 27 </w:t>
            </w:r>
            <w:proofErr w:type="spellStart"/>
            <w:r>
              <w:rPr>
                <w:rFonts w:ascii="Arial" w:eastAsia="Arial" w:hAnsi="Arial" w:cs="Arial"/>
              </w:rPr>
              <w:t>або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еквівалент</w:t>
            </w:r>
            <w:proofErr w:type="spellEnd"/>
          </w:p>
        </w:tc>
      </w:tr>
      <w:tr w:rsidR="00280F3E" w14:paraId="41B16919" w14:textId="77777777">
        <w:tc>
          <w:tcPr>
            <w:tcW w:w="2880" w:type="dxa"/>
          </w:tcPr>
          <w:p w14:paraId="403E5202" w14:textId="77777777" w:rsidR="00280F3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  <w:tc>
          <w:tcPr>
            <w:tcW w:w="2880" w:type="dxa"/>
          </w:tcPr>
          <w:p w14:paraId="31DCF25D" w14:textId="77777777" w:rsidR="00280F3E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Стілець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м’який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офісний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із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спинкою</w:t>
            </w:r>
            <w:proofErr w:type="spellEnd"/>
          </w:p>
        </w:tc>
        <w:tc>
          <w:tcPr>
            <w:tcW w:w="2880" w:type="dxa"/>
          </w:tcPr>
          <w:p w14:paraId="044AB93F" w14:textId="77777777" w:rsidR="00280F3E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згідно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Додатку</w:t>
            </w:r>
            <w:proofErr w:type="spellEnd"/>
            <w:r>
              <w:rPr>
                <w:rFonts w:ascii="Arial" w:eastAsia="Arial" w:hAnsi="Arial" w:cs="Arial"/>
              </w:rPr>
              <w:t xml:space="preserve"> 25 </w:t>
            </w:r>
            <w:proofErr w:type="spellStart"/>
            <w:r>
              <w:rPr>
                <w:rFonts w:ascii="Arial" w:eastAsia="Arial" w:hAnsi="Arial" w:cs="Arial"/>
              </w:rPr>
              <w:t>або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еквівалент</w:t>
            </w:r>
            <w:proofErr w:type="spellEnd"/>
          </w:p>
        </w:tc>
      </w:tr>
    </w:tbl>
    <w:p w14:paraId="4E19BB4C" w14:textId="77777777" w:rsidR="00280F3E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 xml:space="preserve">4. </w:t>
      </w:r>
      <w:proofErr w:type="spellStart"/>
      <w:r>
        <w:rPr>
          <w:rFonts w:ascii="Arial" w:eastAsia="Arial" w:hAnsi="Arial" w:cs="Arial"/>
        </w:rPr>
        <w:t>Технічні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характеристики</w:t>
      </w:r>
      <w:proofErr w:type="spellEnd"/>
    </w:p>
    <w:p w14:paraId="4C333CEF" w14:textId="77777777" w:rsidR="00280F3E" w:rsidRDefault="00000000">
      <w:pPr>
        <w:rPr>
          <w:rFonts w:ascii="Arial" w:eastAsia="Arial" w:hAnsi="Arial" w:cs="Arial"/>
        </w:rPr>
      </w:pPr>
      <w:r w:rsidRPr="00C64490">
        <w:rPr>
          <w:rFonts w:ascii="Arial" w:eastAsia="Arial" w:hAnsi="Arial" w:cs="Arial"/>
          <w:lang w:val="ru-RU"/>
        </w:rPr>
        <w:t>Технічні характеристики кожної позиції наведені у відповідних додатках до тендерної документації та є невід’ємною частиною цього Технічного завдання.</w:t>
      </w:r>
      <w:r w:rsidRPr="00C64490">
        <w:rPr>
          <w:rFonts w:ascii="Arial" w:eastAsia="Arial" w:hAnsi="Arial" w:cs="Arial"/>
          <w:lang w:val="ru-RU"/>
        </w:rPr>
        <w:br/>
      </w:r>
      <w:r>
        <w:rPr>
          <w:rFonts w:ascii="Arial" w:eastAsia="Arial" w:hAnsi="Arial" w:cs="Arial"/>
        </w:rPr>
        <w:t xml:space="preserve">У </w:t>
      </w:r>
      <w:proofErr w:type="spellStart"/>
      <w:r>
        <w:rPr>
          <w:rFonts w:ascii="Arial" w:eastAsia="Arial" w:hAnsi="Arial" w:cs="Arial"/>
        </w:rPr>
        <w:t>разі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пропозиції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еквіваленту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учасник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повинен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підтвердити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відповідність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усім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мінімальним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технічним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параметрам</w:t>
      </w:r>
      <w:proofErr w:type="spellEnd"/>
      <w:r>
        <w:rPr>
          <w:rFonts w:ascii="Arial" w:eastAsia="Arial" w:hAnsi="Arial" w:cs="Arial"/>
        </w:rPr>
        <w:t>.</w:t>
      </w:r>
    </w:p>
    <w:p w14:paraId="64B56CFF" w14:textId="77777777" w:rsidR="00280F3E" w:rsidRPr="00C64490" w:rsidRDefault="00000000">
      <w:pPr>
        <w:rPr>
          <w:rFonts w:ascii="Arial" w:eastAsia="Arial" w:hAnsi="Arial" w:cs="Arial"/>
          <w:lang w:val="ru-RU"/>
        </w:rPr>
      </w:pPr>
      <w:r w:rsidRPr="00C64490">
        <w:rPr>
          <w:rFonts w:ascii="Arial" w:eastAsia="Arial" w:hAnsi="Arial" w:cs="Arial"/>
          <w:lang w:val="ru-RU"/>
        </w:rPr>
        <w:br/>
        <w:t>5. Загальні вимоги</w:t>
      </w:r>
    </w:p>
    <w:p w14:paraId="1F235A1D" w14:textId="77777777" w:rsidR="00280F3E" w:rsidRPr="00C64490" w:rsidRDefault="00000000">
      <w:pPr>
        <w:rPr>
          <w:rFonts w:ascii="Arial" w:eastAsia="Arial" w:hAnsi="Arial" w:cs="Arial"/>
          <w:lang w:val="ru-RU"/>
        </w:rPr>
      </w:pPr>
      <w:r w:rsidRPr="00C64490">
        <w:rPr>
          <w:rFonts w:ascii="Arial" w:eastAsia="Arial" w:hAnsi="Arial" w:cs="Arial"/>
          <w:lang w:val="ru-RU"/>
        </w:rPr>
        <w:t>• Товар новий, не був у використанні;</w:t>
      </w:r>
    </w:p>
    <w:p w14:paraId="2A44DE75" w14:textId="77777777" w:rsidR="00280F3E" w:rsidRPr="00C64490" w:rsidRDefault="00000000">
      <w:pPr>
        <w:rPr>
          <w:rFonts w:ascii="Arial" w:eastAsia="Arial" w:hAnsi="Arial" w:cs="Arial"/>
          <w:lang w:val="ru-RU"/>
        </w:rPr>
      </w:pPr>
      <w:r w:rsidRPr="00C64490">
        <w:rPr>
          <w:rFonts w:ascii="Arial" w:eastAsia="Arial" w:hAnsi="Arial" w:cs="Arial"/>
          <w:lang w:val="ru-RU"/>
        </w:rPr>
        <w:t>• Виробництво не раніше 2024–2025 року;</w:t>
      </w:r>
    </w:p>
    <w:p w14:paraId="2F16F2C4" w14:textId="77777777" w:rsidR="00280F3E" w:rsidRPr="00C64490" w:rsidRDefault="00000000">
      <w:pPr>
        <w:rPr>
          <w:rFonts w:ascii="Arial" w:eastAsia="Arial" w:hAnsi="Arial" w:cs="Arial"/>
          <w:lang w:val="ru-RU"/>
        </w:rPr>
      </w:pPr>
      <w:r w:rsidRPr="00C64490">
        <w:rPr>
          <w:rFonts w:ascii="Arial" w:eastAsia="Arial" w:hAnsi="Arial" w:cs="Arial"/>
          <w:lang w:val="ru-RU"/>
        </w:rPr>
        <w:t>• Поставка протягом 14 календарних днів;</w:t>
      </w:r>
    </w:p>
    <w:p w14:paraId="1E6C0EE4" w14:textId="77777777" w:rsidR="00280F3E" w:rsidRPr="00C64490" w:rsidRDefault="00000000">
      <w:pPr>
        <w:rPr>
          <w:rFonts w:ascii="Arial" w:eastAsia="Arial" w:hAnsi="Arial" w:cs="Arial"/>
          <w:lang w:val="ru-RU"/>
        </w:rPr>
      </w:pPr>
      <w:r w:rsidRPr="00C64490">
        <w:rPr>
          <w:rFonts w:ascii="Arial" w:eastAsia="Arial" w:hAnsi="Arial" w:cs="Arial"/>
          <w:lang w:val="ru-RU"/>
        </w:rPr>
        <w:t>• Гарантійні умови — відповідно до тендерної документації;</w:t>
      </w:r>
    </w:p>
    <w:p w14:paraId="3283F175" w14:textId="77777777" w:rsidR="00280F3E" w:rsidRPr="00C64490" w:rsidRDefault="00000000">
      <w:pPr>
        <w:rPr>
          <w:rFonts w:ascii="Arial" w:eastAsia="Arial" w:hAnsi="Arial" w:cs="Arial"/>
          <w:lang w:val="ru-RU"/>
        </w:rPr>
      </w:pPr>
      <w:r w:rsidRPr="00C64490">
        <w:rPr>
          <w:rFonts w:ascii="Arial" w:eastAsia="Arial" w:hAnsi="Arial" w:cs="Arial"/>
          <w:lang w:val="ru-RU"/>
        </w:rPr>
        <w:t>• У разі пропозиції еквіваленту – підтвердження повної відповідності технічним вимогам.</w:t>
      </w:r>
    </w:p>
    <w:p w14:paraId="0AD2EAED" w14:textId="77777777" w:rsidR="00280F3E" w:rsidRPr="00C64490" w:rsidRDefault="00000000">
      <w:pPr>
        <w:rPr>
          <w:rFonts w:ascii="Arial" w:eastAsia="Arial" w:hAnsi="Arial" w:cs="Arial"/>
          <w:lang w:val="ru-RU"/>
        </w:rPr>
      </w:pPr>
      <w:r w:rsidRPr="00C64490">
        <w:rPr>
          <w:rFonts w:ascii="Arial" w:eastAsia="Arial" w:hAnsi="Arial" w:cs="Arial"/>
          <w:lang w:val="ru-RU"/>
        </w:rPr>
        <w:br/>
        <w:t>6. Документи, що надаються учасником</w:t>
      </w:r>
    </w:p>
    <w:p w14:paraId="588B3C45" w14:textId="77777777" w:rsidR="00280F3E" w:rsidRPr="00C64490" w:rsidRDefault="00000000">
      <w:pPr>
        <w:rPr>
          <w:rFonts w:ascii="Arial" w:eastAsia="Arial" w:hAnsi="Arial" w:cs="Arial"/>
          <w:lang w:val="ru-RU"/>
        </w:rPr>
      </w:pPr>
      <w:r w:rsidRPr="00C64490">
        <w:rPr>
          <w:rFonts w:ascii="Arial" w:eastAsia="Arial" w:hAnsi="Arial" w:cs="Arial"/>
          <w:lang w:val="ru-RU"/>
        </w:rPr>
        <w:t>• Декларація відповідності (за наявності);</w:t>
      </w:r>
    </w:p>
    <w:p w14:paraId="7094096A" w14:textId="77777777" w:rsidR="00280F3E" w:rsidRPr="00C64490" w:rsidRDefault="00000000">
      <w:pPr>
        <w:rPr>
          <w:rFonts w:ascii="Arial" w:eastAsia="Arial" w:hAnsi="Arial" w:cs="Arial"/>
          <w:lang w:val="ru-RU"/>
        </w:rPr>
      </w:pPr>
      <w:r w:rsidRPr="00C64490">
        <w:rPr>
          <w:rFonts w:ascii="Arial" w:eastAsia="Arial" w:hAnsi="Arial" w:cs="Arial"/>
          <w:lang w:val="ru-RU"/>
        </w:rPr>
        <w:t>• Сертифікати якості;</w:t>
      </w:r>
    </w:p>
    <w:p w14:paraId="7A3A2C5A" w14:textId="77777777" w:rsidR="00280F3E" w:rsidRPr="00C64490" w:rsidRDefault="00000000">
      <w:pPr>
        <w:rPr>
          <w:rFonts w:ascii="Arial" w:eastAsia="Arial" w:hAnsi="Arial" w:cs="Arial"/>
          <w:lang w:val="ru-RU"/>
        </w:rPr>
      </w:pPr>
      <w:r w:rsidRPr="00C64490">
        <w:rPr>
          <w:rFonts w:ascii="Arial" w:eastAsia="Arial" w:hAnsi="Arial" w:cs="Arial"/>
          <w:lang w:val="ru-RU"/>
        </w:rPr>
        <w:t>• Гарантійний лист;</w:t>
      </w:r>
    </w:p>
    <w:p w14:paraId="24C47AD9" w14:textId="77777777" w:rsidR="00280F3E" w:rsidRPr="00C64490" w:rsidRDefault="00000000">
      <w:pPr>
        <w:rPr>
          <w:rFonts w:ascii="Arial" w:eastAsia="Arial" w:hAnsi="Arial" w:cs="Arial"/>
          <w:lang w:val="ru-RU"/>
        </w:rPr>
      </w:pPr>
      <w:r w:rsidRPr="00C64490">
        <w:rPr>
          <w:rFonts w:ascii="Arial" w:eastAsia="Arial" w:hAnsi="Arial" w:cs="Arial"/>
          <w:lang w:val="ru-RU"/>
        </w:rPr>
        <w:t>• Технічний опис продукції;</w:t>
      </w:r>
    </w:p>
    <w:p w14:paraId="20A99DF1" w14:textId="77777777" w:rsidR="00280F3E" w:rsidRPr="00C64490" w:rsidRDefault="00000000">
      <w:pPr>
        <w:rPr>
          <w:rFonts w:ascii="Arial" w:eastAsia="Arial" w:hAnsi="Arial" w:cs="Arial"/>
          <w:lang w:val="ru-RU"/>
        </w:rPr>
      </w:pPr>
      <w:r w:rsidRPr="00C64490">
        <w:rPr>
          <w:rFonts w:ascii="Arial" w:eastAsia="Arial" w:hAnsi="Arial" w:cs="Arial"/>
          <w:lang w:val="ru-RU"/>
        </w:rPr>
        <w:t>• Підтвердження відповідності технічним характеристикам.</w:t>
      </w:r>
    </w:p>
    <w:p w14:paraId="261CE87D" w14:textId="77777777" w:rsidR="00280F3E" w:rsidRPr="00C64490" w:rsidRDefault="00000000">
      <w:pPr>
        <w:rPr>
          <w:rFonts w:ascii="Arial" w:eastAsia="Arial" w:hAnsi="Arial" w:cs="Arial"/>
          <w:lang w:val="ru-RU"/>
        </w:rPr>
      </w:pPr>
      <w:r w:rsidRPr="00C64490">
        <w:rPr>
          <w:rFonts w:ascii="Arial" w:eastAsia="Arial" w:hAnsi="Arial" w:cs="Arial"/>
          <w:lang w:val="ru-RU"/>
        </w:rPr>
        <w:br/>
        <w:t>7. Таблиця відповідності</w:t>
      </w:r>
    </w:p>
    <w:tbl>
      <w:tblPr>
        <w:tblStyle w:val="aff9"/>
        <w:tblW w:w="864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60"/>
        <w:gridCol w:w="2160"/>
        <w:gridCol w:w="2160"/>
        <w:gridCol w:w="2160"/>
      </w:tblGrid>
      <w:tr w:rsidR="00280F3E" w14:paraId="63096DEE" w14:textId="77777777">
        <w:tc>
          <w:tcPr>
            <w:tcW w:w="2160" w:type="dxa"/>
          </w:tcPr>
          <w:p w14:paraId="3E0FD741" w14:textId="77777777" w:rsidR="00280F3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№</w:t>
            </w:r>
          </w:p>
        </w:tc>
        <w:tc>
          <w:tcPr>
            <w:tcW w:w="2160" w:type="dxa"/>
          </w:tcPr>
          <w:p w14:paraId="00C1BC46" w14:textId="77777777" w:rsidR="00280F3E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Найменування</w:t>
            </w:r>
            <w:proofErr w:type="spellEnd"/>
          </w:p>
        </w:tc>
        <w:tc>
          <w:tcPr>
            <w:tcW w:w="2160" w:type="dxa"/>
          </w:tcPr>
          <w:p w14:paraId="23606CDF" w14:textId="77777777" w:rsidR="00280F3E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Відповідність</w:t>
            </w:r>
            <w:proofErr w:type="spellEnd"/>
            <w:r>
              <w:rPr>
                <w:rFonts w:ascii="Arial" w:eastAsia="Arial" w:hAnsi="Arial" w:cs="Arial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</w:rPr>
              <w:t>Так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Ні</w:t>
            </w:r>
            <w:proofErr w:type="spellEnd"/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2160" w:type="dxa"/>
          </w:tcPr>
          <w:p w14:paraId="453D7DA1" w14:textId="77777777" w:rsidR="00280F3E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Коментар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учасника</w:t>
            </w:r>
            <w:proofErr w:type="spellEnd"/>
          </w:p>
        </w:tc>
      </w:tr>
      <w:tr w:rsidR="00280F3E" w14:paraId="3F336A9B" w14:textId="77777777">
        <w:tc>
          <w:tcPr>
            <w:tcW w:w="2160" w:type="dxa"/>
          </w:tcPr>
          <w:p w14:paraId="7BCB1CEC" w14:textId="77777777" w:rsidR="00280F3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2160" w:type="dxa"/>
          </w:tcPr>
          <w:p w14:paraId="3A21854B" w14:textId="77777777" w:rsidR="00280F3E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Кушетка</w:t>
            </w:r>
            <w:proofErr w:type="spellEnd"/>
          </w:p>
        </w:tc>
        <w:tc>
          <w:tcPr>
            <w:tcW w:w="2160" w:type="dxa"/>
          </w:tcPr>
          <w:p w14:paraId="330355F4" w14:textId="77777777" w:rsidR="00280F3E" w:rsidRDefault="00280F3E">
            <w:pPr>
              <w:rPr>
                <w:rFonts w:ascii="Arial" w:eastAsia="Arial" w:hAnsi="Arial" w:cs="Arial"/>
              </w:rPr>
            </w:pPr>
          </w:p>
        </w:tc>
        <w:tc>
          <w:tcPr>
            <w:tcW w:w="2160" w:type="dxa"/>
          </w:tcPr>
          <w:p w14:paraId="220544F7" w14:textId="77777777" w:rsidR="00280F3E" w:rsidRDefault="00280F3E">
            <w:pPr>
              <w:rPr>
                <w:rFonts w:ascii="Arial" w:eastAsia="Arial" w:hAnsi="Arial" w:cs="Arial"/>
              </w:rPr>
            </w:pPr>
          </w:p>
        </w:tc>
      </w:tr>
      <w:tr w:rsidR="00280F3E" w14:paraId="328509E5" w14:textId="77777777">
        <w:tc>
          <w:tcPr>
            <w:tcW w:w="2160" w:type="dxa"/>
          </w:tcPr>
          <w:p w14:paraId="328DA2F6" w14:textId="77777777" w:rsidR="00280F3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2160" w:type="dxa"/>
          </w:tcPr>
          <w:p w14:paraId="7EB18B5C" w14:textId="77777777" w:rsidR="00280F3E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Пеленальний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столик</w:t>
            </w:r>
            <w:proofErr w:type="spellEnd"/>
          </w:p>
        </w:tc>
        <w:tc>
          <w:tcPr>
            <w:tcW w:w="2160" w:type="dxa"/>
          </w:tcPr>
          <w:p w14:paraId="7C3C3A03" w14:textId="77777777" w:rsidR="00280F3E" w:rsidRDefault="00280F3E">
            <w:pPr>
              <w:rPr>
                <w:rFonts w:ascii="Arial" w:eastAsia="Arial" w:hAnsi="Arial" w:cs="Arial"/>
              </w:rPr>
            </w:pPr>
          </w:p>
        </w:tc>
        <w:tc>
          <w:tcPr>
            <w:tcW w:w="2160" w:type="dxa"/>
          </w:tcPr>
          <w:p w14:paraId="2D8A6D04" w14:textId="77777777" w:rsidR="00280F3E" w:rsidRDefault="00280F3E">
            <w:pPr>
              <w:rPr>
                <w:rFonts w:ascii="Arial" w:eastAsia="Arial" w:hAnsi="Arial" w:cs="Arial"/>
              </w:rPr>
            </w:pPr>
          </w:p>
        </w:tc>
      </w:tr>
      <w:tr w:rsidR="00280F3E" w14:paraId="30C10D6F" w14:textId="77777777">
        <w:tc>
          <w:tcPr>
            <w:tcW w:w="2160" w:type="dxa"/>
          </w:tcPr>
          <w:p w14:paraId="34D96F0F" w14:textId="77777777" w:rsidR="00280F3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3</w:t>
            </w:r>
          </w:p>
        </w:tc>
        <w:tc>
          <w:tcPr>
            <w:tcW w:w="2160" w:type="dxa"/>
          </w:tcPr>
          <w:p w14:paraId="14865643" w14:textId="77777777" w:rsidR="00280F3E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Ширма</w:t>
            </w:r>
            <w:proofErr w:type="spellEnd"/>
          </w:p>
        </w:tc>
        <w:tc>
          <w:tcPr>
            <w:tcW w:w="2160" w:type="dxa"/>
          </w:tcPr>
          <w:p w14:paraId="00A80A95" w14:textId="77777777" w:rsidR="00280F3E" w:rsidRDefault="00280F3E">
            <w:pPr>
              <w:rPr>
                <w:rFonts w:ascii="Arial" w:eastAsia="Arial" w:hAnsi="Arial" w:cs="Arial"/>
              </w:rPr>
            </w:pPr>
          </w:p>
        </w:tc>
        <w:tc>
          <w:tcPr>
            <w:tcW w:w="2160" w:type="dxa"/>
          </w:tcPr>
          <w:p w14:paraId="49AA991F" w14:textId="77777777" w:rsidR="00280F3E" w:rsidRDefault="00280F3E">
            <w:pPr>
              <w:rPr>
                <w:rFonts w:ascii="Arial" w:eastAsia="Arial" w:hAnsi="Arial" w:cs="Arial"/>
              </w:rPr>
            </w:pPr>
          </w:p>
        </w:tc>
      </w:tr>
      <w:tr w:rsidR="00280F3E" w:rsidRPr="00C64490" w14:paraId="476487C0" w14:textId="77777777">
        <w:tc>
          <w:tcPr>
            <w:tcW w:w="2160" w:type="dxa"/>
          </w:tcPr>
          <w:p w14:paraId="792D3217" w14:textId="77777777" w:rsidR="00280F3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2160" w:type="dxa"/>
          </w:tcPr>
          <w:p w14:paraId="55E7833B" w14:textId="77777777" w:rsidR="00280F3E" w:rsidRPr="00C64490" w:rsidRDefault="00000000">
            <w:pPr>
              <w:rPr>
                <w:rFonts w:ascii="Arial" w:eastAsia="Arial" w:hAnsi="Arial" w:cs="Arial"/>
                <w:lang w:val="ru-RU"/>
              </w:rPr>
            </w:pPr>
            <w:r w:rsidRPr="00C64490">
              <w:rPr>
                <w:rFonts w:ascii="Arial" w:eastAsia="Arial" w:hAnsi="Arial" w:cs="Arial"/>
                <w:lang w:val="ru-RU"/>
              </w:rPr>
              <w:t>Шафа для зберігання лікарських засобів</w:t>
            </w:r>
          </w:p>
        </w:tc>
        <w:tc>
          <w:tcPr>
            <w:tcW w:w="2160" w:type="dxa"/>
          </w:tcPr>
          <w:p w14:paraId="2DA25769" w14:textId="77777777" w:rsidR="00280F3E" w:rsidRPr="00C64490" w:rsidRDefault="00280F3E">
            <w:pPr>
              <w:rPr>
                <w:rFonts w:ascii="Arial" w:eastAsia="Arial" w:hAnsi="Arial" w:cs="Arial"/>
                <w:lang w:val="ru-RU"/>
              </w:rPr>
            </w:pPr>
          </w:p>
        </w:tc>
        <w:tc>
          <w:tcPr>
            <w:tcW w:w="2160" w:type="dxa"/>
          </w:tcPr>
          <w:p w14:paraId="48001CFA" w14:textId="77777777" w:rsidR="00280F3E" w:rsidRPr="00C64490" w:rsidRDefault="00280F3E">
            <w:pPr>
              <w:rPr>
                <w:rFonts w:ascii="Arial" w:eastAsia="Arial" w:hAnsi="Arial" w:cs="Arial"/>
                <w:lang w:val="ru-RU"/>
              </w:rPr>
            </w:pPr>
          </w:p>
        </w:tc>
      </w:tr>
      <w:tr w:rsidR="00280F3E" w:rsidRPr="00C64490" w14:paraId="2E329182" w14:textId="77777777">
        <w:tc>
          <w:tcPr>
            <w:tcW w:w="2160" w:type="dxa"/>
          </w:tcPr>
          <w:p w14:paraId="76B89DEC" w14:textId="77777777" w:rsidR="00280F3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2160" w:type="dxa"/>
          </w:tcPr>
          <w:p w14:paraId="238F6A63" w14:textId="77777777" w:rsidR="00280F3E" w:rsidRPr="00C64490" w:rsidRDefault="00000000">
            <w:pPr>
              <w:rPr>
                <w:rFonts w:ascii="Arial" w:eastAsia="Arial" w:hAnsi="Arial" w:cs="Arial"/>
                <w:lang w:val="ru-RU"/>
              </w:rPr>
            </w:pPr>
            <w:r w:rsidRPr="00C64490">
              <w:rPr>
                <w:rFonts w:ascii="Arial" w:eastAsia="Arial" w:hAnsi="Arial" w:cs="Arial"/>
                <w:lang w:val="ru-RU"/>
              </w:rPr>
              <w:t>Ліжко лікарняне ЛЛ-1 (з матрацом)</w:t>
            </w:r>
          </w:p>
        </w:tc>
        <w:tc>
          <w:tcPr>
            <w:tcW w:w="2160" w:type="dxa"/>
          </w:tcPr>
          <w:p w14:paraId="4FF110FC" w14:textId="77777777" w:rsidR="00280F3E" w:rsidRPr="00C64490" w:rsidRDefault="00280F3E">
            <w:pPr>
              <w:rPr>
                <w:rFonts w:ascii="Arial" w:eastAsia="Arial" w:hAnsi="Arial" w:cs="Arial"/>
                <w:lang w:val="ru-RU"/>
              </w:rPr>
            </w:pPr>
          </w:p>
        </w:tc>
        <w:tc>
          <w:tcPr>
            <w:tcW w:w="2160" w:type="dxa"/>
          </w:tcPr>
          <w:p w14:paraId="6E257626" w14:textId="77777777" w:rsidR="00280F3E" w:rsidRPr="00C64490" w:rsidRDefault="00280F3E">
            <w:pPr>
              <w:rPr>
                <w:rFonts w:ascii="Arial" w:eastAsia="Arial" w:hAnsi="Arial" w:cs="Arial"/>
                <w:lang w:val="ru-RU"/>
              </w:rPr>
            </w:pPr>
          </w:p>
        </w:tc>
      </w:tr>
      <w:tr w:rsidR="00280F3E" w14:paraId="55E6D05A" w14:textId="77777777">
        <w:tc>
          <w:tcPr>
            <w:tcW w:w="2160" w:type="dxa"/>
          </w:tcPr>
          <w:p w14:paraId="6504EBE3" w14:textId="77777777" w:rsidR="00280F3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2160" w:type="dxa"/>
          </w:tcPr>
          <w:p w14:paraId="08DA3E22" w14:textId="77777777" w:rsidR="00280F3E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Столик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маніпуляційний</w:t>
            </w:r>
            <w:proofErr w:type="spellEnd"/>
            <w:r>
              <w:rPr>
                <w:rFonts w:ascii="Arial" w:eastAsia="Arial" w:hAnsi="Arial" w:cs="Arial"/>
              </w:rPr>
              <w:t xml:space="preserve"> СМ-3</w:t>
            </w:r>
          </w:p>
        </w:tc>
        <w:tc>
          <w:tcPr>
            <w:tcW w:w="2160" w:type="dxa"/>
          </w:tcPr>
          <w:p w14:paraId="378E4996" w14:textId="77777777" w:rsidR="00280F3E" w:rsidRDefault="00280F3E">
            <w:pPr>
              <w:rPr>
                <w:rFonts w:ascii="Arial" w:eastAsia="Arial" w:hAnsi="Arial" w:cs="Arial"/>
              </w:rPr>
            </w:pPr>
          </w:p>
        </w:tc>
        <w:tc>
          <w:tcPr>
            <w:tcW w:w="2160" w:type="dxa"/>
          </w:tcPr>
          <w:p w14:paraId="68A9D1E9" w14:textId="77777777" w:rsidR="00280F3E" w:rsidRDefault="00280F3E">
            <w:pPr>
              <w:rPr>
                <w:rFonts w:ascii="Arial" w:eastAsia="Arial" w:hAnsi="Arial" w:cs="Arial"/>
              </w:rPr>
            </w:pPr>
          </w:p>
        </w:tc>
      </w:tr>
      <w:tr w:rsidR="00280F3E" w14:paraId="71210241" w14:textId="77777777">
        <w:tc>
          <w:tcPr>
            <w:tcW w:w="2160" w:type="dxa"/>
          </w:tcPr>
          <w:p w14:paraId="12D3FE71" w14:textId="77777777" w:rsidR="00280F3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</w:p>
        </w:tc>
        <w:tc>
          <w:tcPr>
            <w:tcW w:w="2160" w:type="dxa"/>
          </w:tcPr>
          <w:p w14:paraId="69D4DE2F" w14:textId="77777777" w:rsidR="00280F3E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Стіл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для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забору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крові</w:t>
            </w:r>
            <w:proofErr w:type="spellEnd"/>
          </w:p>
        </w:tc>
        <w:tc>
          <w:tcPr>
            <w:tcW w:w="2160" w:type="dxa"/>
          </w:tcPr>
          <w:p w14:paraId="265CA690" w14:textId="77777777" w:rsidR="00280F3E" w:rsidRDefault="00280F3E">
            <w:pPr>
              <w:rPr>
                <w:rFonts w:ascii="Arial" w:eastAsia="Arial" w:hAnsi="Arial" w:cs="Arial"/>
              </w:rPr>
            </w:pPr>
          </w:p>
        </w:tc>
        <w:tc>
          <w:tcPr>
            <w:tcW w:w="2160" w:type="dxa"/>
          </w:tcPr>
          <w:p w14:paraId="4B6EB4F5" w14:textId="77777777" w:rsidR="00280F3E" w:rsidRDefault="00280F3E">
            <w:pPr>
              <w:rPr>
                <w:rFonts w:ascii="Arial" w:eastAsia="Arial" w:hAnsi="Arial" w:cs="Arial"/>
              </w:rPr>
            </w:pPr>
          </w:p>
        </w:tc>
      </w:tr>
      <w:tr w:rsidR="00280F3E" w14:paraId="324A596E" w14:textId="77777777">
        <w:tc>
          <w:tcPr>
            <w:tcW w:w="2160" w:type="dxa"/>
          </w:tcPr>
          <w:p w14:paraId="1A605CFE" w14:textId="77777777" w:rsidR="00280F3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2160" w:type="dxa"/>
          </w:tcPr>
          <w:p w14:paraId="7DDC4CF8" w14:textId="77777777" w:rsidR="00280F3E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Стіл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офісний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однотумбовий</w:t>
            </w:r>
            <w:proofErr w:type="spellEnd"/>
          </w:p>
        </w:tc>
        <w:tc>
          <w:tcPr>
            <w:tcW w:w="2160" w:type="dxa"/>
          </w:tcPr>
          <w:p w14:paraId="0781B7FD" w14:textId="77777777" w:rsidR="00280F3E" w:rsidRDefault="00280F3E">
            <w:pPr>
              <w:rPr>
                <w:rFonts w:ascii="Arial" w:eastAsia="Arial" w:hAnsi="Arial" w:cs="Arial"/>
              </w:rPr>
            </w:pPr>
          </w:p>
        </w:tc>
        <w:tc>
          <w:tcPr>
            <w:tcW w:w="2160" w:type="dxa"/>
          </w:tcPr>
          <w:p w14:paraId="167C1BFC" w14:textId="77777777" w:rsidR="00280F3E" w:rsidRDefault="00280F3E">
            <w:pPr>
              <w:rPr>
                <w:rFonts w:ascii="Arial" w:eastAsia="Arial" w:hAnsi="Arial" w:cs="Arial"/>
              </w:rPr>
            </w:pPr>
          </w:p>
        </w:tc>
      </w:tr>
      <w:tr w:rsidR="00280F3E" w:rsidRPr="00C64490" w14:paraId="5514E154" w14:textId="77777777">
        <w:tc>
          <w:tcPr>
            <w:tcW w:w="2160" w:type="dxa"/>
          </w:tcPr>
          <w:p w14:paraId="6955A45B" w14:textId="77777777" w:rsidR="00280F3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</w:t>
            </w:r>
          </w:p>
        </w:tc>
        <w:tc>
          <w:tcPr>
            <w:tcW w:w="2160" w:type="dxa"/>
          </w:tcPr>
          <w:p w14:paraId="158F1745" w14:textId="77777777" w:rsidR="00280F3E" w:rsidRPr="00C64490" w:rsidRDefault="00000000">
            <w:pPr>
              <w:rPr>
                <w:rFonts w:ascii="Arial" w:eastAsia="Arial" w:hAnsi="Arial" w:cs="Arial"/>
                <w:lang w:val="ru-RU"/>
              </w:rPr>
            </w:pPr>
            <w:r w:rsidRPr="00C64490">
              <w:rPr>
                <w:rFonts w:ascii="Arial" w:eastAsia="Arial" w:hAnsi="Arial" w:cs="Arial"/>
                <w:lang w:val="ru-RU"/>
              </w:rPr>
              <w:t>Стіл однотумбовий з відділенням для комп’ютера</w:t>
            </w:r>
          </w:p>
        </w:tc>
        <w:tc>
          <w:tcPr>
            <w:tcW w:w="2160" w:type="dxa"/>
          </w:tcPr>
          <w:p w14:paraId="2D7C6E3C" w14:textId="77777777" w:rsidR="00280F3E" w:rsidRPr="00C64490" w:rsidRDefault="00280F3E">
            <w:pPr>
              <w:rPr>
                <w:rFonts w:ascii="Arial" w:eastAsia="Arial" w:hAnsi="Arial" w:cs="Arial"/>
                <w:lang w:val="ru-RU"/>
              </w:rPr>
            </w:pPr>
          </w:p>
        </w:tc>
        <w:tc>
          <w:tcPr>
            <w:tcW w:w="2160" w:type="dxa"/>
          </w:tcPr>
          <w:p w14:paraId="199DC82B" w14:textId="77777777" w:rsidR="00280F3E" w:rsidRPr="00C64490" w:rsidRDefault="00280F3E">
            <w:pPr>
              <w:rPr>
                <w:rFonts w:ascii="Arial" w:eastAsia="Arial" w:hAnsi="Arial" w:cs="Arial"/>
                <w:lang w:val="ru-RU"/>
              </w:rPr>
            </w:pPr>
          </w:p>
        </w:tc>
      </w:tr>
      <w:tr w:rsidR="00280F3E" w14:paraId="0414C1F8" w14:textId="77777777">
        <w:tc>
          <w:tcPr>
            <w:tcW w:w="2160" w:type="dxa"/>
          </w:tcPr>
          <w:p w14:paraId="1D1526D7" w14:textId="77777777" w:rsidR="00280F3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  <w:tc>
          <w:tcPr>
            <w:tcW w:w="2160" w:type="dxa"/>
          </w:tcPr>
          <w:p w14:paraId="4F7FB8FB" w14:textId="77777777" w:rsidR="00280F3E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Стілець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м’який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офісний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із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спинкою</w:t>
            </w:r>
            <w:proofErr w:type="spellEnd"/>
          </w:p>
        </w:tc>
        <w:tc>
          <w:tcPr>
            <w:tcW w:w="2160" w:type="dxa"/>
          </w:tcPr>
          <w:p w14:paraId="71E85BD5" w14:textId="77777777" w:rsidR="00280F3E" w:rsidRDefault="00280F3E">
            <w:pPr>
              <w:rPr>
                <w:rFonts w:ascii="Arial" w:eastAsia="Arial" w:hAnsi="Arial" w:cs="Arial"/>
              </w:rPr>
            </w:pPr>
          </w:p>
        </w:tc>
        <w:tc>
          <w:tcPr>
            <w:tcW w:w="2160" w:type="dxa"/>
          </w:tcPr>
          <w:p w14:paraId="7A17F4BC" w14:textId="77777777" w:rsidR="00280F3E" w:rsidRDefault="00280F3E">
            <w:pPr>
              <w:rPr>
                <w:rFonts w:ascii="Arial" w:eastAsia="Arial" w:hAnsi="Arial" w:cs="Arial"/>
              </w:rPr>
            </w:pPr>
          </w:p>
        </w:tc>
      </w:tr>
    </w:tbl>
    <w:p w14:paraId="2B61E956" w14:textId="77777777" w:rsidR="00280F3E" w:rsidRDefault="00280F3E">
      <w:pPr>
        <w:rPr>
          <w:rFonts w:ascii="Arial" w:eastAsia="Arial" w:hAnsi="Arial" w:cs="Arial"/>
        </w:rPr>
      </w:pPr>
    </w:p>
    <w:sectPr w:rsidR="00280F3E">
      <w:pgSz w:w="12240" w:h="15840"/>
      <w:pgMar w:top="566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DDB1DA53-3AD0-4FBC-BD72-22378260FB5F}"/>
    <w:embedBold r:id="rId2" w:fontKey="{69275602-BF63-4AAC-8573-B9A8DC495DF7}"/>
    <w:embedItalic r:id="rId3" w:fontKey="{C530425E-B468-49DA-837A-4D4233F6A651}"/>
    <w:embedBoldItalic r:id="rId4" w:fontKey="{299B277B-CC53-4E90-97B4-428D987BC223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E9CB77EB-2BF7-454F-8D12-F6E4108F89C1}"/>
    <w:embedBold r:id="rId6" w:fontKey="{4564719C-D89F-4FED-95BE-4926224698FC}"/>
    <w:embedItalic r:id="rId7" w:fontKey="{24A11BC3-F883-4942-A49F-DA1B0F7F4788}"/>
    <w:embedBoldItalic r:id="rId8" w:fontKey="{2BB25D12-4DC1-4AF2-A250-39D622E38C8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F271F"/>
    <w:multiLevelType w:val="multilevel"/>
    <w:tmpl w:val="B4C0B2D2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50641555">
    <w:abstractNumId w:val="0"/>
  </w:num>
  <w:num w:numId="2" w16cid:durableId="19120418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547714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967483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4061827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515201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F3E"/>
    <w:rsid w:val="00280F3E"/>
    <w:rsid w:val="009D0E8F"/>
    <w:rsid w:val="00C6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D50C2"/>
  <w15:docId w15:val="{E16B3444-FA74-4366-BA41-6B97114FF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2">
    <w:name w:val="heading 2"/>
    <w:basedOn w:val="a0"/>
    <w:next w:val="a0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3">
    <w:name w:val="heading 3"/>
    <w:basedOn w:val="a0"/>
    <w:next w:val="a0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4">
    <w:name w:val="heading 4"/>
    <w:basedOn w:val="a0"/>
    <w:next w:val="a0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5">
    <w:name w:val="heading 5"/>
    <w:basedOn w:val="a0"/>
    <w:next w:val="a0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7">
    <w:name w:val="heading 7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5">
    <w:name w:val="header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E618BF"/>
  </w:style>
  <w:style w:type="paragraph" w:styleId="a7">
    <w:name w:val="footer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a">
    <w:name w:val="Заголовок Знак"/>
    <w:basedOn w:val="a1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Подзаголовок Знак"/>
    <w:basedOn w:val="a1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List Paragraph"/>
    <w:uiPriority w:val="34"/>
    <w:qFormat/>
    <w:rsid w:val="00FC693F"/>
    <w:pPr>
      <w:ind w:left="720"/>
      <w:contextualSpacing/>
    </w:pPr>
  </w:style>
  <w:style w:type="paragraph" w:styleId="ad">
    <w:name w:val="Body Text"/>
    <w:link w:val="ae"/>
    <w:uiPriority w:val="99"/>
    <w:unhideWhenUsed/>
    <w:rsid w:val="00AA1D8D"/>
    <w:pPr>
      <w:spacing w:after="120"/>
    </w:pPr>
  </w:style>
  <w:style w:type="character" w:customStyle="1" w:styleId="ae">
    <w:name w:val="Основной текст Знак"/>
    <w:basedOn w:val="a1"/>
    <w:link w:val="ad"/>
    <w:uiPriority w:val="99"/>
    <w:rsid w:val="00AA1D8D"/>
  </w:style>
  <w:style w:type="paragraph" w:styleId="21">
    <w:name w:val="Body Text 2"/>
    <w:link w:val="22"/>
    <w:uiPriority w:val="99"/>
    <w:unhideWhenUsed/>
    <w:rsid w:val="00AA1D8D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AA1D8D"/>
  </w:style>
  <w:style w:type="paragraph" w:styleId="31">
    <w:name w:val="Body Text 3"/>
    <w:link w:val="32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rsid w:val="00AA1D8D"/>
    <w:rPr>
      <w:sz w:val="16"/>
      <w:szCs w:val="16"/>
    </w:rPr>
  </w:style>
  <w:style w:type="paragraph" w:styleId="af">
    <w:name w:val="List"/>
    <w:uiPriority w:val="99"/>
    <w:unhideWhenUsed/>
    <w:rsid w:val="00AA1D8D"/>
    <w:pPr>
      <w:ind w:left="360" w:hanging="360"/>
      <w:contextualSpacing/>
    </w:pPr>
  </w:style>
  <w:style w:type="paragraph" w:styleId="23">
    <w:name w:val="List 2"/>
    <w:uiPriority w:val="99"/>
    <w:unhideWhenUsed/>
    <w:rsid w:val="00326F90"/>
    <w:pPr>
      <w:ind w:left="720" w:hanging="360"/>
      <w:contextualSpacing/>
    </w:pPr>
  </w:style>
  <w:style w:type="paragraph" w:styleId="33">
    <w:name w:val="List 3"/>
    <w:uiPriority w:val="99"/>
    <w:unhideWhenUsed/>
    <w:rsid w:val="00326F90"/>
    <w:pPr>
      <w:ind w:left="1080" w:hanging="360"/>
      <w:contextualSpacing/>
    </w:pPr>
  </w:style>
  <w:style w:type="paragraph" w:styleId="a">
    <w:name w:val="List Bullet"/>
    <w:uiPriority w:val="99"/>
    <w:unhideWhenUsed/>
    <w:rsid w:val="00326F90"/>
    <w:pPr>
      <w:numPr>
        <w:numId w:val="1"/>
      </w:numPr>
      <w:contextualSpacing/>
    </w:pPr>
  </w:style>
  <w:style w:type="paragraph" w:styleId="24">
    <w:name w:val="List Bullet 2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34">
    <w:name w:val="List Bullet 3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af0">
    <w:name w:val="List Number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Number 2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35">
    <w:name w:val="List Number 3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af1">
    <w:name w:val="List Continue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uiPriority w:val="99"/>
    <w:unhideWhenUsed/>
    <w:rsid w:val="0029639D"/>
    <w:pPr>
      <w:spacing w:after="120"/>
      <w:ind w:left="1080"/>
      <w:contextualSpacing/>
    </w:pPr>
  </w:style>
  <w:style w:type="paragraph" w:styleId="af2">
    <w:name w:val="macro"/>
    <w:link w:val="af3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3">
    <w:name w:val="Текст макроса Знак"/>
    <w:basedOn w:val="a1"/>
    <w:link w:val="af2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1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1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captio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5">
    <w:name w:val="Strong"/>
    <w:basedOn w:val="a1"/>
    <w:uiPriority w:val="22"/>
    <w:qFormat/>
    <w:rsid w:val="00FC693F"/>
    <w:rPr>
      <w:b/>
      <w:bCs/>
    </w:rPr>
  </w:style>
  <w:style w:type="character" w:styleId="af6">
    <w:name w:val="Emphasis"/>
    <w:basedOn w:val="a1"/>
    <w:uiPriority w:val="20"/>
    <w:qFormat/>
    <w:rsid w:val="00FC693F"/>
    <w:rPr>
      <w:i/>
      <w:iCs/>
    </w:rPr>
  </w:style>
  <w:style w:type="paragraph" w:styleId="af7">
    <w:name w:val="Intense Quote"/>
    <w:link w:val="af8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8">
    <w:name w:val="Выделенная цитата Знак"/>
    <w:basedOn w:val="a1"/>
    <w:link w:val="af7"/>
    <w:uiPriority w:val="30"/>
    <w:rsid w:val="00FC693F"/>
    <w:rPr>
      <w:b/>
      <w:bCs/>
      <w:i/>
      <w:iCs/>
      <w:color w:val="4F81BD" w:themeColor="accent1"/>
    </w:rPr>
  </w:style>
  <w:style w:type="character" w:styleId="af9">
    <w:name w:val="Subtle Emphasis"/>
    <w:basedOn w:val="a1"/>
    <w:uiPriority w:val="19"/>
    <w:qFormat/>
    <w:rsid w:val="00FC693F"/>
    <w:rPr>
      <w:i/>
      <w:iCs/>
      <w:color w:val="808080" w:themeColor="text1" w:themeTint="7F"/>
    </w:rPr>
  </w:style>
  <w:style w:type="character" w:styleId="afa">
    <w:name w:val="Intense Emphasis"/>
    <w:basedOn w:val="a1"/>
    <w:uiPriority w:val="21"/>
    <w:qFormat/>
    <w:rsid w:val="00FC693F"/>
    <w:rPr>
      <w:b/>
      <w:bCs/>
      <w:i/>
      <w:iCs/>
      <w:color w:val="4F81BD" w:themeColor="accent1"/>
    </w:rPr>
  </w:style>
  <w:style w:type="character" w:styleId="afb">
    <w:name w:val="Subtle Reference"/>
    <w:basedOn w:val="a1"/>
    <w:uiPriority w:val="31"/>
    <w:qFormat/>
    <w:rsid w:val="00FC693F"/>
    <w:rPr>
      <w:smallCaps/>
      <w:color w:val="C0504D" w:themeColor="accent2"/>
      <w:u w:val="single"/>
    </w:rPr>
  </w:style>
  <w:style w:type="character" w:styleId="afc">
    <w:name w:val="Intense Reference"/>
    <w:basedOn w:val="a1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d">
    <w:name w:val="Book Title"/>
    <w:basedOn w:val="a1"/>
    <w:uiPriority w:val="33"/>
    <w:qFormat/>
    <w:rsid w:val="00FC693F"/>
    <w:rPr>
      <w:b/>
      <w:bCs/>
      <w:smallCaps/>
      <w:spacing w:val="5"/>
    </w:rPr>
  </w:style>
  <w:style w:type="paragraph" w:styleId="afe">
    <w:name w:val="TOC Heading"/>
    <w:uiPriority w:val="39"/>
    <w:semiHidden/>
    <w:unhideWhenUsed/>
    <w:qFormat/>
    <w:rsid w:val="00FC693F"/>
  </w:style>
  <w:style w:type="table" w:styleId="aff">
    <w:name w:val="Table Grid"/>
    <w:basedOn w:val="a2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0">
    <w:name w:val="Light Shading"/>
    <w:basedOn w:val="a2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2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2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2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2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2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2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1">
    <w:name w:val="Light List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2">
    <w:name w:val="Light Grid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3">
    <w:name w:val="Dark List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4">
    <w:name w:val="Colorful Shading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5">
    <w:name w:val="Colorful List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6">
    <w:name w:val="Colorful Grid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7">
    <w:name w:val="Subtitle"/>
    <w:basedOn w:val="a0"/>
    <w:next w:val="a0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JPTeI/Z9HbxNRlr38B1nLZTReg==">CgMxLjA4AHIhMTVIN29aLVhJaWtzZ1M1Yl9hV1lwd0swV2pTcl9Ic1Bm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325</Words>
  <Characters>1856</Characters>
  <Application>Microsoft Office Word</Application>
  <DocSecurity>0</DocSecurity>
  <Lines>15</Lines>
  <Paragraphs>4</Paragraphs>
  <ScaleCrop>false</ScaleCrop>
  <Company/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Nataliia Nazaryna</cp:lastModifiedBy>
  <cp:revision>2</cp:revision>
  <dcterms:created xsi:type="dcterms:W3CDTF">2026-02-19T13:44:00Z</dcterms:created>
  <dcterms:modified xsi:type="dcterms:W3CDTF">2026-02-19T13:44:00Z</dcterms:modified>
</cp:coreProperties>
</file>