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4C6D1" w14:textId="357FB857" w:rsidR="007714EA" w:rsidRDefault="007714EA" w:rsidP="007714EA">
      <w:pPr>
        <w:jc w:val="center"/>
        <w:rPr>
          <w:rFonts w:ascii="Arial" w:hAnsi="Arial" w:cs="Arial"/>
          <w:b/>
          <w:caps/>
          <w:noProof/>
          <w:lang w:val="uk-UA"/>
        </w:rPr>
      </w:pPr>
      <w:r>
        <w:rPr>
          <w:rFonts w:ascii="Arial" w:hAnsi="Arial" w:cs="Arial"/>
          <w:b/>
          <w:caps/>
          <w:noProof/>
          <w:lang w:val="uk-UA"/>
        </w:rPr>
        <w:t xml:space="preserve">ЗАПИТ ПРОПОЗИЦІЇ / </w:t>
      </w:r>
      <w:r w:rsidRPr="001B7275">
        <w:rPr>
          <w:rFonts w:ascii="Arial" w:hAnsi="Arial" w:cs="Arial"/>
          <w:b/>
          <w:caps/>
          <w:noProof/>
          <w:lang w:val="en-GB"/>
        </w:rPr>
        <w:t>REQUEST FOR PROPOSAL</w:t>
      </w:r>
    </w:p>
    <w:p w14:paraId="476C0DA0" w14:textId="77777777" w:rsidR="007714EA" w:rsidRDefault="007714EA" w:rsidP="007714EA">
      <w:pPr>
        <w:jc w:val="both"/>
        <w:rPr>
          <w:rFonts w:ascii="Arial" w:hAnsi="Arial"/>
          <w:lang w:val="uk-UA"/>
        </w:rPr>
      </w:pPr>
    </w:p>
    <w:p w14:paraId="17539AD4" w14:textId="77777777" w:rsidR="007714EA" w:rsidRDefault="007714EA" w:rsidP="007714EA">
      <w:pPr>
        <w:rPr>
          <w:rFonts w:ascii="Arial" w:hAnsi="Arial" w:cs="Arial"/>
          <w:sz w:val="20"/>
          <w:szCs w:val="20"/>
          <w:lang w:val="uk-UA"/>
        </w:rPr>
      </w:pPr>
      <w:r>
        <w:rPr>
          <w:rFonts w:ascii="Arial" w:hAnsi="Arial" w:cs="Arial"/>
          <w:sz w:val="20"/>
          <w:szCs w:val="20"/>
          <w:lang w:val="uk-UA"/>
        </w:rPr>
        <w:t xml:space="preserve">ДО: / </w:t>
      </w:r>
      <w:r>
        <w:rPr>
          <w:rFonts w:ascii="Arial" w:hAnsi="Arial" w:cs="Arial"/>
          <w:sz w:val="20"/>
          <w:szCs w:val="20"/>
          <w:lang w:val="en-GB"/>
        </w:rPr>
        <w:t>TO:</w:t>
      </w:r>
    </w:p>
    <w:p w14:paraId="7D677979" w14:textId="77777777" w:rsidR="007714EA" w:rsidRDefault="007714EA" w:rsidP="007714EA">
      <w:pPr>
        <w:rPr>
          <w:rFonts w:ascii="Arial" w:hAnsi="Arial" w:cs="Arial"/>
          <w:sz w:val="20"/>
          <w:szCs w:val="20"/>
          <w:lang w:val="uk-UA"/>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260"/>
        <w:gridCol w:w="2691"/>
        <w:gridCol w:w="3119"/>
      </w:tblGrid>
      <w:tr w:rsidR="007714EA" w14:paraId="5E6EF958" w14:textId="77777777" w:rsidTr="00710783">
        <w:trPr>
          <w:trHeight w:val="392"/>
        </w:trPr>
        <w:tc>
          <w:tcPr>
            <w:tcW w:w="3528" w:type="dxa"/>
            <w:vMerge w:val="restart"/>
            <w:tcBorders>
              <w:top w:val="nil"/>
              <w:left w:val="nil"/>
              <w:bottom w:val="nil"/>
              <w:right w:val="nil"/>
            </w:tcBorders>
            <w:hideMark/>
          </w:tcPr>
          <w:p w14:paraId="05AC1B96" w14:textId="1C34856F" w:rsidR="007714EA" w:rsidRDefault="007714EA">
            <w:pPr>
              <w:spacing w:line="256" w:lineRule="auto"/>
              <w:rPr>
                <w:rFonts w:ascii="Arial" w:hAnsi="Arial" w:cs="Arial"/>
                <w:sz w:val="20"/>
                <w:szCs w:val="20"/>
                <w:highlight w:val="lightGray"/>
                <w:lang w:val="uk-UA"/>
              </w:rPr>
            </w:pPr>
          </w:p>
        </w:tc>
        <w:tc>
          <w:tcPr>
            <w:tcW w:w="1260" w:type="dxa"/>
            <w:tcBorders>
              <w:top w:val="nil"/>
              <w:left w:val="nil"/>
              <w:bottom w:val="nil"/>
              <w:right w:val="single" w:sz="4" w:space="0" w:color="auto"/>
            </w:tcBorders>
          </w:tcPr>
          <w:p w14:paraId="36AAEA16" w14:textId="77777777" w:rsidR="007714EA" w:rsidRDefault="007714EA">
            <w:pPr>
              <w:spacing w:line="256" w:lineRule="auto"/>
              <w:rPr>
                <w:rFonts w:ascii="Arial" w:hAnsi="Arial" w:cs="Arial"/>
                <w:sz w:val="20"/>
                <w:szCs w:val="20"/>
                <w:lang w:val="uk-UA"/>
              </w:rPr>
            </w:pPr>
          </w:p>
        </w:tc>
        <w:tc>
          <w:tcPr>
            <w:tcW w:w="2691" w:type="dxa"/>
            <w:tcBorders>
              <w:top w:val="single" w:sz="4" w:space="0" w:color="auto"/>
              <w:left w:val="single" w:sz="4" w:space="0" w:color="auto"/>
              <w:bottom w:val="single" w:sz="4" w:space="0" w:color="auto"/>
              <w:right w:val="single" w:sz="4" w:space="0" w:color="auto"/>
            </w:tcBorders>
            <w:hideMark/>
          </w:tcPr>
          <w:p w14:paraId="55E3285B" w14:textId="77777777" w:rsidR="007714EA" w:rsidRPr="00FC21E5" w:rsidRDefault="007714EA">
            <w:pPr>
              <w:spacing w:after="120" w:line="256" w:lineRule="auto"/>
              <w:rPr>
                <w:rFonts w:ascii="Arial" w:hAnsi="Arial" w:cs="Arial"/>
                <w:b/>
                <w:sz w:val="18"/>
                <w:szCs w:val="18"/>
                <w:lang w:val="uk-UA"/>
              </w:rPr>
            </w:pPr>
            <w:r w:rsidRPr="00FC21E5">
              <w:rPr>
                <w:rFonts w:ascii="Arial" w:hAnsi="Arial" w:cs="Arial"/>
                <w:b/>
                <w:sz w:val="18"/>
                <w:szCs w:val="18"/>
                <w:lang w:val="uk-UA"/>
              </w:rPr>
              <w:t xml:space="preserve">Дата видачі: / </w:t>
            </w:r>
            <w:r w:rsidRPr="00FC21E5">
              <w:rPr>
                <w:rFonts w:ascii="Arial" w:hAnsi="Arial" w:cs="Arial"/>
                <w:b/>
                <w:sz w:val="18"/>
                <w:szCs w:val="18"/>
                <w:lang w:val="en-GB"/>
              </w:rPr>
              <w:t>Date of issue:</w:t>
            </w:r>
          </w:p>
        </w:tc>
        <w:tc>
          <w:tcPr>
            <w:tcW w:w="3119" w:type="dxa"/>
            <w:tcBorders>
              <w:top w:val="single" w:sz="4" w:space="0" w:color="auto"/>
              <w:left w:val="single" w:sz="4" w:space="0" w:color="auto"/>
              <w:bottom w:val="single" w:sz="4" w:space="0" w:color="auto"/>
              <w:right w:val="single" w:sz="4" w:space="0" w:color="auto"/>
            </w:tcBorders>
            <w:hideMark/>
          </w:tcPr>
          <w:p w14:paraId="06900726" w14:textId="2FA2361E" w:rsidR="007714EA" w:rsidRPr="00FC21E5" w:rsidRDefault="00710783">
            <w:pPr>
              <w:spacing w:line="256" w:lineRule="auto"/>
              <w:rPr>
                <w:rFonts w:ascii="Arial" w:hAnsi="Arial" w:cs="Arial"/>
                <w:sz w:val="18"/>
                <w:szCs w:val="18"/>
                <w:lang w:val="en-US"/>
              </w:rPr>
            </w:pPr>
            <w:r w:rsidRPr="00FC21E5">
              <w:rPr>
                <w:rFonts w:ascii="Arial" w:hAnsi="Arial" w:cs="Arial"/>
                <w:sz w:val="18"/>
                <w:szCs w:val="18"/>
                <w:lang w:val="en-US"/>
              </w:rPr>
              <w:t>2</w:t>
            </w:r>
            <w:r w:rsidR="006F57A3">
              <w:rPr>
                <w:rFonts w:ascii="Arial" w:hAnsi="Arial" w:cs="Arial"/>
                <w:sz w:val="18"/>
                <w:szCs w:val="18"/>
                <w:lang w:val="ru-RU"/>
              </w:rPr>
              <w:t>5</w:t>
            </w:r>
            <w:r w:rsidRPr="00FC21E5">
              <w:rPr>
                <w:rFonts w:ascii="Arial" w:hAnsi="Arial" w:cs="Arial"/>
                <w:sz w:val="18"/>
                <w:szCs w:val="18"/>
                <w:lang w:val="en-US"/>
              </w:rPr>
              <w:t>.11.2025</w:t>
            </w:r>
          </w:p>
        </w:tc>
      </w:tr>
      <w:tr w:rsidR="007714EA" w14:paraId="13CAE758" w14:textId="77777777" w:rsidTr="007714EA">
        <w:tc>
          <w:tcPr>
            <w:tcW w:w="0" w:type="auto"/>
            <w:vMerge/>
            <w:tcBorders>
              <w:top w:val="nil"/>
              <w:left w:val="nil"/>
              <w:bottom w:val="nil"/>
              <w:right w:val="nil"/>
            </w:tcBorders>
            <w:vAlign w:val="center"/>
            <w:hideMark/>
          </w:tcPr>
          <w:p w14:paraId="62609C2E" w14:textId="77777777" w:rsidR="007714EA" w:rsidRDefault="007714EA">
            <w:pPr>
              <w:spacing w:line="256" w:lineRule="auto"/>
              <w:rPr>
                <w:rFonts w:ascii="Arial" w:hAnsi="Arial" w:cs="Arial"/>
                <w:sz w:val="20"/>
                <w:szCs w:val="20"/>
                <w:highlight w:val="lightGray"/>
                <w:lang w:val="uk-UA"/>
              </w:rPr>
            </w:pPr>
          </w:p>
        </w:tc>
        <w:tc>
          <w:tcPr>
            <w:tcW w:w="1260" w:type="dxa"/>
            <w:tcBorders>
              <w:top w:val="nil"/>
              <w:left w:val="nil"/>
              <w:bottom w:val="nil"/>
              <w:right w:val="single" w:sz="4" w:space="0" w:color="auto"/>
            </w:tcBorders>
          </w:tcPr>
          <w:p w14:paraId="2F546A2D" w14:textId="77777777" w:rsidR="007714EA" w:rsidRDefault="007714EA">
            <w:pPr>
              <w:spacing w:line="256" w:lineRule="auto"/>
              <w:rPr>
                <w:rFonts w:ascii="Arial" w:hAnsi="Arial" w:cs="Arial"/>
                <w:sz w:val="20"/>
                <w:szCs w:val="20"/>
                <w:lang w:val="uk-UA"/>
              </w:rPr>
            </w:pPr>
          </w:p>
        </w:tc>
        <w:tc>
          <w:tcPr>
            <w:tcW w:w="2691" w:type="dxa"/>
            <w:tcBorders>
              <w:top w:val="single" w:sz="4" w:space="0" w:color="auto"/>
              <w:left w:val="single" w:sz="4" w:space="0" w:color="auto"/>
              <w:bottom w:val="single" w:sz="4" w:space="0" w:color="auto"/>
              <w:right w:val="single" w:sz="4" w:space="0" w:color="auto"/>
            </w:tcBorders>
            <w:hideMark/>
          </w:tcPr>
          <w:p w14:paraId="547A158A" w14:textId="77777777" w:rsidR="007714EA" w:rsidRDefault="007714EA">
            <w:pPr>
              <w:spacing w:after="120" w:line="256" w:lineRule="auto"/>
              <w:rPr>
                <w:rFonts w:ascii="Arial" w:hAnsi="Arial" w:cs="Arial"/>
                <w:b/>
                <w:sz w:val="18"/>
                <w:szCs w:val="18"/>
                <w:lang w:val="uk-UA"/>
              </w:rPr>
            </w:pPr>
            <w:r>
              <w:rPr>
                <w:rFonts w:ascii="Arial" w:hAnsi="Arial" w:cs="Arial"/>
                <w:b/>
                <w:sz w:val="18"/>
                <w:szCs w:val="18"/>
                <w:lang w:val="uk-UA"/>
              </w:rPr>
              <w:t xml:space="preserve">Номер: / </w:t>
            </w:r>
            <w:r>
              <w:rPr>
                <w:rFonts w:ascii="Arial" w:hAnsi="Arial" w:cs="Arial"/>
                <w:b/>
                <w:sz w:val="18"/>
                <w:szCs w:val="18"/>
                <w:lang w:val="en-GB"/>
              </w:rPr>
              <w:t>Reference no.:</w:t>
            </w:r>
          </w:p>
        </w:tc>
        <w:tc>
          <w:tcPr>
            <w:tcW w:w="3119" w:type="dxa"/>
            <w:tcBorders>
              <w:top w:val="single" w:sz="4" w:space="0" w:color="auto"/>
              <w:left w:val="single" w:sz="4" w:space="0" w:color="auto"/>
              <w:bottom w:val="single" w:sz="4" w:space="0" w:color="auto"/>
              <w:right w:val="single" w:sz="4" w:space="0" w:color="auto"/>
            </w:tcBorders>
            <w:hideMark/>
          </w:tcPr>
          <w:p w14:paraId="6A993D20" w14:textId="57117595" w:rsidR="007714EA" w:rsidRPr="00710783" w:rsidRDefault="00710783">
            <w:pPr>
              <w:spacing w:line="256" w:lineRule="auto"/>
              <w:rPr>
                <w:rFonts w:ascii="Arial" w:hAnsi="Arial" w:cs="Arial"/>
                <w:sz w:val="18"/>
                <w:szCs w:val="18"/>
                <w:highlight w:val="lightGray"/>
                <w:lang w:val="en-US"/>
              </w:rPr>
            </w:pPr>
            <w:r>
              <w:rPr>
                <w:rFonts w:ascii="Arial" w:hAnsi="Arial" w:cs="Arial"/>
                <w:sz w:val="18"/>
                <w:szCs w:val="18"/>
                <w:lang w:val="en-US"/>
              </w:rPr>
              <w:t>2.5.7</w:t>
            </w:r>
            <w:r>
              <w:rPr>
                <w:rFonts w:ascii="Arial" w:hAnsi="Arial" w:cs="Arial"/>
                <w:sz w:val="18"/>
                <w:szCs w:val="18"/>
                <w:lang w:val="uk-UA"/>
              </w:rPr>
              <w:t>_</w:t>
            </w:r>
            <w:r w:rsidRPr="00CC761C">
              <w:rPr>
                <w:rFonts w:ascii="Arial" w:hAnsi="Arial" w:cs="Arial"/>
                <w:sz w:val="18"/>
                <w:szCs w:val="18"/>
                <w:lang w:val="uk-UA"/>
              </w:rPr>
              <w:t xml:space="preserve">Lot </w:t>
            </w:r>
            <w:r>
              <w:rPr>
                <w:rFonts w:ascii="Arial" w:hAnsi="Arial" w:cs="Arial"/>
                <w:sz w:val="18"/>
                <w:szCs w:val="18"/>
                <w:lang w:val="en-US"/>
              </w:rPr>
              <w:t>WOR 2</w:t>
            </w:r>
          </w:p>
        </w:tc>
      </w:tr>
      <w:tr w:rsidR="007714EA" w:rsidRPr="009110F1" w14:paraId="103D421D" w14:textId="77777777" w:rsidTr="007714EA">
        <w:tc>
          <w:tcPr>
            <w:tcW w:w="0" w:type="auto"/>
            <w:vMerge/>
            <w:tcBorders>
              <w:top w:val="nil"/>
              <w:left w:val="nil"/>
              <w:bottom w:val="nil"/>
              <w:right w:val="nil"/>
            </w:tcBorders>
            <w:vAlign w:val="center"/>
            <w:hideMark/>
          </w:tcPr>
          <w:p w14:paraId="6A19D1F7" w14:textId="77777777" w:rsidR="007714EA" w:rsidRDefault="007714EA">
            <w:pPr>
              <w:spacing w:line="256" w:lineRule="auto"/>
              <w:rPr>
                <w:rFonts w:ascii="Arial" w:hAnsi="Arial" w:cs="Arial"/>
                <w:sz w:val="20"/>
                <w:szCs w:val="20"/>
                <w:highlight w:val="lightGray"/>
                <w:lang w:val="uk-UA"/>
              </w:rPr>
            </w:pPr>
          </w:p>
        </w:tc>
        <w:tc>
          <w:tcPr>
            <w:tcW w:w="1260" w:type="dxa"/>
            <w:tcBorders>
              <w:top w:val="nil"/>
              <w:left w:val="nil"/>
              <w:bottom w:val="nil"/>
              <w:right w:val="single" w:sz="4" w:space="0" w:color="auto"/>
            </w:tcBorders>
          </w:tcPr>
          <w:p w14:paraId="7B98D701" w14:textId="77777777" w:rsidR="007714EA" w:rsidRDefault="007714EA">
            <w:pPr>
              <w:spacing w:line="256" w:lineRule="auto"/>
              <w:rPr>
                <w:rFonts w:ascii="Arial" w:hAnsi="Arial" w:cs="Arial"/>
                <w:sz w:val="20"/>
                <w:szCs w:val="20"/>
                <w:lang w:val="uk-UA"/>
              </w:rPr>
            </w:pPr>
          </w:p>
        </w:tc>
        <w:tc>
          <w:tcPr>
            <w:tcW w:w="2691" w:type="dxa"/>
            <w:tcBorders>
              <w:top w:val="single" w:sz="4" w:space="0" w:color="auto"/>
              <w:left w:val="single" w:sz="4" w:space="0" w:color="auto"/>
              <w:bottom w:val="single" w:sz="4" w:space="0" w:color="auto"/>
              <w:right w:val="single" w:sz="4" w:space="0" w:color="auto"/>
            </w:tcBorders>
            <w:hideMark/>
          </w:tcPr>
          <w:p w14:paraId="317D3F3E" w14:textId="77777777" w:rsidR="007714EA" w:rsidRDefault="007714EA">
            <w:pPr>
              <w:spacing w:after="120" w:line="256" w:lineRule="auto"/>
              <w:rPr>
                <w:rFonts w:ascii="Arial" w:hAnsi="Arial" w:cs="Arial"/>
                <w:b/>
                <w:sz w:val="18"/>
                <w:szCs w:val="18"/>
                <w:lang w:val="uk-UA"/>
              </w:rPr>
            </w:pPr>
            <w:r>
              <w:rPr>
                <w:rFonts w:ascii="Arial" w:hAnsi="Arial" w:cs="Arial"/>
                <w:b/>
                <w:sz w:val="18"/>
                <w:szCs w:val="18"/>
                <w:lang w:val="uk-UA"/>
              </w:rPr>
              <w:t xml:space="preserve">Найменування договору: / </w:t>
            </w:r>
            <w:r>
              <w:rPr>
                <w:rFonts w:ascii="Arial" w:hAnsi="Arial" w:cs="Arial"/>
                <w:b/>
                <w:sz w:val="18"/>
                <w:szCs w:val="18"/>
                <w:lang w:val="en-GB"/>
              </w:rPr>
              <w:t>Contract title:</w:t>
            </w:r>
          </w:p>
        </w:tc>
        <w:tc>
          <w:tcPr>
            <w:tcW w:w="3119" w:type="dxa"/>
            <w:tcBorders>
              <w:top w:val="single" w:sz="4" w:space="0" w:color="auto"/>
              <w:left w:val="single" w:sz="4" w:space="0" w:color="auto"/>
              <w:bottom w:val="single" w:sz="4" w:space="0" w:color="auto"/>
              <w:right w:val="single" w:sz="4" w:space="0" w:color="auto"/>
            </w:tcBorders>
            <w:hideMark/>
          </w:tcPr>
          <w:p w14:paraId="2CF00D5C" w14:textId="212D2C2E" w:rsidR="007714EA" w:rsidRPr="00DB2C97" w:rsidRDefault="00FC21E5">
            <w:pPr>
              <w:spacing w:line="256" w:lineRule="auto"/>
              <w:rPr>
                <w:rFonts w:ascii="Arial" w:hAnsi="Arial" w:cs="Arial"/>
                <w:sz w:val="18"/>
                <w:szCs w:val="18"/>
                <w:highlight w:val="lightGray"/>
                <w:lang w:val="en-US"/>
              </w:rPr>
            </w:pPr>
            <w:r w:rsidRPr="00FC21E5">
              <w:rPr>
                <w:rFonts w:ascii="Arial" w:hAnsi="Arial" w:cs="Arial"/>
                <w:sz w:val="18"/>
                <w:szCs w:val="18"/>
                <w:lang w:val="uk-UA"/>
              </w:rPr>
              <w:t>Договір підряду на</w:t>
            </w:r>
            <w:r>
              <w:rPr>
                <w:rFonts w:ascii="Arial" w:hAnsi="Arial" w:cs="Arial"/>
                <w:sz w:val="18"/>
                <w:szCs w:val="18"/>
                <w:lang w:val="uk-UA"/>
              </w:rPr>
              <w:t xml:space="preserve"> </w:t>
            </w:r>
            <w:r>
              <w:rPr>
                <w:rFonts w:ascii="Arial" w:hAnsi="Arial" w:cs="Arial"/>
                <w:sz w:val="18"/>
                <w:szCs w:val="18"/>
                <w:lang w:val="ru-RU"/>
              </w:rPr>
              <w:t>в</w:t>
            </w:r>
            <w:r w:rsidRPr="00C05071">
              <w:rPr>
                <w:rFonts w:ascii="Arial" w:hAnsi="Arial" w:cs="Arial"/>
                <w:sz w:val="18"/>
                <w:szCs w:val="18"/>
                <w:lang w:val="ru-RU"/>
              </w:rPr>
              <w:t xml:space="preserve">иконання будівельно монтажних робіт за програмою </w:t>
            </w:r>
            <w:r w:rsidRPr="00DB2C97">
              <w:rPr>
                <w:rFonts w:ascii="Arial" w:hAnsi="Arial" w:cs="Arial"/>
                <w:sz w:val="18"/>
                <w:szCs w:val="18"/>
                <w:lang w:val="en-US"/>
              </w:rPr>
              <w:t>«</w:t>
            </w:r>
            <w:r w:rsidRPr="00C05071">
              <w:rPr>
                <w:rFonts w:ascii="Arial" w:hAnsi="Arial" w:cs="Arial"/>
                <w:sz w:val="18"/>
                <w:szCs w:val="18"/>
                <w:lang w:val="ru-RU"/>
              </w:rPr>
              <w:t>Створення</w:t>
            </w:r>
            <w:r w:rsidRPr="00DB2C97">
              <w:rPr>
                <w:rFonts w:ascii="Arial" w:hAnsi="Arial" w:cs="Arial"/>
                <w:sz w:val="18"/>
                <w:szCs w:val="18"/>
                <w:lang w:val="en-US"/>
              </w:rPr>
              <w:t xml:space="preserve"> </w:t>
            </w:r>
            <w:r w:rsidRPr="00C05071">
              <w:rPr>
                <w:rFonts w:ascii="Arial" w:hAnsi="Arial" w:cs="Arial"/>
                <w:sz w:val="18"/>
                <w:szCs w:val="18"/>
                <w:lang w:val="ru-RU"/>
              </w:rPr>
              <w:t>альтернативних</w:t>
            </w:r>
            <w:r w:rsidRPr="00DB2C97">
              <w:rPr>
                <w:rFonts w:ascii="Arial" w:hAnsi="Arial" w:cs="Arial"/>
                <w:sz w:val="18"/>
                <w:szCs w:val="18"/>
                <w:lang w:val="en-US"/>
              </w:rPr>
              <w:t xml:space="preserve"> </w:t>
            </w:r>
            <w:r w:rsidRPr="00C05071">
              <w:rPr>
                <w:rFonts w:ascii="Arial" w:hAnsi="Arial" w:cs="Arial"/>
                <w:sz w:val="18"/>
                <w:szCs w:val="18"/>
                <w:lang w:val="ru-RU"/>
              </w:rPr>
              <w:t>джерел</w:t>
            </w:r>
            <w:r w:rsidRPr="00DB2C97">
              <w:rPr>
                <w:rFonts w:ascii="Arial" w:hAnsi="Arial" w:cs="Arial"/>
                <w:sz w:val="18"/>
                <w:szCs w:val="18"/>
                <w:lang w:val="en-US"/>
              </w:rPr>
              <w:t xml:space="preserve"> </w:t>
            </w:r>
            <w:r w:rsidRPr="00C05071">
              <w:rPr>
                <w:rFonts w:ascii="Arial" w:hAnsi="Arial" w:cs="Arial"/>
                <w:sz w:val="18"/>
                <w:szCs w:val="18"/>
                <w:lang w:val="ru-RU"/>
              </w:rPr>
              <w:t>та</w:t>
            </w:r>
            <w:r w:rsidRPr="00DB2C97">
              <w:rPr>
                <w:rFonts w:ascii="Arial" w:hAnsi="Arial" w:cs="Arial"/>
                <w:sz w:val="18"/>
                <w:szCs w:val="18"/>
                <w:lang w:val="en-US"/>
              </w:rPr>
              <w:t xml:space="preserve"> </w:t>
            </w:r>
            <w:r w:rsidRPr="00C05071">
              <w:rPr>
                <w:rFonts w:ascii="Arial" w:hAnsi="Arial" w:cs="Arial"/>
                <w:sz w:val="18"/>
                <w:szCs w:val="18"/>
                <w:lang w:val="ru-RU"/>
              </w:rPr>
              <w:t>схеми</w:t>
            </w:r>
            <w:r w:rsidRPr="00DB2C97">
              <w:rPr>
                <w:rFonts w:ascii="Arial" w:hAnsi="Arial" w:cs="Arial"/>
                <w:sz w:val="18"/>
                <w:szCs w:val="18"/>
                <w:lang w:val="en-US"/>
              </w:rPr>
              <w:t xml:space="preserve"> </w:t>
            </w:r>
            <w:r w:rsidRPr="00C05071">
              <w:rPr>
                <w:rFonts w:ascii="Arial" w:hAnsi="Arial" w:cs="Arial"/>
                <w:sz w:val="18"/>
                <w:szCs w:val="18"/>
                <w:lang w:val="ru-RU"/>
              </w:rPr>
              <w:t>водопостачання</w:t>
            </w:r>
            <w:r w:rsidRPr="00DB2C97">
              <w:rPr>
                <w:rFonts w:ascii="Arial" w:hAnsi="Arial" w:cs="Arial"/>
                <w:sz w:val="18"/>
                <w:szCs w:val="18"/>
                <w:lang w:val="en-US"/>
              </w:rPr>
              <w:t xml:space="preserve"> </w:t>
            </w:r>
            <w:r w:rsidRPr="00C05071">
              <w:rPr>
                <w:rFonts w:ascii="Arial" w:hAnsi="Arial" w:cs="Arial"/>
                <w:sz w:val="18"/>
                <w:szCs w:val="18"/>
                <w:lang w:val="ru-RU"/>
              </w:rPr>
              <w:t>м</w:t>
            </w:r>
            <w:r w:rsidRPr="00DB2C97">
              <w:rPr>
                <w:rFonts w:ascii="Arial" w:hAnsi="Arial" w:cs="Arial"/>
                <w:sz w:val="18"/>
                <w:szCs w:val="18"/>
                <w:lang w:val="en-US"/>
              </w:rPr>
              <w:t>.</w:t>
            </w:r>
            <w:r w:rsidRPr="00FC21E5">
              <w:rPr>
                <w:rFonts w:ascii="Arial" w:hAnsi="Arial" w:cs="Arial"/>
                <w:sz w:val="18"/>
                <w:szCs w:val="18"/>
              </w:rPr>
              <w:t> </w:t>
            </w:r>
            <w:r w:rsidRPr="00C05071">
              <w:rPr>
                <w:rFonts w:ascii="Arial" w:hAnsi="Arial" w:cs="Arial"/>
                <w:sz w:val="18"/>
                <w:szCs w:val="18"/>
                <w:lang w:val="ru-RU"/>
              </w:rPr>
              <w:t>Зеленодольськ</w:t>
            </w:r>
            <w:r w:rsidRPr="00DB2C97">
              <w:rPr>
                <w:rFonts w:ascii="Arial" w:hAnsi="Arial" w:cs="Arial"/>
                <w:sz w:val="18"/>
                <w:szCs w:val="18"/>
                <w:lang w:val="en-US"/>
              </w:rPr>
              <w:t xml:space="preserve">, </w:t>
            </w:r>
            <w:r w:rsidRPr="00C05071">
              <w:rPr>
                <w:rFonts w:ascii="Arial" w:hAnsi="Arial" w:cs="Arial"/>
                <w:sz w:val="18"/>
                <w:szCs w:val="18"/>
                <w:lang w:val="ru-RU"/>
              </w:rPr>
              <w:t>Криворізький</w:t>
            </w:r>
            <w:r w:rsidRPr="00DB2C97">
              <w:rPr>
                <w:rFonts w:ascii="Arial" w:hAnsi="Arial" w:cs="Arial"/>
                <w:sz w:val="18"/>
                <w:szCs w:val="18"/>
                <w:lang w:val="en-US"/>
              </w:rPr>
              <w:t xml:space="preserve"> </w:t>
            </w:r>
            <w:r w:rsidRPr="00C05071">
              <w:rPr>
                <w:rFonts w:ascii="Arial" w:hAnsi="Arial" w:cs="Arial"/>
                <w:sz w:val="18"/>
                <w:szCs w:val="18"/>
                <w:lang w:val="ru-RU"/>
              </w:rPr>
              <w:t>район</w:t>
            </w:r>
            <w:r w:rsidRPr="00DB2C97">
              <w:rPr>
                <w:rFonts w:ascii="Arial" w:hAnsi="Arial" w:cs="Arial"/>
                <w:sz w:val="18"/>
                <w:szCs w:val="18"/>
                <w:lang w:val="en-US"/>
              </w:rPr>
              <w:t xml:space="preserve">,   </w:t>
            </w:r>
            <w:r w:rsidRPr="00C05071">
              <w:rPr>
                <w:rFonts w:ascii="Arial" w:hAnsi="Arial" w:cs="Arial"/>
                <w:sz w:val="18"/>
                <w:szCs w:val="18"/>
                <w:lang w:val="ru-RU"/>
              </w:rPr>
              <w:t>Дніпропетровська</w:t>
            </w:r>
            <w:r w:rsidRPr="00DB2C97">
              <w:rPr>
                <w:rFonts w:ascii="Arial" w:hAnsi="Arial" w:cs="Arial"/>
                <w:sz w:val="18"/>
                <w:szCs w:val="18"/>
                <w:lang w:val="en-US"/>
              </w:rPr>
              <w:t xml:space="preserve"> </w:t>
            </w:r>
            <w:r w:rsidRPr="00C05071">
              <w:rPr>
                <w:rFonts w:ascii="Arial" w:hAnsi="Arial" w:cs="Arial"/>
                <w:sz w:val="18"/>
                <w:szCs w:val="18"/>
                <w:lang w:val="ru-RU"/>
              </w:rPr>
              <w:t>область</w:t>
            </w:r>
            <w:r w:rsidRPr="00DB2C97">
              <w:rPr>
                <w:rFonts w:ascii="Arial" w:hAnsi="Arial" w:cs="Arial"/>
                <w:sz w:val="18"/>
                <w:szCs w:val="18"/>
                <w:lang w:val="en-US"/>
              </w:rPr>
              <w:t xml:space="preserve">/ </w:t>
            </w:r>
            <w:r w:rsidRPr="00FC21E5">
              <w:rPr>
                <w:rFonts w:ascii="Arial" w:hAnsi="Arial" w:cs="Arial"/>
                <w:sz w:val="18"/>
                <w:szCs w:val="18"/>
                <w:lang w:val="en-US"/>
              </w:rPr>
              <w:t>Contract</w:t>
            </w:r>
            <w:r w:rsidRPr="00DB2C97">
              <w:rPr>
                <w:rFonts w:ascii="Arial" w:hAnsi="Arial" w:cs="Arial"/>
                <w:sz w:val="18"/>
                <w:szCs w:val="18"/>
                <w:lang w:val="en-US"/>
              </w:rPr>
              <w:t xml:space="preserve"> </w:t>
            </w:r>
            <w:r w:rsidRPr="00FC21E5">
              <w:rPr>
                <w:rFonts w:ascii="Arial" w:hAnsi="Arial" w:cs="Arial"/>
                <w:sz w:val="18"/>
                <w:szCs w:val="18"/>
                <w:lang w:val="en-US"/>
              </w:rPr>
              <w:t>for</w:t>
            </w:r>
            <w:r w:rsidRPr="00DB2C97">
              <w:rPr>
                <w:rFonts w:ascii="Arial" w:hAnsi="Arial" w:cs="Arial"/>
                <w:sz w:val="18"/>
                <w:szCs w:val="18"/>
                <w:lang w:val="en-US"/>
              </w:rPr>
              <w:t xml:space="preserve"> </w:t>
            </w:r>
            <w:r w:rsidRPr="00FC21E5">
              <w:rPr>
                <w:rFonts w:ascii="Arial" w:hAnsi="Arial" w:cs="Arial"/>
                <w:sz w:val="18"/>
                <w:szCs w:val="18"/>
                <w:lang w:val="en-US"/>
              </w:rPr>
              <w:t>construction</w:t>
            </w:r>
            <w:r w:rsidRPr="00DB2C97">
              <w:rPr>
                <w:rFonts w:ascii="Arial" w:hAnsi="Arial" w:cs="Arial"/>
                <w:sz w:val="18"/>
                <w:szCs w:val="18"/>
                <w:lang w:val="en-US"/>
              </w:rPr>
              <w:t xml:space="preserve"> </w:t>
            </w:r>
            <w:r w:rsidRPr="00FC21E5">
              <w:rPr>
                <w:rFonts w:ascii="Arial" w:hAnsi="Arial" w:cs="Arial"/>
                <w:sz w:val="18"/>
                <w:szCs w:val="18"/>
                <w:lang w:val="en-US"/>
              </w:rPr>
              <w:t>and</w:t>
            </w:r>
            <w:r w:rsidRPr="00DB2C97">
              <w:rPr>
                <w:rFonts w:ascii="Arial" w:hAnsi="Arial" w:cs="Arial"/>
                <w:sz w:val="18"/>
                <w:szCs w:val="18"/>
                <w:lang w:val="en-US"/>
              </w:rPr>
              <w:t xml:space="preserve"> </w:t>
            </w:r>
            <w:r w:rsidRPr="00FC21E5">
              <w:rPr>
                <w:rFonts w:ascii="Arial" w:hAnsi="Arial" w:cs="Arial"/>
                <w:sz w:val="18"/>
                <w:szCs w:val="18"/>
                <w:lang w:val="en-US"/>
              </w:rPr>
              <w:t>installation</w:t>
            </w:r>
            <w:r w:rsidRPr="00DB2C97">
              <w:rPr>
                <w:rFonts w:ascii="Arial" w:hAnsi="Arial" w:cs="Arial"/>
                <w:sz w:val="18"/>
                <w:szCs w:val="18"/>
                <w:lang w:val="en-US"/>
              </w:rPr>
              <w:t xml:space="preserve"> </w:t>
            </w:r>
            <w:r w:rsidRPr="00FC21E5">
              <w:rPr>
                <w:rFonts w:ascii="Arial" w:hAnsi="Arial" w:cs="Arial"/>
                <w:sz w:val="18"/>
                <w:szCs w:val="18"/>
                <w:lang w:val="en-US"/>
              </w:rPr>
              <w:t>works</w:t>
            </w:r>
            <w:r w:rsidRPr="00DB2C97">
              <w:rPr>
                <w:rFonts w:ascii="Arial" w:hAnsi="Arial" w:cs="Arial"/>
                <w:sz w:val="18"/>
                <w:szCs w:val="18"/>
                <w:lang w:val="en-US"/>
              </w:rPr>
              <w:t xml:space="preserve"> </w:t>
            </w:r>
            <w:r w:rsidRPr="00FC21E5">
              <w:rPr>
                <w:rFonts w:ascii="Arial" w:hAnsi="Arial" w:cs="Arial"/>
                <w:sz w:val="18"/>
                <w:szCs w:val="18"/>
                <w:lang w:val="en-US"/>
              </w:rPr>
              <w:t>under</w:t>
            </w:r>
            <w:r w:rsidRPr="00DB2C97">
              <w:rPr>
                <w:rFonts w:ascii="Arial" w:hAnsi="Arial" w:cs="Arial"/>
                <w:sz w:val="18"/>
                <w:szCs w:val="18"/>
                <w:lang w:val="en-US"/>
              </w:rPr>
              <w:t xml:space="preserve"> </w:t>
            </w:r>
            <w:r w:rsidRPr="00FC21E5">
              <w:rPr>
                <w:rFonts w:ascii="Arial" w:hAnsi="Arial" w:cs="Arial"/>
                <w:sz w:val="18"/>
                <w:szCs w:val="18"/>
                <w:lang w:val="en-US"/>
              </w:rPr>
              <w:t>the</w:t>
            </w:r>
            <w:r w:rsidRPr="00DB2C97">
              <w:rPr>
                <w:rFonts w:ascii="Arial" w:hAnsi="Arial" w:cs="Arial"/>
                <w:sz w:val="18"/>
                <w:szCs w:val="18"/>
                <w:lang w:val="en-US"/>
              </w:rPr>
              <w:t xml:space="preserve"> </w:t>
            </w:r>
            <w:r w:rsidRPr="00FC21E5">
              <w:rPr>
                <w:rFonts w:ascii="Arial" w:hAnsi="Arial" w:cs="Arial"/>
                <w:sz w:val="18"/>
                <w:szCs w:val="18"/>
                <w:lang w:val="en-US"/>
              </w:rPr>
              <w:t>program</w:t>
            </w:r>
            <w:r w:rsidRPr="00DB2C97">
              <w:rPr>
                <w:rFonts w:ascii="Arial" w:hAnsi="Arial" w:cs="Arial"/>
                <w:sz w:val="18"/>
                <w:szCs w:val="18"/>
                <w:lang w:val="en-US"/>
              </w:rPr>
              <w:t xml:space="preserve"> "</w:t>
            </w:r>
            <w:r w:rsidRPr="00FC21E5">
              <w:rPr>
                <w:rFonts w:ascii="Arial" w:hAnsi="Arial" w:cs="Arial"/>
                <w:sz w:val="18"/>
                <w:szCs w:val="18"/>
                <w:lang w:val="en-US"/>
              </w:rPr>
              <w:t>Creation</w:t>
            </w:r>
            <w:r w:rsidRPr="00DB2C97">
              <w:rPr>
                <w:rFonts w:ascii="Arial" w:hAnsi="Arial" w:cs="Arial"/>
                <w:sz w:val="18"/>
                <w:szCs w:val="18"/>
                <w:lang w:val="en-US"/>
              </w:rPr>
              <w:t xml:space="preserve"> </w:t>
            </w:r>
            <w:r w:rsidRPr="00FC21E5">
              <w:rPr>
                <w:rFonts w:ascii="Arial" w:hAnsi="Arial" w:cs="Arial"/>
                <w:sz w:val="18"/>
                <w:szCs w:val="18"/>
                <w:lang w:val="en-US"/>
              </w:rPr>
              <w:t>of</w:t>
            </w:r>
            <w:r w:rsidRPr="00DB2C97">
              <w:rPr>
                <w:rFonts w:ascii="Arial" w:hAnsi="Arial" w:cs="Arial"/>
                <w:sz w:val="18"/>
                <w:szCs w:val="18"/>
                <w:lang w:val="en-US"/>
              </w:rPr>
              <w:t xml:space="preserve"> </w:t>
            </w:r>
            <w:r w:rsidRPr="00FC21E5">
              <w:rPr>
                <w:rFonts w:ascii="Arial" w:hAnsi="Arial" w:cs="Arial"/>
                <w:sz w:val="18"/>
                <w:szCs w:val="18"/>
                <w:lang w:val="en-US"/>
              </w:rPr>
              <w:t>alternative</w:t>
            </w:r>
            <w:r w:rsidRPr="00DB2C97">
              <w:rPr>
                <w:rFonts w:ascii="Arial" w:hAnsi="Arial" w:cs="Arial"/>
                <w:sz w:val="18"/>
                <w:szCs w:val="18"/>
                <w:lang w:val="en-US"/>
              </w:rPr>
              <w:t xml:space="preserve"> </w:t>
            </w:r>
            <w:r w:rsidRPr="00FC21E5">
              <w:rPr>
                <w:rFonts w:ascii="Arial" w:hAnsi="Arial" w:cs="Arial"/>
                <w:sz w:val="18"/>
                <w:szCs w:val="18"/>
                <w:lang w:val="en-US"/>
              </w:rPr>
              <w:t>sources</w:t>
            </w:r>
            <w:r w:rsidRPr="00DB2C97">
              <w:rPr>
                <w:rFonts w:ascii="Arial" w:hAnsi="Arial" w:cs="Arial"/>
                <w:sz w:val="18"/>
                <w:szCs w:val="18"/>
                <w:lang w:val="en-US"/>
              </w:rPr>
              <w:t xml:space="preserve"> </w:t>
            </w:r>
            <w:r w:rsidRPr="00FC21E5">
              <w:rPr>
                <w:rFonts w:ascii="Arial" w:hAnsi="Arial" w:cs="Arial"/>
                <w:sz w:val="18"/>
                <w:szCs w:val="18"/>
                <w:lang w:val="en-US"/>
              </w:rPr>
              <w:t>and</w:t>
            </w:r>
            <w:r w:rsidRPr="00DB2C97">
              <w:rPr>
                <w:rFonts w:ascii="Arial" w:hAnsi="Arial" w:cs="Arial"/>
                <w:sz w:val="18"/>
                <w:szCs w:val="18"/>
                <w:lang w:val="en-US"/>
              </w:rPr>
              <w:t xml:space="preserve"> </w:t>
            </w:r>
            <w:r w:rsidRPr="00FC21E5">
              <w:rPr>
                <w:rFonts w:ascii="Arial" w:hAnsi="Arial" w:cs="Arial"/>
                <w:sz w:val="18"/>
                <w:szCs w:val="18"/>
                <w:lang w:val="en-US"/>
              </w:rPr>
              <w:t>water</w:t>
            </w:r>
            <w:r w:rsidRPr="00DB2C97">
              <w:rPr>
                <w:rFonts w:ascii="Arial" w:hAnsi="Arial" w:cs="Arial"/>
                <w:sz w:val="18"/>
                <w:szCs w:val="18"/>
                <w:lang w:val="en-US"/>
              </w:rPr>
              <w:t xml:space="preserve"> </w:t>
            </w:r>
            <w:r w:rsidRPr="00FC21E5">
              <w:rPr>
                <w:rFonts w:ascii="Arial" w:hAnsi="Arial" w:cs="Arial"/>
                <w:sz w:val="18"/>
                <w:szCs w:val="18"/>
                <w:lang w:val="en-US"/>
              </w:rPr>
              <w:t>supply</w:t>
            </w:r>
            <w:r w:rsidRPr="00DB2C97">
              <w:rPr>
                <w:rFonts w:ascii="Arial" w:hAnsi="Arial" w:cs="Arial"/>
                <w:sz w:val="18"/>
                <w:szCs w:val="18"/>
                <w:lang w:val="en-US"/>
              </w:rPr>
              <w:t xml:space="preserve"> </w:t>
            </w:r>
            <w:r w:rsidRPr="00FC21E5">
              <w:rPr>
                <w:rFonts w:ascii="Arial" w:hAnsi="Arial" w:cs="Arial"/>
                <w:sz w:val="18"/>
                <w:szCs w:val="18"/>
                <w:lang w:val="en-US"/>
              </w:rPr>
              <w:t>schemes</w:t>
            </w:r>
            <w:r w:rsidRPr="00DB2C97">
              <w:rPr>
                <w:rFonts w:ascii="Arial" w:hAnsi="Arial" w:cs="Arial"/>
                <w:sz w:val="18"/>
                <w:szCs w:val="18"/>
                <w:lang w:val="en-US"/>
              </w:rPr>
              <w:t xml:space="preserve"> </w:t>
            </w:r>
            <w:r w:rsidRPr="00FC21E5">
              <w:rPr>
                <w:rFonts w:ascii="Arial" w:hAnsi="Arial" w:cs="Arial"/>
                <w:sz w:val="18"/>
                <w:szCs w:val="18"/>
                <w:lang w:val="en-US"/>
              </w:rPr>
              <w:t>for</w:t>
            </w:r>
            <w:r w:rsidRPr="00DB2C97">
              <w:rPr>
                <w:rFonts w:ascii="Arial" w:hAnsi="Arial" w:cs="Arial"/>
                <w:sz w:val="18"/>
                <w:szCs w:val="18"/>
                <w:lang w:val="en-US"/>
              </w:rPr>
              <w:t xml:space="preserve"> </w:t>
            </w:r>
            <w:r w:rsidRPr="00FC21E5">
              <w:rPr>
                <w:rFonts w:ascii="Arial" w:hAnsi="Arial" w:cs="Arial"/>
                <w:sz w:val="18"/>
                <w:szCs w:val="18"/>
                <w:lang w:val="en-US"/>
              </w:rPr>
              <w:t>the</w:t>
            </w:r>
            <w:r w:rsidRPr="00DB2C97">
              <w:rPr>
                <w:rFonts w:ascii="Arial" w:hAnsi="Arial" w:cs="Arial"/>
                <w:sz w:val="18"/>
                <w:szCs w:val="18"/>
                <w:lang w:val="en-US"/>
              </w:rPr>
              <w:t xml:space="preserve"> </w:t>
            </w:r>
            <w:r w:rsidRPr="00FC21E5">
              <w:rPr>
                <w:rFonts w:ascii="Arial" w:hAnsi="Arial" w:cs="Arial"/>
                <w:sz w:val="18"/>
                <w:szCs w:val="18"/>
                <w:lang w:val="en-US"/>
              </w:rPr>
              <w:t>city</w:t>
            </w:r>
            <w:r w:rsidRPr="00DB2C97">
              <w:rPr>
                <w:rFonts w:ascii="Arial" w:hAnsi="Arial" w:cs="Arial"/>
                <w:sz w:val="18"/>
                <w:szCs w:val="18"/>
                <w:lang w:val="en-US"/>
              </w:rPr>
              <w:t xml:space="preserve"> </w:t>
            </w:r>
            <w:r w:rsidRPr="00FC21E5">
              <w:rPr>
                <w:rFonts w:ascii="Arial" w:hAnsi="Arial" w:cs="Arial"/>
                <w:sz w:val="18"/>
                <w:szCs w:val="18"/>
                <w:lang w:val="en-US"/>
              </w:rPr>
              <w:t>of</w:t>
            </w:r>
            <w:r w:rsidRPr="00DB2C97">
              <w:rPr>
                <w:rFonts w:ascii="Arial" w:hAnsi="Arial" w:cs="Arial"/>
                <w:sz w:val="18"/>
                <w:szCs w:val="18"/>
                <w:lang w:val="en-US"/>
              </w:rPr>
              <w:t xml:space="preserve"> </w:t>
            </w:r>
            <w:r w:rsidRPr="00FC21E5">
              <w:rPr>
                <w:rFonts w:ascii="Arial" w:hAnsi="Arial" w:cs="Arial"/>
                <w:sz w:val="18"/>
                <w:szCs w:val="18"/>
                <w:lang w:val="en-US"/>
              </w:rPr>
              <w:t>Zelenodolsk</w:t>
            </w:r>
            <w:r w:rsidRPr="00DB2C97">
              <w:rPr>
                <w:rFonts w:ascii="Arial" w:hAnsi="Arial" w:cs="Arial"/>
                <w:sz w:val="18"/>
                <w:szCs w:val="18"/>
                <w:lang w:val="en-US"/>
              </w:rPr>
              <w:t xml:space="preserve">, </w:t>
            </w:r>
            <w:r w:rsidRPr="00FC21E5">
              <w:rPr>
                <w:rFonts w:ascii="Arial" w:hAnsi="Arial" w:cs="Arial"/>
                <w:sz w:val="18"/>
                <w:szCs w:val="18"/>
                <w:lang w:val="en-US"/>
              </w:rPr>
              <w:t>Kryvyi</w:t>
            </w:r>
            <w:r w:rsidRPr="00DB2C97">
              <w:rPr>
                <w:rFonts w:ascii="Arial" w:hAnsi="Arial" w:cs="Arial"/>
                <w:sz w:val="18"/>
                <w:szCs w:val="18"/>
                <w:lang w:val="en-US"/>
              </w:rPr>
              <w:t xml:space="preserve"> </w:t>
            </w:r>
            <w:r w:rsidRPr="00FC21E5">
              <w:rPr>
                <w:rFonts w:ascii="Arial" w:hAnsi="Arial" w:cs="Arial"/>
                <w:sz w:val="18"/>
                <w:szCs w:val="18"/>
                <w:lang w:val="en-US"/>
              </w:rPr>
              <w:t>Rih</w:t>
            </w:r>
            <w:r w:rsidRPr="00DB2C97">
              <w:rPr>
                <w:rFonts w:ascii="Arial" w:hAnsi="Arial" w:cs="Arial"/>
                <w:sz w:val="18"/>
                <w:szCs w:val="18"/>
                <w:lang w:val="en-US"/>
              </w:rPr>
              <w:t xml:space="preserve"> </w:t>
            </w:r>
            <w:r w:rsidRPr="00FC21E5">
              <w:rPr>
                <w:rFonts w:ascii="Arial" w:hAnsi="Arial" w:cs="Arial"/>
                <w:sz w:val="18"/>
                <w:szCs w:val="18"/>
                <w:lang w:val="en-US"/>
              </w:rPr>
              <w:t>district</w:t>
            </w:r>
            <w:r w:rsidRPr="00DB2C97">
              <w:rPr>
                <w:rFonts w:ascii="Arial" w:hAnsi="Arial" w:cs="Arial"/>
                <w:sz w:val="18"/>
                <w:szCs w:val="18"/>
                <w:lang w:val="en-US"/>
              </w:rPr>
              <w:t xml:space="preserve">, </w:t>
            </w:r>
            <w:r w:rsidRPr="00FC21E5">
              <w:rPr>
                <w:rFonts w:ascii="Arial" w:hAnsi="Arial" w:cs="Arial"/>
                <w:sz w:val="18"/>
                <w:szCs w:val="18"/>
                <w:lang w:val="en-US"/>
              </w:rPr>
              <w:t>Dnipropetrovsk</w:t>
            </w:r>
            <w:r w:rsidRPr="00DB2C97">
              <w:rPr>
                <w:rFonts w:ascii="Arial" w:hAnsi="Arial" w:cs="Arial"/>
                <w:sz w:val="18"/>
                <w:szCs w:val="18"/>
                <w:lang w:val="en-US"/>
              </w:rPr>
              <w:t xml:space="preserve"> </w:t>
            </w:r>
            <w:r w:rsidRPr="00FC21E5">
              <w:rPr>
                <w:rFonts w:ascii="Arial" w:hAnsi="Arial" w:cs="Arial"/>
                <w:sz w:val="18"/>
                <w:szCs w:val="18"/>
                <w:lang w:val="en-US"/>
              </w:rPr>
              <w:t>region</w:t>
            </w:r>
          </w:p>
        </w:tc>
      </w:tr>
      <w:tr w:rsidR="007714EA" w:rsidRPr="004757BC" w14:paraId="7B0C5CAE" w14:textId="77777777" w:rsidTr="007714EA">
        <w:tc>
          <w:tcPr>
            <w:tcW w:w="0" w:type="auto"/>
            <w:vMerge/>
            <w:tcBorders>
              <w:top w:val="nil"/>
              <w:left w:val="nil"/>
              <w:bottom w:val="nil"/>
              <w:right w:val="nil"/>
            </w:tcBorders>
            <w:vAlign w:val="center"/>
            <w:hideMark/>
          </w:tcPr>
          <w:p w14:paraId="191E1526" w14:textId="77777777" w:rsidR="007714EA" w:rsidRDefault="007714EA">
            <w:pPr>
              <w:spacing w:line="256" w:lineRule="auto"/>
              <w:rPr>
                <w:rFonts w:ascii="Arial" w:hAnsi="Arial" w:cs="Arial"/>
                <w:sz w:val="20"/>
                <w:szCs w:val="20"/>
                <w:highlight w:val="lightGray"/>
                <w:lang w:val="uk-UA"/>
              </w:rPr>
            </w:pPr>
          </w:p>
        </w:tc>
        <w:tc>
          <w:tcPr>
            <w:tcW w:w="1260" w:type="dxa"/>
            <w:tcBorders>
              <w:top w:val="nil"/>
              <w:left w:val="nil"/>
              <w:bottom w:val="nil"/>
              <w:right w:val="single" w:sz="4" w:space="0" w:color="auto"/>
            </w:tcBorders>
          </w:tcPr>
          <w:p w14:paraId="321E18A4" w14:textId="77777777" w:rsidR="007714EA" w:rsidRDefault="007714EA">
            <w:pPr>
              <w:spacing w:line="256" w:lineRule="auto"/>
              <w:rPr>
                <w:rFonts w:ascii="Arial" w:hAnsi="Arial" w:cs="Arial"/>
                <w:sz w:val="20"/>
                <w:szCs w:val="20"/>
                <w:lang w:val="uk-UA"/>
              </w:rPr>
            </w:pPr>
          </w:p>
        </w:tc>
        <w:tc>
          <w:tcPr>
            <w:tcW w:w="2691" w:type="dxa"/>
            <w:tcBorders>
              <w:top w:val="single" w:sz="4" w:space="0" w:color="auto"/>
              <w:left w:val="single" w:sz="4" w:space="0" w:color="auto"/>
              <w:bottom w:val="single" w:sz="4" w:space="0" w:color="auto"/>
              <w:right w:val="single" w:sz="4" w:space="0" w:color="auto"/>
            </w:tcBorders>
            <w:hideMark/>
          </w:tcPr>
          <w:p w14:paraId="47A40A25" w14:textId="77777777" w:rsidR="007714EA" w:rsidRDefault="007714EA">
            <w:pPr>
              <w:spacing w:after="120" w:line="256" w:lineRule="auto"/>
              <w:rPr>
                <w:rFonts w:ascii="Arial" w:hAnsi="Arial" w:cs="Arial"/>
                <w:b/>
                <w:sz w:val="18"/>
                <w:szCs w:val="18"/>
                <w:lang w:val="uk-UA"/>
              </w:rPr>
            </w:pPr>
            <w:r>
              <w:rPr>
                <w:rFonts w:ascii="Arial" w:hAnsi="Arial" w:cs="Arial"/>
                <w:b/>
                <w:sz w:val="18"/>
                <w:szCs w:val="18"/>
                <w:lang w:val="uk-UA"/>
              </w:rPr>
              <w:t xml:space="preserve">Термін: / </w:t>
            </w:r>
            <w:r>
              <w:rPr>
                <w:rFonts w:ascii="Arial" w:hAnsi="Arial" w:cs="Arial"/>
                <w:b/>
                <w:sz w:val="18"/>
                <w:szCs w:val="18"/>
                <w:lang w:val="en-GB"/>
              </w:rPr>
              <w:t>Closing date:</w:t>
            </w:r>
          </w:p>
        </w:tc>
        <w:tc>
          <w:tcPr>
            <w:tcW w:w="3119" w:type="dxa"/>
            <w:tcBorders>
              <w:top w:val="single" w:sz="4" w:space="0" w:color="auto"/>
              <w:left w:val="single" w:sz="4" w:space="0" w:color="auto"/>
              <w:bottom w:val="single" w:sz="4" w:space="0" w:color="auto"/>
              <w:right w:val="single" w:sz="4" w:space="0" w:color="auto"/>
            </w:tcBorders>
            <w:hideMark/>
          </w:tcPr>
          <w:p w14:paraId="7B25FA9D" w14:textId="091530A8" w:rsidR="007714EA" w:rsidRPr="00710783" w:rsidRDefault="00710783">
            <w:pPr>
              <w:spacing w:line="256" w:lineRule="auto"/>
              <w:rPr>
                <w:rFonts w:ascii="Arial" w:hAnsi="Arial" w:cs="Arial"/>
                <w:sz w:val="18"/>
                <w:szCs w:val="18"/>
                <w:highlight w:val="lightGray"/>
                <w:lang w:val="ru-RU"/>
              </w:rPr>
            </w:pPr>
            <w:r w:rsidRPr="00710783">
              <w:rPr>
                <w:rFonts w:ascii="Arial" w:hAnsi="Arial" w:cs="Arial"/>
                <w:sz w:val="18"/>
                <w:szCs w:val="18"/>
                <w:lang w:val="en-US"/>
              </w:rPr>
              <w:t>1</w:t>
            </w:r>
            <w:r w:rsidR="006F57A3">
              <w:rPr>
                <w:rFonts w:ascii="Arial" w:hAnsi="Arial" w:cs="Arial"/>
                <w:sz w:val="18"/>
                <w:szCs w:val="18"/>
                <w:lang w:val="ru-RU"/>
              </w:rPr>
              <w:t>6</w:t>
            </w:r>
            <w:r w:rsidRPr="00710783">
              <w:rPr>
                <w:rFonts w:ascii="Arial" w:hAnsi="Arial" w:cs="Arial"/>
                <w:sz w:val="18"/>
                <w:szCs w:val="18"/>
                <w:lang w:val="en-US"/>
              </w:rPr>
              <w:t>.12.2025 16</w:t>
            </w:r>
            <w:r w:rsidRPr="00710783">
              <w:rPr>
                <w:rFonts w:ascii="Arial" w:hAnsi="Arial" w:cs="Arial"/>
                <w:sz w:val="18"/>
                <w:szCs w:val="18"/>
                <w:lang w:val="ru-RU"/>
              </w:rPr>
              <w:t>:59</w:t>
            </w:r>
          </w:p>
        </w:tc>
      </w:tr>
      <w:tr w:rsidR="00710783" w:rsidRPr="00C0683D" w14:paraId="76FAD627" w14:textId="77777777" w:rsidTr="007714EA">
        <w:tc>
          <w:tcPr>
            <w:tcW w:w="0" w:type="auto"/>
            <w:vMerge/>
            <w:tcBorders>
              <w:top w:val="nil"/>
              <w:left w:val="nil"/>
              <w:bottom w:val="nil"/>
              <w:right w:val="nil"/>
            </w:tcBorders>
            <w:vAlign w:val="center"/>
            <w:hideMark/>
          </w:tcPr>
          <w:p w14:paraId="244C84F6" w14:textId="77777777" w:rsidR="00710783" w:rsidRDefault="00710783" w:rsidP="00710783">
            <w:pPr>
              <w:spacing w:line="256" w:lineRule="auto"/>
              <w:rPr>
                <w:rFonts w:ascii="Arial" w:hAnsi="Arial" w:cs="Arial"/>
                <w:sz w:val="20"/>
                <w:szCs w:val="20"/>
                <w:highlight w:val="lightGray"/>
                <w:lang w:val="uk-UA"/>
              </w:rPr>
            </w:pPr>
          </w:p>
        </w:tc>
        <w:tc>
          <w:tcPr>
            <w:tcW w:w="1260" w:type="dxa"/>
            <w:tcBorders>
              <w:top w:val="nil"/>
              <w:left w:val="nil"/>
              <w:bottom w:val="nil"/>
              <w:right w:val="single" w:sz="4" w:space="0" w:color="auto"/>
            </w:tcBorders>
          </w:tcPr>
          <w:p w14:paraId="26958DB0" w14:textId="77777777" w:rsidR="00710783" w:rsidRDefault="00710783" w:rsidP="00710783">
            <w:pPr>
              <w:spacing w:line="256" w:lineRule="auto"/>
              <w:rPr>
                <w:rFonts w:ascii="Arial" w:hAnsi="Arial" w:cs="Arial"/>
                <w:sz w:val="20"/>
                <w:szCs w:val="20"/>
                <w:lang w:val="uk-UA"/>
              </w:rPr>
            </w:pPr>
          </w:p>
        </w:tc>
        <w:tc>
          <w:tcPr>
            <w:tcW w:w="2691" w:type="dxa"/>
            <w:tcBorders>
              <w:top w:val="single" w:sz="4" w:space="0" w:color="auto"/>
              <w:left w:val="single" w:sz="4" w:space="0" w:color="auto"/>
              <w:bottom w:val="single" w:sz="4" w:space="0" w:color="auto"/>
              <w:right w:val="single" w:sz="4" w:space="0" w:color="auto"/>
            </w:tcBorders>
          </w:tcPr>
          <w:p w14:paraId="526954E1" w14:textId="77777777" w:rsidR="00710783" w:rsidRDefault="00710783" w:rsidP="00710783">
            <w:pPr>
              <w:spacing w:line="256" w:lineRule="auto"/>
              <w:rPr>
                <w:rFonts w:ascii="Arial" w:hAnsi="Arial" w:cs="Arial"/>
                <w:b/>
                <w:sz w:val="18"/>
                <w:szCs w:val="18"/>
                <w:lang w:val="uk-UA"/>
              </w:rPr>
            </w:pPr>
            <w:r>
              <w:rPr>
                <w:rFonts w:ascii="Arial" w:hAnsi="Arial" w:cs="Arial"/>
                <w:b/>
                <w:sz w:val="18"/>
                <w:szCs w:val="18"/>
                <w:lang w:val="uk-UA"/>
              </w:rPr>
              <w:t xml:space="preserve">Організація-замовник: / </w:t>
            </w:r>
            <w:r>
              <w:rPr>
                <w:rFonts w:ascii="Arial" w:hAnsi="Arial" w:cs="Arial"/>
                <w:b/>
                <w:sz w:val="18"/>
                <w:szCs w:val="18"/>
                <w:lang w:val="en-GB"/>
              </w:rPr>
              <w:t>Contracting Authority:</w:t>
            </w:r>
          </w:p>
          <w:p w14:paraId="2DEA2191" w14:textId="77777777" w:rsidR="00710783" w:rsidRDefault="00710783" w:rsidP="00710783">
            <w:pPr>
              <w:spacing w:line="256" w:lineRule="auto"/>
              <w:rPr>
                <w:rFonts w:ascii="Arial" w:hAnsi="Arial" w:cs="Arial"/>
                <w:b/>
                <w:sz w:val="18"/>
                <w:szCs w:val="18"/>
                <w:lang w:val="uk-UA"/>
              </w:rPr>
            </w:pPr>
          </w:p>
        </w:tc>
        <w:tc>
          <w:tcPr>
            <w:tcW w:w="3119" w:type="dxa"/>
            <w:tcBorders>
              <w:top w:val="single" w:sz="4" w:space="0" w:color="auto"/>
              <w:left w:val="single" w:sz="4" w:space="0" w:color="auto"/>
              <w:bottom w:val="single" w:sz="4" w:space="0" w:color="auto"/>
              <w:right w:val="single" w:sz="4" w:space="0" w:color="auto"/>
            </w:tcBorders>
          </w:tcPr>
          <w:p w14:paraId="4C1A241E" w14:textId="77777777" w:rsidR="00710783" w:rsidRPr="001975CA" w:rsidRDefault="00710783" w:rsidP="00710783">
            <w:pPr>
              <w:ind w:right="21"/>
              <w:rPr>
                <w:rFonts w:ascii="Arial" w:hAnsi="Arial" w:cs="Arial"/>
                <w:b/>
                <w:color w:val="000000" w:themeColor="text1"/>
                <w:sz w:val="18"/>
                <w:szCs w:val="18"/>
                <w:lang w:val="uk-UA"/>
              </w:rPr>
            </w:pPr>
            <w:r w:rsidRPr="001975CA">
              <w:rPr>
                <w:rFonts w:ascii="Arial" w:hAnsi="Arial" w:cs="Arial"/>
                <w:b/>
                <w:color w:val="000000" w:themeColor="text1"/>
                <w:sz w:val="18"/>
                <w:szCs w:val="18"/>
                <w:lang w:val="uk-UA"/>
              </w:rPr>
              <w:t>БЛАГОДІЙНА ОРГАНІЗАЦІЯ</w:t>
            </w:r>
          </w:p>
          <w:p w14:paraId="21E87163" w14:textId="77777777" w:rsidR="00710783" w:rsidRPr="001975CA" w:rsidRDefault="00710783" w:rsidP="00710783">
            <w:pPr>
              <w:ind w:right="21"/>
              <w:rPr>
                <w:rFonts w:ascii="Arial" w:hAnsi="Arial" w:cs="Arial"/>
                <w:b/>
                <w:color w:val="000000" w:themeColor="text1"/>
                <w:sz w:val="18"/>
                <w:szCs w:val="18"/>
                <w:lang w:val="uk-UA"/>
              </w:rPr>
            </w:pPr>
            <w:r w:rsidRPr="001975CA">
              <w:rPr>
                <w:rFonts w:ascii="Arial" w:hAnsi="Arial" w:cs="Arial"/>
                <w:b/>
                <w:color w:val="000000" w:themeColor="text1"/>
                <w:sz w:val="18"/>
                <w:szCs w:val="18"/>
                <w:lang w:val="uk-UA"/>
              </w:rPr>
              <w:t>«БЛАГОДІЙНИЙ ФОНД «ЯНГОЛИ СПАСІННЯ»</w:t>
            </w:r>
          </w:p>
          <w:p w14:paraId="6D529850" w14:textId="77777777" w:rsidR="00710783" w:rsidRPr="001975CA" w:rsidRDefault="00710783" w:rsidP="00710783">
            <w:pPr>
              <w:ind w:right="21"/>
              <w:rPr>
                <w:rFonts w:ascii="Arial" w:hAnsi="Arial" w:cs="Arial"/>
                <w:bCs/>
                <w:color w:val="000000" w:themeColor="text1"/>
                <w:sz w:val="18"/>
                <w:szCs w:val="18"/>
                <w:lang w:val="uk-UA"/>
              </w:rPr>
            </w:pPr>
            <w:r w:rsidRPr="001975CA">
              <w:rPr>
                <w:rFonts w:ascii="Arial" w:hAnsi="Arial" w:cs="Arial"/>
                <w:bCs/>
                <w:color w:val="000000" w:themeColor="text1"/>
                <w:sz w:val="18"/>
                <w:szCs w:val="18"/>
                <w:lang w:val="uk-UA"/>
              </w:rPr>
              <w:t xml:space="preserve">пр. Науки, буд.115, корп. 2, м. Дніпро, </w:t>
            </w:r>
          </w:p>
          <w:p w14:paraId="14AA1B7E" w14:textId="77777777" w:rsidR="00710783" w:rsidRPr="00CC761C" w:rsidRDefault="00710783" w:rsidP="00710783">
            <w:pPr>
              <w:ind w:right="21"/>
              <w:rPr>
                <w:rFonts w:asciiTheme="majorBidi" w:hAnsiTheme="majorBidi" w:cstheme="majorBidi"/>
                <w:bCs/>
                <w:color w:val="000000" w:themeColor="text1"/>
                <w:lang w:val="uk-UA"/>
              </w:rPr>
            </w:pPr>
            <w:r w:rsidRPr="001975CA">
              <w:rPr>
                <w:rFonts w:ascii="Arial" w:hAnsi="Arial" w:cs="Arial"/>
                <w:bCs/>
                <w:color w:val="000000" w:themeColor="text1"/>
                <w:sz w:val="18"/>
                <w:szCs w:val="18"/>
                <w:lang w:val="uk-UA"/>
              </w:rPr>
              <w:t>Дніпропетровська обл., Україна, 49107</w:t>
            </w:r>
            <w:r w:rsidRPr="0028254B">
              <w:rPr>
                <w:rFonts w:ascii="Arial" w:hAnsi="Arial" w:cs="Arial"/>
                <w:sz w:val="18"/>
                <w:szCs w:val="18"/>
                <w:lang w:val="uk-UA"/>
              </w:rPr>
              <w:t xml:space="preserve">/ </w:t>
            </w:r>
            <w:r w:rsidRPr="00CC761C">
              <w:rPr>
                <w:rFonts w:ascii="Arial" w:eastAsia="Aptos" w:hAnsi="Arial" w:cs="Arial"/>
                <w:b/>
                <w:bCs/>
                <w:color w:val="000000" w:themeColor="text1"/>
                <w:kern w:val="2"/>
                <w:sz w:val="18"/>
                <w:szCs w:val="18"/>
                <w:lang w:val="uk-UA"/>
                <w14:ligatures w14:val="standardContextual"/>
              </w:rPr>
              <w:t>CHARITY ORGANIZATION "CHARITABLE FOUNDATION "ANGELS OF SALVATION"</w:t>
            </w:r>
          </w:p>
          <w:p w14:paraId="5CED6FF0" w14:textId="77777777" w:rsidR="00710783" w:rsidRPr="0028254B" w:rsidRDefault="00710783" w:rsidP="00710783">
            <w:pPr>
              <w:ind w:right="23"/>
              <w:rPr>
                <w:rFonts w:ascii="Arial" w:hAnsi="Arial" w:cs="Arial"/>
                <w:sz w:val="18"/>
                <w:szCs w:val="18"/>
                <w:lang w:val="uk-UA"/>
              </w:rPr>
            </w:pPr>
            <w:r w:rsidRPr="00CC761C">
              <w:rPr>
                <w:rFonts w:ascii="Arial" w:hAnsi="Arial" w:cs="Arial"/>
                <w:color w:val="000000" w:themeColor="text1"/>
                <w:sz w:val="18"/>
                <w:szCs w:val="18"/>
                <w:lang w:val="uk-UA"/>
              </w:rPr>
              <w:t xml:space="preserve">115 Nauky Ave., block 2, Dnipro, Dnipropetrovsk region, </w:t>
            </w:r>
            <w:r w:rsidRPr="00CC761C">
              <w:rPr>
                <w:rFonts w:ascii="Arial" w:hAnsi="Arial" w:cs="Arial"/>
                <w:color w:val="000000" w:themeColor="text1"/>
                <w:sz w:val="18"/>
                <w:szCs w:val="18"/>
                <w:lang w:val="en-US"/>
              </w:rPr>
              <w:t xml:space="preserve">Ukraine, </w:t>
            </w:r>
            <w:r w:rsidRPr="00CC761C">
              <w:rPr>
                <w:rFonts w:ascii="Arial" w:hAnsi="Arial" w:cs="Arial"/>
                <w:color w:val="000000" w:themeColor="text1"/>
                <w:sz w:val="18"/>
                <w:szCs w:val="18"/>
                <w:lang w:val="uk-UA"/>
              </w:rPr>
              <w:t>49107</w:t>
            </w:r>
          </w:p>
          <w:p w14:paraId="1BEC28C0" w14:textId="77777777" w:rsidR="00710783" w:rsidRPr="0028254B" w:rsidRDefault="00710783" w:rsidP="00710783">
            <w:pPr>
              <w:jc w:val="both"/>
              <w:rPr>
                <w:rFonts w:ascii="Arial" w:hAnsi="Arial" w:cs="Arial"/>
                <w:sz w:val="18"/>
                <w:szCs w:val="18"/>
                <w:lang w:val="uk-UA"/>
              </w:rPr>
            </w:pPr>
          </w:p>
          <w:p w14:paraId="4DE40A11" w14:textId="77777777" w:rsidR="00710783" w:rsidRPr="0028254B" w:rsidRDefault="00710783" w:rsidP="00710783">
            <w:pPr>
              <w:jc w:val="both"/>
              <w:rPr>
                <w:rFonts w:ascii="Arial" w:hAnsi="Arial" w:cs="Arial"/>
                <w:sz w:val="18"/>
                <w:szCs w:val="18"/>
                <w:lang w:val="uk-UA"/>
              </w:rPr>
            </w:pPr>
            <w:r w:rsidRPr="0028254B">
              <w:rPr>
                <w:rFonts w:ascii="Arial" w:hAnsi="Arial" w:cs="Arial"/>
                <w:sz w:val="18"/>
                <w:szCs w:val="18"/>
                <w:lang w:val="uk-UA"/>
              </w:rPr>
              <w:t xml:space="preserve">Контактна особа: </w:t>
            </w:r>
            <w:r>
              <w:rPr>
                <w:rFonts w:ascii="Arial" w:hAnsi="Arial" w:cs="Arial"/>
                <w:sz w:val="18"/>
                <w:szCs w:val="18"/>
                <w:lang w:val="uk-UA"/>
              </w:rPr>
              <w:t>Ганна Журба</w:t>
            </w:r>
            <w:r w:rsidRPr="0028254B">
              <w:rPr>
                <w:rFonts w:ascii="Arial" w:hAnsi="Arial" w:cs="Arial"/>
                <w:sz w:val="18"/>
                <w:szCs w:val="18"/>
                <w:lang w:val="uk-UA"/>
              </w:rPr>
              <w:t xml:space="preserve">/ Contact person: </w:t>
            </w:r>
            <w:r w:rsidRPr="001975CA">
              <w:rPr>
                <w:rFonts w:ascii="Arial" w:hAnsi="Arial" w:cs="Arial"/>
                <w:sz w:val="18"/>
                <w:szCs w:val="18"/>
                <w:lang w:val="uk-UA"/>
              </w:rPr>
              <w:t>Hanna Zhurba</w:t>
            </w:r>
          </w:p>
          <w:p w14:paraId="4063107B" w14:textId="77777777" w:rsidR="00710783" w:rsidRPr="0028254B" w:rsidRDefault="00710783" w:rsidP="00710783">
            <w:pPr>
              <w:jc w:val="both"/>
              <w:rPr>
                <w:rFonts w:ascii="Arial" w:hAnsi="Arial" w:cs="Arial"/>
                <w:sz w:val="18"/>
                <w:szCs w:val="18"/>
                <w:lang w:val="uk-UA"/>
              </w:rPr>
            </w:pPr>
            <w:r w:rsidRPr="0028254B">
              <w:rPr>
                <w:rFonts w:ascii="Arial" w:hAnsi="Arial" w:cs="Arial"/>
                <w:sz w:val="18"/>
                <w:szCs w:val="18"/>
                <w:lang w:val="uk-UA"/>
              </w:rPr>
              <w:t xml:space="preserve">Тел.: </w:t>
            </w:r>
            <w:r w:rsidRPr="001975CA">
              <w:rPr>
                <w:rFonts w:ascii="Arial" w:hAnsi="Arial" w:cs="Arial"/>
                <w:sz w:val="18"/>
                <w:szCs w:val="18"/>
                <w:lang w:val="uk-UA"/>
              </w:rPr>
              <w:t xml:space="preserve">+380504731066 </w:t>
            </w:r>
            <w:r w:rsidRPr="0028254B">
              <w:rPr>
                <w:rFonts w:ascii="Arial" w:hAnsi="Arial" w:cs="Arial"/>
                <w:sz w:val="18"/>
                <w:szCs w:val="18"/>
                <w:lang w:val="uk-UA"/>
              </w:rPr>
              <w:t xml:space="preserve">/ Tel: </w:t>
            </w:r>
            <w:r w:rsidRPr="001975CA">
              <w:rPr>
                <w:rFonts w:ascii="Arial" w:hAnsi="Arial" w:cs="Arial"/>
                <w:sz w:val="18"/>
                <w:szCs w:val="18"/>
                <w:lang w:val="uk-UA"/>
              </w:rPr>
              <w:t>+380504731066</w:t>
            </w:r>
          </w:p>
          <w:p w14:paraId="4298B23E" w14:textId="337C2483" w:rsidR="00710783" w:rsidRDefault="00710783" w:rsidP="00710783">
            <w:pPr>
              <w:spacing w:line="256" w:lineRule="auto"/>
              <w:rPr>
                <w:rFonts w:ascii="Arial" w:hAnsi="Arial" w:cs="Arial"/>
                <w:sz w:val="18"/>
                <w:szCs w:val="18"/>
                <w:lang w:val="uk-UA"/>
              </w:rPr>
            </w:pPr>
            <w:r w:rsidRPr="0028254B">
              <w:rPr>
                <w:rFonts w:ascii="Arial" w:hAnsi="Arial" w:cs="Arial"/>
                <w:sz w:val="18"/>
                <w:szCs w:val="18"/>
                <w:lang w:val="uk-UA"/>
              </w:rPr>
              <w:t xml:space="preserve">Е-мейл: </w:t>
            </w:r>
            <w:r w:rsidRPr="001975CA">
              <w:rPr>
                <w:rFonts w:ascii="Arial" w:hAnsi="Arial" w:cs="Arial"/>
                <w:sz w:val="18"/>
                <w:szCs w:val="18"/>
                <w:lang w:val="uk-UA"/>
              </w:rPr>
              <w:t xml:space="preserve">agurba@charity-aos.com </w:t>
            </w:r>
            <w:r w:rsidRPr="0028254B">
              <w:rPr>
                <w:rFonts w:ascii="Arial" w:hAnsi="Arial" w:cs="Arial"/>
                <w:sz w:val="18"/>
                <w:szCs w:val="18"/>
                <w:lang w:val="uk-UA"/>
              </w:rPr>
              <w:t xml:space="preserve">/ Email: </w:t>
            </w:r>
            <w:r w:rsidRPr="001975CA">
              <w:rPr>
                <w:rFonts w:ascii="Arial" w:hAnsi="Arial" w:cs="Arial"/>
                <w:sz w:val="18"/>
                <w:szCs w:val="18"/>
                <w:lang w:val="uk-UA"/>
              </w:rPr>
              <w:t>agurba@charity-aos.com</w:t>
            </w:r>
          </w:p>
        </w:tc>
      </w:tr>
    </w:tbl>
    <w:p w14:paraId="0FF68A03" w14:textId="77777777" w:rsidR="007714EA" w:rsidRDefault="007714EA" w:rsidP="007714EA">
      <w:pPr>
        <w:rPr>
          <w:rFonts w:ascii="Arial" w:hAnsi="Arial" w:cs="Arial"/>
          <w:b/>
          <w:caps/>
          <w:lang w:val="uk-UA"/>
        </w:rPr>
      </w:pPr>
    </w:p>
    <w:p w14:paraId="001941AD" w14:textId="77777777" w:rsidR="007714EA" w:rsidRDefault="007714EA" w:rsidP="007714EA">
      <w:pPr>
        <w:jc w:val="both"/>
        <w:rPr>
          <w:rFonts w:ascii="Arial" w:hAnsi="Arial" w:cs="Arial"/>
          <w:sz w:val="20"/>
          <w:szCs w:val="20"/>
          <w:lang w:val="uk-UA"/>
        </w:rPr>
      </w:pPr>
    </w:p>
    <w:p w14:paraId="365AEA97" w14:textId="39A3FD7E" w:rsidR="00710783" w:rsidRPr="0028254B" w:rsidRDefault="00710783" w:rsidP="00710783">
      <w:pPr>
        <w:ind w:right="21"/>
        <w:rPr>
          <w:rFonts w:ascii="Arial" w:hAnsi="Arial" w:cs="Arial"/>
          <w:b/>
          <w:bCs/>
          <w:caps/>
          <w:lang w:val="uk-UA"/>
        </w:rPr>
      </w:pPr>
      <w:r w:rsidRPr="001975CA">
        <w:rPr>
          <w:rFonts w:ascii="Arial" w:hAnsi="Arial" w:cs="Arial"/>
          <w:b/>
          <w:color w:val="000000" w:themeColor="text1"/>
          <w:lang w:val="uk-UA"/>
        </w:rPr>
        <w:t>БЛАГОДІЙНА ОРГАНІЗАЦІЯ «БЛАГОДІЙНИЙ ФОНД «ЯНГОЛИ СПАСІННЯ»</w:t>
      </w:r>
      <w:r w:rsidRPr="001975CA">
        <w:rPr>
          <w:rFonts w:ascii="Arial" w:eastAsia="Aptos" w:hAnsi="Arial" w:cs="Arial"/>
          <w:b/>
          <w:bCs/>
          <w:color w:val="000000" w:themeColor="text1"/>
          <w:kern w:val="2"/>
          <w:lang w:val="uk-UA"/>
          <w14:ligatures w14:val="standardContextual"/>
        </w:rPr>
        <w:t xml:space="preserve"> </w:t>
      </w:r>
      <w:r w:rsidRPr="0028254B">
        <w:rPr>
          <w:rFonts w:ascii="Arial" w:hAnsi="Arial" w:cs="Arial"/>
          <w:b/>
          <w:bCs/>
          <w:caps/>
          <w:lang w:val="uk-UA"/>
        </w:rPr>
        <w:t xml:space="preserve">запрошує кандидатів надсилати пропозиції для </w:t>
      </w:r>
      <w:r w:rsidR="00FC21E5">
        <w:rPr>
          <w:rFonts w:ascii="Arial" w:hAnsi="Arial" w:cs="Arial"/>
          <w:b/>
          <w:bCs/>
          <w:caps/>
          <w:lang w:val="uk-UA"/>
        </w:rPr>
        <w:t>РОБІТ ПІДРЯДУ НА ВИКОНАННЯ БУДІВЕЛЬНО-МОНТАЖНИХ РОБІТ</w:t>
      </w:r>
      <w:r w:rsidRPr="001975CA">
        <w:rPr>
          <w:rFonts w:ascii="Arial" w:hAnsi="Arial" w:cs="Arial"/>
          <w:b/>
          <w:bCs/>
          <w:lang w:val="uk-UA"/>
        </w:rPr>
        <w:t xml:space="preserve">/ </w:t>
      </w:r>
      <w:r w:rsidRPr="001975CA">
        <w:rPr>
          <w:rFonts w:ascii="Arial" w:eastAsia="Aptos" w:hAnsi="Arial" w:cs="Arial"/>
          <w:b/>
          <w:bCs/>
          <w:color w:val="000000" w:themeColor="text1"/>
          <w:kern w:val="2"/>
          <w:lang w:val="uk-UA"/>
          <w14:ligatures w14:val="standardContextual"/>
        </w:rPr>
        <w:t xml:space="preserve">CHARITY ORGANIZATION "CHARITABLE FOUNDATION "ANGELS OF SALVATION" </w:t>
      </w:r>
      <w:r w:rsidRPr="0028254B">
        <w:rPr>
          <w:rFonts w:ascii="Arial" w:hAnsi="Arial" w:cs="Arial"/>
          <w:b/>
          <w:bCs/>
          <w:caps/>
          <w:lang w:val="uk-UA"/>
        </w:rPr>
        <w:t xml:space="preserve">invites candidates to submit a proposal for </w:t>
      </w:r>
      <w:r w:rsidR="00FC21E5" w:rsidRPr="00FC21E5">
        <w:rPr>
          <w:rFonts w:ascii="Arial" w:hAnsi="Arial" w:cs="Arial"/>
          <w:b/>
          <w:bCs/>
          <w:caps/>
          <w:lang w:val="uk-UA"/>
        </w:rPr>
        <w:t>CONTRACT FOR THE PERFORMANCE OF CONSTRUCTION AND INSTALLATION WORKS</w:t>
      </w:r>
      <w:r>
        <w:rPr>
          <w:rFonts w:ascii="Arial" w:hAnsi="Arial" w:cs="Arial"/>
          <w:b/>
          <w:bCs/>
          <w:caps/>
          <w:lang w:val="uk-UA"/>
        </w:rPr>
        <w:t>.</w:t>
      </w:r>
    </w:p>
    <w:p w14:paraId="6C2285C8" w14:textId="77777777" w:rsidR="007714EA" w:rsidRDefault="007714EA" w:rsidP="007714EA">
      <w:pPr>
        <w:jc w:val="both"/>
        <w:rPr>
          <w:rFonts w:ascii="Arial" w:hAnsi="Arial"/>
          <w:b/>
          <w:lang w:val="uk-UA"/>
        </w:rPr>
      </w:pPr>
    </w:p>
    <w:p w14:paraId="0373296B" w14:textId="77777777" w:rsidR="007714EA" w:rsidRDefault="007714EA" w:rsidP="007714EA">
      <w:pPr>
        <w:tabs>
          <w:tab w:val="left" w:pos="709"/>
          <w:tab w:val="left" w:pos="851"/>
          <w:tab w:val="left" w:pos="1134"/>
          <w:tab w:val="left" w:pos="1418"/>
        </w:tabs>
        <w:spacing w:before="60" w:after="60"/>
        <w:jc w:val="both"/>
        <w:rPr>
          <w:rFonts w:ascii="Arial" w:hAnsi="Arial"/>
          <w:sz w:val="20"/>
          <w:lang w:val="uk-UA"/>
        </w:rPr>
      </w:pPr>
      <w:r>
        <w:rPr>
          <w:rFonts w:ascii="Arial" w:hAnsi="Arial"/>
          <w:sz w:val="20"/>
          <w:lang w:val="uk-UA"/>
        </w:rPr>
        <w:t xml:space="preserve">Шановні панове, / </w:t>
      </w:r>
      <w:r>
        <w:rPr>
          <w:rFonts w:ascii="Arial" w:hAnsi="Arial"/>
          <w:sz w:val="20"/>
          <w:lang w:val="en-GB"/>
        </w:rPr>
        <w:t>Dear</w:t>
      </w:r>
      <w:r>
        <w:rPr>
          <w:rFonts w:ascii="Arial" w:hAnsi="Arial"/>
          <w:sz w:val="20"/>
          <w:lang w:val="uk-UA"/>
        </w:rPr>
        <w:t xml:space="preserve"> </w:t>
      </w:r>
      <w:r>
        <w:rPr>
          <w:rFonts w:ascii="Arial" w:hAnsi="Arial"/>
          <w:sz w:val="20"/>
          <w:lang w:val="en-GB"/>
        </w:rPr>
        <w:t>Sir</w:t>
      </w:r>
      <w:r>
        <w:rPr>
          <w:rFonts w:ascii="Arial" w:hAnsi="Arial"/>
          <w:sz w:val="20"/>
          <w:lang w:val="uk-UA"/>
        </w:rPr>
        <w:t>/</w:t>
      </w:r>
      <w:r>
        <w:rPr>
          <w:rFonts w:ascii="Arial" w:hAnsi="Arial"/>
          <w:sz w:val="20"/>
          <w:lang w:val="en-GB"/>
        </w:rPr>
        <w:t>Madam</w:t>
      </w:r>
      <w:r>
        <w:rPr>
          <w:rFonts w:ascii="Arial" w:hAnsi="Arial"/>
          <w:sz w:val="20"/>
          <w:lang w:val="uk-UA"/>
        </w:rPr>
        <w:t>,</w:t>
      </w:r>
    </w:p>
    <w:p w14:paraId="7408A6BD" w14:textId="77777777" w:rsidR="007714EA" w:rsidRDefault="007714EA" w:rsidP="007714EA">
      <w:pPr>
        <w:tabs>
          <w:tab w:val="left" w:pos="709"/>
          <w:tab w:val="left" w:pos="851"/>
          <w:tab w:val="left" w:pos="1134"/>
          <w:tab w:val="left" w:pos="1418"/>
        </w:tabs>
        <w:spacing w:before="60" w:after="60"/>
        <w:jc w:val="both"/>
        <w:rPr>
          <w:rFonts w:ascii="Arial" w:hAnsi="Arial"/>
          <w:sz w:val="20"/>
          <w:highlight w:val="cyan"/>
          <w:lang w:val="uk-UA"/>
        </w:rPr>
      </w:pPr>
    </w:p>
    <w:p w14:paraId="6E3D38AD" w14:textId="017D881D" w:rsidR="007714EA" w:rsidRDefault="00FC21E5" w:rsidP="007714EA">
      <w:pPr>
        <w:jc w:val="both"/>
        <w:rPr>
          <w:rFonts w:ascii="Arial" w:hAnsi="Arial"/>
          <w:b/>
          <w:sz w:val="20"/>
          <w:lang w:val="uk-UA"/>
        </w:rPr>
      </w:pPr>
      <w:r w:rsidRPr="0028254B">
        <w:rPr>
          <w:rFonts w:ascii="Arial" w:hAnsi="Arial" w:cs="Arial"/>
          <w:sz w:val="20"/>
          <w:szCs w:val="20"/>
          <w:lang w:val="uk-UA"/>
        </w:rPr>
        <w:t xml:space="preserve">Для </w:t>
      </w:r>
      <w:r>
        <w:rPr>
          <w:rFonts w:ascii="Arial" w:hAnsi="Arial" w:cs="Arial"/>
          <w:sz w:val="20"/>
          <w:szCs w:val="20"/>
          <w:lang w:val="uk-UA"/>
        </w:rPr>
        <w:t>«</w:t>
      </w:r>
      <w:r w:rsidRPr="009D358B">
        <w:rPr>
          <w:rFonts w:ascii="Arial" w:hAnsi="Arial" w:cs="Arial"/>
          <w:sz w:val="20"/>
          <w:szCs w:val="20"/>
          <w:lang w:val="uk-UA"/>
        </w:rPr>
        <w:t>Покращення доступу до води</w:t>
      </w:r>
      <w:r>
        <w:rPr>
          <w:rFonts w:ascii="Arial" w:hAnsi="Arial" w:cs="Arial"/>
          <w:sz w:val="20"/>
          <w:szCs w:val="20"/>
          <w:lang w:val="uk-UA"/>
        </w:rPr>
        <w:t>»,</w:t>
      </w:r>
      <w:r w:rsidRPr="009D358B">
        <w:rPr>
          <w:rFonts w:ascii="Arial" w:hAnsi="Arial" w:cs="Arial"/>
          <w:sz w:val="20"/>
          <w:szCs w:val="20"/>
          <w:lang w:val="uk-UA"/>
        </w:rPr>
        <w:t xml:space="preserve"> </w:t>
      </w:r>
      <w:r w:rsidRPr="0028254B">
        <w:rPr>
          <w:rFonts w:ascii="Arial" w:hAnsi="Arial" w:cs="Arial"/>
          <w:sz w:val="20"/>
          <w:szCs w:val="20"/>
          <w:lang w:val="uk-UA"/>
        </w:rPr>
        <w:t xml:space="preserve">що підтримується </w:t>
      </w:r>
      <w:r w:rsidRPr="009D358B">
        <w:rPr>
          <w:rFonts w:ascii="Arial" w:hAnsi="Arial" w:cs="Arial"/>
          <w:b/>
          <w:bCs/>
          <w:sz w:val="20"/>
          <w:szCs w:val="20"/>
        </w:rPr>
        <w:t>Norad</w:t>
      </w:r>
      <w:r w:rsidR="007714EA">
        <w:rPr>
          <w:rFonts w:ascii="Arial" w:hAnsi="Arial" w:cs="Arial"/>
          <w:sz w:val="20"/>
          <w:szCs w:val="20"/>
          <w:lang w:val="uk-UA"/>
        </w:rPr>
        <w:t>, потрібні</w:t>
      </w:r>
      <w:r>
        <w:rPr>
          <w:rFonts w:ascii="Arial" w:hAnsi="Arial" w:cs="Arial"/>
          <w:sz w:val="20"/>
          <w:szCs w:val="20"/>
          <w:lang w:val="uk-UA"/>
        </w:rPr>
        <w:t xml:space="preserve"> роботи підряду</w:t>
      </w:r>
      <w:r w:rsidR="007714EA">
        <w:rPr>
          <w:rFonts w:ascii="Arial" w:hAnsi="Arial" w:cs="Arial"/>
          <w:sz w:val="20"/>
          <w:szCs w:val="20"/>
          <w:lang w:val="uk-UA"/>
        </w:rPr>
        <w:t xml:space="preserve">. У додатку ви можете знайти такі документи, що становлять запит пропозиції: / </w:t>
      </w:r>
      <w:r w:rsidR="00F23059" w:rsidRPr="00F23059">
        <w:rPr>
          <w:rFonts w:ascii="Arial" w:hAnsi="Arial" w:cs="Arial"/>
          <w:sz w:val="20"/>
          <w:szCs w:val="20"/>
          <w:lang w:val="en-GB"/>
        </w:rPr>
        <w:t xml:space="preserve">Contract work is required for the Norad-supported </w:t>
      </w:r>
      <w:r w:rsidR="00F23059" w:rsidRPr="00F23059">
        <w:rPr>
          <w:rFonts w:ascii="Arial" w:hAnsi="Arial" w:cs="Arial"/>
          <w:sz w:val="20"/>
          <w:szCs w:val="20"/>
          <w:lang w:val="en-GB"/>
        </w:rPr>
        <w:lastRenderedPageBreak/>
        <w:t>“Improving Access to Water” project</w:t>
      </w:r>
      <w:r w:rsidR="007714EA" w:rsidRPr="00FC21E5">
        <w:rPr>
          <w:rFonts w:ascii="Arial" w:hAnsi="Arial" w:cs="Arial"/>
          <w:sz w:val="20"/>
          <w:szCs w:val="20"/>
          <w:lang w:val="uk-UA"/>
        </w:rPr>
        <w:t xml:space="preserve">. </w:t>
      </w:r>
      <w:r w:rsidR="007714EA">
        <w:rPr>
          <w:rFonts w:ascii="Arial" w:hAnsi="Arial" w:cs="Arial"/>
          <w:sz w:val="20"/>
          <w:szCs w:val="20"/>
          <w:lang w:val="en-GB"/>
        </w:rPr>
        <w:t>Please find enclosed the following documents which constitute the Request for Proposal:</w:t>
      </w:r>
    </w:p>
    <w:p w14:paraId="3DB43DDB" w14:textId="77777777" w:rsidR="007714EA" w:rsidRDefault="007714EA" w:rsidP="007714EA">
      <w:pPr>
        <w:jc w:val="both"/>
        <w:rPr>
          <w:rFonts w:ascii="Arial" w:hAnsi="Arial"/>
          <w:b/>
          <w:sz w:val="20"/>
          <w:lang w:val="uk-UA"/>
        </w:rPr>
      </w:pPr>
    </w:p>
    <w:p w14:paraId="46B5E1E2" w14:textId="77777777" w:rsidR="007714EA" w:rsidRDefault="007714EA" w:rsidP="007714EA">
      <w:pPr>
        <w:jc w:val="both"/>
        <w:rPr>
          <w:rFonts w:ascii="Arial" w:hAnsi="Arial"/>
          <w:b/>
          <w:sz w:val="20"/>
          <w:lang w:val="uk-UA"/>
        </w:rPr>
      </w:pPr>
      <w:r>
        <w:rPr>
          <w:rFonts w:ascii="Arial" w:hAnsi="Arial"/>
          <w:b/>
          <w:sz w:val="20"/>
          <w:lang w:val="uk-UA"/>
        </w:rPr>
        <w:t xml:space="preserve">А - Інструкції / </w:t>
      </w:r>
      <w:r>
        <w:rPr>
          <w:rFonts w:ascii="Arial" w:hAnsi="Arial"/>
          <w:b/>
          <w:sz w:val="20"/>
          <w:lang w:val="en-GB"/>
        </w:rPr>
        <w:t>Instructions</w:t>
      </w:r>
    </w:p>
    <w:p w14:paraId="4AA78773" w14:textId="77777777" w:rsidR="007714EA" w:rsidRDefault="007714EA" w:rsidP="007714EA">
      <w:pPr>
        <w:jc w:val="both"/>
        <w:rPr>
          <w:rFonts w:ascii="Arial" w:hAnsi="Arial"/>
          <w:b/>
          <w:sz w:val="20"/>
          <w:lang w:val="uk-UA"/>
        </w:rPr>
      </w:pPr>
    </w:p>
    <w:p w14:paraId="30DB971E" w14:textId="32F4B06E" w:rsidR="00F23059" w:rsidRPr="00F23059" w:rsidRDefault="007714EA" w:rsidP="00F23059">
      <w:pPr>
        <w:rPr>
          <w:rFonts w:ascii="Arial" w:hAnsi="Arial" w:cs="Arial"/>
          <w:b/>
          <w:bCs/>
          <w:sz w:val="20"/>
          <w:szCs w:val="20"/>
          <w:lang w:val="en-US"/>
        </w:rPr>
      </w:pPr>
      <w:r>
        <w:rPr>
          <w:rFonts w:ascii="Arial" w:hAnsi="Arial"/>
          <w:b/>
          <w:sz w:val="20"/>
          <w:lang w:val="uk-UA"/>
        </w:rPr>
        <w:t xml:space="preserve">В - </w:t>
      </w:r>
      <w:r w:rsidR="00F23059" w:rsidRPr="00F23059">
        <w:rPr>
          <w:rFonts w:ascii="Arial" w:hAnsi="Arial" w:cs="Arial"/>
          <w:b/>
          <w:bCs/>
          <w:sz w:val="20"/>
          <w:szCs w:val="20"/>
        </w:rPr>
        <w:t>Технічне</w:t>
      </w:r>
      <w:r w:rsidR="00F23059" w:rsidRPr="00C05071">
        <w:rPr>
          <w:rFonts w:ascii="Arial" w:hAnsi="Arial" w:cs="Arial"/>
          <w:b/>
          <w:bCs/>
          <w:sz w:val="20"/>
          <w:szCs w:val="20"/>
          <w:lang w:val="en-US"/>
        </w:rPr>
        <w:t xml:space="preserve"> </w:t>
      </w:r>
      <w:r w:rsidR="00F23059" w:rsidRPr="00F23059">
        <w:rPr>
          <w:rFonts w:ascii="Arial" w:hAnsi="Arial" w:cs="Arial"/>
          <w:b/>
          <w:bCs/>
          <w:sz w:val="20"/>
          <w:szCs w:val="20"/>
        </w:rPr>
        <w:t>завдання</w:t>
      </w:r>
      <w:r w:rsidR="00F23059" w:rsidRPr="00F23059">
        <w:rPr>
          <w:rFonts w:ascii="Arial" w:hAnsi="Arial" w:cs="Arial"/>
          <w:b/>
          <w:bCs/>
          <w:sz w:val="20"/>
          <w:szCs w:val="20"/>
          <w:lang w:val="en-US"/>
        </w:rPr>
        <w:t>/ Technical specifications</w:t>
      </w:r>
    </w:p>
    <w:p w14:paraId="18041348" w14:textId="660541AE" w:rsidR="007714EA" w:rsidRDefault="00F23059" w:rsidP="00F23059">
      <w:pPr>
        <w:rPr>
          <w:rFonts w:ascii="Arial" w:hAnsi="Arial"/>
          <w:b/>
          <w:sz w:val="20"/>
          <w:lang w:val="uk-UA"/>
        </w:rPr>
      </w:pPr>
      <w:r w:rsidRPr="00C05071">
        <w:rPr>
          <w:rFonts w:ascii="Arial" w:hAnsi="Arial" w:cs="Arial"/>
          <w:b/>
          <w:bCs/>
          <w:sz w:val="20"/>
          <w:szCs w:val="20"/>
          <w:lang w:val="ru-RU"/>
        </w:rPr>
        <w:t>Виконання будівельно монтажних робіт (в тому числі придбання обладнання</w:t>
      </w:r>
      <w:r w:rsidRPr="00F23059">
        <w:rPr>
          <w:rFonts w:ascii="Arial" w:hAnsi="Arial" w:cs="Arial"/>
          <w:b/>
          <w:bCs/>
          <w:sz w:val="20"/>
          <w:szCs w:val="20"/>
          <w:lang w:val="ru-RU"/>
        </w:rPr>
        <w:t xml:space="preserve"> та матер</w:t>
      </w:r>
      <w:r w:rsidRPr="00C05071">
        <w:rPr>
          <w:rFonts w:ascii="Arial" w:hAnsi="Arial" w:cs="Arial"/>
          <w:b/>
          <w:bCs/>
          <w:sz w:val="20"/>
          <w:szCs w:val="20"/>
          <w:lang w:val="ru-RU"/>
        </w:rPr>
        <w:t xml:space="preserve">іалів) за програмою </w:t>
      </w:r>
      <w:r w:rsidRPr="00DB2C97">
        <w:rPr>
          <w:rFonts w:ascii="Arial" w:hAnsi="Arial" w:cs="Arial"/>
          <w:b/>
          <w:bCs/>
          <w:sz w:val="20"/>
          <w:szCs w:val="20"/>
          <w:lang w:val="en-US"/>
        </w:rPr>
        <w:t>«</w:t>
      </w:r>
      <w:r w:rsidRPr="00C05071">
        <w:rPr>
          <w:rFonts w:ascii="Arial" w:hAnsi="Arial" w:cs="Arial"/>
          <w:b/>
          <w:bCs/>
          <w:sz w:val="20"/>
          <w:szCs w:val="20"/>
          <w:lang w:val="ru-RU"/>
        </w:rPr>
        <w:t>Створення</w:t>
      </w:r>
      <w:r w:rsidRPr="00DB2C97">
        <w:rPr>
          <w:rFonts w:ascii="Arial" w:hAnsi="Arial" w:cs="Arial"/>
          <w:b/>
          <w:bCs/>
          <w:sz w:val="20"/>
          <w:szCs w:val="20"/>
          <w:lang w:val="en-US"/>
        </w:rPr>
        <w:t xml:space="preserve"> </w:t>
      </w:r>
      <w:r w:rsidRPr="00C05071">
        <w:rPr>
          <w:rFonts w:ascii="Arial" w:hAnsi="Arial" w:cs="Arial"/>
          <w:b/>
          <w:bCs/>
          <w:sz w:val="20"/>
          <w:szCs w:val="20"/>
          <w:lang w:val="ru-RU"/>
        </w:rPr>
        <w:t>альтернативних</w:t>
      </w:r>
      <w:r w:rsidRPr="00DB2C97">
        <w:rPr>
          <w:rFonts w:ascii="Arial" w:hAnsi="Arial" w:cs="Arial"/>
          <w:b/>
          <w:bCs/>
          <w:sz w:val="20"/>
          <w:szCs w:val="20"/>
          <w:lang w:val="en-US"/>
        </w:rPr>
        <w:t xml:space="preserve"> </w:t>
      </w:r>
      <w:r w:rsidRPr="00C05071">
        <w:rPr>
          <w:rFonts w:ascii="Arial" w:hAnsi="Arial" w:cs="Arial"/>
          <w:b/>
          <w:bCs/>
          <w:sz w:val="20"/>
          <w:szCs w:val="20"/>
          <w:lang w:val="ru-RU"/>
        </w:rPr>
        <w:t>джерел</w:t>
      </w:r>
      <w:r w:rsidRPr="00DB2C97">
        <w:rPr>
          <w:rFonts w:ascii="Arial" w:hAnsi="Arial" w:cs="Arial"/>
          <w:b/>
          <w:bCs/>
          <w:sz w:val="20"/>
          <w:szCs w:val="20"/>
          <w:lang w:val="en-US"/>
        </w:rPr>
        <w:t xml:space="preserve"> </w:t>
      </w:r>
      <w:r w:rsidRPr="00C05071">
        <w:rPr>
          <w:rFonts w:ascii="Arial" w:hAnsi="Arial" w:cs="Arial"/>
          <w:b/>
          <w:bCs/>
          <w:sz w:val="20"/>
          <w:szCs w:val="20"/>
          <w:lang w:val="ru-RU"/>
        </w:rPr>
        <w:t>та</w:t>
      </w:r>
      <w:r w:rsidRPr="00DB2C97">
        <w:rPr>
          <w:rFonts w:ascii="Arial" w:hAnsi="Arial" w:cs="Arial"/>
          <w:b/>
          <w:bCs/>
          <w:sz w:val="20"/>
          <w:szCs w:val="20"/>
          <w:lang w:val="en-US"/>
        </w:rPr>
        <w:t xml:space="preserve"> </w:t>
      </w:r>
      <w:r w:rsidRPr="00C05071">
        <w:rPr>
          <w:rFonts w:ascii="Arial" w:hAnsi="Arial" w:cs="Arial"/>
          <w:b/>
          <w:bCs/>
          <w:sz w:val="20"/>
          <w:szCs w:val="20"/>
          <w:lang w:val="ru-RU"/>
        </w:rPr>
        <w:t>схеми</w:t>
      </w:r>
      <w:r w:rsidRPr="00DB2C97">
        <w:rPr>
          <w:rFonts w:ascii="Arial" w:hAnsi="Arial" w:cs="Arial"/>
          <w:b/>
          <w:bCs/>
          <w:sz w:val="20"/>
          <w:szCs w:val="20"/>
          <w:lang w:val="en-US"/>
        </w:rPr>
        <w:t xml:space="preserve"> </w:t>
      </w:r>
      <w:r w:rsidRPr="00C05071">
        <w:rPr>
          <w:rFonts w:ascii="Arial" w:hAnsi="Arial" w:cs="Arial"/>
          <w:b/>
          <w:bCs/>
          <w:sz w:val="20"/>
          <w:szCs w:val="20"/>
          <w:lang w:val="ru-RU"/>
        </w:rPr>
        <w:t>водопостачання</w:t>
      </w:r>
      <w:r w:rsidRPr="00DB2C97">
        <w:rPr>
          <w:rFonts w:ascii="Arial" w:hAnsi="Arial" w:cs="Arial"/>
          <w:b/>
          <w:bCs/>
          <w:sz w:val="20"/>
          <w:szCs w:val="20"/>
          <w:lang w:val="en-US"/>
        </w:rPr>
        <w:t xml:space="preserve"> </w:t>
      </w:r>
      <w:r w:rsidRPr="00C05071">
        <w:rPr>
          <w:rFonts w:ascii="Arial" w:hAnsi="Arial" w:cs="Arial"/>
          <w:b/>
          <w:bCs/>
          <w:sz w:val="20"/>
          <w:szCs w:val="20"/>
          <w:lang w:val="ru-RU"/>
        </w:rPr>
        <w:t>м</w:t>
      </w:r>
      <w:r w:rsidRPr="00DB2C97">
        <w:rPr>
          <w:rFonts w:ascii="Arial" w:hAnsi="Arial" w:cs="Arial"/>
          <w:b/>
          <w:bCs/>
          <w:sz w:val="20"/>
          <w:szCs w:val="20"/>
          <w:lang w:val="en-US"/>
        </w:rPr>
        <w:t>.</w:t>
      </w:r>
      <w:r w:rsidRPr="00F23059">
        <w:rPr>
          <w:rFonts w:ascii="Arial" w:hAnsi="Arial" w:cs="Arial"/>
          <w:b/>
          <w:bCs/>
          <w:sz w:val="20"/>
          <w:szCs w:val="20"/>
        </w:rPr>
        <w:t> </w:t>
      </w:r>
      <w:r w:rsidRPr="00C05071">
        <w:rPr>
          <w:rFonts w:ascii="Arial" w:hAnsi="Arial" w:cs="Arial"/>
          <w:b/>
          <w:bCs/>
          <w:sz w:val="20"/>
          <w:szCs w:val="20"/>
          <w:lang w:val="ru-RU"/>
        </w:rPr>
        <w:t>Зеленодольськ</w:t>
      </w:r>
      <w:r w:rsidRPr="00DB2C97">
        <w:rPr>
          <w:rFonts w:ascii="Arial" w:hAnsi="Arial" w:cs="Arial"/>
          <w:b/>
          <w:bCs/>
          <w:sz w:val="20"/>
          <w:szCs w:val="20"/>
          <w:lang w:val="en-US"/>
        </w:rPr>
        <w:t xml:space="preserve">, </w:t>
      </w:r>
      <w:r w:rsidRPr="00C05071">
        <w:rPr>
          <w:rFonts w:ascii="Arial" w:hAnsi="Arial" w:cs="Arial"/>
          <w:b/>
          <w:bCs/>
          <w:sz w:val="20"/>
          <w:szCs w:val="20"/>
          <w:lang w:val="ru-RU"/>
        </w:rPr>
        <w:t>Криворізький</w:t>
      </w:r>
      <w:r w:rsidRPr="00DB2C97">
        <w:rPr>
          <w:rFonts w:ascii="Arial" w:hAnsi="Arial" w:cs="Arial"/>
          <w:b/>
          <w:bCs/>
          <w:sz w:val="20"/>
          <w:szCs w:val="20"/>
          <w:lang w:val="en-US"/>
        </w:rPr>
        <w:t xml:space="preserve"> </w:t>
      </w:r>
      <w:r w:rsidRPr="00C05071">
        <w:rPr>
          <w:rFonts w:ascii="Arial" w:hAnsi="Arial" w:cs="Arial"/>
          <w:b/>
          <w:bCs/>
          <w:sz w:val="20"/>
          <w:szCs w:val="20"/>
          <w:lang w:val="ru-RU"/>
        </w:rPr>
        <w:t>район</w:t>
      </w:r>
      <w:r w:rsidRPr="00DB2C97">
        <w:rPr>
          <w:rFonts w:ascii="Arial" w:hAnsi="Arial" w:cs="Arial"/>
          <w:b/>
          <w:bCs/>
          <w:sz w:val="20"/>
          <w:szCs w:val="20"/>
          <w:lang w:val="en-US"/>
        </w:rPr>
        <w:t xml:space="preserve">,   </w:t>
      </w:r>
      <w:r w:rsidRPr="00C05071">
        <w:rPr>
          <w:rFonts w:ascii="Arial" w:hAnsi="Arial" w:cs="Arial"/>
          <w:b/>
          <w:bCs/>
          <w:sz w:val="20"/>
          <w:szCs w:val="20"/>
          <w:lang w:val="ru-RU"/>
        </w:rPr>
        <w:t>Дніпропетровська</w:t>
      </w:r>
      <w:r w:rsidRPr="00DB2C97">
        <w:rPr>
          <w:rFonts w:ascii="Arial" w:hAnsi="Arial" w:cs="Arial"/>
          <w:b/>
          <w:bCs/>
          <w:sz w:val="20"/>
          <w:szCs w:val="20"/>
          <w:lang w:val="en-US"/>
        </w:rPr>
        <w:t xml:space="preserve"> </w:t>
      </w:r>
      <w:r w:rsidRPr="00C05071">
        <w:rPr>
          <w:rFonts w:ascii="Arial" w:hAnsi="Arial" w:cs="Arial"/>
          <w:b/>
          <w:bCs/>
          <w:sz w:val="20"/>
          <w:szCs w:val="20"/>
          <w:lang w:val="ru-RU"/>
        </w:rPr>
        <w:t>область</w:t>
      </w:r>
      <w:r w:rsidRPr="00DB2C97">
        <w:rPr>
          <w:rFonts w:ascii="Arial" w:hAnsi="Arial" w:cs="Arial"/>
          <w:b/>
          <w:bCs/>
          <w:sz w:val="20"/>
          <w:szCs w:val="20"/>
          <w:lang w:val="en-US"/>
        </w:rPr>
        <w:t xml:space="preserve"> (</w:t>
      </w:r>
      <w:r w:rsidRPr="00C05071">
        <w:rPr>
          <w:rFonts w:ascii="Arial" w:hAnsi="Arial" w:cs="Arial"/>
          <w:b/>
          <w:bCs/>
          <w:sz w:val="20"/>
          <w:szCs w:val="20"/>
          <w:lang w:val="ru-RU"/>
        </w:rPr>
        <w:t>роботи</w:t>
      </w:r>
      <w:r w:rsidRPr="00DB2C97">
        <w:rPr>
          <w:rFonts w:ascii="Arial" w:hAnsi="Arial" w:cs="Arial"/>
          <w:b/>
          <w:bCs/>
          <w:sz w:val="20"/>
          <w:szCs w:val="20"/>
          <w:lang w:val="en-US"/>
        </w:rPr>
        <w:t xml:space="preserve"> </w:t>
      </w:r>
      <w:r w:rsidRPr="00C05071">
        <w:rPr>
          <w:rFonts w:ascii="Arial" w:hAnsi="Arial" w:cs="Arial"/>
          <w:b/>
          <w:bCs/>
          <w:sz w:val="20"/>
          <w:szCs w:val="20"/>
          <w:lang w:val="ru-RU"/>
        </w:rPr>
        <w:t>з</w:t>
      </w:r>
      <w:r w:rsidRPr="00DB2C97">
        <w:rPr>
          <w:rFonts w:ascii="Arial" w:hAnsi="Arial" w:cs="Arial"/>
          <w:b/>
          <w:bCs/>
          <w:sz w:val="20"/>
          <w:szCs w:val="20"/>
          <w:lang w:val="en-US"/>
        </w:rPr>
        <w:t xml:space="preserve"> </w:t>
      </w:r>
      <w:r w:rsidRPr="00C05071">
        <w:rPr>
          <w:rFonts w:ascii="Arial" w:hAnsi="Arial" w:cs="Arial"/>
          <w:b/>
          <w:bCs/>
          <w:sz w:val="20"/>
          <w:szCs w:val="20"/>
          <w:lang w:val="ru-RU"/>
        </w:rPr>
        <w:t>ліквідації</w:t>
      </w:r>
      <w:r w:rsidRPr="00DB2C97">
        <w:rPr>
          <w:rFonts w:ascii="Arial" w:hAnsi="Arial" w:cs="Arial"/>
          <w:b/>
          <w:bCs/>
          <w:sz w:val="20"/>
          <w:szCs w:val="20"/>
          <w:lang w:val="en-US"/>
        </w:rPr>
        <w:t xml:space="preserve"> </w:t>
      </w:r>
      <w:r w:rsidRPr="00C05071">
        <w:rPr>
          <w:rFonts w:ascii="Arial" w:hAnsi="Arial" w:cs="Arial"/>
          <w:b/>
          <w:bCs/>
          <w:sz w:val="20"/>
          <w:szCs w:val="20"/>
          <w:lang w:val="ru-RU"/>
        </w:rPr>
        <w:t>наслідків</w:t>
      </w:r>
      <w:r w:rsidRPr="00DB2C97">
        <w:rPr>
          <w:rFonts w:ascii="Arial" w:hAnsi="Arial" w:cs="Arial"/>
          <w:b/>
          <w:bCs/>
          <w:sz w:val="20"/>
          <w:szCs w:val="20"/>
          <w:lang w:val="en-US"/>
        </w:rPr>
        <w:t xml:space="preserve"> </w:t>
      </w:r>
      <w:r w:rsidRPr="00C05071">
        <w:rPr>
          <w:rFonts w:ascii="Arial" w:hAnsi="Arial" w:cs="Arial"/>
          <w:b/>
          <w:bCs/>
          <w:sz w:val="20"/>
          <w:szCs w:val="20"/>
          <w:lang w:val="ru-RU"/>
        </w:rPr>
        <w:t>збройної</w:t>
      </w:r>
      <w:r w:rsidRPr="00DB2C97">
        <w:rPr>
          <w:rFonts w:ascii="Arial" w:hAnsi="Arial" w:cs="Arial"/>
          <w:b/>
          <w:bCs/>
          <w:sz w:val="20"/>
          <w:szCs w:val="20"/>
          <w:lang w:val="en-US"/>
        </w:rPr>
        <w:t xml:space="preserve"> </w:t>
      </w:r>
      <w:r w:rsidRPr="00C05071">
        <w:rPr>
          <w:rFonts w:ascii="Arial" w:hAnsi="Arial" w:cs="Arial"/>
          <w:b/>
          <w:bCs/>
          <w:sz w:val="20"/>
          <w:szCs w:val="20"/>
          <w:lang w:val="ru-RU"/>
        </w:rPr>
        <w:t>агресії</w:t>
      </w:r>
      <w:r w:rsidRPr="00DB2C97">
        <w:rPr>
          <w:rFonts w:ascii="Arial" w:hAnsi="Arial" w:cs="Arial"/>
          <w:b/>
          <w:bCs/>
          <w:sz w:val="20"/>
          <w:szCs w:val="20"/>
          <w:lang w:val="en-US"/>
        </w:rPr>
        <w:t xml:space="preserve"> </w:t>
      </w:r>
      <w:r w:rsidRPr="00C05071">
        <w:rPr>
          <w:rFonts w:ascii="Arial" w:hAnsi="Arial" w:cs="Arial"/>
          <w:b/>
          <w:bCs/>
          <w:sz w:val="20"/>
          <w:szCs w:val="20"/>
          <w:lang w:val="ru-RU"/>
        </w:rPr>
        <w:t>та</w:t>
      </w:r>
      <w:r w:rsidRPr="00DB2C97">
        <w:rPr>
          <w:rFonts w:ascii="Arial" w:hAnsi="Arial" w:cs="Arial"/>
          <w:b/>
          <w:bCs/>
          <w:sz w:val="20"/>
          <w:szCs w:val="20"/>
          <w:lang w:val="en-US"/>
        </w:rPr>
        <w:t xml:space="preserve"> </w:t>
      </w:r>
      <w:r w:rsidRPr="00C05071">
        <w:rPr>
          <w:rFonts w:ascii="Arial" w:hAnsi="Arial" w:cs="Arial"/>
          <w:b/>
          <w:bCs/>
          <w:sz w:val="20"/>
          <w:szCs w:val="20"/>
          <w:lang w:val="ru-RU"/>
        </w:rPr>
        <w:t>бойових</w:t>
      </w:r>
      <w:r w:rsidRPr="00DB2C97">
        <w:rPr>
          <w:rFonts w:ascii="Arial" w:hAnsi="Arial" w:cs="Arial"/>
          <w:b/>
          <w:bCs/>
          <w:sz w:val="20"/>
          <w:szCs w:val="20"/>
          <w:lang w:val="en-US"/>
        </w:rPr>
        <w:t xml:space="preserve"> </w:t>
      </w:r>
      <w:r w:rsidRPr="00C05071">
        <w:rPr>
          <w:rFonts w:ascii="Arial" w:hAnsi="Arial" w:cs="Arial"/>
          <w:b/>
          <w:bCs/>
          <w:sz w:val="20"/>
          <w:szCs w:val="20"/>
          <w:lang w:val="ru-RU"/>
        </w:rPr>
        <w:t>дій</w:t>
      </w:r>
      <w:r w:rsidRPr="00DB2C97">
        <w:rPr>
          <w:rFonts w:ascii="Arial" w:hAnsi="Arial" w:cs="Arial"/>
          <w:b/>
          <w:bCs/>
          <w:sz w:val="20"/>
          <w:szCs w:val="20"/>
          <w:lang w:val="en-US"/>
        </w:rPr>
        <w:t xml:space="preserve"> </w:t>
      </w:r>
      <w:r w:rsidRPr="00C05071">
        <w:rPr>
          <w:rFonts w:ascii="Arial" w:hAnsi="Arial" w:cs="Arial"/>
          <w:b/>
          <w:bCs/>
          <w:sz w:val="20"/>
          <w:szCs w:val="20"/>
          <w:lang w:val="ru-RU"/>
        </w:rPr>
        <w:t>під</w:t>
      </w:r>
      <w:r w:rsidRPr="00DB2C97">
        <w:rPr>
          <w:rFonts w:ascii="Arial" w:hAnsi="Arial" w:cs="Arial"/>
          <w:b/>
          <w:bCs/>
          <w:sz w:val="20"/>
          <w:szCs w:val="20"/>
          <w:lang w:val="en-US"/>
        </w:rPr>
        <w:t xml:space="preserve"> </w:t>
      </w:r>
      <w:r w:rsidRPr="00C05071">
        <w:rPr>
          <w:rFonts w:ascii="Arial" w:hAnsi="Arial" w:cs="Arial"/>
          <w:b/>
          <w:bCs/>
          <w:sz w:val="20"/>
          <w:szCs w:val="20"/>
          <w:lang w:val="ru-RU"/>
        </w:rPr>
        <w:t>час</w:t>
      </w:r>
      <w:r w:rsidRPr="00DB2C97">
        <w:rPr>
          <w:rFonts w:ascii="Arial" w:hAnsi="Arial" w:cs="Arial"/>
          <w:b/>
          <w:bCs/>
          <w:sz w:val="20"/>
          <w:szCs w:val="20"/>
          <w:lang w:val="en-US"/>
        </w:rPr>
        <w:t xml:space="preserve"> </w:t>
      </w:r>
      <w:r w:rsidRPr="00C05071">
        <w:rPr>
          <w:rFonts w:ascii="Arial" w:hAnsi="Arial" w:cs="Arial"/>
          <w:b/>
          <w:bCs/>
          <w:sz w:val="20"/>
          <w:szCs w:val="20"/>
          <w:lang w:val="ru-RU"/>
        </w:rPr>
        <w:t>дії</w:t>
      </w:r>
      <w:r w:rsidRPr="00DB2C97">
        <w:rPr>
          <w:rFonts w:ascii="Arial" w:hAnsi="Arial" w:cs="Arial"/>
          <w:b/>
          <w:bCs/>
          <w:sz w:val="20"/>
          <w:szCs w:val="20"/>
          <w:lang w:val="en-US"/>
        </w:rPr>
        <w:t xml:space="preserve"> </w:t>
      </w:r>
      <w:r w:rsidRPr="00C05071">
        <w:rPr>
          <w:rFonts w:ascii="Arial" w:hAnsi="Arial" w:cs="Arial"/>
          <w:b/>
          <w:bCs/>
          <w:sz w:val="20"/>
          <w:szCs w:val="20"/>
          <w:lang w:val="ru-RU"/>
        </w:rPr>
        <w:t>воєнного</w:t>
      </w:r>
      <w:r w:rsidRPr="00DB2C97">
        <w:rPr>
          <w:rFonts w:ascii="Arial" w:hAnsi="Arial" w:cs="Arial"/>
          <w:b/>
          <w:bCs/>
          <w:sz w:val="20"/>
          <w:szCs w:val="20"/>
          <w:lang w:val="en-US"/>
        </w:rPr>
        <w:t xml:space="preserve"> </w:t>
      </w:r>
      <w:r w:rsidRPr="00C05071">
        <w:rPr>
          <w:rFonts w:ascii="Arial" w:hAnsi="Arial" w:cs="Arial"/>
          <w:b/>
          <w:bCs/>
          <w:sz w:val="20"/>
          <w:szCs w:val="20"/>
          <w:lang w:val="ru-RU"/>
        </w:rPr>
        <w:t>стану</w:t>
      </w:r>
      <w:r w:rsidRPr="00DB2C97">
        <w:rPr>
          <w:rFonts w:ascii="Arial" w:hAnsi="Arial" w:cs="Arial"/>
          <w:b/>
          <w:bCs/>
          <w:sz w:val="20"/>
          <w:szCs w:val="20"/>
          <w:lang w:val="en-US"/>
        </w:rPr>
        <w:t xml:space="preserve"> </w:t>
      </w:r>
      <w:r w:rsidRPr="00C05071">
        <w:rPr>
          <w:rFonts w:ascii="Arial" w:hAnsi="Arial" w:cs="Arial"/>
          <w:b/>
          <w:bCs/>
          <w:sz w:val="20"/>
          <w:szCs w:val="20"/>
          <w:lang w:val="ru-RU"/>
        </w:rPr>
        <w:t>та</w:t>
      </w:r>
      <w:r w:rsidRPr="00DB2C97">
        <w:rPr>
          <w:rFonts w:ascii="Arial" w:hAnsi="Arial" w:cs="Arial"/>
          <w:b/>
          <w:bCs/>
          <w:sz w:val="20"/>
          <w:szCs w:val="20"/>
          <w:lang w:val="en-US"/>
        </w:rPr>
        <w:t xml:space="preserve"> </w:t>
      </w:r>
      <w:r w:rsidRPr="00C05071">
        <w:rPr>
          <w:rFonts w:ascii="Arial" w:hAnsi="Arial" w:cs="Arial"/>
          <w:b/>
          <w:bCs/>
          <w:sz w:val="20"/>
          <w:szCs w:val="20"/>
          <w:lang w:val="ru-RU"/>
        </w:rPr>
        <w:t>у</w:t>
      </w:r>
      <w:r w:rsidRPr="00DB2C97">
        <w:rPr>
          <w:rFonts w:ascii="Arial" w:hAnsi="Arial" w:cs="Arial"/>
          <w:b/>
          <w:bCs/>
          <w:sz w:val="20"/>
          <w:szCs w:val="20"/>
          <w:lang w:val="en-US"/>
        </w:rPr>
        <w:t xml:space="preserve"> </w:t>
      </w:r>
      <w:r w:rsidRPr="00C05071">
        <w:rPr>
          <w:rFonts w:ascii="Arial" w:hAnsi="Arial" w:cs="Arial"/>
          <w:b/>
          <w:bCs/>
          <w:sz w:val="20"/>
          <w:szCs w:val="20"/>
          <w:lang w:val="ru-RU"/>
        </w:rPr>
        <w:t>відбудовний</w:t>
      </w:r>
      <w:r w:rsidRPr="00DB2C97">
        <w:rPr>
          <w:rFonts w:ascii="Arial" w:hAnsi="Arial" w:cs="Arial"/>
          <w:b/>
          <w:bCs/>
          <w:sz w:val="20"/>
          <w:szCs w:val="20"/>
          <w:lang w:val="en-US"/>
        </w:rPr>
        <w:t xml:space="preserve"> </w:t>
      </w:r>
      <w:r w:rsidRPr="00C05071">
        <w:rPr>
          <w:rFonts w:ascii="Arial" w:hAnsi="Arial" w:cs="Arial"/>
          <w:b/>
          <w:bCs/>
          <w:sz w:val="20"/>
          <w:szCs w:val="20"/>
          <w:lang w:val="ru-RU"/>
        </w:rPr>
        <w:t>період</w:t>
      </w:r>
      <w:r w:rsidRPr="00DB2C97">
        <w:rPr>
          <w:rFonts w:ascii="Arial" w:hAnsi="Arial" w:cs="Arial"/>
          <w:b/>
          <w:bCs/>
          <w:sz w:val="20"/>
          <w:szCs w:val="20"/>
          <w:lang w:val="en-US"/>
        </w:rPr>
        <w:t xml:space="preserve"> </w:t>
      </w:r>
      <w:r w:rsidRPr="00C05071">
        <w:rPr>
          <w:rFonts w:ascii="Arial" w:hAnsi="Arial" w:cs="Arial"/>
          <w:b/>
          <w:bCs/>
          <w:sz w:val="20"/>
          <w:szCs w:val="20"/>
          <w:lang w:val="ru-RU"/>
        </w:rPr>
        <w:t>після</w:t>
      </w:r>
      <w:r w:rsidRPr="00DB2C97">
        <w:rPr>
          <w:rFonts w:ascii="Arial" w:hAnsi="Arial" w:cs="Arial"/>
          <w:b/>
          <w:bCs/>
          <w:sz w:val="20"/>
          <w:szCs w:val="20"/>
          <w:lang w:val="en-US"/>
        </w:rPr>
        <w:t xml:space="preserve"> </w:t>
      </w:r>
      <w:r w:rsidRPr="00C05071">
        <w:rPr>
          <w:rFonts w:ascii="Arial" w:hAnsi="Arial" w:cs="Arial"/>
          <w:b/>
          <w:bCs/>
          <w:sz w:val="20"/>
          <w:szCs w:val="20"/>
          <w:lang w:val="ru-RU"/>
        </w:rPr>
        <w:t>закінчення</w:t>
      </w:r>
      <w:r w:rsidRPr="00DB2C97">
        <w:rPr>
          <w:rFonts w:ascii="Arial" w:hAnsi="Arial" w:cs="Arial"/>
          <w:b/>
          <w:bCs/>
          <w:sz w:val="20"/>
          <w:szCs w:val="20"/>
          <w:lang w:val="en-US"/>
        </w:rPr>
        <w:t xml:space="preserve"> </w:t>
      </w:r>
      <w:r w:rsidRPr="00C05071">
        <w:rPr>
          <w:rFonts w:ascii="Arial" w:hAnsi="Arial" w:cs="Arial"/>
          <w:b/>
          <w:bCs/>
          <w:sz w:val="20"/>
          <w:szCs w:val="20"/>
          <w:lang w:val="ru-RU"/>
        </w:rPr>
        <w:t>воєнних</w:t>
      </w:r>
      <w:r w:rsidRPr="00DB2C97">
        <w:rPr>
          <w:rFonts w:ascii="Arial" w:hAnsi="Arial" w:cs="Arial"/>
          <w:b/>
          <w:bCs/>
          <w:sz w:val="20"/>
          <w:szCs w:val="20"/>
          <w:lang w:val="en-US"/>
        </w:rPr>
        <w:t xml:space="preserve"> </w:t>
      </w:r>
      <w:r w:rsidRPr="00C05071">
        <w:rPr>
          <w:rFonts w:ascii="Arial" w:hAnsi="Arial" w:cs="Arial"/>
          <w:b/>
          <w:bCs/>
          <w:sz w:val="20"/>
          <w:szCs w:val="20"/>
          <w:lang w:val="ru-RU"/>
        </w:rPr>
        <w:t>дій</w:t>
      </w:r>
      <w:r w:rsidRPr="00DB2C97">
        <w:rPr>
          <w:rFonts w:ascii="Arial" w:hAnsi="Arial" w:cs="Arial"/>
          <w:b/>
          <w:bCs/>
          <w:sz w:val="20"/>
          <w:szCs w:val="20"/>
          <w:lang w:val="en-US"/>
        </w:rPr>
        <w:t>)</w:t>
      </w:r>
      <w:r w:rsidR="007714EA">
        <w:rPr>
          <w:rFonts w:ascii="Arial" w:hAnsi="Arial"/>
          <w:b/>
          <w:sz w:val="20"/>
          <w:lang w:val="uk-UA"/>
        </w:rPr>
        <w:t xml:space="preserve">/ </w:t>
      </w:r>
      <w:r w:rsidRPr="00F23059">
        <w:rPr>
          <w:rFonts w:ascii="Arial" w:hAnsi="Arial"/>
          <w:b/>
          <w:sz w:val="20"/>
          <w:lang w:val="uk-UA"/>
        </w:rPr>
        <w:t>Performance of construction and installation works (including the purchase of equipment and materials) under the program "Creation of alternative sources and schemes of water supply in Zelenodolsk, Kryvyi Rih district, Dnipropetrovsk region (work to eliminate the consequences of armed aggression and hostilities during martial law and in the reconstruction period after the end of hostilities)</w:t>
      </w:r>
    </w:p>
    <w:p w14:paraId="7C132E63" w14:textId="7797A689" w:rsidR="007714EA" w:rsidRDefault="007714EA" w:rsidP="00F23059">
      <w:pPr>
        <w:tabs>
          <w:tab w:val="left" w:pos="284"/>
        </w:tabs>
        <w:jc w:val="both"/>
        <w:rPr>
          <w:rFonts w:ascii="Arial" w:hAnsi="Arial"/>
          <w:b/>
          <w:sz w:val="20"/>
          <w:lang w:val="uk-UA"/>
        </w:rPr>
      </w:pPr>
      <w:r>
        <w:rPr>
          <w:rFonts w:ascii="Arial" w:hAnsi="Arial"/>
          <w:b/>
          <w:sz w:val="20"/>
          <w:lang w:val="uk-UA"/>
        </w:rPr>
        <w:tab/>
        <w:t xml:space="preserve">Додаток 1: </w:t>
      </w:r>
      <w:r w:rsidR="00F23059">
        <w:rPr>
          <w:rFonts w:ascii="Arial" w:hAnsi="Arial"/>
          <w:b/>
          <w:sz w:val="20"/>
          <w:lang w:val="uk-UA"/>
        </w:rPr>
        <w:t>Загальний обсяг робіт</w:t>
      </w:r>
      <w:r>
        <w:rPr>
          <w:rFonts w:ascii="Arial" w:hAnsi="Arial"/>
          <w:b/>
          <w:sz w:val="20"/>
          <w:lang w:val="uk-UA"/>
        </w:rPr>
        <w:t xml:space="preserve">/ </w:t>
      </w:r>
      <w:r>
        <w:rPr>
          <w:rFonts w:ascii="Arial" w:hAnsi="Arial"/>
          <w:b/>
          <w:sz w:val="20"/>
          <w:lang w:val="en-GB"/>
        </w:rPr>
        <w:t>Annex</w:t>
      </w:r>
      <w:r>
        <w:rPr>
          <w:rFonts w:ascii="Arial" w:hAnsi="Arial"/>
          <w:b/>
          <w:sz w:val="20"/>
          <w:lang w:val="uk-UA"/>
        </w:rPr>
        <w:t xml:space="preserve"> 1: </w:t>
      </w:r>
      <w:r w:rsidR="00F23059" w:rsidRPr="00F23059">
        <w:rPr>
          <w:rFonts w:ascii="Arial" w:hAnsi="Arial"/>
          <w:b/>
          <w:sz w:val="20"/>
          <w:lang w:val="en-GB"/>
        </w:rPr>
        <w:t>Total scope of work</w:t>
      </w:r>
    </w:p>
    <w:p w14:paraId="06E78AAC" w14:textId="23F98588" w:rsidR="007714EA" w:rsidRDefault="007714EA" w:rsidP="007714EA">
      <w:pPr>
        <w:tabs>
          <w:tab w:val="left" w:pos="284"/>
          <w:tab w:val="left" w:pos="1440"/>
        </w:tabs>
        <w:jc w:val="both"/>
        <w:rPr>
          <w:rFonts w:ascii="Arial" w:hAnsi="Arial"/>
          <w:sz w:val="20"/>
          <w:lang w:val="uk-UA"/>
        </w:rPr>
      </w:pPr>
      <w:r>
        <w:rPr>
          <w:rFonts w:ascii="Arial" w:hAnsi="Arial"/>
          <w:b/>
          <w:sz w:val="20"/>
          <w:lang w:val="uk-UA"/>
        </w:rPr>
        <w:tab/>
        <w:t xml:space="preserve">Додаток </w:t>
      </w:r>
      <w:r w:rsidR="00F23059">
        <w:rPr>
          <w:rFonts w:ascii="Arial" w:hAnsi="Arial"/>
          <w:b/>
          <w:sz w:val="20"/>
          <w:lang w:val="uk-UA"/>
        </w:rPr>
        <w:t>2</w:t>
      </w:r>
      <w:r>
        <w:rPr>
          <w:rFonts w:ascii="Arial" w:hAnsi="Arial"/>
          <w:b/>
          <w:sz w:val="20"/>
          <w:lang w:val="uk-UA"/>
        </w:rPr>
        <w:t xml:space="preserve">: Бланк пропозиції </w:t>
      </w:r>
      <w:r>
        <w:rPr>
          <w:rFonts w:ascii="Arial" w:hAnsi="Arial"/>
          <w:sz w:val="20"/>
          <w:lang w:val="uk-UA"/>
        </w:rPr>
        <w:t xml:space="preserve">(заповнюється Кандидатом) / </w:t>
      </w:r>
      <w:r>
        <w:rPr>
          <w:rFonts w:ascii="Arial" w:hAnsi="Arial"/>
          <w:b/>
          <w:sz w:val="20"/>
          <w:lang w:val="en-GB"/>
        </w:rPr>
        <w:t xml:space="preserve">Annex </w:t>
      </w:r>
      <w:r w:rsidR="00F23059" w:rsidRPr="00F23059">
        <w:rPr>
          <w:rFonts w:ascii="Arial" w:hAnsi="Arial"/>
          <w:b/>
          <w:sz w:val="20"/>
          <w:lang w:val="en-US"/>
        </w:rPr>
        <w:t>2</w:t>
      </w:r>
      <w:r>
        <w:rPr>
          <w:rFonts w:ascii="Arial" w:hAnsi="Arial"/>
          <w:b/>
          <w:sz w:val="20"/>
          <w:lang w:val="en-GB"/>
        </w:rPr>
        <w:t xml:space="preserve">: Proposal Submission Form </w:t>
      </w:r>
      <w:r>
        <w:rPr>
          <w:rFonts w:ascii="Arial" w:hAnsi="Arial"/>
          <w:sz w:val="20"/>
          <w:lang w:val="en-GB"/>
        </w:rPr>
        <w:t>(to be completed by the Candidate)</w:t>
      </w:r>
    </w:p>
    <w:p w14:paraId="7BBFA1F3" w14:textId="15D440C3" w:rsidR="007714EA" w:rsidRDefault="007714EA" w:rsidP="007714EA">
      <w:pPr>
        <w:tabs>
          <w:tab w:val="left" w:pos="284"/>
          <w:tab w:val="left" w:pos="1440"/>
        </w:tabs>
        <w:jc w:val="both"/>
        <w:rPr>
          <w:rFonts w:ascii="Arial" w:hAnsi="Arial"/>
          <w:b/>
          <w:sz w:val="20"/>
          <w:lang w:val="uk-UA"/>
        </w:rPr>
      </w:pPr>
      <w:r>
        <w:rPr>
          <w:rFonts w:ascii="Arial" w:hAnsi="Arial"/>
          <w:b/>
          <w:sz w:val="20"/>
          <w:lang w:val="uk-UA"/>
        </w:rPr>
        <w:tab/>
        <w:t xml:space="preserve">Додаток </w:t>
      </w:r>
      <w:r w:rsidR="00F23059">
        <w:rPr>
          <w:rFonts w:ascii="Arial" w:hAnsi="Arial"/>
          <w:b/>
          <w:sz w:val="20"/>
          <w:lang w:val="uk-UA"/>
        </w:rPr>
        <w:t>3</w:t>
      </w:r>
      <w:r>
        <w:rPr>
          <w:rFonts w:ascii="Arial" w:hAnsi="Arial"/>
          <w:b/>
          <w:sz w:val="20"/>
          <w:lang w:val="uk-UA"/>
        </w:rPr>
        <w:t xml:space="preserve">. Загальні умови </w:t>
      </w:r>
      <w:r w:rsidR="00E320B5">
        <w:rPr>
          <w:rFonts w:ascii="Arial" w:hAnsi="Arial"/>
          <w:b/>
          <w:sz w:val="20"/>
          <w:lang w:val="uk-UA"/>
        </w:rPr>
        <w:t>договорів</w:t>
      </w:r>
      <w:r>
        <w:rPr>
          <w:rFonts w:ascii="Arial" w:hAnsi="Arial"/>
          <w:b/>
          <w:sz w:val="20"/>
          <w:lang w:val="uk-UA"/>
        </w:rPr>
        <w:t xml:space="preserve"> про виконання робіт — версія 3, 2020 р. / </w:t>
      </w:r>
      <w:r>
        <w:rPr>
          <w:rFonts w:ascii="Arial" w:hAnsi="Arial"/>
          <w:b/>
          <w:sz w:val="20"/>
          <w:lang w:val="en-GB"/>
        </w:rPr>
        <w:t>Annex</w:t>
      </w:r>
      <w:r>
        <w:rPr>
          <w:rFonts w:ascii="Arial" w:hAnsi="Arial"/>
          <w:b/>
          <w:sz w:val="20"/>
          <w:lang w:val="uk-UA"/>
        </w:rPr>
        <w:t xml:space="preserve"> </w:t>
      </w:r>
      <w:r w:rsidR="00F23059">
        <w:rPr>
          <w:rFonts w:ascii="Arial" w:hAnsi="Arial"/>
          <w:b/>
          <w:sz w:val="20"/>
          <w:lang w:val="uk-UA"/>
        </w:rPr>
        <w:t>3</w:t>
      </w:r>
      <w:r>
        <w:rPr>
          <w:rFonts w:ascii="Arial" w:hAnsi="Arial"/>
          <w:b/>
          <w:sz w:val="20"/>
          <w:lang w:val="uk-UA"/>
        </w:rPr>
        <w:t xml:space="preserve">: </w:t>
      </w:r>
      <w:r>
        <w:rPr>
          <w:rFonts w:ascii="Arial" w:hAnsi="Arial"/>
          <w:b/>
          <w:sz w:val="20"/>
          <w:lang w:val="en-GB"/>
        </w:rPr>
        <w:t>General</w:t>
      </w:r>
      <w:r>
        <w:rPr>
          <w:rFonts w:ascii="Arial" w:hAnsi="Arial"/>
          <w:b/>
          <w:sz w:val="20"/>
          <w:lang w:val="uk-UA"/>
        </w:rPr>
        <w:t xml:space="preserve"> </w:t>
      </w:r>
      <w:r>
        <w:rPr>
          <w:rFonts w:ascii="Arial" w:hAnsi="Arial"/>
          <w:b/>
          <w:sz w:val="20"/>
          <w:lang w:val="en-GB"/>
        </w:rPr>
        <w:t>Terms</w:t>
      </w:r>
      <w:r>
        <w:rPr>
          <w:rFonts w:ascii="Arial" w:hAnsi="Arial"/>
          <w:b/>
          <w:sz w:val="20"/>
          <w:lang w:val="uk-UA"/>
        </w:rPr>
        <w:t xml:space="preserve"> </w:t>
      </w:r>
      <w:r>
        <w:rPr>
          <w:rFonts w:ascii="Arial" w:hAnsi="Arial"/>
          <w:b/>
          <w:sz w:val="20"/>
          <w:lang w:val="en-GB"/>
        </w:rPr>
        <w:t>and</w:t>
      </w:r>
      <w:r>
        <w:rPr>
          <w:rFonts w:ascii="Arial" w:hAnsi="Arial"/>
          <w:b/>
          <w:sz w:val="20"/>
          <w:lang w:val="uk-UA"/>
        </w:rPr>
        <w:t xml:space="preserve"> </w:t>
      </w:r>
      <w:r>
        <w:rPr>
          <w:rFonts w:ascii="Arial" w:hAnsi="Arial"/>
          <w:b/>
          <w:sz w:val="20"/>
          <w:lang w:val="en-GB"/>
        </w:rPr>
        <w:t>Conditions</w:t>
      </w:r>
      <w:r>
        <w:rPr>
          <w:rFonts w:ascii="Arial" w:hAnsi="Arial"/>
          <w:b/>
          <w:sz w:val="20"/>
          <w:lang w:val="uk-UA"/>
        </w:rPr>
        <w:t xml:space="preserve"> </w:t>
      </w:r>
      <w:r>
        <w:rPr>
          <w:rFonts w:ascii="Arial" w:hAnsi="Arial"/>
          <w:b/>
          <w:sz w:val="20"/>
          <w:lang w:val="en-GB"/>
        </w:rPr>
        <w:t>for</w:t>
      </w:r>
      <w:r>
        <w:rPr>
          <w:rFonts w:ascii="Arial" w:hAnsi="Arial"/>
          <w:b/>
          <w:sz w:val="20"/>
          <w:lang w:val="uk-UA"/>
        </w:rPr>
        <w:t xml:space="preserve"> </w:t>
      </w:r>
      <w:r>
        <w:rPr>
          <w:rFonts w:ascii="Arial" w:hAnsi="Arial"/>
          <w:b/>
          <w:sz w:val="20"/>
          <w:lang w:val="en-GB"/>
        </w:rPr>
        <w:t>Works</w:t>
      </w:r>
      <w:r>
        <w:rPr>
          <w:rFonts w:ascii="Arial" w:hAnsi="Arial"/>
          <w:b/>
          <w:sz w:val="20"/>
          <w:lang w:val="uk-UA"/>
        </w:rPr>
        <w:t xml:space="preserve"> </w:t>
      </w:r>
      <w:r>
        <w:rPr>
          <w:rFonts w:ascii="Arial" w:hAnsi="Arial"/>
          <w:b/>
          <w:sz w:val="20"/>
          <w:lang w:val="en-GB"/>
        </w:rPr>
        <w:t>Contracts</w:t>
      </w:r>
      <w:r>
        <w:rPr>
          <w:rFonts w:ascii="Arial" w:hAnsi="Arial"/>
          <w:b/>
          <w:sz w:val="20"/>
          <w:lang w:val="uk-UA"/>
        </w:rPr>
        <w:t xml:space="preserve"> – </w:t>
      </w:r>
      <w:r>
        <w:rPr>
          <w:rFonts w:ascii="Arial" w:hAnsi="Arial"/>
          <w:b/>
          <w:sz w:val="20"/>
          <w:lang w:val="en-GB"/>
        </w:rPr>
        <w:t>Ver</w:t>
      </w:r>
      <w:r>
        <w:rPr>
          <w:rFonts w:ascii="Arial" w:hAnsi="Arial"/>
          <w:b/>
          <w:sz w:val="20"/>
          <w:lang w:val="uk-UA"/>
        </w:rPr>
        <w:t>3 2020</w:t>
      </w:r>
    </w:p>
    <w:p w14:paraId="01B4F3B2" w14:textId="30179DEC" w:rsidR="007714EA" w:rsidRDefault="007714EA" w:rsidP="007714EA">
      <w:pPr>
        <w:tabs>
          <w:tab w:val="left" w:pos="284"/>
        </w:tabs>
        <w:rPr>
          <w:rFonts w:ascii="Arial" w:hAnsi="Arial" w:cs="Arial"/>
          <w:b/>
          <w:sz w:val="20"/>
          <w:szCs w:val="20"/>
          <w:lang w:val="uk-UA"/>
        </w:rPr>
      </w:pPr>
      <w:r>
        <w:rPr>
          <w:rFonts w:ascii="Arial" w:hAnsi="Arial" w:cs="Arial"/>
          <w:b/>
          <w:sz w:val="20"/>
          <w:szCs w:val="20"/>
          <w:lang w:val="uk-UA"/>
        </w:rPr>
        <w:tab/>
        <w:t xml:space="preserve">Додаток </w:t>
      </w:r>
      <w:r w:rsidR="00F23059">
        <w:rPr>
          <w:rFonts w:ascii="Arial" w:hAnsi="Arial" w:cs="Arial"/>
          <w:b/>
          <w:sz w:val="20"/>
          <w:szCs w:val="20"/>
          <w:lang w:val="uk-UA"/>
        </w:rPr>
        <w:t>4</w:t>
      </w:r>
      <w:r>
        <w:rPr>
          <w:rFonts w:ascii="Arial" w:hAnsi="Arial" w:cs="Arial"/>
          <w:b/>
          <w:sz w:val="20"/>
          <w:szCs w:val="20"/>
          <w:lang w:val="uk-UA"/>
        </w:rPr>
        <w:t xml:space="preserve">. Кодекс поведінки підрядників / </w:t>
      </w:r>
      <w:r>
        <w:rPr>
          <w:rFonts w:ascii="Arial" w:hAnsi="Arial" w:cs="Arial"/>
          <w:b/>
          <w:sz w:val="20"/>
          <w:szCs w:val="20"/>
          <w:lang w:val="en-GB"/>
        </w:rPr>
        <w:t>Annex</w:t>
      </w:r>
      <w:r>
        <w:rPr>
          <w:rFonts w:ascii="Arial" w:hAnsi="Arial" w:cs="Arial"/>
          <w:b/>
          <w:sz w:val="20"/>
          <w:szCs w:val="20"/>
          <w:lang w:val="uk-UA"/>
        </w:rPr>
        <w:t xml:space="preserve"> </w:t>
      </w:r>
      <w:r w:rsidR="00F23059">
        <w:rPr>
          <w:rFonts w:ascii="Arial" w:hAnsi="Arial" w:cs="Arial"/>
          <w:b/>
          <w:sz w:val="20"/>
          <w:szCs w:val="20"/>
          <w:lang w:val="uk-UA"/>
        </w:rPr>
        <w:t>4</w:t>
      </w:r>
      <w:r>
        <w:rPr>
          <w:rFonts w:ascii="Arial" w:hAnsi="Arial" w:cs="Arial"/>
          <w:b/>
          <w:sz w:val="20"/>
          <w:szCs w:val="20"/>
          <w:lang w:val="uk-UA"/>
        </w:rPr>
        <w:t xml:space="preserve">: </w:t>
      </w:r>
      <w:r>
        <w:rPr>
          <w:rFonts w:ascii="Arial" w:hAnsi="Arial" w:cs="Arial"/>
          <w:b/>
          <w:sz w:val="20"/>
          <w:szCs w:val="20"/>
          <w:lang w:val="en-GB"/>
        </w:rPr>
        <w:t>Code</w:t>
      </w:r>
      <w:r>
        <w:rPr>
          <w:rFonts w:ascii="Arial" w:hAnsi="Arial" w:cs="Arial"/>
          <w:b/>
          <w:sz w:val="20"/>
          <w:szCs w:val="20"/>
          <w:lang w:val="uk-UA"/>
        </w:rPr>
        <w:t xml:space="preserve"> </w:t>
      </w:r>
      <w:r>
        <w:rPr>
          <w:rFonts w:ascii="Arial" w:hAnsi="Arial" w:cs="Arial"/>
          <w:b/>
          <w:sz w:val="20"/>
          <w:szCs w:val="20"/>
          <w:lang w:val="en-GB"/>
        </w:rPr>
        <w:t>of</w:t>
      </w:r>
      <w:r>
        <w:rPr>
          <w:rFonts w:ascii="Arial" w:hAnsi="Arial" w:cs="Arial"/>
          <w:b/>
          <w:sz w:val="20"/>
          <w:szCs w:val="20"/>
          <w:lang w:val="uk-UA"/>
        </w:rPr>
        <w:t xml:space="preserve"> </w:t>
      </w:r>
      <w:r>
        <w:rPr>
          <w:rFonts w:ascii="Arial" w:hAnsi="Arial" w:cs="Arial"/>
          <w:b/>
          <w:sz w:val="20"/>
          <w:szCs w:val="20"/>
          <w:lang w:val="en-GB"/>
        </w:rPr>
        <w:t>Conduct</w:t>
      </w:r>
      <w:r>
        <w:rPr>
          <w:rFonts w:ascii="Arial" w:hAnsi="Arial" w:cs="Arial"/>
          <w:b/>
          <w:sz w:val="20"/>
          <w:szCs w:val="20"/>
          <w:lang w:val="uk-UA"/>
        </w:rPr>
        <w:t xml:space="preserve"> </w:t>
      </w:r>
      <w:r>
        <w:rPr>
          <w:rFonts w:ascii="Arial" w:hAnsi="Arial" w:cs="Arial"/>
          <w:b/>
          <w:sz w:val="20"/>
          <w:szCs w:val="20"/>
          <w:lang w:val="en-GB"/>
        </w:rPr>
        <w:t>for</w:t>
      </w:r>
      <w:r>
        <w:rPr>
          <w:rFonts w:ascii="Arial" w:hAnsi="Arial" w:cs="Arial"/>
          <w:b/>
          <w:sz w:val="20"/>
          <w:szCs w:val="20"/>
          <w:lang w:val="uk-UA"/>
        </w:rPr>
        <w:t xml:space="preserve"> </w:t>
      </w:r>
      <w:r>
        <w:rPr>
          <w:rFonts w:ascii="Arial" w:hAnsi="Arial" w:cs="Arial"/>
          <w:b/>
          <w:sz w:val="20"/>
          <w:szCs w:val="20"/>
          <w:lang w:val="en-GB"/>
        </w:rPr>
        <w:t>Contractors</w:t>
      </w:r>
    </w:p>
    <w:p w14:paraId="15F5B66E" w14:textId="77777777" w:rsidR="007714EA" w:rsidRPr="00FA3DF9" w:rsidRDefault="007714EA" w:rsidP="007714EA">
      <w:pPr>
        <w:tabs>
          <w:tab w:val="left" w:pos="284"/>
        </w:tabs>
        <w:rPr>
          <w:rFonts w:ascii="Arial" w:hAnsi="Arial" w:cs="Arial"/>
          <w:b/>
          <w:sz w:val="20"/>
          <w:szCs w:val="20"/>
          <w:lang w:val="uk-UA"/>
        </w:rPr>
      </w:pPr>
      <w:r>
        <w:rPr>
          <w:rFonts w:ascii="Arial" w:hAnsi="Arial" w:cs="Arial"/>
          <w:b/>
          <w:sz w:val="20"/>
          <w:szCs w:val="20"/>
          <w:lang w:val="uk-UA"/>
        </w:rPr>
        <w:tab/>
      </w:r>
      <w:r w:rsidRPr="00FA3DF9">
        <w:rPr>
          <w:rFonts w:ascii="Arial" w:hAnsi="Arial" w:cs="Arial"/>
          <w:b/>
          <w:sz w:val="20"/>
          <w:szCs w:val="20"/>
          <w:lang w:val="uk-UA"/>
        </w:rPr>
        <w:t xml:space="preserve">Банківські гарантії: / </w:t>
      </w:r>
      <w:r w:rsidRPr="00FA3DF9">
        <w:rPr>
          <w:rFonts w:ascii="Arial" w:hAnsi="Arial" w:cs="Arial"/>
          <w:b/>
          <w:sz w:val="20"/>
          <w:szCs w:val="20"/>
          <w:lang w:val="en-GB"/>
        </w:rPr>
        <w:t>Bank</w:t>
      </w:r>
      <w:r w:rsidRPr="00FA3DF9">
        <w:rPr>
          <w:rFonts w:ascii="Arial" w:hAnsi="Arial" w:cs="Arial"/>
          <w:b/>
          <w:sz w:val="20"/>
          <w:szCs w:val="20"/>
          <w:lang w:val="uk-UA"/>
        </w:rPr>
        <w:t xml:space="preserve"> </w:t>
      </w:r>
      <w:r w:rsidRPr="00FA3DF9">
        <w:rPr>
          <w:rFonts w:ascii="Arial" w:hAnsi="Arial" w:cs="Arial"/>
          <w:b/>
          <w:sz w:val="20"/>
          <w:szCs w:val="20"/>
          <w:lang w:val="en-GB"/>
        </w:rPr>
        <w:t>Guarantees</w:t>
      </w:r>
      <w:r w:rsidRPr="00FA3DF9">
        <w:rPr>
          <w:rFonts w:ascii="Arial" w:hAnsi="Arial" w:cs="Arial"/>
          <w:b/>
          <w:sz w:val="20"/>
          <w:szCs w:val="20"/>
          <w:lang w:val="uk-UA"/>
        </w:rPr>
        <w:t>:</w:t>
      </w:r>
    </w:p>
    <w:p w14:paraId="0E644760" w14:textId="2F6CE1F8" w:rsidR="007714EA" w:rsidRPr="00FA3DF9" w:rsidRDefault="007714EA" w:rsidP="007714EA">
      <w:pPr>
        <w:tabs>
          <w:tab w:val="left" w:pos="284"/>
        </w:tabs>
        <w:rPr>
          <w:rFonts w:ascii="Arial" w:hAnsi="Arial" w:cs="Arial"/>
          <w:sz w:val="20"/>
          <w:szCs w:val="20"/>
          <w:lang w:val="uk-UA"/>
        </w:rPr>
      </w:pPr>
      <w:r w:rsidRPr="00FA3DF9">
        <w:rPr>
          <w:rFonts w:ascii="Arial" w:hAnsi="Arial" w:cs="Arial"/>
          <w:sz w:val="20"/>
          <w:szCs w:val="20"/>
          <w:lang w:val="uk-UA"/>
        </w:rPr>
        <w:tab/>
      </w:r>
      <w:r w:rsidR="00FA3DF9" w:rsidRPr="00FA3DF9">
        <w:rPr>
          <w:rFonts w:ascii="Arial" w:hAnsi="Arial" w:cs="Arial"/>
          <w:b/>
          <w:sz w:val="20"/>
          <w:szCs w:val="20"/>
          <w:lang w:val="uk-UA"/>
        </w:rPr>
        <w:t>Г</w:t>
      </w:r>
      <w:r w:rsidRPr="00FA3DF9">
        <w:rPr>
          <w:rFonts w:ascii="Arial" w:hAnsi="Arial" w:cs="Arial"/>
          <w:b/>
          <w:sz w:val="20"/>
          <w:szCs w:val="20"/>
          <w:lang w:val="uk-UA"/>
        </w:rPr>
        <w:t>арантія виконання</w:t>
      </w:r>
      <w:r w:rsidRPr="00FA3DF9">
        <w:rPr>
          <w:rFonts w:ascii="Arial" w:hAnsi="Arial" w:cs="Arial"/>
          <w:sz w:val="20"/>
          <w:szCs w:val="20"/>
          <w:lang w:val="uk-UA"/>
        </w:rPr>
        <w:t xml:space="preserve"> GEN 10-3 (заповнюється Учасником тендеру) /</w:t>
      </w:r>
    </w:p>
    <w:p w14:paraId="413DDACC" w14:textId="6054233D" w:rsidR="007714EA" w:rsidRPr="00FA3DF9" w:rsidRDefault="007714EA" w:rsidP="00FA3DF9">
      <w:pPr>
        <w:tabs>
          <w:tab w:val="left" w:pos="284"/>
          <w:tab w:val="left" w:pos="426"/>
        </w:tabs>
        <w:rPr>
          <w:rFonts w:ascii="Arial" w:hAnsi="Arial" w:cs="Arial"/>
          <w:sz w:val="20"/>
          <w:szCs w:val="20"/>
          <w:lang w:val="uk-UA"/>
        </w:rPr>
      </w:pPr>
      <w:r w:rsidRPr="00FA3DF9">
        <w:rPr>
          <w:rFonts w:ascii="Arial" w:hAnsi="Arial" w:cs="Arial"/>
          <w:b/>
          <w:sz w:val="20"/>
          <w:szCs w:val="20"/>
          <w:lang w:val="uk-UA"/>
        </w:rPr>
        <w:tab/>
      </w:r>
      <w:r w:rsidRPr="00FA3DF9">
        <w:rPr>
          <w:rFonts w:ascii="Arial" w:hAnsi="Arial" w:cs="Arial"/>
          <w:b/>
          <w:sz w:val="20"/>
          <w:szCs w:val="20"/>
          <w:lang w:val="en-GB"/>
        </w:rPr>
        <w:t>Performance Guarantee</w:t>
      </w:r>
      <w:r w:rsidRPr="00FA3DF9">
        <w:rPr>
          <w:rFonts w:ascii="Arial" w:hAnsi="Arial" w:cs="Arial"/>
          <w:sz w:val="20"/>
          <w:szCs w:val="20"/>
          <w:lang w:val="en-GB"/>
        </w:rPr>
        <w:t xml:space="preserve"> GEN 10-3 (to be completed by the Tenderer))</w:t>
      </w:r>
    </w:p>
    <w:p w14:paraId="7CFFA07E" w14:textId="73BACEC5" w:rsidR="007714EA" w:rsidRPr="00FA3DF9" w:rsidRDefault="00FA3DF9" w:rsidP="007714EA">
      <w:pPr>
        <w:tabs>
          <w:tab w:val="left" w:pos="360"/>
        </w:tabs>
        <w:rPr>
          <w:rFonts w:ascii="Arial" w:hAnsi="Arial" w:cs="Arial"/>
          <w:sz w:val="20"/>
          <w:szCs w:val="20"/>
          <w:lang w:val="uk-UA"/>
        </w:rPr>
      </w:pPr>
      <w:r w:rsidRPr="00FA3DF9">
        <w:rPr>
          <w:rFonts w:ascii="Arial" w:hAnsi="Arial" w:cs="Arial"/>
          <w:sz w:val="20"/>
          <w:szCs w:val="20"/>
          <w:lang w:val="uk-UA"/>
        </w:rPr>
        <w:t xml:space="preserve">     </w:t>
      </w:r>
      <w:r w:rsidRPr="00FA3DF9">
        <w:rPr>
          <w:rFonts w:ascii="Arial" w:hAnsi="Arial" w:cs="Arial"/>
          <w:b/>
          <w:sz w:val="20"/>
          <w:szCs w:val="20"/>
          <w:lang w:val="uk-UA"/>
        </w:rPr>
        <w:t>Г</w:t>
      </w:r>
      <w:r w:rsidR="007714EA" w:rsidRPr="00FA3DF9">
        <w:rPr>
          <w:rFonts w:ascii="Arial" w:hAnsi="Arial" w:cs="Arial"/>
          <w:b/>
          <w:sz w:val="20"/>
          <w:szCs w:val="20"/>
          <w:lang w:val="uk-UA"/>
        </w:rPr>
        <w:t>арантія попередньої оплати</w:t>
      </w:r>
      <w:r w:rsidR="007714EA" w:rsidRPr="00FA3DF9">
        <w:rPr>
          <w:rFonts w:ascii="Arial" w:hAnsi="Arial" w:cs="Arial"/>
          <w:sz w:val="20"/>
          <w:szCs w:val="20"/>
          <w:lang w:val="uk-UA"/>
        </w:rPr>
        <w:t xml:space="preserve"> GEN 10-1 (заповнюється Учасником тендеру) /</w:t>
      </w:r>
    </w:p>
    <w:p w14:paraId="75BD008D" w14:textId="70F896CA" w:rsidR="007714EA" w:rsidRDefault="00FA3DF9" w:rsidP="007714EA">
      <w:pPr>
        <w:tabs>
          <w:tab w:val="left" w:pos="360"/>
        </w:tabs>
        <w:rPr>
          <w:rFonts w:ascii="Arial" w:hAnsi="Arial" w:cs="Arial"/>
          <w:sz w:val="20"/>
          <w:szCs w:val="20"/>
          <w:lang w:val="uk-UA"/>
        </w:rPr>
      </w:pPr>
      <w:r w:rsidRPr="00FA3DF9">
        <w:rPr>
          <w:rFonts w:ascii="Arial" w:hAnsi="Arial" w:cs="Arial"/>
          <w:sz w:val="20"/>
          <w:szCs w:val="20"/>
          <w:lang w:val="uk-UA"/>
        </w:rPr>
        <w:t xml:space="preserve">     </w:t>
      </w:r>
      <w:r w:rsidR="007714EA" w:rsidRPr="00FA3DF9">
        <w:rPr>
          <w:rFonts w:ascii="Arial" w:hAnsi="Arial" w:cs="Arial"/>
          <w:b/>
          <w:sz w:val="20"/>
          <w:szCs w:val="20"/>
          <w:lang w:val="en-GB"/>
        </w:rPr>
        <w:t xml:space="preserve">Prepayment Guarantee </w:t>
      </w:r>
      <w:r w:rsidR="007714EA" w:rsidRPr="00FA3DF9">
        <w:rPr>
          <w:rFonts w:ascii="Arial" w:hAnsi="Arial" w:cs="Arial"/>
          <w:sz w:val="20"/>
          <w:szCs w:val="20"/>
          <w:lang w:val="en-GB"/>
        </w:rPr>
        <w:t>GEN 10-1 (to be completed by the Tenderer))</w:t>
      </w:r>
    </w:p>
    <w:p w14:paraId="7DFCD050" w14:textId="77777777" w:rsidR="007714EA" w:rsidRDefault="007714EA" w:rsidP="007714EA">
      <w:pPr>
        <w:jc w:val="both"/>
        <w:rPr>
          <w:rFonts w:ascii="Arial" w:hAnsi="Arial" w:cs="Arial"/>
          <w:sz w:val="20"/>
          <w:szCs w:val="20"/>
          <w:lang w:val="uk-UA"/>
        </w:rPr>
      </w:pPr>
    </w:p>
    <w:p w14:paraId="66D08193" w14:textId="748CA3E1" w:rsidR="007714EA" w:rsidRDefault="007714EA" w:rsidP="007714EA">
      <w:pPr>
        <w:jc w:val="both"/>
        <w:rPr>
          <w:rFonts w:ascii="Arial" w:hAnsi="Arial" w:cs="Arial"/>
          <w:sz w:val="20"/>
          <w:szCs w:val="20"/>
          <w:lang w:val="uk-UA"/>
        </w:rPr>
      </w:pPr>
      <w:r>
        <w:rPr>
          <w:rFonts w:ascii="Arial" w:hAnsi="Arial" w:cs="Arial"/>
          <w:sz w:val="20"/>
          <w:szCs w:val="20"/>
          <w:lang w:val="uk-UA"/>
        </w:rPr>
        <w:t xml:space="preserve">Якщо цей документ у форматі PDF, копія зазначених документів може бути надіслана за запитом у форматі WORD для заповнення в електронному вигляді. Змінювати текст заборонено/ </w:t>
      </w:r>
      <w:r>
        <w:rPr>
          <w:rFonts w:ascii="Arial" w:hAnsi="Arial" w:cs="Arial"/>
          <w:sz w:val="20"/>
          <w:szCs w:val="20"/>
          <w:lang w:val="en-GB"/>
        </w:rPr>
        <w:t>If this document is a PDF format, upon request, a complete copy of the above documents can be forwarded in a WORD format for electronic completion. It is forbidden to make alterations to the text.</w:t>
      </w:r>
    </w:p>
    <w:p w14:paraId="6807CF9F" w14:textId="77777777" w:rsidR="007714EA" w:rsidRDefault="007714EA" w:rsidP="007714EA">
      <w:pPr>
        <w:jc w:val="both"/>
        <w:rPr>
          <w:rFonts w:ascii="Arial" w:hAnsi="Arial" w:cs="Arial"/>
          <w:sz w:val="20"/>
          <w:szCs w:val="20"/>
          <w:lang w:val="uk-UA"/>
        </w:rPr>
      </w:pPr>
    </w:p>
    <w:p w14:paraId="0EB50432" w14:textId="77777777" w:rsidR="007714EA" w:rsidRDefault="007714EA" w:rsidP="007714EA">
      <w:pPr>
        <w:autoSpaceDE w:val="0"/>
        <w:autoSpaceDN w:val="0"/>
        <w:adjustRightInd w:val="0"/>
        <w:rPr>
          <w:rFonts w:ascii="Arial" w:hAnsi="Arial" w:cs="Arial"/>
          <w:sz w:val="20"/>
          <w:szCs w:val="20"/>
          <w:lang w:val="uk-UA"/>
        </w:rPr>
      </w:pPr>
      <w:r>
        <w:rPr>
          <w:rFonts w:ascii="Arial" w:hAnsi="Arial" w:cs="Arial"/>
          <w:sz w:val="20"/>
          <w:szCs w:val="20"/>
          <w:lang w:val="uk-UA"/>
        </w:rPr>
        <w:t xml:space="preserve">Будемо вдячні за повідомлення електронною поштою про ваш намір подати пропозицію. / </w:t>
      </w:r>
      <w:r>
        <w:rPr>
          <w:rFonts w:ascii="Arial" w:hAnsi="Arial" w:cs="Arial"/>
          <w:sz w:val="20"/>
          <w:szCs w:val="20"/>
          <w:lang w:val="en-GB"/>
        </w:rPr>
        <w:t>We would be grateful if you inform us by email of your intention to submit a proposal.</w:t>
      </w:r>
    </w:p>
    <w:p w14:paraId="516EA830" w14:textId="77777777" w:rsidR="007714EA" w:rsidRDefault="007714EA" w:rsidP="007714EA">
      <w:pPr>
        <w:jc w:val="center"/>
        <w:rPr>
          <w:rFonts w:ascii="Arial" w:hAnsi="Arial" w:cs="Arial"/>
          <w:b/>
          <w:lang w:val="uk-UA"/>
        </w:rPr>
      </w:pPr>
    </w:p>
    <w:p w14:paraId="1D3711DB" w14:textId="77777777" w:rsidR="007714EA" w:rsidRDefault="007714EA" w:rsidP="007714EA">
      <w:pPr>
        <w:jc w:val="center"/>
        <w:rPr>
          <w:rFonts w:ascii="Arial" w:hAnsi="Arial" w:cs="Arial"/>
          <w:b/>
          <w:lang w:val="uk-UA"/>
        </w:rPr>
      </w:pPr>
      <w:r>
        <w:rPr>
          <w:rFonts w:ascii="Arial" w:hAnsi="Arial" w:cs="Arial"/>
          <w:b/>
          <w:lang w:val="uk-UA"/>
        </w:rPr>
        <w:t xml:space="preserve">ІНСТРУКЦІЇ / </w:t>
      </w:r>
      <w:r>
        <w:rPr>
          <w:rFonts w:ascii="Arial" w:hAnsi="Arial" w:cs="Arial"/>
          <w:b/>
          <w:lang w:val="en-US"/>
        </w:rPr>
        <w:t>INSTRUCTIONS</w:t>
      </w:r>
    </w:p>
    <w:p w14:paraId="64B4BEEC" w14:textId="77777777" w:rsidR="007714EA" w:rsidRDefault="007714EA" w:rsidP="007714EA">
      <w:pPr>
        <w:jc w:val="both"/>
        <w:rPr>
          <w:lang w:val="uk-UA"/>
        </w:rPr>
      </w:pPr>
    </w:p>
    <w:p w14:paraId="050D3EB4" w14:textId="77777777" w:rsidR="007714EA" w:rsidRDefault="007714EA" w:rsidP="007714EA">
      <w:pPr>
        <w:pStyle w:val="af6"/>
        <w:spacing w:before="0" w:after="240"/>
        <w:jc w:val="both"/>
        <w:rPr>
          <w:sz w:val="20"/>
          <w:lang w:val="uk-UA"/>
        </w:rPr>
      </w:pPr>
      <w:r>
        <w:rPr>
          <w:sz w:val="20"/>
          <w:lang w:val="uk-UA"/>
        </w:rPr>
        <w:t xml:space="preserve">Надсилаючи пропозицію, Кандидат повністю та без обмежень погоджується із особливими та загальними умовами, зокрема викладеними в додатках до цього </w:t>
      </w:r>
      <w:r w:rsidR="00E320B5">
        <w:rPr>
          <w:sz w:val="20"/>
          <w:lang w:val="uk-UA"/>
        </w:rPr>
        <w:t>Договору</w:t>
      </w:r>
      <w:r>
        <w:rPr>
          <w:sz w:val="20"/>
          <w:lang w:val="uk-UA"/>
        </w:rPr>
        <w:t xml:space="preserve">, як єдину підставу для цієї процедури незалежно від його/її умов надання послуг, від яких Кандидат, у силу цього документу, відмовляється. Кандидати повинні уважно ознайомитись з усіма інструкціями, формами, умовами договору та специфікаціями, що складають частину цього Запиту пропозиції, та дотримуватись їх. / </w:t>
      </w:r>
      <w:r>
        <w:rPr>
          <w:sz w:val="20"/>
          <w:lang w:val="en-GB"/>
        </w:rPr>
        <w:t>In</w:t>
      </w:r>
      <w:r>
        <w:rPr>
          <w:sz w:val="20"/>
          <w:lang w:val="uk-UA"/>
        </w:rPr>
        <w:t xml:space="preserve"> </w:t>
      </w:r>
      <w:r>
        <w:rPr>
          <w:sz w:val="20"/>
          <w:lang w:val="en-GB"/>
        </w:rPr>
        <w:t>submitting</w:t>
      </w:r>
      <w:r>
        <w:rPr>
          <w:sz w:val="20"/>
          <w:lang w:val="uk-UA"/>
        </w:rPr>
        <w:t xml:space="preserve"> </w:t>
      </w:r>
      <w:r>
        <w:rPr>
          <w:sz w:val="20"/>
          <w:lang w:val="en-GB"/>
        </w:rPr>
        <w:t>a</w:t>
      </w:r>
      <w:r>
        <w:rPr>
          <w:sz w:val="20"/>
          <w:lang w:val="uk-UA"/>
        </w:rPr>
        <w:t xml:space="preserve"> </w:t>
      </w:r>
      <w:r>
        <w:rPr>
          <w:sz w:val="20"/>
          <w:lang w:val="en-GB"/>
        </w:rPr>
        <w:t>proposal</w:t>
      </w:r>
      <w:r>
        <w:rPr>
          <w:sz w:val="20"/>
          <w:lang w:val="uk-UA"/>
        </w:rPr>
        <w:t xml:space="preserve">, </w:t>
      </w:r>
      <w:r>
        <w:rPr>
          <w:sz w:val="20"/>
          <w:lang w:val="en-GB"/>
        </w:rPr>
        <w:t>the</w:t>
      </w:r>
      <w:r>
        <w:rPr>
          <w:sz w:val="20"/>
          <w:lang w:val="uk-UA"/>
        </w:rPr>
        <w:t xml:space="preserve"> </w:t>
      </w:r>
      <w:r>
        <w:rPr>
          <w:sz w:val="20"/>
          <w:lang w:val="en-GB"/>
        </w:rPr>
        <w:t>Candidate</w:t>
      </w:r>
      <w:r>
        <w:rPr>
          <w:sz w:val="20"/>
          <w:lang w:val="uk-UA"/>
        </w:rPr>
        <w:t xml:space="preserve"> </w:t>
      </w:r>
      <w:r>
        <w:rPr>
          <w:sz w:val="20"/>
          <w:lang w:val="en-GB"/>
        </w:rPr>
        <w:t>accepts</w:t>
      </w:r>
      <w:r>
        <w:rPr>
          <w:sz w:val="20"/>
          <w:lang w:val="uk-UA"/>
        </w:rPr>
        <w:t xml:space="preserve"> </w:t>
      </w:r>
      <w:r>
        <w:rPr>
          <w:sz w:val="20"/>
          <w:lang w:val="en-GB"/>
        </w:rPr>
        <w:t>in</w:t>
      </w:r>
      <w:r>
        <w:rPr>
          <w:sz w:val="20"/>
          <w:lang w:val="uk-UA"/>
        </w:rPr>
        <w:t xml:space="preserve"> </w:t>
      </w:r>
      <w:r>
        <w:rPr>
          <w:sz w:val="20"/>
          <w:lang w:val="en-GB"/>
        </w:rPr>
        <w:t>full</w:t>
      </w:r>
      <w:r>
        <w:rPr>
          <w:sz w:val="20"/>
          <w:lang w:val="uk-UA"/>
        </w:rPr>
        <w:t xml:space="preserve"> </w:t>
      </w:r>
      <w:r>
        <w:rPr>
          <w:sz w:val="20"/>
          <w:lang w:val="en-GB"/>
        </w:rPr>
        <w:t>and</w:t>
      </w:r>
      <w:r>
        <w:rPr>
          <w:sz w:val="20"/>
          <w:lang w:val="uk-UA"/>
        </w:rPr>
        <w:t xml:space="preserve"> </w:t>
      </w:r>
      <w:r>
        <w:rPr>
          <w:sz w:val="20"/>
          <w:lang w:val="en-GB"/>
        </w:rPr>
        <w:t>without</w:t>
      </w:r>
      <w:r>
        <w:rPr>
          <w:sz w:val="20"/>
          <w:lang w:val="uk-UA"/>
        </w:rPr>
        <w:t xml:space="preserve"> </w:t>
      </w:r>
      <w:r>
        <w:rPr>
          <w:sz w:val="20"/>
          <w:lang w:val="en-GB"/>
        </w:rPr>
        <w:t>restriction</w:t>
      </w:r>
      <w:r>
        <w:rPr>
          <w:sz w:val="20"/>
          <w:lang w:val="uk-UA"/>
        </w:rPr>
        <w:t xml:space="preserve"> </w:t>
      </w:r>
      <w:r>
        <w:rPr>
          <w:sz w:val="20"/>
          <w:lang w:val="en-GB"/>
        </w:rPr>
        <w:t>the</w:t>
      </w:r>
      <w:r>
        <w:rPr>
          <w:sz w:val="20"/>
          <w:lang w:val="uk-UA"/>
        </w:rPr>
        <w:t xml:space="preserve"> </w:t>
      </w:r>
      <w:r>
        <w:rPr>
          <w:sz w:val="20"/>
          <w:lang w:val="en-GB"/>
        </w:rPr>
        <w:t>special</w:t>
      </w:r>
      <w:r>
        <w:rPr>
          <w:sz w:val="20"/>
          <w:lang w:val="uk-UA"/>
        </w:rPr>
        <w:t xml:space="preserve"> </w:t>
      </w:r>
      <w:r>
        <w:rPr>
          <w:sz w:val="20"/>
          <w:lang w:val="en-GB"/>
        </w:rPr>
        <w:t>and</w:t>
      </w:r>
      <w:r>
        <w:rPr>
          <w:sz w:val="20"/>
          <w:lang w:val="uk-UA"/>
        </w:rPr>
        <w:t xml:space="preserve"> </w:t>
      </w:r>
      <w:r>
        <w:rPr>
          <w:sz w:val="20"/>
          <w:lang w:val="en-GB"/>
        </w:rPr>
        <w:t>general</w:t>
      </w:r>
      <w:r>
        <w:rPr>
          <w:sz w:val="20"/>
          <w:lang w:val="uk-UA"/>
        </w:rPr>
        <w:t xml:space="preserve"> </w:t>
      </w:r>
      <w:r>
        <w:rPr>
          <w:sz w:val="20"/>
          <w:lang w:val="en-GB"/>
        </w:rPr>
        <w:t>conditions</w:t>
      </w:r>
      <w:r>
        <w:rPr>
          <w:sz w:val="20"/>
          <w:lang w:val="uk-UA"/>
        </w:rPr>
        <w:t xml:space="preserve"> </w:t>
      </w:r>
      <w:r>
        <w:rPr>
          <w:rFonts w:cs="Arial"/>
          <w:sz w:val="20"/>
          <w:lang w:val="en-GB"/>
        </w:rPr>
        <w:t>including</w:t>
      </w:r>
      <w:r>
        <w:rPr>
          <w:rFonts w:cs="Arial"/>
          <w:sz w:val="20"/>
          <w:lang w:val="uk-UA"/>
        </w:rPr>
        <w:t xml:space="preserve"> </w:t>
      </w:r>
      <w:r>
        <w:rPr>
          <w:rFonts w:cs="Arial"/>
          <w:sz w:val="20"/>
          <w:lang w:val="en-GB"/>
        </w:rPr>
        <w:t>annexes</w:t>
      </w:r>
      <w:r>
        <w:rPr>
          <w:rFonts w:cs="Arial"/>
          <w:sz w:val="20"/>
          <w:lang w:val="uk-UA"/>
        </w:rPr>
        <w:t xml:space="preserve"> </w:t>
      </w:r>
      <w:r>
        <w:rPr>
          <w:sz w:val="20"/>
          <w:lang w:val="en-GB"/>
        </w:rPr>
        <w:t>governing</w:t>
      </w:r>
      <w:r>
        <w:rPr>
          <w:sz w:val="20"/>
          <w:lang w:val="uk-UA"/>
        </w:rPr>
        <w:t xml:space="preserve"> </w:t>
      </w:r>
      <w:r>
        <w:rPr>
          <w:sz w:val="20"/>
          <w:lang w:val="en-GB"/>
        </w:rPr>
        <w:t>this</w:t>
      </w:r>
      <w:r>
        <w:rPr>
          <w:sz w:val="20"/>
          <w:lang w:val="uk-UA"/>
        </w:rPr>
        <w:t xml:space="preserve"> </w:t>
      </w:r>
      <w:r>
        <w:rPr>
          <w:sz w:val="20"/>
          <w:lang w:val="en-GB"/>
        </w:rPr>
        <w:t>Contract</w:t>
      </w:r>
      <w:r>
        <w:rPr>
          <w:sz w:val="20"/>
          <w:lang w:val="uk-UA"/>
        </w:rPr>
        <w:t xml:space="preserve"> </w:t>
      </w:r>
      <w:r>
        <w:rPr>
          <w:sz w:val="20"/>
          <w:lang w:val="en-GB"/>
        </w:rPr>
        <w:t>as</w:t>
      </w:r>
      <w:r>
        <w:rPr>
          <w:sz w:val="20"/>
          <w:lang w:val="uk-UA"/>
        </w:rPr>
        <w:t xml:space="preserve"> </w:t>
      </w:r>
      <w:r>
        <w:rPr>
          <w:sz w:val="20"/>
          <w:lang w:val="en-GB"/>
        </w:rPr>
        <w:t>the</w:t>
      </w:r>
      <w:r>
        <w:rPr>
          <w:sz w:val="20"/>
          <w:lang w:val="uk-UA"/>
        </w:rPr>
        <w:t xml:space="preserve"> </w:t>
      </w:r>
      <w:r>
        <w:rPr>
          <w:sz w:val="20"/>
          <w:lang w:val="en-GB"/>
        </w:rPr>
        <w:t>sole</w:t>
      </w:r>
      <w:r>
        <w:rPr>
          <w:sz w:val="20"/>
          <w:lang w:val="uk-UA"/>
        </w:rPr>
        <w:t xml:space="preserve"> </w:t>
      </w:r>
      <w:r>
        <w:rPr>
          <w:sz w:val="20"/>
          <w:lang w:val="en-GB"/>
        </w:rPr>
        <w:t>basis</w:t>
      </w:r>
      <w:r>
        <w:rPr>
          <w:sz w:val="20"/>
          <w:lang w:val="uk-UA"/>
        </w:rPr>
        <w:t xml:space="preserve"> </w:t>
      </w:r>
      <w:r>
        <w:rPr>
          <w:sz w:val="20"/>
          <w:lang w:val="en-GB"/>
        </w:rPr>
        <w:t>of</w:t>
      </w:r>
      <w:r>
        <w:rPr>
          <w:sz w:val="20"/>
          <w:lang w:val="uk-UA"/>
        </w:rPr>
        <w:t xml:space="preserve"> </w:t>
      </w:r>
      <w:r>
        <w:rPr>
          <w:sz w:val="20"/>
          <w:lang w:val="en-GB"/>
        </w:rPr>
        <w:t>this</w:t>
      </w:r>
      <w:r>
        <w:rPr>
          <w:sz w:val="20"/>
          <w:lang w:val="uk-UA"/>
        </w:rPr>
        <w:t xml:space="preserve"> </w:t>
      </w:r>
      <w:r>
        <w:rPr>
          <w:sz w:val="20"/>
          <w:lang w:val="en-GB"/>
        </w:rPr>
        <w:t>procedure</w:t>
      </w:r>
      <w:r>
        <w:rPr>
          <w:sz w:val="20"/>
          <w:lang w:val="uk-UA"/>
        </w:rPr>
        <w:t xml:space="preserve">, </w:t>
      </w:r>
      <w:r>
        <w:rPr>
          <w:sz w:val="20"/>
          <w:lang w:val="en-GB"/>
        </w:rPr>
        <w:t>whatever</w:t>
      </w:r>
      <w:r>
        <w:rPr>
          <w:sz w:val="20"/>
          <w:lang w:val="uk-UA"/>
        </w:rPr>
        <w:t xml:space="preserve"> </w:t>
      </w:r>
      <w:r>
        <w:rPr>
          <w:sz w:val="20"/>
          <w:lang w:val="en-GB"/>
        </w:rPr>
        <w:t>his</w:t>
      </w:r>
      <w:r>
        <w:rPr>
          <w:sz w:val="20"/>
          <w:lang w:val="uk-UA"/>
        </w:rPr>
        <w:t xml:space="preserve"> </w:t>
      </w:r>
      <w:r>
        <w:rPr>
          <w:sz w:val="20"/>
          <w:lang w:val="en-GB"/>
        </w:rPr>
        <w:t>own</w:t>
      </w:r>
      <w:r>
        <w:rPr>
          <w:sz w:val="20"/>
          <w:lang w:val="uk-UA"/>
        </w:rPr>
        <w:t xml:space="preserve"> </w:t>
      </w:r>
      <w:r>
        <w:rPr>
          <w:sz w:val="20"/>
          <w:lang w:val="en-GB"/>
        </w:rPr>
        <w:t>conditions</w:t>
      </w:r>
      <w:r>
        <w:rPr>
          <w:sz w:val="20"/>
          <w:lang w:val="uk-UA"/>
        </w:rPr>
        <w:t xml:space="preserve"> </w:t>
      </w:r>
      <w:r>
        <w:rPr>
          <w:sz w:val="20"/>
          <w:lang w:val="en-GB"/>
        </w:rPr>
        <w:t>of</w:t>
      </w:r>
      <w:r>
        <w:rPr>
          <w:sz w:val="20"/>
          <w:lang w:val="uk-UA"/>
        </w:rPr>
        <w:t xml:space="preserve"> </w:t>
      </w:r>
      <w:r>
        <w:rPr>
          <w:sz w:val="20"/>
          <w:lang w:val="en-GB"/>
        </w:rPr>
        <w:t>services</w:t>
      </w:r>
      <w:r>
        <w:rPr>
          <w:sz w:val="20"/>
          <w:lang w:val="uk-UA"/>
        </w:rPr>
        <w:t xml:space="preserve"> </w:t>
      </w:r>
      <w:r>
        <w:rPr>
          <w:sz w:val="20"/>
          <w:lang w:val="en-GB"/>
        </w:rPr>
        <w:t>may</w:t>
      </w:r>
      <w:r>
        <w:rPr>
          <w:sz w:val="20"/>
          <w:lang w:val="uk-UA"/>
        </w:rPr>
        <w:t xml:space="preserve"> </w:t>
      </w:r>
      <w:r>
        <w:rPr>
          <w:sz w:val="20"/>
          <w:lang w:val="en-GB"/>
        </w:rPr>
        <w:t>be</w:t>
      </w:r>
      <w:r>
        <w:rPr>
          <w:sz w:val="20"/>
          <w:lang w:val="uk-UA"/>
        </w:rPr>
        <w:t xml:space="preserve">, </w:t>
      </w:r>
      <w:r>
        <w:rPr>
          <w:sz w:val="20"/>
          <w:lang w:val="en-GB"/>
        </w:rPr>
        <w:t>which</w:t>
      </w:r>
      <w:r>
        <w:rPr>
          <w:sz w:val="20"/>
          <w:lang w:val="uk-UA"/>
        </w:rPr>
        <w:t xml:space="preserve"> </w:t>
      </w:r>
      <w:r>
        <w:rPr>
          <w:sz w:val="20"/>
          <w:lang w:val="en-GB"/>
        </w:rPr>
        <w:t>he</w:t>
      </w:r>
      <w:r>
        <w:rPr>
          <w:sz w:val="20"/>
          <w:lang w:val="uk-UA"/>
        </w:rPr>
        <w:t xml:space="preserve"> </w:t>
      </w:r>
      <w:r>
        <w:rPr>
          <w:sz w:val="20"/>
          <w:lang w:val="en-GB"/>
        </w:rPr>
        <w:t>hereby</w:t>
      </w:r>
      <w:r>
        <w:rPr>
          <w:sz w:val="20"/>
          <w:lang w:val="uk-UA"/>
        </w:rPr>
        <w:t xml:space="preserve"> </w:t>
      </w:r>
      <w:r>
        <w:rPr>
          <w:sz w:val="20"/>
          <w:lang w:val="en-GB"/>
        </w:rPr>
        <w:t>waives</w:t>
      </w:r>
      <w:r>
        <w:rPr>
          <w:sz w:val="20"/>
          <w:lang w:val="uk-UA"/>
        </w:rPr>
        <w:t xml:space="preserve">. </w:t>
      </w:r>
      <w:r>
        <w:rPr>
          <w:sz w:val="20"/>
          <w:lang w:val="en-GB"/>
        </w:rPr>
        <w:t>The Candidates are expected to examine carefully and comply with all instructions, forms, contract provisions and specifications contained in this Request for Proposal.</w:t>
      </w:r>
    </w:p>
    <w:p w14:paraId="682B2022"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Обсяг робіт / </w:t>
      </w:r>
      <w:r>
        <w:rPr>
          <w:rFonts w:ascii="Arial" w:hAnsi="Arial"/>
          <w:b/>
          <w:sz w:val="20"/>
          <w:lang w:val="en-GB"/>
        </w:rPr>
        <w:t>Scope of works</w:t>
      </w:r>
    </w:p>
    <w:p w14:paraId="597CA0A7" w14:textId="77777777" w:rsidR="007714EA" w:rsidRDefault="007714EA" w:rsidP="007714EA">
      <w:pPr>
        <w:spacing w:after="120"/>
        <w:jc w:val="both"/>
        <w:rPr>
          <w:rFonts w:ascii="Arial" w:hAnsi="Arial"/>
          <w:sz w:val="20"/>
          <w:lang w:val="uk-UA"/>
        </w:rPr>
      </w:pPr>
      <w:r>
        <w:rPr>
          <w:rFonts w:ascii="Arial" w:hAnsi="Arial"/>
          <w:sz w:val="20"/>
          <w:lang w:val="uk-UA"/>
        </w:rPr>
        <w:t xml:space="preserve">Роботи, виконання яких запитується Організацією-замовником, викладено в Технічних специфікаціях у Додатку 1. / </w:t>
      </w:r>
      <w:r>
        <w:rPr>
          <w:rFonts w:ascii="Arial" w:hAnsi="Arial"/>
          <w:sz w:val="20"/>
          <w:lang w:val="en-GB"/>
        </w:rPr>
        <w:t>The</w:t>
      </w:r>
      <w:r>
        <w:rPr>
          <w:rFonts w:ascii="Arial" w:hAnsi="Arial"/>
          <w:sz w:val="20"/>
          <w:lang w:val="uk-UA"/>
        </w:rPr>
        <w:t xml:space="preserve"> </w:t>
      </w:r>
      <w:r>
        <w:rPr>
          <w:rFonts w:ascii="Arial" w:hAnsi="Arial"/>
          <w:sz w:val="20"/>
          <w:lang w:val="en-GB"/>
        </w:rPr>
        <w:t>Works</w:t>
      </w:r>
      <w:r>
        <w:rPr>
          <w:rFonts w:ascii="Arial" w:hAnsi="Arial"/>
          <w:sz w:val="20"/>
          <w:lang w:val="uk-UA"/>
        </w:rPr>
        <w:t xml:space="preserve"> </w:t>
      </w:r>
      <w:r>
        <w:rPr>
          <w:rFonts w:ascii="Arial" w:hAnsi="Arial"/>
          <w:sz w:val="20"/>
          <w:lang w:val="en-GB"/>
        </w:rPr>
        <w:t>required</w:t>
      </w:r>
      <w:r>
        <w:rPr>
          <w:rFonts w:ascii="Arial" w:hAnsi="Arial"/>
          <w:sz w:val="20"/>
          <w:lang w:val="uk-UA"/>
        </w:rPr>
        <w:t xml:space="preserve"> </w:t>
      </w:r>
      <w:r>
        <w:rPr>
          <w:rFonts w:ascii="Arial" w:hAnsi="Arial"/>
          <w:sz w:val="20"/>
          <w:lang w:val="en-GB"/>
        </w:rPr>
        <w:t>by</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Contracting</w:t>
      </w:r>
      <w:r>
        <w:rPr>
          <w:rFonts w:ascii="Arial" w:hAnsi="Arial"/>
          <w:sz w:val="20"/>
          <w:lang w:val="uk-UA"/>
        </w:rPr>
        <w:t xml:space="preserve"> </w:t>
      </w:r>
      <w:r>
        <w:rPr>
          <w:rFonts w:ascii="Arial" w:hAnsi="Arial"/>
          <w:sz w:val="20"/>
          <w:lang w:val="en-GB"/>
        </w:rPr>
        <w:t>Authority</w:t>
      </w:r>
      <w:r>
        <w:rPr>
          <w:rFonts w:ascii="Arial" w:hAnsi="Arial"/>
          <w:sz w:val="20"/>
          <w:lang w:val="uk-UA"/>
        </w:rPr>
        <w:t xml:space="preserve"> </w:t>
      </w:r>
      <w:r>
        <w:rPr>
          <w:rFonts w:ascii="Arial" w:hAnsi="Arial"/>
          <w:sz w:val="20"/>
          <w:lang w:val="en-GB"/>
        </w:rPr>
        <w:t>are</w:t>
      </w:r>
      <w:r>
        <w:rPr>
          <w:rFonts w:ascii="Arial" w:hAnsi="Arial"/>
          <w:sz w:val="20"/>
          <w:lang w:val="uk-UA"/>
        </w:rPr>
        <w:t xml:space="preserve"> </w:t>
      </w:r>
      <w:r>
        <w:rPr>
          <w:rFonts w:ascii="Arial" w:hAnsi="Arial"/>
          <w:sz w:val="20"/>
          <w:lang w:val="en-GB"/>
        </w:rPr>
        <w:t>described</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Technical</w:t>
      </w:r>
      <w:r>
        <w:rPr>
          <w:rFonts w:ascii="Arial" w:hAnsi="Arial"/>
          <w:sz w:val="20"/>
          <w:lang w:val="uk-UA"/>
        </w:rPr>
        <w:t xml:space="preserve"> </w:t>
      </w:r>
      <w:r>
        <w:rPr>
          <w:rFonts w:ascii="Arial" w:hAnsi="Arial"/>
          <w:sz w:val="20"/>
          <w:lang w:val="en-GB"/>
        </w:rPr>
        <w:t>Specifications</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Annex</w:t>
      </w:r>
      <w:r>
        <w:rPr>
          <w:rFonts w:ascii="Arial" w:hAnsi="Arial"/>
          <w:sz w:val="20"/>
          <w:lang w:val="uk-UA"/>
        </w:rPr>
        <w:t xml:space="preserve"> 1.</w:t>
      </w:r>
    </w:p>
    <w:p w14:paraId="1D2BFA84" w14:textId="77777777" w:rsidR="007714EA" w:rsidRDefault="007714EA" w:rsidP="007714EA">
      <w:pPr>
        <w:pStyle w:val="2"/>
        <w:tabs>
          <w:tab w:val="left" w:pos="0"/>
          <w:tab w:val="left" w:pos="851"/>
        </w:tabs>
        <w:jc w:val="both"/>
        <w:rPr>
          <w:b w:val="0"/>
          <w:caps w:val="0"/>
          <w:sz w:val="20"/>
          <w:lang w:val="uk-UA"/>
        </w:rPr>
      </w:pPr>
      <w:r>
        <w:rPr>
          <w:b w:val="0"/>
          <w:caps w:val="0"/>
          <w:sz w:val="20"/>
          <w:lang w:val="uk-UA"/>
        </w:rPr>
        <w:t xml:space="preserve">Виключну відповідальність за підготовку Запиту пропозиції несе Кандидат, включаючи щодо проєктної документації, що може бути перевірена, одержання достовірної інформації щодо усіх без винятку умов та зобов'язань, які можуть будь-яким чином вплинути на обсяг або характер пропозиції чи виконання Робіт. У разі відбору Кандидата вимоги щодо зміни суми пропозиції з огляду на помилку чи упущення у виконання зобов'язань Кандидата, які викладені вище, не розглядатимуться. / </w:t>
      </w:r>
      <w:r>
        <w:rPr>
          <w:b w:val="0"/>
          <w:caps w:val="0"/>
          <w:sz w:val="20"/>
        </w:rPr>
        <w:t xml:space="preserve">The Candidate bears sole liability for examining with </w:t>
      </w:r>
      <w:r>
        <w:rPr>
          <w:b w:val="0"/>
          <w:caps w:val="0"/>
          <w:sz w:val="20"/>
        </w:rPr>
        <w:lastRenderedPageBreak/>
        <w:t>appropriate care the Request for Proposal, including those design documents available for inspection, and for obtaining reliable information with respect to any and all conditions and obligations that may in any way affect the amount or nature of the proposal or the execution of the Works. In the event that the Candidate is successful, no claim for alteration of the proposal amount will be entertained on the grounds of errors or omissions in the obligations of the Candidate described above.</w:t>
      </w:r>
    </w:p>
    <w:p w14:paraId="3B36573F" w14:textId="77777777" w:rsidR="007714EA" w:rsidRDefault="007714EA" w:rsidP="007714EA">
      <w:pPr>
        <w:jc w:val="both"/>
        <w:rPr>
          <w:sz w:val="20"/>
          <w:lang w:val="uk-UA"/>
        </w:rPr>
      </w:pPr>
    </w:p>
    <w:p w14:paraId="2EBDD5B1" w14:textId="77777777" w:rsidR="007714EA" w:rsidRDefault="007714EA" w:rsidP="007714EA">
      <w:pPr>
        <w:numPr>
          <w:ilvl w:val="0"/>
          <w:numId w:val="3"/>
        </w:numPr>
        <w:spacing w:before="120"/>
        <w:jc w:val="both"/>
        <w:rPr>
          <w:rFonts w:ascii="Arial" w:hAnsi="Arial" w:cs="Arial"/>
          <w:b/>
          <w:sz w:val="20"/>
          <w:szCs w:val="20"/>
          <w:lang w:val="uk-UA"/>
        </w:rPr>
      </w:pPr>
      <w:r>
        <w:rPr>
          <w:rFonts w:ascii="Arial" w:hAnsi="Arial" w:cs="Arial"/>
          <w:b/>
          <w:sz w:val="20"/>
          <w:szCs w:val="20"/>
          <w:lang w:val="uk-UA"/>
        </w:rPr>
        <w:t xml:space="preserve">Вартість пропозиції / </w:t>
      </w:r>
      <w:r>
        <w:rPr>
          <w:rFonts w:ascii="Arial" w:hAnsi="Arial" w:cs="Arial"/>
          <w:b/>
          <w:sz w:val="20"/>
          <w:szCs w:val="20"/>
          <w:lang w:val="en-GB"/>
        </w:rPr>
        <w:t>Cost of proposal</w:t>
      </w:r>
    </w:p>
    <w:p w14:paraId="43BBBDEB" w14:textId="77777777" w:rsidR="007714EA" w:rsidRDefault="007714EA" w:rsidP="007714EA">
      <w:pPr>
        <w:jc w:val="both"/>
        <w:rPr>
          <w:rFonts w:ascii="Arial" w:hAnsi="Arial" w:cs="Arial"/>
          <w:sz w:val="20"/>
          <w:szCs w:val="20"/>
          <w:lang w:val="uk-UA"/>
        </w:rPr>
      </w:pPr>
      <w:r>
        <w:rPr>
          <w:rFonts w:ascii="Arial" w:hAnsi="Arial" w:cs="Arial"/>
          <w:sz w:val="20"/>
          <w:szCs w:val="20"/>
          <w:lang w:val="uk-UA"/>
        </w:rPr>
        <w:t xml:space="preserve">Кандидат несе всі витрати, пов’язані з підготовкою та поданням своєї пропозиції, а Організація-замовник не несе відповідальності за ці кошти, незалежно від перебігу процесу. /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Candidate</w:t>
      </w:r>
      <w:r>
        <w:rPr>
          <w:rFonts w:ascii="Arial" w:hAnsi="Arial" w:cs="Arial"/>
          <w:sz w:val="20"/>
          <w:szCs w:val="20"/>
          <w:lang w:val="uk-UA"/>
        </w:rPr>
        <w:t xml:space="preserve"> </w:t>
      </w:r>
      <w:r>
        <w:rPr>
          <w:rFonts w:ascii="Arial" w:hAnsi="Arial" w:cs="Arial"/>
          <w:sz w:val="20"/>
          <w:szCs w:val="20"/>
          <w:lang w:val="en-GB"/>
        </w:rPr>
        <w:t>shall</w:t>
      </w:r>
      <w:r>
        <w:rPr>
          <w:rFonts w:ascii="Arial" w:hAnsi="Arial" w:cs="Arial"/>
          <w:sz w:val="20"/>
          <w:szCs w:val="20"/>
          <w:lang w:val="uk-UA"/>
        </w:rPr>
        <w:t xml:space="preserve"> </w:t>
      </w:r>
      <w:r>
        <w:rPr>
          <w:rFonts w:ascii="Arial" w:hAnsi="Arial" w:cs="Arial"/>
          <w:sz w:val="20"/>
          <w:szCs w:val="20"/>
          <w:lang w:val="en-GB"/>
        </w:rPr>
        <w:t>bear</w:t>
      </w:r>
      <w:r>
        <w:rPr>
          <w:rFonts w:ascii="Arial" w:hAnsi="Arial" w:cs="Arial"/>
          <w:sz w:val="20"/>
          <w:szCs w:val="20"/>
          <w:lang w:val="uk-UA"/>
        </w:rPr>
        <w:t xml:space="preserve"> </w:t>
      </w:r>
      <w:r>
        <w:rPr>
          <w:rFonts w:ascii="Arial" w:hAnsi="Arial" w:cs="Arial"/>
          <w:sz w:val="20"/>
          <w:szCs w:val="20"/>
          <w:lang w:val="en-GB"/>
        </w:rPr>
        <w:t>all</w:t>
      </w:r>
      <w:r>
        <w:rPr>
          <w:rFonts w:ascii="Arial" w:hAnsi="Arial" w:cs="Arial"/>
          <w:sz w:val="20"/>
          <w:szCs w:val="20"/>
          <w:lang w:val="uk-UA"/>
        </w:rPr>
        <w:t xml:space="preserve"> </w:t>
      </w:r>
      <w:r>
        <w:rPr>
          <w:rFonts w:ascii="Arial" w:hAnsi="Arial" w:cs="Arial"/>
          <w:sz w:val="20"/>
          <w:szCs w:val="20"/>
          <w:lang w:val="en-GB"/>
        </w:rPr>
        <w:t>costs</w:t>
      </w:r>
      <w:r>
        <w:rPr>
          <w:rFonts w:ascii="Arial" w:hAnsi="Arial" w:cs="Arial"/>
          <w:sz w:val="20"/>
          <w:szCs w:val="20"/>
          <w:lang w:val="uk-UA"/>
        </w:rPr>
        <w:t xml:space="preserve"> </w:t>
      </w:r>
      <w:r>
        <w:rPr>
          <w:rFonts w:ascii="Arial" w:hAnsi="Arial" w:cs="Arial"/>
          <w:sz w:val="20"/>
          <w:szCs w:val="20"/>
          <w:lang w:val="en-GB"/>
        </w:rPr>
        <w:t>associated</w:t>
      </w:r>
      <w:r>
        <w:rPr>
          <w:rFonts w:ascii="Arial" w:hAnsi="Arial" w:cs="Arial"/>
          <w:sz w:val="20"/>
          <w:szCs w:val="20"/>
          <w:lang w:val="uk-UA"/>
        </w:rPr>
        <w:t xml:space="preserve"> </w:t>
      </w:r>
      <w:r>
        <w:rPr>
          <w:rFonts w:ascii="Arial" w:hAnsi="Arial" w:cs="Arial"/>
          <w:sz w:val="20"/>
          <w:szCs w:val="20"/>
          <w:lang w:val="en-GB"/>
        </w:rPr>
        <w:t>with</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preparation</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submission</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his</w:t>
      </w:r>
      <w:r>
        <w:rPr>
          <w:rFonts w:ascii="Arial" w:hAnsi="Arial" w:cs="Arial"/>
          <w:sz w:val="20"/>
          <w:szCs w:val="20"/>
          <w:lang w:val="uk-UA"/>
        </w:rPr>
        <w:t xml:space="preserve"> </w:t>
      </w:r>
      <w:r>
        <w:rPr>
          <w:rFonts w:ascii="Arial" w:hAnsi="Arial" w:cs="Arial"/>
          <w:sz w:val="20"/>
          <w:szCs w:val="20"/>
          <w:lang w:val="en-GB"/>
        </w:rPr>
        <w:t>proposal</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Contracting</w:t>
      </w:r>
      <w:r>
        <w:rPr>
          <w:rFonts w:ascii="Arial" w:hAnsi="Arial" w:cs="Arial"/>
          <w:sz w:val="20"/>
          <w:szCs w:val="20"/>
          <w:lang w:val="uk-UA"/>
        </w:rPr>
        <w:t xml:space="preserve"> </w:t>
      </w:r>
      <w:r>
        <w:rPr>
          <w:rFonts w:ascii="Arial" w:hAnsi="Arial" w:cs="Arial"/>
          <w:sz w:val="20"/>
          <w:szCs w:val="20"/>
          <w:lang w:val="en-GB"/>
        </w:rPr>
        <w:t>Authority</w:t>
      </w:r>
      <w:r>
        <w:rPr>
          <w:rFonts w:ascii="Arial" w:hAnsi="Arial" w:cs="Arial"/>
          <w:sz w:val="20"/>
          <w:szCs w:val="20"/>
          <w:lang w:val="uk-UA"/>
        </w:rPr>
        <w:t xml:space="preserve"> </w:t>
      </w:r>
      <w:r>
        <w:rPr>
          <w:rFonts w:ascii="Arial" w:hAnsi="Arial" w:cs="Arial"/>
          <w:sz w:val="20"/>
          <w:szCs w:val="20"/>
          <w:lang w:val="en-GB"/>
        </w:rPr>
        <w:t>is</w:t>
      </w:r>
      <w:r>
        <w:rPr>
          <w:rFonts w:ascii="Arial" w:hAnsi="Arial" w:cs="Arial"/>
          <w:sz w:val="20"/>
          <w:szCs w:val="20"/>
          <w:lang w:val="uk-UA"/>
        </w:rPr>
        <w:t xml:space="preserve"> </w:t>
      </w:r>
      <w:r>
        <w:rPr>
          <w:rFonts w:ascii="Arial" w:hAnsi="Arial" w:cs="Arial"/>
          <w:sz w:val="20"/>
          <w:szCs w:val="20"/>
          <w:lang w:val="en-GB"/>
        </w:rPr>
        <w:t>not</w:t>
      </w:r>
      <w:r>
        <w:rPr>
          <w:rFonts w:ascii="Arial" w:hAnsi="Arial" w:cs="Arial"/>
          <w:sz w:val="20"/>
          <w:szCs w:val="20"/>
          <w:lang w:val="uk-UA"/>
        </w:rPr>
        <w:t xml:space="preserve"> </w:t>
      </w:r>
      <w:r>
        <w:rPr>
          <w:rFonts w:ascii="Arial" w:hAnsi="Arial" w:cs="Arial"/>
          <w:sz w:val="20"/>
          <w:szCs w:val="20"/>
          <w:lang w:val="en-GB"/>
        </w:rPr>
        <w:t>responsible</w:t>
      </w:r>
      <w:r>
        <w:rPr>
          <w:rFonts w:ascii="Arial" w:hAnsi="Arial" w:cs="Arial"/>
          <w:sz w:val="20"/>
          <w:szCs w:val="20"/>
          <w:lang w:val="uk-UA"/>
        </w:rPr>
        <w:t xml:space="preserve"> </w:t>
      </w:r>
      <w:r>
        <w:rPr>
          <w:rFonts w:ascii="Arial" w:hAnsi="Arial" w:cs="Arial"/>
          <w:sz w:val="20"/>
          <w:szCs w:val="20"/>
          <w:lang w:val="en-GB"/>
        </w:rPr>
        <w:t>or</w:t>
      </w:r>
      <w:r>
        <w:rPr>
          <w:rFonts w:ascii="Arial" w:hAnsi="Arial" w:cs="Arial"/>
          <w:sz w:val="20"/>
          <w:szCs w:val="20"/>
          <w:lang w:val="uk-UA"/>
        </w:rPr>
        <w:t xml:space="preserve"> </w:t>
      </w:r>
      <w:r>
        <w:rPr>
          <w:rFonts w:ascii="Arial" w:hAnsi="Arial" w:cs="Arial"/>
          <w:sz w:val="20"/>
          <w:szCs w:val="20"/>
          <w:lang w:val="en-GB"/>
        </w:rPr>
        <w:t>liable</w:t>
      </w:r>
      <w:r>
        <w:rPr>
          <w:rFonts w:ascii="Arial" w:hAnsi="Arial" w:cs="Arial"/>
          <w:sz w:val="20"/>
          <w:szCs w:val="20"/>
          <w:lang w:val="uk-UA"/>
        </w:rPr>
        <w:t xml:space="preserve"> </w:t>
      </w:r>
      <w:r>
        <w:rPr>
          <w:rFonts w:ascii="Arial" w:hAnsi="Arial" w:cs="Arial"/>
          <w:sz w:val="20"/>
          <w:szCs w:val="20"/>
          <w:lang w:val="en-GB"/>
        </w:rPr>
        <w:t>for</w:t>
      </w:r>
      <w:r>
        <w:rPr>
          <w:rFonts w:ascii="Arial" w:hAnsi="Arial" w:cs="Arial"/>
          <w:sz w:val="20"/>
          <w:szCs w:val="20"/>
          <w:lang w:val="uk-UA"/>
        </w:rPr>
        <w:t xml:space="preserve"> </w:t>
      </w:r>
      <w:r>
        <w:rPr>
          <w:rFonts w:ascii="Arial" w:hAnsi="Arial" w:cs="Arial"/>
          <w:sz w:val="20"/>
          <w:szCs w:val="20"/>
          <w:lang w:val="en-GB"/>
        </w:rPr>
        <w:t>these</w:t>
      </w:r>
      <w:r>
        <w:rPr>
          <w:rFonts w:ascii="Arial" w:hAnsi="Arial" w:cs="Arial"/>
          <w:sz w:val="20"/>
          <w:szCs w:val="20"/>
          <w:lang w:val="uk-UA"/>
        </w:rPr>
        <w:t xml:space="preserve"> </w:t>
      </w:r>
      <w:r>
        <w:rPr>
          <w:rFonts w:ascii="Arial" w:hAnsi="Arial" w:cs="Arial"/>
          <w:sz w:val="20"/>
          <w:szCs w:val="20"/>
          <w:lang w:val="en-GB"/>
        </w:rPr>
        <w:t>costs</w:t>
      </w:r>
      <w:r>
        <w:rPr>
          <w:rFonts w:ascii="Arial" w:hAnsi="Arial" w:cs="Arial"/>
          <w:sz w:val="20"/>
          <w:szCs w:val="20"/>
          <w:lang w:val="uk-UA"/>
        </w:rPr>
        <w:t xml:space="preserve">, </w:t>
      </w:r>
      <w:r>
        <w:rPr>
          <w:rFonts w:ascii="Arial" w:hAnsi="Arial" w:cs="Arial"/>
          <w:sz w:val="20"/>
          <w:szCs w:val="20"/>
          <w:lang w:val="en-GB"/>
        </w:rPr>
        <w:t>regardless</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conduct</w:t>
      </w:r>
      <w:r>
        <w:rPr>
          <w:rFonts w:ascii="Arial" w:hAnsi="Arial" w:cs="Arial"/>
          <w:sz w:val="20"/>
          <w:szCs w:val="20"/>
          <w:lang w:val="uk-UA"/>
        </w:rPr>
        <w:t xml:space="preserve"> </w:t>
      </w:r>
      <w:r>
        <w:rPr>
          <w:rFonts w:ascii="Arial" w:hAnsi="Arial" w:cs="Arial"/>
          <w:sz w:val="20"/>
          <w:szCs w:val="20"/>
          <w:lang w:val="en-GB"/>
        </w:rPr>
        <w:t>or</w:t>
      </w:r>
      <w:r>
        <w:rPr>
          <w:rFonts w:ascii="Arial" w:hAnsi="Arial" w:cs="Arial"/>
          <w:sz w:val="20"/>
          <w:szCs w:val="20"/>
          <w:lang w:val="uk-UA"/>
        </w:rPr>
        <w:t xml:space="preserve"> </w:t>
      </w:r>
      <w:r>
        <w:rPr>
          <w:rFonts w:ascii="Arial" w:hAnsi="Arial" w:cs="Arial"/>
          <w:sz w:val="20"/>
          <w:szCs w:val="20"/>
          <w:lang w:val="en-GB"/>
        </w:rPr>
        <w:t>outcome</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process</w:t>
      </w:r>
      <w:r>
        <w:rPr>
          <w:rFonts w:ascii="Arial" w:hAnsi="Arial" w:cs="Arial"/>
          <w:sz w:val="20"/>
          <w:szCs w:val="20"/>
          <w:lang w:val="uk-UA"/>
        </w:rPr>
        <w:t>.</w:t>
      </w:r>
    </w:p>
    <w:p w14:paraId="1471B950" w14:textId="77777777" w:rsidR="007714EA" w:rsidRDefault="007714EA" w:rsidP="007714EA">
      <w:pPr>
        <w:jc w:val="both"/>
        <w:rPr>
          <w:sz w:val="20"/>
          <w:lang w:val="uk-UA"/>
        </w:rPr>
      </w:pPr>
    </w:p>
    <w:p w14:paraId="69DEFCD7"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Умови </w:t>
      </w:r>
      <w:r w:rsidR="00E320B5">
        <w:rPr>
          <w:rFonts w:ascii="Arial" w:hAnsi="Arial"/>
          <w:b/>
          <w:sz w:val="20"/>
          <w:lang w:val="uk-UA"/>
        </w:rPr>
        <w:t>договору</w:t>
      </w:r>
      <w:r>
        <w:rPr>
          <w:rFonts w:ascii="Arial" w:hAnsi="Arial"/>
          <w:b/>
          <w:sz w:val="20"/>
          <w:lang w:val="uk-UA"/>
        </w:rPr>
        <w:t xml:space="preserve"> / </w:t>
      </w:r>
      <w:r>
        <w:rPr>
          <w:rFonts w:ascii="Arial" w:hAnsi="Arial"/>
          <w:b/>
          <w:sz w:val="20"/>
          <w:lang w:val="en-GB"/>
        </w:rPr>
        <w:t>Contractual conditions</w:t>
      </w:r>
    </w:p>
    <w:p w14:paraId="2A96A896" w14:textId="77777777" w:rsidR="007714EA" w:rsidRDefault="007714EA" w:rsidP="007714EA">
      <w:pPr>
        <w:jc w:val="both"/>
        <w:rPr>
          <w:rFonts w:ascii="Arial" w:hAnsi="Arial"/>
          <w:snapToGrid w:val="0"/>
          <w:sz w:val="20"/>
          <w:lang w:val="uk-UA"/>
        </w:rPr>
      </w:pPr>
      <w:r>
        <w:rPr>
          <w:rFonts w:ascii="Arial" w:hAnsi="Arial"/>
          <w:snapToGrid w:val="0"/>
          <w:sz w:val="20"/>
          <w:lang w:val="uk-UA"/>
        </w:rPr>
        <w:t xml:space="preserve">Умовами </w:t>
      </w:r>
      <w:r w:rsidR="00E320B5">
        <w:rPr>
          <w:rFonts w:ascii="Arial" w:hAnsi="Arial"/>
          <w:snapToGrid w:val="0"/>
          <w:sz w:val="20"/>
          <w:lang w:val="uk-UA"/>
        </w:rPr>
        <w:t>Договору</w:t>
      </w:r>
      <w:r>
        <w:rPr>
          <w:rFonts w:ascii="Arial" w:hAnsi="Arial"/>
          <w:snapToGrid w:val="0"/>
          <w:sz w:val="20"/>
          <w:lang w:val="uk-UA"/>
        </w:rPr>
        <w:t xml:space="preserve">, що укладається між Організацією-замовником та обраним Кандидатом, є умови, викладені у </w:t>
      </w:r>
      <w:r w:rsidR="00E320B5">
        <w:rPr>
          <w:rFonts w:ascii="Arial" w:hAnsi="Arial"/>
          <w:snapToGrid w:val="0"/>
          <w:sz w:val="20"/>
          <w:lang w:val="uk-UA"/>
        </w:rPr>
        <w:t>Договорі</w:t>
      </w:r>
      <w:r>
        <w:rPr>
          <w:rFonts w:ascii="Arial" w:hAnsi="Arial"/>
          <w:snapToGrid w:val="0"/>
          <w:sz w:val="20"/>
          <w:lang w:val="uk-UA"/>
        </w:rPr>
        <w:t xml:space="preserve">, а також Загальні умови </w:t>
      </w:r>
      <w:r w:rsidR="00E320B5">
        <w:rPr>
          <w:rFonts w:ascii="Arial" w:hAnsi="Arial"/>
          <w:snapToGrid w:val="0"/>
          <w:sz w:val="20"/>
          <w:lang w:val="uk-UA"/>
        </w:rPr>
        <w:t>договорів</w:t>
      </w:r>
      <w:r>
        <w:rPr>
          <w:rFonts w:ascii="Arial" w:hAnsi="Arial"/>
          <w:snapToGrid w:val="0"/>
          <w:sz w:val="20"/>
          <w:lang w:val="uk-UA"/>
        </w:rPr>
        <w:t xml:space="preserve"> про виконання робіт - Версія 3 2020, що наведені у додатку до цього Запиту пропозиції. / </w:t>
      </w:r>
      <w:r>
        <w:rPr>
          <w:rFonts w:ascii="Arial" w:hAnsi="Arial"/>
          <w:snapToGrid w:val="0"/>
          <w:sz w:val="20"/>
          <w:lang w:val="en-GB"/>
        </w:rPr>
        <w:t>The</w:t>
      </w:r>
      <w:r>
        <w:rPr>
          <w:rFonts w:ascii="Arial" w:hAnsi="Arial"/>
          <w:snapToGrid w:val="0"/>
          <w:sz w:val="20"/>
          <w:lang w:val="uk-UA"/>
        </w:rPr>
        <w:t xml:space="preserve"> </w:t>
      </w:r>
      <w:r>
        <w:rPr>
          <w:rFonts w:ascii="Arial" w:hAnsi="Arial"/>
          <w:snapToGrid w:val="0"/>
          <w:sz w:val="20"/>
          <w:lang w:val="en-GB"/>
        </w:rPr>
        <w:t>terms</w:t>
      </w:r>
      <w:r>
        <w:rPr>
          <w:rFonts w:ascii="Arial" w:hAnsi="Arial"/>
          <w:snapToGrid w:val="0"/>
          <w:sz w:val="20"/>
          <w:lang w:val="uk-UA"/>
        </w:rPr>
        <w:t xml:space="preserve"> </w:t>
      </w:r>
      <w:r>
        <w:rPr>
          <w:rFonts w:ascii="Arial" w:hAnsi="Arial"/>
          <w:snapToGrid w:val="0"/>
          <w:sz w:val="20"/>
          <w:lang w:val="en-GB"/>
        </w:rPr>
        <w:t>and</w:t>
      </w:r>
      <w:r>
        <w:rPr>
          <w:rFonts w:ascii="Arial" w:hAnsi="Arial"/>
          <w:snapToGrid w:val="0"/>
          <w:sz w:val="20"/>
          <w:lang w:val="uk-UA"/>
        </w:rPr>
        <w:t xml:space="preserve"> </w:t>
      </w:r>
      <w:r>
        <w:rPr>
          <w:rFonts w:ascii="Arial" w:hAnsi="Arial"/>
          <w:snapToGrid w:val="0"/>
          <w:sz w:val="20"/>
          <w:lang w:val="en-GB"/>
        </w:rPr>
        <w:t>conditions</w:t>
      </w:r>
      <w:r>
        <w:rPr>
          <w:rFonts w:ascii="Arial" w:hAnsi="Arial"/>
          <w:snapToGrid w:val="0"/>
          <w:sz w:val="20"/>
          <w:lang w:val="uk-UA"/>
        </w:rPr>
        <w:t xml:space="preserve"> </w:t>
      </w:r>
      <w:r>
        <w:rPr>
          <w:rFonts w:ascii="Arial" w:hAnsi="Arial"/>
          <w:snapToGrid w:val="0"/>
          <w:sz w:val="20"/>
          <w:lang w:val="en-GB"/>
        </w:rPr>
        <w:t>of</w:t>
      </w:r>
      <w:r>
        <w:rPr>
          <w:rFonts w:ascii="Arial" w:hAnsi="Arial"/>
          <w:snapToGrid w:val="0"/>
          <w:sz w:val="20"/>
          <w:lang w:val="uk-UA"/>
        </w:rPr>
        <w:t xml:space="preserve"> </w:t>
      </w:r>
      <w:r>
        <w:rPr>
          <w:rFonts w:ascii="Arial" w:hAnsi="Arial"/>
          <w:snapToGrid w:val="0"/>
          <w:sz w:val="20"/>
          <w:lang w:val="en-GB"/>
        </w:rPr>
        <w:t>the</w:t>
      </w:r>
      <w:r>
        <w:rPr>
          <w:rFonts w:ascii="Arial" w:hAnsi="Arial"/>
          <w:snapToGrid w:val="0"/>
          <w:sz w:val="20"/>
          <w:lang w:val="uk-UA"/>
        </w:rPr>
        <w:t xml:space="preserve"> </w:t>
      </w:r>
      <w:r>
        <w:rPr>
          <w:rFonts w:ascii="Arial" w:hAnsi="Arial"/>
          <w:snapToGrid w:val="0"/>
          <w:sz w:val="20"/>
          <w:lang w:val="en-GB"/>
        </w:rPr>
        <w:t>Contract</w:t>
      </w:r>
      <w:r>
        <w:rPr>
          <w:rFonts w:ascii="Arial" w:hAnsi="Arial"/>
          <w:snapToGrid w:val="0"/>
          <w:sz w:val="20"/>
          <w:lang w:val="uk-UA"/>
        </w:rPr>
        <w:t xml:space="preserve"> </w:t>
      </w:r>
      <w:r>
        <w:rPr>
          <w:rFonts w:ascii="Arial" w:hAnsi="Arial"/>
          <w:snapToGrid w:val="0"/>
          <w:sz w:val="20"/>
          <w:lang w:val="en-GB"/>
        </w:rPr>
        <w:t>which</w:t>
      </w:r>
      <w:r>
        <w:rPr>
          <w:rFonts w:ascii="Arial" w:hAnsi="Arial"/>
          <w:snapToGrid w:val="0"/>
          <w:sz w:val="20"/>
          <w:lang w:val="uk-UA"/>
        </w:rPr>
        <w:t xml:space="preserve"> </w:t>
      </w:r>
      <w:r>
        <w:rPr>
          <w:rFonts w:ascii="Arial" w:hAnsi="Arial"/>
          <w:snapToGrid w:val="0"/>
          <w:sz w:val="20"/>
          <w:lang w:val="en-GB"/>
        </w:rPr>
        <w:t>will</w:t>
      </w:r>
      <w:r>
        <w:rPr>
          <w:rFonts w:ascii="Arial" w:hAnsi="Arial"/>
          <w:snapToGrid w:val="0"/>
          <w:sz w:val="20"/>
          <w:lang w:val="uk-UA"/>
        </w:rPr>
        <w:t xml:space="preserve"> </w:t>
      </w:r>
      <w:r>
        <w:rPr>
          <w:rFonts w:ascii="Arial" w:hAnsi="Arial"/>
          <w:snapToGrid w:val="0"/>
          <w:sz w:val="20"/>
          <w:lang w:val="en-GB"/>
        </w:rPr>
        <w:t>be</w:t>
      </w:r>
      <w:r>
        <w:rPr>
          <w:rFonts w:ascii="Arial" w:hAnsi="Arial"/>
          <w:snapToGrid w:val="0"/>
          <w:sz w:val="20"/>
          <w:lang w:val="uk-UA"/>
        </w:rPr>
        <w:t xml:space="preserve"> </w:t>
      </w:r>
      <w:r>
        <w:rPr>
          <w:rFonts w:ascii="Arial" w:hAnsi="Arial"/>
          <w:snapToGrid w:val="0"/>
          <w:sz w:val="20"/>
          <w:lang w:val="en-GB"/>
        </w:rPr>
        <w:t>entered</w:t>
      </w:r>
      <w:r>
        <w:rPr>
          <w:rFonts w:ascii="Arial" w:hAnsi="Arial"/>
          <w:snapToGrid w:val="0"/>
          <w:sz w:val="20"/>
          <w:lang w:val="uk-UA"/>
        </w:rPr>
        <w:t xml:space="preserve"> </w:t>
      </w:r>
      <w:r>
        <w:rPr>
          <w:rFonts w:ascii="Arial" w:hAnsi="Arial"/>
          <w:snapToGrid w:val="0"/>
          <w:sz w:val="20"/>
          <w:lang w:val="en-GB"/>
        </w:rPr>
        <w:t>into</w:t>
      </w:r>
      <w:r>
        <w:rPr>
          <w:rFonts w:ascii="Arial" w:hAnsi="Arial"/>
          <w:snapToGrid w:val="0"/>
          <w:sz w:val="20"/>
          <w:lang w:val="uk-UA"/>
        </w:rPr>
        <w:t xml:space="preserve"> </w:t>
      </w:r>
      <w:r>
        <w:rPr>
          <w:rFonts w:ascii="Arial" w:hAnsi="Arial"/>
          <w:snapToGrid w:val="0"/>
          <w:sz w:val="20"/>
          <w:lang w:val="en-GB"/>
        </w:rPr>
        <w:t>between</w:t>
      </w:r>
      <w:r>
        <w:rPr>
          <w:rFonts w:ascii="Arial" w:hAnsi="Arial"/>
          <w:snapToGrid w:val="0"/>
          <w:sz w:val="20"/>
          <w:lang w:val="uk-UA"/>
        </w:rPr>
        <w:t xml:space="preserve"> </w:t>
      </w:r>
      <w:r>
        <w:rPr>
          <w:rFonts w:ascii="Arial" w:hAnsi="Arial"/>
          <w:snapToGrid w:val="0"/>
          <w:sz w:val="20"/>
          <w:lang w:val="en-GB"/>
        </w:rPr>
        <w:t>the</w:t>
      </w:r>
      <w:r>
        <w:rPr>
          <w:rFonts w:ascii="Arial" w:hAnsi="Arial"/>
          <w:snapToGrid w:val="0"/>
          <w:sz w:val="20"/>
          <w:lang w:val="uk-UA"/>
        </w:rPr>
        <w:t xml:space="preserve"> </w:t>
      </w:r>
      <w:r>
        <w:rPr>
          <w:rFonts w:ascii="Arial" w:hAnsi="Arial"/>
          <w:snapToGrid w:val="0"/>
          <w:sz w:val="20"/>
          <w:lang w:val="en-GB"/>
        </w:rPr>
        <w:t>Contracting</w:t>
      </w:r>
      <w:r>
        <w:rPr>
          <w:rFonts w:ascii="Arial" w:hAnsi="Arial"/>
          <w:snapToGrid w:val="0"/>
          <w:sz w:val="20"/>
          <w:lang w:val="uk-UA"/>
        </w:rPr>
        <w:t xml:space="preserve"> </w:t>
      </w:r>
      <w:r>
        <w:rPr>
          <w:rFonts w:ascii="Arial" w:hAnsi="Arial"/>
          <w:snapToGrid w:val="0"/>
          <w:sz w:val="20"/>
          <w:lang w:val="en-GB"/>
        </w:rPr>
        <w:t>Authority</w:t>
      </w:r>
      <w:r>
        <w:rPr>
          <w:rFonts w:ascii="Arial" w:hAnsi="Arial"/>
          <w:snapToGrid w:val="0"/>
          <w:sz w:val="20"/>
          <w:lang w:val="uk-UA"/>
        </w:rPr>
        <w:t xml:space="preserve"> </w:t>
      </w:r>
      <w:r>
        <w:rPr>
          <w:rFonts w:ascii="Arial" w:hAnsi="Arial"/>
          <w:snapToGrid w:val="0"/>
          <w:sz w:val="20"/>
          <w:lang w:val="en-GB"/>
        </w:rPr>
        <w:t>and</w:t>
      </w:r>
      <w:r>
        <w:rPr>
          <w:rFonts w:ascii="Arial" w:hAnsi="Arial"/>
          <w:snapToGrid w:val="0"/>
          <w:sz w:val="20"/>
          <w:lang w:val="uk-UA"/>
        </w:rPr>
        <w:t xml:space="preserve"> </w:t>
      </w:r>
      <w:r>
        <w:rPr>
          <w:rFonts w:ascii="Arial" w:hAnsi="Arial"/>
          <w:snapToGrid w:val="0"/>
          <w:sz w:val="20"/>
          <w:lang w:val="en-GB"/>
        </w:rPr>
        <w:t>the</w:t>
      </w:r>
      <w:r>
        <w:rPr>
          <w:rFonts w:ascii="Arial" w:hAnsi="Arial"/>
          <w:snapToGrid w:val="0"/>
          <w:sz w:val="20"/>
          <w:lang w:val="uk-UA"/>
        </w:rPr>
        <w:t xml:space="preserve"> </w:t>
      </w:r>
      <w:r>
        <w:rPr>
          <w:rFonts w:ascii="Arial" w:hAnsi="Arial"/>
          <w:snapToGrid w:val="0"/>
          <w:sz w:val="20"/>
          <w:lang w:val="en-GB"/>
        </w:rPr>
        <w:t>selected</w:t>
      </w:r>
      <w:r>
        <w:rPr>
          <w:rFonts w:ascii="Arial" w:hAnsi="Arial"/>
          <w:snapToGrid w:val="0"/>
          <w:sz w:val="20"/>
          <w:lang w:val="uk-UA"/>
        </w:rPr>
        <w:t xml:space="preserve"> </w:t>
      </w:r>
      <w:r>
        <w:rPr>
          <w:rFonts w:ascii="Arial" w:hAnsi="Arial"/>
          <w:snapToGrid w:val="0"/>
          <w:sz w:val="20"/>
          <w:lang w:val="en-GB"/>
        </w:rPr>
        <w:t>Candidate</w:t>
      </w:r>
      <w:r>
        <w:rPr>
          <w:rFonts w:ascii="Arial" w:hAnsi="Arial"/>
          <w:snapToGrid w:val="0"/>
          <w:sz w:val="20"/>
          <w:lang w:val="uk-UA"/>
        </w:rPr>
        <w:t xml:space="preserve"> </w:t>
      </w:r>
      <w:r>
        <w:rPr>
          <w:rFonts w:ascii="Arial" w:hAnsi="Arial"/>
          <w:snapToGrid w:val="0"/>
          <w:sz w:val="20"/>
          <w:lang w:val="en-GB"/>
        </w:rPr>
        <w:t>will</w:t>
      </w:r>
      <w:r>
        <w:rPr>
          <w:rFonts w:ascii="Arial" w:hAnsi="Arial"/>
          <w:snapToGrid w:val="0"/>
          <w:sz w:val="20"/>
          <w:lang w:val="uk-UA"/>
        </w:rPr>
        <w:t xml:space="preserve"> </w:t>
      </w:r>
      <w:r>
        <w:rPr>
          <w:rFonts w:ascii="Arial" w:hAnsi="Arial"/>
          <w:snapToGrid w:val="0"/>
          <w:sz w:val="20"/>
          <w:lang w:val="en-GB"/>
        </w:rPr>
        <w:t>be</w:t>
      </w:r>
      <w:r>
        <w:rPr>
          <w:rFonts w:ascii="Arial" w:hAnsi="Arial"/>
          <w:snapToGrid w:val="0"/>
          <w:sz w:val="20"/>
          <w:lang w:val="uk-UA"/>
        </w:rPr>
        <w:t xml:space="preserve"> </w:t>
      </w:r>
      <w:r>
        <w:rPr>
          <w:rFonts w:ascii="Arial" w:hAnsi="Arial"/>
          <w:snapToGrid w:val="0"/>
          <w:sz w:val="20"/>
          <w:lang w:val="en-GB"/>
        </w:rPr>
        <w:t>those</w:t>
      </w:r>
      <w:r>
        <w:rPr>
          <w:rFonts w:ascii="Arial" w:hAnsi="Arial"/>
          <w:snapToGrid w:val="0"/>
          <w:sz w:val="20"/>
          <w:lang w:val="uk-UA"/>
        </w:rPr>
        <w:t xml:space="preserve"> </w:t>
      </w:r>
      <w:r>
        <w:rPr>
          <w:rFonts w:ascii="Arial" w:hAnsi="Arial"/>
          <w:snapToGrid w:val="0"/>
          <w:sz w:val="20"/>
          <w:lang w:val="en-GB"/>
        </w:rPr>
        <w:t>contained</w:t>
      </w:r>
      <w:r>
        <w:rPr>
          <w:rFonts w:ascii="Arial" w:hAnsi="Arial"/>
          <w:snapToGrid w:val="0"/>
          <w:sz w:val="20"/>
          <w:lang w:val="uk-UA"/>
        </w:rPr>
        <w:t xml:space="preserve"> </w:t>
      </w:r>
      <w:r>
        <w:rPr>
          <w:rFonts w:ascii="Arial" w:hAnsi="Arial"/>
          <w:snapToGrid w:val="0"/>
          <w:sz w:val="20"/>
          <w:lang w:val="en-GB"/>
        </w:rPr>
        <w:t>in</w:t>
      </w:r>
      <w:r>
        <w:rPr>
          <w:rFonts w:ascii="Arial" w:hAnsi="Arial"/>
          <w:snapToGrid w:val="0"/>
          <w:sz w:val="20"/>
          <w:lang w:val="uk-UA"/>
        </w:rPr>
        <w:t xml:space="preserve"> </w:t>
      </w:r>
      <w:r>
        <w:rPr>
          <w:rFonts w:ascii="Arial" w:hAnsi="Arial"/>
          <w:snapToGrid w:val="0"/>
          <w:sz w:val="20"/>
          <w:lang w:val="en-GB"/>
        </w:rPr>
        <w:t>the</w:t>
      </w:r>
      <w:r>
        <w:rPr>
          <w:rFonts w:ascii="Arial" w:hAnsi="Arial"/>
          <w:snapToGrid w:val="0"/>
          <w:sz w:val="20"/>
          <w:lang w:val="uk-UA"/>
        </w:rPr>
        <w:t xml:space="preserve"> </w:t>
      </w:r>
      <w:r>
        <w:rPr>
          <w:rFonts w:ascii="Arial" w:hAnsi="Arial"/>
          <w:snapToGrid w:val="0"/>
          <w:sz w:val="20"/>
          <w:lang w:val="en-GB"/>
        </w:rPr>
        <w:t>Contract</w:t>
      </w:r>
      <w:r>
        <w:rPr>
          <w:rFonts w:ascii="Arial" w:hAnsi="Arial"/>
          <w:snapToGrid w:val="0"/>
          <w:sz w:val="20"/>
          <w:lang w:val="uk-UA"/>
        </w:rPr>
        <w:t xml:space="preserve"> </w:t>
      </w:r>
      <w:r>
        <w:rPr>
          <w:rFonts w:ascii="Arial" w:hAnsi="Arial"/>
          <w:snapToGrid w:val="0"/>
          <w:sz w:val="20"/>
          <w:lang w:val="en-GB"/>
        </w:rPr>
        <w:t>together</w:t>
      </w:r>
      <w:r>
        <w:rPr>
          <w:rFonts w:ascii="Arial" w:hAnsi="Arial"/>
          <w:snapToGrid w:val="0"/>
          <w:sz w:val="20"/>
          <w:lang w:val="uk-UA"/>
        </w:rPr>
        <w:t xml:space="preserve"> </w:t>
      </w:r>
      <w:r>
        <w:rPr>
          <w:rFonts w:ascii="Arial" w:hAnsi="Arial"/>
          <w:snapToGrid w:val="0"/>
          <w:sz w:val="20"/>
          <w:lang w:val="en-GB"/>
        </w:rPr>
        <w:t>with</w:t>
      </w:r>
      <w:r>
        <w:rPr>
          <w:rFonts w:ascii="Arial" w:hAnsi="Arial"/>
          <w:snapToGrid w:val="0"/>
          <w:sz w:val="20"/>
          <w:lang w:val="uk-UA"/>
        </w:rPr>
        <w:t xml:space="preserve"> </w:t>
      </w:r>
      <w:r>
        <w:rPr>
          <w:rFonts w:ascii="Arial" w:hAnsi="Arial"/>
          <w:snapToGrid w:val="0"/>
          <w:sz w:val="20"/>
          <w:lang w:val="en-GB"/>
        </w:rPr>
        <w:t>the</w:t>
      </w:r>
      <w:r>
        <w:rPr>
          <w:rFonts w:ascii="Arial" w:hAnsi="Arial"/>
          <w:snapToGrid w:val="0"/>
          <w:sz w:val="20"/>
          <w:lang w:val="uk-UA"/>
        </w:rPr>
        <w:t xml:space="preserve"> </w:t>
      </w:r>
      <w:r>
        <w:rPr>
          <w:rFonts w:ascii="Arial" w:hAnsi="Arial"/>
          <w:snapToGrid w:val="0"/>
          <w:sz w:val="20"/>
          <w:lang w:val="en-GB"/>
        </w:rPr>
        <w:t>General</w:t>
      </w:r>
      <w:r>
        <w:rPr>
          <w:rFonts w:ascii="Arial" w:hAnsi="Arial"/>
          <w:snapToGrid w:val="0"/>
          <w:sz w:val="20"/>
          <w:lang w:val="uk-UA"/>
        </w:rPr>
        <w:t xml:space="preserve"> </w:t>
      </w:r>
      <w:r>
        <w:rPr>
          <w:rFonts w:ascii="Arial" w:hAnsi="Arial"/>
          <w:snapToGrid w:val="0"/>
          <w:sz w:val="20"/>
          <w:lang w:val="en-GB"/>
        </w:rPr>
        <w:t>Terms</w:t>
      </w:r>
      <w:r>
        <w:rPr>
          <w:rFonts w:ascii="Arial" w:hAnsi="Arial"/>
          <w:snapToGrid w:val="0"/>
          <w:sz w:val="20"/>
          <w:lang w:val="uk-UA"/>
        </w:rPr>
        <w:t xml:space="preserve"> </w:t>
      </w:r>
      <w:r>
        <w:rPr>
          <w:rFonts w:ascii="Arial" w:hAnsi="Arial"/>
          <w:snapToGrid w:val="0"/>
          <w:sz w:val="20"/>
          <w:lang w:val="en-GB"/>
        </w:rPr>
        <w:t>and</w:t>
      </w:r>
      <w:r>
        <w:rPr>
          <w:rFonts w:ascii="Arial" w:hAnsi="Arial"/>
          <w:snapToGrid w:val="0"/>
          <w:sz w:val="20"/>
          <w:lang w:val="uk-UA"/>
        </w:rPr>
        <w:t xml:space="preserve"> </w:t>
      </w:r>
      <w:r>
        <w:rPr>
          <w:rFonts w:ascii="Arial" w:hAnsi="Arial"/>
          <w:snapToGrid w:val="0"/>
          <w:sz w:val="20"/>
          <w:lang w:val="en-GB"/>
        </w:rPr>
        <w:t>Conditions</w:t>
      </w:r>
      <w:r>
        <w:rPr>
          <w:rFonts w:ascii="Arial" w:hAnsi="Arial"/>
          <w:snapToGrid w:val="0"/>
          <w:sz w:val="20"/>
          <w:lang w:val="uk-UA"/>
        </w:rPr>
        <w:t xml:space="preserve"> </w:t>
      </w:r>
      <w:r>
        <w:rPr>
          <w:rFonts w:ascii="Arial" w:hAnsi="Arial"/>
          <w:snapToGrid w:val="0"/>
          <w:sz w:val="20"/>
          <w:lang w:val="en-GB"/>
        </w:rPr>
        <w:t>for</w:t>
      </w:r>
      <w:r>
        <w:rPr>
          <w:rFonts w:ascii="Arial" w:hAnsi="Arial"/>
          <w:snapToGrid w:val="0"/>
          <w:sz w:val="20"/>
          <w:lang w:val="uk-UA"/>
        </w:rPr>
        <w:t xml:space="preserve"> </w:t>
      </w:r>
      <w:r>
        <w:rPr>
          <w:rFonts w:ascii="Arial" w:hAnsi="Arial"/>
          <w:snapToGrid w:val="0"/>
          <w:sz w:val="20"/>
          <w:lang w:val="en-GB"/>
        </w:rPr>
        <w:t>Works</w:t>
      </w:r>
      <w:r>
        <w:rPr>
          <w:rFonts w:ascii="Arial" w:hAnsi="Arial"/>
          <w:snapToGrid w:val="0"/>
          <w:sz w:val="20"/>
          <w:lang w:val="uk-UA"/>
        </w:rPr>
        <w:t xml:space="preserve"> </w:t>
      </w:r>
      <w:r>
        <w:rPr>
          <w:rFonts w:ascii="Arial" w:hAnsi="Arial"/>
          <w:snapToGrid w:val="0"/>
          <w:sz w:val="20"/>
          <w:lang w:val="en-GB"/>
        </w:rPr>
        <w:t>Contracts</w:t>
      </w:r>
      <w:r>
        <w:rPr>
          <w:rFonts w:ascii="Arial" w:hAnsi="Arial"/>
          <w:snapToGrid w:val="0"/>
          <w:sz w:val="20"/>
          <w:lang w:val="uk-UA"/>
        </w:rPr>
        <w:t xml:space="preserve"> – </w:t>
      </w:r>
      <w:r>
        <w:rPr>
          <w:rFonts w:ascii="Arial" w:hAnsi="Arial"/>
          <w:snapToGrid w:val="0"/>
          <w:sz w:val="20"/>
          <w:lang w:val="en-GB"/>
        </w:rPr>
        <w:t>Ver</w:t>
      </w:r>
      <w:r>
        <w:rPr>
          <w:rFonts w:ascii="Arial" w:hAnsi="Arial"/>
          <w:snapToGrid w:val="0"/>
          <w:sz w:val="20"/>
          <w:lang w:val="uk-UA"/>
        </w:rPr>
        <w:t xml:space="preserve">3 2020 </w:t>
      </w:r>
      <w:r>
        <w:rPr>
          <w:rFonts w:ascii="Arial" w:hAnsi="Arial"/>
          <w:snapToGrid w:val="0"/>
          <w:sz w:val="20"/>
          <w:lang w:val="en-GB"/>
        </w:rPr>
        <w:t>attached</w:t>
      </w:r>
      <w:r>
        <w:rPr>
          <w:rFonts w:ascii="Arial" w:hAnsi="Arial"/>
          <w:snapToGrid w:val="0"/>
          <w:sz w:val="20"/>
          <w:lang w:val="uk-UA"/>
        </w:rPr>
        <w:t xml:space="preserve"> </w:t>
      </w:r>
      <w:r>
        <w:rPr>
          <w:rFonts w:ascii="Arial" w:hAnsi="Arial"/>
          <w:snapToGrid w:val="0"/>
          <w:sz w:val="20"/>
          <w:lang w:val="en-GB"/>
        </w:rPr>
        <w:t>as</w:t>
      </w:r>
      <w:r>
        <w:rPr>
          <w:rFonts w:ascii="Arial" w:hAnsi="Arial"/>
          <w:snapToGrid w:val="0"/>
          <w:sz w:val="20"/>
          <w:lang w:val="uk-UA"/>
        </w:rPr>
        <w:t xml:space="preserve"> </w:t>
      </w:r>
      <w:r>
        <w:rPr>
          <w:rFonts w:ascii="Arial" w:hAnsi="Arial"/>
          <w:snapToGrid w:val="0"/>
          <w:sz w:val="20"/>
          <w:lang w:val="en-GB"/>
        </w:rPr>
        <w:t>annexes</w:t>
      </w:r>
      <w:r>
        <w:rPr>
          <w:rFonts w:ascii="Arial" w:hAnsi="Arial"/>
          <w:snapToGrid w:val="0"/>
          <w:sz w:val="20"/>
          <w:lang w:val="uk-UA"/>
        </w:rPr>
        <w:t xml:space="preserve"> </w:t>
      </w:r>
      <w:r>
        <w:rPr>
          <w:rFonts w:ascii="Arial" w:hAnsi="Arial"/>
          <w:snapToGrid w:val="0"/>
          <w:sz w:val="20"/>
          <w:lang w:val="en-GB"/>
        </w:rPr>
        <w:t>to</w:t>
      </w:r>
      <w:r>
        <w:rPr>
          <w:rFonts w:ascii="Arial" w:hAnsi="Arial"/>
          <w:snapToGrid w:val="0"/>
          <w:sz w:val="20"/>
          <w:lang w:val="uk-UA"/>
        </w:rPr>
        <w:t xml:space="preserve"> </w:t>
      </w:r>
      <w:r>
        <w:rPr>
          <w:rFonts w:ascii="Arial" w:hAnsi="Arial"/>
          <w:snapToGrid w:val="0"/>
          <w:sz w:val="20"/>
          <w:lang w:val="en-GB"/>
        </w:rPr>
        <w:t>this</w:t>
      </w:r>
      <w:r>
        <w:rPr>
          <w:rFonts w:ascii="Arial" w:hAnsi="Arial"/>
          <w:snapToGrid w:val="0"/>
          <w:sz w:val="20"/>
          <w:lang w:val="uk-UA"/>
        </w:rPr>
        <w:t xml:space="preserve"> </w:t>
      </w:r>
      <w:r>
        <w:rPr>
          <w:rFonts w:ascii="Arial" w:hAnsi="Arial"/>
          <w:snapToGrid w:val="0"/>
          <w:sz w:val="20"/>
          <w:lang w:val="en-GB"/>
        </w:rPr>
        <w:t>Request</w:t>
      </w:r>
      <w:r>
        <w:rPr>
          <w:rFonts w:ascii="Arial" w:hAnsi="Arial"/>
          <w:snapToGrid w:val="0"/>
          <w:sz w:val="20"/>
          <w:lang w:val="uk-UA"/>
        </w:rPr>
        <w:t xml:space="preserve"> </w:t>
      </w:r>
      <w:r>
        <w:rPr>
          <w:rFonts w:ascii="Arial" w:hAnsi="Arial"/>
          <w:snapToGrid w:val="0"/>
          <w:sz w:val="20"/>
          <w:lang w:val="en-GB"/>
        </w:rPr>
        <w:t>for</w:t>
      </w:r>
      <w:r>
        <w:rPr>
          <w:rFonts w:ascii="Arial" w:hAnsi="Arial"/>
          <w:snapToGrid w:val="0"/>
          <w:sz w:val="20"/>
          <w:lang w:val="uk-UA"/>
        </w:rPr>
        <w:t xml:space="preserve"> </w:t>
      </w:r>
      <w:r>
        <w:rPr>
          <w:rFonts w:ascii="Arial" w:hAnsi="Arial"/>
          <w:snapToGrid w:val="0"/>
          <w:sz w:val="20"/>
          <w:lang w:val="en-GB"/>
        </w:rPr>
        <w:t>Proposal</w:t>
      </w:r>
      <w:r>
        <w:rPr>
          <w:rFonts w:ascii="Arial" w:hAnsi="Arial"/>
          <w:snapToGrid w:val="0"/>
          <w:sz w:val="20"/>
          <w:lang w:val="uk-UA"/>
        </w:rPr>
        <w:t>.</w:t>
      </w:r>
    </w:p>
    <w:p w14:paraId="70CE4C38" w14:textId="77777777" w:rsidR="007714EA" w:rsidRDefault="007714EA" w:rsidP="007714EA">
      <w:pPr>
        <w:jc w:val="both"/>
        <w:rPr>
          <w:rFonts w:ascii="Arial" w:hAnsi="Arial"/>
          <w:snapToGrid w:val="0"/>
          <w:sz w:val="20"/>
          <w:lang w:val="uk-UA"/>
        </w:rPr>
      </w:pPr>
    </w:p>
    <w:p w14:paraId="354EF65B"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Вимоги до участі та кваліфікації / </w:t>
      </w:r>
      <w:r>
        <w:rPr>
          <w:rFonts w:ascii="Arial" w:hAnsi="Arial"/>
          <w:b/>
          <w:sz w:val="20"/>
          <w:lang w:val="en-GB"/>
        </w:rPr>
        <w:t>Eligibility</w:t>
      </w:r>
      <w:r>
        <w:rPr>
          <w:rFonts w:ascii="Arial" w:hAnsi="Arial"/>
          <w:b/>
          <w:sz w:val="20"/>
          <w:lang w:val="uk-UA"/>
        </w:rPr>
        <w:t xml:space="preserve"> </w:t>
      </w:r>
      <w:r>
        <w:rPr>
          <w:rFonts w:ascii="Arial" w:hAnsi="Arial"/>
          <w:b/>
          <w:sz w:val="20"/>
          <w:lang w:val="en-GB"/>
        </w:rPr>
        <w:t>and</w:t>
      </w:r>
      <w:r>
        <w:rPr>
          <w:rFonts w:ascii="Arial" w:hAnsi="Arial"/>
          <w:b/>
          <w:sz w:val="20"/>
          <w:lang w:val="uk-UA"/>
        </w:rPr>
        <w:t xml:space="preserve"> </w:t>
      </w:r>
      <w:r>
        <w:rPr>
          <w:rFonts w:ascii="Arial" w:hAnsi="Arial"/>
          <w:b/>
          <w:sz w:val="20"/>
          <w:lang w:val="en-GB"/>
        </w:rPr>
        <w:t>qualification</w:t>
      </w:r>
      <w:r>
        <w:rPr>
          <w:rFonts w:ascii="Arial" w:hAnsi="Arial"/>
          <w:b/>
          <w:sz w:val="20"/>
          <w:lang w:val="uk-UA"/>
        </w:rPr>
        <w:t xml:space="preserve"> </w:t>
      </w:r>
      <w:r>
        <w:rPr>
          <w:rFonts w:ascii="Arial" w:hAnsi="Arial"/>
          <w:b/>
          <w:sz w:val="20"/>
          <w:lang w:val="en-GB"/>
        </w:rPr>
        <w:t>requirements</w:t>
      </w:r>
    </w:p>
    <w:p w14:paraId="314DDE32" w14:textId="77777777" w:rsidR="007714EA" w:rsidRDefault="007714EA" w:rsidP="007714EA">
      <w:pPr>
        <w:jc w:val="both"/>
        <w:rPr>
          <w:rFonts w:ascii="Arial" w:hAnsi="Arial"/>
          <w:sz w:val="20"/>
          <w:lang w:val="uk-UA"/>
        </w:rPr>
      </w:pPr>
      <w:r>
        <w:rPr>
          <w:rFonts w:ascii="Arial" w:hAnsi="Arial"/>
          <w:sz w:val="20"/>
          <w:lang w:val="uk-UA"/>
        </w:rPr>
        <w:t xml:space="preserve">Кандидат не допускається до участі в цій процедурі за наявності будь-якої із ситуацій, що наведені в статті 59 Загальних умов </w:t>
      </w:r>
      <w:r w:rsidR="00E320B5">
        <w:rPr>
          <w:rFonts w:ascii="Arial" w:hAnsi="Arial"/>
          <w:sz w:val="20"/>
          <w:lang w:val="uk-UA"/>
        </w:rPr>
        <w:t>договорів</w:t>
      </w:r>
      <w:r>
        <w:rPr>
          <w:rFonts w:ascii="Arial" w:hAnsi="Arial"/>
          <w:sz w:val="20"/>
          <w:lang w:val="uk-UA"/>
        </w:rPr>
        <w:t xml:space="preserve"> про виконання робіт — версія 3, 2020 р. / </w:t>
      </w:r>
      <w:r>
        <w:rPr>
          <w:rFonts w:ascii="Arial" w:hAnsi="Arial"/>
          <w:sz w:val="20"/>
          <w:lang w:val="en-GB"/>
        </w:rPr>
        <w:t>Candidates</w:t>
      </w:r>
      <w:r>
        <w:rPr>
          <w:rFonts w:ascii="Arial" w:hAnsi="Arial"/>
          <w:sz w:val="20"/>
          <w:lang w:val="uk-UA"/>
        </w:rPr>
        <w:t xml:space="preserve"> </w:t>
      </w:r>
      <w:r>
        <w:rPr>
          <w:rFonts w:ascii="Arial" w:hAnsi="Arial"/>
          <w:sz w:val="20"/>
          <w:lang w:val="en-GB"/>
        </w:rPr>
        <w:t>are</w:t>
      </w:r>
      <w:r>
        <w:rPr>
          <w:rFonts w:ascii="Arial" w:hAnsi="Arial"/>
          <w:sz w:val="20"/>
          <w:lang w:val="uk-UA"/>
        </w:rPr>
        <w:t xml:space="preserve"> </w:t>
      </w:r>
      <w:r>
        <w:rPr>
          <w:rFonts w:ascii="Arial" w:hAnsi="Arial"/>
          <w:sz w:val="20"/>
          <w:lang w:val="en-GB"/>
        </w:rPr>
        <w:t>not</w:t>
      </w:r>
      <w:r>
        <w:rPr>
          <w:rFonts w:ascii="Arial" w:hAnsi="Arial"/>
          <w:sz w:val="20"/>
          <w:lang w:val="uk-UA"/>
        </w:rPr>
        <w:t xml:space="preserve"> </w:t>
      </w:r>
      <w:r>
        <w:rPr>
          <w:rFonts w:ascii="Arial" w:hAnsi="Arial"/>
          <w:sz w:val="20"/>
          <w:lang w:val="en-GB"/>
        </w:rPr>
        <w:t>eligible</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participate</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this</w:t>
      </w:r>
      <w:r>
        <w:rPr>
          <w:rFonts w:ascii="Arial" w:hAnsi="Arial"/>
          <w:sz w:val="20"/>
          <w:lang w:val="uk-UA"/>
        </w:rPr>
        <w:t xml:space="preserve"> </w:t>
      </w:r>
      <w:r>
        <w:rPr>
          <w:rFonts w:ascii="Arial" w:hAnsi="Arial"/>
          <w:sz w:val="20"/>
          <w:lang w:val="en-GB"/>
        </w:rPr>
        <w:t>procedure</w:t>
      </w:r>
      <w:r>
        <w:rPr>
          <w:rFonts w:ascii="Arial" w:hAnsi="Arial"/>
          <w:sz w:val="20"/>
          <w:lang w:val="uk-UA"/>
        </w:rPr>
        <w:t xml:space="preserve"> </w:t>
      </w:r>
      <w:r>
        <w:rPr>
          <w:rFonts w:ascii="Arial" w:hAnsi="Arial"/>
          <w:sz w:val="20"/>
          <w:lang w:val="en-GB"/>
        </w:rPr>
        <w:t>if</w:t>
      </w:r>
      <w:r>
        <w:rPr>
          <w:rFonts w:ascii="Arial" w:hAnsi="Arial"/>
          <w:sz w:val="20"/>
          <w:lang w:val="uk-UA"/>
        </w:rPr>
        <w:t xml:space="preserve"> </w:t>
      </w:r>
      <w:r>
        <w:rPr>
          <w:rFonts w:ascii="Arial" w:hAnsi="Arial"/>
          <w:sz w:val="20"/>
          <w:lang w:val="en-GB"/>
        </w:rPr>
        <w:t>they</w:t>
      </w:r>
      <w:r>
        <w:rPr>
          <w:rFonts w:ascii="Arial" w:hAnsi="Arial"/>
          <w:sz w:val="20"/>
          <w:lang w:val="uk-UA"/>
        </w:rPr>
        <w:t xml:space="preserve"> </w:t>
      </w:r>
      <w:r>
        <w:rPr>
          <w:rFonts w:ascii="Arial" w:hAnsi="Arial"/>
          <w:sz w:val="20"/>
          <w:lang w:val="en-GB"/>
        </w:rPr>
        <w:t>are</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one</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situations</w:t>
      </w:r>
      <w:r>
        <w:rPr>
          <w:rFonts w:ascii="Arial" w:hAnsi="Arial"/>
          <w:sz w:val="20"/>
          <w:lang w:val="uk-UA"/>
        </w:rPr>
        <w:t xml:space="preserve"> </w:t>
      </w:r>
      <w:r>
        <w:rPr>
          <w:rFonts w:ascii="Arial" w:hAnsi="Arial"/>
          <w:sz w:val="20"/>
          <w:lang w:val="en-GB"/>
        </w:rPr>
        <w:t>listed</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article</w:t>
      </w:r>
      <w:r>
        <w:rPr>
          <w:rFonts w:ascii="Arial" w:hAnsi="Arial"/>
          <w:sz w:val="20"/>
          <w:lang w:val="uk-UA"/>
        </w:rPr>
        <w:t xml:space="preserve"> 59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General</w:t>
      </w:r>
      <w:r>
        <w:rPr>
          <w:rFonts w:ascii="Arial" w:hAnsi="Arial"/>
          <w:sz w:val="20"/>
          <w:lang w:val="uk-UA"/>
        </w:rPr>
        <w:t xml:space="preserve"> </w:t>
      </w:r>
      <w:r>
        <w:rPr>
          <w:rFonts w:ascii="Arial" w:hAnsi="Arial"/>
          <w:sz w:val="20"/>
          <w:lang w:val="en-GB"/>
        </w:rPr>
        <w:t>Terms</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Conditions</w:t>
      </w:r>
      <w:r>
        <w:rPr>
          <w:rFonts w:ascii="Arial" w:hAnsi="Arial"/>
          <w:sz w:val="20"/>
          <w:lang w:val="uk-UA"/>
        </w:rPr>
        <w:t xml:space="preserve"> </w:t>
      </w:r>
      <w:r>
        <w:rPr>
          <w:rFonts w:ascii="Arial" w:hAnsi="Arial"/>
          <w:sz w:val="20"/>
          <w:lang w:val="en-GB"/>
        </w:rPr>
        <w:t>for</w:t>
      </w:r>
      <w:r>
        <w:rPr>
          <w:rFonts w:ascii="Arial" w:hAnsi="Arial"/>
          <w:sz w:val="20"/>
          <w:lang w:val="uk-UA"/>
        </w:rPr>
        <w:t xml:space="preserve"> </w:t>
      </w:r>
      <w:r>
        <w:rPr>
          <w:rFonts w:ascii="Arial" w:hAnsi="Arial"/>
          <w:sz w:val="20"/>
          <w:lang w:val="en-GB"/>
        </w:rPr>
        <w:t>Works</w:t>
      </w:r>
      <w:r>
        <w:rPr>
          <w:rFonts w:ascii="Arial" w:hAnsi="Arial"/>
          <w:sz w:val="20"/>
          <w:lang w:val="uk-UA"/>
        </w:rPr>
        <w:t xml:space="preserve"> </w:t>
      </w:r>
      <w:r>
        <w:rPr>
          <w:rFonts w:ascii="Arial" w:hAnsi="Arial"/>
          <w:sz w:val="20"/>
          <w:lang w:val="en-GB"/>
        </w:rPr>
        <w:t>Contracts</w:t>
      </w:r>
      <w:r>
        <w:rPr>
          <w:rFonts w:ascii="Arial" w:hAnsi="Arial"/>
          <w:sz w:val="20"/>
          <w:lang w:val="uk-UA"/>
        </w:rPr>
        <w:t xml:space="preserve"> – </w:t>
      </w:r>
      <w:r>
        <w:rPr>
          <w:rFonts w:ascii="Arial" w:hAnsi="Arial"/>
          <w:sz w:val="20"/>
          <w:lang w:val="en-GB"/>
        </w:rPr>
        <w:t>Ver</w:t>
      </w:r>
      <w:r>
        <w:rPr>
          <w:rFonts w:ascii="Arial" w:hAnsi="Arial"/>
          <w:sz w:val="20"/>
          <w:lang w:val="uk-UA"/>
        </w:rPr>
        <w:t>3 2020.</w:t>
      </w:r>
    </w:p>
    <w:p w14:paraId="1351F58A" w14:textId="77777777" w:rsidR="007714EA" w:rsidRDefault="007714EA" w:rsidP="007714EA">
      <w:pPr>
        <w:jc w:val="both"/>
        <w:rPr>
          <w:rFonts w:ascii="Arial" w:hAnsi="Arial"/>
          <w:sz w:val="20"/>
          <w:lang w:val="uk-UA"/>
        </w:rPr>
      </w:pPr>
    </w:p>
    <w:p w14:paraId="4A456CA6" w14:textId="77777777" w:rsidR="007714EA" w:rsidRDefault="007714EA" w:rsidP="007714EA">
      <w:pPr>
        <w:jc w:val="both"/>
        <w:rPr>
          <w:rFonts w:ascii="Arial" w:hAnsi="Arial"/>
          <w:sz w:val="20"/>
          <w:lang w:val="uk-UA"/>
        </w:rPr>
      </w:pPr>
      <w:r>
        <w:rPr>
          <w:rFonts w:ascii="Arial" w:hAnsi="Arial"/>
          <w:sz w:val="20"/>
          <w:lang w:val="uk-UA"/>
        </w:rPr>
        <w:t xml:space="preserve">У бланку пропозиції (Додаток 3) Кандидат повинен підтвердити, що відповідає всім вищеназваним вимогам. На вимогу Організації-замовника Кандидат, чию пропозицію прийнято, надає Організації-замовнику підтвердження того, що він відповідає цим вимогам. / </w:t>
      </w:r>
      <w:r>
        <w:rPr>
          <w:rFonts w:ascii="Arial" w:hAnsi="Arial"/>
          <w:sz w:val="20"/>
          <w:lang w:val="en-GB"/>
        </w:rPr>
        <w:t>Candidates</w:t>
      </w:r>
      <w:r>
        <w:rPr>
          <w:rFonts w:ascii="Arial" w:hAnsi="Arial"/>
          <w:sz w:val="20"/>
          <w:lang w:val="uk-UA"/>
        </w:rPr>
        <w:t xml:space="preserve"> </w:t>
      </w:r>
      <w:r>
        <w:rPr>
          <w:rFonts w:ascii="Arial" w:hAnsi="Arial"/>
          <w:sz w:val="20"/>
          <w:lang w:val="en-GB"/>
        </w:rPr>
        <w:t>shall</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Proposal</w:t>
      </w:r>
      <w:r>
        <w:rPr>
          <w:rFonts w:ascii="Arial" w:hAnsi="Arial"/>
          <w:sz w:val="20"/>
          <w:lang w:val="uk-UA"/>
        </w:rPr>
        <w:t xml:space="preserve"> </w:t>
      </w:r>
      <w:r>
        <w:rPr>
          <w:rFonts w:ascii="Arial" w:hAnsi="Arial"/>
          <w:sz w:val="20"/>
          <w:lang w:val="en-GB"/>
        </w:rPr>
        <w:t>Submission</w:t>
      </w:r>
      <w:r>
        <w:rPr>
          <w:rFonts w:ascii="Arial" w:hAnsi="Arial"/>
          <w:sz w:val="20"/>
          <w:lang w:val="uk-UA"/>
        </w:rPr>
        <w:t xml:space="preserve"> </w:t>
      </w:r>
      <w:r>
        <w:rPr>
          <w:rFonts w:ascii="Arial" w:hAnsi="Arial"/>
          <w:sz w:val="20"/>
          <w:lang w:val="en-GB"/>
        </w:rPr>
        <w:t>Form</w:t>
      </w:r>
      <w:r>
        <w:rPr>
          <w:rFonts w:ascii="Arial" w:hAnsi="Arial"/>
          <w:sz w:val="20"/>
          <w:lang w:val="uk-UA"/>
        </w:rPr>
        <w:t xml:space="preserve"> (</w:t>
      </w:r>
      <w:r>
        <w:rPr>
          <w:rFonts w:ascii="Arial" w:hAnsi="Arial"/>
          <w:sz w:val="20"/>
          <w:lang w:val="en-GB"/>
        </w:rPr>
        <w:t>Annex</w:t>
      </w:r>
      <w:r>
        <w:rPr>
          <w:rFonts w:ascii="Arial" w:hAnsi="Arial"/>
          <w:sz w:val="20"/>
          <w:lang w:val="uk-UA"/>
        </w:rPr>
        <w:t xml:space="preserve"> 3) </w:t>
      </w:r>
      <w:r>
        <w:rPr>
          <w:rFonts w:ascii="Arial" w:hAnsi="Arial"/>
          <w:sz w:val="20"/>
          <w:lang w:val="en-GB"/>
        </w:rPr>
        <w:t>attest</w:t>
      </w:r>
      <w:r>
        <w:rPr>
          <w:rFonts w:ascii="Arial" w:hAnsi="Arial"/>
          <w:sz w:val="20"/>
          <w:lang w:val="uk-UA"/>
        </w:rPr>
        <w:t xml:space="preserve"> </w:t>
      </w:r>
      <w:r>
        <w:rPr>
          <w:rFonts w:ascii="Arial" w:hAnsi="Arial"/>
          <w:sz w:val="20"/>
          <w:lang w:val="en-GB"/>
        </w:rPr>
        <w:t>that</w:t>
      </w:r>
      <w:r>
        <w:rPr>
          <w:rFonts w:ascii="Arial" w:hAnsi="Arial"/>
          <w:sz w:val="20"/>
          <w:lang w:val="uk-UA"/>
        </w:rPr>
        <w:t xml:space="preserve"> </w:t>
      </w:r>
      <w:r>
        <w:rPr>
          <w:rFonts w:ascii="Arial" w:hAnsi="Arial"/>
          <w:sz w:val="20"/>
          <w:lang w:val="en-GB"/>
        </w:rPr>
        <w:t>they</w:t>
      </w:r>
      <w:r>
        <w:rPr>
          <w:rFonts w:ascii="Arial" w:hAnsi="Arial"/>
          <w:sz w:val="20"/>
          <w:lang w:val="uk-UA"/>
        </w:rPr>
        <w:t xml:space="preserve"> </w:t>
      </w:r>
      <w:r>
        <w:rPr>
          <w:rFonts w:ascii="Arial" w:hAnsi="Arial"/>
          <w:sz w:val="20"/>
          <w:lang w:val="en-GB"/>
        </w:rPr>
        <w:t>meet</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above</w:t>
      </w:r>
      <w:r>
        <w:rPr>
          <w:rFonts w:ascii="Arial" w:hAnsi="Arial"/>
          <w:sz w:val="20"/>
          <w:lang w:val="uk-UA"/>
        </w:rPr>
        <w:t xml:space="preserve"> </w:t>
      </w:r>
      <w:r>
        <w:rPr>
          <w:rFonts w:ascii="Arial" w:hAnsi="Arial"/>
          <w:sz w:val="20"/>
          <w:lang w:val="en-GB"/>
        </w:rPr>
        <w:t>eligibility</w:t>
      </w:r>
      <w:r>
        <w:rPr>
          <w:rFonts w:ascii="Arial" w:hAnsi="Arial"/>
          <w:sz w:val="20"/>
          <w:lang w:val="uk-UA"/>
        </w:rPr>
        <w:t xml:space="preserve"> </w:t>
      </w:r>
      <w:r>
        <w:rPr>
          <w:rFonts w:ascii="Arial" w:hAnsi="Arial"/>
          <w:sz w:val="20"/>
          <w:lang w:val="en-GB"/>
        </w:rPr>
        <w:t>criteria</w:t>
      </w:r>
      <w:r>
        <w:rPr>
          <w:rFonts w:ascii="Arial" w:hAnsi="Arial"/>
          <w:sz w:val="20"/>
          <w:lang w:val="uk-UA"/>
        </w:rPr>
        <w:t xml:space="preserve">. </w:t>
      </w:r>
      <w:r>
        <w:rPr>
          <w:rFonts w:ascii="Arial" w:hAnsi="Arial"/>
          <w:sz w:val="20"/>
          <w:lang w:val="en-GB"/>
        </w:rPr>
        <w:t>If required by the Contracting Authority, the Candidate whose proposal is accepted shall further provide evidence satisfactory to the Contracting Authority of its eligibility.</w:t>
      </w:r>
    </w:p>
    <w:p w14:paraId="6465FB03" w14:textId="77777777" w:rsidR="007714EA" w:rsidRDefault="007714EA" w:rsidP="007714EA">
      <w:pPr>
        <w:jc w:val="both"/>
        <w:rPr>
          <w:rFonts w:ascii="Arial" w:hAnsi="Arial"/>
          <w:sz w:val="20"/>
          <w:lang w:val="uk-UA"/>
        </w:rPr>
      </w:pPr>
    </w:p>
    <w:p w14:paraId="375B92B5" w14:textId="77777777" w:rsidR="007714EA" w:rsidRDefault="007714EA" w:rsidP="007714EA">
      <w:pPr>
        <w:rPr>
          <w:rFonts w:ascii="Arial" w:hAnsi="Arial" w:cs="Arial"/>
          <w:sz w:val="20"/>
          <w:szCs w:val="20"/>
          <w:lang w:val="uk-UA"/>
        </w:rPr>
      </w:pPr>
      <w:r>
        <w:rPr>
          <w:rFonts w:ascii="Arial" w:hAnsi="Arial" w:cs="Arial"/>
          <w:sz w:val="20"/>
          <w:szCs w:val="20"/>
          <w:lang w:val="uk-UA"/>
        </w:rPr>
        <w:t xml:space="preserve">Як правило, вчасна подача пропозиції до Організації-замовника є відповідальністю Кандидата. Пропозиції, отримані після терміну подачі пропозицій, незалежно від причини, вважаються запізнілими та відхиляються. / </w:t>
      </w:r>
      <w:r>
        <w:rPr>
          <w:rFonts w:ascii="Arial" w:hAnsi="Arial" w:cs="Arial"/>
          <w:sz w:val="20"/>
          <w:szCs w:val="20"/>
          <w:lang w:val="en-US"/>
        </w:rPr>
        <w:t>As</w:t>
      </w:r>
      <w:r>
        <w:rPr>
          <w:rFonts w:ascii="Arial" w:hAnsi="Arial" w:cs="Arial"/>
          <w:sz w:val="20"/>
          <w:szCs w:val="20"/>
          <w:lang w:val="uk-UA"/>
        </w:rPr>
        <w:t xml:space="preserve"> </w:t>
      </w:r>
      <w:r>
        <w:rPr>
          <w:rFonts w:ascii="Arial" w:hAnsi="Arial" w:cs="Arial"/>
          <w:sz w:val="20"/>
          <w:szCs w:val="20"/>
          <w:lang w:val="en-US"/>
        </w:rPr>
        <w:t>a</w:t>
      </w:r>
      <w:r>
        <w:rPr>
          <w:rFonts w:ascii="Arial" w:hAnsi="Arial" w:cs="Arial"/>
          <w:sz w:val="20"/>
          <w:szCs w:val="20"/>
          <w:lang w:val="uk-UA"/>
        </w:rPr>
        <w:t xml:space="preserve"> </w:t>
      </w:r>
      <w:r>
        <w:rPr>
          <w:rFonts w:ascii="Arial" w:hAnsi="Arial" w:cs="Arial"/>
          <w:sz w:val="20"/>
          <w:szCs w:val="20"/>
          <w:lang w:val="en-US"/>
        </w:rPr>
        <w:t>rule</w:t>
      </w:r>
      <w:r>
        <w:rPr>
          <w:rFonts w:ascii="Arial" w:hAnsi="Arial" w:cs="Arial"/>
          <w:sz w:val="20"/>
          <w:szCs w:val="20"/>
          <w:lang w:val="uk-UA"/>
        </w:rPr>
        <w:t xml:space="preserve">, </w:t>
      </w:r>
      <w:r>
        <w:rPr>
          <w:rFonts w:ascii="Arial" w:hAnsi="Arial" w:cs="Arial"/>
          <w:sz w:val="20"/>
          <w:szCs w:val="20"/>
          <w:lang w:val="en-US"/>
        </w:rPr>
        <w:t>the</w:t>
      </w:r>
      <w:r>
        <w:rPr>
          <w:rFonts w:ascii="Arial" w:hAnsi="Arial" w:cs="Arial"/>
          <w:sz w:val="20"/>
          <w:szCs w:val="20"/>
          <w:lang w:val="uk-UA"/>
        </w:rPr>
        <w:t xml:space="preserve"> </w:t>
      </w:r>
      <w:r>
        <w:rPr>
          <w:rFonts w:ascii="Arial" w:hAnsi="Arial" w:cs="Arial"/>
          <w:sz w:val="20"/>
          <w:szCs w:val="20"/>
          <w:lang w:val="en-US"/>
        </w:rPr>
        <w:t>timely</w:t>
      </w:r>
      <w:r>
        <w:rPr>
          <w:rFonts w:ascii="Arial" w:hAnsi="Arial" w:cs="Arial"/>
          <w:sz w:val="20"/>
          <w:szCs w:val="20"/>
          <w:lang w:val="uk-UA"/>
        </w:rPr>
        <w:t xml:space="preserve"> </w:t>
      </w:r>
      <w:r>
        <w:rPr>
          <w:rFonts w:ascii="Arial" w:hAnsi="Arial" w:cs="Arial"/>
          <w:sz w:val="20"/>
          <w:szCs w:val="20"/>
          <w:lang w:val="en-US"/>
        </w:rPr>
        <w:t>arrival</w:t>
      </w:r>
      <w:r>
        <w:rPr>
          <w:rFonts w:ascii="Arial" w:hAnsi="Arial" w:cs="Arial"/>
          <w:sz w:val="20"/>
          <w:szCs w:val="20"/>
          <w:lang w:val="uk-UA"/>
        </w:rPr>
        <w:t xml:space="preserve"> </w:t>
      </w:r>
      <w:r>
        <w:rPr>
          <w:rFonts w:ascii="Arial" w:hAnsi="Arial" w:cs="Arial"/>
          <w:sz w:val="20"/>
          <w:szCs w:val="20"/>
          <w:lang w:val="en-US"/>
        </w:rPr>
        <w:t>of</w:t>
      </w:r>
      <w:r>
        <w:rPr>
          <w:rFonts w:ascii="Arial" w:hAnsi="Arial" w:cs="Arial"/>
          <w:sz w:val="20"/>
          <w:szCs w:val="20"/>
          <w:lang w:val="uk-UA"/>
        </w:rPr>
        <w:t xml:space="preserve"> </w:t>
      </w:r>
      <w:r>
        <w:rPr>
          <w:rFonts w:ascii="Arial" w:hAnsi="Arial" w:cs="Arial"/>
          <w:sz w:val="20"/>
          <w:szCs w:val="20"/>
          <w:lang w:val="en-US"/>
        </w:rPr>
        <w:t>a</w:t>
      </w:r>
      <w:r>
        <w:rPr>
          <w:rFonts w:ascii="Arial" w:hAnsi="Arial" w:cs="Arial"/>
          <w:sz w:val="20"/>
          <w:szCs w:val="20"/>
          <w:lang w:val="uk-UA"/>
        </w:rPr>
        <w:t xml:space="preserve"> </w:t>
      </w:r>
      <w:r>
        <w:rPr>
          <w:rFonts w:ascii="Arial" w:hAnsi="Arial" w:cs="Arial"/>
          <w:sz w:val="20"/>
          <w:szCs w:val="20"/>
          <w:lang w:val="en-US"/>
        </w:rPr>
        <w:t>proposal</w:t>
      </w:r>
      <w:r>
        <w:rPr>
          <w:rFonts w:ascii="Arial" w:hAnsi="Arial" w:cs="Arial"/>
          <w:sz w:val="20"/>
          <w:szCs w:val="20"/>
          <w:lang w:val="uk-UA"/>
        </w:rPr>
        <w:t xml:space="preserve"> </w:t>
      </w:r>
      <w:r>
        <w:rPr>
          <w:rFonts w:ascii="Arial" w:hAnsi="Arial" w:cs="Arial"/>
          <w:sz w:val="20"/>
          <w:szCs w:val="20"/>
          <w:lang w:val="en-US"/>
        </w:rPr>
        <w:t>with</w:t>
      </w:r>
      <w:r>
        <w:rPr>
          <w:rFonts w:ascii="Arial" w:hAnsi="Arial" w:cs="Arial"/>
          <w:sz w:val="20"/>
          <w:szCs w:val="20"/>
          <w:lang w:val="uk-UA"/>
        </w:rPr>
        <w:t xml:space="preserve"> </w:t>
      </w:r>
      <w:r>
        <w:rPr>
          <w:rFonts w:ascii="Arial" w:hAnsi="Arial" w:cs="Arial"/>
          <w:sz w:val="20"/>
          <w:szCs w:val="20"/>
          <w:lang w:val="en-US"/>
        </w:rPr>
        <w:t>the</w:t>
      </w:r>
      <w:r>
        <w:rPr>
          <w:rFonts w:ascii="Arial" w:hAnsi="Arial" w:cs="Arial"/>
          <w:sz w:val="20"/>
          <w:szCs w:val="20"/>
          <w:lang w:val="uk-UA"/>
        </w:rPr>
        <w:t xml:space="preserve"> </w:t>
      </w:r>
      <w:r>
        <w:rPr>
          <w:rFonts w:ascii="Arial" w:hAnsi="Arial" w:cs="Arial"/>
          <w:sz w:val="20"/>
          <w:szCs w:val="20"/>
          <w:lang w:val="en-US"/>
        </w:rPr>
        <w:t>Contracting</w:t>
      </w:r>
      <w:r>
        <w:rPr>
          <w:rFonts w:ascii="Arial" w:hAnsi="Arial" w:cs="Arial"/>
          <w:sz w:val="20"/>
          <w:szCs w:val="20"/>
          <w:lang w:val="uk-UA"/>
        </w:rPr>
        <w:t xml:space="preserve"> </w:t>
      </w:r>
      <w:r>
        <w:rPr>
          <w:rFonts w:ascii="Arial" w:hAnsi="Arial" w:cs="Arial"/>
          <w:sz w:val="20"/>
          <w:szCs w:val="20"/>
          <w:lang w:val="en-US"/>
        </w:rPr>
        <w:t>Authority</w:t>
      </w:r>
      <w:r>
        <w:rPr>
          <w:rFonts w:ascii="Arial" w:hAnsi="Arial" w:cs="Arial"/>
          <w:sz w:val="20"/>
          <w:szCs w:val="20"/>
          <w:lang w:val="uk-UA"/>
        </w:rPr>
        <w:t xml:space="preserve"> </w:t>
      </w:r>
      <w:r>
        <w:rPr>
          <w:rFonts w:ascii="Arial" w:hAnsi="Arial" w:cs="Arial"/>
          <w:sz w:val="20"/>
          <w:szCs w:val="20"/>
          <w:lang w:val="en-US"/>
        </w:rPr>
        <w:t>is</w:t>
      </w:r>
      <w:r>
        <w:rPr>
          <w:rFonts w:ascii="Arial" w:hAnsi="Arial" w:cs="Arial"/>
          <w:sz w:val="20"/>
          <w:szCs w:val="20"/>
          <w:lang w:val="uk-UA"/>
        </w:rPr>
        <w:t xml:space="preserve"> </w:t>
      </w:r>
      <w:r>
        <w:rPr>
          <w:rFonts w:ascii="Arial" w:hAnsi="Arial" w:cs="Arial"/>
          <w:sz w:val="20"/>
          <w:szCs w:val="20"/>
          <w:lang w:val="en-US"/>
        </w:rPr>
        <w:t>the</w:t>
      </w:r>
      <w:r>
        <w:rPr>
          <w:rFonts w:ascii="Arial" w:hAnsi="Arial" w:cs="Arial"/>
          <w:sz w:val="20"/>
          <w:szCs w:val="20"/>
          <w:lang w:val="uk-UA"/>
        </w:rPr>
        <w:t xml:space="preserve"> </w:t>
      </w:r>
      <w:r>
        <w:rPr>
          <w:rFonts w:ascii="Arial" w:hAnsi="Arial" w:cs="Arial"/>
          <w:sz w:val="20"/>
          <w:szCs w:val="20"/>
          <w:lang w:val="en-US"/>
        </w:rPr>
        <w:t>Candidate</w:t>
      </w:r>
      <w:r>
        <w:rPr>
          <w:rFonts w:ascii="Arial" w:hAnsi="Arial" w:cs="Arial"/>
          <w:sz w:val="20"/>
          <w:szCs w:val="20"/>
          <w:lang w:val="uk-UA"/>
        </w:rPr>
        <w:t>’</w:t>
      </w:r>
      <w:r>
        <w:rPr>
          <w:rFonts w:ascii="Arial" w:hAnsi="Arial" w:cs="Arial"/>
          <w:sz w:val="20"/>
          <w:szCs w:val="20"/>
          <w:lang w:val="en-US"/>
        </w:rPr>
        <w:t>s</w:t>
      </w:r>
      <w:r>
        <w:rPr>
          <w:rFonts w:ascii="Arial" w:hAnsi="Arial" w:cs="Arial"/>
          <w:sz w:val="20"/>
          <w:szCs w:val="20"/>
          <w:lang w:val="uk-UA"/>
        </w:rPr>
        <w:t xml:space="preserve"> </w:t>
      </w:r>
      <w:r>
        <w:rPr>
          <w:rFonts w:ascii="Arial" w:hAnsi="Arial" w:cs="Arial"/>
          <w:sz w:val="20"/>
          <w:szCs w:val="20"/>
          <w:lang w:val="en-US"/>
        </w:rPr>
        <w:t>responsibility</w:t>
      </w:r>
      <w:r>
        <w:rPr>
          <w:rFonts w:ascii="Arial" w:hAnsi="Arial" w:cs="Arial"/>
          <w:sz w:val="20"/>
          <w:szCs w:val="20"/>
          <w:lang w:val="uk-UA"/>
        </w:rPr>
        <w:t xml:space="preserve">. </w:t>
      </w:r>
      <w:r>
        <w:rPr>
          <w:rFonts w:ascii="Arial" w:hAnsi="Arial" w:cs="Arial"/>
          <w:sz w:val="20"/>
          <w:szCs w:val="20"/>
          <w:lang w:val="en-US"/>
        </w:rPr>
        <w:t>Irrespective of the reason, proposals arriving after the deadline for the submission of proposals, will be considered late and thus rejected.</w:t>
      </w:r>
    </w:p>
    <w:p w14:paraId="4F1803D1" w14:textId="77777777" w:rsidR="007714EA" w:rsidRDefault="007714EA" w:rsidP="007714EA">
      <w:pPr>
        <w:rPr>
          <w:rFonts w:ascii="Arial" w:hAnsi="Arial" w:cs="Arial"/>
          <w:sz w:val="20"/>
          <w:szCs w:val="20"/>
          <w:lang w:val="uk-UA"/>
        </w:rPr>
      </w:pPr>
    </w:p>
    <w:p w14:paraId="67574F80" w14:textId="77777777" w:rsidR="007714EA" w:rsidRDefault="007714EA" w:rsidP="007714EA">
      <w:pPr>
        <w:rPr>
          <w:rFonts w:ascii="Arial" w:hAnsi="Arial" w:cs="Arial"/>
          <w:sz w:val="20"/>
          <w:szCs w:val="20"/>
          <w:lang w:val="uk-UA"/>
        </w:rPr>
      </w:pPr>
      <w:r>
        <w:rPr>
          <w:rFonts w:ascii="Arial" w:hAnsi="Arial" w:cs="Arial"/>
          <w:sz w:val="20"/>
          <w:szCs w:val="20"/>
          <w:lang w:val="uk-UA"/>
        </w:rPr>
        <w:t xml:space="preserve">Кандидат також повинен підтвердити, що дотримується Правил поведінки підрядників (Додаток 5). / </w:t>
      </w:r>
      <w:r>
        <w:rPr>
          <w:rFonts w:ascii="Arial" w:hAnsi="Arial" w:cs="Arial"/>
          <w:sz w:val="20"/>
          <w:szCs w:val="20"/>
          <w:lang w:val="en-GB"/>
        </w:rPr>
        <w:t>Candidates</w:t>
      </w:r>
      <w:r>
        <w:rPr>
          <w:rFonts w:ascii="Arial" w:hAnsi="Arial" w:cs="Arial"/>
          <w:sz w:val="20"/>
          <w:szCs w:val="20"/>
          <w:lang w:val="uk-UA"/>
        </w:rPr>
        <w:t xml:space="preserve"> </w:t>
      </w:r>
      <w:r>
        <w:rPr>
          <w:rFonts w:ascii="Arial" w:hAnsi="Arial" w:cs="Arial"/>
          <w:sz w:val="20"/>
          <w:szCs w:val="20"/>
          <w:lang w:val="en-GB"/>
        </w:rPr>
        <w:t>are</w:t>
      </w:r>
      <w:r>
        <w:rPr>
          <w:rFonts w:ascii="Arial" w:hAnsi="Arial" w:cs="Arial"/>
          <w:sz w:val="20"/>
          <w:szCs w:val="20"/>
          <w:lang w:val="uk-UA"/>
        </w:rPr>
        <w:t xml:space="preserve"> </w:t>
      </w:r>
      <w:r>
        <w:rPr>
          <w:rFonts w:ascii="Arial" w:hAnsi="Arial" w:cs="Arial"/>
          <w:sz w:val="20"/>
          <w:szCs w:val="20"/>
          <w:lang w:val="en-GB"/>
        </w:rPr>
        <w:t>also</w:t>
      </w:r>
      <w:r>
        <w:rPr>
          <w:rFonts w:ascii="Arial" w:hAnsi="Arial" w:cs="Arial"/>
          <w:sz w:val="20"/>
          <w:szCs w:val="20"/>
          <w:lang w:val="uk-UA"/>
        </w:rPr>
        <w:t xml:space="preserve"> </w:t>
      </w:r>
      <w:r>
        <w:rPr>
          <w:rFonts w:ascii="Arial" w:hAnsi="Arial" w:cs="Arial"/>
          <w:sz w:val="20"/>
          <w:szCs w:val="20"/>
          <w:lang w:val="en-GB"/>
        </w:rPr>
        <w:t>requested</w:t>
      </w:r>
      <w:r>
        <w:rPr>
          <w:rFonts w:ascii="Arial" w:hAnsi="Arial" w:cs="Arial"/>
          <w:sz w:val="20"/>
          <w:szCs w:val="20"/>
          <w:lang w:val="uk-UA"/>
        </w:rPr>
        <w:t xml:space="preserve"> </w:t>
      </w:r>
      <w:r>
        <w:rPr>
          <w:rFonts w:ascii="Arial" w:hAnsi="Arial" w:cs="Arial"/>
          <w:sz w:val="20"/>
          <w:szCs w:val="20"/>
          <w:lang w:val="en-GB"/>
        </w:rPr>
        <w:t>to</w:t>
      </w:r>
      <w:r>
        <w:rPr>
          <w:rFonts w:ascii="Arial" w:hAnsi="Arial" w:cs="Arial"/>
          <w:sz w:val="20"/>
          <w:szCs w:val="20"/>
          <w:lang w:val="uk-UA"/>
        </w:rPr>
        <w:t xml:space="preserve"> </w:t>
      </w:r>
      <w:r>
        <w:rPr>
          <w:rFonts w:ascii="Arial" w:hAnsi="Arial" w:cs="Arial"/>
          <w:sz w:val="20"/>
          <w:szCs w:val="20"/>
          <w:lang w:val="en-GB"/>
        </w:rPr>
        <w:t>certify</w:t>
      </w:r>
      <w:r>
        <w:rPr>
          <w:rFonts w:ascii="Arial" w:hAnsi="Arial" w:cs="Arial"/>
          <w:sz w:val="20"/>
          <w:szCs w:val="20"/>
          <w:lang w:val="uk-UA"/>
        </w:rPr>
        <w:t xml:space="preserve"> </w:t>
      </w:r>
      <w:r>
        <w:rPr>
          <w:rFonts w:ascii="Arial" w:hAnsi="Arial" w:cs="Arial"/>
          <w:sz w:val="20"/>
          <w:szCs w:val="20"/>
          <w:lang w:val="en-GB"/>
        </w:rPr>
        <w:t>that</w:t>
      </w:r>
      <w:r>
        <w:rPr>
          <w:rFonts w:ascii="Arial" w:hAnsi="Arial" w:cs="Arial"/>
          <w:sz w:val="20"/>
          <w:szCs w:val="20"/>
          <w:lang w:val="uk-UA"/>
        </w:rPr>
        <w:t xml:space="preserve"> </w:t>
      </w:r>
      <w:r>
        <w:rPr>
          <w:rFonts w:ascii="Arial" w:hAnsi="Arial" w:cs="Arial"/>
          <w:sz w:val="20"/>
          <w:szCs w:val="20"/>
          <w:lang w:val="en-GB"/>
        </w:rPr>
        <w:t>they</w:t>
      </w:r>
      <w:r>
        <w:rPr>
          <w:rFonts w:ascii="Arial" w:hAnsi="Arial" w:cs="Arial"/>
          <w:sz w:val="20"/>
          <w:szCs w:val="20"/>
          <w:lang w:val="uk-UA"/>
        </w:rPr>
        <w:t xml:space="preserve"> </w:t>
      </w:r>
      <w:r>
        <w:rPr>
          <w:rFonts w:ascii="Arial" w:hAnsi="Arial" w:cs="Arial"/>
          <w:sz w:val="20"/>
          <w:szCs w:val="20"/>
          <w:lang w:val="en-GB"/>
        </w:rPr>
        <w:t>comply</w:t>
      </w:r>
      <w:r>
        <w:rPr>
          <w:rFonts w:ascii="Arial" w:hAnsi="Arial" w:cs="Arial"/>
          <w:sz w:val="20"/>
          <w:szCs w:val="20"/>
          <w:lang w:val="uk-UA"/>
        </w:rPr>
        <w:t xml:space="preserve"> </w:t>
      </w:r>
      <w:r>
        <w:rPr>
          <w:rFonts w:ascii="Arial" w:hAnsi="Arial" w:cs="Arial"/>
          <w:sz w:val="20"/>
          <w:szCs w:val="20"/>
          <w:lang w:val="en-GB"/>
        </w:rPr>
        <w:t>with</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Code</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Conduct</w:t>
      </w:r>
      <w:r>
        <w:rPr>
          <w:rFonts w:ascii="Arial" w:hAnsi="Arial" w:cs="Arial"/>
          <w:sz w:val="20"/>
          <w:szCs w:val="20"/>
          <w:lang w:val="uk-UA"/>
        </w:rPr>
        <w:t xml:space="preserve"> </w:t>
      </w:r>
      <w:r>
        <w:rPr>
          <w:rFonts w:ascii="Arial" w:hAnsi="Arial" w:cs="Arial"/>
          <w:sz w:val="20"/>
          <w:szCs w:val="20"/>
          <w:lang w:val="en-GB"/>
        </w:rPr>
        <w:t>for</w:t>
      </w:r>
      <w:r>
        <w:rPr>
          <w:rFonts w:ascii="Arial" w:hAnsi="Arial" w:cs="Arial"/>
          <w:sz w:val="20"/>
          <w:szCs w:val="20"/>
          <w:lang w:val="uk-UA"/>
        </w:rPr>
        <w:t xml:space="preserve"> </w:t>
      </w:r>
      <w:r>
        <w:rPr>
          <w:rFonts w:ascii="Arial" w:hAnsi="Arial" w:cs="Arial"/>
          <w:sz w:val="20"/>
          <w:szCs w:val="20"/>
          <w:lang w:val="en-GB"/>
        </w:rPr>
        <w:t>Contractors</w:t>
      </w:r>
      <w:r>
        <w:rPr>
          <w:rFonts w:ascii="Arial" w:hAnsi="Arial" w:cs="Arial"/>
          <w:sz w:val="20"/>
          <w:szCs w:val="20"/>
          <w:lang w:val="uk-UA"/>
        </w:rPr>
        <w:t xml:space="preserve"> (</w:t>
      </w:r>
      <w:r>
        <w:rPr>
          <w:rFonts w:ascii="Arial" w:hAnsi="Arial" w:cs="Arial"/>
          <w:sz w:val="20"/>
          <w:szCs w:val="20"/>
          <w:lang w:val="en-GB"/>
        </w:rPr>
        <w:t>Annex</w:t>
      </w:r>
      <w:r>
        <w:rPr>
          <w:rFonts w:ascii="Arial" w:hAnsi="Arial" w:cs="Arial"/>
          <w:sz w:val="20"/>
          <w:szCs w:val="20"/>
          <w:lang w:val="uk-UA"/>
        </w:rPr>
        <w:t xml:space="preserve"> 5).</w:t>
      </w:r>
    </w:p>
    <w:p w14:paraId="1B91D4E4" w14:textId="77777777" w:rsidR="007714EA" w:rsidRDefault="007714EA" w:rsidP="007714EA">
      <w:pPr>
        <w:jc w:val="both"/>
        <w:rPr>
          <w:rFonts w:ascii="Arial" w:hAnsi="Arial" w:cs="Arial"/>
          <w:sz w:val="20"/>
          <w:szCs w:val="20"/>
          <w:lang w:val="uk-UA"/>
        </w:rPr>
      </w:pPr>
    </w:p>
    <w:p w14:paraId="44A0FE2D"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Неможливість присвоєння договору / </w:t>
      </w:r>
      <w:r>
        <w:rPr>
          <w:rFonts w:ascii="Arial" w:hAnsi="Arial"/>
          <w:b/>
          <w:sz w:val="20"/>
          <w:lang w:val="en-GB"/>
        </w:rPr>
        <w:t>Exclusion</w:t>
      </w:r>
      <w:r>
        <w:rPr>
          <w:rFonts w:ascii="Arial" w:hAnsi="Arial"/>
          <w:b/>
          <w:sz w:val="20"/>
          <w:lang w:val="uk-UA"/>
        </w:rPr>
        <w:t xml:space="preserve"> </w:t>
      </w:r>
      <w:r>
        <w:rPr>
          <w:rFonts w:ascii="Arial" w:hAnsi="Arial"/>
          <w:b/>
          <w:sz w:val="20"/>
          <w:lang w:val="en-GB"/>
        </w:rPr>
        <w:t>from</w:t>
      </w:r>
      <w:r>
        <w:rPr>
          <w:rFonts w:ascii="Arial" w:hAnsi="Arial"/>
          <w:b/>
          <w:sz w:val="20"/>
          <w:lang w:val="uk-UA"/>
        </w:rPr>
        <w:t xml:space="preserve"> </w:t>
      </w:r>
      <w:r>
        <w:rPr>
          <w:rFonts w:ascii="Arial" w:hAnsi="Arial"/>
          <w:b/>
          <w:sz w:val="20"/>
          <w:lang w:val="en-GB"/>
        </w:rPr>
        <w:t>award</w:t>
      </w:r>
      <w:r>
        <w:rPr>
          <w:rFonts w:ascii="Arial" w:hAnsi="Arial"/>
          <w:b/>
          <w:sz w:val="20"/>
          <w:lang w:val="uk-UA"/>
        </w:rPr>
        <w:t xml:space="preserve"> </w:t>
      </w:r>
      <w:r>
        <w:rPr>
          <w:rFonts w:ascii="Arial" w:hAnsi="Arial"/>
          <w:b/>
          <w:sz w:val="20"/>
          <w:lang w:val="en-GB"/>
        </w:rPr>
        <w:t>of</w:t>
      </w:r>
      <w:r>
        <w:rPr>
          <w:rFonts w:ascii="Arial" w:hAnsi="Arial"/>
          <w:b/>
          <w:sz w:val="20"/>
          <w:lang w:val="uk-UA"/>
        </w:rPr>
        <w:t xml:space="preserve"> </w:t>
      </w:r>
      <w:r>
        <w:rPr>
          <w:rFonts w:ascii="Arial" w:hAnsi="Arial"/>
          <w:b/>
          <w:sz w:val="20"/>
          <w:lang w:val="en-GB"/>
        </w:rPr>
        <w:t>contracts</w:t>
      </w:r>
    </w:p>
    <w:p w14:paraId="6F43EBE5" w14:textId="77777777" w:rsidR="007714EA" w:rsidRDefault="007714EA" w:rsidP="007714EA">
      <w:pPr>
        <w:jc w:val="both"/>
        <w:rPr>
          <w:rFonts w:ascii="Arial" w:hAnsi="Arial"/>
          <w:sz w:val="20"/>
          <w:lang w:val="uk-UA"/>
        </w:rPr>
      </w:pPr>
      <w:r>
        <w:rPr>
          <w:rFonts w:ascii="Arial" w:hAnsi="Arial"/>
          <w:sz w:val="20"/>
          <w:lang w:val="uk-UA"/>
        </w:rPr>
        <w:t xml:space="preserve">Договір не може буде укладено з Кандидатом, який у ході процедури: / </w:t>
      </w:r>
      <w:r>
        <w:rPr>
          <w:rFonts w:ascii="Arial" w:hAnsi="Arial"/>
          <w:sz w:val="20"/>
          <w:lang w:val="en-GB"/>
        </w:rPr>
        <w:t>Contracts</w:t>
      </w:r>
      <w:r>
        <w:rPr>
          <w:rFonts w:ascii="Arial" w:hAnsi="Arial"/>
          <w:sz w:val="20"/>
          <w:lang w:val="uk-UA"/>
        </w:rPr>
        <w:t xml:space="preserve"> </w:t>
      </w:r>
      <w:r>
        <w:rPr>
          <w:rFonts w:ascii="Arial" w:hAnsi="Arial"/>
          <w:sz w:val="20"/>
          <w:lang w:val="en-GB"/>
        </w:rPr>
        <w:t>may</w:t>
      </w:r>
      <w:r>
        <w:rPr>
          <w:rFonts w:ascii="Arial" w:hAnsi="Arial"/>
          <w:sz w:val="20"/>
          <w:lang w:val="uk-UA"/>
        </w:rPr>
        <w:t xml:space="preserve"> </w:t>
      </w:r>
      <w:r>
        <w:rPr>
          <w:rFonts w:ascii="Arial" w:hAnsi="Arial"/>
          <w:sz w:val="20"/>
          <w:lang w:val="en-GB"/>
        </w:rPr>
        <w:t>not</w:t>
      </w:r>
      <w:r>
        <w:rPr>
          <w:rFonts w:ascii="Arial" w:hAnsi="Arial"/>
          <w:sz w:val="20"/>
          <w:lang w:val="uk-UA"/>
        </w:rPr>
        <w:t xml:space="preserve"> </w:t>
      </w:r>
      <w:r>
        <w:rPr>
          <w:rFonts w:ascii="Arial" w:hAnsi="Arial"/>
          <w:sz w:val="20"/>
          <w:lang w:val="en-GB"/>
        </w:rPr>
        <w:t>be</w:t>
      </w:r>
      <w:r>
        <w:rPr>
          <w:rFonts w:ascii="Arial" w:hAnsi="Arial"/>
          <w:sz w:val="20"/>
          <w:lang w:val="uk-UA"/>
        </w:rPr>
        <w:t xml:space="preserve"> </w:t>
      </w:r>
      <w:r>
        <w:rPr>
          <w:rFonts w:ascii="Arial" w:hAnsi="Arial"/>
          <w:sz w:val="20"/>
          <w:lang w:val="en-GB"/>
        </w:rPr>
        <w:t>awarded</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Candidates</w:t>
      </w:r>
      <w:r>
        <w:rPr>
          <w:rFonts w:ascii="Arial" w:hAnsi="Arial"/>
          <w:sz w:val="20"/>
          <w:lang w:val="uk-UA"/>
        </w:rPr>
        <w:t xml:space="preserve"> </w:t>
      </w:r>
      <w:r>
        <w:rPr>
          <w:rFonts w:ascii="Arial" w:hAnsi="Arial"/>
          <w:sz w:val="20"/>
          <w:lang w:val="en-GB"/>
        </w:rPr>
        <w:t>who</w:t>
      </w:r>
      <w:r>
        <w:rPr>
          <w:rFonts w:ascii="Arial" w:hAnsi="Arial"/>
          <w:sz w:val="20"/>
          <w:lang w:val="uk-UA"/>
        </w:rPr>
        <w:t xml:space="preserve">, </w:t>
      </w:r>
      <w:r>
        <w:rPr>
          <w:rFonts w:ascii="Arial" w:hAnsi="Arial"/>
          <w:sz w:val="20"/>
          <w:lang w:val="en-GB"/>
        </w:rPr>
        <w:t>during</w:t>
      </w:r>
      <w:r>
        <w:rPr>
          <w:rFonts w:ascii="Arial" w:hAnsi="Arial"/>
          <w:sz w:val="20"/>
          <w:lang w:val="uk-UA"/>
        </w:rPr>
        <w:t xml:space="preserve"> </w:t>
      </w:r>
      <w:r>
        <w:rPr>
          <w:rFonts w:ascii="Arial" w:hAnsi="Arial"/>
          <w:sz w:val="20"/>
          <w:lang w:val="en-GB"/>
        </w:rPr>
        <w:t>this</w:t>
      </w:r>
      <w:r>
        <w:rPr>
          <w:rFonts w:ascii="Arial" w:hAnsi="Arial"/>
          <w:sz w:val="20"/>
          <w:lang w:val="uk-UA"/>
        </w:rPr>
        <w:t xml:space="preserve"> </w:t>
      </w:r>
      <w:r>
        <w:rPr>
          <w:rFonts w:ascii="Arial" w:hAnsi="Arial"/>
          <w:sz w:val="20"/>
          <w:lang w:val="en-GB"/>
        </w:rPr>
        <w:t>procedure</w:t>
      </w:r>
      <w:r>
        <w:rPr>
          <w:rFonts w:ascii="Arial" w:hAnsi="Arial"/>
          <w:sz w:val="20"/>
          <w:lang w:val="uk-UA"/>
        </w:rPr>
        <w:t>:</w:t>
      </w:r>
    </w:p>
    <w:p w14:paraId="1BBDB172" w14:textId="77777777" w:rsidR="007714EA" w:rsidRDefault="007714EA" w:rsidP="007714EA">
      <w:pPr>
        <w:jc w:val="both"/>
        <w:rPr>
          <w:rFonts w:ascii="Arial" w:hAnsi="Arial"/>
          <w:sz w:val="20"/>
          <w:lang w:val="uk-UA"/>
        </w:rPr>
      </w:pPr>
    </w:p>
    <w:p w14:paraId="574D22A0" w14:textId="77777777" w:rsidR="007714EA" w:rsidRDefault="007714EA" w:rsidP="007714EA">
      <w:pPr>
        <w:numPr>
          <w:ilvl w:val="0"/>
          <w:numId w:val="4"/>
        </w:numPr>
        <w:jc w:val="both"/>
        <w:rPr>
          <w:rFonts w:ascii="Arial" w:hAnsi="Arial" w:cs="Arial"/>
          <w:sz w:val="20"/>
          <w:szCs w:val="20"/>
          <w:lang w:val="uk-UA"/>
        </w:rPr>
      </w:pPr>
      <w:r>
        <w:rPr>
          <w:rFonts w:ascii="Arial" w:hAnsi="Arial" w:cs="Arial"/>
          <w:sz w:val="20"/>
          <w:szCs w:val="20"/>
          <w:lang w:val="uk-UA"/>
        </w:rPr>
        <w:t xml:space="preserve">має конфлікт інтересів; / </w:t>
      </w:r>
      <w:r>
        <w:rPr>
          <w:rFonts w:ascii="Arial" w:hAnsi="Arial" w:cs="Arial"/>
          <w:sz w:val="20"/>
          <w:szCs w:val="20"/>
          <w:lang w:val="en-GB"/>
        </w:rPr>
        <w:t>are subject to conflict of interest</w:t>
      </w:r>
    </w:p>
    <w:p w14:paraId="45364784" w14:textId="77777777" w:rsidR="007714EA" w:rsidRDefault="007714EA" w:rsidP="007714EA">
      <w:pPr>
        <w:numPr>
          <w:ilvl w:val="0"/>
          <w:numId w:val="4"/>
        </w:numPr>
        <w:jc w:val="both"/>
        <w:rPr>
          <w:rFonts w:ascii="Arial" w:hAnsi="Arial" w:cs="Arial"/>
          <w:sz w:val="20"/>
          <w:szCs w:val="20"/>
          <w:lang w:val="uk-UA"/>
        </w:rPr>
      </w:pPr>
      <w:r>
        <w:rPr>
          <w:rFonts w:ascii="Arial" w:hAnsi="Arial" w:cs="Arial"/>
          <w:sz w:val="20"/>
          <w:szCs w:val="20"/>
          <w:lang w:val="uk-UA"/>
        </w:rPr>
        <w:t xml:space="preserve">подав Організації-замовнику недостовірну інформацію, що була умовою участі в процедурі укладення договору, або таку інформацію не надав. / </w:t>
      </w:r>
      <w:r>
        <w:rPr>
          <w:rFonts w:ascii="Arial" w:hAnsi="Arial" w:cs="Arial"/>
          <w:sz w:val="20"/>
          <w:szCs w:val="20"/>
          <w:lang w:val="en-GB"/>
        </w:rPr>
        <w:t>are</w:t>
      </w:r>
      <w:r>
        <w:rPr>
          <w:rFonts w:ascii="Arial" w:hAnsi="Arial" w:cs="Arial"/>
          <w:sz w:val="20"/>
          <w:szCs w:val="20"/>
          <w:lang w:val="uk-UA"/>
        </w:rPr>
        <w:t xml:space="preserve"> </w:t>
      </w:r>
      <w:r>
        <w:rPr>
          <w:rFonts w:ascii="Arial" w:hAnsi="Arial" w:cs="Arial"/>
          <w:sz w:val="20"/>
          <w:szCs w:val="20"/>
          <w:lang w:val="en-GB"/>
        </w:rPr>
        <w:t>guilty</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misrepresentation</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supplying</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information</w:t>
      </w:r>
      <w:r>
        <w:rPr>
          <w:rFonts w:ascii="Arial" w:hAnsi="Arial" w:cs="Arial"/>
          <w:sz w:val="20"/>
          <w:szCs w:val="20"/>
          <w:lang w:val="uk-UA"/>
        </w:rPr>
        <w:t xml:space="preserve"> </w:t>
      </w:r>
      <w:r>
        <w:rPr>
          <w:rFonts w:ascii="Arial" w:hAnsi="Arial" w:cs="Arial"/>
          <w:sz w:val="20"/>
          <w:szCs w:val="20"/>
          <w:lang w:val="en-GB"/>
        </w:rPr>
        <w:t>required</w:t>
      </w:r>
      <w:r>
        <w:rPr>
          <w:rFonts w:ascii="Arial" w:hAnsi="Arial" w:cs="Arial"/>
          <w:sz w:val="20"/>
          <w:szCs w:val="20"/>
          <w:lang w:val="uk-UA"/>
        </w:rPr>
        <w:t xml:space="preserve"> </w:t>
      </w:r>
      <w:r>
        <w:rPr>
          <w:rFonts w:ascii="Arial" w:hAnsi="Arial" w:cs="Arial"/>
          <w:sz w:val="20"/>
          <w:szCs w:val="20"/>
          <w:lang w:val="en-GB"/>
        </w:rPr>
        <w:t>by</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Contracting</w:t>
      </w:r>
      <w:r>
        <w:rPr>
          <w:rFonts w:ascii="Arial" w:hAnsi="Arial" w:cs="Arial"/>
          <w:sz w:val="20"/>
          <w:szCs w:val="20"/>
          <w:lang w:val="uk-UA"/>
        </w:rPr>
        <w:t xml:space="preserve"> </w:t>
      </w:r>
      <w:r>
        <w:rPr>
          <w:rFonts w:ascii="Arial" w:hAnsi="Arial" w:cs="Arial"/>
          <w:sz w:val="20"/>
          <w:szCs w:val="20"/>
          <w:lang w:val="en-GB"/>
        </w:rPr>
        <w:t>Authority</w:t>
      </w:r>
      <w:r>
        <w:rPr>
          <w:rFonts w:ascii="Arial" w:hAnsi="Arial" w:cs="Arial"/>
          <w:sz w:val="20"/>
          <w:szCs w:val="20"/>
          <w:lang w:val="uk-UA"/>
        </w:rPr>
        <w:t xml:space="preserve"> </w:t>
      </w:r>
      <w:r>
        <w:rPr>
          <w:rFonts w:ascii="Arial" w:hAnsi="Arial" w:cs="Arial"/>
          <w:sz w:val="20"/>
          <w:szCs w:val="20"/>
          <w:lang w:val="en-GB"/>
        </w:rPr>
        <w:t>as</w:t>
      </w:r>
      <w:r>
        <w:rPr>
          <w:rFonts w:ascii="Arial" w:hAnsi="Arial" w:cs="Arial"/>
          <w:sz w:val="20"/>
          <w:szCs w:val="20"/>
          <w:lang w:val="uk-UA"/>
        </w:rPr>
        <w:t xml:space="preserve"> </w:t>
      </w:r>
      <w:r>
        <w:rPr>
          <w:rFonts w:ascii="Arial" w:hAnsi="Arial" w:cs="Arial"/>
          <w:sz w:val="20"/>
          <w:szCs w:val="20"/>
          <w:lang w:val="en-GB"/>
        </w:rPr>
        <w:t>a</w:t>
      </w:r>
      <w:r>
        <w:rPr>
          <w:rFonts w:ascii="Arial" w:hAnsi="Arial" w:cs="Arial"/>
          <w:sz w:val="20"/>
          <w:szCs w:val="20"/>
          <w:lang w:val="uk-UA"/>
        </w:rPr>
        <w:t xml:space="preserve"> </w:t>
      </w:r>
      <w:r>
        <w:rPr>
          <w:rFonts w:ascii="Arial" w:hAnsi="Arial" w:cs="Arial"/>
          <w:sz w:val="20"/>
          <w:szCs w:val="20"/>
          <w:lang w:val="en-GB"/>
        </w:rPr>
        <w:t>condition</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participation</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Contract</w:t>
      </w:r>
      <w:r>
        <w:rPr>
          <w:rFonts w:ascii="Arial" w:hAnsi="Arial" w:cs="Arial"/>
          <w:sz w:val="20"/>
          <w:szCs w:val="20"/>
          <w:lang w:val="uk-UA"/>
        </w:rPr>
        <w:t xml:space="preserve"> </w:t>
      </w:r>
      <w:r>
        <w:rPr>
          <w:rFonts w:ascii="Arial" w:hAnsi="Arial" w:cs="Arial"/>
          <w:sz w:val="20"/>
          <w:szCs w:val="20"/>
          <w:lang w:val="en-GB"/>
        </w:rPr>
        <w:t>procedure</w:t>
      </w:r>
      <w:r>
        <w:rPr>
          <w:rFonts w:ascii="Arial" w:hAnsi="Arial" w:cs="Arial"/>
          <w:sz w:val="20"/>
          <w:szCs w:val="20"/>
          <w:lang w:val="uk-UA"/>
        </w:rPr>
        <w:t xml:space="preserve"> </w:t>
      </w:r>
      <w:r>
        <w:rPr>
          <w:rFonts w:ascii="Arial" w:hAnsi="Arial" w:cs="Arial"/>
          <w:sz w:val="20"/>
          <w:szCs w:val="20"/>
          <w:lang w:val="en-GB"/>
        </w:rPr>
        <w:t>or</w:t>
      </w:r>
      <w:r>
        <w:rPr>
          <w:rFonts w:ascii="Arial" w:hAnsi="Arial" w:cs="Arial"/>
          <w:sz w:val="20"/>
          <w:szCs w:val="20"/>
          <w:lang w:val="uk-UA"/>
        </w:rPr>
        <w:t xml:space="preserve"> </w:t>
      </w:r>
      <w:r>
        <w:rPr>
          <w:rFonts w:ascii="Arial" w:hAnsi="Arial" w:cs="Arial"/>
          <w:sz w:val="20"/>
          <w:szCs w:val="20"/>
          <w:lang w:val="en-GB"/>
        </w:rPr>
        <w:t>fail</w:t>
      </w:r>
      <w:r>
        <w:rPr>
          <w:rFonts w:ascii="Arial" w:hAnsi="Arial" w:cs="Arial"/>
          <w:sz w:val="20"/>
          <w:szCs w:val="20"/>
          <w:lang w:val="uk-UA"/>
        </w:rPr>
        <w:t xml:space="preserve"> </w:t>
      </w:r>
      <w:r>
        <w:rPr>
          <w:rFonts w:ascii="Arial" w:hAnsi="Arial" w:cs="Arial"/>
          <w:sz w:val="20"/>
          <w:szCs w:val="20"/>
          <w:lang w:val="en-GB"/>
        </w:rPr>
        <w:t>to</w:t>
      </w:r>
      <w:r>
        <w:rPr>
          <w:rFonts w:ascii="Arial" w:hAnsi="Arial" w:cs="Arial"/>
          <w:sz w:val="20"/>
          <w:szCs w:val="20"/>
          <w:lang w:val="uk-UA"/>
        </w:rPr>
        <w:t xml:space="preserve"> </w:t>
      </w:r>
      <w:r>
        <w:rPr>
          <w:rFonts w:ascii="Arial" w:hAnsi="Arial" w:cs="Arial"/>
          <w:sz w:val="20"/>
          <w:szCs w:val="20"/>
          <w:lang w:val="en-GB"/>
        </w:rPr>
        <w:t>supply</w:t>
      </w:r>
      <w:r>
        <w:rPr>
          <w:rFonts w:ascii="Arial" w:hAnsi="Arial" w:cs="Arial"/>
          <w:sz w:val="20"/>
          <w:szCs w:val="20"/>
          <w:lang w:val="uk-UA"/>
        </w:rPr>
        <w:t xml:space="preserve"> </w:t>
      </w:r>
      <w:r>
        <w:rPr>
          <w:rFonts w:ascii="Arial" w:hAnsi="Arial" w:cs="Arial"/>
          <w:sz w:val="20"/>
          <w:szCs w:val="20"/>
          <w:lang w:val="en-GB"/>
        </w:rPr>
        <w:t>this</w:t>
      </w:r>
      <w:r>
        <w:rPr>
          <w:rFonts w:ascii="Arial" w:hAnsi="Arial" w:cs="Arial"/>
          <w:sz w:val="20"/>
          <w:szCs w:val="20"/>
          <w:lang w:val="uk-UA"/>
        </w:rPr>
        <w:t xml:space="preserve"> </w:t>
      </w:r>
      <w:r>
        <w:rPr>
          <w:rFonts w:ascii="Arial" w:hAnsi="Arial" w:cs="Arial"/>
          <w:sz w:val="20"/>
          <w:szCs w:val="20"/>
          <w:lang w:val="en-GB"/>
        </w:rPr>
        <w:t>information</w:t>
      </w:r>
      <w:r>
        <w:rPr>
          <w:rFonts w:ascii="Arial" w:hAnsi="Arial" w:cs="Arial"/>
          <w:sz w:val="20"/>
          <w:szCs w:val="20"/>
          <w:lang w:val="uk-UA"/>
        </w:rPr>
        <w:t>.</w:t>
      </w:r>
    </w:p>
    <w:p w14:paraId="4E62624D" w14:textId="77777777" w:rsidR="007714EA" w:rsidRDefault="007714EA" w:rsidP="007714EA">
      <w:pPr>
        <w:jc w:val="both"/>
        <w:rPr>
          <w:rFonts w:ascii="Arial" w:hAnsi="Arial" w:cs="Arial"/>
          <w:sz w:val="20"/>
          <w:szCs w:val="20"/>
          <w:lang w:val="uk-UA"/>
        </w:rPr>
      </w:pPr>
    </w:p>
    <w:p w14:paraId="2F620B86"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Документи, що складають Запит пропозиції / </w:t>
      </w:r>
      <w:r>
        <w:rPr>
          <w:rFonts w:ascii="Arial" w:hAnsi="Arial"/>
          <w:b/>
          <w:sz w:val="20"/>
          <w:lang w:val="en-GB"/>
        </w:rPr>
        <w:t>Documents</w:t>
      </w:r>
      <w:r>
        <w:rPr>
          <w:rFonts w:ascii="Arial" w:hAnsi="Arial"/>
          <w:b/>
          <w:sz w:val="20"/>
          <w:lang w:val="uk-UA"/>
        </w:rPr>
        <w:t xml:space="preserve"> </w:t>
      </w:r>
      <w:r>
        <w:rPr>
          <w:rFonts w:ascii="Arial" w:hAnsi="Arial"/>
          <w:b/>
          <w:sz w:val="20"/>
          <w:lang w:val="en-GB"/>
        </w:rPr>
        <w:t>comprising</w:t>
      </w:r>
      <w:r>
        <w:rPr>
          <w:rFonts w:ascii="Arial" w:hAnsi="Arial"/>
          <w:b/>
          <w:sz w:val="20"/>
          <w:lang w:val="uk-UA"/>
        </w:rPr>
        <w:t xml:space="preserve"> </w:t>
      </w:r>
      <w:r>
        <w:rPr>
          <w:rFonts w:ascii="Arial" w:hAnsi="Arial"/>
          <w:b/>
          <w:sz w:val="20"/>
          <w:lang w:val="en-GB"/>
        </w:rPr>
        <w:t>the</w:t>
      </w:r>
      <w:r>
        <w:rPr>
          <w:rFonts w:ascii="Arial" w:hAnsi="Arial"/>
          <w:b/>
          <w:sz w:val="20"/>
          <w:lang w:val="uk-UA"/>
        </w:rPr>
        <w:t xml:space="preserve"> </w:t>
      </w:r>
      <w:r>
        <w:rPr>
          <w:rFonts w:ascii="Arial" w:hAnsi="Arial"/>
          <w:b/>
          <w:sz w:val="20"/>
          <w:lang w:val="en-GB"/>
        </w:rPr>
        <w:t>Request</w:t>
      </w:r>
      <w:r>
        <w:rPr>
          <w:rFonts w:ascii="Arial" w:hAnsi="Arial"/>
          <w:b/>
          <w:sz w:val="20"/>
          <w:lang w:val="uk-UA"/>
        </w:rPr>
        <w:t xml:space="preserve"> </w:t>
      </w:r>
      <w:r>
        <w:rPr>
          <w:rFonts w:ascii="Arial" w:hAnsi="Arial"/>
          <w:b/>
          <w:sz w:val="20"/>
          <w:lang w:val="en-GB"/>
        </w:rPr>
        <w:t>for</w:t>
      </w:r>
      <w:r>
        <w:rPr>
          <w:rFonts w:ascii="Arial" w:hAnsi="Arial"/>
          <w:b/>
          <w:sz w:val="20"/>
          <w:lang w:val="uk-UA"/>
        </w:rPr>
        <w:t xml:space="preserve"> </w:t>
      </w:r>
      <w:r>
        <w:rPr>
          <w:rFonts w:ascii="Arial" w:hAnsi="Arial"/>
          <w:b/>
          <w:sz w:val="20"/>
          <w:lang w:val="en-GB"/>
        </w:rPr>
        <w:t>Proposal</w:t>
      </w:r>
    </w:p>
    <w:p w14:paraId="5F60EE91" w14:textId="77777777" w:rsidR="007714EA" w:rsidRDefault="007714EA" w:rsidP="007714EA">
      <w:pPr>
        <w:jc w:val="both"/>
        <w:rPr>
          <w:rFonts w:ascii="Arial" w:hAnsi="Arial"/>
          <w:sz w:val="20"/>
          <w:lang w:val="uk-UA"/>
        </w:rPr>
      </w:pPr>
      <w:r>
        <w:rPr>
          <w:rFonts w:ascii="Arial" w:hAnsi="Arial"/>
          <w:sz w:val="20"/>
          <w:lang w:val="uk-UA"/>
        </w:rPr>
        <w:t xml:space="preserve">Кандидат заповнює та подає разом зі своєю пропозицією такі документи: / </w:t>
      </w:r>
      <w:r>
        <w:rPr>
          <w:rFonts w:ascii="Arial" w:hAnsi="Arial"/>
          <w:sz w:val="20"/>
          <w:lang w:val="en-GB"/>
        </w:rPr>
        <w:t>The</w:t>
      </w:r>
      <w:r>
        <w:rPr>
          <w:rFonts w:ascii="Arial" w:hAnsi="Arial"/>
          <w:sz w:val="20"/>
          <w:lang w:val="uk-UA"/>
        </w:rPr>
        <w:t xml:space="preserve"> </w:t>
      </w:r>
      <w:r>
        <w:rPr>
          <w:rFonts w:ascii="Arial" w:hAnsi="Arial"/>
          <w:sz w:val="20"/>
          <w:lang w:val="en-GB"/>
        </w:rPr>
        <w:t>Candidate</w:t>
      </w:r>
      <w:r>
        <w:rPr>
          <w:rFonts w:ascii="Arial" w:hAnsi="Arial"/>
          <w:sz w:val="20"/>
          <w:lang w:val="uk-UA"/>
        </w:rPr>
        <w:t xml:space="preserve"> </w:t>
      </w:r>
      <w:r>
        <w:rPr>
          <w:rFonts w:ascii="Arial" w:hAnsi="Arial"/>
          <w:sz w:val="20"/>
          <w:lang w:val="en-GB"/>
        </w:rPr>
        <w:t>shall</w:t>
      </w:r>
      <w:r>
        <w:rPr>
          <w:rFonts w:ascii="Arial" w:hAnsi="Arial"/>
          <w:sz w:val="20"/>
          <w:lang w:val="uk-UA"/>
        </w:rPr>
        <w:t xml:space="preserve"> </w:t>
      </w:r>
      <w:r>
        <w:rPr>
          <w:rFonts w:ascii="Arial" w:hAnsi="Arial"/>
          <w:sz w:val="20"/>
          <w:lang w:val="en-GB"/>
        </w:rPr>
        <w:t>complete</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submit</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following</w:t>
      </w:r>
      <w:r>
        <w:rPr>
          <w:rFonts w:ascii="Arial" w:hAnsi="Arial"/>
          <w:sz w:val="20"/>
          <w:lang w:val="uk-UA"/>
        </w:rPr>
        <w:t xml:space="preserve"> </w:t>
      </w:r>
      <w:r>
        <w:rPr>
          <w:rFonts w:ascii="Arial" w:hAnsi="Arial"/>
          <w:sz w:val="20"/>
          <w:lang w:val="en-GB"/>
        </w:rPr>
        <w:t>documents</w:t>
      </w:r>
      <w:r>
        <w:rPr>
          <w:rFonts w:ascii="Arial" w:hAnsi="Arial"/>
          <w:sz w:val="20"/>
          <w:lang w:val="uk-UA"/>
        </w:rPr>
        <w:t xml:space="preserve"> </w:t>
      </w:r>
      <w:r>
        <w:rPr>
          <w:rFonts w:ascii="Arial" w:hAnsi="Arial"/>
          <w:sz w:val="20"/>
          <w:lang w:val="en-GB"/>
        </w:rPr>
        <w:t>with</w:t>
      </w:r>
      <w:r>
        <w:rPr>
          <w:rFonts w:ascii="Arial" w:hAnsi="Arial"/>
          <w:sz w:val="20"/>
          <w:lang w:val="uk-UA"/>
        </w:rPr>
        <w:t xml:space="preserve"> </w:t>
      </w:r>
      <w:r>
        <w:rPr>
          <w:rFonts w:ascii="Arial" w:hAnsi="Arial"/>
          <w:sz w:val="20"/>
          <w:lang w:val="en-GB"/>
        </w:rPr>
        <w:t>his</w:t>
      </w:r>
      <w:r>
        <w:rPr>
          <w:rFonts w:ascii="Arial" w:hAnsi="Arial"/>
          <w:sz w:val="20"/>
          <w:lang w:val="uk-UA"/>
        </w:rPr>
        <w:t>/</w:t>
      </w:r>
      <w:r>
        <w:rPr>
          <w:rFonts w:ascii="Arial" w:hAnsi="Arial"/>
          <w:sz w:val="20"/>
          <w:lang w:val="en-GB"/>
        </w:rPr>
        <w:t>her</w:t>
      </w:r>
      <w:r>
        <w:rPr>
          <w:rFonts w:ascii="Arial" w:hAnsi="Arial"/>
          <w:sz w:val="20"/>
          <w:lang w:val="uk-UA"/>
        </w:rPr>
        <w:t xml:space="preserve"> </w:t>
      </w:r>
      <w:r>
        <w:rPr>
          <w:rFonts w:ascii="Arial" w:hAnsi="Arial"/>
          <w:sz w:val="20"/>
          <w:lang w:val="en-GB"/>
        </w:rPr>
        <w:t>proposal</w:t>
      </w:r>
      <w:r>
        <w:rPr>
          <w:rFonts w:ascii="Arial" w:hAnsi="Arial"/>
          <w:sz w:val="20"/>
          <w:lang w:val="uk-UA"/>
        </w:rPr>
        <w:t>:</w:t>
      </w:r>
    </w:p>
    <w:p w14:paraId="24AD172E" w14:textId="3CB2D83D" w:rsidR="007714EA" w:rsidRDefault="007714EA" w:rsidP="007714EA">
      <w:pPr>
        <w:numPr>
          <w:ilvl w:val="0"/>
          <w:numId w:val="5"/>
        </w:numPr>
        <w:jc w:val="both"/>
        <w:rPr>
          <w:rFonts w:ascii="Arial" w:hAnsi="Arial" w:cs="Arial"/>
          <w:sz w:val="20"/>
          <w:lang w:val="uk-UA"/>
        </w:rPr>
      </w:pPr>
      <w:r>
        <w:rPr>
          <w:rFonts w:ascii="Arial" w:hAnsi="Arial" w:cs="Arial"/>
          <w:sz w:val="20"/>
          <w:lang w:val="uk-UA"/>
        </w:rPr>
        <w:lastRenderedPageBreak/>
        <w:t xml:space="preserve">Бланк пропозиції (Додаток </w:t>
      </w:r>
      <w:r w:rsidR="00FA3DF9">
        <w:rPr>
          <w:rFonts w:ascii="Arial" w:hAnsi="Arial" w:cs="Arial"/>
          <w:sz w:val="20"/>
          <w:lang w:val="uk-UA"/>
        </w:rPr>
        <w:t>2</w:t>
      </w:r>
      <w:r>
        <w:rPr>
          <w:rFonts w:ascii="Arial" w:hAnsi="Arial" w:cs="Arial"/>
          <w:sz w:val="20"/>
          <w:lang w:val="uk-UA"/>
        </w:rPr>
        <w:t xml:space="preserve">), належним чином заповнений та підписаний Кандидатом. / </w:t>
      </w:r>
      <w:r>
        <w:rPr>
          <w:rFonts w:ascii="Arial" w:hAnsi="Arial" w:cs="Arial"/>
          <w:sz w:val="20"/>
          <w:lang w:val="en-GB"/>
        </w:rPr>
        <w:t>Proposal</w:t>
      </w:r>
      <w:r>
        <w:rPr>
          <w:rFonts w:ascii="Arial" w:hAnsi="Arial" w:cs="Arial"/>
          <w:sz w:val="20"/>
          <w:lang w:val="uk-UA"/>
        </w:rPr>
        <w:t xml:space="preserve"> </w:t>
      </w:r>
      <w:r>
        <w:rPr>
          <w:rFonts w:ascii="Arial" w:hAnsi="Arial" w:cs="Arial"/>
          <w:sz w:val="20"/>
          <w:lang w:val="en-GB"/>
        </w:rPr>
        <w:t>Submission</w:t>
      </w:r>
      <w:r>
        <w:rPr>
          <w:rFonts w:ascii="Arial" w:hAnsi="Arial" w:cs="Arial"/>
          <w:sz w:val="20"/>
          <w:lang w:val="uk-UA"/>
        </w:rPr>
        <w:t xml:space="preserve"> </w:t>
      </w:r>
      <w:r>
        <w:rPr>
          <w:rFonts w:ascii="Arial" w:hAnsi="Arial" w:cs="Arial"/>
          <w:sz w:val="20"/>
          <w:lang w:val="en-GB"/>
        </w:rPr>
        <w:t>Form</w:t>
      </w:r>
      <w:r>
        <w:rPr>
          <w:rFonts w:ascii="Arial" w:hAnsi="Arial" w:cs="Arial"/>
          <w:sz w:val="20"/>
          <w:lang w:val="uk-UA"/>
        </w:rPr>
        <w:t xml:space="preserve"> (</w:t>
      </w:r>
      <w:r>
        <w:rPr>
          <w:rFonts w:ascii="Arial" w:hAnsi="Arial" w:cs="Arial"/>
          <w:sz w:val="20"/>
          <w:lang w:val="en-GB"/>
        </w:rPr>
        <w:t>Annex</w:t>
      </w:r>
      <w:r>
        <w:rPr>
          <w:rFonts w:ascii="Arial" w:hAnsi="Arial" w:cs="Arial"/>
          <w:sz w:val="20"/>
          <w:lang w:val="uk-UA"/>
        </w:rPr>
        <w:t xml:space="preserve"> </w:t>
      </w:r>
      <w:r w:rsidR="00FA3DF9">
        <w:rPr>
          <w:rFonts w:ascii="Arial" w:hAnsi="Arial" w:cs="Arial"/>
          <w:sz w:val="20"/>
          <w:lang w:val="uk-UA"/>
        </w:rPr>
        <w:t>2</w:t>
      </w:r>
      <w:r>
        <w:rPr>
          <w:rFonts w:ascii="Arial" w:hAnsi="Arial" w:cs="Arial"/>
          <w:sz w:val="20"/>
          <w:lang w:val="uk-UA"/>
        </w:rPr>
        <w:t xml:space="preserve">) </w:t>
      </w:r>
      <w:r>
        <w:rPr>
          <w:rFonts w:ascii="Arial" w:hAnsi="Arial" w:cs="Arial"/>
          <w:sz w:val="20"/>
          <w:lang w:val="en-GB"/>
        </w:rPr>
        <w:t>duly</w:t>
      </w:r>
      <w:r>
        <w:rPr>
          <w:rFonts w:ascii="Arial" w:hAnsi="Arial" w:cs="Arial"/>
          <w:sz w:val="20"/>
          <w:lang w:val="uk-UA"/>
        </w:rPr>
        <w:t xml:space="preserve"> </w:t>
      </w:r>
      <w:r>
        <w:rPr>
          <w:rFonts w:ascii="Arial" w:hAnsi="Arial" w:cs="Arial"/>
          <w:sz w:val="20"/>
          <w:lang w:val="en-GB"/>
        </w:rPr>
        <w:t>completed</w:t>
      </w:r>
      <w:r>
        <w:rPr>
          <w:rFonts w:ascii="Arial" w:hAnsi="Arial" w:cs="Arial"/>
          <w:sz w:val="20"/>
          <w:lang w:val="uk-UA"/>
        </w:rPr>
        <w:t xml:space="preserve"> </w:t>
      </w:r>
      <w:r>
        <w:rPr>
          <w:rFonts w:ascii="Arial" w:hAnsi="Arial" w:cs="Arial"/>
          <w:sz w:val="20"/>
          <w:lang w:val="en-GB"/>
        </w:rPr>
        <w:t>and</w:t>
      </w:r>
      <w:r>
        <w:rPr>
          <w:rFonts w:ascii="Arial" w:hAnsi="Arial" w:cs="Arial"/>
          <w:sz w:val="20"/>
          <w:lang w:val="uk-UA"/>
        </w:rPr>
        <w:t xml:space="preserve"> </w:t>
      </w:r>
      <w:r>
        <w:rPr>
          <w:rFonts w:ascii="Arial" w:hAnsi="Arial" w:cs="Arial"/>
          <w:sz w:val="20"/>
          <w:lang w:val="en-GB"/>
        </w:rPr>
        <w:t>signed</w:t>
      </w:r>
      <w:r>
        <w:rPr>
          <w:rFonts w:ascii="Arial" w:hAnsi="Arial" w:cs="Arial"/>
          <w:sz w:val="20"/>
          <w:lang w:val="uk-UA"/>
        </w:rPr>
        <w:t xml:space="preserve"> </w:t>
      </w:r>
      <w:r>
        <w:rPr>
          <w:rFonts w:ascii="Arial" w:hAnsi="Arial" w:cs="Arial"/>
          <w:sz w:val="20"/>
          <w:lang w:val="en-GB"/>
        </w:rPr>
        <w:t>by</w:t>
      </w:r>
      <w:r>
        <w:rPr>
          <w:rFonts w:ascii="Arial" w:hAnsi="Arial" w:cs="Arial"/>
          <w:sz w:val="20"/>
          <w:lang w:val="uk-UA"/>
        </w:rPr>
        <w:t xml:space="preserve"> </w:t>
      </w:r>
      <w:r>
        <w:rPr>
          <w:rFonts w:ascii="Arial" w:hAnsi="Arial" w:cs="Arial"/>
          <w:sz w:val="20"/>
          <w:lang w:val="en-GB"/>
        </w:rPr>
        <w:t>the</w:t>
      </w:r>
      <w:r>
        <w:rPr>
          <w:rFonts w:ascii="Arial" w:hAnsi="Arial" w:cs="Arial"/>
          <w:sz w:val="20"/>
          <w:lang w:val="uk-UA"/>
        </w:rPr>
        <w:t xml:space="preserve"> </w:t>
      </w:r>
      <w:r>
        <w:rPr>
          <w:rFonts w:ascii="Arial" w:hAnsi="Arial" w:cs="Arial"/>
          <w:sz w:val="20"/>
          <w:lang w:val="en-GB"/>
        </w:rPr>
        <w:t>Candidate</w:t>
      </w:r>
      <w:r>
        <w:rPr>
          <w:rFonts w:ascii="Arial" w:hAnsi="Arial" w:cs="Arial"/>
          <w:sz w:val="20"/>
          <w:lang w:val="uk-UA"/>
        </w:rPr>
        <w:t>.</w:t>
      </w:r>
    </w:p>
    <w:p w14:paraId="1F5F05C5" w14:textId="77777777" w:rsidR="007714EA" w:rsidRDefault="007714EA" w:rsidP="007714EA">
      <w:pPr>
        <w:numPr>
          <w:ilvl w:val="0"/>
          <w:numId w:val="5"/>
        </w:numPr>
        <w:jc w:val="both"/>
        <w:rPr>
          <w:rFonts w:ascii="Arial" w:hAnsi="Arial" w:cs="Arial"/>
          <w:sz w:val="20"/>
          <w:lang w:val="uk-UA"/>
        </w:rPr>
      </w:pPr>
      <w:r>
        <w:rPr>
          <w:rFonts w:ascii="Arial" w:hAnsi="Arial" w:cs="Arial"/>
          <w:sz w:val="20"/>
          <w:szCs w:val="20"/>
          <w:lang w:val="uk-UA"/>
        </w:rPr>
        <w:t xml:space="preserve">Резюме із зазначенням досвіду Кандидата в конкретній сфері виконання Робіт та конкретний досвід у країні/регіоні, де Роботи виконуватимуться. / </w:t>
      </w:r>
      <w:r>
        <w:rPr>
          <w:rFonts w:ascii="Arial" w:hAnsi="Arial" w:cs="Arial"/>
          <w:sz w:val="20"/>
          <w:szCs w:val="20"/>
          <w:lang w:val="en-GB"/>
        </w:rPr>
        <w:t>CV</w:t>
      </w:r>
      <w:r>
        <w:rPr>
          <w:rFonts w:ascii="Arial" w:hAnsi="Arial" w:cs="Arial"/>
          <w:sz w:val="20"/>
          <w:szCs w:val="20"/>
          <w:lang w:val="uk-UA"/>
        </w:rPr>
        <w:t xml:space="preserve"> </w:t>
      </w:r>
      <w:r>
        <w:rPr>
          <w:rFonts w:ascii="Arial" w:hAnsi="Arial" w:cs="Arial"/>
          <w:sz w:val="20"/>
          <w:szCs w:val="20"/>
          <w:lang w:val="en-GB"/>
        </w:rPr>
        <w:t>highlighting</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Candidate</w:t>
      </w:r>
      <w:r>
        <w:rPr>
          <w:rFonts w:ascii="Arial" w:hAnsi="Arial" w:cs="Arial"/>
          <w:sz w:val="20"/>
          <w:szCs w:val="20"/>
          <w:lang w:val="uk-UA"/>
        </w:rPr>
        <w:t>’</w:t>
      </w:r>
      <w:r>
        <w:rPr>
          <w:rFonts w:ascii="Arial" w:hAnsi="Arial" w:cs="Arial"/>
          <w:sz w:val="20"/>
          <w:szCs w:val="20"/>
          <w:lang w:val="en-GB"/>
        </w:rPr>
        <w:t>s</w:t>
      </w:r>
      <w:r>
        <w:rPr>
          <w:rFonts w:ascii="Arial" w:hAnsi="Arial" w:cs="Arial"/>
          <w:sz w:val="20"/>
          <w:szCs w:val="20"/>
          <w:lang w:val="uk-UA"/>
        </w:rPr>
        <w:t xml:space="preserve"> </w:t>
      </w:r>
      <w:r>
        <w:rPr>
          <w:rFonts w:ascii="Arial" w:hAnsi="Arial" w:cs="Arial"/>
          <w:sz w:val="20"/>
          <w:szCs w:val="20"/>
          <w:lang w:val="en-GB"/>
        </w:rPr>
        <w:t>experience</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specific</w:t>
      </w:r>
      <w:r>
        <w:rPr>
          <w:rFonts w:ascii="Arial" w:hAnsi="Arial" w:cs="Arial"/>
          <w:sz w:val="20"/>
          <w:szCs w:val="20"/>
          <w:lang w:val="uk-UA"/>
        </w:rPr>
        <w:t xml:space="preserve"> </w:t>
      </w:r>
      <w:r>
        <w:rPr>
          <w:rFonts w:ascii="Arial" w:hAnsi="Arial" w:cs="Arial"/>
          <w:sz w:val="20"/>
          <w:szCs w:val="20"/>
          <w:lang w:val="en-GB"/>
        </w:rPr>
        <w:t>field</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Works</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specific</w:t>
      </w:r>
      <w:r>
        <w:rPr>
          <w:rFonts w:ascii="Arial" w:hAnsi="Arial" w:cs="Arial"/>
          <w:sz w:val="20"/>
          <w:szCs w:val="20"/>
          <w:lang w:val="uk-UA"/>
        </w:rPr>
        <w:t xml:space="preserve"> </w:t>
      </w:r>
      <w:r>
        <w:rPr>
          <w:rFonts w:ascii="Arial" w:hAnsi="Arial" w:cs="Arial"/>
          <w:sz w:val="20"/>
          <w:szCs w:val="20"/>
          <w:lang w:val="en-GB"/>
        </w:rPr>
        <w:t>experience</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country</w:t>
      </w:r>
      <w:r>
        <w:rPr>
          <w:rFonts w:ascii="Arial" w:hAnsi="Arial" w:cs="Arial"/>
          <w:sz w:val="20"/>
          <w:szCs w:val="20"/>
          <w:lang w:val="uk-UA"/>
        </w:rPr>
        <w:t>/</w:t>
      </w:r>
      <w:r>
        <w:rPr>
          <w:rFonts w:ascii="Arial" w:hAnsi="Arial" w:cs="Arial"/>
          <w:sz w:val="20"/>
          <w:szCs w:val="20"/>
          <w:lang w:val="en-GB"/>
        </w:rPr>
        <w:t>region</w:t>
      </w:r>
      <w:r>
        <w:rPr>
          <w:rFonts w:ascii="Arial" w:hAnsi="Arial" w:cs="Arial"/>
          <w:sz w:val="20"/>
          <w:szCs w:val="20"/>
          <w:lang w:val="uk-UA"/>
        </w:rPr>
        <w:t xml:space="preserve"> </w:t>
      </w:r>
      <w:r>
        <w:rPr>
          <w:rFonts w:ascii="Arial" w:hAnsi="Arial" w:cs="Arial"/>
          <w:sz w:val="20"/>
          <w:szCs w:val="20"/>
          <w:lang w:val="en-GB"/>
        </w:rPr>
        <w:t>where</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Works</w:t>
      </w:r>
      <w:r>
        <w:rPr>
          <w:rFonts w:ascii="Arial" w:hAnsi="Arial" w:cs="Arial"/>
          <w:sz w:val="20"/>
          <w:szCs w:val="20"/>
          <w:lang w:val="uk-UA"/>
        </w:rPr>
        <w:t xml:space="preserve"> </w:t>
      </w:r>
      <w:r>
        <w:rPr>
          <w:rFonts w:ascii="Arial" w:hAnsi="Arial" w:cs="Arial"/>
          <w:sz w:val="20"/>
          <w:szCs w:val="20"/>
          <w:lang w:val="en-GB"/>
        </w:rPr>
        <w:t>are</w:t>
      </w:r>
      <w:r>
        <w:rPr>
          <w:rFonts w:ascii="Arial" w:hAnsi="Arial" w:cs="Arial"/>
          <w:sz w:val="20"/>
          <w:szCs w:val="20"/>
          <w:lang w:val="uk-UA"/>
        </w:rPr>
        <w:t xml:space="preserve"> </w:t>
      </w:r>
      <w:r>
        <w:rPr>
          <w:rFonts w:ascii="Arial" w:hAnsi="Arial" w:cs="Arial"/>
          <w:sz w:val="20"/>
          <w:szCs w:val="20"/>
          <w:lang w:val="en-GB"/>
        </w:rPr>
        <w:t>to</w:t>
      </w:r>
      <w:r>
        <w:rPr>
          <w:rFonts w:ascii="Arial" w:hAnsi="Arial" w:cs="Arial"/>
          <w:sz w:val="20"/>
          <w:szCs w:val="20"/>
          <w:lang w:val="uk-UA"/>
        </w:rPr>
        <w:t xml:space="preserve"> </w:t>
      </w:r>
      <w:r>
        <w:rPr>
          <w:rFonts w:ascii="Arial" w:hAnsi="Arial" w:cs="Arial"/>
          <w:sz w:val="20"/>
          <w:szCs w:val="20"/>
          <w:lang w:val="en-GB"/>
        </w:rPr>
        <w:t>be</w:t>
      </w:r>
      <w:r>
        <w:rPr>
          <w:rFonts w:ascii="Arial" w:hAnsi="Arial" w:cs="Arial"/>
          <w:sz w:val="20"/>
          <w:szCs w:val="20"/>
          <w:lang w:val="uk-UA"/>
        </w:rPr>
        <w:t xml:space="preserve"> </w:t>
      </w:r>
      <w:r>
        <w:rPr>
          <w:rFonts w:ascii="Arial" w:hAnsi="Arial" w:cs="Arial"/>
          <w:sz w:val="20"/>
          <w:szCs w:val="20"/>
          <w:lang w:val="en-GB"/>
        </w:rPr>
        <w:t>performed</w:t>
      </w:r>
      <w:r>
        <w:rPr>
          <w:rFonts w:ascii="Arial" w:hAnsi="Arial" w:cs="Arial"/>
          <w:sz w:val="20"/>
          <w:szCs w:val="20"/>
          <w:lang w:val="uk-UA"/>
        </w:rPr>
        <w:t>.</w:t>
      </w:r>
    </w:p>
    <w:p w14:paraId="45F28272" w14:textId="5A006E57" w:rsidR="007714EA" w:rsidRPr="00DB2C97" w:rsidRDefault="007714EA" w:rsidP="007714EA">
      <w:pPr>
        <w:numPr>
          <w:ilvl w:val="0"/>
          <w:numId w:val="5"/>
        </w:numPr>
        <w:jc w:val="both"/>
        <w:rPr>
          <w:rFonts w:ascii="Arial" w:hAnsi="Arial" w:cs="Arial"/>
          <w:sz w:val="20"/>
          <w:szCs w:val="20"/>
          <w:lang w:val="uk-UA"/>
        </w:rPr>
      </w:pPr>
      <w:r w:rsidRPr="00DB2C97">
        <w:rPr>
          <w:rFonts w:ascii="Arial" w:hAnsi="Arial" w:cs="Arial"/>
          <w:sz w:val="20"/>
          <w:szCs w:val="20"/>
          <w:lang w:val="uk-UA"/>
        </w:rPr>
        <w:t>Фінансовий звіт компанії</w:t>
      </w:r>
      <w:r w:rsidR="00C0683D" w:rsidRPr="00DB2C97">
        <w:rPr>
          <w:rFonts w:ascii="Arial" w:hAnsi="Arial" w:cs="Arial"/>
          <w:sz w:val="20"/>
          <w:szCs w:val="20"/>
          <w:lang w:val="uk-UA"/>
        </w:rPr>
        <w:t xml:space="preserve"> за 2024 рік</w:t>
      </w:r>
      <w:r w:rsidRPr="00DB2C97">
        <w:rPr>
          <w:rFonts w:ascii="Arial" w:hAnsi="Arial" w:cs="Arial"/>
          <w:b/>
          <w:sz w:val="20"/>
          <w:szCs w:val="20"/>
          <w:lang w:val="uk-UA"/>
        </w:rPr>
        <w:t xml:space="preserve">/ </w:t>
      </w:r>
      <w:r w:rsidR="00DB2C97" w:rsidRPr="00DB2C97">
        <w:rPr>
          <w:rFonts w:ascii="Arial" w:hAnsi="Arial" w:cs="Arial"/>
          <w:sz w:val="20"/>
          <w:szCs w:val="20"/>
          <w:lang w:val="en-GB"/>
        </w:rPr>
        <w:t>The company's financial report for 2024</w:t>
      </w:r>
      <w:r w:rsidR="00DB2C97" w:rsidRPr="00DB2C97">
        <w:rPr>
          <w:rFonts w:ascii="Arial" w:hAnsi="Arial" w:cs="Arial"/>
          <w:sz w:val="20"/>
          <w:szCs w:val="20"/>
          <w:lang w:val="en-US"/>
        </w:rPr>
        <w:t>.</w:t>
      </w:r>
    </w:p>
    <w:p w14:paraId="1E32E455" w14:textId="0CB665E6" w:rsidR="00C0683D" w:rsidRPr="00DB2C97" w:rsidRDefault="00C0683D" w:rsidP="007714EA">
      <w:pPr>
        <w:numPr>
          <w:ilvl w:val="0"/>
          <w:numId w:val="5"/>
        </w:numPr>
        <w:jc w:val="both"/>
        <w:rPr>
          <w:rFonts w:ascii="Arial" w:hAnsi="Arial" w:cs="Arial"/>
          <w:sz w:val="20"/>
          <w:szCs w:val="20"/>
          <w:lang w:val="uk-UA"/>
        </w:rPr>
      </w:pPr>
      <w:r w:rsidRPr="00DB2C97">
        <w:rPr>
          <w:rFonts w:ascii="Arial" w:hAnsi="Arial" w:cs="Arial"/>
          <w:sz w:val="20"/>
          <w:szCs w:val="20"/>
          <w:shd w:val="clear" w:color="auto" w:fill="FFFFFF"/>
          <w:lang w:val="uk-UA"/>
        </w:rPr>
        <w:t>Довідка про відсутність податкової заборгованості/</w:t>
      </w:r>
      <w:r w:rsidR="00DB2C97" w:rsidRPr="00DB2C97">
        <w:rPr>
          <w:rFonts w:ascii="Arial" w:hAnsi="Arial" w:cs="Arial"/>
          <w:sz w:val="20"/>
          <w:szCs w:val="20"/>
          <w:shd w:val="clear" w:color="auto" w:fill="FFFFFF"/>
          <w:lang w:val="uk-UA"/>
        </w:rPr>
        <w:t xml:space="preserve"> Certificate of no tax arrears.</w:t>
      </w:r>
    </w:p>
    <w:p w14:paraId="739CE3ED" w14:textId="3E964672" w:rsidR="00C0683D" w:rsidRPr="00DB2C97" w:rsidRDefault="00C0683D" w:rsidP="007714EA">
      <w:pPr>
        <w:numPr>
          <w:ilvl w:val="0"/>
          <w:numId w:val="5"/>
        </w:numPr>
        <w:jc w:val="both"/>
        <w:rPr>
          <w:rFonts w:ascii="Arial" w:hAnsi="Arial" w:cs="Arial"/>
          <w:sz w:val="20"/>
          <w:szCs w:val="20"/>
          <w:lang w:val="uk-UA"/>
        </w:rPr>
      </w:pPr>
      <w:r w:rsidRPr="00DB2C97">
        <w:rPr>
          <w:rFonts w:ascii="Arial" w:hAnsi="Arial" w:cs="Arial"/>
          <w:sz w:val="20"/>
          <w:szCs w:val="20"/>
          <w:shd w:val="clear" w:color="auto" w:fill="FFFFFF"/>
          <w:lang w:val="uk-UA"/>
        </w:rPr>
        <w:t>Витяг з інформаційно-аналітичної системи «ОБЛІК ВІДОМОСТЕЙ ПРО ПРИТЯГНЕННЯ ОСОБИ ДО КРИМІНАЛЬНОЇ ВІДПОВІДАЛЬНОСТІ ТА НАЯВНОСТІ СУДИМОСТІ»/</w:t>
      </w:r>
      <w:r w:rsidR="00DB2C97" w:rsidRPr="00DB2C97">
        <w:rPr>
          <w:rFonts w:ascii="Arial" w:hAnsi="Arial" w:cs="Arial"/>
          <w:sz w:val="20"/>
          <w:szCs w:val="20"/>
          <w:shd w:val="clear" w:color="auto" w:fill="FFFFFF"/>
          <w:lang w:val="uk-UA"/>
        </w:rPr>
        <w:t xml:space="preserve"> Витяг з інформаційно-аналітичної системи «ОБЛІК ВІДОМОСТЕЙ ПРО ПРИТЯГНЕННЯ ОСОБИ ДО КРИМІНАЛЬНОЇ ВІДПОВІДАЛЬНОСТІ ТА НАЯВНОСТІ СУДИМОСТІ».</w:t>
      </w:r>
    </w:p>
    <w:p w14:paraId="2429F38A" w14:textId="02DD008B" w:rsidR="00C0683D" w:rsidRPr="00DB2C97" w:rsidRDefault="00734844" w:rsidP="007714EA">
      <w:pPr>
        <w:numPr>
          <w:ilvl w:val="0"/>
          <w:numId w:val="5"/>
        </w:numPr>
        <w:jc w:val="both"/>
        <w:rPr>
          <w:rFonts w:ascii="Arial" w:hAnsi="Arial" w:cs="Arial"/>
          <w:sz w:val="20"/>
          <w:szCs w:val="20"/>
          <w:lang w:val="uk-UA"/>
        </w:rPr>
      </w:pPr>
      <w:r w:rsidRPr="00DB2C97">
        <w:rPr>
          <w:rFonts w:ascii="Arial" w:hAnsi="Arial" w:cs="Arial"/>
          <w:sz w:val="20"/>
          <w:szCs w:val="20"/>
          <w:lang w:val="uk-UA"/>
        </w:rPr>
        <w:t>Інформаційна довідка по справах про банкрутство/</w:t>
      </w:r>
      <w:r w:rsidR="00DB2C97" w:rsidRPr="00DB2C97">
        <w:rPr>
          <w:rFonts w:ascii="Arial" w:hAnsi="Arial" w:cs="Arial"/>
          <w:sz w:val="20"/>
          <w:szCs w:val="20"/>
          <w:lang w:val="uk-UA"/>
        </w:rPr>
        <w:t xml:space="preserve"> Information reference on bankruptcy cases.</w:t>
      </w:r>
    </w:p>
    <w:p w14:paraId="03832DD4" w14:textId="44CFCB0A" w:rsidR="007714EA" w:rsidRDefault="007714EA" w:rsidP="007714EA">
      <w:pPr>
        <w:numPr>
          <w:ilvl w:val="0"/>
          <w:numId w:val="5"/>
        </w:numPr>
        <w:jc w:val="both"/>
        <w:rPr>
          <w:rFonts w:ascii="Arial" w:hAnsi="Arial" w:cs="Arial"/>
          <w:sz w:val="20"/>
          <w:lang w:val="uk-UA"/>
        </w:rPr>
      </w:pPr>
      <w:r>
        <w:rPr>
          <w:rFonts w:ascii="Arial" w:hAnsi="Arial" w:cs="Arial"/>
          <w:sz w:val="20"/>
          <w:lang w:val="uk-UA"/>
        </w:rPr>
        <w:t>Офіційний документ, що підтверджує право підпису особи від імені Будівельної компанії</w:t>
      </w:r>
      <w:r>
        <w:rPr>
          <w:rFonts w:ascii="Arial" w:hAnsi="Arial" w:cs="Arial"/>
          <w:b/>
          <w:sz w:val="20"/>
          <w:szCs w:val="20"/>
          <w:lang w:val="uk-UA"/>
        </w:rPr>
        <w:t xml:space="preserve">/ </w:t>
      </w:r>
      <w:r>
        <w:rPr>
          <w:rFonts w:ascii="Arial" w:hAnsi="Arial" w:cs="Arial"/>
          <w:sz w:val="20"/>
          <w:lang w:val="en-GB"/>
        </w:rPr>
        <w:t>O</w:t>
      </w:r>
      <w:r>
        <w:rPr>
          <w:rFonts w:ascii="Arial" w:hAnsi="Arial"/>
          <w:sz w:val="20"/>
          <w:lang w:val="en-GB"/>
        </w:rPr>
        <w:t>fficial</w:t>
      </w:r>
      <w:r>
        <w:rPr>
          <w:rFonts w:ascii="Arial" w:hAnsi="Arial"/>
          <w:sz w:val="20"/>
          <w:lang w:val="uk-UA"/>
        </w:rPr>
        <w:t xml:space="preserve"> </w:t>
      </w:r>
      <w:r>
        <w:rPr>
          <w:rFonts w:ascii="Arial" w:hAnsi="Arial"/>
          <w:sz w:val="20"/>
          <w:lang w:val="en-GB"/>
        </w:rPr>
        <w:t>document</w:t>
      </w:r>
      <w:r>
        <w:rPr>
          <w:rFonts w:ascii="Arial" w:hAnsi="Arial"/>
          <w:sz w:val="20"/>
          <w:lang w:val="uk-UA"/>
        </w:rPr>
        <w:t xml:space="preserve"> </w:t>
      </w:r>
      <w:r>
        <w:rPr>
          <w:rFonts w:ascii="Arial" w:hAnsi="Arial"/>
          <w:sz w:val="20"/>
          <w:lang w:val="en-GB"/>
        </w:rPr>
        <w:t>proving</w:t>
      </w:r>
      <w:r>
        <w:rPr>
          <w:rFonts w:ascii="Arial" w:hAnsi="Arial"/>
          <w:sz w:val="20"/>
          <w:lang w:val="uk-UA"/>
        </w:rPr>
        <w:t xml:space="preserve"> </w:t>
      </w:r>
      <w:r>
        <w:rPr>
          <w:rFonts w:ascii="Arial" w:hAnsi="Arial"/>
          <w:sz w:val="20"/>
          <w:lang w:val="en-GB"/>
        </w:rPr>
        <w:t>that</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person</w:t>
      </w:r>
      <w:r>
        <w:rPr>
          <w:rFonts w:ascii="Arial" w:hAnsi="Arial"/>
          <w:sz w:val="20"/>
          <w:lang w:val="uk-UA"/>
        </w:rPr>
        <w:t xml:space="preserve"> </w:t>
      </w:r>
      <w:r>
        <w:rPr>
          <w:rFonts w:ascii="Arial" w:hAnsi="Arial"/>
          <w:sz w:val="20"/>
          <w:lang w:val="en-GB"/>
        </w:rPr>
        <w:t>signing</w:t>
      </w:r>
      <w:r>
        <w:rPr>
          <w:rFonts w:ascii="Arial" w:hAnsi="Arial"/>
          <w:sz w:val="20"/>
          <w:lang w:val="uk-UA"/>
        </w:rPr>
        <w:t xml:space="preserve"> </w:t>
      </w:r>
      <w:r>
        <w:rPr>
          <w:rFonts w:ascii="Arial" w:hAnsi="Arial"/>
          <w:sz w:val="20"/>
          <w:lang w:val="en-GB"/>
        </w:rPr>
        <w:t>on</w:t>
      </w:r>
      <w:r>
        <w:rPr>
          <w:rFonts w:ascii="Arial" w:hAnsi="Arial"/>
          <w:sz w:val="20"/>
          <w:lang w:val="uk-UA"/>
        </w:rPr>
        <w:t xml:space="preserve"> </w:t>
      </w:r>
      <w:r>
        <w:rPr>
          <w:rFonts w:ascii="Arial" w:hAnsi="Arial"/>
          <w:sz w:val="20"/>
          <w:lang w:val="en-GB"/>
        </w:rPr>
        <w:t>behalf</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Construction</w:t>
      </w:r>
      <w:r>
        <w:rPr>
          <w:rFonts w:ascii="Arial" w:hAnsi="Arial"/>
          <w:sz w:val="20"/>
          <w:lang w:val="uk-UA"/>
        </w:rPr>
        <w:t xml:space="preserve"> </w:t>
      </w:r>
      <w:r>
        <w:rPr>
          <w:rFonts w:ascii="Arial" w:hAnsi="Arial"/>
          <w:sz w:val="20"/>
          <w:lang w:val="en-GB"/>
        </w:rPr>
        <w:t>Company</w:t>
      </w:r>
      <w:r>
        <w:rPr>
          <w:rFonts w:ascii="Arial" w:hAnsi="Arial"/>
          <w:sz w:val="20"/>
          <w:lang w:val="uk-UA"/>
        </w:rPr>
        <w:t xml:space="preserve"> </w:t>
      </w:r>
      <w:r>
        <w:rPr>
          <w:rFonts w:ascii="Arial" w:hAnsi="Arial"/>
          <w:sz w:val="20"/>
          <w:lang w:val="en-GB"/>
        </w:rPr>
        <w:t>is</w:t>
      </w:r>
      <w:r>
        <w:rPr>
          <w:rFonts w:ascii="Arial" w:hAnsi="Arial"/>
          <w:sz w:val="20"/>
          <w:lang w:val="uk-UA"/>
        </w:rPr>
        <w:t xml:space="preserve"> </w:t>
      </w:r>
      <w:r>
        <w:rPr>
          <w:rFonts w:ascii="Arial" w:hAnsi="Arial"/>
          <w:sz w:val="20"/>
          <w:lang w:val="en-GB"/>
        </w:rPr>
        <w:t>duly</w:t>
      </w:r>
      <w:r>
        <w:rPr>
          <w:rFonts w:ascii="Arial" w:hAnsi="Arial"/>
          <w:sz w:val="20"/>
          <w:lang w:val="uk-UA"/>
        </w:rPr>
        <w:t xml:space="preserve"> </w:t>
      </w:r>
      <w:r>
        <w:rPr>
          <w:rFonts w:ascii="Arial" w:hAnsi="Arial"/>
          <w:sz w:val="20"/>
          <w:lang w:val="en-GB"/>
        </w:rPr>
        <w:t>authorised</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do</w:t>
      </w:r>
      <w:r>
        <w:rPr>
          <w:rFonts w:ascii="Arial" w:hAnsi="Arial"/>
          <w:sz w:val="20"/>
          <w:lang w:val="uk-UA"/>
        </w:rPr>
        <w:t xml:space="preserve"> </w:t>
      </w:r>
      <w:r>
        <w:rPr>
          <w:rFonts w:ascii="Arial" w:hAnsi="Arial"/>
          <w:sz w:val="20"/>
          <w:lang w:val="en-GB"/>
        </w:rPr>
        <w:t>so</w:t>
      </w:r>
    </w:p>
    <w:p w14:paraId="5A81CC65" w14:textId="23D39A9D" w:rsidR="007714EA" w:rsidRPr="00FA3DF9" w:rsidRDefault="00FA3DF9" w:rsidP="007714EA">
      <w:pPr>
        <w:numPr>
          <w:ilvl w:val="0"/>
          <w:numId w:val="5"/>
        </w:numPr>
        <w:rPr>
          <w:rFonts w:ascii="Arial" w:hAnsi="Arial" w:cs="Arial"/>
          <w:sz w:val="20"/>
          <w:szCs w:val="20"/>
          <w:lang w:val="uk-UA"/>
        </w:rPr>
      </w:pPr>
      <w:r w:rsidRPr="00FA3DF9">
        <w:rPr>
          <w:rFonts w:ascii="Arial" w:hAnsi="Arial" w:cs="Arial"/>
          <w:snapToGrid w:val="0"/>
          <w:color w:val="000000"/>
          <w:sz w:val="20"/>
          <w:szCs w:val="20"/>
          <w:lang w:val="uk-UA"/>
        </w:rPr>
        <w:t>Г</w:t>
      </w:r>
      <w:r w:rsidR="007714EA" w:rsidRPr="00FA3DF9">
        <w:rPr>
          <w:rFonts w:ascii="Arial" w:hAnsi="Arial" w:cs="Arial"/>
          <w:snapToGrid w:val="0"/>
          <w:color w:val="000000"/>
          <w:sz w:val="20"/>
          <w:szCs w:val="20"/>
          <w:lang w:val="uk-UA"/>
        </w:rPr>
        <w:t xml:space="preserve">арантія виконання/ </w:t>
      </w:r>
      <w:r w:rsidR="007714EA" w:rsidRPr="00FA3DF9">
        <w:rPr>
          <w:rFonts w:ascii="Arial" w:hAnsi="Arial" w:cs="Arial"/>
          <w:snapToGrid w:val="0"/>
          <w:color w:val="000000"/>
          <w:sz w:val="20"/>
          <w:szCs w:val="20"/>
          <w:lang w:val="en-GB"/>
        </w:rPr>
        <w:t>Performance</w:t>
      </w:r>
      <w:r w:rsidR="007714EA" w:rsidRPr="00FA3DF9">
        <w:rPr>
          <w:rFonts w:ascii="Arial" w:hAnsi="Arial" w:cs="Arial"/>
          <w:snapToGrid w:val="0"/>
          <w:color w:val="000000"/>
          <w:sz w:val="20"/>
          <w:szCs w:val="20"/>
          <w:lang w:val="uk-UA"/>
        </w:rPr>
        <w:t xml:space="preserve"> </w:t>
      </w:r>
      <w:r w:rsidR="007714EA" w:rsidRPr="00FA3DF9">
        <w:rPr>
          <w:rFonts w:ascii="Arial" w:hAnsi="Arial" w:cs="Arial"/>
          <w:snapToGrid w:val="0"/>
          <w:color w:val="000000"/>
          <w:sz w:val="20"/>
          <w:szCs w:val="20"/>
          <w:lang w:val="en-GB"/>
        </w:rPr>
        <w:t>Guarantee</w:t>
      </w:r>
    </w:p>
    <w:p w14:paraId="35B9EE3D" w14:textId="6E01D981" w:rsidR="007714EA" w:rsidRPr="00FA3DF9" w:rsidRDefault="00FA3DF9" w:rsidP="007714EA">
      <w:pPr>
        <w:numPr>
          <w:ilvl w:val="0"/>
          <w:numId w:val="5"/>
        </w:numPr>
        <w:rPr>
          <w:rFonts w:ascii="Arial" w:hAnsi="Arial" w:cs="Arial"/>
          <w:sz w:val="20"/>
          <w:szCs w:val="20"/>
          <w:lang w:val="uk-UA"/>
        </w:rPr>
      </w:pPr>
      <w:r w:rsidRPr="00FA3DF9">
        <w:rPr>
          <w:rFonts w:ascii="Arial" w:hAnsi="Arial" w:cs="Arial"/>
          <w:snapToGrid w:val="0"/>
          <w:color w:val="000000"/>
          <w:sz w:val="20"/>
          <w:szCs w:val="20"/>
          <w:lang w:val="uk-UA"/>
        </w:rPr>
        <w:t>Г</w:t>
      </w:r>
      <w:r w:rsidR="007714EA" w:rsidRPr="00FA3DF9">
        <w:rPr>
          <w:rFonts w:ascii="Arial" w:hAnsi="Arial" w:cs="Arial"/>
          <w:snapToGrid w:val="0"/>
          <w:color w:val="000000"/>
          <w:sz w:val="20"/>
          <w:szCs w:val="20"/>
          <w:lang w:val="uk-UA"/>
        </w:rPr>
        <w:t>арантія попередньої оплати/</w:t>
      </w:r>
      <w:r w:rsidRPr="00FA3DF9">
        <w:rPr>
          <w:rFonts w:ascii="Arial" w:hAnsi="Arial" w:cs="Arial"/>
          <w:snapToGrid w:val="0"/>
          <w:color w:val="000000"/>
          <w:sz w:val="20"/>
          <w:szCs w:val="20"/>
          <w:lang w:val="uk-UA"/>
        </w:rPr>
        <w:t xml:space="preserve"> </w:t>
      </w:r>
      <w:r w:rsidR="007714EA" w:rsidRPr="00FA3DF9">
        <w:rPr>
          <w:rFonts w:ascii="Arial" w:hAnsi="Arial" w:cs="Arial"/>
          <w:snapToGrid w:val="0"/>
          <w:color w:val="000000"/>
          <w:sz w:val="20"/>
          <w:szCs w:val="20"/>
          <w:lang w:val="en-GB"/>
        </w:rPr>
        <w:t>Prepayment</w:t>
      </w:r>
      <w:r w:rsidR="007714EA" w:rsidRPr="00FA3DF9">
        <w:rPr>
          <w:rFonts w:ascii="Arial" w:hAnsi="Arial" w:cs="Arial"/>
          <w:snapToGrid w:val="0"/>
          <w:color w:val="000000"/>
          <w:sz w:val="20"/>
          <w:szCs w:val="20"/>
          <w:lang w:val="uk-UA"/>
        </w:rPr>
        <w:t xml:space="preserve"> </w:t>
      </w:r>
      <w:r w:rsidR="007714EA" w:rsidRPr="00FA3DF9">
        <w:rPr>
          <w:rFonts w:ascii="Arial" w:hAnsi="Arial" w:cs="Arial"/>
          <w:snapToGrid w:val="0"/>
          <w:color w:val="000000"/>
          <w:sz w:val="20"/>
          <w:szCs w:val="20"/>
          <w:lang w:val="en-GB"/>
        </w:rPr>
        <w:t>Guarantee</w:t>
      </w:r>
    </w:p>
    <w:p w14:paraId="23DDA904" w14:textId="77777777" w:rsidR="007714EA" w:rsidRDefault="007714EA" w:rsidP="007714EA">
      <w:pPr>
        <w:jc w:val="both"/>
        <w:rPr>
          <w:rFonts w:ascii="Arial" w:hAnsi="Arial"/>
          <w:sz w:val="20"/>
          <w:lang w:val="uk-UA"/>
        </w:rPr>
      </w:pPr>
      <w:r>
        <w:rPr>
          <w:rFonts w:ascii="Arial" w:hAnsi="Arial"/>
          <w:sz w:val="20"/>
          <w:lang w:val="uk-UA"/>
        </w:rPr>
        <w:t xml:space="preserve">та будь-які інші матеріали та інформацію, які мають бути надані або повідомлені Організації-замовнику. / </w:t>
      </w:r>
      <w:r>
        <w:rPr>
          <w:rFonts w:ascii="Arial" w:hAnsi="Arial"/>
          <w:sz w:val="20"/>
          <w:lang w:val="en-GB"/>
        </w:rPr>
        <w:t>and</w:t>
      </w:r>
      <w:r>
        <w:rPr>
          <w:rFonts w:ascii="Arial" w:hAnsi="Arial"/>
          <w:sz w:val="20"/>
          <w:lang w:val="uk-UA"/>
        </w:rPr>
        <w:t xml:space="preserve"> </w:t>
      </w:r>
      <w:r>
        <w:rPr>
          <w:rFonts w:ascii="Arial" w:hAnsi="Arial"/>
          <w:sz w:val="20"/>
          <w:lang w:val="en-GB"/>
        </w:rPr>
        <w:t>any</w:t>
      </w:r>
      <w:r>
        <w:rPr>
          <w:rFonts w:ascii="Arial" w:hAnsi="Arial"/>
          <w:sz w:val="20"/>
          <w:lang w:val="uk-UA"/>
        </w:rPr>
        <w:t xml:space="preserve"> </w:t>
      </w:r>
      <w:r>
        <w:rPr>
          <w:rFonts w:ascii="Arial" w:hAnsi="Arial"/>
          <w:sz w:val="20"/>
          <w:lang w:val="en-GB"/>
        </w:rPr>
        <w:t>other</w:t>
      </w:r>
      <w:r>
        <w:rPr>
          <w:rFonts w:ascii="Arial" w:hAnsi="Arial"/>
          <w:sz w:val="20"/>
          <w:lang w:val="uk-UA"/>
        </w:rPr>
        <w:t xml:space="preserve"> </w:t>
      </w:r>
      <w:r>
        <w:rPr>
          <w:rFonts w:ascii="Arial" w:hAnsi="Arial"/>
          <w:sz w:val="20"/>
          <w:lang w:val="en-GB"/>
        </w:rPr>
        <w:t>material</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information</w:t>
      </w:r>
      <w:r>
        <w:rPr>
          <w:rFonts w:ascii="Arial" w:hAnsi="Arial"/>
          <w:sz w:val="20"/>
          <w:lang w:val="uk-UA"/>
        </w:rPr>
        <w:t xml:space="preserve"> </w:t>
      </w:r>
      <w:r>
        <w:rPr>
          <w:rFonts w:ascii="Arial" w:hAnsi="Arial"/>
          <w:sz w:val="20"/>
          <w:lang w:val="en-GB"/>
        </w:rPr>
        <w:t>which</w:t>
      </w:r>
      <w:r>
        <w:rPr>
          <w:rFonts w:ascii="Arial" w:hAnsi="Arial"/>
          <w:sz w:val="20"/>
          <w:lang w:val="uk-UA"/>
        </w:rPr>
        <w:t xml:space="preserve"> </w:t>
      </w:r>
      <w:r>
        <w:rPr>
          <w:rFonts w:ascii="Arial" w:hAnsi="Arial"/>
          <w:sz w:val="20"/>
          <w:lang w:val="en-GB"/>
        </w:rPr>
        <w:t>should</w:t>
      </w:r>
      <w:r>
        <w:rPr>
          <w:rFonts w:ascii="Arial" w:hAnsi="Arial"/>
          <w:sz w:val="20"/>
          <w:lang w:val="uk-UA"/>
        </w:rPr>
        <w:t xml:space="preserve"> </w:t>
      </w:r>
      <w:r>
        <w:rPr>
          <w:rFonts w:ascii="Arial" w:hAnsi="Arial"/>
          <w:sz w:val="20"/>
          <w:lang w:val="en-GB"/>
        </w:rPr>
        <w:t>be</w:t>
      </w:r>
      <w:r>
        <w:rPr>
          <w:rFonts w:ascii="Arial" w:hAnsi="Arial"/>
          <w:sz w:val="20"/>
          <w:lang w:val="uk-UA"/>
        </w:rPr>
        <w:t xml:space="preserve"> </w:t>
      </w:r>
      <w:r>
        <w:rPr>
          <w:rFonts w:ascii="Arial" w:hAnsi="Arial"/>
          <w:sz w:val="20"/>
          <w:lang w:val="en-GB"/>
        </w:rPr>
        <w:t>provided</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made</w:t>
      </w:r>
      <w:r>
        <w:rPr>
          <w:rFonts w:ascii="Arial" w:hAnsi="Arial"/>
          <w:sz w:val="20"/>
          <w:lang w:val="uk-UA"/>
        </w:rPr>
        <w:t xml:space="preserve"> </w:t>
      </w:r>
      <w:r>
        <w:rPr>
          <w:rFonts w:ascii="Arial" w:hAnsi="Arial"/>
          <w:sz w:val="20"/>
          <w:lang w:val="en-GB"/>
        </w:rPr>
        <w:t>known</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Contracting</w:t>
      </w:r>
      <w:r>
        <w:rPr>
          <w:rFonts w:ascii="Arial" w:hAnsi="Arial"/>
          <w:sz w:val="20"/>
          <w:lang w:val="uk-UA"/>
        </w:rPr>
        <w:t xml:space="preserve"> </w:t>
      </w:r>
      <w:r>
        <w:rPr>
          <w:rFonts w:ascii="Arial" w:hAnsi="Arial"/>
          <w:sz w:val="20"/>
          <w:lang w:val="en-GB"/>
        </w:rPr>
        <w:t>Authority</w:t>
      </w:r>
      <w:r>
        <w:rPr>
          <w:rFonts w:ascii="Arial" w:hAnsi="Arial"/>
          <w:sz w:val="20"/>
          <w:lang w:val="uk-UA"/>
        </w:rPr>
        <w:t>.</w:t>
      </w:r>
    </w:p>
    <w:p w14:paraId="09A9D30D" w14:textId="77777777" w:rsidR="007714EA" w:rsidRDefault="007714EA" w:rsidP="007714EA">
      <w:pPr>
        <w:ind w:left="284"/>
        <w:jc w:val="both"/>
        <w:rPr>
          <w:rFonts w:ascii="Arial" w:hAnsi="Arial"/>
          <w:sz w:val="20"/>
          <w:lang w:val="uk-UA"/>
        </w:rPr>
      </w:pPr>
    </w:p>
    <w:p w14:paraId="53124FF8" w14:textId="77777777" w:rsidR="007714EA" w:rsidRDefault="007714EA" w:rsidP="007714EA">
      <w:pPr>
        <w:jc w:val="both"/>
        <w:rPr>
          <w:rFonts w:ascii="Arial" w:hAnsi="Arial" w:cs="Arial"/>
          <w:lang w:val="uk-UA"/>
        </w:rPr>
      </w:pPr>
      <w:r>
        <w:rPr>
          <w:rFonts w:ascii="Arial" w:hAnsi="Arial" w:cs="Arial"/>
          <w:sz w:val="20"/>
          <w:szCs w:val="20"/>
          <w:lang w:val="uk-UA"/>
        </w:rPr>
        <w:t xml:space="preserve">Пропозиція та вся кореспонденція й документи, які стосуються запиту пропозиції та обмін якими відбувся між Кандидатом та Організацією-замовником, повинні бути мовою процедури, тобто англійською. /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proposal</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all</w:t>
      </w:r>
      <w:r>
        <w:rPr>
          <w:rFonts w:ascii="Arial" w:hAnsi="Arial" w:cs="Arial"/>
          <w:sz w:val="20"/>
          <w:szCs w:val="20"/>
          <w:lang w:val="uk-UA"/>
        </w:rPr>
        <w:t xml:space="preserve"> </w:t>
      </w:r>
      <w:r>
        <w:rPr>
          <w:rFonts w:ascii="Arial" w:hAnsi="Arial" w:cs="Arial"/>
          <w:sz w:val="20"/>
          <w:szCs w:val="20"/>
          <w:lang w:val="en-GB"/>
        </w:rPr>
        <w:t>correspondence</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documents</w:t>
      </w:r>
      <w:r>
        <w:rPr>
          <w:rFonts w:ascii="Arial" w:hAnsi="Arial" w:cs="Arial"/>
          <w:sz w:val="20"/>
          <w:szCs w:val="20"/>
          <w:lang w:val="uk-UA"/>
        </w:rPr>
        <w:t xml:space="preserve"> </w:t>
      </w:r>
      <w:r>
        <w:rPr>
          <w:rFonts w:ascii="Arial" w:hAnsi="Arial" w:cs="Arial"/>
          <w:sz w:val="20"/>
          <w:szCs w:val="20"/>
          <w:lang w:val="en-GB"/>
        </w:rPr>
        <w:t>related</w:t>
      </w:r>
      <w:r>
        <w:rPr>
          <w:rFonts w:ascii="Arial" w:hAnsi="Arial" w:cs="Arial"/>
          <w:sz w:val="20"/>
          <w:szCs w:val="20"/>
          <w:lang w:val="uk-UA"/>
        </w:rPr>
        <w:t xml:space="preserve"> </w:t>
      </w:r>
      <w:r>
        <w:rPr>
          <w:rFonts w:ascii="Arial" w:hAnsi="Arial" w:cs="Arial"/>
          <w:sz w:val="20"/>
          <w:szCs w:val="20"/>
          <w:lang w:val="en-GB"/>
        </w:rPr>
        <w:t>to</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Request</w:t>
      </w:r>
      <w:r>
        <w:rPr>
          <w:rFonts w:ascii="Arial" w:hAnsi="Arial" w:cs="Arial"/>
          <w:sz w:val="20"/>
          <w:szCs w:val="20"/>
          <w:lang w:val="uk-UA"/>
        </w:rPr>
        <w:t xml:space="preserve"> </w:t>
      </w:r>
      <w:r>
        <w:rPr>
          <w:rFonts w:ascii="Arial" w:hAnsi="Arial" w:cs="Arial"/>
          <w:sz w:val="20"/>
          <w:szCs w:val="20"/>
          <w:lang w:val="en-GB"/>
        </w:rPr>
        <w:t>for</w:t>
      </w:r>
      <w:r>
        <w:rPr>
          <w:rFonts w:ascii="Arial" w:hAnsi="Arial" w:cs="Arial"/>
          <w:sz w:val="20"/>
          <w:szCs w:val="20"/>
          <w:lang w:val="uk-UA"/>
        </w:rPr>
        <w:t xml:space="preserve"> </w:t>
      </w:r>
      <w:r>
        <w:rPr>
          <w:rFonts w:ascii="Arial" w:hAnsi="Arial" w:cs="Arial"/>
          <w:sz w:val="20"/>
          <w:szCs w:val="20"/>
          <w:lang w:val="en-GB"/>
        </w:rPr>
        <w:t>Proposal</w:t>
      </w:r>
      <w:r>
        <w:rPr>
          <w:rFonts w:ascii="Arial" w:hAnsi="Arial" w:cs="Arial"/>
          <w:sz w:val="20"/>
          <w:szCs w:val="20"/>
          <w:lang w:val="uk-UA"/>
        </w:rPr>
        <w:t xml:space="preserve"> </w:t>
      </w:r>
      <w:r>
        <w:rPr>
          <w:rFonts w:ascii="Arial" w:hAnsi="Arial" w:cs="Arial"/>
          <w:sz w:val="20"/>
          <w:szCs w:val="20"/>
          <w:lang w:val="en-GB"/>
        </w:rPr>
        <w:t>exchanged</w:t>
      </w:r>
      <w:r>
        <w:rPr>
          <w:rFonts w:ascii="Arial" w:hAnsi="Arial" w:cs="Arial"/>
          <w:sz w:val="20"/>
          <w:szCs w:val="20"/>
          <w:lang w:val="uk-UA"/>
        </w:rPr>
        <w:t xml:space="preserve"> </w:t>
      </w:r>
      <w:r>
        <w:rPr>
          <w:rFonts w:ascii="Arial" w:hAnsi="Arial" w:cs="Arial"/>
          <w:sz w:val="20"/>
          <w:szCs w:val="20"/>
          <w:lang w:val="en-GB"/>
        </w:rPr>
        <w:t>by</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Candidate</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Contracting</w:t>
      </w:r>
      <w:r>
        <w:rPr>
          <w:rFonts w:ascii="Arial" w:hAnsi="Arial" w:cs="Arial"/>
          <w:sz w:val="20"/>
          <w:szCs w:val="20"/>
          <w:lang w:val="uk-UA"/>
        </w:rPr>
        <w:t xml:space="preserve"> </w:t>
      </w:r>
      <w:r>
        <w:rPr>
          <w:rFonts w:ascii="Arial" w:hAnsi="Arial" w:cs="Arial"/>
          <w:sz w:val="20"/>
          <w:szCs w:val="20"/>
          <w:lang w:val="en-GB"/>
        </w:rPr>
        <w:t>Authority</w:t>
      </w:r>
      <w:r>
        <w:rPr>
          <w:rFonts w:ascii="Arial" w:hAnsi="Arial" w:cs="Arial"/>
          <w:sz w:val="20"/>
          <w:szCs w:val="20"/>
          <w:lang w:val="uk-UA"/>
        </w:rPr>
        <w:t xml:space="preserve"> </w:t>
      </w:r>
      <w:r>
        <w:rPr>
          <w:rFonts w:ascii="Arial" w:hAnsi="Arial" w:cs="Arial"/>
          <w:sz w:val="20"/>
          <w:szCs w:val="20"/>
          <w:lang w:val="en-GB"/>
        </w:rPr>
        <w:t>must</w:t>
      </w:r>
      <w:r>
        <w:rPr>
          <w:rFonts w:ascii="Arial" w:hAnsi="Arial" w:cs="Arial"/>
          <w:sz w:val="20"/>
          <w:szCs w:val="20"/>
          <w:lang w:val="uk-UA"/>
        </w:rPr>
        <w:t xml:space="preserve"> </w:t>
      </w:r>
      <w:r>
        <w:rPr>
          <w:rFonts w:ascii="Arial" w:hAnsi="Arial" w:cs="Arial"/>
          <w:sz w:val="20"/>
          <w:szCs w:val="20"/>
          <w:lang w:val="en-GB"/>
        </w:rPr>
        <w:t>be</w:t>
      </w:r>
      <w:r>
        <w:rPr>
          <w:rFonts w:ascii="Arial" w:hAnsi="Arial" w:cs="Arial"/>
          <w:sz w:val="20"/>
          <w:szCs w:val="20"/>
          <w:lang w:val="uk-UA"/>
        </w:rPr>
        <w:t xml:space="preserve"> </w:t>
      </w:r>
      <w:r>
        <w:rPr>
          <w:rFonts w:ascii="Arial" w:hAnsi="Arial" w:cs="Arial"/>
          <w:sz w:val="20"/>
          <w:szCs w:val="20"/>
          <w:lang w:val="en-GB"/>
        </w:rPr>
        <w:t>written</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language</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procedure</w:t>
      </w:r>
      <w:r>
        <w:rPr>
          <w:rFonts w:ascii="Arial" w:hAnsi="Arial" w:cs="Arial"/>
          <w:sz w:val="20"/>
          <w:szCs w:val="20"/>
          <w:lang w:val="uk-UA"/>
        </w:rPr>
        <w:t xml:space="preserve">, </w:t>
      </w:r>
      <w:r>
        <w:rPr>
          <w:rFonts w:ascii="Arial" w:hAnsi="Arial" w:cs="Arial"/>
          <w:sz w:val="20"/>
          <w:szCs w:val="20"/>
          <w:lang w:val="en-GB"/>
        </w:rPr>
        <w:t>which</w:t>
      </w:r>
      <w:r>
        <w:rPr>
          <w:rFonts w:ascii="Arial" w:hAnsi="Arial" w:cs="Arial"/>
          <w:sz w:val="20"/>
          <w:szCs w:val="20"/>
          <w:lang w:val="uk-UA"/>
        </w:rPr>
        <w:t xml:space="preserve"> </w:t>
      </w:r>
      <w:r>
        <w:rPr>
          <w:rFonts w:ascii="Arial" w:hAnsi="Arial" w:cs="Arial"/>
          <w:sz w:val="20"/>
          <w:szCs w:val="20"/>
          <w:lang w:val="en-GB"/>
        </w:rPr>
        <w:t>is</w:t>
      </w:r>
      <w:r>
        <w:rPr>
          <w:rFonts w:ascii="Arial" w:hAnsi="Arial" w:cs="Arial"/>
          <w:sz w:val="20"/>
          <w:szCs w:val="20"/>
          <w:lang w:val="uk-UA"/>
        </w:rPr>
        <w:t xml:space="preserve"> </w:t>
      </w:r>
      <w:r>
        <w:rPr>
          <w:rFonts w:ascii="Arial" w:hAnsi="Arial" w:cs="Arial"/>
          <w:sz w:val="20"/>
          <w:szCs w:val="20"/>
          <w:lang w:val="en-GB"/>
        </w:rPr>
        <w:t>English</w:t>
      </w:r>
      <w:r>
        <w:rPr>
          <w:rFonts w:ascii="Arial" w:hAnsi="Arial" w:cs="Arial"/>
          <w:sz w:val="20"/>
          <w:szCs w:val="20"/>
          <w:lang w:val="uk-UA"/>
        </w:rPr>
        <w:t>.</w:t>
      </w:r>
    </w:p>
    <w:p w14:paraId="0092CA6B" w14:textId="77777777" w:rsidR="007714EA" w:rsidRDefault="007714EA" w:rsidP="007714EA">
      <w:pPr>
        <w:jc w:val="both"/>
        <w:rPr>
          <w:rFonts w:ascii="Arial" w:hAnsi="Arial"/>
          <w:color w:val="FF0000"/>
          <w:sz w:val="20"/>
          <w:lang w:val="uk-UA"/>
        </w:rPr>
      </w:pPr>
    </w:p>
    <w:p w14:paraId="1A6C1EE0"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Фінансова пропозиція / </w:t>
      </w:r>
      <w:r>
        <w:rPr>
          <w:rFonts w:ascii="Arial" w:hAnsi="Arial"/>
          <w:b/>
          <w:sz w:val="20"/>
          <w:lang w:val="en-GB"/>
        </w:rPr>
        <w:t>Financial Proposal</w:t>
      </w:r>
    </w:p>
    <w:p w14:paraId="40E92D1A" w14:textId="4AD7D52B" w:rsidR="007714EA" w:rsidRDefault="007714EA" w:rsidP="007714EA">
      <w:pPr>
        <w:jc w:val="both"/>
        <w:rPr>
          <w:rFonts w:ascii="Arial" w:hAnsi="Arial"/>
          <w:sz w:val="20"/>
          <w:lang w:val="uk-UA"/>
        </w:rPr>
      </w:pPr>
      <w:r>
        <w:rPr>
          <w:rFonts w:ascii="Arial" w:hAnsi="Arial" w:cs="Arial"/>
          <w:sz w:val="20"/>
          <w:szCs w:val="20"/>
          <w:lang w:val="uk-UA"/>
        </w:rPr>
        <w:t xml:space="preserve">Фінансова пропозиція формулюється як сума у </w:t>
      </w:r>
      <w:r w:rsidR="00FA3DF9">
        <w:rPr>
          <w:rFonts w:ascii="Arial" w:hAnsi="Arial" w:cs="Arial"/>
          <w:sz w:val="20"/>
          <w:szCs w:val="20"/>
          <w:lang w:val="uk-UA"/>
        </w:rPr>
        <w:t>грн</w:t>
      </w:r>
      <w:r>
        <w:rPr>
          <w:rFonts w:ascii="Arial" w:hAnsi="Arial" w:cs="Arial"/>
          <w:sz w:val="20"/>
          <w:szCs w:val="20"/>
          <w:lang w:val="uk-UA"/>
        </w:rPr>
        <w:t xml:space="preserve"> у бланку пропозиції, що міститься в Додатку 3. Винагорода сплачується Підряднику за принципом загальної винагороди. Фінансова пропозиція має бути подана у формі загальної винагороди із використанням таблиці, наведеної у бланку пропозиції. /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Financial</w:t>
      </w:r>
      <w:r>
        <w:rPr>
          <w:rFonts w:ascii="Arial" w:hAnsi="Arial" w:cs="Arial"/>
          <w:sz w:val="20"/>
          <w:szCs w:val="20"/>
          <w:lang w:val="uk-UA"/>
        </w:rPr>
        <w:t xml:space="preserve"> </w:t>
      </w:r>
      <w:r>
        <w:rPr>
          <w:rFonts w:ascii="Arial" w:hAnsi="Arial" w:cs="Arial"/>
          <w:sz w:val="20"/>
          <w:szCs w:val="20"/>
          <w:lang w:val="en-GB"/>
        </w:rPr>
        <w:t>Proposal</w:t>
      </w:r>
      <w:r>
        <w:rPr>
          <w:rFonts w:ascii="Arial" w:hAnsi="Arial" w:cs="Arial"/>
          <w:sz w:val="20"/>
          <w:szCs w:val="20"/>
          <w:lang w:val="uk-UA"/>
        </w:rPr>
        <w:t xml:space="preserve"> </w:t>
      </w:r>
      <w:r>
        <w:rPr>
          <w:rFonts w:ascii="Arial" w:hAnsi="Arial" w:cs="Arial"/>
          <w:sz w:val="20"/>
          <w:szCs w:val="20"/>
          <w:lang w:val="en-GB"/>
        </w:rPr>
        <w:t>shall</w:t>
      </w:r>
      <w:r>
        <w:rPr>
          <w:rFonts w:ascii="Arial" w:hAnsi="Arial" w:cs="Arial"/>
          <w:sz w:val="20"/>
          <w:szCs w:val="20"/>
          <w:lang w:val="uk-UA"/>
        </w:rPr>
        <w:t xml:space="preserve"> </w:t>
      </w:r>
      <w:r>
        <w:rPr>
          <w:rFonts w:ascii="Arial" w:hAnsi="Arial" w:cs="Arial"/>
          <w:sz w:val="20"/>
          <w:szCs w:val="20"/>
          <w:lang w:val="en-GB"/>
        </w:rPr>
        <w:t>be</w:t>
      </w:r>
      <w:r>
        <w:rPr>
          <w:rFonts w:ascii="Arial" w:hAnsi="Arial" w:cs="Arial"/>
          <w:sz w:val="20"/>
          <w:szCs w:val="20"/>
          <w:lang w:val="uk-UA"/>
        </w:rPr>
        <w:t xml:space="preserve"> </w:t>
      </w:r>
      <w:r>
        <w:rPr>
          <w:rFonts w:ascii="Arial" w:hAnsi="Arial" w:cs="Arial"/>
          <w:sz w:val="20"/>
          <w:szCs w:val="20"/>
          <w:lang w:val="en-GB"/>
        </w:rPr>
        <w:t>presented</w:t>
      </w:r>
      <w:r>
        <w:rPr>
          <w:rFonts w:ascii="Arial" w:hAnsi="Arial" w:cs="Arial"/>
          <w:sz w:val="20"/>
          <w:szCs w:val="20"/>
          <w:lang w:val="uk-UA"/>
        </w:rPr>
        <w:t xml:space="preserve"> </w:t>
      </w:r>
      <w:r>
        <w:rPr>
          <w:rFonts w:ascii="Arial" w:hAnsi="Arial" w:cs="Arial"/>
          <w:sz w:val="20"/>
          <w:szCs w:val="20"/>
          <w:lang w:val="en-GB"/>
        </w:rPr>
        <w:t>as</w:t>
      </w:r>
      <w:r>
        <w:rPr>
          <w:rFonts w:ascii="Arial" w:hAnsi="Arial" w:cs="Arial"/>
          <w:sz w:val="20"/>
          <w:szCs w:val="20"/>
          <w:lang w:val="uk-UA"/>
        </w:rPr>
        <w:t xml:space="preserve"> </w:t>
      </w:r>
      <w:r>
        <w:rPr>
          <w:rFonts w:ascii="Arial" w:hAnsi="Arial" w:cs="Arial"/>
          <w:sz w:val="20"/>
          <w:szCs w:val="20"/>
          <w:lang w:val="en-GB"/>
        </w:rPr>
        <w:t>an</w:t>
      </w:r>
      <w:r>
        <w:rPr>
          <w:rFonts w:ascii="Arial" w:hAnsi="Arial" w:cs="Arial"/>
          <w:sz w:val="20"/>
          <w:szCs w:val="20"/>
          <w:lang w:val="uk-UA"/>
        </w:rPr>
        <w:t xml:space="preserve"> </w:t>
      </w:r>
      <w:r>
        <w:rPr>
          <w:rFonts w:ascii="Arial" w:hAnsi="Arial" w:cs="Arial"/>
          <w:sz w:val="20"/>
          <w:szCs w:val="20"/>
          <w:lang w:val="en-GB"/>
        </w:rPr>
        <w:t>amount</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sidR="00FA3DF9">
        <w:rPr>
          <w:rFonts w:ascii="Arial" w:hAnsi="Arial" w:cs="Arial"/>
          <w:sz w:val="20"/>
          <w:szCs w:val="20"/>
          <w:lang w:val="en-US"/>
        </w:rPr>
        <w:t>UAH</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Proposal</w:t>
      </w:r>
      <w:r>
        <w:rPr>
          <w:rFonts w:ascii="Arial" w:hAnsi="Arial" w:cs="Arial"/>
          <w:sz w:val="20"/>
          <w:szCs w:val="20"/>
          <w:lang w:val="uk-UA"/>
        </w:rPr>
        <w:t xml:space="preserve"> </w:t>
      </w:r>
      <w:r>
        <w:rPr>
          <w:rFonts w:ascii="Arial" w:hAnsi="Arial" w:cs="Arial"/>
          <w:sz w:val="20"/>
          <w:szCs w:val="20"/>
          <w:lang w:val="en-GB"/>
        </w:rPr>
        <w:t>Submission</w:t>
      </w:r>
      <w:r>
        <w:rPr>
          <w:rFonts w:ascii="Arial" w:hAnsi="Arial" w:cs="Arial"/>
          <w:sz w:val="20"/>
          <w:szCs w:val="20"/>
          <w:lang w:val="uk-UA"/>
        </w:rPr>
        <w:t xml:space="preserve"> </w:t>
      </w:r>
      <w:r>
        <w:rPr>
          <w:rFonts w:ascii="Arial" w:hAnsi="Arial" w:cs="Arial"/>
          <w:sz w:val="20"/>
          <w:szCs w:val="20"/>
          <w:lang w:val="en-GB"/>
        </w:rPr>
        <w:t>Form</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Annex</w:t>
      </w:r>
      <w:r>
        <w:rPr>
          <w:rFonts w:ascii="Arial" w:hAnsi="Arial" w:cs="Arial"/>
          <w:sz w:val="20"/>
          <w:szCs w:val="20"/>
          <w:lang w:val="uk-UA"/>
        </w:rPr>
        <w:t xml:space="preserve"> 3. </w:t>
      </w:r>
      <w:r>
        <w:rPr>
          <w:rFonts w:ascii="Arial" w:hAnsi="Arial"/>
          <w:sz w:val="20"/>
          <w:lang w:val="en-GB"/>
        </w:rPr>
        <w:t>The remuneration of the Contractor under the Contract will be on a global basis. The financial proposal must be presented as a global price and be submitted using the table in the Proposal Submission Form.</w:t>
      </w:r>
    </w:p>
    <w:p w14:paraId="4C74067D" w14:textId="77777777" w:rsidR="007714EA" w:rsidRDefault="007714EA" w:rsidP="007714EA">
      <w:pPr>
        <w:jc w:val="both"/>
        <w:rPr>
          <w:rFonts w:ascii="Arial" w:hAnsi="Arial"/>
          <w:sz w:val="20"/>
          <w:lang w:val="uk-UA"/>
        </w:rPr>
      </w:pPr>
    </w:p>
    <w:p w14:paraId="1A29C8DF" w14:textId="77777777" w:rsidR="007714EA" w:rsidRDefault="007714EA" w:rsidP="007714EA">
      <w:pPr>
        <w:jc w:val="both"/>
        <w:rPr>
          <w:rFonts w:ascii="Arial" w:hAnsi="Arial"/>
          <w:sz w:val="20"/>
          <w:lang w:val="uk-UA"/>
        </w:rPr>
      </w:pPr>
      <w:r>
        <w:rPr>
          <w:rFonts w:ascii="Arial" w:hAnsi="Arial"/>
          <w:sz w:val="20"/>
          <w:lang w:val="uk-UA"/>
        </w:rPr>
        <w:t xml:space="preserve">Указані у Відомості робіт суми використовуються для розрахунку оплати та проміжних виплат, а також для оцінки змін. / </w:t>
      </w:r>
      <w:r>
        <w:rPr>
          <w:rFonts w:ascii="Arial" w:hAnsi="Arial"/>
          <w:sz w:val="20"/>
          <w:lang w:val="en-GB"/>
        </w:rPr>
        <w:t>The</w:t>
      </w:r>
      <w:r>
        <w:rPr>
          <w:rFonts w:ascii="Arial" w:hAnsi="Arial"/>
          <w:sz w:val="20"/>
          <w:lang w:val="uk-UA"/>
        </w:rPr>
        <w:t xml:space="preserve"> </w:t>
      </w:r>
      <w:r>
        <w:rPr>
          <w:rFonts w:ascii="Arial" w:hAnsi="Arial"/>
          <w:sz w:val="20"/>
          <w:lang w:val="en-GB"/>
        </w:rPr>
        <w:t>amounts</w:t>
      </w:r>
      <w:r>
        <w:rPr>
          <w:rFonts w:ascii="Arial" w:hAnsi="Arial"/>
          <w:sz w:val="20"/>
          <w:lang w:val="uk-UA"/>
        </w:rPr>
        <w:t xml:space="preserve"> </w:t>
      </w:r>
      <w:r>
        <w:rPr>
          <w:rFonts w:ascii="Arial" w:hAnsi="Arial"/>
          <w:sz w:val="20"/>
          <w:lang w:val="en-GB"/>
        </w:rPr>
        <w:t>entered</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Bill</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Quantities</w:t>
      </w:r>
      <w:r>
        <w:rPr>
          <w:rFonts w:ascii="Arial" w:hAnsi="Arial"/>
          <w:sz w:val="20"/>
          <w:lang w:val="uk-UA"/>
        </w:rPr>
        <w:t xml:space="preserve"> </w:t>
      </w:r>
      <w:r>
        <w:rPr>
          <w:rFonts w:ascii="Arial" w:hAnsi="Arial"/>
          <w:sz w:val="20"/>
          <w:lang w:val="en-GB"/>
        </w:rPr>
        <w:t>will</w:t>
      </w:r>
      <w:r>
        <w:rPr>
          <w:rFonts w:ascii="Arial" w:hAnsi="Arial"/>
          <w:sz w:val="20"/>
          <w:lang w:val="uk-UA"/>
        </w:rPr>
        <w:t xml:space="preserve"> </w:t>
      </w:r>
      <w:r>
        <w:rPr>
          <w:rFonts w:ascii="Arial" w:hAnsi="Arial"/>
          <w:sz w:val="20"/>
          <w:lang w:val="en-GB"/>
        </w:rPr>
        <w:t>be</w:t>
      </w:r>
      <w:r>
        <w:rPr>
          <w:rFonts w:ascii="Arial" w:hAnsi="Arial"/>
          <w:sz w:val="20"/>
          <w:lang w:val="uk-UA"/>
        </w:rPr>
        <w:t xml:space="preserve"> </w:t>
      </w:r>
      <w:r>
        <w:rPr>
          <w:rFonts w:ascii="Arial" w:hAnsi="Arial"/>
          <w:sz w:val="20"/>
          <w:lang w:val="en-GB"/>
        </w:rPr>
        <w:t>used</w:t>
      </w:r>
      <w:r>
        <w:rPr>
          <w:rFonts w:ascii="Arial" w:hAnsi="Arial"/>
          <w:sz w:val="20"/>
          <w:lang w:val="uk-UA"/>
        </w:rPr>
        <w:t xml:space="preserve"> </w:t>
      </w:r>
      <w:r>
        <w:rPr>
          <w:rFonts w:ascii="Arial" w:hAnsi="Arial"/>
          <w:sz w:val="20"/>
          <w:lang w:val="en-GB"/>
        </w:rPr>
        <w:t>for</w:t>
      </w:r>
      <w:r>
        <w:rPr>
          <w:rFonts w:ascii="Arial" w:hAnsi="Arial"/>
          <w:sz w:val="20"/>
          <w:lang w:val="uk-UA"/>
        </w:rPr>
        <w:t xml:space="preserve"> </w:t>
      </w:r>
      <w:r>
        <w:rPr>
          <w:rFonts w:ascii="Arial" w:hAnsi="Arial"/>
          <w:sz w:val="20"/>
          <w:lang w:val="en-GB"/>
        </w:rPr>
        <w:t>calculating</w:t>
      </w:r>
      <w:r>
        <w:rPr>
          <w:rFonts w:ascii="Arial" w:hAnsi="Arial"/>
          <w:sz w:val="20"/>
          <w:lang w:val="uk-UA"/>
        </w:rPr>
        <w:t xml:space="preserve"> </w:t>
      </w:r>
      <w:r>
        <w:rPr>
          <w:rFonts w:ascii="Arial" w:hAnsi="Arial"/>
          <w:sz w:val="20"/>
          <w:lang w:val="en-GB"/>
        </w:rPr>
        <w:t>payments</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interim</w:t>
      </w:r>
      <w:r>
        <w:rPr>
          <w:rFonts w:ascii="Arial" w:hAnsi="Arial"/>
          <w:sz w:val="20"/>
          <w:lang w:val="uk-UA"/>
        </w:rPr>
        <w:t xml:space="preserve"> </w:t>
      </w:r>
      <w:r>
        <w:rPr>
          <w:rFonts w:ascii="Arial" w:hAnsi="Arial"/>
          <w:sz w:val="20"/>
          <w:lang w:val="en-GB"/>
        </w:rPr>
        <w:t>payments</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for</w:t>
      </w:r>
      <w:r>
        <w:rPr>
          <w:rFonts w:ascii="Arial" w:hAnsi="Arial"/>
          <w:sz w:val="20"/>
          <w:lang w:val="uk-UA"/>
        </w:rPr>
        <w:t xml:space="preserve"> </w:t>
      </w:r>
      <w:r>
        <w:rPr>
          <w:rFonts w:ascii="Arial" w:hAnsi="Arial"/>
          <w:sz w:val="20"/>
          <w:lang w:val="en-GB"/>
        </w:rPr>
        <w:t>valuing</w:t>
      </w:r>
      <w:r>
        <w:rPr>
          <w:rFonts w:ascii="Arial" w:hAnsi="Arial"/>
          <w:sz w:val="20"/>
          <w:lang w:val="uk-UA"/>
        </w:rPr>
        <w:t xml:space="preserve"> </w:t>
      </w:r>
      <w:r>
        <w:rPr>
          <w:rFonts w:ascii="Arial" w:hAnsi="Arial"/>
          <w:sz w:val="20"/>
          <w:lang w:val="en-GB"/>
        </w:rPr>
        <w:t>variations</w:t>
      </w:r>
      <w:r>
        <w:rPr>
          <w:rFonts w:ascii="Arial" w:hAnsi="Arial"/>
          <w:sz w:val="20"/>
          <w:lang w:val="uk-UA"/>
        </w:rPr>
        <w:t>.</w:t>
      </w:r>
    </w:p>
    <w:p w14:paraId="500BD639" w14:textId="77777777" w:rsidR="007714EA" w:rsidRDefault="007714EA" w:rsidP="007714EA">
      <w:pPr>
        <w:jc w:val="both"/>
        <w:rPr>
          <w:rFonts w:ascii="Arial" w:hAnsi="Arial"/>
          <w:b/>
          <w:sz w:val="20"/>
          <w:lang w:val="uk-UA"/>
        </w:rPr>
      </w:pPr>
    </w:p>
    <w:p w14:paraId="71261FEC" w14:textId="77777777" w:rsidR="007714EA" w:rsidRDefault="007714EA" w:rsidP="007714EA">
      <w:pPr>
        <w:pStyle w:val="af2"/>
        <w:jc w:val="both"/>
        <w:rPr>
          <w:lang w:val="uk-UA"/>
        </w:rPr>
      </w:pPr>
      <w:r>
        <w:rPr>
          <w:lang w:val="uk-UA"/>
        </w:rPr>
        <w:t xml:space="preserve">Вважається, що Кандидат врахував усі вимоги та зобов'язанні, як прописані, так і ті, що маються на увазі, які містяться в усіх розділах Запиту пропозиції, а також відповідно вказав усі ціни у Відомості робіт. Таким чином, сума повинна включати усі додаткові та непередбачувані витрати та будь-які ризики, що пов'язані із виконанням, завершенням та обслуговуванням усього обсягу Робіт за </w:t>
      </w:r>
      <w:r w:rsidR="00FE7D8D">
        <w:rPr>
          <w:lang w:val="uk-UA"/>
        </w:rPr>
        <w:t>Договором</w:t>
      </w:r>
      <w:r>
        <w:rPr>
          <w:lang w:val="uk-UA"/>
        </w:rPr>
        <w:t xml:space="preserve">. Якщо окремі позиції не вказані у Відомості робіт, тарифи та суми включають усі витрати, пов'язані із різноманітними позиціями, вказаними у Відомості робіт. Наведений у Відомості робіт опис позицій жодним чином не обмежує зобов'язання Підрядника за </w:t>
      </w:r>
      <w:r w:rsidR="00FE7D8D">
        <w:rPr>
          <w:lang w:val="uk-UA"/>
        </w:rPr>
        <w:t>Договором</w:t>
      </w:r>
      <w:r>
        <w:rPr>
          <w:lang w:val="uk-UA"/>
        </w:rPr>
        <w:t xml:space="preserve"> із виконання Робіт, зазначених де-ін-де. Не дивлячись на будь-які обмеження в силу формулювання окремих позицій, вказані суми вважається такими, що повністю покривають роботи. / </w:t>
      </w:r>
      <w:r>
        <w:t>The Candidate will be deemed to have taken full account of all requirements and obligations, whether expressed or implied, covered by all parts of this Request for Proposal and to have priced the items in the Bill of Quantities accordingly. The amount must therefore include for all incidental and contingent expenses and risks of every kind necessary to construct, complete and maintain the whole of the Works in accordance with the Contract. Unless separate items are provided in the Bill of Quantities, rates and sums include all costs involved in the various items in the Bill of Quantities. The item descriptions given in the Bill of Quantities will in no way limit the Contractor's obligations under the Contract to provide all the works described elsewhere.</w:t>
      </w:r>
      <w:r>
        <w:rPr>
          <w:rFonts w:ascii="Times New Roman" w:hAnsi="Times New Roman"/>
          <w:sz w:val="22"/>
        </w:rPr>
        <w:t xml:space="preserve"> </w:t>
      </w:r>
      <w:r>
        <w:t>Notwithstanding any limits which may be implied by the wording of individual items, the amounts entered will be deemed to be works that are complete in every respect.</w:t>
      </w:r>
    </w:p>
    <w:p w14:paraId="431A8EB3" w14:textId="53FD07EB" w:rsidR="007714EA" w:rsidRDefault="007714EA" w:rsidP="007714EA">
      <w:pPr>
        <w:jc w:val="both"/>
        <w:rPr>
          <w:rFonts w:ascii="Arial" w:hAnsi="Arial" w:cs="Arial"/>
          <w:b/>
          <w:bCs/>
          <w:sz w:val="20"/>
          <w:szCs w:val="20"/>
          <w:highlight w:val="red"/>
          <w:lang w:val="uk-UA"/>
        </w:rPr>
      </w:pPr>
    </w:p>
    <w:p w14:paraId="19703810" w14:textId="77777777" w:rsidR="00FA3DF9" w:rsidRDefault="00FA3DF9" w:rsidP="007714EA">
      <w:pPr>
        <w:jc w:val="both"/>
        <w:rPr>
          <w:rFonts w:ascii="Arial" w:hAnsi="Arial" w:cs="Arial"/>
          <w:b/>
          <w:bCs/>
          <w:sz w:val="20"/>
          <w:szCs w:val="20"/>
          <w:highlight w:val="red"/>
          <w:lang w:val="uk-UA"/>
        </w:rPr>
      </w:pPr>
    </w:p>
    <w:p w14:paraId="6CE1311B" w14:textId="77777777" w:rsidR="007714EA" w:rsidRDefault="007714EA" w:rsidP="007714EA">
      <w:pPr>
        <w:jc w:val="both"/>
        <w:rPr>
          <w:rFonts w:ascii="Arial" w:hAnsi="Arial" w:cs="Arial"/>
          <w:b/>
          <w:bCs/>
          <w:i/>
          <w:iCs/>
          <w:sz w:val="20"/>
          <w:szCs w:val="20"/>
          <w:highlight w:val="red"/>
          <w:lang w:val="uk-UA"/>
        </w:rPr>
      </w:pPr>
    </w:p>
    <w:p w14:paraId="1625CEF9" w14:textId="77777777" w:rsidR="007714EA" w:rsidRDefault="007714EA" w:rsidP="007714EA">
      <w:pPr>
        <w:jc w:val="both"/>
        <w:rPr>
          <w:rFonts w:ascii="Arial" w:hAnsi="Arial" w:cs="Arial"/>
          <w:b/>
          <w:bCs/>
          <w:i/>
          <w:iCs/>
          <w:lang w:val="uk-UA"/>
        </w:rPr>
      </w:pPr>
      <w:r>
        <w:rPr>
          <w:rFonts w:ascii="Arial" w:hAnsi="Arial" w:cs="Arial"/>
          <w:b/>
          <w:sz w:val="20"/>
          <w:szCs w:val="20"/>
          <w:lang w:val="uk-UA"/>
        </w:rPr>
        <w:t xml:space="preserve">ПДВ та/або будь-який податок на продаж, застосовний до робіт, зазначається в пропозиції окремо / </w:t>
      </w:r>
      <w:r>
        <w:rPr>
          <w:rFonts w:ascii="Arial" w:hAnsi="Arial" w:cs="Arial"/>
          <w:b/>
          <w:sz w:val="20"/>
          <w:szCs w:val="20"/>
          <w:lang w:val="en-GB"/>
        </w:rPr>
        <w:t>VAT</w:t>
      </w:r>
      <w:r>
        <w:rPr>
          <w:rFonts w:ascii="Arial" w:hAnsi="Arial" w:cs="Arial"/>
          <w:b/>
          <w:sz w:val="20"/>
          <w:szCs w:val="20"/>
          <w:lang w:val="uk-UA"/>
        </w:rPr>
        <w:t xml:space="preserve"> </w:t>
      </w:r>
      <w:r>
        <w:rPr>
          <w:rFonts w:ascii="Arial" w:hAnsi="Arial" w:cs="Arial"/>
          <w:b/>
          <w:sz w:val="20"/>
          <w:szCs w:val="20"/>
          <w:lang w:val="en-GB"/>
        </w:rPr>
        <w:t>and</w:t>
      </w:r>
      <w:r>
        <w:rPr>
          <w:rFonts w:ascii="Arial" w:hAnsi="Arial" w:cs="Arial"/>
          <w:b/>
          <w:sz w:val="20"/>
          <w:szCs w:val="20"/>
          <w:lang w:val="uk-UA"/>
        </w:rPr>
        <w:t>/</w:t>
      </w:r>
      <w:r>
        <w:rPr>
          <w:rFonts w:ascii="Arial" w:hAnsi="Arial" w:cs="Arial"/>
          <w:b/>
          <w:sz w:val="20"/>
          <w:szCs w:val="20"/>
          <w:lang w:val="en-GB"/>
        </w:rPr>
        <w:t>or</w:t>
      </w:r>
      <w:r>
        <w:rPr>
          <w:rFonts w:ascii="Arial" w:hAnsi="Arial" w:cs="Arial"/>
          <w:b/>
          <w:sz w:val="20"/>
          <w:szCs w:val="20"/>
          <w:lang w:val="uk-UA"/>
        </w:rPr>
        <w:t xml:space="preserve"> </w:t>
      </w:r>
      <w:r>
        <w:rPr>
          <w:rFonts w:ascii="Arial" w:hAnsi="Arial" w:cs="Arial"/>
          <w:b/>
          <w:sz w:val="20"/>
          <w:szCs w:val="20"/>
          <w:lang w:val="en-GB"/>
        </w:rPr>
        <w:t>any</w:t>
      </w:r>
      <w:r>
        <w:rPr>
          <w:rFonts w:ascii="Arial" w:hAnsi="Arial" w:cs="Arial"/>
          <w:b/>
          <w:sz w:val="20"/>
          <w:szCs w:val="20"/>
          <w:lang w:val="uk-UA"/>
        </w:rPr>
        <w:t xml:space="preserve"> </w:t>
      </w:r>
      <w:r>
        <w:rPr>
          <w:rFonts w:ascii="Arial" w:hAnsi="Arial" w:cs="Arial"/>
          <w:b/>
          <w:sz w:val="20"/>
          <w:szCs w:val="20"/>
          <w:lang w:val="en-GB"/>
        </w:rPr>
        <w:t>sales</w:t>
      </w:r>
      <w:r>
        <w:rPr>
          <w:rFonts w:ascii="Arial" w:hAnsi="Arial" w:cs="Arial"/>
          <w:b/>
          <w:sz w:val="20"/>
          <w:szCs w:val="20"/>
          <w:lang w:val="uk-UA"/>
        </w:rPr>
        <w:t xml:space="preserve"> </w:t>
      </w:r>
      <w:r>
        <w:rPr>
          <w:rFonts w:ascii="Arial" w:hAnsi="Arial" w:cs="Arial"/>
          <w:b/>
          <w:sz w:val="20"/>
          <w:szCs w:val="20"/>
          <w:lang w:val="en-GB"/>
        </w:rPr>
        <w:t>tax</w:t>
      </w:r>
      <w:r>
        <w:rPr>
          <w:rFonts w:ascii="Arial" w:hAnsi="Arial" w:cs="Arial"/>
          <w:b/>
          <w:sz w:val="20"/>
          <w:szCs w:val="20"/>
          <w:lang w:val="uk-UA"/>
        </w:rPr>
        <w:t xml:space="preserve"> </w:t>
      </w:r>
      <w:r>
        <w:rPr>
          <w:rFonts w:ascii="Arial" w:hAnsi="Arial" w:cs="Arial"/>
          <w:b/>
          <w:sz w:val="20"/>
          <w:szCs w:val="20"/>
          <w:lang w:val="en-GB"/>
        </w:rPr>
        <w:t>applicable</w:t>
      </w:r>
      <w:r>
        <w:rPr>
          <w:rFonts w:ascii="Arial" w:hAnsi="Arial" w:cs="Arial"/>
          <w:b/>
          <w:sz w:val="20"/>
          <w:szCs w:val="20"/>
          <w:lang w:val="uk-UA"/>
        </w:rPr>
        <w:t xml:space="preserve"> </w:t>
      </w:r>
      <w:r>
        <w:rPr>
          <w:rFonts w:ascii="Arial" w:hAnsi="Arial" w:cs="Arial"/>
          <w:b/>
          <w:sz w:val="20"/>
          <w:szCs w:val="20"/>
          <w:lang w:val="en-GB"/>
        </w:rPr>
        <w:t>to</w:t>
      </w:r>
      <w:r>
        <w:rPr>
          <w:rFonts w:ascii="Arial" w:hAnsi="Arial" w:cs="Arial"/>
          <w:b/>
          <w:sz w:val="20"/>
          <w:szCs w:val="20"/>
          <w:lang w:val="uk-UA"/>
        </w:rPr>
        <w:t xml:space="preserve"> </w:t>
      </w:r>
      <w:r>
        <w:rPr>
          <w:rFonts w:ascii="Arial" w:hAnsi="Arial" w:cs="Arial"/>
          <w:b/>
          <w:sz w:val="20"/>
          <w:szCs w:val="20"/>
          <w:lang w:val="en-GB"/>
        </w:rPr>
        <w:t>the</w:t>
      </w:r>
      <w:r>
        <w:rPr>
          <w:rFonts w:ascii="Arial" w:hAnsi="Arial" w:cs="Arial"/>
          <w:b/>
          <w:sz w:val="20"/>
          <w:szCs w:val="20"/>
          <w:lang w:val="uk-UA"/>
        </w:rPr>
        <w:t xml:space="preserve"> </w:t>
      </w:r>
      <w:r>
        <w:rPr>
          <w:rFonts w:ascii="Arial" w:hAnsi="Arial" w:cs="Arial"/>
          <w:b/>
          <w:sz w:val="20"/>
          <w:szCs w:val="20"/>
          <w:lang w:val="en-GB"/>
        </w:rPr>
        <w:t>purchase</w:t>
      </w:r>
      <w:r>
        <w:rPr>
          <w:rFonts w:ascii="Arial" w:hAnsi="Arial" w:cs="Arial"/>
          <w:b/>
          <w:sz w:val="20"/>
          <w:szCs w:val="20"/>
          <w:lang w:val="uk-UA"/>
        </w:rPr>
        <w:t xml:space="preserve"> </w:t>
      </w:r>
      <w:r>
        <w:rPr>
          <w:rFonts w:ascii="Arial" w:hAnsi="Arial" w:cs="Arial"/>
          <w:b/>
          <w:sz w:val="20"/>
          <w:szCs w:val="20"/>
          <w:lang w:val="en-GB"/>
        </w:rPr>
        <w:t>of</w:t>
      </w:r>
      <w:r>
        <w:rPr>
          <w:rFonts w:ascii="Arial" w:hAnsi="Arial" w:cs="Arial"/>
          <w:b/>
          <w:sz w:val="20"/>
          <w:szCs w:val="20"/>
          <w:lang w:val="uk-UA"/>
        </w:rPr>
        <w:t xml:space="preserve"> </w:t>
      </w:r>
      <w:r>
        <w:rPr>
          <w:rFonts w:ascii="Arial" w:hAnsi="Arial" w:cs="Arial"/>
          <w:b/>
          <w:sz w:val="20"/>
          <w:szCs w:val="20"/>
          <w:lang w:val="en-GB"/>
        </w:rPr>
        <w:t>works</w:t>
      </w:r>
      <w:r>
        <w:rPr>
          <w:rFonts w:ascii="Arial" w:hAnsi="Arial" w:cs="Arial"/>
          <w:b/>
          <w:sz w:val="20"/>
          <w:szCs w:val="20"/>
          <w:lang w:val="uk-UA"/>
        </w:rPr>
        <w:t xml:space="preserve"> </w:t>
      </w:r>
      <w:r>
        <w:rPr>
          <w:rFonts w:ascii="Arial" w:hAnsi="Arial" w:cs="Arial"/>
          <w:b/>
          <w:sz w:val="20"/>
          <w:szCs w:val="20"/>
          <w:lang w:val="en-GB"/>
        </w:rPr>
        <w:t>shall</w:t>
      </w:r>
      <w:r>
        <w:rPr>
          <w:rFonts w:ascii="Arial" w:hAnsi="Arial" w:cs="Arial"/>
          <w:b/>
          <w:sz w:val="20"/>
          <w:szCs w:val="20"/>
          <w:lang w:val="uk-UA"/>
        </w:rPr>
        <w:t xml:space="preserve"> </w:t>
      </w:r>
      <w:r>
        <w:rPr>
          <w:rFonts w:ascii="Arial" w:hAnsi="Arial" w:cs="Arial"/>
          <w:b/>
          <w:sz w:val="20"/>
          <w:szCs w:val="20"/>
          <w:lang w:val="en-GB"/>
        </w:rPr>
        <w:t>be</w:t>
      </w:r>
      <w:r>
        <w:rPr>
          <w:rFonts w:ascii="Arial" w:hAnsi="Arial" w:cs="Arial"/>
          <w:b/>
          <w:sz w:val="20"/>
          <w:szCs w:val="20"/>
          <w:lang w:val="uk-UA"/>
        </w:rPr>
        <w:t xml:space="preserve"> </w:t>
      </w:r>
      <w:r>
        <w:rPr>
          <w:rFonts w:ascii="Arial" w:hAnsi="Arial" w:cs="Arial"/>
          <w:b/>
          <w:sz w:val="20"/>
          <w:szCs w:val="20"/>
          <w:lang w:val="en-GB"/>
        </w:rPr>
        <w:t>indicated</w:t>
      </w:r>
      <w:r>
        <w:rPr>
          <w:rFonts w:ascii="Arial" w:hAnsi="Arial" w:cs="Arial"/>
          <w:b/>
          <w:sz w:val="20"/>
          <w:szCs w:val="20"/>
          <w:lang w:val="uk-UA"/>
        </w:rPr>
        <w:t xml:space="preserve"> </w:t>
      </w:r>
      <w:r>
        <w:rPr>
          <w:rFonts w:ascii="Arial" w:hAnsi="Arial" w:cs="Arial"/>
          <w:b/>
          <w:sz w:val="20"/>
          <w:szCs w:val="20"/>
          <w:lang w:val="en-GB"/>
        </w:rPr>
        <w:t>separately</w:t>
      </w:r>
      <w:r>
        <w:rPr>
          <w:rFonts w:ascii="Arial" w:hAnsi="Arial" w:cs="Arial"/>
          <w:b/>
          <w:sz w:val="20"/>
          <w:szCs w:val="20"/>
          <w:lang w:val="uk-UA"/>
        </w:rPr>
        <w:t xml:space="preserve"> </w:t>
      </w:r>
      <w:r>
        <w:rPr>
          <w:rFonts w:ascii="Arial" w:hAnsi="Arial" w:cs="Arial"/>
          <w:b/>
          <w:sz w:val="20"/>
          <w:szCs w:val="20"/>
          <w:lang w:val="en-GB"/>
        </w:rPr>
        <w:t>in</w:t>
      </w:r>
      <w:r>
        <w:rPr>
          <w:rFonts w:ascii="Arial" w:hAnsi="Arial" w:cs="Arial"/>
          <w:b/>
          <w:sz w:val="20"/>
          <w:szCs w:val="20"/>
          <w:lang w:val="uk-UA"/>
        </w:rPr>
        <w:t xml:space="preserve"> </w:t>
      </w:r>
      <w:r>
        <w:rPr>
          <w:rFonts w:ascii="Arial" w:hAnsi="Arial" w:cs="Arial"/>
          <w:b/>
          <w:sz w:val="20"/>
          <w:szCs w:val="20"/>
          <w:lang w:val="en-GB"/>
        </w:rPr>
        <w:t>the</w:t>
      </w:r>
      <w:r>
        <w:rPr>
          <w:rFonts w:ascii="Arial" w:hAnsi="Arial" w:cs="Arial"/>
          <w:b/>
          <w:sz w:val="20"/>
          <w:szCs w:val="20"/>
          <w:lang w:val="uk-UA"/>
        </w:rPr>
        <w:t xml:space="preserve"> </w:t>
      </w:r>
      <w:r>
        <w:rPr>
          <w:rFonts w:ascii="Arial" w:hAnsi="Arial" w:cs="Arial"/>
          <w:b/>
          <w:sz w:val="20"/>
          <w:szCs w:val="20"/>
          <w:lang w:val="en-GB"/>
        </w:rPr>
        <w:t>proposal</w:t>
      </w:r>
    </w:p>
    <w:p w14:paraId="29B584E1" w14:textId="51A0B8BF" w:rsidR="007714EA" w:rsidRPr="00955632" w:rsidRDefault="007714EA" w:rsidP="007714EA">
      <w:pPr>
        <w:numPr>
          <w:ilvl w:val="0"/>
          <w:numId w:val="3"/>
        </w:numPr>
        <w:spacing w:before="120"/>
        <w:jc w:val="both"/>
        <w:rPr>
          <w:rFonts w:ascii="Arial" w:hAnsi="Arial" w:cs="Arial"/>
          <w:b/>
          <w:sz w:val="20"/>
          <w:szCs w:val="20"/>
          <w:lang w:val="uk-UA"/>
        </w:rPr>
      </w:pPr>
      <w:r w:rsidRPr="00955632">
        <w:rPr>
          <w:rFonts w:ascii="Arial" w:hAnsi="Arial" w:cs="Arial"/>
          <w:b/>
          <w:sz w:val="20"/>
          <w:szCs w:val="20"/>
          <w:lang w:val="uk-UA"/>
        </w:rPr>
        <w:t xml:space="preserve"> Субпідрядники/ </w:t>
      </w:r>
      <w:r w:rsidRPr="00955632">
        <w:rPr>
          <w:rFonts w:ascii="Arial" w:hAnsi="Arial" w:cs="Arial"/>
          <w:b/>
          <w:sz w:val="20"/>
          <w:szCs w:val="20"/>
          <w:lang w:val="en-GB"/>
        </w:rPr>
        <w:t>Subcontractors</w:t>
      </w:r>
    </w:p>
    <w:p w14:paraId="4288E1D3" w14:textId="5394BEE8" w:rsidR="001B7275" w:rsidRPr="001B7275" w:rsidRDefault="007714EA" w:rsidP="007714EA">
      <w:pPr>
        <w:jc w:val="both"/>
        <w:rPr>
          <w:rFonts w:ascii="Arial" w:hAnsi="Arial" w:cs="Arial"/>
          <w:b/>
          <w:sz w:val="20"/>
          <w:szCs w:val="20"/>
          <w:lang w:val="en-GB"/>
        </w:rPr>
      </w:pPr>
      <w:r>
        <w:rPr>
          <w:rFonts w:ascii="Arial" w:hAnsi="Arial"/>
          <w:sz w:val="20"/>
          <w:lang w:val="uk-UA"/>
        </w:rPr>
        <w:t>Якщо Кандидат має намір залучати субпідрядників, він повинен зазначити в бланку пропозиції, Додаток 3, їхні імена, кваліфікації, функції та обов’язки на виконання Договору, а також зазначити ті частини Робіт, що їх виконуватимуть субпідрядники. Кандидат несе відповідальність за забезпечення задоволення субпідрядниками критеріїв участі, що визначені у Статті А.4, а також кваліфікаційним вимогам</w:t>
      </w:r>
      <w:r>
        <w:rPr>
          <w:rFonts w:ascii="Arial" w:hAnsi="Arial" w:cs="Arial"/>
          <w:b/>
          <w:sz w:val="20"/>
          <w:szCs w:val="20"/>
          <w:lang w:val="uk-UA"/>
        </w:rPr>
        <w:t xml:space="preserve">/ </w:t>
      </w:r>
      <w:r w:rsidR="001B7275" w:rsidRPr="001B7275">
        <w:rPr>
          <w:rFonts w:ascii="Arial" w:hAnsi="Arial" w:cs="Arial"/>
          <w:bCs/>
          <w:sz w:val="20"/>
          <w:szCs w:val="20"/>
          <w:lang w:val="uk-UA"/>
        </w:rPr>
        <w:t>If the Candidate intends to use subcontractors, he/she shall state in the Proposal Submission Form in Annex 3 their names, qualifications, role and duties in the performance of the Contract and the Candidate shall specify the parts of the Works, which will be executed by the subcontractors. The Candidate shall have the liability to ensure that subcontractors satisfy the eligibility requirements specified in article A.4 and qualification requirements.</w:t>
      </w:r>
    </w:p>
    <w:p w14:paraId="33B78701" w14:textId="148B3474" w:rsidR="007714EA" w:rsidRDefault="007714EA" w:rsidP="007714EA">
      <w:pPr>
        <w:jc w:val="both"/>
        <w:rPr>
          <w:rFonts w:ascii="Arial" w:hAnsi="Arial" w:cs="Arial"/>
          <w:sz w:val="20"/>
          <w:szCs w:val="20"/>
          <w:lang w:val="uk-UA"/>
        </w:rPr>
      </w:pPr>
    </w:p>
    <w:p w14:paraId="22C2EDFB" w14:textId="77777777" w:rsidR="007714EA" w:rsidRPr="001B7275" w:rsidRDefault="007714EA" w:rsidP="007714EA">
      <w:pPr>
        <w:jc w:val="both"/>
        <w:rPr>
          <w:rFonts w:ascii="Arial" w:hAnsi="Arial" w:cs="Arial"/>
          <w:sz w:val="20"/>
          <w:szCs w:val="20"/>
          <w:lang w:val="en-GB"/>
        </w:rPr>
      </w:pPr>
    </w:p>
    <w:p w14:paraId="2B308E00" w14:textId="5B686573" w:rsidR="007714EA" w:rsidRPr="00955632" w:rsidRDefault="007714EA" w:rsidP="007714EA">
      <w:pPr>
        <w:numPr>
          <w:ilvl w:val="0"/>
          <w:numId w:val="3"/>
        </w:numPr>
        <w:jc w:val="both"/>
        <w:rPr>
          <w:rFonts w:ascii="Arial" w:hAnsi="Arial"/>
          <w:b/>
          <w:sz w:val="20"/>
          <w:lang w:val="uk-UA"/>
        </w:rPr>
      </w:pPr>
      <w:r w:rsidRPr="00955632">
        <w:rPr>
          <w:rFonts w:ascii="Arial" w:hAnsi="Arial"/>
          <w:b/>
          <w:sz w:val="20"/>
          <w:lang w:val="uk-UA"/>
        </w:rPr>
        <w:t xml:space="preserve"> Спільне підприємство або консорціум /</w:t>
      </w:r>
      <w:r w:rsidRPr="00955632">
        <w:rPr>
          <w:rFonts w:ascii="Arial" w:hAnsi="Arial"/>
          <w:b/>
          <w:sz w:val="20"/>
          <w:lang w:val="en-GB"/>
        </w:rPr>
        <w:t>Joint</w:t>
      </w:r>
      <w:r w:rsidRPr="00955632">
        <w:rPr>
          <w:rFonts w:ascii="Arial" w:hAnsi="Arial"/>
          <w:b/>
          <w:sz w:val="20"/>
          <w:lang w:val="uk-UA"/>
        </w:rPr>
        <w:t xml:space="preserve"> </w:t>
      </w:r>
      <w:r w:rsidRPr="00955632">
        <w:rPr>
          <w:rFonts w:ascii="Arial" w:hAnsi="Arial"/>
          <w:b/>
          <w:sz w:val="20"/>
          <w:lang w:val="en-GB"/>
        </w:rPr>
        <w:t>ventures</w:t>
      </w:r>
      <w:r w:rsidRPr="00955632">
        <w:rPr>
          <w:rFonts w:ascii="Arial" w:hAnsi="Arial"/>
          <w:b/>
          <w:sz w:val="20"/>
          <w:lang w:val="uk-UA"/>
        </w:rPr>
        <w:t xml:space="preserve"> </w:t>
      </w:r>
      <w:r w:rsidRPr="00955632">
        <w:rPr>
          <w:rFonts w:ascii="Arial" w:hAnsi="Arial"/>
          <w:b/>
          <w:sz w:val="20"/>
          <w:lang w:val="en-GB"/>
        </w:rPr>
        <w:t>or</w:t>
      </w:r>
      <w:r w:rsidRPr="00955632">
        <w:rPr>
          <w:rFonts w:ascii="Arial" w:hAnsi="Arial"/>
          <w:b/>
          <w:sz w:val="20"/>
          <w:lang w:val="uk-UA"/>
        </w:rPr>
        <w:t xml:space="preserve"> </w:t>
      </w:r>
      <w:r w:rsidRPr="00955632">
        <w:rPr>
          <w:rFonts w:ascii="Arial" w:hAnsi="Arial"/>
          <w:b/>
          <w:sz w:val="20"/>
          <w:lang w:val="en-GB"/>
        </w:rPr>
        <w:t>consortia</w:t>
      </w:r>
    </w:p>
    <w:p w14:paraId="00C46B59" w14:textId="3A1B5B0C" w:rsidR="007714EA" w:rsidRPr="009F7822" w:rsidRDefault="007714EA" w:rsidP="007714EA">
      <w:pPr>
        <w:jc w:val="both"/>
        <w:rPr>
          <w:rFonts w:ascii="Arial" w:hAnsi="Arial" w:cs="Arial"/>
          <w:sz w:val="20"/>
          <w:szCs w:val="20"/>
          <w:lang w:val="en-US"/>
        </w:rPr>
      </w:pPr>
      <w:r>
        <w:rPr>
          <w:rFonts w:ascii="Arial" w:hAnsi="Arial"/>
          <w:sz w:val="20"/>
          <w:lang w:val="uk-UA"/>
        </w:rPr>
        <w:t xml:space="preserve">Якщо Кандидат є спільним підприємством або консорціумом двох або більше осіб, усі такі особи  діють як одна особа та вважаються такими, що діють як одна особа, і кожна із них повинна підписати Запит пропозиції. Усі такі особи є спільно та окремо зобов’язаними виконувати умови цієї пропозиції та </w:t>
      </w:r>
      <w:r w:rsidR="00FE7D8D">
        <w:rPr>
          <w:rFonts w:ascii="Arial" w:hAnsi="Arial"/>
          <w:sz w:val="20"/>
          <w:lang w:val="uk-UA"/>
        </w:rPr>
        <w:t>договору</w:t>
      </w:r>
      <w:r>
        <w:rPr>
          <w:rFonts w:ascii="Arial" w:hAnsi="Arial"/>
          <w:sz w:val="20"/>
          <w:lang w:val="uk-UA"/>
        </w:rPr>
        <w:t xml:space="preserve">, укладеного на її підставі..  З-поміж таких осіб призначається одна, що вказується у Бланку пропозиції, виступає провідною та уповноважена брати зобов'язання від імені спільного підприємства чи консорціуму. Для цілей виконання цього </w:t>
      </w:r>
      <w:r w:rsidR="00FE7D8D">
        <w:rPr>
          <w:rFonts w:ascii="Arial" w:hAnsi="Arial"/>
          <w:sz w:val="20"/>
          <w:lang w:val="uk-UA"/>
        </w:rPr>
        <w:t>Договору</w:t>
      </w:r>
      <w:r>
        <w:rPr>
          <w:rFonts w:ascii="Arial" w:hAnsi="Arial"/>
          <w:sz w:val="20"/>
          <w:lang w:val="uk-UA"/>
        </w:rPr>
        <w:t xml:space="preserve">, спільне підприємство чи консорціум діє відповідно до Загальних умов </w:t>
      </w:r>
      <w:r w:rsidR="00FE7D8D">
        <w:rPr>
          <w:rFonts w:ascii="Arial" w:hAnsi="Arial"/>
          <w:sz w:val="20"/>
          <w:lang w:val="uk-UA"/>
        </w:rPr>
        <w:t>договорів</w:t>
      </w:r>
      <w:r>
        <w:rPr>
          <w:rFonts w:ascii="Arial" w:hAnsi="Arial"/>
          <w:sz w:val="20"/>
          <w:lang w:val="uk-UA"/>
        </w:rPr>
        <w:t xml:space="preserve"> про виконання робіт - Версія 3 2020</w:t>
      </w:r>
      <w:r>
        <w:rPr>
          <w:rFonts w:ascii="Arial" w:hAnsi="Arial" w:cs="Arial"/>
          <w:b/>
          <w:sz w:val="20"/>
          <w:szCs w:val="20"/>
          <w:lang w:val="uk-UA"/>
        </w:rPr>
        <w:t xml:space="preserve">/ </w:t>
      </w:r>
      <w:bookmarkStart w:id="0" w:name="_Hlk130737452"/>
      <w:r>
        <w:rPr>
          <w:rFonts w:ascii="Arial" w:hAnsi="Arial"/>
          <w:sz w:val="20"/>
          <w:lang w:val="en-GB"/>
        </w:rPr>
        <w:t>If a Candidate is a joint venture or consortium of two or more persons, the proposal must be single with the object of securing a single contract, each person must sign the Request for Proposal, and all such persons shall be jointly and severally bound by the proposal and any resulting contract. Only one of such persons shall be designated in the Proposal Submission Form to act as leader with authority to bind the joint venture or consortium. For the purposes of performance of the Contract, the joint venture or consortium shall act in accordance with the provisions of the General Terms and Conditions for Works Contracts – Ver3 2020.</w:t>
      </w:r>
      <w:bookmarkEnd w:id="0"/>
    </w:p>
    <w:p w14:paraId="42EC594C" w14:textId="77777777" w:rsidR="007714EA" w:rsidRDefault="007714EA" w:rsidP="007714EA">
      <w:pPr>
        <w:rPr>
          <w:rFonts w:ascii="Arial" w:hAnsi="Arial"/>
          <w:sz w:val="20"/>
          <w:lang w:val="uk-UA"/>
        </w:rPr>
      </w:pPr>
    </w:p>
    <w:p w14:paraId="002AA244"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 Законодавство країни виконання робіт / </w:t>
      </w:r>
      <w:r>
        <w:rPr>
          <w:rFonts w:ascii="Arial" w:hAnsi="Arial"/>
          <w:b/>
          <w:sz w:val="20"/>
          <w:lang w:val="en-GB"/>
        </w:rPr>
        <w:t>Laws of country of works’ execution</w:t>
      </w:r>
    </w:p>
    <w:p w14:paraId="7E9FB329" w14:textId="798A4702" w:rsidR="007714EA" w:rsidRDefault="007714EA" w:rsidP="007714EA">
      <w:pPr>
        <w:jc w:val="both"/>
        <w:rPr>
          <w:rFonts w:ascii="Arial" w:hAnsi="Arial"/>
          <w:sz w:val="20"/>
          <w:lang w:val="uk-UA"/>
        </w:rPr>
      </w:pPr>
      <w:r>
        <w:rPr>
          <w:rFonts w:ascii="Arial" w:hAnsi="Arial"/>
          <w:sz w:val="20"/>
          <w:lang w:val="uk-UA"/>
        </w:rPr>
        <w:t xml:space="preserve">Вважається, що при поданні пропозиції Кандидат ознайомився та взяв до уваги усі відповідні закони, акти законодавства </w:t>
      </w:r>
      <w:r w:rsidR="00955632">
        <w:rPr>
          <w:rFonts w:ascii="Arial" w:hAnsi="Arial"/>
          <w:sz w:val="20"/>
          <w:lang w:val="uk-UA"/>
        </w:rPr>
        <w:t>України</w:t>
      </w:r>
      <w:r>
        <w:rPr>
          <w:rFonts w:ascii="Arial" w:hAnsi="Arial"/>
          <w:sz w:val="20"/>
          <w:lang w:val="uk-UA"/>
        </w:rPr>
        <w:t xml:space="preserve">, які можуть будь-яким чином впливати операції та заходи, включених до пропозиції та </w:t>
      </w:r>
      <w:r w:rsidR="00FE7D8D">
        <w:rPr>
          <w:rFonts w:ascii="Arial" w:hAnsi="Arial"/>
          <w:sz w:val="20"/>
          <w:lang w:val="uk-UA"/>
        </w:rPr>
        <w:t>Договору</w:t>
      </w:r>
      <w:r>
        <w:rPr>
          <w:rFonts w:ascii="Arial" w:hAnsi="Arial"/>
          <w:sz w:val="20"/>
          <w:lang w:val="uk-UA"/>
        </w:rPr>
        <w:t xml:space="preserve">, укладеного на її основі, або регулюють їх. / </w:t>
      </w:r>
      <w:r>
        <w:rPr>
          <w:rFonts w:ascii="Arial" w:hAnsi="Arial"/>
          <w:sz w:val="20"/>
          <w:lang w:val="en-GB"/>
        </w:rPr>
        <w:t>By</w:t>
      </w:r>
      <w:r>
        <w:rPr>
          <w:rFonts w:ascii="Arial" w:hAnsi="Arial"/>
          <w:sz w:val="20"/>
          <w:lang w:val="uk-UA"/>
        </w:rPr>
        <w:t xml:space="preserve"> </w:t>
      </w:r>
      <w:r>
        <w:rPr>
          <w:rFonts w:ascii="Arial" w:hAnsi="Arial"/>
          <w:sz w:val="20"/>
          <w:lang w:val="en-GB"/>
        </w:rPr>
        <w:t>submitting</w:t>
      </w:r>
      <w:r>
        <w:rPr>
          <w:rFonts w:ascii="Arial" w:hAnsi="Arial"/>
          <w:sz w:val="20"/>
          <w:lang w:val="uk-UA"/>
        </w:rPr>
        <w:t xml:space="preserve"> </w:t>
      </w:r>
      <w:r>
        <w:rPr>
          <w:rFonts w:ascii="Arial" w:hAnsi="Arial"/>
          <w:sz w:val="20"/>
          <w:lang w:val="en-GB"/>
        </w:rPr>
        <w:t>his</w:t>
      </w:r>
      <w:r>
        <w:rPr>
          <w:rFonts w:ascii="Arial" w:hAnsi="Arial"/>
          <w:sz w:val="20"/>
          <w:lang w:val="uk-UA"/>
        </w:rPr>
        <w:t>/</w:t>
      </w:r>
      <w:r>
        <w:rPr>
          <w:rFonts w:ascii="Arial" w:hAnsi="Arial"/>
          <w:sz w:val="20"/>
          <w:lang w:val="en-GB"/>
        </w:rPr>
        <w:t>her</w:t>
      </w:r>
      <w:r>
        <w:rPr>
          <w:rFonts w:ascii="Arial" w:hAnsi="Arial"/>
          <w:sz w:val="20"/>
          <w:lang w:val="uk-UA"/>
        </w:rPr>
        <w:t xml:space="preserve"> </w:t>
      </w:r>
      <w:r>
        <w:rPr>
          <w:rFonts w:ascii="Arial" w:hAnsi="Arial"/>
          <w:sz w:val="20"/>
          <w:lang w:val="en-GB"/>
        </w:rPr>
        <w:t>proposal</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Candidate</w:t>
      </w:r>
      <w:r>
        <w:rPr>
          <w:rFonts w:ascii="Arial" w:hAnsi="Arial"/>
          <w:sz w:val="20"/>
          <w:lang w:val="uk-UA"/>
        </w:rPr>
        <w:t xml:space="preserve"> </w:t>
      </w:r>
      <w:r>
        <w:rPr>
          <w:rFonts w:ascii="Arial" w:hAnsi="Arial"/>
          <w:sz w:val="20"/>
          <w:lang w:val="en-GB"/>
        </w:rPr>
        <w:t>is</w:t>
      </w:r>
      <w:r>
        <w:rPr>
          <w:rFonts w:ascii="Arial" w:hAnsi="Arial"/>
          <w:sz w:val="20"/>
          <w:lang w:val="uk-UA"/>
        </w:rPr>
        <w:t xml:space="preserve"> </w:t>
      </w:r>
      <w:r>
        <w:rPr>
          <w:rFonts w:ascii="Arial" w:hAnsi="Arial"/>
          <w:sz w:val="20"/>
          <w:lang w:val="en-GB"/>
        </w:rPr>
        <w:t>deemed</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have</w:t>
      </w:r>
      <w:r>
        <w:rPr>
          <w:rFonts w:ascii="Arial" w:hAnsi="Arial"/>
          <w:sz w:val="20"/>
          <w:lang w:val="uk-UA"/>
        </w:rPr>
        <w:t xml:space="preserve"> </w:t>
      </w:r>
      <w:r>
        <w:rPr>
          <w:rFonts w:ascii="Arial" w:hAnsi="Arial"/>
          <w:sz w:val="20"/>
          <w:lang w:val="en-GB"/>
        </w:rPr>
        <w:t>knowledge</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have</w:t>
      </w:r>
      <w:r>
        <w:rPr>
          <w:rFonts w:ascii="Arial" w:hAnsi="Arial"/>
          <w:sz w:val="20"/>
          <w:lang w:val="uk-UA"/>
        </w:rPr>
        <w:t xml:space="preserve"> </w:t>
      </w:r>
      <w:r>
        <w:rPr>
          <w:rFonts w:ascii="Arial" w:hAnsi="Arial"/>
          <w:sz w:val="20"/>
          <w:lang w:val="en-GB"/>
        </w:rPr>
        <w:t>taken</w:t>
      </w:r>
      <w:r>
        <w:rPr>
          <w:rFonts w:ascii="Arial" w:hAnsi="Arial"/>
          <w:sz w:val="20"/>
          <w:lang w:val="uk-UA"/>
        </w:rPr>
        <w:t xml:space="preserve"> </w:t>
      </w:r>
      <w:r>
        <w:rPr>
          <w:rFonts w:ascii="Arial" w:hAnsi="Arial"/>
          <w:sz w:val="20"/>
          <w:lang w:val="en-GB"/>
        </w:rPr>
        <w:t>into</w:t>
      </w:r>
      <w:r>
        <w:rPr>
          <w:rFonts w:ascii="Arial" w:hAnsi="Arial"/>
          <w:sz w:val="20"/>
          <w:lang w:val="uk-UA"/>
        </w:rPr>
        <w:t xml:space="preserve"> </w:t>
      </w:r>
      <w:r>
        <w:rPr>
          <w:rFonts w:ascii="Arial" w:hAnsi="Arial"/>
          <w:sz w:val="20"/>
          <w:lang w:val="en-GB"/>
        </w:rPr>
        <w:t>consideration</w:t>
      </w:r>
      <w:r>
        <w:rPr>
          <w:rFonts w:ascii="Arial" w:hAnsi="Arial"/>
          <w:sz w:val="20"/>
          <w:lang w:val="uk-UA"/>
        </w:rPr>
        <w:t xml:space="preserve"> </w:t>
      </w:r>
      <w:r>
        <w:rPr>
          <w:rFonts w:ascii="Arial" w:hAnsi="Arial"/>
          <w:sz w:val="20"/>
          <w:lang w:val="en-GB"/>
        </w:rPr>
        <w:t>all</w:t>
      </w:r>
      <w:r>
        <w:rPr>
          <w:rFonts w:ascii="Arial" w:hAnsi="Arial"/>
          <w:sz w:val="20"/>
          <w:lang w:val="uk-UA"/>
        </w:rPr>
        <w:t xml:space="preserve"> </w:t>
      </w:r>
      <w:r>
        <w:rPr>
          <w:rFonts w:ascii="Arial" w:hAnsi="Arial"/>
          <w:sz w:val="20"/>
          <w:lang w:val="en-GB"/>
        </w:rPr>
        <w:t>relevant</w:t>
      </w:r>
      <w:r>
        <w:rPr>
          <w:rFonts w:ascii="Arial" w:hAnsi="Arial"/>
          <w:sz w:val="20"/>
          <w:lang w:val="uk-UA"/>
        </w:rPr>
        <w:t xml:space="preserve"> </w:t>
      </w:r>
      <w:r>
        <w:rPr>
          <w:rFonts w:ascii="Arial" w:hAnsi="Arial"/>
          <w:sz w:val="20"/>
          <w:lang w:val="en-GB"/>
        </w:rPr>
        <w:t>laws</w:t>
      </w:r>
      <w:r>
        <w:rPr>
          <w:rFonts w:ascii="Arial" w:hAnsi="Arial"/>
          <w:sz w:val="20"/>
          <w:lang w:val="uk-UA"/>
        </w:rPr>
        <w:t xml:space="preserve">, </w:t>
      </w:r>
      <w:r>
        <w:rPr>
          <w:rFonts w:ascii="Arial" w:hAnsi="Arial"/>
          <w:sz w:val="20"/>
          <w:lang w:val="en-GB"/>
        </w:rPr>
        <w:t>acts</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regulations</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sidR="00955632">
        <w:rPr>
          <w:rFonts w:ascii="Arial" w:hAnsi="Arial"/>
          <w:sz w:val="20"/>
          <w:lang w:val="en-US"/>
        </w:rPr>
        <w:t>Ukraine</w:t>
      </w:r>
      <w:r>
        <w:rPr>
          <w:rFonts w:ascii="Arial" w:hAnsi="Arial"/>
          <w:sz w:val="20"/>
          <w:lang w:val="uk-UA"/>
        </w:rPr>
        <w:t xml:space="preserve"> </w:t>
      </w:r>
      <w:r>
        <w:rPr>
          <w:rFonts w:ascii="Arial" w:hAnsi="Arial"/>
          <w:sz w:val="20"/>
          <w:lang w:val="en-GB"/>
        </w:rPr>
        <w:t>that</w:t>
      </w:r>
      <w:r>
        <w:rPr>
          <w:rFonts w:ascii="Arial" w:hAnsi="Arial"/>
          <w:sz w:val="20"/>
          <w:lang w:val="uk-UA"/>
        </w:rPr>
        <w:t xml:space="preserve"> </w:t>
      </w:r>
      <w:r>
        <w:rPr>
          <w:rFonts w:ascii="Arial" w:hAnsi="Arial"/>
          <w:sz w:val="20"/>
          <w:lang w:val="en-GB"/>
        </w:rPr>
        <w:t>may</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any</w:t>
      </w:r>
      <w:r>
        <w:rPr>
          <w:rFonts w:ascii="Arial" w:hAnsi="Arial"/>
          <w:sz w:val="20"/>
          <w:lang w:val="uk-UA"/>
        </w:rPr>
        <w:t xml:space="preserve"> </w:t>
      </w:r>
      <w:r>
        <w:rPr>
          <w:rFonts w:ascii="Arial" w:hAnsi="Arial"/>
          <w:sz w:val="20"/>
          <w:lang w:val="en-GB"/>
        </w:rPr>
        <w:t>way</w:t>
      </w:r>
      <w:r>
        <w:rPr>
          <w:rFonts w:ascii="Arial" w:hAnsi="Arial"/>
          <w:sz w:val="20"/>
          <w:lang w:val="uk-UA"/>
        </w:rPr>
        <w:t xml:space="preserve"> </w:t>
      </w:r>
      <w:r>
        <w:rPr>
          <w:rFonts w:ascii="Arial" w:hAnsi="Arial"/>
          <w:sz w:val="20"/>
          <w:lang w:val="en-GB"/>
        </w:rPr>
        <w:t>affect</w:t>
      </w:r>
      <w:r>
        <w:rPr>
          <w:rFonts w:ascii="Arial" w:hAnsi="Arial"/>
          <w:sz w:val="20"/>
          <w:lang w:val="uk-UA"/>
        </w:rPr>
        <w:t xml:space="preserve"> </w:t>
      </w:r>
      <w:r>
        <w:rPr>
          <w:rFonts w:ascii="Arial" w:hAnsi="Arial"/>
          <w:sz w:val="20"/>
          <w:lang w:val="en-GB"/>
        </w:rPr>
        <w:t>or</w:t>
      </w:r>
      <w:r>
        <w:rPr>
          <w:rFonts w:ascii="Arial" w:hAnsi="Arial"/>
          <w:sz w:val="20"/>
          <w:lang w:val="uk-UA"/>
        </w:rPr>
        <w:t xml:space="preserve"> </w:t>
      </w:r>
      <w:r>
        <w:rPr>
          <w:rFonts w:ascii="Arial" w:hAnsi="Arial"/>
          <w:sz w:val="20"/>
          <w:lang w:val="en-GB"/>
        </w:rPr>
        <w:t>govern</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operations</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activities</w:t>
      </w:r>
      <w:r>
        <w:rPr>
          <w:rFonts w:ascii="Arial" w:hAnsi="Arial"/>
          <w:sz w:val="20"/>
          <w:lang w:val="uk-UA"/>
        </w:rPr>
        <w:t xml:space="preserve"> </w:t>
      </w:r>
      <w:r>
        <w:rPr>
          <w:rFonts w:ascii="Arial" w:hAnsi="Arial"/>
          <w:sz w:val="20"/>
          <w:lang w:val="en-GB"/>
        </w:rPr>
        <w:t>covered</w:t>
      </w:r>
      <w:r>
        <w:rPr>
          <w:rFonts w:ascii="Arial" w:hAnsi="Arial"/>
          <w:sz w:val="20"/>
          <w:lang w:val="uk-UA"/>
        </w:rPr>
        <w:t xml:space="preserve"> </w:t>
      </w:r>
      <w:r>
        <w:rPr>
          <w:rFonts w:ascii="Arial" w:hAnsi="Arial"/>
          <w:sz w:val="20"/>
          <w:lang w:val="en-GB"/>
        </w:rPr>
        <w:t>by</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proposal</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resulting</w:t>
      </w:r>
      <w:r>
        <w:rPr>
          <w:rFonts w:ascii="Arial" w:hAnsi="Arial"/>
          <w:sz w:val="20"/>
          <w:lang w:val="uk-UA"/>
        </w:rPr>
        <w:t xml:space="preserve"> </w:t>
      </w:r>
      <w:r>
        <w:rPr>
          <w:rFonts w:ascii="Arial" w:hAnsi="Arial"/>
          <w:sz w:val="20"/>
          <w:lang w:val="en-GB"/>
        </w:rPr>
        <w:t>Contract</w:t>
      </w:r>
      <w:r>
        <w:rPr>
          <w:rFonts w:ascii="Arial" w:hAnsi="Arial"/>
          <w:sz w:val="20"/>
          <w:lang w:val="uk-UA"/>
        </w:rPr>
        <w:t>.</w:t>
      </w:r>
    </w:p>
    <w:p w14:paraId="4FA92F65" w14:textId="77777777" w:rsidR="007714EA" w:rsidRDefault="007714EA" w:rsidP="007714EA">
      <w:pPr>
        <w:jc w:val="both"/>
        <w:rPr>
          <w:rFonts w:ascii="Arial" w:hAnsi="Arial"/>
          <w:sz w:val="20"/>
          <w:lang w:val="uk-UA"/>
        </w:rPr>
      </w:pPr>
    </w:p>
    <w:p w14:paraId="288C1587"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 Дійсність / </w:t>
      </w:r>
      <w:r>
        <w:rPr>
          <w:rFonts w:ascii="Arial" w:hAnsi="Arial"/>
          <w:b/>
          <w:sz w:val="20"/>
          <w:lang w:val="en-GB"/>
        </w:rPr>
        <w:t>Validity</w:t>
      </w:r>
    </w:p>
    <w:p w14:paraId="21229BBC" w14:textId="7C6F0D23" w:rsidR="007714EA" w:rsidRDefault="007714EA" w:rsidP="007714EA">
      <w:pPr>
        <w:jc w:val="both"/>
        <w:rPr>
          <w:rFonts w:ascii="Arial" w:hAnsi="Arial"/>
          <w:sz w:val="20"/>
          <w:lang w:val="uk-UA"/>
        </w:rPr>
      </w:pPr>
      <w:r>
        <w:rPr>
          <w:rFonts w:ascii="Arial" w:hAnsi="Arial"/>
          <w:sz w:val="20"/>
          <w:lang w:val="uk-UA"/>
        </w:rPr>
        <w:t xml:space="preserve">Пропозиції зберігають силу та залишаються відкритими для прийняття протягом </w:t>
      </w:r>
      <w:r>
        <w:rPr>
          <w:rFonts w:ascii="Arial" w:hAnsi="Arial"/>
          <w:sz w:val="20"/>
          <w:highlight w:val="yellow"/>
          <w:lang w:val="uk-UA"/>
        </w:rPr>
        <w:t>&lt;</w:t>
      </w:r>
      <w:r w:rsidR="00955632" w:rsidRPr="00955632">
        <w:rPr>
          <w:rFonts w:ascii="Arial" w:hAnsi="Arial"/>
          <w:sz w:val="20"/>
          <w:highlight w:val="yellow"/>
          <w:lang w:val="uk-UA"/>
        </w:rPr>
        <w:t>6</w:t>
      </w:r>
      <w:r>
        <w:rPr>
          <w:rFonts w:ascii="Arial" w:hAnsi="Arial"/>
          <w:sz w:val="20"/>
          <w:highlight w:val="yellow"/>
          <w:lang w:val="uk-UA"/>
        </w:rPr>
        <w:t>0&gt;</w:t>
      </w:r>
      <w:r>
        <w:rPr>
          <w:rFonts w:ascii="Arial" w:hAnsi="Arial"/>
          <w:sz w:val="20"/>
          <w:lang w:val="uk-UA"/>
        </w:rPr>
        <w:t xml:space="preserve"> днів після закінчення терміну. / </w:t>
      </w:r>
      <w:r>
        <w:rPr>
          <w:rFonts w:ascii="Arial" w:hAnsi="Arial"/>
          <w:sz w:val="20"/>
          <w:lang w:val="en-GB"/>
        </w:rPr>
        <w:t>Proposals</w:t>
      </w:r>
      <w:r>
        <w:rPr>
          <w:rFonts w:ascii="Arial" w:hAnsi="Arial"/>
          <w:sz w:val="20"/>
          <w:lang w:val="uk-UA"/>
        </w:rPr>
        <w:t xml:space="preserve"> </w:t>
      </w:r>
      <w:r>
        <w:rPr>
          <w:rFonts w:ascii="Arial" w:hAnsi="Arial"/>
          <w:sz w:val="20"/>
          <w:lang w:val="en-GB"/>
        </w:rPr>
        <w:t>shall</w:t>
      </w:r>
      <w:r>
        <w:rPr>
          <w:rFonts w:ascii="Arial" w:hAnsi="Arial"/>
          <w:sz w:val="20"/>
          <w:lang w:val="uk-UA"/>
        </w:rPr>
        <w:t xml:space="preserve"> </w:t>
      </w:r>
      <w:r>
        <w:rPr>
          <w:rFonts w:ascii="Arial" w:hAnsi="Arial"/>
          <w:sz w:val="20"/>
          <w:lang w:val="en-GB"/>
        </w:rPr>
        <w:t>remain</w:t>
      </w:r>
      <w:r>
        <w:rPr>
          <w:rFonts w:ascii="Arial" w:hAnsi="Arial"/>
          <w:sz w:val="20"/>
          <w:lang w:val="uk-UA"/>
        </w:rPr>
        <w:t xml:space="preserve"> </w:t>
      </w:r>
      <w:r>
        <w:rPr>
          <w:rFonts w:ascii="Arial" w:hAnsi="Arial"/>
          <w:sz w:val="20"/>
          <w:lang w:val="en-GB"/>
        </w:rPr>
        <w:t>valid</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open</w:t>
      </w:r>
      <w:r>
        <w:rPr>
          <w:rFonts w:ascii="Arial" w:hAnsi="Arial"/>
          <w:sz w:val="20"/>
          <w:lang w:val="uk-UA"/>
        </w:rPr>
        <w:t xml:space="preserve"> </w:t>
      </w:r>
      <w:r>
        <w:rPr>
          <w:rFonts w:ascii="Arial" w:hAnsi="Arial"/>
          <w:sz w:val="20"/>
          <w:lang w:val="en-GB"/>
        </w:rPr>
        <w:t>for</w:t>
      </w:r>
      <w:r>
        <w:rPr>
          <w:rFonts w:ascii="Arial" w:hAnsi="Arial"/>
          <w:sz w:val="20"/>
          <w:lang w:val="uk-UA"/>
        </w:rPr>
        <w:t xml:space="preserve"> </w:t>
      </w:r>
      <w:r>
        <w:rPr>
          <w:rFonts w:ascii="Arial" w:hAnsi="Arial"/>
          <w:sz w:val="20"/>
          <w:lang w:val="en-GB"/>
        </w:rPr>
        <w:t>acceptance</w:t>
      </w:r>
      <w:r>
        <w:rPr>
          <w:rFonts w:ascii="Arial" w:hAnsi="Arial"/>
          <w:sz w:val="20"/>
          <w:lang w:val="uk-UA"/>
        </w:rPr>
        <w:t xml:space="preserve"> </w:t>
      </w:r>
      <w:r>
        <w:rPr>
          <w:rFonts w:ascii="Arial" w:hAnsi="Arial"/>
          <w:sz w:val="20"/>
          <w:lang w:val="en-GB"/>
        </w:rPr>
        <w:t>for</w:t>
      </w:r>
      <w:r>
        <w:rPr>
          <w:rFonts w:ascii="Arial" w:hAnsi="Arial"/>
          <w:sz w:val="20"/>
          <w:lang w:val="uk-UA"/>
        </w:rPr>
        <w:t xml:space="preserve"> </w:t>
      </w:r>
      <w:r>
        <w:rPr>
          <w:rFonts w:ascii="Arial" w:hAnsi="Arial"/>
          <w:sz w:val="20"/>
          <w:highlight w:val="yellow"/>
          <w:lang w:val="uk-UA"/>
        </w:rPr>
        <w:t>&lt;</w:t>
      </w:r>
      <w:r w:rsidR="00955632" w:rsidRPr="00955632">
        <w:rPr>
          <w:rFonts w:ascii="Arial" w:hAnsi="Arial"/>
          <w:sz w:val="20"/>
          <w:highlight w:val="yellow"/>
          <w:lang w:val="uk-UA"/>
        </w:rPr>
        <w:t>6</w:t>
      </w:r>
      <w:r>
        <w:rPr>
          <w:rFonts w:ascii="Arial" w:hAnsi="Arial"/>
          <w:sz w:val="20"/>
          <w:highlight w:val="yellow"/>
          <w:lang w:val="uk-UA"/>
        </w:rPr>
        <w:t>0&gt;</w:t>
      </w:r>
      <w:r>
        <w:rPr>
          <w:rFonts w:ascii="Arial" w:hAnsi="Arial"/>
          <w:color w:val="FF0000"/>
          <w:sz w:val="20"/>
          <w:lang w:val="uk-UA"/>
        </w:rPr>
        <w:t xml:space="preserve"> </w:t>
      </w:r>
      <w:r>
        <w:rPr>
          <w:rFonts w:ascii="Arial" w:hAnsi="Arial"/>
          <w:sz w:val="20"/>
          <w:lang w:val="en-GB"/>
        </w:rPr>
        <w:t>days</w:t>
      </w:r>
      <w:r>
        <w:rPr>
          <w:rFonts w:ascii="Arial" w:hAnsi="Arial"/>
          <w:sz w:val="20"/>
          <w:lang w:val="uk-UA"/>
        </w:rPr>
        <w:t xml:space="preserve"> </w:t>
      </w:r>
      <w:r>
        <w:rPr>
          <w:rFonts w:ascii="Arial" w:hAnsi="Arial"/>
          <w:sz w:val="20"/>
          <w:lang w:val="en-GB"/>
        </w:rPr>
        <w:t>after</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closing</w:t>
      </w:r>
      <w:r>
        <w:rPr>
          <w:rFonts w:ascii="Arial" w:hAnsi="Arial"/>
          <w:sz w:val="20"/>
          <w:lang w:val="uk-UA"/>
        </w:rPr>
        <w:t xml:space="preserve"> </w:t>
      </w:r>
      <w:r>
        <w:rPr>
          <w:rFonts w:ascii="Arial" w:hAnsi="Arial"/>
          <w:sz w:val="20"/>
          <w:lang w:val="en-GB"/>
        </w:rPr>
        <w:t>date</w:t>
      </w:r>
      <w:r>
        <w:rPr>
          <w:rFonts w:ascii="Arial" w:hAnsi="Arial"/>
          <w:sz w:val="20"/>
          <w:lang w:val="uk-UA"/>
        </w:rPr>
        <w:t>.</w:t>
      </w:r>
    </w:p>
    <w:p w14:paraId="47BD3DE8" w14:textId="77777777" w:rsidR="007714EA" w:rsidRDefault="007714EA" w:rsidP="007714EA">
      <w:pPr>
        <w:jc w:val="both"/>
        <w:rPr>
          <w:rFonts w:ascii="Arial" w:hAnsi="Arial"/>
          <w:b/>
          <w:i/>
          <w:sz w:val="20"/>
          <w:lang w:val="uk-UA"/>
        </w:rPr>
      </w:pPr>
    </w:p>
    <w:p w14:paraId="41FCD97A"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 Подання пропозицій та термін / </w:t>
      </w:r>
      <w:r>
        <w:rPr>
          <w:rFonts w:ascii="Arial" w:hAnsi="Arial"/>
          <w:b/>
          <w:sz w:val="20"/>
          <w:lang w:val="en-GB"/>
        </w:rPr>
        <w:t>Submission of proposals and closing date</w:t>
      </w:r>
    </w:p>
    <w:p w14:paraId="1C300240" w14:textId="7FB462FC" w:rsidR="007714EA" w:rsidRDefault="007714EA" w:rsidP="007714EA">
      <w:pPr>
        <w:pStyle w:val="afa"/>
        <w:jc w:val="both"/>
        <w:rPr>
          <w:rFonts w:ascii="Arial" w:hAnsi="Arial" w:cs="Arial"/>
          <w:lang w:val="uk-UA"/>
        </w:rPr>
      </w:pPr>
      <w:r>
        <w:rPr>
          <w:rFonts w:ascii="Arial" w:hAnsi="Arial" w:cs="Arial"/>
          <w:lang w:val="uk-UA"/>
        </w:rPr>
        <w:t xml:space="preserve">Пропозиції повинні бути направлені на адресу, зазначену на обкладинці, </w:t>
      </w:r>
      <w:r w:rsidRPr="00955632">
        <w:rPr>
          <w:rFonts w:ascii="Arial" w:hAnsi="Arial" w:cs="Arial"/>
          <w:lang w:val="uk-UA"/>
        </w:rPr>
        <w:t>електронною поштою або факсом</w:t>
      </w:r>
      <w:r>
        <w:rPr>
          <w:rFonts w:ascii="Arial" w:hAnsi="Arial" w:cs="Arial"/>
          <w:lang w:val="uk-UA"/>
        </w:rPr>
        <w:t xml:space="preserve"> не пізніше терміну та часу, вказаного на обкладинці. / </w:t>
      </w:r>
      <w:r>
        <w:rPr>
          <w:rFonts w:ascii="Arial" w:hAnsi="Arial" w:cs="Arial"/>
          <w:lang w:val="en-GB"/>
        </w:rPr>
        <w:t>Proposals</w:t>
      </w:r>
      <w:r>
        <w:rPr>
          <w:rFonts w:ascii="Arial" w:hAnsi="Arial" w:cs="Arial"/>
          <w:lang w:val="uk-UA"/>
        </w:rPr>
        <w:t xml:space="preserve"> </w:t>
      </w:r>
      <w:r>
        <w:rPr>
          <w:rFonts w:ascii="Arial" w:hAnsi="Arial" w:cs="Arial"/>
          <w:lang w:val="en-GB"/>
        </w:rPr>
        <w:t>must</w:t>
      </w:r>
      <w:r>
        <w:rPr>
          <w:rFonts w:ascii="Arial" w:hAnsi="Arial" w:cs="Arial"/>
          <w:lang w:val="uk-UA"/>
        </w:rPr>
        <w:t xml:space="preserve"> </w:t>
      </w:r>
      <w:r>
        <w:rPr>
          <w:rFonts w:ascii="Arial" w:hAnsi="Arial" w:cs="Arial"/>
          <w:lang w:val="en-GB"/>
        </w:rPr>
        <w:t>be</w:t>
      </w:r>
      <w:r>
        <w:rPr>
          <w:rFonts w:ascii="Arial" w:hAnsi="Arial" w:cs="Arial"/>
          <w:lang w:val="uk-UA"/>
        </w:rPr>
        <w:t xml:space="preserve"> </w:t>
      </w:r>
      <w:r>
        <w:rPr>
          <w:rFonts w:ascii="Arial" w:hAnsi="Arial" w:cs="Arial"/>
          <w:lang w:val="en-GB"/>
        </w:rPr>
        <w:t>received</w:t>
      </w:r>
      <w:r>
        <w:rPr>
          <w:rFonts w:ascii="Arial" w:hAnsi="Arial" w:cs="Arial"/>
          <w:lang w:val="uk-UA"/>
        </w:rPr>
        <w:t xml:space="preserve"> </w:t>
      </w:r>
      <w:r>
        <w:rPr>
          <w:rFonts w:ascii="Arial" w:hAnsi="Arial" w:cs="Arial"/>
          <w:lang w:val="en-GB"/>
        </w:rPr>
        <w:t>at</w:t>
      </w:r>
      <w:r>
        <w:rPr>
          <w:rFonts w:ascii="Arial" w:hAnsi="Arial" w:cs="Arial"/>
          <w:lang w:val="uk-UA"/>
        </w:rPr>
        <w:t xml:space="preserve"> </w:t>
      </w:r>
      <w:r>
        <w:rPr>
          <w:rFonts w:ascii="Arial" w:hAnsi="Arial" w:cs="Arial"/>
          <w:lang w:val="en-GB"/>
        </w:rPr>
        <w:t>the</w:t>
      </w:r>
      <w:r>
        <w:rPr>
          <w:rFonts w:ascii="Arial" w:hAnsi="Arial" w:cs="Arial"/>
          <w:lang w:val="uk-UA"/>
        </w:rPr>
        <w:t xml:space="preserve"> </w:t>
      </w:r>
      <w:r>
        <w:rPr>
          <w:rFonts w:ascii="Arial" w:hAnsi="Arial" w:cs="Arial"/>
          <w:lang w:val="en-GB"/>
        </w:rPr>
        <w:t>address</w:t>
      </w:r>
      <w:r>
        <w:rPr>
          <w:rFonts w:ascii="Arial" w:hAnsi="Arial" w:cs="Arial"/>
          <w:lang w:val="uk-UA"/>
        </w:rPr>
        <w:t xml:space="preserve"> </w:t>
      </w:r>
      <w:r>
        <w:rPr>
          <w:rFonts w:ascii="Arial" w:hAnsi="Arial" w:cs="Arial"/>
          <w:lang w:val="en-GB"/>
        </w:rPr>
        <w:t>mentioned</w:t>
      </w:r>
      <w:r>
        <w:rPr>
          <w:rFonts w:ascii="Arial" w:hAnsi="Arial" w:cs="Arial"/>
          <w:lang w:val="uk-UA"/>
        </w:rPr>
        <w:t xml:space="preserve"> </w:t>
      </w:r>
      <w:r>
        <w:rPr>
          <w:rFonts w:ascii="Arial" w:hAnsi="Arial" w:cs="Arial"/>
          <w:lang w:val="en-GB"/>
        </w:rPr>
        <w:t>on</w:t>
      </w:r>
      <w:r>
        <w:rPr>
          <w:rFonts w:ascii="Arial" w:hAnsi="Arial" w:cs="Arial"/>
          <w:lang w:val="uk-UA"/>
        </w:rPr>
        <w:t xml:space="preserve"> </w:t>
      </w:r>
      <w:r>
        <w:rPr>
          <w:rFonts w:ascii="Arial" w:hAnsi="Arial" w:cs="Arial"/>
          <w:lang w:val="en-GB"/>
        </w:rPr>
        <w:t>the</w:t>
      </w:r>
      <w:r>
        <w:rPr>
          <w:rFonts w:ascii="Arial" w:hAnsi="Arial" w:cs="Arial"/>
          <w:lang w:val="uk-UA"/>
        </w:rPr>
        <w:t xml:space="preserve"> </w:t>
      </w:r>
      <w:r>
        <w:rPr>
          <w:rFonts w:ascii="Arial" w:hAnsi="Arial" w:cs="Arial"/>
          <w:lang w:val="en-GB"/>
        </w:rPr>
        <w:t>front</w:t>
      </w:r>
      <w:r>
        <w:rPr>
          <w:rFonts w:ascii="Arial" w:hAnsi="Arial" w:cs="Arial"/>
          <w:lang w:val="uk-UA"/>
        </w:rPr>
        <w:t xml:space="preserve"> </w:t>
      </w:r>
      <w:r>
        <w:rPr>
          <w:rFonts w:ascii="Arial" w:hAnsi="Arial" w:cs="Arial"/>
          <w:lang w:val="en-GB"/>
        </w:rPr>
        <w:t>page</w:t>
      </w:r>
      <w:r>
        <w:rPr>
          <w:rFonts w:ascii="Arial" w:hAnsi="Arial" w:cs="Arial"/>
          <w:lang w:val="uk-UA"/>
        </w:rPr>
        <w:t xml:space="preserve"> </w:t>
      </w:r>
      <w:r w:rsidRPr="00955632">
        <w:rPr>
          <w:rFonts w:ascii="Arial" w:hAnsi="Arial" w:cs="Arial"/>
          <w:lang w:val="en-GB"/>
        </w:rPr>
        <w:t>email</w:t>
      </w:r>
      <w:r w:rsidRPr="00955632">
        <w:rPr>
          <w:rFonts w:ascii="Arial" w:hAnsi="Arial" w:cs="Arial"/>
          <w:lang w:val="uk-UA"/>
        </w:rPr>
        <w:t xml:space="preserve"> </w:t>
      </w:r>
      <w:r w:rsidRPr="00955632">
        <w:rPr>
          <w:rFonts w:ascii="Arial" w:hAnsi="Arial" w:cs="Arial"/>
          <w:lang w:val="en-GB"/>
        </w:rPr>
        <w:t>or</w:t>
      </w:r>
      <w:r w:rsidRPr="00955632">
        <w:rPr>
          <w:rFonts w:ascii="Arial" w:hAnsi="Arial" w:cs="Arial"/>
          <w:lang w:val="uk-UA"/>
        </w:rPr>
        <w:t xml:space="preserve"> </w:t>
      </w:r>
      <w:r w:rsidRPr="00955632">
        <w:rPr>
          <w:rFonts w:ascii="Arial" w:hAnsi="Arial" w:cs="Arial"/>
          <w:lang w:val="en-GB"/>
        </w:rPr>
        <w:t>fax</w:t>
      </w:r>
      <w:r>
        <w:rPr>
          <w:rFonts w:ascii="Arial" w:hAnsi="Arial" w:cs="Arial"/>
          <w:lang w:val="uk-UA"/>
        </w:rPr>
        <w:t xml:space="preserve"> </w:t>
      </w:r>
      <w:r>
        <w:rPr>
          <w:rFonts w:ascii="Arial" w:hAnsi="Arial" w:cs="Arial"/>
          <w:lang w:val="en-GB"/>
        </w:rPr>
        <w:t>not</w:t>
      </w:r>
      <w:r>
        <w:rPr>
          <w:rFonts w:ascii="Arial" w:hAnsi="Arial" w:cs="Arial"/>
          <w:lang w:val="uk-UA"/>
        </w:rPr>
        <w:t xml:space="preserve"> </w:t>
      </w:r>
      <w:r>
        <w:rPr>
          <w:rFonts w:ascii="Arial" w:hAnsi="Arial" w:cs="Arial"/>
          <w:lang w:val="en-GB"/>
        </w:rPr>
        <w:t>later</w:t>
      </w:r>
      <w:r>
        <w:rPr>
          <w:rFonts w:ascii="Arial" w:hAnsi="Arial" w:cs="Arial"/>
          <w:lang w:val="uk-UA"/>
        </w:rPr>
        <w:t xml:space="preserve"> </w:t>
      </w:r>
      <w:r>
        <w:rPr>
          <w:rFonts w:ascii="Arial" w:hAnsi="Arial" w:cs="Arial"/>
          <w:lang w:val="en-GB"/>
        </w:rPr>
        <w:t>than</w:t>
      </w:r>
      <w:r>
        <w:rPr>
          <w:rFonts w:ascii="Arial" w:hAnsi="Arial" w:cs="Arial"/>
          <w:lang w:val="uk-UA"/>
        </w:rPr>
        <w:t xml:space="preserve"> </w:t>
      </w:r>
      <w:r>
        <w:rPr>
          <w:rFonts w:ascii="Arial" w:hAnsi="Arial" w:cs="Arial"/>
          <w:lang w:val="en-GB"/>
        </w:rPr>
        <w:t>the</w:t>
      </w:r>
      <w:r>
        <w:rPr>
          <w:rFonts w:ascii="Arial" w:hAnsi="Arial" w:cs="Arial"/>
          <w:lang w:val="uk-UA"/>
        </w:rPr>
        <w:t xml:space="preserve"> </w:t>
      </w:r>
      <w:r>
        <w:rPr>
          <w:rFonts w:ascii="Arial" w:hAnsi="Arial" w:cs="Arial"/>
          <w:lang w:val="en-GB"/>
        </w:rPr>
        <w:t>closing</w:t>
      </w:r>
      <w:r>
        <w:rPr>
          <w:rFonts w:ascii="Arial" w:hAnsi="Arial" w:cs="Arial"/>
          <w:lang w:val="uk-UA"/>
        </w:rPr>
        <w:t xml:space="preserve"> </w:t>
      </w:r>
      <w:r>
        <w:rPr>
          <w:rFonts w:ascii="Arial" w:hAnsi="Arial" w:cs="Arial"/>
          <w:lang w:val="en-GB"/>
        </w:rPr>
        <w:t>date</w:t>
      </w:r>
      <w:r>
        <w:rPr>
          <w:rFonts w:ascii="Arial" w:hAnsi="Arial" w:cs="Arial"/>
          <w:lang w:val="uk-UA"/>
        </w:rPr>
        <w:t xml:space="preserve"> </w:t>
      </w:r>
      <w:r>
        <w:rPr>
          <w:rFonts w:ascii="Arial" w:hAnsi="Arial" w:cs="Arial"/>
          <w:lang w:val="en-GB"/>
        </w:rPr>
        <w:t>and</w:t>
      </w:r>
      <w:r>
        <w:rPr>
          <w:rFonts w:ascii="Arial" w:hAnsi="Arial" w:cs="Arial"/>
          <w:lang w:val="uk-UA"/>
        </w:rPr>
        <w:t xml:space="preserve"> </w:t>
      </w:r>
      <w:r>
        <w:rPr>
          <w:rFonts w:ascii="Arial" w:hAnsi="Arial" w:cs="Arial"/>
          <w:lang w:val="en-GB"/>
        </w:rPr>
        <w:t>time</w:t>
      </w:r>
      <w:r>
        <w:rPr>
          <w:rFonts w:ascii="Arial" w:hAnsi="Arial" w:cs="Arial"/>
          <w:lang w:val="uk-UA"/>
        </w:rPr>
        <w:t xml:space="preserve"> </w:t>
      </w:r>
      <w:r>
        <w:rPr>
          <w:rFonts w:ascii="Arial" w:hAnsi="Arial" w:cs="Arial"/>
          <w:lang w:val="en-GB"/>
        </w:rPr>
        <w:t>specified</w:t>
      </w:r>
      <w:r>
        <w:rPr>
          <w:rFonts w:ascii="Arial" w:hAnsi="Arial" w:cs="Arial"/>
          <w:lang w:val="uk-UA"/>
        </w:rPr>
        <w:t xml:space="preserve"> </w:t>
      </w:r>
      <w:r>
        <w:rPr>
          <w:rFonts w:ascii="Arial" w:hAnsi="Arial" w:cs="Arial"/>
          <w:lang w:val="en-GB"/>
        </w:rPr>
        <w:t>on</w:t>
      </w:r>
      <w:r>
        <w:rPr>
          <w:rFonts w:ascii="Arial" w:hAnsi="Arial" w:cs="Arial"/>
          <w:lang w:val="uk-UA"/>
        </w:rPr>
        <w:t xml:space="preserve"> </w:t>
      </w:r>
      <w:r>
        <w:rPr>
          <w:rFonts w:ascii="Arial" w:hAnsi="Arial" w:cs="Arial"/>
          <w:lang w:val="en-GB"/>
        </w:rPr>
        <w:t>the</w:t>
      </w:r>
      <w:r>
        <w:rPr>
          <w:rFonts w:ascii="Arial" w:hAnsi="Arial" w:cs="Arial"/>
          <w:lang w:val="uk-UA"/>
        </w:rPr>
        <w:t xml:space="preserve"> </w:t>
      </w:r>
      <w:r>
        <w:rPr>
          <w:rFonts w:ascii="Arial" w:hAnsi="Arial" w:cs="Arial"/>
          <w:lang w:val="en-GB"/>
        </w:rPr>
        <w:t>front</w:t>
      </w:r>
      <w:r>
        <w:rPr>
          <w:rFonts w:ascii="Arial" w:hAnsi="Arial" w:cs="Arial"/>
          <w:lang w:val="uk-UA"/>
        </w:rPr>
        <w:t xml:space="preserve"> </w:t>
      </w:r>
      <w:r>
        <w:rPr>
          <w:rFonts w:ascii="Arial" w:hAnsi="Arial" w:cs="Arial"/>
          <w:lang w:val="en-GB"/>
        </w:rPr>
        <w:t>page</w:t>
      </w:r>
      <w:r>
        <w:rPr>
          <w:rFonts w:ascii="Arial" w:hAnsi="Arial" w:cs="Arial"/>
          <w:lang w:val="uk-UA"/>
        </w:rPr>
        <w:t>.</w:t>
      </w:r>
    </w:p>
    <w:p w14:paraId="78D31E6C" w14:textId="77777777" w:rsidR="007714EA" w:rsidRDefault="007714EA" w:rsidP="007714EA">
      <w:pPr>
        <w:jc w:val="both"/>
        <w:rPr>
          <w:rFonts w:ascii="Arial" w:hAnsi="Arial"/>
          <w:sz w:val="20"/>
          <w:lang w:val="uk-UA"/>
        </w:rPr>
      </w:pPr>
    </w:p>
    <w:p w14:paraId="564318E2"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 Оцінка пропозиції / </w:t>
      </w:r>
      <w:r>
        <w:rPr>
          <w:rFonts w:ascii="Arial" w:hAnsi="Arial"/>
          <w:b/>
          <w:sz w:val="20"/>
          <w:lang w:val="en-GB"/>
        </w:rPr>
        <w:t>Evaluation of proposal</w:t>
      </w:r>
    </w:p>
    <w:p w14:paraId="671E757C" w14:textId="77777777" w:rsidR="007714EA" w:rsidRDefault="007714EA" w:rsidP="007714EA">
      <w:pPr>
        <w:jc w:val="both"/>
        <w:rPr>
          <w:rFonts w:ascii="Arial" w:hAnsi="Arial"/>
          <w:sz w:val="20"/>
          <w:lang w:val="uk-UA"/>
        </w:rPr>
      </w:pPr>
      <w:r>
        <w:rPr>
          <w:rFonts w:ascii="Arial" w:hAnsi="Arial"/>
          <w:sz w:val="20"/>
          <w:lang w:val="uk-UA"/>
        </w:rPr>
        <w:t xml:space="preserve">Метод оцінки передбачає відбір на основі якості та витрат. Для оцінки пропозицій використовується двоступенева процедура: технічна оцінка та фінансова оцінка. / </w:t>
      </w:r>
      <w:r>
        <w:rPr>
          <w:rFonts w:ascii="Arial" w:hAnsi="Arial"/>
          <w:sz w:val="20"/>
          <w:lang w:val="en-GB"/>
        </w:rPr>
        <w:t>The</w:t>
      </w:r>
      <w:r>
        <w:rPr>
          <w:rFonts w:ascii="Arial" w:hAnsi="Arial"/>
          <w:sz w:val="20"/>
          <w:lang w:val="uk-UA"/>
        </w:rPr>
        <w:t xml:space="preserve"> </w:t>
      </w:r>
      <w:r>
        <w:rPr>
          <w:rFonts w:ascii="Arial" w:hAnsi="Arial"/>
          <w:sz w:val="20"/>
          <w:lang w:val="en-GB"/>
        </w:rPr>
        <w:t>evaluation</w:t>
      </w:r>
      <w:r>
        <w:rPr>
          <w:rFonts w:ascii="Arial" w:hAnsi="Arial"/>
          <w:sz w:val="20"/>
          <w:lang w:val="uk-UA"/>
        </w:rPr>
        <w:t xml:space="preserve"> </w:t>
      </w:r>
      <w:r>
        <w:rPr>
          <w:rFonts w:ascii="Arial" w:hAnsi="Arial"/>
          <w:sz w:val="20"/>
          <w:lang w:val="en-GB"/>
        </w:rPr>
        <w:t>method</w:t>
      </w:r>
      <w:r>
        <w:rPr>
          <w:rFonts w:ascii="Arial" w:hAnsi="Arial"/>
          <w:sz w:val="20"/>
          <w:lang w:val="uk-UA"/>
        </w:rPr>
        <w:t xml:space="preserve"> </w:t>
      </w:r>
      <w:r>
        <w:rPr>
          <w:rFonts w:ascii="Arial" w:hAnsi="Arial"/>
          <w:sz w:val="20"/>
          <w:lang w:val="en-GB"/>
        </w:rPr>
        <w:t>will</w:t>
      </w:r>
      <w:r>
        <w:rPr>
          <w:rFonts w:ascii="Arial" w:hAnsi="Arial"/>
          <w:sz w:val="20"/>
          <w:lang w:val="uk-UA"/>
        </w:rPr>
        <w:t xml:space="preserve"> </w:t>
      </w:r>
      <w:r>
        <w:rPr>
          <w:rFonts w:ascii="Arial" w:hAnsi="Arial"/>
          <w:sz w:val="20"/>
          <w:lang w:val="en-GB"/>
        </w:rPr>
        <w:t>be</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quality</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cost</w:t>
      </w:r>
      <w:r>
        <w:rPr>
          <w:rFonts w:ascii="Arial" w:hAnsi="Arial"/>
          <w:sz w:val="20"/>
          <w:lang w:val="uk-UA"/>
        </w:rPr>
        <w:t xml:space="preserve"> </w:t>
      </w:r>
      <w:r>
        <w:rPr>
          <w:rFonts w:ascii="Arial" w:hAnsi="Arial"/>
          <w:sz w:val="20"/>
          <w:lang w:val="en-GB"/>
        </w:rPr>
        <w:t>based</w:t>
      </w:r>
      <w:r>
        <w:rPr>
          <w:rFonts w:ascii="Arial" w:hAnsi="Arial"/>
          <w:sz w:val="20"/>
          <w:lang w:val="uk-UA"/>
        </w:rPr>
        <w:t xml:space="preserve"> </w:t>
      </w:r>
      <w:r>
        <w:rPr>
          <w:rFonts w:ascii="Arial" w:hAnsi="Arial"/>
          <w:sz w:val="20"/>
          <w:lang w:val="en-GB"/>
        </w:rPr>
        <w:t>selection</w:t>
      </w:r>
      <w:r>
        <w:rPr>
          <w:rFonts w:ascii="Arial" w:hAnsi="Arial"/>
          <w:sz w:val="20"/>
          <w:lang w:val="uk-UA"/>
        </w:rPr>
        <w:t xml:space="preserve">. </w:t>
      </w:r>
      <w:r>
        <w:rPr>
          <w:rFonts w:ascii="Arial" w:hAnsi="Arial"/>
          <w:sz w:val="20"/>
          <w:lang w:val="en-GB"/>
        </w:rPr>
        <w:t>A two-stage procedure shall be utilised in evaluating the Proposals: a technical evaluation and a financial evaluation.</w:t>
      </w:r>
    </w:p>
    <w:p w14:paraId="168DF8A8" w14:textId="77777777" w:rsidR="007714EA" w:rsidRDefault="007714EA" w:rsidP="007714EA">
      <w:pPr>
        <w:jc w:val="both"/>
        <w:rPr>
          <w:rFonts w:ascii="Arial" w:hAnsi="Arial"/>
          <w:sz w:val="20"/>
          <w:lang w:val="uk-UA"/>
        </w:rPr>
      </w:pPr>
    </w:p>
    <w:p w14:paraId="5F88FA01" w14:textId="77777777" w:rsidR="007714EA" w:rsidRDefault="007714EA" w:rsidP="007714EA">
      <w:pPr>
        <w:tabs>
          <w:tab w:val="right" w:pos="1440"/>
          <w:tab w:val="left" w:pos="2160"/>
          <w:tab w:val="right" w:pos="3600"/>
        </w:tabs>
        <w:rPr>
          <w:rFonts w:ascii="Arial" w:hAnsi="Arial" w:cs="Arial"/>
          <w:sz w:val="20"/>
          <w:szCs w:val="20"/>
          <w:lang w:val="uk-UA"/>
        </w:rPr>
      </w:pPr>
      <w:r>
        <w:rPr>
          <w:rFonts w:ascii="Arial" w:hAnsi="Arial"/>
          <w:sz w:val="20"/>
          <w:lang w:val="uk-UA"/>
        </w:rPr>
        <w:t>Пропозиції ранжуються відповідно до комбінованого показника технічної (</w:t>
      </w:r>
      <w:r>
        <w:rPr>
          <w:rFonts w:ascii="Arial" w:hAnsi="Arial"/>
          <w:i/>
          <w:sz w:val="20"/>
          <w:lang w:val="uk-UA"/>
        </w:rPr>
        <w:t>St</w:t>
      </w:r>
      <w:r>
        <w:rPr>
          <w:rFonts w:ascii="Arial" w:hAnsi="Arial"/>
          <w:sz w:val="20"/>
          <w:lang w:val="uk-UA"/>
        </w:rPr>
        <w:t>) та фінансової (</w:t>
      </w:r>
      <w:r>
        <w:rPr>
          <w:rFonts w:ascii="Arial" w:hAnsi="Arial"/>
          <w:i/>
          <w:sz w:val="20"/>
          <w:lang w:val="uk-UA"/>
        </w:rPr>
        <w:t>Sf</w:t>
      </w:r>
      <w:r>
        <w:rPr>
          <w:rFonts w:ascii="Arial" w:hAnsi="Arial"/>
          <w:sz w:val="20"/>
          <w:lang w:val="uk-UA"/>
        </w:rPr>
        <w:t xml:space="preserve">) оцінки з ваговим коефіцієнтом у </w:t>
      </w:r>
      <w:r>
        <w:rPr>
          <w:rFonts w:ascii="Arial" w:hAnsi="Arial"/>
          <w:sz w:val="20"/>
          <w:highlight w:val="yellow"/>
          <w:lang w:val="uk-UA"/>
        </w:rPr>
        <w:t>&lt;40%&gt;</w:t>
      </w:r>
      <w:r>
        <w:rPr>
          <w:rFonts w:ascii="Arial" w:hAnsi="Arial"/>
          <w:sz w:val="20"/>
          <w:lang w:val="uk-UA"/>
        </w:rPr>
        <w:t xml:space="preserve"> для технічної пропозиції та </w:t>
      </w:r>
      <w:r>
        <w:rPr>
          <w:rFonts w:ascii="Arial" w:hAnsi="Arial"/>
          <w:sz w:val="20"/>
          <w:highlight w:val="yellow"/>
          <w:lang w:val="uk-UA"/>
        </w:rPr>
        <w:t>&lt;60%&gt;</w:t>
      </w:r>
      <w:r>
        <w:rPr>
          <w:rFonts w:ascii="Arial" w:hAnsi="Arial"/>
          <w:sz w:val="20"/>
          <w:lang w:val="uk-UA"/>
        </w:rPr>
        <w:t xml:space="preserve"> для запропонованої ціни. Отже, загальний бал для кожної пропозиції складає: St X </w:t>
      </w:r>
      <w:r>
        <w:rPr>
          <w:rFonts w:ascii="Arial" w:hAnsi="Arial" w:cs="Arial"/>
          <w:sz w:val="20"/>
          <w:szCs w:val="20"/>
          <w:highlight w:val="yellow"/>
          <w:lang w:val="uk-UA"/>
        </w:rPr>
        <w:t>&lt;40&gt;</w:t>
      </w:r>
      <w:r>
        <w:rPr>
          <w:rFonts w:ascii="Arial" w:hAnsi="Arial"/>
          <w:sz w:val="20"/>
          <w:lang w:val="uk-UA"/>
        </w:rPr>
        <w:t xml:space="preserve">% + Sf X </w:t>
      </w:r>
      <w:r>
        <w:rPr>
          <w:rFonts w:ascii="Arial" w:hAnsi="Arial" w:cs="Arial"/>
          <w:sz w:val="20"/>
          <w:szCs w:val="20"/>
          <w:highlight w:val="yellow"/>
          <w:lang w:val="uk-UA"/>
        </w:rPr>
        <w:t>&lt;60&gt;</w:t>
      </w:r>
      <w:r>
        <w:rPr>
          <w:rFonts w:ascii="Arial" w:hAnsi="Arial"/>
          <w:sz w:val="20"/>
          <w:lang w:val="uk-UA"/>
        </w:rPr>
        <w:t xml:space="preserve">%. / </w:t>
      </w:r>
      <w:r>
        <w:rPr>
          <w:rFonts w:ascii="Arial" w:hAnsi="Arial"/>
          <w:sz w:val="20"/>
          <w:lang w:val="en-GB"/>
        </w:rPr>
        <w:t xml:space="preserve">Proposals will be ranked according to their combined </w:t>
      </w:r>
      <w:r>
        <w:rPr>
          <w:rFonts w:ascii="Arial" w:hAnsi="Arial"/>
          <w:sz w:val="20"/>
          <w:lang w:val="en-GB"/>
        </w:rPr>
        <w:lastRenderedPageBreak/>
        <w:t>technical (</w:t>
      </w:r>
      <w:r>
        <w:rPr>
          <w:rFonts w:ascii="Arial" w:hAnsi="Arial"/>
          <w:i/>
          <w:sz w:val="20"/>
          <w:lang w:val="en-GB"/>
        </w:rPr>
        <w:t>St</w:t>
      </w:r>
      <w:r>
        <w:rPr>
          <w:rFonts w:ascii="Arial" w:hAnsi="Arial"/>
          <w:sz w:val="20"/>
          <w:lang w:val="en-GB"/>
        </w:rPr>
        <w:t>) and financial (</w:t>
      </w:r>
      <w:r>
        <w:rPr>
          <w:rFonts w:ascii="Arial" w:hAnsi="Arial"/>
          <w:i/>
          <w:sz w:val="20"/>
          <w:lang w:val="en-GB"/>
        </w:rPr>
        <w:t>Sf</w:t>
      </w:r>
      <w:r>
        <w:rPr>
          <w:rFonts w:ascii="Arial" w:hAnsi="Arial"/>
          <w:sz w:val="20"/>
          <w:lang w:val="en-GB"/>
        </w:rPr>
        <w:t xml:space="preserve">) scores using the weights </w:t>
      </w:r>
      <w:r>
        <w:rPr>
          <w:rFonts w:ascii="Arial" w:hAnsi="Arial"/>
          <w:sz w:val="20"/>
          <w:highlight w:val="yellow"/>
          <w:lang w:val="en-GB"/>
        </w:rPr>
        <w:t>&lt;40&gt;</w:t>
      </w:r>
      <w:r>
        <w:rPr>
          <w:rFonts w:ascii="Arial" w:hAnsi="Arial"/>
          <w:sz w:val="20"/>
          <w:lang w:val="en-GB"/>
        </w:rPr>
        <w:t xml:space="preserve">% for the technical proposal; and </w:t>
      </w:r>
      <w:r>
        <w:rPr>
          <w:rFonts w:ascii="Arial" w:hAnsi="Arial"/>
          <w:sz w:val="20"/>
          <w:highlight w:val="yellow"/>
          <w:lang w:val="en-GB"/>
        </w:rPr>
        <w:t>&lt;60&gt;</w:t>
      </w:r>
      <w:r>
        <w:rPr>
          <w:rFonts w:ascii="Arial" w:hAnsi="Arial"/>
          <w:sz w:val="20"/>
          <w:lang w:val="en-GB"/>
        </w:rPr>
        <w:t>% for the offered price.</w:t>
      </w:r>
      <w:r>
        <w:rPr>
          <w:rFonts w:ascii="Arial" w:hAnsi="Arial" w:cs="Arial"/>
          <w:sz w:val="20"/>
          <w:szCs w:val="20"/>
          <w:lang w:val="en-GB"/>
        </w:rPr>
        <w:t xml:space="preserve"> Each proposal’s overall score shall therefore be: St X </w:t>
      </w:r>
      <w:r>
        <w:rPr>
          <w:rFonts w:ascii="Arial" w:hAnsi="Arial" w:cs="Arial"/>
          <w:sz w:val="20"/>
          <w:szCs w:val="20"/>
          <w:highlight w:val="yellow"/>
          <w:lang w:val="en-GB"/>
        </w:rPr>
        <w:t>&lt;40&gt;</w:t>
      </w:r>
      <w:r>
        <w:rPr>
          <w:rFonts w:ascii="Arial" w:hAnsi="Arial" w:cs="Arial"/>
          <w:sz w:val="20"/>
          <w:szCs w:val="20"/>
          <w:lang w:val="en-GB"/>
        </w:rPr>
        <w:t xml:space="preserve">% + Sf X </w:t>
      </w:r>
      <w:r>
        <w:rPr>
          <w:rFonts w:ascii="Arial" w:hAnsi="Arial" w:cs="Arial"/>
          <w:sz w:val="20"/>
          <w:szCs w:val="20"/>
          <w:highlight w:val="yellow"/>
          <w:lang w:val="en-GB"/>
        </w:rPr>
        <w:t>&lt;60&gt;</w:t>
      </w:r>
      <w:r>
        <w:rPr>
          <w:rFonts w:ascii="Arial" w:hAnsi="Arial" w:cs="Arial"/>
          <w:sz w:val="20"/>
          <w:szCs w:val="20"/>
          <w:lang w:val="en-GB"/>
        </w:rPr>
        <w:t>%.</w:t>
      </w:r>
    </w:p>
    <w:p w14:paraId="24EBE250" w14:textId="77777777" w:rsidR="007714EA" w:rsidRDefault="007714EA" w:rsidP="007714EA">
      <w:pPr>
        <w:tabs>
          <w:tab w:val="right" w:pos="1440"/>
          <w:tab w:val="left" w:pos="2160"/>
          <w:tab w:val="right" w:pos="3600"/>
        </w:tabs>
        <w:rPr>
          <w:rFonts w:ascii="Arial" w:hAnsi="Arial" w:cs="Arial"/>
          <w:sz w:val="20"/>
          <w:szCs w:val="20"/>
          <w:lang w:val="uk-UA"/>
        </w:rPr>
      </w:pPr>
    </w:p>
    <w:p w14:paraId="0855EAC3" w14:textId="77777777" w:rsidR="007714EA" w:rsidRDefault="007714EA" w:rsidP="007714EA">
      <w:pPr>
        <w:tabs>
          <w:tab w:val="right" w:pos="1440"/>
          <w:tab w:val="left" w:pos="2160"/>
          <w:tab w:val="right" w:pos="3600"/>
        </w:tabs>
        <w:rPr>
          <w:rFonts w:ascii="Arial" w:hAnsi="Arial" w:cs="Arial"/>
          <w:sz w:val="20"/>
          <w:szCs w:val="20"/>
          <w:lang w:val="uk-UA"/>
        </w:rPr>
      </w:pPr>
    </w:p>
    <w:p w14:paraId="631BEA31" w14:textId="77777777" w:rsidR="007714EA" w:rsidRDefault="007714EA" w:rsidP="007714EA">
      <w:pPr>
        <w:rPr>
          <w:rFonts w:ascii="Arial" w:hAnsi="Arial" w:cs="Arial"/>
          <w:sz w:val="20"/>
          <w:szCs w:val="20"/>
          <w:lang w:val="uk-UA"/>
        </w:rPr>
        <w:sectPr w:rsidR="007714EA">
          <w:footnotePr>
            <w:numRestart w:val="eachSect"/>
          </w:footnotePr>
          <w:pgSz w:w="12240" w:h="15840"/>
          <w:pgMar w:top="1701" w:right="851" w:bottom="1440" w:left="851" w:header="709" w:footer="709" w:gutter="0"/>
          <w:cols w:space="720"/>
        </w:sectPr>
      </w:pPr>
    </w:p>
    <w:p w14:paraId="40F45236" w14:textId="77777777" w:rsidR="007714EA" w:rsidRDefault="007714EA" w:rsidP="007714EA">
      <w:pPr>
        <w:jc w:val="both"/>
        <w:rPr>
          <w:rFonts w:ascii="Arial" w:hAnsi="Arial"/>
          <w:b/>
          <w:sz w:val="20"/>
          <w:lang w:val="uk-UA"/>
        </w:rPr>
      </w:pPr>
      <w:r>
        <w:rPr>
          <w:rFonts w:ascii="Arial" w:hAnsi="Arial"/>
          <w:b/>
          <w:sz w:val="20"/>
          <w:lang w:val="uk-UA"/>
        </w:rPr>
        <w:lastRenderedPageBreak/>
        <w:t xml:space="preserve">Технічна оцінка / </w:t>
      </w:r>
      <w:r>
        <w:rPr>
          <w:rFonts w:ascii="Arial" w:hAnsi="Arial"/>
          <w:b/>
          <w:sz w:val="20"/>
          <w:lang w:val="en-GB"/>
        </w:rPr>
        <w:t>Technical</w:t>
      </w:r>
      <w:r>
        <w:rPr>
          <w:rFonts w:ascii="Arial" w:hAnsi="Arial"/>
          <w:b/>
          <w:sz w:val="20"/>
          <w:lang w:val="uk-UA"/>
        </w:rPr>
        <w:t xml:space="preserve"> </w:t>
      </w:r>
      <w:r>
        <w:rPr>
          <w:rFonts w:ascii="Arial" w:hAnsi="Arial"/>
          <w:b/>
          <w:sz w:val="20"/>
          <w:lang w:val="en-GB"/>
        </w:rPr>
        <w:t>evaluation</w:t>
      </w:r>
    </w:p>
    <w:p w14:paraId="7802B77B" w14:textId="77777777" w:rsidR="007714EA" w:rsidRDefault="007714EA" w:rsidP="007714EA">
      <w:pPr>
        <w:jc w:val="both"/>
        <w:rPr>
          <w:rFonts w:ascii="Arial" w:hAnsi="Arial"/>
          <w:sz w:val="20"/>
          <w:lang w:val="uk-UA"/>
        </w:rPr>
      </w:pPr>
      <w:r>
        <w:rPr>
          <w:rFonts w:ascii="Arial" w:hAnsi="Arial"/>
          <w:sz w:val="20"/>
          <w:lang w:val="uk-UA"/>
        </w:rPr>
        <w:t xml:space="preserve">Для оцінки технічних пропозицій Організація-замовник бере до уваги наступні критерії із такими значеннями. / </w:t>
      </w:r>
      <w:r>
        <w:rPr>
          <w:rFonts w:ascii="Arial" w:hAnsi="Arial"/>
          <w:sz w:val="20"/>
          <w:lang w:val="en-GB"/>
        </w:rPr>
        <w:t>For</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evaluation</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technical</w:t>
      </w:r>
      <w:r>
        <w:rPr>
          <w:rFonts w:ascii="Arial" w:hAnsi="Arial"/>
          <w:sz w:val="20"/>
          <w:lang w:val="uk-UA"/>
        </w:rPr>
        <w:t xml:space="preserve"> </w:t>
      </w:r>
      <w:r>
        <w:rPr>
          <w:rFonts w:ascii="Arial" w:hAnsi="Arial"/>
          <w:sz w:val="20"/>
          <w:lang w:val="en-GB"/>
        </w:rPr>
        <w:t>proposal</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Contracting</w:t>
      </w:r>
      <w:r>
        <w:rPr>
          <w:rFonts w:ascii="Arial" w:hAnsi="Arial"/>
          <w:sz w:val="20"/>
          <w:lang w:val="uk-UA"/>
        </w:rPr>
        <w:t xml:space="preserve"> </w:t>
      </w:r>
      <w:r>
        <w:rPr>
          <w:rFonts w:ascii="Arial" w:hAnsi="Arial"/>
          <w:sz w:val="20"/>
          <w:lang w:val="en-GB"/>
        </w:rPr>
        <w:t>Authority</w:t>
      </w:r>
      <w:r>
        <w:rPr>
          <w:rFonts w:ascii="Arial" w:hAnsi="Arial"/>
          <w:sz w:val="20"/>
          <w:lang w:val="uk-UA"/>
        </w:rPr>
        <w:t xml:space="preserve"> </w:t>
      </w:r>
      <w:r>
        <w:rPr>
          <w:rFonts w:ascii="Arial" w:hAnsi="Arial"/>
          <w:sz w:val="20"/>
          <w:lang w:val="en-GB"/>
        </w:rPr>
        <w:t>shall</w:t>
      </w:r>
      <w:r>
        <w:rPr>
          <w:rFonts w:ascii="Arial" w:hAnsi="Arial"/>
          <w:sz w:val="20"/>
          <w:lang w:val="uk-UA"/>
        </w:rPr>
        <w:t xml:space="preserve"> </w:t>
      </w:r>
      <w:r>
        <w:rPr>
          <w:rFonts w:ascii="Arial" w:hAnsi="Arial"/>
          <w:sz w:val="20"/>
          <w:lang w:val="en-GB"/>
        </w:rPr>
        <w:t>take</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following</w:t>
      </w:r>
      <w:r>
        <w:rPr>
          <w:rFonts w:ascii="Arial" w:hAnsi="Arial"/>
          <w:sz w:val="20"/>
          <w:lang w:val="uk-UA"/>
        </w:rPr>
        <w:t xml:space="preserve"> </w:t>
      </w:r>
      <w:r>
        <w:rPr>
          <w:rFonts w:ascii="Arial" w:hAnsi="Arial"/>
          <w:sz w:val="20"/>
          <w:lang w:val="en-GB"/>
        </w:rPr>
        <w:t>criteria</w:t>
      </w:r>
      <w:r>
        <w:rPr>
          <w:rFonts w:ascii="Arial" w:hAnsi="Arial"/>
          <w:sz w:val="20"/>
          <w:lang w:val="uk-UA"/>
        </w:rPr>
        <w:t xml:space="preserve"> </w:t>
      </w:r>
      <w:r>
        <w:rPr>
          <w:rFonts w:ascii="Arial" w:hAnsi="Arial"/>
          <w:sz w:val="20"/>
          <w:lang w:val="en-GB"/>
        </w:rPr>
        <w:t>into</w:t>
      </w:r>
      <w:r>
        <w:rPr>
          <w:rFonts w:ascii="Arial" w:hAnsi="Arial"/>
          <w:sz w:val="20"/>
          <w:lang w:val="uk-UA"/>
        </w:rPr>
        <w:t xml:space="preserve"> </w:t>
      </w:r>
      <w:r>
        <w:rPr>
          <w:rFonts w:ascii="Arial" w:hAnsi="Arial"/>
          <w:sz w:val="20"/>
          <w:lang w:val="en-GB"/>
        </w:rPr>
        <w:t>consideration</w:t>
      </w:r>
      <w:r>
        <w:rPr>
          <w:rFonts w:ascii="Arial" w:hAnsi="Arial"/>
          <w:sz w:val="20"/>
          <w:lang w:val="uk-UA"/>
        </w:rPr>
        <w:t xml:space="preserve"> </w:t>
      </w:r>
      <w:r>
        <w:rPr>
          <w:rFonts w:ascii="Arial" w:hAnsi="Arial"/>
          <w:sz w:val="20"/>
          <w:lang w:val="en-GB"/>
        </w:rPr>
        <w:t>with</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indicated</w:t>
      </w:r>
      <w:r>
        <w:rPr>
          <w:rFonts w:ascii="Arial" w:hAnsi="Arial"/>
          <w:sz w:val="20"/>
          <w:lang w:val="uk-UA"/>
        </w:rPr>
        <w:t xml:space="preserve"> </w:t>
      </w:r>
      <w:r>
        <w:rPr>
          <w:rFonts w:ascii="Arial" w:hAnsi="Arial"/>
          <w:sz w:val="20"/>
          <w:lang w:val="en-GB"/>
        </w:rPr>
        <w:t>weights</w:t>
      </w:r>
      <w:r>
        <w:rPr>
          <w:rFonts w:ascii="Arial" w:hAnsi="Arial"/>
          <w:sz w:val="20"/>
          <w:lang w:val="uk-UA"/>
        </w:rPr>
        <w:t>.</w:t>
      </w:r>
    </w:p>
    <w:p w14:paraId="1B45F008" w14:textId="77777777" w:rsidR="007714EA" w:rsidRDefault="007714EA" w:rsidP="007714EA">
      <w:pPr>
        <w:jc w:val="both"/>
        <w:rPr>
          <w:rFonts w:ascii="Arial" w:hAnsi="Arial"/>
          <w:sz w:val="20"/>
          <w:lang w:val="uk-UA"/>
        </w:rPr>
      </w:pPr>
    </w:p>
    <w:p w14:paraId="6516309B" w14:textId="4075B581" w:rsidR="007714EA" w:rsidRDefault="007714EA" w:rsidP="007714EA">
      <w:pPr>
        <w:numPr>
          <w:ilvl w:val="0"/>
          <w:numId w:val="7"/>
        </w:numPr>
        <w:jc w:val="both"/>
        <w:rPr>
          <w:rFonts w:ascii="Arial" w:hAnsi="Arial"/>
          <w:sz w:val="20"/>
          <w:lang w:val="uk-UA"/>
        </w:rPr>
      </w:pPr>
      <w:r>
        <w:rPr>
          <w:rFonts w:ascii="Arial" w:hAnsi="Arial"/>
          <w:sz w:val="20"/>
          <w:lang w:val="uk-UA"/>
        </w:rPr>
        <w:t xml:space="preserve">Використання місцевих трудових ресурсів та матеріалів </w:t>
      </w:r>
      <w:r>
        <w:rPr>
          <w:rFonts w:ascii="Arial" w:hAnsi="Arial"/>
          <w:sz w:val="20"/>
          <w:highlight w:val="yellow"/>
          <w:lang w:val="uk-UA"/>
        </w:rPr>
        <w:t>&lt;</w:t>
      </w:r>
      <w:r w:rsidR="009F7822">
        <w:rPr>
          <w:rFonts w:ascii="Arial" w:hAnsi="Arial"/>
          <w:sz w:val="20"/>
          <w:highlight w:val="yellow"/>
          <w:lang w:val="uk-UA"/>
        </w:rPr>
        <w:t>10</w:t>
      </w:r>
      <w:r>
        <w:rPr>
          <w:rFonts w:ascii="Arial" w:hAnsi="Arial"/>
          <w:sz w:val="20"/>
          <w:highlight w:val="yellow"/>
          <w:lang w:val="uk-UA"/>
        </w:rPr>
        <w:t>&gt;</w:t>
      </w:r>
      <w:r>
        <w:rPr>
          <w:rFonts w:ascii="Arial" w:hAnsi="Arial"/>
          <w:sz w:val="20"/>
          <w:lang w:val="uk-UA"/>
        </w:rPr>
        <w:t xml:space="preserve">% / </w:t>
      </w:r>
      <w:r>
        <w:rPr>
          <w:rFonts w:ascii="Arial" w:hAnsi="Arial"/>
          <w:sz w:val="20"/>
          <w:lang w:val="en-GB"/>
        </w:rPr>
        <w:t>use</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local</w:t>
      </w:r>
      <w:r>
        <w:rPr>
          <w:rFonts w:ascii="Arial" w:hAnsi="Arial"/>
          <w:sz w:val="20"/>
          <w:lang w:val="uk-UA"/>
        </w:rPr>
        <w:t xml:space="preserve"> </w:t>
      </w:r>
      <w:r>
        <w:rPr>
          <w:rFonts w:ascii="Arial" w:hAnsi="Arial"/>
          <w:sz w:val="20"/>
          <w:lang w:val="en-GB"/>
        </w:rPr>
        <w:t>labour</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local</w:t>
      </w:r>
      <w:r>
        <w:rPr>
          <w:rFonts w:ascii="Arial" w:hAnsi="Arial"/>
          <w:sz w:val="20"/>
          <w:lang w:val="uk-UA"/>
        </w:rPr>
        <w:t xml:space="preserve"> </w:t>
      </w:r>
      <w:r>
        <w:rPr>
          <w:rFonts w:ascii="Arial" w:hAnsi="Arial"/>
          <w:sz w:val="20"/>
          <w:lang w:val="en-GB"/>
        </w:rPr>
        <w:t>material</w:t>
      </w:r>
      <w:r>
        <w:rPr>
          <w:rFonts w:ascii="Arial" w:hAnsi="Arial"/>
          <w:sz w:val="20"/>
          <w:lang w:val="uk-UA"/>
        </w:rPr>
        <w:t xml:space="preserve"> </w:t>
      </w:r>
      <w:r>
        <w:rPr>
          <w:rFonts w:ascii="Arial" w:hAnsi="Arial"/>
          <w:sz w:val="20"/>
          <w:highlight w:val="yellow"/>
          <w:lang w:val="uk-UA"/>
        </w:rPr>
        <w:t>&lt;</w:t>
      </w:r>
      <w:r w:rsidR="009F7822">
        <w:rPr>
          <w:rFonts w:ascii="Arial" w:hAnsi="Arial"/>
          <w:sz w:val="20"/>
          <w:highlight w:val="yellow"/>
          <w:lang w:val="uk-UA"/>
        </w:rPr>
        <w:t>10</w:t>
      </w:r>
      <w:r>
        <w:rPr>
          <w:rFonts w:ascii="Arial" w:hAnsi="Arial"/>
          <w:sz w:val="20"/>
          <w:highlight w:val="yellow"/>
          <w:lang w:val="uk-UA"/>
        </w:rPr>
        <w:t>&gt;</w:t>
      </w:r>
      <w:r>
        <w:rPr>
          <w:rFonts w:ascii="Arial" w:hAnsi="Arial"/>
          <w:sz w:val="20"/>
          <w:lang w:val="uk-UA"/>
        </w:rPr>
        <w:t>%</w:t>
      </w:r>
    </w:p>
    <w:p w14:paraId="1F539203" w14:textId="06F5B7D3" w:rsidR="007714EA" w:rsidRDefault="007714EA" w:rsidP="007714EA">
      <w:pPr>
        <w:numPr>
          <w:ilvl w:val="0"/>
          <w:numId w:val="7"/>
        </w:numPr>
        <w:jc w:val="both"/>
        <w:rPr>
          <w:rFonts w:ascii="Arial" w:hAnsi="Arial"/>
          <w:sz w:val="20"/>
          <w:lang w:val="uk-UA"/>
        </w:rPr>
      </w:pPr>
      <w:r>
        <w:rPr>
          <w:rFonts w:ascii="Arial" w:hAnsi="Arial"/>
          <w:sz w:val="20"/>
          <w:lang w:val="uk-UA"/>
        </w:rPr>
        <w:t xml:space="preserve">відповідність вимогам функціональності </w:t>
      </w:r>
      <w:r>
        <w:rPr>
          <w:rFonts w:ascii="Arial" w:hAnsi="Arial"/>
          <w:sz w:val="20"/>
          <w:highlight w:val="yellow"/>
          <w:lang w:val="uk-UA"/>
        </w:rPr>
        <w:t>&lt;</w:t>
      </w:r>
      <w:r w:rsidR="00DC21A8">
        <w:rPr>
          <w:rFonts w:ascii="Arial" w:hAnsi="Arial"/>
          <w:sz w:val="20"/>
          <w:highlight w:val="yellow"/>
          <w:lang w:val="uk-UA"/>
        </w:rPr>
        <w:t>4</w:t>
      </w:r>
      <w:r w:rsidR="009F7822">
        <w:rPr>
          <w:rFonts w:ascii="Arial" w:hAnsi="Arial"/>
          <w:sz w:val="20"/>
          <w:highlight w:val="yellow"/>
          <w:lang w:val="uk-UA"/>
        </w:rPr>
        <w:t>0</w:t>
      </w:r>
      <w:r>
        <w:rPr>
          <w:rFonts w:ascii="Arial" w:hAnsi="Arial"/>
          <w:sz w:val="20"/>
          <w:highlight w:val="yellow"/>
          <w:lang w:val="uk-UA"/>
        </w:rPr>
        <w:t>&gt;</w:t>
      </w:r>
      <w:r>
        <w:rPr>
          <w:rFonts w:ascii="Arial" w:hAnsi="Arial"/>
          <w:sz w:val="20"/>
          <w:lang w:val="uk-UA"/>
        </w:rPr>
        <w:t xml:space="preserve">% / </w:t>
      </w:r>
      <w:r>
        <w:rPr>
          <w:rFonts w:ascii="Arial" w:hAnsi="Arial"/>
          <w:sz w:val="20"/>
          <w:lang w:val="en-GB"/>
        </w:rPr>
        <w:t>fulfilment</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functionality</w:t>
      </w:r>
      <w:r>
        <w:rPr>
          <w:rFonts w:ascii="Arial" w:hAnsi="Arial"/>
          <w:sz w:val="20"/>
          <w:lang w:val="uk-UA"/>
        </w:rPr>
        <w:t xml:space="preserve"> </w:t>
      </w:r>
      <w:r>
        <w:rPr>
          <w:rFonts w:ascii="Arial" w:hAnsi="Arial"/>
          <w:sz w:val="20"/>
          <w:highlight w:val="yellow"/>
          <w:lang w:val="uk-UA"/>
        </w:rPr>
        <w:t>&lt;</w:t>
      </w:r>
      <w:r w:rsidR="009F7822">
        <w:rPr>
          <w:rFonts w:ascii="Arial" w:hAnsi="Arial"/>
          <w:sz w:val="20"/>
          <w:highlight w:val="yellow"/>
          <w:lang w:val="uk-UA"/>
        </w:rPr>
        <w:t>60</w:t>
      </w:r>
      <w:r>
        <w:rPr>
          <w:rFonts w:ascii="Arial" w:hAnsi="Arial"/>
          <w:sz w:val="20"/>
          <w:highlight w:val="yellow"/>
          <w:lang w:val="uk-UA"/>
        </w:rPr>
        <w:t>&gt;</w:t>
      </w:r>
      <w:r>
        <w:rPr>
          <w:rFonts w:ascii="Arial" w:hAnsi="Arial"/>
          <w:sz w:val="20"/>
          <w:lang w:val="uk-UA"/>
        </w:rPr>
        <w:t>%</w:t>
      </w:r>
    </w:p>
    <w:p w14:paraId="64153F8D" w14:textId="7846D8EC" w:rsidR="007714EA" w:rsidRDefault="007714EA" w:rsidP="007714EA">
      <w:pPr>
        <w:numPr>
          <w:ilvl w:val="0"/>
          <w:numId w:val="7"/>
        </w:numPr>
        <w:jc w:val="both"/>
        <w:rPr>
          <w:rFonts w:ascii="Arial" w:hAnsi="Arial"/>
          <w:sz w:val="20"/>
          <w:lang w:val="uk-UA"/>
        </w:rPr>
      </w:pPr>
      <w:r>
        <w:rPr>
          <w:rFonts w:ascii="Arial" w:hAnsi="Arial"/>
          <w:sz w:val="20"/>
          <w:lang w:val="uk-UA"/>
        </w:rPr>
        <w:t xml:space="preserve">технічне рішення в цілому </w:t>
      </w:r>
      <w:r>
        <w:rPr>
          <w:rFonts w:ascii="Arial" w:hAnsi="Arial"/>
          <w:sz w:val="20"/>
          <w:highlight w:val="yellow"/>
          <w:lang w:val="uk-UA"/>
        </w:rPr>
        <w:t>&lt;3</w:t>
      </w:r>
      <w:r w:rsidR="009F7822">
        <w:rPr>
          <w:rFonts w:ascii="Arial" w:hAnsi="Arial"/>
          <w:sz w:val="20"/>
          <w:highlight w:val="yellow"/>
          <w:lang w:val="uk-UA"/>
        </w:rPr>
        <w:t>0</w:t>
      </w:r>
      <w:r>
        <w:rPr>
          <w:rFonts w:ascii="Arial" w:hAnsi="Arial"/>
          <w:sz w:val="20"/>
          <w:highlight w:val="yellow"/>
          <w:lang w:val="uk-UA"/>
        </w:rPr>
        <w:t>&gt;</w:t>
      </w:r>
      <w:r>
        <w:rPr>
          <w:rFonts w:ascii="Arial" w:hAnsi="Arial"/>
          <w:sz w:val="20"/>
          <w:lang w:val="uk-UA"/>
        </w:rPr>
        <w:t xml:space="preserve">% / </w:t>
      </w:r>
      <w:r>
        <w:rPr>
          <w:rFonts w:ascii="Arial" w:hAnsi="Arial"/>
          <w:sz w:val="20"/>
          <w:lang w:val="en-GB"/>
        </w:rPr>
        <w:t>overall</w:t>
      </w:r>
      <w:r>
        <w:rPr>
          <w:rFonts w:ascii="Arial" w:hAnsi="Arial"/>
          <w:sz w:val="20"/>
          <w:lang w:val="uk-UA"/>
        </w:rPr>
        <w:t xml:space="preserve"> </w:t>
      </w:r>
      <w:r>
        <w:rPr>
          <w:rFonts w:ascii="Arial" w:hAnsi="Arial"/>
          <w:sz w:val="20"/>
          <w:lang w:val="en-GB"/>
        </w:rPr>
        <w:t>technical</w:t>
      </w:r>
      <w:r>
        <w:rPr>
          <w:rFonts w:ascii="Arial" w:hAnsi="Arial"/>
          <w:sz w:val="20"/>
          <w:lang w:val="uk-UA"/>
        </w:rPr>
        <w:t xml:space="preserve"> </w:t>
      </w:r>
      <w:r>
        <w:rPr>
          <w:rFonts w:ascii="Arial" w:hAnsi="Arial"/>
          <w:sz w:val="20"/>
          <w:lang w:val="en-GB"/>
        </w:rPr>
        <w:t>solution</w:t>
      </w:r>
      <w:r>
        <w:rPr>
          <w:rFonts w:ascii="Arial" w:hAnsi="Arial"/>
          <w:sz w:val="20"/>
          <w:lang w:val="uk-UA"/>
        </w:rPr>
        <w:t xml:space="preserve"> </w:t>
      </w:r>
      <w:r>
        <w:rPr>
          <w:rFonts w:ascii="Arial" w:hAnsi="Arial"/>
          <w:sz w:val="20"/>
          <w:highlight w:val="yellow"/>
          <w:lang w:val="uk-UA"/>
        </w:rPr>
        <w:t>&lt;3</w:t>
      </w:r>
      <w:r w:rsidR="009F7822">
        <w:rPr>
          <w:rFonts w:ascii="Arial" w:hAnsi="Arial"/>
          <w:sz w:val="20"/>
          <w:highlight w:val="yellow"/>
          <w:lang w:val="uk-UA"/>
        </w:rPr>
        <w:t>0</w:t>
      </w:r>
      <w:r>
        <w:rPr>
          <w:rFonts w:ascii="Arial" w:hAnsi="Arial"/>
          <w:sz w:val="20"/>
          <w:highlight w:val="yellow"/>
          <w:lang w:val="uk-UA"/>
        </w:rPr>
        <w:t>&gt;</w:t>
      </w:r>
      <w:r>
        <w:rPr>
          <w:rFonts w:ascii="Arial" w:hAnsi="Arial"/>
          <w:sz w:val="20"/>
          <w:lang w:val="uk-UA"/>
        </w:rPr>
        <w:t>%</w:t>
      </w:r>
    </w:p>
    <w:p w14:paraId="79281D42" w14:textId="23F7707B" w:rsidR="00DC21A8" w:rsidRDefault="00DC21A8" w:rsidP="007714EA">
      <w:pPr>
        <w:numPr>
          <w:ilvl w:val="0"/>
          <w:numId w:val="7"/>
        </w:numPr>
        <w:jc w:val="both"/>
        <w:rPr>
          <w:rFonts w:ascii="Arial" w:hAnsi="Arial"/>
          <w:sz w:val="20"/>
          <w:lang w:val="uk-UA"/>
        </w:rPr>
      </w:pPr>
      <w:r>
        <w:rPr>
          <w:rFonts w:ascii="Arial" w:hAnsi="Arial"/>
          <w:sz w:val="20"/>
          <w:lang w:val="uk-UA"/>
        </w:rPr>
        <w:t xml:space="preserve">надання банківської гарантії </w:t>
      </w:r>
      <w:r>
        <w:rPr>
          <w:rFonts w:ascii="Arial" w:hAnsi="Arial"/>
          <w:sz w:val="20"/>
          <w:highlight w:val="yellow"/>
          <w:lang w:val="uk-UA"/>
        </w:rPr>
        <w:t>&lt;20&gt;</w:t>
      </w:r>
      <w:r>
        <w:rPr>
          <w:rFonts w:ascii="Arial" w:hAnsi="Arial"/>
          <w:sz w:val="20"/>
          <w:lang w:val="uk-UA"/>
        </w:rPr>
        <w:t xml:space="preserve">% / </w:t>
      </w:r>
      <w:r w:rsidRPr="00DC21A8">
        <w:rPr>
          <w:rFonts w:ascii="Arial" w:hAnsi="Arial"/>
          <w:sz w:val="20"/>
          <w:lang w:val="uk-UA"/>
        </w:rPr>
        <w:t xml:space="preserve">- provision of a bank guarantee </w:t>
      </w:r>
      <w:r w:rsidRPr="00DC21A8">
        <w:rPr>
          <w:rFonts w:ascii="Arial" w:hAnsi="Arial"/>
          <w:sz w:val="20"/>
          <w:highlight w:val="yellow"/>
          <w:lang w:val="uk-UA"/>
        </w:rPr>
        <w:t>&lt;20&gt;%</w:t>
      </w:r>
    </w:p>
    <w:p w14:paraId="1E33E27C" w14:textId="77777777" w:rsidR="007714EA" w:rsidRDefault="007714EA" w:rsidP="007714EA">
      <w:pPr>
        <w:pStyle w:val="4"/>
        <w:jc w:val="both"/>
        <w:rPr>
          <w:rFonts w:ascii="Arial" w:hAnsi="Arial" w:cs="Arial"/>
          <w:b w:val="0"/>
          <w:bCs w:val="0"/>
          <w:sz w:val="20"/>
          <w:szCs w:val="20"/>
          <w:lang w:val="uk-UA"/>
        </w:rPr>
      </w:pPr>
      <w:r>
        <w:rPr>
          <w:rFonts w:ascii="Arial" w:hAnsi="Arial" w:cs="Arial"/>
          <w:b w:val="0"/>
          <w:bCs w:val="0"/>
          <w:sz w:val="20"/>
          <w:szCs w:val="20"/>
          <w:lang w:val="uk-UA"/>
        </w:rPr>
        <w:t xml:space="preserve">Організація-замовник має право відсіяти заявки із показником технічної оцінки нижче </w:t>
      </w:r>
      <w:r>
        <w:rPr>
          <w:rFonts w:ascii="Arial" w:hAnsi="Arial" w:cs="Arial"/>
          <w:b w:val="0"/>
          <w:bCs w:val="0"/>
          <w:sz w:val="20"/>
          <w:szCs w:val="20"/>
          <w:highlight w:val="yellow"/>
          <w:lang w:val="uk-UA"/>
        </w:rPr>
        <w:t>&lt;80&gt;</w:t>
      </w:r>
      <w:r>
        <w:rPr>
          <w:rFonts w:ascii="Arial" w:hAnsi="Arial" w:cs="Arial"/>
          <w:b w:val="0"/>
          <w:bCs w:val="0"/>
          <w:sz w:val="20"/>
          <w:szCs w:val="20"/>
          <w:lang w:val="uk-UA"/>
        </w:rPr>
        <w:t xml:space="preserve"> балів. / </w:t>
      </w:r>
      <w:r>
        <w:rPr>
          <w:rFonts w:ascii="Arial" w:hAnsi="Arial" w:cs="Arial"/>
          <w:b w:val="0"/>
          <w:bCs w:val="0"/>
          <w:sz w:val="20"/>
          <w:szCs w:val="20"/>
          <w:lang w:val="en-GB"/>
        </w:rPr>
        <w:t>The</w:t>
      </w:r>
      <w:r>
        <w:rPr>
          <w:rFonts w:ascii="Arial" w:hAnsi="Arial" w:cs="Arial"/>
          <w:b w:val="0"/>
          <w:bCs w:val="0"/>
          <w:sz w:val="20"/>
          <w:szCs w:val="20"/>
          <w:lang w:val="uk-UA"/>
        </w:rPr>
        <w:t xml:space="preserve"> </w:t>
      </w:r>
      <w:r>
        <w:rPr>
          <w:rFonts w:ascii="Arial" w:hAnsi="Arial" w:cs="Arial"/>
          <w:b w:val="0"/>
          <w:bCs w:val="0"/>
          <w:sz w:val="20"/>
          <w:szCs w:val="20"/>
          <w:lang w:val="en-GB"/>
        </w:rPr>
        <w:t>Contracting</w:t>
      </w:r>
      <w:r>
        <w:rPr>
          <w:rFonts w:ascii="Arial" w:hAnsi="Arial" w:cs="Arial"/>
          <w:b w:val="0"/>
          <w:bCs w:val="0"/>
          <w:sz w:val="20"/>
          <w:szCs w:val="20"/>
          <w:lang w:val="uk-UA"/>
        </w:rPr>
        <w:t xml:space="preserve"> </w:t>
      </w:r>
      <w:r>
        <w:rPr>
          <w:rFonts w:ascii="Arial" w:hAnsi="Arial" w:cs="Arial"/>
          <w:b w:val="0"/>
          <w:bCs w:val="0"/>
          <w:sz w:val="20"/>
          <w:szCs w:val="20"/>
          <w:lang w:val="en-GB"/>
        </w:rPr>
        <w:t>Authority</w:t>
      </w:r>
      <w:r>
        <w:rPr>
          <w:rFonts w:ascii="Arial" w:hAnsi="Arial" w:cs="Arial"/>
          <w:b w:val="0"/>
          <w:bCs w:val="0"/>
          <w:sz w:val="20"/>
          <w:szCs w:val="20"/>
          <w:lang w:val="uk-UA"/>
        </w:rPr>
        <w:t xml:space="preserve"> </w:t>
      </w:r>
      <w:r>
        <w:rPr>
          <w:rFonts w:ascii="Arial" w:hAnsi="Arial" w:cs="Arial"/>
          <w:b w:val="0"/>
          <w:bCs w:val="0"/>
          <w:sz w:val="20"/>
          <w:szCs w:val="20"/>
          <w:lang w:val="en-GB"/>
        </w:rPr>
        <w:t>reserves</w:t>
      </w:r>
      <w:r>
        <w:rPr>
          <w:rFonts w:ascii="Arial" w:hAnsi="Arial" w:cs="Arial"/>
          <w:b w:val="0"/>
          <w:bCs w:val="0"/>
          <w:sz w:val="20"/>
          <w:szCs w:val="20"/>
          <w:lang w:val="uk-UA"/>
        </w:rPr>
        <w:t xml:space="preserve"> </w:t>
      </w:r>
      <w:r>
        <w:rPr>
          <w:rFonts w:ascii="Arial" w:hAnsi="Arial" w:cs="Arial"/>
          <w:b w:val="0"/>
          <w:bCs w:val="0"/>
          <w:sz w:val="20"/>
          <w:szCs w:val="20"/>
          <w:lang w:val="en-GB"/>
        </w:rPr>
        <w:t>the</w:t>
      </w:r>
      <w:r>
        <w:rPr>
          <w:rFonts w:ascii="Arial" w:hAnsi="Arial" w:cs="Arial"/>
          <w:b w:val="0"/>
          <w:bCs w:val="0"/>
          <w:sz w:val="20"/>
          <w:szCs w:val="20"/>
          <w:lang w:val="uk-UA"/>
        </w:rPr>
        <w:t xml:space="preserve"> </w:t>
      </w:r>
      <w:r>
        <w:rPr>
          <w:rFonts w:ascii="Arial" w:hAnsi="Arial" w:cs="Arial"/>
          <w:b w:val="0"/>
          <w:bCs w:val="0"/>
          <w:sz w:val="20"/>
          <w:szCs w:val="20"/>
          <w:lang w:val="en-GB"/>
        </w:rPr>
        <w:t>right</w:t>
      </w:r>
      <w:r>
        <w:rPr>
          <w:rFonts w:ascii="Arial" w:hAnsi="Arial" w:cs="Arial"/>
          <w:b w:val="0"/>
          <w:bCs w:val="0"/>
          <w:sz w:val="20"/>
          <w:szCs w:val="20"/>
          <w:lang w:val="uk-UA"/>
        </w:rPr>
        <w:t xml:space="preserve"> </w:t>
      </w:r>
      <w:r>
        <w:rPr>
          <w:rFonts w:ascii="Arial" w:hAnsi="Arial" w:cs="Arial"/>
          <w:b w:val="0"/>
          <w:bCs w:val="0"/>
          <w:sz w:val="20"/>
          <w:szCs w:val="20"/>
          <w:lang w:val="en-GB"/>
        </w:rPr>
        <w:t>to</w:t>
      </w:r>
      <w:r>
        <w:rPr>
          <w:rFonts w:ascii="Arial" w:hAnsi="Arial" w:cs="Arial"/>
          <w:b w:val="0"/>
          <w:bCs w:val="0"/>
          <w:sz w:val="20"/>
          <w:szCs w:val="20"/>
          <w:lang w:val="uk-UA"/>
        </w:rPr>
        <w:t xml:space="preserve"> </w:t>
      </w:r>
      <w:r>
        <w:rPr>
          <w:rFonts w:ascii="Arial" w:hAnsi="Arial" w:cs="Arial"/>
          <w:b w:val="0"/>
          <w:bCs w:val="0"/>
          <w:sz w:val="20"/>
          <w:szCs w:val="20"/>
          <w:lang w:val="en-GB"/>
        </w:rPr>
        <w:t>discard</w:t>
      </w:r>
      <w:r>
        <w:rPr>
          <w:rFonts w:ascii="Arial" w:hAnsi="Arial" w:cs="Arial"/>
          <w:b w:val="0"/>
          <w:bCs w:val="0"/>
          <w:sz w:val="20"/>
          <w:szCs w:val="20"/>
          <w:lang w:val="uk-UA"/>
        </w:rPr>
        <w:t xml:space="preserve"> </w:t>
      </w:r>
      <w:r>
        <w:rPr>
          <w:rFonts w:ascii="Arial" w:hAnsi="Arial" w:cs="Arial"/>
          <w:b w:val="0"/>
          <w:bCs w:val="0"/>
          <w:sz w:val="20"/>
          <w:szCs w:val="20"/>
          <w:lang w:val="en-GB"/>
        </w:rPr>
        <w:t>offers</w:t>
      </w:r>
      <w:r>
        <w:rPr>
          <w:rFonts w:ascii="Arial" w:hAnsi="Arial" w:cs="Arial"/>
          <w:b w:val="0"/>
          <w:bCs w:val="0"/>
          <w:sz w:val="20"/>
          <w:szCs w:val="20"/>
          <w:lang w:val="uk-UA"/>
        </w:rPr>
        <w:t xml:space="preserve"> </w:t>
      </w:r>
      <w:r>
        <w:rPr>
          <w:rFonts w:ascii="Arial" w:hAnsi="Arial" w:cs="Arial"/>
          <w:b w:val="0"/>
          <w:bCs w:val="0"/>
          <w:sz w:val="20"/>
          <w:szCs w:val="20"/>
          <w:lang w:val="en-GB"/>
        </w:rPr>
        <w:t>below</w:t>
      </w:r>
      <w:r>
        <w:rPr>
          <w:rFonts w:ascii="Arial" w:hAnsi="Arial" w:cs="Arial"/>
          <w:b w:val="0"/>
          <w:bCs w:val="0"/>
          <w:sz w:val="20"/>
          <w:szCs w:val="20"/>
          <w:lang w:val="uk-UA"/>
        </w:rPr>
        <w:t xml:space="preserve"> </w:t>
      </w:r>
      <w:r>
        <w:rPr>
          <w:rFonts w:ascii="Arial" w:hAnsi="Arial" w:cs="Arial"/>
          <w:b w:val="0"/>
          <w:bCs w:val="0"/>
          <w:sz w:val="20"/>
          <w:szCs w:val="20"/>
          <w:lang w:val="en-GB"/>
        </w:rPr>
        <w:t>a</w:t>
      </w:r>
      <w:r>
        <w:rPr>
          <w:rFonts w:ascii="Arial" w:hAnsi="Arial" w:cs="Arial"/>
          <w:b w:val="0"/>
          <w:bCs w:val="0"/>
          <w:sz w:val="20"/>
          <w:szCs w:val="20"/>
          <w:lang w:val="uk-UA"/>
        </w:rPr>
        <w:t xml:space="preserve"> </w:t>
      </w:r>
      <w:r>
        <w:rPr>
          <w:rFonts w:ascii="Arial" w:hAnsi="Arial" w:cs="Arial"/>
          <w:b w:val="0"/>
          <w:bCs w:val="0"/>
          <w:sz w:val="20"/>
          <w:szCs w:val="20"/>
          <w:lang w:val="en-GB"/>
        </w:rPr>
        <w:t>technical</w:t>
      </w:r>
      <w:r>
        <w:rPr>
          <w:rFonts w:ascii="Arial" w:hAnsi="Arial" w:cs="Arial"/>
          <w:b w:val="0"/>
          <w:bCs w:val="0"/>
          <w:sz w:val="20"/>
          <w:szCs w:val="20"/>
          <w:lang w:val="uk-UA"/>
        </w:rPr>
        <w:t xml:space="preserve"> </w:t>
      </w:r>
      <w:r>
        <w:rPr>
          <w:rFonts w:ascii="Arial" w:hAnsi="Arial" w:cs="Arial"/>
          <w:b w:val="0"/>
          <w:bCs w:val="0"/>
          <w:sz w:val="20"/>
          <w:szCs w:val="20"/>
          <w:lang w:val="en-GB"/>
        </w:rPr>
        <w:t>score</w:t>
      </w:r>
      <w:r>
        <w:rPr>
          <w:rFonts w:ascii="Arial" w:hAnsi="Arial" w:cs="Arial"/>
          <w:b w:val="0"/>
          <w:bCs w:val="0"/>
          <w:sz w:val="20"/>
          <w:szCs w:val="20"/>
          <w:lang w:val="uk-UA"/>
        </w:rPr>
        <w:t xml:space="preserve"> </w:t>
      </w:r>
      <w:r>
        <w:rPr>
          <w:rFonts w:ascii="Arial" w:hAnsi="Arial" w:cs="Arial"/>
          <w:b w:val="0"/>
          <w:bCs w:val="0"/>
          <w:sz w:val="20"/>
          <w:szCs w:val="20"/>
          <w:lang w:val="en-GB"/>
        </w:rPr>
        <w:t>of</w:t>
      </w:r>
      <w:r>
        <w:rPr>
          <w:rFonts w:ascii="Arial" w:hAnsi="Arial" w:cs="Arial"/>
          <w:b w:val="0"/>
          <w:bCs w:val="0"/>
          <w:sz w:val="20"/>
          <w:szCs w:val="20"/>
          <w:lang w:val="uk-UA"/>
        </w:rPr>
        <w:t xml:space="preserve"> </w:t>
      </w:r>
      <w:r>
        <w:rPr>
          <w:rFonts w:ascii="Arial" w:hAnsi="Arial" w:cs="Arial"/>
          <w:b w:val="0"/>
          <w:bCs w:val="0"/>
          <w:sz w:val="20"/>
          <w:szCs w:val="20"/>
          <w:highlight w:val="yellow"/>
          <w:lang w:val="uk-UA"/>
        </w:rPr>
        <w:t>&lt;80&gt;</w:t>
      </w:r>
      <w:r>
        <w:rPr>
          <w:rFonts w:ascii="Arial" w:hAnsi="Arial" w:cs="Arial"/>
          <w:b w:val="0"/>
          <w:bCs w:val="0"/>
          <w:sz w:val="20"/>
          <w:szCs w:val="20"/>
          <w:lang w:val="uk-UA"/>
        </w:rPr>
        <w:t xml:space="preserve"> </w:t>
      </w:r>
      <w:r>
        <w:rPr>
          <w:rFonts w:ascii="Arial" w:hAnsi="Arial" w:cs="Arial"/>
          <w:b w:val="0"/>
          <w:bCs w:val="0"/>
          <w:sz w:val="20"/>
          <w:szCs w:val="20"/>
          <w:lang w:val="en-GB"/>
        </w:rPr>
        <w:t>points</w:t>
      </w:r>
      <w:r>
        <w:rPr>
          <w:rFonts w:ascii="Arial" w:hAnsi="Arial" w:cs="Arial"/>
          <w:b w:val="0"/>
          <w:bCs w:val="0"/>
          <w:sz w:val="20"/>
          <w:szCs w:val="20"/>
          <w:lang w:val="uk-UA"/>
        </w:rPr>
        <w:t>.</w:t>
      </w:r>
    </w:p>
    <w:p w14:paraId="478475DB" w14:textId="77777777" w:rsidR="007714EA" w:rsidRDefault="007714EA" w:rsidP="007714EA">
      <w:pPr>
        <w:pStyle w:val="4"/>
        <w:spacing w:after="0"/>
        <w:jc w:val="both"/>
        <w:rPr>
          <w:rFonts w:ascii="Arial" w:hAnsi="Arial"/>
          <w:sz w:val="20"/>
          <w:lang w:val="uk-UA"/>
        </w:rPr>
      </w:pPr>
      <w:r>
        <w:rPr>
          <w:rFonts w:ascii="Arial" w:hAnsi="Arial"/>
          <w:sz w:val="20"/>
          <w:lang w:val="uk-UA"/>
        </w:rPr>
        <w:t xml:space="preserve">Фінансова оцінка / </w:t>
      </w:r>
      <w:r>
        <w:rPr>
          <w:rFonts w:ascii="Arial" w:hAnsi="Arial"/>
          <w:sz w:val="20"/>
          <w:lang w:val="en-GB"/>
        </w:rPr>
        <w:t>Financial</w:t>
      </w:r>
      <w:r>
        <w:rPr>
          <w:rFonts w:ascii="Arial" w:hAnsi="Arial"/>
          <w:sz w:val="20"/>
          <w:lang w:val="uk-UA"/>
        </w:rPr>
        <w:t xml:space="preserve"> </w:t>
      </w:r>
      <w:r>
        <w:rPr>
          <w:rFonts w:ascii="Arial" w:hAnsi="Arial"/>
          <w:sz w:val="20"/>
          <w:lang w:val="en-GB"/>
        </w:rPr>
        <w:t>evaluation</w:t>
      </w:r>
      <w:r>
        <w:rPr>
          <w:rFonts w:ascii="Arial" w:hAnsi="Arial"/>
          <w:sz w:val="20"/>
          <w:lang w:val="uk-UA"/>
        </w:rPr>
        <w:t xml:space="preserve"> </w:t>
      </w:r>
    </w:p>
    <w:p w14:paraId="3FAA1EFC" w14:textId="77777777" w:rsidR="007714EA" w:rsidRDefault="007714EA" w:rsidP="007714EA">
      <w:pPr>
        <w:tabs>
          <w:tab w:val="right" w:pos="1440"/>
          <w:tab w:val="left" w:pos="2160"/>
          <w:tab w:val="right" w:pos="3600"/>
        </w:tabs>
        <w:jc w:val="both"/>
        <w:rPr>
          <w:rFonts w:ascii="Arial" w:hAnsi="Arial" w:cs="Arial"/>
          <w:sz w:val="20"/>
          <w:szCs w:val="20"/>
          <w:lang w:val="uk-UA"/>
        </w:rPr>
      </w:pPr>
      <w:r>
        <w:rPr>
          <w:rFonts w:ascii="Arial" w:hAnsi="Arial" w:cs="Arial"/>
          <w:sz w:val="20"/>
          <w:szCs w:val="20"/>
          <w:lang w:val="uk-UA"/>
        </w:rPr>
        <w:t xml:space="preserve">Кожній пропозицій присвоюється бал фінансової оцінки. Найнижчій фінансовій пропозиції (Fm) присвоюється фінансова оцінка (Sf) у 100 балів. Формула для визначення балів фінансової оцінки є такою: / </w:t>
      </w:r>
      <w:r>
        <w:rPr>
          <w:rFonts w:ascii="Arial" w:hAnsi="Arial" w:cs="Arial"/>
          <w:sz w:val="20"/>
          <w:szCs w:val="20"/>
          <w:lang w:val="en-US"/>
        </w:rPr>
        <w:t>Each</w:t>
      </w:r>
      <w:r>
        <w:rPr>
          <w:rFonts w:ascii="Arial" w:hAnsi="Arial" w:cs="Arial"/>
          <w:sz w:val="20"/>
          <w:szCs w:val="20"/>
          <w:lang w:val="uk-UA"/>
        </w:rPr>
        <w:t xml:space="preserve"> </w:t>
      </w:r>
      <w:r>
        <w:rPr>
          <w:rFonts w:ascii="Arial" w:hAnsi="Arial" w:cs="Arial"/>
          <w:sz w:val="20"/>
          <w:szCs w:val="20"/>
          <w:lang w:val="en-US"/>
        </w:rPr>
        <w:t>proposal</w:t>
      </w:r>
      <w:r>
        <w:rPr>
          <w:rFonts w:ascii="Arial" w:hAnsi="Arial" w:cs="Arial"/>
          <w:sz w:val="20"/>
          <w:szCs w:val="20"/>
          <w:lang w:val="uk-UA"/>
        </w:rPr>
        <w:t xml:space="preserve"> </w:t>
      </w:r>
      <w:r>
        <w:rPr>
          <w:rFonts w:ascii="Arial" w:hAnsi="Arial" w:cs="Arial"/>
          <w:sz w:val="20"/>
          <w:szCs w:val="20"/>
          <w:lang w:val="en-US"/>
        </w:rPr>
        <w:t>shall</w:t>
      </w:r>
      <w:r>
        <w:rPr>
          <w:rFonts w:ascii="Arial" w:hAnsi="Arial" w:cs="Arial"/>
          <w:sz w:val="20"/>
          <w:szCs w:val="20"/>
          <w:lang w:val="uk-UA"/>
        </w:rPr>
        <w:t xml:space="preserve"> </w:t>
      </w:r>
      <w:r>
        <w:rPr>
          <w:rFonts w:ascii="Arial" w:hAnsi="Arial" w:cs="Arial"/>
          <w:sz w:val="20"/>
          <w:szCs w:val="20"/>
          <w:lang w:val="en-US"/>
        </w:rPr>
        <w:t>be</w:t>
      </w:r>
      <w:r>
        <w:rPr>
          <w:rFonts w:ascii="Arial" w:hAnsi="Arial" w:cs="Arial"/>
          <w:sz w:val="20"/>
          <w:szCs w:val="20"/>
          <w:lang w:val="uk-UA"/>
        </w:rPr>
        <w:t xml:space="preserve"> </w:t>
      </w:r>
      <w:r>
        <w:rPr>
          <w:rFonts w:ascii="Arial" w:hAnsi="Arial" w:cs="Arial"/>
          <w:sz w:val="20"/>
          <w:szCs w:val="20"/>
          <w:lang w:val="en-US"/>
        </w:rPr>
        <w:t>given</w:t>
      </w:r>
      <w:r>
        <w:rPr>
          <w:rFonts w:ascii="Arial" w:hAnsi="Arial" w:cs="Arial"/>
          <w:sz w:val="20"/>
          <w:szCs w:val="20"/>
          <w:lang w:val="uk-UA"/>
        </w:rPr>
        <w:t xml:space="preserve"> </w:t>
      </w:r>
      <w:r>
        <w:rPr>
          <w:rFonts w:ascii="Arial" w:hAnsi="Arial" w:cs="Arial"/>
          <w:sz w:val="20"/>
          <w:szCs w:val="20"/>
          <w:lang w:val="en-US"/>
        </w:rPr>
        <w:t>a</w:t>
      </w:r>
      <w:r>
        <w:rPr>
          <w:rFonts w:ascii="Arial" w:hAnsi="Arial" w:cs="Arial"/>
          <w:sz w:val="20"/>
          <w:szCs w:val="20"/>
          <w:lang w:val="uk-UA"/>
        </w:rPr>
        <w:t xml:space="preserve"> </w:t>
      </w:r>
      <w:r>
        <w:rPr>
          <w:rFonts w:ascii="Arial" w:hAnsi="Arial" w:cs="Arial"/>
          <w:sz w:val="20"/>
          <w:szCs w:val="20"/>
          <w:lang w:val="en-US"/>
        </w:rPr>
        <w:t>financial</w:t>
      </w:r>
      <w:r>
        <w:rPr>
          <w:rFonts w:ascii="Arial" w:hAnsi="Arial" w:cs="Arial"/>
          <w:sz w:val="20"/>
          <w:szCs w:val="20"/>
          <w:lang w:val="uk-UA"/>
        </w:rPr>
        <w:t xml:space="preserve"> </w:t>
      </w:r>
      <w:r>
        <w:rPr>
          <w:rFonts w:ascii="Arial" w:hAnsi="Arial" w:cs="Arial"/>
          <w:sz w:val="20"/>
          <w:szCs w:val="20"/>
          <w:lang w:val="en-US"/>
        </w:rPr>
        <w:t>score</w:t>
      </w:r>
      <w:r>
        <w:rPr>
          <w:rFonts w:ascii="Arial" w:hAnsi="Arial" w:cs="Arial"/>
          <w:sz w:val="20"/>
          <w:szCs w:val="20"/>
          <w:lang w:val="uk-UA"/>
        </w:rPr>
        <w:t xml:space="preserve">. </w:t>
      </w:r>
      <w:r>
        <w:rPr>
          <w:rFonts w:ascii="Arial" w:hAnsi="Arial" w:cs="Arial"/>
          <w:sz w:val="20"/>
          <w:szCs w:val="20"/>
          <w:lang w:val="en-GB"/>
        </w:rPr>
        <w:t>The lowest Financial Proposal (Fm) will be given a financial score (Sf) of 100 points. The formula for determining the financial scores shall be the following:</w:t>
      </w:r>
    </w:p>
    <w:p w14:paraId="7C738DDF" w14:textId="77777777" w:rsidR="007714EA" w:rsidRDefault="007714EA" w:rsidP="007714EA">
      <w:pPr>
        <w:tabs>
          <w:tab w:val="right" w:pos="7560"/>
        </w:tabs>
        <w:jc w:val="both"/>
        <w:rPr>
          <w:rFonts w:ascii="Arial" w:hAnsi="Arial" w:cs="Arial"/>
          <w:i/>
          <w:sz w:val="20"/>
          <w:szCs w:val="20"/>
          <w:lang w:val="uk-UA"/>
        </w:rPr>
      </w:pPr>
    </w:p>
    <w:p w14:paraId="7816AC87" w14:textId="77777777" w:rsidR="007714EA" w:rsidRDefault="007714EA" w:rsidP="007714EA">
      <w:pPr>
        <w:tabs>
          <w:tab w:val="right" w:pos="7560"/>
        </w:tabs>
        <w:jc w:val="both"/>
        <w:rPr>
          <w:rFonts w:ascii="Arial" w:hAnsi="Arial" w:cs="Arial"/>
          <w:sz w:val="20"/>
          <w:szCs w:val="20"/>
          <w:lang w:val="uk-UA"/>
        </w:rPr>
      </w:pPr>
      <w:r>
        <w:rPr>
          <w:rFonts w:ascii="Arial" w:hAnsi="Arial" w:cs="Arial"/>
          <w:sz w:val="20"/>
          <w:szCs w:val="20"/>
          <w:lang w:val="uk-UA"/>
        </w:rPr>
        <w:t xml:space="preserve">Sf = 100 x Fm/F, де / </w:t>
      </w:r>
      <w:r>
        <w:rPr>
          <w:rFonts w:ascii="Arial" w:hAnsi="Arial" w:cs="Arial"/>
          <w:sz w:val="20"/>
          <w:szCs w:val="20"/>
          <w:lang w:val="en-GB"/>
        </w:rPr>
        <w:t>Sf = 100 x Fm/F, in which</w:t>
      </w:r>
    </w:p>
    <w:p w14:paraId="18E5B573" w14:textId="77777777" w:rsidR="007714EA" w:rsidRDefault="007714EA" w:rsidP="007714EA">
      <w:pPr>
        <w:tabs>
          <w:tab w:val="right" w:pos="7560"/>
        </w:tabs>
        <w:jc w:val="both"/>
        <w:rPr>
          <w:rFonts w:ascii="Arial" w:hAnsi="Arial" w:cs="Arial"/>
          <w:sz w:val="20"/>
          <w:szCs w:val="20"/>
          <w:lang w:val="uk-UA"/>
        </w:rPr>
      </w:pPr>
      <w:r>
        <w:rPr>
          <w:rFonts w:ascii="Arial" w:hAnsi="Arial" w:cs="Arial"/>
          <w:sz w:val="20"/>
          <w:szCs w:val="20"/>
          <w:lang w:val="uk-UA"/>
        </w:rPr>
        <w:t xml:space="preserve">Sf є балами фінансової оцінки / </w:t>
      </w:r>
      <w:r>
        <w:rPr>
          <w:rFonts w:ascii="Arial" w:hAnsi="Arial" w:cs="Arial"/>
          <w:sz w:val="20"/>
          <w:szCs w:val="20"/>
          <w:lang w:val="en-GB"/>
        </w:rPr>
        <w:t>Sf</w:t>
      </w:r>
      <w:r>
        <w:rPr>
          <w:rFonts w:ascii="Arial" w:hAnsi="Arial" w:cs="Arial"/>
          <w:sz w:val="20"/>
          <w:szCs w:val="20"/>
          <w:lang w:val="uk-UA"/>
        </w:rPr>
        <w:t xml:space="preserve"> </w:t>
      </w:r>
      <w:r>
        <w:rPr>
          <w:rFonts w:ascii="Arial" w:hAnsi="Arial" w:cs="Arial"/>
          <w:sz w:val="20"/>
          <w:szCs w:val="20"/>
          <w:lang w:val="en-GB"/>
        </w:rPr>
        <w:t>is</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financial</w:t>
      </w:r>
      <w:r>
        <w:rPr>
          <w:rFonts w:ascii="Arial" w:hAnsi="Arial" w:cs="Arial"/>
          <w:sz w:val="20"/>
          <w:szCs w:val="20"/>
          <w:lang w:val="uk-UA"/>
        </w:rPr>
        <w:t xml:space="preserve"> </w:t>
      </w:r>
      <w:r>
        <w:rPr>
          <w:rFonts w:ascii="Arial" w:hAnsi="Arial" w:cs="Arial"/>
          <w:sz w:val="20"/>
          <w:szCs w:val="20"/>
          <w:lang w:val="en-GB"/>
        </w:rPr>
        <w:t>score</w:t>
      </w:r>
    </w:p>
    <w:p w14:paraId="3F6EC0BD" w14:textId="77777777" w:rsidR="007714EA" w:rsidRDefault="007714EA" w:rsidP="007714EA">
      <w:pPr>
        <w:tabs>
          <w:tab w:val="right" w:pos="7560"/>
        </w:tabs>
        <w:jc w:val="both"/>
        <w:rPr>
          <w:rFonts w:ascii="Arial" w:hAnsi="Arial" w:cs="Arial"/>
          <w:sz w:val="20"/>
          <w:szCs w:val="20"/>
          <w:lang w:val="uk-UA"/>
        </w:rPr>
      </w:pPr>
      <w:r>
        <w:rPr>
          <w:rFonts w:ascii="Arial" w:hAnsi="Arial" w:cs="Arial"/>
          <w:sz w:val="20"/>
          <w:szCs w:val="20"/>
          <w:lang w:val="uk-UA"/>
        </w:rPr>
        <w:t xml:space="preserve">Fm є найнижчою ціною, та / </w:t>
      </w:r>
      <w:r>
        <w:rPr>
          <w:rFonts w:ascii="Arial" w:hAnsi="Arial" w:cs="Arial"/>
          <w:sz w:val="20"/>
          <w:szCs w:val="20"/>
          <w:lang w:val="en-GB"/>
        </w:rPr>
        <w:t>Fm is the lowest price and</w:t>
      </w:r>
    </w:p>
    <w:p w14:paraId="16E4E2D6" w14:textId="77777777" w:rsidR="007714EA" w:rsidRDefault="007714EA" w:rsidP="007714EA">
      <w:pPr>
        <w:tabs>
          <w:tab w:val="right" w:pos="7560"/>
        </w:tabs>
        <w:jc w:val="both"/>
        <w:rPr>
          <w:rFonts w:ascii="Arial" w:hAnsi="Arial" w:cs="Arial"/>
          <w:sz w:val="20"/>
          <w:szCs w:val="20"/>
          <w:lang w:val="uk-UA"/>
        </w:rPr>
      </w:pPr>
      <w:r>
        <w:rPr>
          <w:rFonts w:ascii="Arial" w:hAnsi="Arial" w:cs="Arial"/>
          <w:sz w:val="20"/>
          <w:szCs w:val="20"/>
          <w:lang w:val="uk-UA"/>
        </w:rPr>
        <w:t xml:space="preserve">F є ціною оцінюваної пропозиції / </w:t>
      </w:r>
      <w:r>
        <w:rPr>
          <w:rFonts w:ascii="Arial" w:hAnsi="Arial" w:cs="Arial"/>
          <w:sz w:val="20"/>
          <w:szCs w:val="20"/>
          <w:lang w:val="en-GB"/>
        </w:rPr>
        <w:t>F is the price of the proposal under evaluation</w:t>
      </w:r>
    </w:p>
    <w:p w14:paraId="65DEECDA" w14:textId="77777777" w:rsidR="007714EA" w:rsidRDefault="007714EA" w:rsidP="007714EA">
      <w:pPr>
        <w:jc w:val="both"/>
        <w:rPr>
          <w:rFonts w:ascii="Arial" w:hAnsi="Arial"/>
          <w:sz w:val="20"/>
          <w:lang w:val="uk-UA"/>
        </w:rPr>
      </w:pPr>
    </w:p>
    <w:p w14:paraId="3431617B" w14:textId="77777777" w:rsidR="007714EA" w:rsidRDefault="007714EA" w:rsidP="007714EA">
      <w:pPr>
        <w:jc w:val="both"/>
        <w:rPr>
          <w:rFonts w:ascii="Arial" w:hAnsi="Arial"/>
          <w:b/>
          <w:sz w:val="20"/>
          <w:lang w:val="uk-UA"/>
        </w:rPr>
      </w:pPr>
      <w:r>
        <w:rPr>
          <w:rFonts w:ascii="Arial" w:hAnsi="Arial"/>
          <w:b/>
          <w:sz w:val="20"/>
          <w:lang w:val="uk-UA"/>
        </w:rPr>
        <w:t xml:space="preserve">Відповідність вимогам по суті, відповідність технічним вимогам та виправлення помилок / </w:t>
      </w:r>
      <w:r>
        <w:rPr>
          <w:rFonts w:ascii="Arial" w:hAnsi="Arial"/>
          <w:b/>
          <w:sz w:val="20"/>
          <w:lang w:val="en-GB"/>
        </w:rPr>
        <w:t>Substantial</w:t>
      </w:r>
      <w:r>
        <w:rPr>
          <w:rFonts w:ascii="Arial" w:hAnsi="Arial"/>
          <w:b/>
          <w:sz w:val="20"/>
          <w:lang w:val="uk-UA"/>
        </w:rPr>
        <w:t xml:space="preserve"> </w:t>
      </w:r>
      <w:r>
        <w:rPr>
          <w:rFonts w:ascii="Arial" w:hAnsi="Arial"/>
          <w:b/>
          <w:sz w:val="20"/>
          <w:lang w:val="en-GB"/>
        </w:rPr>
        <w:t>responsiveness</w:t>
      </w:r>
      <w:r>
        <w:rPr>
          <w:rFonts w:ascii="Arial" w:hAnsi="Arial"/>
          <w:b/>
          <w:sz w:val="20"/>
          <w:lang w:val="uk-UA"/>
        </w:rPr>
        <w:t xml:space="preserve">, </w:t>
      </w:r>
      <w:r>
        <w:rPr>
          <w:rFonts w:ascii="Arial" w:hAnsi="Arial"/>
          <w:b/>
          <w:sz w:val="20"/>
          <w:lang w:val="en-GB"/>
        </w:rPr>
        <w:t>technical</w:t>
      </w:r>
      <w:r>
        <w:rPr>
          <w:rFonts w:ascii="Arial" w:hAnsi="Arial"/>
          <w:b/>
          <w:sz w:val="20"/>
          <w:lang w:val="uk-UA"/>
        </w:rPr>
        <w:t xml:space="preserve"> </w:t>
      </w:r>
      <w:r>
        <w:rPr>
          <w:rFonts w:ascii="Arial" w:hAnsi="Arial"/>
          <w:b/>
          <w:sz w:val="20"/>
          <w:lang w:val="en-GB"/>
        </w:rPr>
        <w:t>responsiveness</w:t>
      </w:r>
      <w:r>
        <w:rPr>
          <w:rFonts w:ascii="Arial" w:hAnsi="Arial"/>
          <w:b/>
          <w:sz w:val="20"/>
          <w:lang w:val="uk-UA"/>
        </w:rPr>
        <w:t xml:space="preserve"> </w:t>
      </w:r>
      <w:r>
        <w:rPr>
          <w:rFonts w:ascii="Arial" w:hAnsi="Arial"/>
          <w:b/>
          <w:sz w:val="20"/>
          <w:lang w:val="en-GB"/>
        </w:rPr>
        <w:t>and</w:t>
      </w:r>
      <w:r>
        <w:rPr>
          <w:rFonts w:ascii="Arial" w:hAnsi="Arial"/>
          <w:b/>
          <w:sz w:val="20"/>
          <w:lang w:val="uk-UA"/>
        </w:rPr>
        <w:t xml:space="preserve"> </w:t>
      </w:r>
      <w:r>
        <w:rPr>
          <w:rFonts w:ascii="Arial" w:hAnsi="Arial"/>
          <w:b/>
          <w:sz w:val="20"/>
          <w:lang w:val="en-GB"/>
        </w:rPr>
        <w:t>correction</w:t>
      </w:r>
      <w:r>
        <w:rPr>
          <w:rFonts w:ascii="Arial" w:hAnsi="Arial"/>
          <w:b/>
          <w:sz w:val="20"/>
          <w:lang w:val="uk-UA"/>
        </w:rPr>
        <w:t xml:space="preserve"> </w:t>
      </w:r>
      <w:r>
        <w:rPr>
          <w:rFonts w:ascii="Arial" w:hAnsi="Arial"/>
          <w:b/>
          <w:sz w:val="20"/>
          <w:lang w:val="en-GB"/>
        </w:rPr>
        <w:t>of</w:t>
      </w:r>
      <w:r>
        <w:rPr>
          <w:rFonts w:ascii="Arial" w:hAnsi="Arial"/>
          <w:b/>
          <w:sz w:val="20"/>
          <w:lang w:val="uk-UA"/>
        </w:rPr>
        <w:t xml:space="preserve"> </w:t>
      </w:r>
      <w:r>
        <w:rPr>
          <w:rFonts w:ascii="Arial" w:hAnsi="Arial"/>
          <w:b/>
          <w:sz w:val="20"/>
          <w:lang w:val="en-GB"/>
        </w:rPr>
        <w:t>errors</w:t>
      </w:r>
    </w:p>
    <w:p w14:paraId="65756FF1" w14:textId="77777777" w:rsidR="007714EA" w:rsidRDefault="007714EA" w:rsidP="007714EA">
      <w:pPr>
        <w:autoSpaceDE w:val="0"/>
        <w:autoSpaceDN w:val="0"/>
        <w:adjustRightInd w:val="0"/>
        <w:jc w:val="both"/>
        <w:rPr>
          <w:rFonts w:ascii="Arial" w:hAnsi="Arial"/>
          <w:sz w:val="20"/>
          <w:lang w:val="uk-UA"/>
        </w:rPr>
      </w:pPr>
      <w:r>
        <w:rPr>
          <w:rFonts w:ascii="Arial" w:hAnsi="Arial"/>
          <w:sz w:val="20"/>
          <w:lang w:val="uk-UA"/>
        </w:rPr>
        <w:t xml:space="preserve">Організація-замовник визначає відповідність пропозицій вимогам, наявність підпису на них, а також їх відповідність по суті Запиту пропозицій, наявність суттєвих помилок у підрахунках та проводить їх загальну перевірку. Організація-замовник також проводить загальну оцінку технічного аспекту кожної пропозиції, класифікуючи її як таку, що відповідає або не відповідає технічним вимогам. Якщо пропозиція не відповідає вимогам по суті, тобто містить суттєві відхилення від умов та специфікацій Запиту пропозиції або застереження до них, та/або не відповідає технічним вимогам, вона не підлягає подальшому розгляду за винятком випадків, коли Організація-замовник дозволила Кандидату, що подав таку пропозицію, невідкладно подати повторну пропозицію, що відповідає вимогам по суті та технічним вимогам. / </w:t>
      </w:r>
      <w:r>
        <w:rPr>
          <w:rFonts w:ascii="Arial" w:hAnsi="Arial"/>
          <w:sz w:val="20"/>
          <w:lang w:val="en-GB"/>
        </w:rPr>
        <w:t>The</w:t>
      </w:r>
      <w:r>
        <w:rPr>
          <w:rFonts w:ascii="Arial" w:hAnsi="Arial"/>
          <w:sz w:val="20"/>
          <w:lang w:val="uk-UA"/>
        </w:rPr>
        <w:t xml:space="preserve"> </w:t>
      </w:r>
      <w:r>
        <w:rPr>
          <w:rFonts w:ascii="Arial" w:hAnsi="Arial"/>
          <w:sz w:val="20"/>
          <w:lang w:val="en-GB"/>
        </w:rPr>
        <w:t>Contracting</w:t>
      </w:r>
      <w:r>
        <w:rPr>
          <w:rFonts w:ascii="Arial" w:hAnsi="Arial"/>
          <w:sz w:val="20"/>
          <w:lang w:val="uk-UA"/>
        </w:rPr>
        <w:t xml:space="preserve"> </w:t>
      </w:r>
      <w:r>
        <w:rPr>
          <w:rFonts w:ascii="Arial" w:hAnsi="Arial"/>
          <w:sz w:val="20"/>
          <w:lang w:val="en-GB"/>
        </w:rPr>
        <w:t>Authority</w:t>
      </w:r>
      <w:r>
        <w:rPr>
          <w:rFonts w:ascii="Arial" w:hAnsi="Arial"/>
          <w:sz w:val="20"/>
          <w:lang w:val="uk-UA"/>
        </w:rPr>
        <w:t xml:space="preserve"> </w:t>
      </w:r>
      <w:r>
        <w:rPr>
          <w:rFonts w:ascii="Arial" w:hAnsi="Arial"/>
          <w:sz w:val="20"/>
          <w:lang w:val="en-GB"/>
        </w:rPr>
        <w:t>will</w:t>
      </w:r>
      <w:r>
        <w:rPr>
          <w:rFonts w:ascii="Arial" w:hAnsi="Arial"/>
          <w:sz w:val="20"/>
          <w:lang w:val="uk-UA"/>
        </w:rPr>
        <w:t xml:space="preserve"> </w:t>
      </w:r>
      <w:r>
        <w:rPr>
          <w:rFonts w:ascii="Arial" w:hAnsi="Arial"/>
          <w:sz w:val="20"/>
          <w:lang w:val="en-GB"/>
        </w:rPr>
        <w:t>determine</w:t>
      </w:r>
      <w:r>
        <w:rPr>
          <w:rFonts w:ascii="Arial" w:hAnsi="Arial"/>
          <w:sz w:val="20"/>
          <w:lang w:val="uk-UA"/>
        </w:rPr>
        <w:t xml:space="preserve"> </w:t>
      </w:r>
      <w:r>
        <w:rPr>
          <w:rFonts w:ascii="Arial" w:hAnsi="Arial"/>
          <w:sz w:val="20"/>
          <w:lang w:val="en-GB"/>
        </w:rPr>
        <w:t>whether</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proposals</w:t>
      </w:r>
      <w:r>
        <w:rPr>
          <w:rFonts w:ascii="Arial" w:hAnsi="Arial"/>
          <w:sz w:val="20"/>
          <w:lang w:val="uk-UA"/>
        </w:rPr>
        <w:t xml:space="preserve"> </w:t>
      </w:r>
      <w:r>
        <w:rPr>
          <w:rFonts w:ascii="Arial" w:hAnsi="Arial"/>
          <w:sz w:val="20"/>
          <w:lang w:val="en-GB"/>
        </w:rPr>
        <w:t>meet</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eligibility</w:t>
      </w:r>
      <w:r>
        <w:rPr>
          <w:rFonts w:ascii="Arial" w:hAnsi="Arial"/>
          <w:sz w:val="20"/>
          <w:lang w:val="uk-UA"/>
        </w:rPr>
        <w:t xml:space="preserve"> </w:t>
      </w:r>
      <w:r>
        <w:rPr>
          <w:rFonts w:ascii="Arial" w:hAnsi="Arial"/>
          <w:sz w:val="20"/>
          <w:lang w:val="en-GB"/>
        </w:rPr>
        <w:t>requirements</w:t>
      </w:r>
      <w:r>
        <w:rPr>
          <w:rFonts w:ascii="Arial" w:hAnsi="Arial"/>
          <w:sz w:val="20"/>
          <w:lang w:val="uk-UA"/>
        </w:rPr>
        <w:t xml:space="preserve">, </w:t>
      </w:r>
      <w:r>
        <w:rPr>
          <w:rFonts w:ascii="Arial" w:hAnsi="Arial"/>
          <w:sz w:val="20"/>
          <w:lang w:val="en-GB"/>
        </w:rPr>
        <w:t>have</w:t>
      </w:r>
      <w:r>
        <w:rPr>
          <w:rFonts w:ascii="Arial" w:hAnsi="Arial"/>
          <w:sz w:val="20"/>
          <w:lang w:val="uk-UA"/>
        </w:rPr>
        <w:t xml:space="preserve"> </w:t>
      </w:r>
      <w:r>
        <w:rPr>
          <w:rFonts w:ascii="Arial" w:hAnsi="Arial"/>
          <w:sz w:val="20"/>
          <w:lang w:val="en-GB"/>
        </w:rPr>
        <w:t>been</w:t>
      </w:r>
      <w:r>
        <w:rPr>
          <w:rFonts w:ascii="Arial" w:hAnsi="Arial"/>
          <w:sz w:val="20"/>
          <w:lang w:val="uk-UA"/>
        </w:rPr>
        <w:t xml:space="preserve"> </w:t>
      </w:r>
      <w:r>
        <w:rPr>
          <w:rFonts w:ascii="Arial" w:hAnsi="Arial"/>
          <w:sz w:val="20"/>
          <w:lang w:val="en-GB"/>
        </w:rPr>
        <w:t>properly</w:t>
      </w:r>
      <w:r>
        <w:rPr>
          <w:rFonts w:ascii="Arial" w:hAnsi="Arial"/>
          <w:sz w:val="20"/>
          <w:lang w:val="uk-UA"/>
        </w:rPr>
        <w:t xml:space="preserve"> </w:t>
      </w:r>
      <w:r>
        <w:rPr>
          <w:rFonts w:ascii="Arial" w:hAnsi="Arial"/>
          <w:sz w:val="20"/>
          <w:lang w:val="en-GB"/>
        </w:rPr>
        <w:t>signed</w:t>
      </w:r>
      <w:r>
        <w:rPr>
          <w:rFonts w:ascii="Arial" w:hAnsi="Arial"/>
          <w:sz w:val="20"/>
          <w:lang w:val="uk-UA"/>
        </w:rPr>
        <w:t xml:space="preserve">, </w:t>
      </w:r>
      <w:r>
        <w:rPr>
          <w:rFonts w:ascii="Arial" w:hAnsi="Arial"/>
          <w:sz w:val="20"/>
          <w:lang w:val="en-GB"/>
        </w:rPr>
        <w:t>are</w:t>
      </w:r>
      <w:r>
        <w:rPr>
          <w:rFonts w:ascii="Arial" w:hAnsi="Arial"/>
          <w:sz w:val="20"/>
          <w:lang w:val="uk-UA"/>
        </w:rPr>
        <w:t xml:space="preserve"> </w:t>
      </w:r>
      <w:r>
        <w:rPr>
          <w:rFonts w:ascii="Arial" w:hAnsi="Arial"/>
          <w:sz w:val="20"/>
          <w:lang w:val="en-GB"/>
        </w:rPr>
        <w:t>substantially</w:t>
      </w:r>
      <w:r>
        <w:rPr>
          <w:rFonts w:ascii="Arial" w:hAnsi="Arial"/>
          <w:sz w:val="20"/>
          <w:lang w:val="uk-UA"/>
        </w:rPr>
        <w:t xml:space="preserve"> </w:t>
      </w:r>
      <w:r>
        <w:rPr>
          <w:rFonts w:ascii="Arial" w:hAnsi="Arial"/>
          <w:sz w:val="20"/>
          <w:lang w:val="en-GB"/>
        </w:rPr>
        <w:t>responsive</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Request</w:t>
      </w:r>
      <w:r>
        <w:rPr>
          <w:rFonts w:ascii="Arial" w:hAnsi="Arial"/>
          <w:sz w:val="20"/>
          <w:lang w:val="uk-UA"/>
        </w:rPr>
        <w:t xml:space="preserve"> </w:t>
      </w:r>
      <w:r>
        <w:rPr>
          <w:rFonts w:ascii="Arial" w:hAnsi="Arial"/>
          <w:sz w:val="20"/>
          <w:lang w:val="en-GB"/>
        </w:rPr>
        <w:t>for</w:t>
      </w:r>
      <w:r>
        <w:rPr>
          <w:rFonts w:ascii="Arial" w:hAnsi="Arial"/>
          <w:sz w:val="20"/>
          <w:lang w:val="uk-UA"/>
        </w:rPr>
        <w:t xml:space="preserve"> </w:t>
      </w:r>
      <w:r>
        <w:rPr>
          <w:rFonts w:ascii="Arial" w:hAnsi="Arial"/>
          <w:sz w:val="20"/>
          <w:lang w:val="en-GB"/>
        </w:rPr>
        <w:t>Proposal</w:t>
      </w:r>
      <w:r>
        <w:rPr>
          <w:rFonts w:ascii="Arial" w:hAnsi="Arial"/>
          <w:sz w:val="20"/>
          <w:lang w:val="uk-UA"/>
        </w:rPr>
        <w:t xml:space="preserve">, </w:t>
      </w:r>
      <w:r>
        <w:rPr>
          <w:rFonts w:ascii="Arial" w:hAnsi="Arial"/>
          <w:sz w:val="20"/>
          <w:lang w:val="en-GB"/>
        </w:rPr>
        <w:t>have</w:t>
      </w:r>
      <w:r>
        <w:rPr>
          <w:rFonts w:ascii="Arial" w:hAnsi="Arial"/>
          <w:sz w:val="20"/>
          <w:lang w:val="uk-UA"/>
        </w:rPr>
        <w:t xml:space="preserve"> </w:t>
      </w:r>
      <w:r>
        <w:rPr>
          <w:rFonts w:ascii="Arial" w:hAnsi="Arial"/>
          <w:sz w:val="20"/>
          <w:lang w:val="en-GB"/>
        </w:rPr>
        <w:t>any</w:t>
      </w:r>
      <w:r>
        <w:rPr>
          <w:rFonts w:ascii="Arial" w:hAnsi="Arial"/>
          <w:sz w:val="20"/>
          <w:lang w:val="uk-UA"/>
        </w:rPr>
        <w:t xml:space="preserve"> </w:t>
      </w:r>
      <w:r>
        <w:rPr>
          <w:rFonts w:ascii="Arial" w:hAnsi="Arial"/>
          <w:sz w:val="20"/>
          <w:lang w:val="en-GB"/>
        </w:rPr>
        <w:t>material</w:t>
      </w:r>
      <w:r>
        <w:rPr>
          <w:rFonts w:ascii="Arial" w:hAnsi="Arial"/>
          <w:sz w:val="20"/>
          <w:lang w:val="uk-UA"/>
        </w:rPr>
        <w:t xml:space="preserve"> </w:t>
      </w:r>
      <w:r>
        <w:rPr>
          <w:rFonts w:ascii="Arial" w:hAnsi="Arial"/>
          <w:sz w:val="20"/>
          <w:lang w:val="en-GB"/>
        </w:rPr>
        <w:t>errors</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computation</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are</w:t>
      </w:r>
      <w:r>
        <w:rPr>
          <w:rFonts w:ascii="Arial" w:hAnsi="Arial"/>
          <w:sz w:val="20"/>
          <w:lang w:val="uk-UA"/>
        </w:rPr>
        <w:t xml:space="preserve"> </w:t>
      </w:r>
      <w:r>
        <w:rPr>
          <w:rFonts w:ascii="Arial" w:hAnsi="Arial"/>
          <w:sz w:val="20"/>
          <w:lang w:val="en-GB"/>
        </w:rPr>
        <w:t>otherwise</w:t>
      </w:r>
      <w:r>
        <w:rPr>
          <w:rFonts w:ascii="Arial" w:hAnsi="Arial"/>
          <w:sz w:val="20"/>
          <w:lang w:val="uk-UA"/>
        </w:rPr>
        <w:t xml:space="preserve"> </w:t>
      </w:r>
      <w:r>
        <w:rPr>
          <w:rFonts w:ascii="Arial" w:hAnsi="Arial"/>
          <w:sz w:val="20"/>
          <w:lang w:val="en-GB"/>
        </w:rPr>
        <w:t>generally</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order</w:t>
      </w:r>
      <w:r>
        <w:rPr>
          <w:rFonts w:ascii="Arial" w:hAnsi="Arial"/>
          <w:sz w:val="20"/>
          <w:lang w:val="uk-UA"/>
        </w:rPr>
        <w:t xml:space="preserve">. </w:t>
      </w:r>
      <w:r>
        <w:rPr>
          <w:rFonts w:ascii="Arial" w:hAnsi="Arial"/>
          <w:sz w:val="20"/>
          <w:lang w:val="en-GB"/>
        </w:rPr>
        <w:t>The Contracting Authority will also proceed with a summary examination of the technical qualities of each proposal classifying them as technically responsive or non-responsive. If a proposal is not substantially responsive i.e. it contains material deviations from or reservations to the terms, conditions and specifications of the Request for Proposal, and/or is technically non-responsive, it shall not be considered further, unless the Candidate having made the non-responsive proposal is authorized by the Contracting Authority to re-submit immediately a substantially and technically responsive proposal.</w:t>
      </w:r>
    </w:p>
    <w:p w14:paraId="65545C98" w14:textId="77777777" w:rsidR="007714EA" w:rsidRDefault="007714EA" w:rsidP="007714EA">
      <w:pPr>
        <w:autoSpaceDE w:val="0"/>
        <w:autoSpaceDN w:val="0"/>
        <w:adjustRightInd w:val="0"/>
        <w:jc w:val="both"/>
        <w:rPr>
          <w:rFonts w:ascii="Arial" w:hAnsi="Arial"/>
          <w:sz w:val="20"/>
          <w:lang w:val="uk-UA"/>
        </w:rPr>
      </w:pPr>
    </w:p>
    <w:p w14:paraId="70713092" w14:textId="77777777" w:rsidR="007714EA" w:rsidRDefault="007714EA" w:rsidP="007714EA">
      <w:pPr>
        <w:jc w:val="both"/>
        <w:rPr>
          <w:rFonts w:ascii="Arial" w:hAnsi="Arial"/>
          <w:sz w:val="20"/>
          <w:lang w:val="uk-UA"/>
        </w:rPr>
      </w:pPr>
      <w:r>
        <w:rPr>
          <w:rFonts w:ascii="Arial" w:hAnsi="Arial"/>
          <w:sz w:val="20"/>
          <w:lang w:val="uk-UA"/>
        </w:rPr>
        <w:t xml:space="preserve">Пропозиції, визнані достатньо відповідними по суті та такими, що відповідають технічним вимогам, перевіряються Організацією-замовником на предмет арифметичних помилок. У разі виявлення розбіжностей між сумами числом та прописом, переважає сума прописом. Якщо Кандидат відмовляється прийняти виправлення, його заявка відхиляється. / </w:t>
      </w:r>
      <w:r>
        <w:rPr>
          <w:rFonts w:ascii="Arial" w:hAnsi="Arial"/>
          <w:sz w:val="20"/>
          <w:lang w:val="en-GB"/>
        </w:rPr>
        <w:t>Proposals determined to be substantially responsive and technically responsive will be checked by the Contracting Authority for any arithmetic errors. Where there is a discrepancy between the amounts in the figures and words, the amount in words will govern. If a Candidate refuses to accept the correction, his proposal will be rejected.</w:t>
      </w:r>
    </w:p>
    <w:p w14:paraId="41614CD2" w14:textId="77777777" w:rsidR="007714EA" w:rsidRDefault="007714EA" w:rsidP="007714EA">
      <w:pPr>
        <w:autoSpaceDE w:val="0"/>
        <w:autoSpaceDN w:val="0"/>
        <w:adjustRightInd w:val="0"/>
        <w:jc w:val="both"/>
        <w:rPr>
          <w:rFonts w:ascii="Arial" w:hAnsi="Arial"/>
          <w:sz w:val="20"/>
          <w:lang w:val="uk-UA"/>
        </w:rPr>
      </w:pPr>
    </w:p>
    <w:p w14:paraId="4CCCF0D3" w14:textId="77777777" w:rsidR="007714EA" w:rsidRDefault="007714EA" w:rsidP="007714EA">
      <w:pPr>
        <w:jc w:val="both"/>
        <w:rPr>
          <w:rFonts w:ascii="Arial" w:hAnsi="Arial"/>
          <w:b/>
          <w:sz w:val="20"/>
          <w:lang w:val="uk-UA"/>
        </w:rPr>
      </w:pPr>
      <w:r>
        <w:rPr>
          <w:rFonts w:ascii="Arial" w:hAnsi="Arial"/>
          <w:b/>
          <w:sz w:val="20"/>
          <w:lang w:val="uk-UA"/>
        </w:rPr>
        <w:t xml:space="preserve">Переговори / </w:t>
      </w:r>
      <w:r>
        <w:rPr>
          <w:rFonts w:ascii="Arial" w:hAnsi="Arial"/>
          <w:b/>
          <w:sz w:val="20"/>
          <w:lang w:val="en-GB"/>
        </w:rPr>
        <w:t>Negotiations</w:t>
      </w:r>
    </w:p>
    <w:p w14:paraId="6D3FB501" w14:textId="77777777" w:rsidR="007714EA" w:rsidRDefault="007714EA" w:rsidP="007714EA">
      <w:pPr>
        <w:jc w:val="both"/>
        <w:rPr>
          <w:rFonts w:ascii="Arial" w:hAnsi="Arial"/>
          <w:sz w:val="20"/>
          <w:lang w:val="uk-UA"/>
        </w:rPr>
      </w:pPr>
      <w:r>
        <w:rPr>
          <w:rFonts w:ascii="Arial" w:hAnsi="Arial"/>
          <w:sz w:val="20"/>
          <w:lang w:val="uk-UA"/>
        </w:rPr>
        <w:t xml:space="preserve">Організація-замовник залишає за собою право зв’язатися з Кандидатами, що подали пропозиції, які відповідатимуть запиту по суті та з технічної точки зору, та запропонувати переговори щодо умов пропозицій. Переговори не передбачатимуть суттєвого відхилення від умов запиту пропозиції, і будуть спрямовані на одержання від Кандидатів кращих умов у питанні технічної якості, строків виконання, умов оплати тощо. / </w:t>
      </w:r>
      <w:r>
        <w:rPr>
          <w:rFonts w:ascii="Arial" w:hAnsi="Arial"/>
          <w:sz w:val="20"/>
          <w:lang w:val="en-GB"/>
        </w:rPr>
        <w:t>The</w:t>
      </w:r>
      <w:r>
        <w:rPr>
          <w:rFonts w:ascii="Arial" w:hAnsi="Arial"/>
          <w:sz w:val="20"/>
          <w:lang w:val="uk-UA"/>
        </w:rPr>
        <w:t xml:space="preserve"> </w:t>
      </w:r>
      <w:r>
        <w:rPr>
          <w:rFonts w:ascii="Arial" w:hAnsi="Arial"/>
          <w:sz w:val="20"/>
          <w:lang w:val="en-GB"/>
        </w:rPr>
        <w:t>Contracting</w:t>
      </w:r>
      <w:r>
        <w:rPr>
          <w:rFonts w:ascii="Arial" w:hAnsi="Arial"/>
          <w:sz w:val="20"/>
          <w:lang w:val="uk-UA"/>
        </w:rPr>
        <w:t xml:space="preserve"> </w:t>
      </w:r>
      <w:r>
        <w:rPr>
          <w:rFonts w:ascii="Arial" w:hAnsi="Arial"/>
          <w:sz w:val="20"/>
          <w:lang w:val="en-GB"/>
        </w:rPr>
        <w:t>Authority</w:t>
      </w:r>
      <w:r>
        <w:rPr>
          <w:rFonts w:ascii="Arial" w:hAnsi="Arial"/>
          <w:sz w:val="20"/>
          <w:lang w:val="uk-UA"/>
        </w:rPr>
        <w:t xml:space="preserve"> </w:t>
      </w:r>
      <w:r>
        <w:rPr>
          <w:rFonts w:ascii="Arial" w:hAnsi="Arial"/>
          <w:sz w:val="20"/>
          <w:lang w:val="en-GB"/>
        </w:rPr>
        <w:t>reserves</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right</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contact</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Candidates</w:t>
      </w:r>
      <w:r>
        <w:rPr>
          <w:rFonts w:ascii="Arial" w:hAnsi="Arial"/>
          <w:sz w:val="20"/>
          <w:lang w:val="uk-UA"/>
        </w:rPr>
        <w:t xml:space="preserve"> </w:t>
      </w:r>
      <w:r>
        <w:rPr>
          <w:rFonts w:ascii="Arial" w:hAnsi="Arial"/>
          <w:sz w:val="20"/>
          <w:lang w:val="en-GB"/>
        </w:rPr>
        <w:t>having</w:t>
      </w:r>
      <w:r>
        <w:rPr>
          <w:rFonts w:ascii="Arial" w:hAnsi="Arial"/>
          <w:sz w:val="20"/>
          <w:lang w:val="uk-UA"/>
        </w:rPr>
        <w:t xml:space="preserve"> </w:t>
      </w:r>
      <w:r>
        <w:rPr>
          <w:rFonts w:ascii="Arial" w:hAnsi="Arial"/>
          <w:sz w:val="20"/>
          <w:lang w:val="en-GB"/>
        </w:rPr>
        <w:t>submitted</w:t>
      </w:r>
      <w:r>
        <w:rPr>
          <w:rFonts w:ascii="Arial" w:hAnsi="Arial"/>
          <w:sz w:val="20"/>
          <w:lang w:val="uk-UA"/>
        </w:rPr>
        <w:t xml:space="preserve"> </w:t>
      </w:r>
      <w:r>
        <w:rPr>
          <w:rFonts w:ascii="Arial" w:hAnsi="Arial"/>
          <w:sz w:val="20"/>
          <w:lang w:val="en-GB"/>
        </w:rPr>
        <w:t>proposals</w:t>
      </w:r>
      <w:r>
        <w:rPr>
          <w:rFonts w:ascii="Arial" w:hAnsi="Arial"/>
          <w:sz w:val="20"/>
          <w:lang w:val="uk-UA"/>
        </w:rPr>
        <w:t xml:space="preserve"> </w:t>
      </w:r>
      <w:r>
        <w:rPr>
          <w:rFonts w:ascii="Arial" w:hAnsi="Arial"/>
          <w:sz w:val="20"/>
          <w:lang w:val="en-GB"/>
        </w:rPr>
        <w:t>determined</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be</w:t>
      </w:r>
      <w:r>
        <w:rPr>
          <w:rFonts w:ascii="Arial" w:hAnsi="Arial"/>
          <w:sz w:val="20"/>
          <w:lang w:val="uk-UA"/>
        </w:rPr>
        <w:t xml:space="preserve"> </w:t>
      </w:r>
      <w:r>
        <w:rPr>
          <w:rFonts w:ascii="Arial" w:hAnsi="Arial"/>
          <w:sz w:val="20"/>
          <w:lang w:val="en-GB"/>
        </w:rPr>
        <w:lastRenderedPageBreak/>
        <w:t>substantially</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technically</w:t>
      </w:r>
      <w:r>
        <w:rPr>
          <w:rFonts w:ascii="Arial" w:hAnsi="Arial"/>
          <w:sz w:val="20"/>
          <w:lang w:val="uk-UA"/>
        </w:rPr>
        <w:t xml:space="preserve"> </w:t>
      </w:r>
      <w:r>
        <w:rPr>
          <w:rFonts w:ascii="Arial" w:hAnsi="Arial"/>
          <w:sz w:val="20"/>
          <w:lang w:val="en-GB"/>
        </w:rPr>
        <w:t>responsive</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order</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propose</w:t>
      </w:r>
      <w:r>
        <w:rPr>
          <w:rFonts w:ascii="Arial" w:hAnsi="Arial"/>
          <w:sz w:val="20"/>
          <w:lang w:val="uk-UA"/>
        </w:rPr>
        <w:t xml:space="preserve"> </w:t>
      </w:r>
      <w:r>
        <w:rPr>
          <w:rFonts w:ascii="Arial" w:hAnsi="Arial"/>
          <w:sz w:val="20"/>
          <w:lang w:val="en-GB"/>
        </w:rPr>
        <w:t>negotiation</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terms</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such</w:t>
      </w:r>
      <w:r>
        <w:rPr>
          <w:rFonts w:ascii="Arial" w:hAnsi="Arial"/>
          <w:sz w:val="20"/>
          <w:lang w:val="uk-UA"/>
        </w:rPr>
        <w:t xml:space="preserve"> </w:t>
      </w:r>
      <w:r>
        <w:rPr>
          <w:rFonts w:ascii="Arial" w:hAnsi="Arial"/>
          <w:sz w:val="20"/>
          <w:lang w:val="en-GB"/>
        </w:rPr>
        <w:t>proposals</w:t>
      </w:r>
      <w:r>
        <w:rPr>
          <w:rFonts w:ascii="Arial" w:hAnsi="Arial"/>
          <w:sz w:val="20"/>
          <w:lang w:val="uk-UA"/>
        </w:rPr>
        <w:t xml:space="preserve">. </w:t>
      </w:r>
      <w:r>
        <w:rPr>
          <w:rFonts w:ascii="Arial" w:hAnsi="Arial"/>
          <w:sz w:val="20"/>
          <w:lang w:val="en-GB"/>
        </w:rPr>
        <w:t>Negotiations will not entail any substantial deviation to the terms and conditions of the Request for Proposal, but shall have the purpose of obtaining from the Candidates better conditions in terms of technical quality, implementation periods, payment conditions, etc.</w:t>
      </w:r>
    </w:p>
    <w:p w14:paraId="400FC5D9" w14:textId="77777777" w:rsidR="007714EA" w:rsidRDefault="007714EA" w:rsidP="007714EA">
      <w:pPr>
        <w:jc w:val="both"/>
        <w:rPr>
          <w:rFonts w:ascii="Arial" w:hAnsi="Arial"/>
          <w:sz w:val="20"/>
          <w:lang w:val="uk-UA"/>
        </w:rPr>
      </w:pPr>
    </w:p>
    <w:p w14:paraId="3825F19F" w14:textId="77777777" w:rsidR="007714EA" w:rsidRDefault="007714EA" w:rsidP="007714EA">
      <w:pPr>
        <w:ind w:right="-94"/>
        <w:jc w:val="both"/>
        <w:rPr>
          <w:rFonts w:ascii="Arial" w:hAnsi="Arial"/>
          <w:sz w:val="20"/>
          <w:lang w:val="uk-UA"/>
        </w:rPr>
      </w:pPr>
      <w:r>
        <w:rPr>
          <w:rFonts w:ascii="Arial" w:hAnsi="Arial"/>
          <w:sz w:val="20"/>
          <w:lang w:val="uk-UA"/>
        </w:rPr>
        <w:t xml:space="preserve">Разом з тим, переговори можуть бути спрямовані на зменшення обсягу робіт або перегляд інших умов </w:t>
      </w:r>
      <w:r w:rsidR="00FE7D8D">
        <w:rPr>
          <w:rFonts w:ascii="Arial" w:hAnsi="Arial"/>
          <w:sz w:val="20"/>
          <w:lang w:val="uk-UA"/>
        </w:rPr>
        <w:t>Договору</w:t>
      </w:r>
      <w:r>
        <w:rPr>
          <w:rFonts w:ascii="Arial" w:hAnsi="Arial"/>
          <w:sz w:val="20"/>
          <w:lang w:val="uk-UA"/>
        </w:rPr>
        <w:t xml:space="preserve"> для зменшення запропонованої суми винагороди, коли запропонована винагорода перевищує наявний бюджет. / </w:t>
      </w:r>
      <w:r>
        <w:rPr>
          <w:rFonts w:ascii="Arial" w:hAnsi="Arial"/>
          <w:sz w:val="20"/>
          <w:lang w:val="en-GB"/>
        </w:rPr>
        <w:t>Negotiations</w:t>
      </w:r>
      <w:r>
        <w:rPr>
          <w:rFonts w:ascii="Arial" w:hAnsi="Arial"/>
          <w:sz w:val="20"/>
          <w:lang w:val="uk-UA"/>
        </w:rPr>
        <w:t xml:space="preserve"> </w:t>
      </w:r>
      <w:r>
        <w:rPr>
          <w:rFonts w:ascii="Arial" w:hAnsi="Arial"/>
          <w:sz w:val="20"/>
          <w:lang w:val="en-GB"/>
        </w:rPr>
        <w:t>may</w:t>
      </w:r>
      <w:r>
        <w:rPr>
          <w:rFonts w:ascii="Arial" w:hAnsi="Arial"/>
          <w:sz w:val="20"/>
          <w:lang w:val="uk-UA"/>
        </w:rPr>
        <w:t xml:space="preserve"> </w:t>
      </w:r>
      <w:r>
        <w:rPr>
          <w:rFonts w:ascii="Arial" w:hAnsi="Arial"/>
          <w:sz w:val="20"/>
          <w:lang w:val="en-GB"/>
        </w:rPr>
        <w:t>however</w:t>
      </w:r>
      <w:r>
        <w:rPr>
          <w:rFonts w:ascii="Arial" w:hAnsi="Arial"/>
          <w:sz w:val="20"/>
          <w:lang w:val="uk-UA"/>
        </w:rPr>
        <w:t xml:space="preserve"> </w:t>
      </w:r>
      <w:r>
        <w:rPr>
          <w:rFonts w:ascii="Arial" w:hAnsi="Arial"/>
          <w:sz w:val="20"/>
          <w:lang w:val="en-GB"/>
        </w:rPr>
        <w:t>have</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purpose</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reducing</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scope</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Works</w:t>
      </w:r>
      <w:r>
        <w:rPr>
          <w:rFonts w:ascii="Arial" w:hAnsi="Arial"/>
          <w:sz w:val="20"/>
          <w:lang w:val="uk-UA"/>
        </w:rPr>
        <w:t xml:space="preserve"> </w:t>
      </w:r>
      <w:r>
        <w:rPr>
          <w:rFonts w:ascii="Arial" w:hAnsi="Arial"/>
          <w:sz w:val="20"/>
          <w:lang w:val="en-GB"/>
        </w:rPr>
        <w:t>or</w:t>
      </w:r>
      <w:r>
        <w:rPr>
          <w:rFonts w:ascii="Arial" w:hAnsi="Arial"/>
          <w:sz w:val="20"/>
          <w:lang w:val="uk-UA"/>
        </w:rPr>
        <w:t xml:space="preserve"> </w:t>
      </w:r>
      <w:r>
        <w:rPr>
          <w:rFonts w:ascii="Arial" w:hAnsi="Arial"/>
          <w:sz w:val="20"/>
          <w:lang w:val="en-GB"/>
        </w:rPr>
        <w:t>revising</w:t>
      </w:r>
      <w:r>
        <w:rPr>
          <w:rFonts w:ascii="Arial" w:hAnsi="Arial"/>
          <w:sz w:val="20"/>
          <w:lang w:val="uk-UA"/>
        </w:rPr>
        <w:t xml:space="preserve"> </w:t>
      </w:r>
      <w:r>
        <w:rPr>
          <w:rFonts w:ascii="Arial" w:hAnsi="Arial"/>
          <w:sz w:val="20"/>
          <w:lang w:val="en-GB"/>
        </w:rPr>
        <w:t>other</w:t>
      </w:r>
      <w:r>
        <w:rPr>
          <w:rFonts w:ascii="Arial" w:hAnsi="Arial"/>
          <w:sz w:val="20"/>
          <w:lang w:val="uk-UA"/>
        </w:rPr>
        <w:t xml:space="preserve"> </w:t>
      </w:r>
      <w:r>
        <w:rPr>
          <w:rFonts w:ascii="Arial" w:hAnsi="Arial"/>
          <w:sz w:val="20"/>
          <w:lang w:val="en-GB"/>
        </w:rPr>
        <w:t>terms</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w:t>
      </w:r>
      <w:r>
        <w:rPr>
          <w:rFonts w:ascii="Arial" w:hAnsi="Arial"/>
          <w:sz w:val="20"/>
          <w:lang w:val="uk-UA"/>
        </w:rPr>
        <w:t xml:space="preserve"> </w:t>
      </w:r>
      <w:r>
        <w:rPr>
          <w:rFonts w:ascii="Arial" w:hAnsi="Arial"/>
          <w:sz w:val="20"/>
          <w:lang w:val="en-GB"/>
        </w:rPr>
        <w:t>in</w:t>
      </w:r>
      <w:r>
        <w:rPr>
          <w:rFonts w:ascii="Arial" w:hAnsi="Arial"/>
          <w:sz w:val="20"/>
          <w:lang w:val="uk-UA"/>
        </w:rPr>
        <w:t xml:space="preserve"> </w:t>
      </w:r>
      <w:r>
        <w:rPr>
          <w:rFonts w:ascii="Arial" w:hAnsi="Arial"/>
          <w:sz w:val="20"/>
          <w:lang w:val="en-GB"/>
        </w:rPr>
        <w:t>order</w:t>
      </w:r>
      <w:r>
        <w:rPr>
          <w:rFonts w:ascii="Arial" w:hAnsi="Arial"/>
          <w:sz w:val="20"/>
          <w:lang w:val="uk-UA"/>
        </w:rPr>
        <w:t xml:space="preserve"> </w:t>
      </w:r>
      <w:r>
        <w:rPr>
          <w:rFonts w:ascii="Arial" w:hAnsi="Arial"/>
          <w:sz w:val="20"/>
          <w:lang w:val="en-GB"/>
        </w:rPr>
        <w:t>to</w:t>
      </w:r>
      <w:r>
        <w:rPr>
          <w:rFonts w:ascii="Arial" w:hAnsi="Arial"/>
          <w:sz w:val="20"/>
          <w:lang w:val="uk-UA"/>
        </w:rPr>
        <w:t xml:space="preserve"> </w:t>
      </w:r>
      <w:r>
        <w:rPr>
          <w:rFonts w:ascii="Arial" w:hAnsi="Arial"/>
          <w:sz w:val="20"/>
          <w:lang w:val="en-GB"/>
        </w:rPr>
        <w:t>reduce</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proposed</w:t>
      </w:r>
      <w:r>
        <w:rPr>
          <w:rFonts w:ascii="Arial" w:hAnsi="Arial"/>
          <w:sz w:val="20"/>
          <w:lang w:val="uk-UA"/>
        </w:rPr>
        <w:t xml:space="preserve"> </w:t>
      </w:r>
      <w:r>
        <w:rPr>
          <w:rFonts w:ascii="Arial" w:hAnsi="Arial"/>
          <w:sz w:val="20"/>
          <w:lang w:val="en-GB"/>
        </w:rPr>
        <w:t>remuneration</w:t>
      </w:r>
      <w:r>
        <w:rPr>
          <w:rFonts w:ascii="Arial" w:hAnsi="Arial"/>
          <w:sz w:val="20"/>
          <w:lang w:val="uk-UA"/>
        </w:rPr>
        <w:t xml:space="preserve"> </w:t>
      </w:r>
      <w:r>
        <w:rPr>
          <w:rFonts w:ascii="Arial" w:hAnsi="Arial"/>
          <w:sz w:val="20"/>
          <w:lang w:val="en-GB"/>
        </w:rPr>
        <w:t>when</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proposed</w:t>
      </w:r>
      <w:r>
        <w:rPr>
          <w:rFonts w:ascii="Arial" w:hAnsi="Arial"/>
          <w:sz w:val="20"/>
          <w:lang w:val="uk-UA"/>
        </w:rPr>
        <w:t xml:space="preserve"> </w:t>
      </w:r>
      <w:r>
        <w:rPr>
          <w:rFonts w:ascii="Arial" w:hAnsi="Arial"/>
          <w:sz w:val="20"/>
          <w:lang w:val="en-GB"/>
        </w:rPr>
        <w:t>remunerations</w:t>
      </w:r>
      <w:r>
        <w:rPr>
          <w:rFonts w:ascii="Arial" w:hAnsi="Arial"/>
          <w:sz w:val="20"/>
          <w:lang w:val="uk-UA"/>
        </w:rPr>
        <w:t xml:space="preserve"> </w:t>
      </w:r>
      <w:r>
        <w:rPr>
          <w:rFonts w:ascii="Arial" w:hAnsi="Arial"/>
          <w:sz w:val="20"/>
          <w:lang w:val="en-GB"/>
        </w:rPr>
        <w:t>exceed</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available</w:t>
      </w:r>
      <w:r>
        <w:rPr>
          <w:rFonts w:ascii="Arial" w:hAnsi="Arial"/>
          <w:sz w:val="20"/>
          <w:lang w:val="uk-UA"/>
        </w:rPr>
        <w:t xml:space="preserve"> </w:t>
      </w:r>
      <w:r>
        <w:rPr>
          <w:rFonts w:ascii="Arial" w:hAnsi="Arial"/>
          <w:sz w:val="20"/>
          <w:lang w:val="en-GB"/>
        </w:rPr>
        <w:t>budget</w:t>
      </w:r>
      <w:r>
        <w:rPr>
          <w:rFonts w:ascii="Arial" w:hAnsi="Arial"/>
          <w:sz w:val="20"/>
          <w:lang w:val="uk-UA"/>
        </w:rPr>
        <w:t>.</w:t>
      </w:r>
    </w:p>
    <w:p w14:paraId="22B327CC" w14:textId="77777777" w:rsidR="007714EA" w:rsidRDefault="007714EA" w:rsidP="007714EA">
      <w:pPr>
        <w:pStyle w:val="af2"/>
        <w:jc w:val="both"/>
        <w:rPr>
          <w:b/>
          <w:color w:val="00FF00"/>
          <w:lang w:val="uk-UA"/>
        </w:rPr>
      </w:pPr>
    </w:p>
    <w:p w14:paraId="4E0A7814"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Критерії присвоєння Договору / </w:t>
      </w:r>
      <w:r>
        <w:rPr>
          <w:rFonts w:ascii="Arial" w:hAnsi="Arial"/>
          <w:b/>
          <w:sz w:val="20"/>
          <w:lang w:val="en-GB"/>
        </w:rPr>
        <w:t>Award</w:t>
      </w:r>
      <w:r>
        <w:rPr>
          <w:rFonts w:ascii="Arial" w:hAnsi="Arial"/>
          <w:b/>
          <w:sz w:val="20"/>
          <w:lang w:val="uk-UA"/>
        </w:rPr>
        <w:t xml:space="preserve"> </w:t>
      </w:r>
      <w:r>
        <w:rPr>
          <w:rFonts w:ascii="Arial" w:hAnsi="Arial"/>
          <w:b/>
          <w:sz w:val="20"/>
          <w:lang w:val="en-GB"/>
        </w:rPr>
        <w:t>criteria</w:t>
      </w:r>
    </w:p>
    <w:p w14:paraId="02AD6F3C" w14:textId="77777777" w:rsidR="007714EA" w:rsidRDefault="007714EA" w:rsidP="007714EA">
      <w:pPr>
        <w:pStyle w:val="af2"/>
        <w:jc w:val="both"/>
        <w:rPr>
          <w:b/>
          <w:color w:val="FF0000"/>
          <w:spacing w:val="-2"/>
          <w:lang w:val="uk-UA"/>
        </w:rPr>
      </w:pPr>
      <w:r>
        <w:rPr>
          <w:lang w:val="uk-UA"/>
        </w:rPr>
        <w:t xml:space="preserve">Організація-замовник присвоює </w:t>
      </w:r>
      <w:r w:rsidR="00FE7D8D">
        <w:rPr>
          <w:lang w:val="uk-UA"/>
        </w:rPr>
        <w:t>Договір</w:t>
      </w:r>
      <w:r>
        <w:rPr>
          <w:lang w:val="uk-UA"/>
        </w:rPr>
        <w:t xml:space="preserve"> тому Кандидату, який демонструє наявність потужностей та ресурсів для дієвого виконання </w:t>
      </w:r>
      <w:r w:rsidR="00FE7D8D">
        <w:rPr>
          <w:lang w:val="uk-UA"/>
        </w:rPr>
        <w:t>Договору</w:t>
      </w:r>
      <w:r>
        <w:rPr>
          <w:lang w:val="uk-UA"/>
        </w:rPr>
        <w:t xml:space="preserve">, визнаний таким, чия пропозиція відповідає по суті вимогам документів, що складають Запит пропозицій та одержала найвищий загальний бал. / </w:t>
      </w:r>
      <w:r>
        <w:t>The</w:t>
      </w:r>
      <w:r>
        <w:rPr>
          <w:lang w:val="uk-UA"/>
        </w:rPr>
        <w:t xml:space="preserve"> </w:t>
      </w:r>
      <w:r>
        <w:t>Contracting</w:t>
      </w:r>
      <w:r>
        <w:rPr>
          <w:lang w:val="uk-UA"/>
        </w:rPr>
        <w:t xml:space="preserve"> </w:t>
      </w:r>
      <w:r>
        <w:t>Authority</w:t>
      </w:r>
      <w:r>
        <w:rPr>
          <w:lang w:val="uk-UA"/>
        </w:rPr>
        <w:t xml:space="preserve"> </w:t>
      </w:r>
      <w:r>
        <w:t>will</w:t>
      </w:r>
      <w:r>
        <w:rPr>
          <w:lang w:val="uk-UA"/>
        </w:rPr>
        <w:t xml:space="preserve"> </w:t>
      </w:r>
      <w:r>
        <w:t>award</w:t>
      </w:r>
      <w:r>
        <w:rPr>
          <w:lang w:val="uk-UA"/>
        </w:rPr>
        <w:t xml:space="preserve"> </w:t>
      </w:r>
      <w:r>
        <w:t>the</w:t>
      </w:r>
      <w:r>
        <w:rPr>
          <w:lang w:val="uk-UA"/>
        </w:rPr>
        <w:t xml:space="preserve"> </w:t>
      </w:r>
      <w:r>
        <w:t>Contract</w:t>
      </w:r>
      <w:r>
        <w:rPr>
          <w:lang w:val="uk-UA"/>
        </w:rPr>
        <w:t xml:space="preserve"> </w:t>
      </w:r>
      <w:r>
        <w:t>to</w:t>
      </w:r>
      <w:r>
        <w:rPr>
          <w:lang w:val="uk-UA"/>
        </w:rPr>
        <w:t xml:space="preserve"> </w:t>
      </w:r>
      <w:r>
        <w:t>the</w:t>
      </w:r>
      <w:r>
        <w:rPr>
          <w:lang w:val="uk-UA"/>
        </w:rPr>
        <w:t xml:space="preserve"> </w:t>
      </w:r>
      <w:r>
        <w:t>Candidate</w:t>
      </w:r>
      <w:r>
        <w:rPr>
          <w:lang w:val="uk-UA"/>
        </w:rPr>
        <w:t xml:space="preserve"> </w:t>
      </w:r>
      <w:r>
        <w:rPr>
          <w:spacing w:val="-2"/>
        </w:rPr>
        <w:t>who</w:t>
      </w:r>
      <w:r>
        <w:rPr>
          <w:spacing w:val="-2"/>
          <w:lang w:val="uk-UA"/>
        </w:rPr>
        <w:t xml:space="preserve"> </w:t>
      </w:r>
      <w:r>
        <w:rPr>
          <w:spacing w:val="-2"/>
        </w:rPr>
        <w:t>appears</w:t>
      </w:r>
      <w:r>
        <w:rPr>
          <w:spacing w:val="-2"/>
          <w:lang w:val="uk-UA"/>
        </w:rPr>
        <w:t xml:space="preserve"> </w:t>
      </w:r>
      <w:r>
        <w:rPr>
          <w:spacing w:val="-2"/>
        </w:rPr>
        <w:t>to</w:t>
      </w:r>
      <w:r>
        <w:rPr>
          <w:spacing w:val="-2"/>
          <w:lang w:val="uk-UA"/>
        </w:rPr>
        <w:t xml:space="preserve"> </w:t>
      </w:r>
      <w:r>
        <w:rPr>
          <w:spacing w:val="-2"/>
        </w:rPr>
        <w:t>have</w:t>
      </w:r>
      <w:r>
        <w:rPr>
          <w:spacing w:val="-2"/>
          <w:lang w:val="uk-UA"/>
        </w:rPr>
        <w:t xml:space="preserve"> </w:t>
      </w:r>
      <w:r>
        <w:rPr>
          <w:spacing w:val="-2"/>
        </w:rPr>
        <w:t>the</w:t>
      </w:r>
      <w:r>
        <w:rPr>
          <w:spacing w:val="-2"/>
          <w:lang w:val="uk-UA"/>
        </w:rPr>
        <w:t xml:space="preserve"> </w:t>
      </w:r>
      <w:r>
        <w:rPr>
          <w:spacing w:val="-2"/>
        </w:rPr>
        <w:t>capability</w:t>
      </w:r>
      <w:r>
        <w:rPr>
          <w:spacing w:val="-2"/>
          <w:lang w:val="uk-UA"/>
        </w:rPr>
        <w:t xml:space="preserve"> </w:t>
      </w:r>
      <w:r>
        <w:rPr>
          <w:spacing w:val="-2"/>
        </w:rPr>
        <w:t>and</w:t>
      </w:r>
      <w:r>
        <w:rPr>
          <w:spacing w:val="-2"/>
          <w:lang w:val="uk-UA"/>
        </w:rPr>
        <w:t xml:space="preserve"> </w:t>
      </w:r>
      <w:r>
        <w:rPr>
          <w:spacing w:val="-2"/>
        </w:rPr>
        <w:t>resources</w:t>
      </w:r>
      <w:r>
        <w:rPr>
          <w:spacing w:val="-2"/>
          <w:lang w:val="uk-UA"/>
        </w:rPr>
        <w:t xml:space="preserve"> </w:t>
      </w:r>
      <w:r>
        <w:rPr>
          <w:spacing w:val="-2"/>
        </w:rPr>
        <w:t>to</w:t>
      </w:r>
      <w:r>
        <w:rPr>
          <w:spacing w:val="-2"/>
          <w:lang w:val="uk-UA"/>
        </w:rPr>
        <w:t xml:space="preserve"> </w:t>
      </w:r>
      <w:r>
        <w:rPr>
          <w:spacing w:val="-2"/>
        </w:rPr>
        <w:t>carry</w:t>
      </w:r>
      <w:r>
        <w:rPr>
          <w:spacing w:val="-2"/>
          <w:lang w:val="uk-UA"/>
        </w:rPr>
        <w:t xml:space="preserve"> </w:t>
      </w:r>
      <w:r>
        <w:rPr>
          <w:spacing w:val="-2"/>
        </w:rPr>
        <w:t>out</w:t>
      </w:r>
      <w:r>
        <w:rPr>
          <w:spacing w:val="-2"/>
          <w:lang w:val="uk-UA"/>
        </w:rPr>
        <w:t xml:space="preserve"> </w:t>
      </w:r>
      <w:r>
        <w:rPr>
          <w:spacing w:val="-2"/>
        </w:rPr>
        <w:t>the</w:t>
      </w:r>
      <w:r>
        <w:rPr>
          <w:spacing w:val="-2"/>
          <w:lang w:val="uk-UA"/>
        </w:rPr>
        <w:t xml:space="preserve"> </w:t>
      </w:r>
      <w:r>
        <w:rPr>
          <w:spacing w:val="-2"/>
        </w:rPr>
        <w:t>Contract</w:t>
      </w:r>
      <w:r>
        <w:rPr>
          <w:spacing w:val="-2"/>
          <w:lang w:val="uk-UA"/>
        </w:rPr>
        <w:t xml:space="preserve"> </w:t>
      </w:r>
      <w:r>
        <w:rPr>
          <w:spacing w:val="-2"/>
        </w:rPr>
        <w:t>effectively</w:t>
      </w:r>
      <w:r>
        <w:rPr>
          <w:spacing w:val="-2"/>
          <w:lang w:val="uk-UA"/>
        </w:rPr>
        <w:t xml:space="preserve">, </w:t>
      </w:r>
      <w:r>
        <w:rPr>
          <w:spacing w:val="-2"/>
        </w:rPr>
        <w:t>which</w:t>
      </w:r>
      <w:r>
        <w:rPr>
          <w:spacing w:val="-2"/>
          <w:lang w:val="uk-UA"/>
        </w:rPr>
        <w:t xml:space="preserve"> </w:t>
      </w:r>
      <w:r>
        <w:rPr>
          <w:spacing w:val="-2"/>
        </w:rPr>
        <w:t>has</w:t>
      </w:r>
      <w:r>
        <w:rPr>
          <w:spacing w:val="-2"/>
          <w:lang w:val="uk-UA"/>
        </w:rPr>
        <w:t xml:space="preserve"> </w:t>
      </w:r>
      <w:r>
        <w:rPr>
          <w:spacing w:val="-2"/>
        </w:rPr>
        <w:t>been</w:t>
      </w:r>
      <w:r>
        <w:rPr>
          <w:spacing w:val="-2"/>
          <w:lang w:val="uk-UA"/>
        </w:rPr>
        <w:t xml:space="preserve"> </w:t>
      </w:r>
      <w:r>
        <w:t>determined</w:t>
      </w:r>
      <w:r>
        <w:rPr>
          <w:lang w:val="uk-UA"/>
        </w:rPr>
        <w:t xml:space="preserve"> </w:t>
      </w:r>
      <w:r>
        <w:t>to</w:t>
      </w:r>
      <w:r>
        <w:rPr>
          <w:lang w:val="uk-UA"/>
        </w:rPr>
        <w:t xml:space="preserve"> </w:t>
      </w:r>
      <w:r>
        <w:t>be</w:t>
      </w:r>
      <w:r>
        <w:rPr>
          <w:lang w:val="uk-UA"/>
        </w:rPr>
        <w:t xml:space="preserve"> </w:t>
      </w:r>
      <w:r>
        <w:t>substantially</w:t>
      </w:r>
      <w:r>
        <w:rPr>
          <w:lang w:val="uk-UA"/>
        </w:rPr>
        <w:t xml:space="preserve"> </w:t>
      </w:r>
      <w:r>
        <w:t>responsive</w:t>
      </w:r>
      <w:r>
        <w:rPr>
          <w:lang w:val="uk-UA"/>
        </w:rPr>
        <w:t xml:space="preserve"> </w:t>
      </w:r>
      <w:r>
        <w:t>to</w:t>
      </w:r>
      <w:r>
        <w:rPr>
          <w:lang w:val="uk-UA"/>
        </w:rPr>
        <w:t xml:space="preserve"> </w:t>
      </w:r>
      <w:r>
        <w:t>the</w:t>
      </w:r>
      <w:r>
        <w:rPr>
          <w:lang w:val="uk-UA"/>
        </w:rPr>
        <w:t xml:space="preserve"> </w:t>
      </w:r>
      <w:r>
        <w:t>documents</w:t>
      </w:r>
      <w:r>
        <w:rPr>
          <w:lang w:val="uk-UA"/>
        </w:rPr>
        <w:t xml:space="preserve"> </w:t>
      </w:r>
      <w:r>
        <w:t>of</w:t>
      </w:r>
      <w:r>
        <w:rPr>
          <w:lang w:val="uk-UA"/>
        </w:rPr>
        <w:t xml:space="preserve"> </w:t>
      </w:r>
      <w:r>
        <w:t>the</w:t>
      </w:r>
      <w:r>
        <w:rPr>
          <w:lang w:val="uk-UA"/>
        </w:rPr>
        <w:t xml:space="preserve"> </w:t>
      </w:r>
      <w:r>
        <w:t>Request</w:t>
      </w:r>
      <w:r>
        <w:rPr>
          <w:lang w:val="uk-UA"/>
        </w:rPr>
        <w:t xml:space="preserve"> </w:t>
      </w:r>
      <w:r>
        <w:t>for</w:t>
      </w:r>
      <w:r>
        <w:rPr>
          <w:lang w:val="uk-UA"/>
        </w:rPr>
        <w:t xml:space="preserve"> </w:t>
      </w:r>
      <w:r>
        <w:t>Proposal</w:t>
      </w:r>
      <w:r>
        <w:rPr>
          <w:lang w:val="uk-UA"/>
        </w:rPr>
        <w:t xml:space="preserve"> </w:t>
      </w:r>
      <w:r>
        <w:t>and</w:t>
      </w:r>
      <w:r>
        <w:rPr>
          <w:lang w:val="uk-UA"/>
        </w:rPr>
        <w:t xml:space="preserve"> </w:t>
      </w:r>
      <w:r>
        <w:t>which</w:t>
      </w:r>
      <w:r>
        <w:rPr>
          <w:lang w:val="uk-UA"/>
        </w:rPr>
        <w:t xml:space="preserve"> </w:t>
      </w:r>
      <w:r>
        <w:t>has</w:t>
      </w:r>
      <w:r>
        <w:rPr>
          <w:lang w:val="uk-UA"/>
        </w:rPr>
        <w:t xml:space="preserve"> </w:t>
      </w:r>
      <w:r>
        <w:t>obtained</w:t>
      </w:r>
      <w:r>
        <w:rPr>
          <w:lang w:val="uk-UA"/>
        </w:rPr>
        <w:t xml:space="preserve"> </w:t>
      </w:r>
      <w:r>
        <w:t>the</w:t>
      </w:r>
      <w:r>
        <w:rPr>
          <w:lang w:val="uk-UA"/>
        </w:rPr>
        <w:t xml:space="preserve"> </w:t>
      </w:r>
      <w:r>
        <w:t>highest</w:t>
      </w:r>
      <w:r>
        <w:rPr>
          <w:lang w:val="uk-UA"/>
        </w:rPr>
        <w:t xml:space="preserve"> </w:t>
      </w:r>
      <w:r>
        <w:t>overall</w:t>
      </w:r>
      <w:r>
        <w:rPr>
          <w:lang w:val="uk-UA"/>
        </w:rPr>
        <w:t xml:space="preserve"> </w:t>
      </w:r>
      <w:r>
        <w:t>score</w:t>
      </w:r>
      <w:r>
        <w:rPr>
          <w:lang w:val="uk-UA"/>
        </w:rPr>
        <w:t>.</w:t>
      </w:r>
    </w:p>
    <w:p w14:paraId="52910DB6" w14:textId="77777777" w:rsidR="007714EA" w:rsidRDefault="007714EA" w:rsidP="007714EA">
      <w:pPr>
        <w:pStyle w:val="af2"/>
        <w:jc w:val="both"/>
        <w:rPr>
          <w:b/>
          <w:color w:val="FF0000"/>
          <w:spacing w:val="-2"/>
          <w:lang w:val="uk-UA"/>
        </w:rPr>
      </w:pPr>
    </w:p>
    <w:p w14:paraId="1ECBF2C7" w14:textId="77777777" w:rsidR="007714EA" w:rsidRDefault="007714EA" w:rsidP="007714EA">
      <w:pPr>
        <w:autoSpaceDE w:val="0"/>
        <w:autoSpaceDN w:val="0"/>
        <w:adjustRightInd w:val="0"/>
        <w:jc w:val="both"/>
        <w:rPr>
          <w:rFonts w:ascii="Arial" w:hAnsi="Arial"/>
          <w:sz w:val="20"/>
          <w:lang w:val="uk-UA"/>
        </w:rPr>
      </w:pPr>
    </w:p>
    <w:p w14:paraId="112D6E46"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Підписання та вступ Договору в силу / </w:t>
      </w:r>
      <w:r>
        <w:rPr>
          <w:rFonts w:ascii="Arial" w:hAnsi="Arial"/>
          <w:b/>
          <w:sz w:val="20"/>
          <w:lang w:val="en-GB"/>
        </w:rPr>
        <w:t>Signature and entry into force of the Contract</w:t>
      </w:r>
      <w:r>
        <w:rPr>
          <w:rFonts w:ascii="Arial" w:hAnsi="Arial"/>
          <w:b/>
          <w:sz w:val="20"/>
          <w:lang w:val="uk-UA"/>
        </w:rPr>
        <w:t xml:space="preserve">  </w:t>
      </w:r>
    </w:p>
    <w:p w14:paraId="16EC2CD4" w14:textId="77777777" w:rsidR="007714EA" w:rsidRDefault="007714EA" w:rsidP="007714EA">
      <w:pPr>
        <w:tabs>
          <w:tab w:val="left" w:pos="-360"/>
        </w:tabs>
        <w:autoSpaceDE w:val="0"/>
        <w:autoSpaceDN w:val="0"/>
        <w:adjustRightInd w:val="0"/>
        <w:jc w:val="both"/>
        <w:rPr>
          <w:rFonts w:ascii="Arial" w:hAnsi="Arial" w:cs="Arial"/>
          <w:sz w:val="20"/>
          <w:szCs w:val="20"/>
          <w:lang w:val="uk-UA"/>
        </w:rPr>
      </w:pPr>
      <w:r>
        <w:rPr>
          <w:rFonts w:ascii="Arial" w:hAnsi="Arial"/>
          <w:sz w:val="20"/>
          <w:szCs w:val="20"/>
          <w:lang w:val="uk-UA"/>
        </w:rPr>
        <w:t xml:space="preserve">До закінчення строку дії пропозиції Організація-замовник письмово повідомить відібраного Кандидата про те, що його пропозицію прийнято, а також письмово повідомить тих Кандидатів, яких не було відібрано, про результат процесу оцінювання. / </w:t>
      </w:r>
      <w:r>
        <w:rPr>
          <w:rFonts w:ascii="Arial" w:hAnsi="Arial"/>
          <w:sz w:val="20"/>
          <w:szCs w:val="20"/>
          <w:lang w:val="en-GB"/>
        </w:rPr>
        <w:t>Prior</w:t>
      </w:r>
      <w:r>
        <w:rPr>
          <w:rFonts w:ascii="Arial" w:hAnsi="Arial"/>
          <w:sz w:val="20"/>
          <w:szCs w:val="20"/>
          <w:lang w:val="uk-UA"/>
        </w:rPr>
        <w:t xml:space="preserve"> </w:t>
      </w:r>
      <w:r>
        <w:rPr>
          <w:rFonts w:ascii="Arial" w:hAnsi="Arial"/>
          <w:sz w:val="20"/>
          <w:szCs w:val="20"/>
          <w:lang w:val="en-GB"/>
        </w:rPr>
        <w:t>to</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expiration</w:t>
      </w:r>
      <w:r>
        <w:rPr>
          <w:rFonts w:ascii="Arial" w:hAnsi="Arial"/>
          <w:sz w:val="20"/>
          <w:szCs w:val="20"/>
          <w:lang w:val="uk-UA"/>
        </w:rPr>
        <w:t xml:space="preserve"> </w:t>
      </w:r>
      <w:r>
        <w:rPr>
          <w:rFonts w:ascii="Arial" w:hAnsi="Arial"/>
          <w:sz w:val="20"/>
          <w:szCs w:val="20"/>
          <w:lang w:val="en-GB"/>
        </w:rPr>
        <w:t>of</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period</w:t>
      </w:r>
      <w:r>
        <w:rPr>
          <w:rFonts w:ascii="Arial" w:hAnsi="Arial"/>
          <w:sz w:val="20"/>
          <w:szCs w:val="20"/>
          <w:lang w:val="uk-UA"/>
        </w:rPr>
        <w:t xml:space="preserve"> </w:t>
      </w:r>
      <w:r>
        <w:rPr>
          <w:rFonts w:ascii="Arial" w:hAnsi="Arial"/>
          <w:sz w:val="20"/>
          <w:szCs w:val="20"/>
          <w:lang w:val="en-GB"/>
        </w:rPr>
        <w:t>of</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validity</w:t>
      </w:r>
      <w:r>
        <w:rPr>
          <w:rFonts w:ascii="Arial" w:hAnsi="Arial"/>
          <w:sz w:val="20"/>
          <w:szCs w:val="20"/>
          <w:lang w:val="uk-UA"/>
        </w:rPr>
        <w:t xml:space="preserve"> </w:t>
      </w:r>
      <w:r>
        <w:rPr>
          <w:rFonts w:ascii="Arial" w:hAnsi="Arial"/>
          <w:sz w:val="20"/>
          <w:szCs w:val="20"/>
          <w:lang w:val="en-GB"/>
        </w:rPr>
        <w:t>of</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proposal</w:t>
      </w:r>
      <w:r>
        <w:rPr>
          <w:rFonts w:ascii="Arial" w:hAnsi="Arial"/>
          <w:sz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Contracting</w:t>
      </w:r>
      <w:r>
        <w:rPr>
          <w:rFonts w:ascii="Arial" w:hAnsi="Arial"/>
          <w:sz w:val="20"/>
          <w:szCs w:val="20"/>
          <w:lang w:val="uk-UA"/>
        </w:rPr>
        <w:t xml:space="preserve"> </w:t>
      </w:r>
      <w:r>
        <w:rPr>
          <w:rFonts w:ascii="Arial" w:hAnsi="Arial"/>
          <w:sz w:val="20"/>
          <w:szCs w:val="20"/>
          <w:lang w:val="en-GB"/>
        </w:rPr>
        <w:t>Authority</w:t>
      </w:r>
      <w:r>
        <w:rPr>
          <w:rFonts w:ascii="Arial" w:hAnsi="Arial"/>
          <w:sz w:val="20"/>
          <w:szCs w:val="20"/>
          <w:lang w:val="uk-UA"/>
        </w:rPr>
        <w:t xml:space="preserve"> </w:t>
      </w:r>
      <w:r>
        <w:rPr>
          <w:rFonts w:ascii="Arial" w:hAnsi="Arial"/>
          <w:sz w:val="20"/>
          <w:szCs w:val="20"/>
          <w:lang w:val="en-GB"/>
        </w:rPr>
        <w:t>will</w:t>
      </w:r>
      <w:r>
        <w:rPr>
          <w:rFonts w:ascii="Arial" w:hAnsi="Arial"/>
          <w:sz w:val="20"/>
          <w:szCs w:val="20"/>
          <w:lang w:val="uk-UA"/>
        </w:rPr>
        <w:t xml:space="preserve"> </w:t>
      </w:r>
      <w:r>
        <w:rPr>
          <w:rFonts w:ascii="Arial" w:hAnsi="Arial"/>
          <w:sz w:val="20"/>
          <w:szCs w:val="20"/>
          <w:lang w:val="en-GB"/>
        </w:rPr>
        <w:t>inform</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successful</w:t>
      </w:r>
      <w:r>
        <w:rPr>
          <w:rFonts w:ascii="Arial" w:hAnsi="Arial"/>
          <w:sz w:val="20"/>
          <w:szCs w:val="20"/>
          <w:lang w:val="uk-UA"/>
        </w:rPr>
        <w:t xml:space="preserve"> </w:t>
      </w:r>
      <w:r>
        <w:rPr>
          <w:rFonts w:ascii="Arial" w:hAnsi="Arial"/>
          <w:sz w:val="20"/>
          <w:szCs w:val="20"/>
          <w:lang w:val="en-GB"/>
        </w:rPr>
        <w:t>Candidate</w:t>
      </w:r>
      <w:r>
        <w:rPr>
          <w:rFonts w:ascii="Arial" w:hAnsi="Arial"/>
          <w:sz w:val="20"/>
          <w:szCs w:val="20"/>
          <w:lang w:val="uk-UA"/>
        </w:rPr>
        <w:t xml:space="preserve"> </w:t>
      </w:r>
      <w:r>
        <w:rPr>
          <w:rFonts w:ascii="Arial" w:hAnsi="Arial"/>
          <w:sz w:val="20"/>
          <w:szCs w:val="20"/>
          <w:lang w:val="en-GB"/>
        </w:rPr>
        <w:t>in</w:t>
      </w:r>
      <w:r>
        <w:rPr>
          <w:rFonts w:ascii="Arial" w:hAnsi="Arial"/>
          <w:sz w:val="20"/>
          <w:szCs w:val="20"/>
          <w:lang w:val="uk-UA"/>
        </w:rPr>
        <w:t xml:space="preserve"> </w:t>
      </w:r>
      <w:r>
        <w:rPr>
          <w:rFonts w:ascii="Arial" w:hAnsi="Arial"/>
          <w:sz w:val="20"/>
          <w:szCs w:val="20"/>
          <w:lang w:val="en-GB"/>
        </w:rPr>
        <w:t>writing</w:t>
      </w:r>
      <w:r>
        <w:rPr>
          <w:rFonts w:ascii="Arial" w:hAnsi="Arial"/>
          <w:sz w:val="20"/>
          <w:szCs w:val="20"/>
          <w:lang w:val="uk-UA"/>
        </w:rPr>
        <w:t xml:space="preserve"> </w:t>
      </w:r>
      <w:r>
        <w:rPr>
          <w:rFonts w:ascii="Arial" w:hAnsi="Arial"/>
          <w:sz w:val="20"/>
          <w:szCs w:val="20"/>
          <w:lang w:val="en-GB"/>
        </w:rPr>
        <w:t>that</w:t>
      </w:r>
      <w:r>
        <w:rPr>
          <w:rFonts w:ascii="Arial" w:hAnsi="Arial"/>
          <w:sz w:val="20"/>
          <w:szCs w:val="20"/>
          <w:lang w:val="uk-UA"/>
        </w:rPr>
        <w:t xml:space="preserve"> </w:t>
      </w:r>
      <w:r>
        <w:rPr>
          <w:rFonts w:ascii="Arial" w:hAnsi="Arial"/>
          <w:sz w:val="20"/>
          <w:szCs w:val="20"/>
          <w:lang w:val="en-GB"/>
        </w:rPr>
        <w:t>his</w:t>
      </w:r>
      <w:r>
        <w:rPr>
          <w:rFonts w:ascii="Arial" w:hAnsi="Arial"/>
          <w:sz w:val="20"/>
          <w:szCs w:val="20"/>
          <w:lang w:val="uk-UA"/>
        </w:rPr>
        <w:t>/</w:t>
      </w:r>
      <w:r>
        <w:rPr>
          <w:rFonts w:ascii="Arial" w:hAnsi="Arial"/>
          <w:sz w:val="20"/>
          <w:szCs w:val="20"/>
          <w:lang w:val="en-GB"/>
        </w:rPr>
        <w:t>her</w:t>
      </w:r>
      <w:r>
        <w:rPr>
          <w:rFonts w:ascii="Arial" w:hAnsi="Arial"/>
          <w:sz w:val="20"/>
          <w:szCs w:val="20"/>
          <w:lang w:val="uk-UA"/>
        </w:rPr>
        <w:t xml:space="preserve"> </w:t>
      </w:r>
      <w:r>
        <w:rPr>
          <w:rFonts w:ascii="Arial" w:hAnsi="Arial"/>
          <w:sz w:val="20"/>
          <w:szCs w:val="20"/>
          <w:lang w:val="en-GB"/>
        </w:rPr>
        <w:t>proposal</w:t>
      </w:r>
      <w:r>
        <w:rPr>
          <w:rFonts w:ascii="Arial" w:hAnsi="Arial"/>
          <w:sz w:val="20"/>
          <w:szCs w:val="20"/>
          <w:lang w:val="uk-UA"/>
        </w:rPr>
        <w:t xml:space="preserve"> </w:t>
      </w:r>
      <w:r>
        <w:rPr>
          <w:rFonts w:ascii="Arial" w:hAnsi="Arial"/>
          <w:sz w:val="20"/>
          <w:szCs w:val="20"/>
          <w:lang w:val="en-GB"/>
        </w:rPr>
        <w:t>has</w:t>
      </w:r>
      <w:r>
        <w:rPr>
          <w:rFonts w:ascii="Arial" w:hAnsi="Arial"/>
          <w:sz w:val="20"/>
          <w:szCs w:val="20"/>
          <w:lang w:val="uk-UA"/>
        </w:rPr>
        <w:t xml:space="preserve"> </w:t>
      </w:r>
      <w:r>
        <w:rPr>
          <w:rFonts w:ascii="Arial" w:hAnsi="Arial"/>
          <w:sz w:val="20"/>
          <w:szCs w:val="20"/>
          <w:lang w:val="en-GB"/>
        </w:rPr>
        <w:t>been</w:t>
      </w:r>
      <w:r>
        <w:rPr>
          <w:rFonts w:ascii="Arial" w:hAnsi="Arial"/>
          <w:sz w:val="20"/>
          <w:szCs w:val="20"/>
          <w:lang w:val="uk-UA"/>
        </w:rPr>
        <w:t xml:space="preserve"> </w:t>
      </w:r>
      <w:r>
        <w:rPr>
          <w:rFonts w:ascii="Arial" w:hAnsi="Arial"/>
          <w:sz w:val="20"/>
          <w:szCs w:val="20"/>
          <w:lang w:val="en-GB"/>
        </w:rPr>
        <w:t>accepted</w:t>
      </w:r>
      <w:r>
        <w:rPr>
          <w:rFonts w:ascii="Arial" w:hAnsi="Arial"/>
          <w:sz w:val="20"/>
          <w:szCs w:val="20"/>
          <w:lang w:val="uk-UA"/>
        </w:rPr>
        <w:t xml:space="preserve"> </w:t>
      </w:r>
      <w:r>
        <w:rPr>
          <w:rFonts w:ascii="Arial" w:hAnsi="Arial"/>
          <w:sz w:val="20"/>
          <w:szCs w:val="20"/>
          <w:lang w:val="en-GB"/>
        </w:rPr>
        <w:t>and</w:t>
      </w:r>
      <w:r>
        <w:rPr>
          <w:rFonts w:ascii="Arial" w:hAnsi="Arial"/>
          <w:sz w:val="20"/>
          <w:szCs w:val="20"/>
          <w:lang w:val="uk-UA"/>
        </w:rPr>
        <w:t xml:space="preserve"> </w:t>
      </w:r>
      <w:r>
        <w:rPr>
          <w:rFonts w:ascii="Arial" w:hAnsi="Arial"/>
          <w:sz w:val="20"/>
          <w:szCs w:val="20"/>
          <w:lang w:val="en-GB"/>
        </w:rPr>
        <w:t>inform</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unsuccessful</w:t>
      </w:r>
      <w:r>
        <w:rPr>
          <w:rFonts w:ascii="Arial" w:hAnsi="Arial"/>
          <w:sz w:val="20"/>
          <w:szCs w:val="20"/>
          <w:lang w:val="uk-UA"/>
        </w:rPr>
        <w:t xml:space="preserve"> </w:t>
      </w:r>
      <w:r>
        <w:rPr>
          <w:rFonts w:ascii="Arial" w:hAnsi="Arial"/>
          <w:sz w:val="20"/>
          <w:szCs w:val="20"/>
          <w:lang w:val="en-GB"/>
        </w:rPr>
        <w:t>Candidates</w:t>
      </w:r>
      <w:r>
        <w:rPr>
          <w:rFonts w:ascii="Arial" w:hAnsi="Arial"/>
          <w:sz w:val="20"/>
          <w:szCs w:val="20"/>
          <w:lang w:val="uk-UA"/>
        </w:rPr>
        <w:t xml:space="preserve"> </w:t>
      </w:r>
      <w:r>
        <w:rPr>
          <w:rFonts w:ascii="Arial" w:hAnsi="Arial"/>
          <w:sz w:val="20"/>
          <w:szCs w:val="20"/>
          <w:lang w:val="en-GB"/>
        </w:rPr>
        <w:t>in</w:t>
      </w:r>
      <w:r>
        <w:rPr>
          <w:rFonts w:ascii="Arial" w:hAnsi="Arial"/>
          <w:sz w:val="20"/>
          <w:szCs w:val="20"/>
          <w:lang w:val="uk-UA"/>
        </w:rPr>
        <w:t xml:space="preserve"> </w:t>
      </w:r>
      <w:r>
        <w:rPr>
          <w:rFonts w:ascii="Arial" w:hAnsi="Arial"/>
          <w:sz w:val="20"/>
          <w:szCs w:val="20"/>
          <w:lang w:val="en-GB"/>
        </w:rPr>
        <w:t>writing</w:t>
      </w:r>
      <w:r>
        <w:rPr>
          <w:rFonts w:ascii="Arial" w:hAnsi="Arial"/>
          <w:sz w:val="20"/>
          <w:szCs w:val="20"/>
          <w:lang w:val="uk-UA"/>
        </w:rPr>
        <w:t xml:space="preserve"> </w:t>
      </w:r>
      <w:r>
        <w:rPr>
          <w:rFonts w:ascii="Arial" w:hAnsi="Arial"/>
          <w:sz w:val="20"/>
          <w:szCs w:val="20"/>
          <w:lang w:val="en-GB"/>
        </w:rPr>
        <w:t>about</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result</w:t>
      </w:r>
      <w:r>
        <w:rPr>
          <w:rFonts w:ascii="Arial" w:hAnsi="Arial"/>
          <w:sz w:val="20"/>
          <w:szCs w:val="20"/>
          <w:lang w:val="uk-UA"/>
        </w:rPr>
        <w:t xml:space="preserve"> </w:t>
      </w:r>
      <w:r>
        <w:rPr>
          <w:rFonts w:ascii="Arial" w:hAnsi="Arial"/>
          <w:sz w:val="20"/>
          <w:szCs w:val="20"/>
          <w:lang w:val="en-GB"/>
        </w:rPr>
        <w:t>of</w:t>
      </w:r>
      <w:r>
        <w:rPr>
          <w:rFonts w:ascii="Arial" w:hAnsi="Arial"/>
          <w:sz w:val="20"/>
          <w:szCs w:val="20"/>
          <w:lang w:val="uk-UA"/>
        </w:rPr>
        <w:t xml:space="preserve"> </w:t>
      </w:r>
      <w:r>
        <w:rPr>
          <w:rFonts w:ascii="Arial" w:hAnsi="Arial"/>
          <w:sz w:val="20"/>
          <w:szCs w:val="20"/>
          <w:lang w:val="en-GB"/>
        </w:rPr>
        <w:t>the</w:t>
      </w:r>
      <w:r>
        <w:rPr>
          <w:rFonts w:ascii="Arial" w:hAnsi="Arial"/>
          <w:sz w:val="20"/>
          <w:szCs w:val="20"/>
          <w:lang w:val="uk-UA"/>
        </w:rPr>
        <w:t xml:space="preserve"> </w:t>
      </w:r>
      <w:r>
        <w:rPr>
          <w:rFonts w:ascii="Arial" w:hAnsi="Arial"/>
          <w:sz w:val="20"/>
          <w:szCs w:val="20"/>
          <w:lang w:val="en-GB"/>
        </w:rPr>
        <w:t>evaluation</w:t>
      </w:r>
      <w:r>
        <w:rPr>
          <w:rFonts w:ascii="Arial" w:hAnsi="Arial"/>
          <w:sz w:val="20"/>
          <w:szCs w:val="20"/>
          <w:lang w:val="uk-UA"/>
        </w:rPr>
        <w:t xml:space="preserve"> </w:t>
      </w:r>
      <w:r>
        <w:rPr>
          <w:rFonts w:ascii="Arial" w:hAnsi="Arial"/>
          <w:sz w:val="20"/>
          <w:szCs w:val="20"/>
          <w:lang w:val="en-GB"/>
        </w:rPr>
        <w:t>process</w:t>
      </w:r>
      <w:r>
        <w:rPr>
          <w:rFonts w:ascii="Arial" w:hAnsi="Arial"/>
          <w:sz w:val="20"/>
          <w:szCs w:val="20"/>
          <w:lang w:val="uk-UA"/>
        </w:rPr>
        <w:t>.</w:t>
      </w:r>
    </w:p>
    <w:p w14:paraId="7D8079BC" w14:textId="77777777" w:rsidR="007714EA" w:rsidRDefault="007714EA" w:rsidP="007714EA">
      <w:pPr>
        <w:autoSpaceDE w:val="0"/>
        <w:autoSpaceDN w:val="0"/>
        <w:adjustRightInd w:val="0"/>
        <w:jc w:val="both"/>
        <w:rPr>
          <w:rFonts w:ascii="Arial" w:hAnsi="Arial"/>
          <w:sz w:val="20"/>
          <w:lang w:val="uk-UA"/>
        </w:rPr>
      </w:pPr>
    </w:p>
    <w:p w14:paraId="44CB0E64" w14:textId="77777777" w:rsidR="007714EA" w:rsidRDefault="007714EA" w:rsidP="007714EA">
      <w:pPr>
        <w:autoSpaceDE w:val="0"/>
        <w:autoSpaceDN w:val="0"/>
        <w:adjustRightInd w:val="0"/>
        <w:jc w:val="both"/>
        <w:rPr>
          <w:rFonts w:ascii="Arial" w:hAnsi="Arial"/>
          <w:sz w:val="20"/>
          <w:lang w:val="uk-UA"/>
        </w:rPr>
      </w:pPr>
      <w:r>
        <w:rPr>
          <w:rFonts w:ascii="Arial" w:hAnsi="Arial"/>
          <w:sz w:val="20"/>
          <w:lang w:val="uk-UA"/>
        </w:rPr>
        <w:t xml:space="preserve">Організація-замовник та відібраний кандидат спільно готують усі документи, перелічені у Проєкті </w:t>
      </w:r>
      <w:r w:rsidR="00FE7D8D">
        <w:rPr>
          <w:rFonts w:ascii="Arial" w:hAnsi="Arial"/>
          <w:sz w:val="20"/>
          <w:lang w:val="uk-UA"/>
        </w:rPr>
        <w:t>договору</w:t>
      </w:r>
      <w:r>
        <w:rPr>
          <w:rFonts w:ascii="Arial" w:hAnsi="Arial"/>
          <w:sz w:val="20"/>
          <w:lang w:val="uk-UA"/>
        </w:rPr>
        <w:t xml:space="preserve">, з метою включення до них усіх деталей відібраної пропозиції. Протягом </w:t>
      </w:r>
      <w:r>
        <w:rPr>
          <w:rFonts w:ascii="Arial" w:hAnsi="Arial"/>
          <w:sz w:val="20"/>
          <w:highlight w:val="yellow"/>
          <w:lang w:val="uk-UA"/>
        </w:rPr>
        <w:t>&lt;7&gt;</w:t>
      </w:r>
      <w:r>
        <w:rPr>
          <w:rFonts w:ascii="Arial" w:hAnsi="Arial"/>
          <w:sz w:val="20"/>
          <w:lang w:val="uk-UA"/>
        </w:rPr>
        <w:t xml:space="preserve"> днів з дати повідомлення про присвоєння </w:t>
      </w:r>
      <w:r w:rsidR="00FE7D8D">
        <w:rPr>
          <w:rFonts w:ascii="Arial" w:hAnsi="Arial"/>
          <w:sz w:val="20"/>
          <w:lang w:val="uk-UA"/>
        </w:rPr>
        <w:t>Договору</w:t>
      </w:r>
      <w:r>
        <w:rPr>
          <w:rFonts w:ascii="Arial" w:hAnsi="Arial"/>
          <w:sz w:val="20"/>
          <w:lang w:val="uk-UA"/>
        </w:rPr>
        <w:t xml:space="preserve">, відібраний Кандидат подає Організації-замовнику, для погодження, остаточну Програму виконання.  / </w:t>
      </w:r>
      <w:r>
        <w:rPr>
          <w:rFonts w:ascii="Arial" w:hAnsi="Arial"/>
          <w:sz w:val="20"/>
          <w:lang w:val="en-GB"/>
        </w:rPr>
        <w:t xml:space="preserve">The Contracting Authority and the successful candidate shall in cooperation prepare all documents listed in the Draft Contract, in order to include therein all details of the successful proposal. Within </w:t>
      </w:r>
      <w:r>
        <w:rPr>
          <w:rFonts w:ascii="Arial" w:hAnsi="Arial"/>
          <w:sz w:val="20"/>
          <w:highlight w:val="yellow"/>
          <w:lang w:val="en-GB"/>
        </w:rPr>
        <w:t>&lt;7&gt;</w:t>
      </w:r>
      <w:r>
        <w:rPr>
          <w:rFonts w:ascii="Arial" w:hAnsi="Arial"/>
          <w:sz w:val="20"/>
          <w:lang w:val="en-GB"/>
        </w:rPr>
        <w:t xml:space="preserve"> days of notification of the award of the Contract, the successful Candidate shall submit to the Contracting Authority, for its consent, a final Programme of Implementation.</w:t>
      </w:r>
    </w:p>
    <w:p w14:paraId="3CF3FE27" w14:textId="77777777" w:rsidR="007714EA" w:rsidRDefault="007714EA" w:rsidP="007714EA">
      <w:pPr>
        <w:autoSpaceDE w:val="0"/>
        <w:autoSpaceDN w:val="0"/>
        <w:adjustRightInd w:val="0"/>
        <w:jc w:val="both"/>
        <w:rPr>
          <w:rFonts w:ascii="Arial" w:hAnsi="Arial"/>
          <w:sz w:val="20"/>
          <w:lang w:val="uk-UA"/>
        </w:rPr>
      </w:pPr>
    </w:p>
    <w:p w14:paraId="7769E040" w14:textId="0475F87D" w:rsidR="007714EA" w:rsidRDefault="007714EA" w:rsidP="007714EA">
      <w:pPr>
        <w:autoSpaceDE w:val="0"/>
        <w:autoSpaceDN w:val="0"/>
        <w:adjustRightInd w:val="0"/>
        <w:rPr>
          <w:rFonts w:ascii="Arial" w:hAnsi="Arial" w:cs="Arial"/>
          <w:sz w:val="20"/>
          <w:szCs w:val="20"/>
          <w:lang w:val="uk-UA"/>
        </w:rPr>
      </w:pPr>
      <w:r>
        <w:rPr>
          <w:rFonts w:ascii="Arial" w:hAnsi="Arial"/>
          <w:sz w:val="20"/>
          <w:lang w:val="uk-UA"/>
        </w:rPr>
        <w:t xml:space="preserve">Протягом </w:t>
      </w:r>
      <w:r>
        <w:rPr>
          <w:rFonts w:ascii="Arial" w:hAnsi="Arial"/>
          <w:sz w:val="20"/>
          <w:highlight w:val="yellow"/>
          <w:lang w:val="uk-UA"/>
        </w:rPr>
        <w:t>&lt;7&gt;</w:t>
      </w:r>
      <w:r>
        <w:rPr>
          <w:rFonts w:ascii="Arial" w:hAnsi="Arial"/>
          <w:sz w:val="20"/>
          <w:lang w:val="uk-UA"/>
        </w:rPr>
        <w:t xml:space="preserve">днів з моменту отримання </w:t>
      </w:r>
      <w:r w:rsidR="00FE7D8D">
        <w:rPr>
          <w:rFonts w:ascii="Arial" w:hAnsi="Arial"/>
          <w:sz w:val="20"/>
          <w:lang w:val="uk-UA"/>
        </w:rPr>
        <w:t>Договору</w:t>
      </w:r>
      <w:r>
        <w:rPr>
          <w:rFonts w:ascii="Arial" w:hAnsi="Arial"/>
          <w:sz w:val="20"/>
          <w:lang w:val="uk-UA"/>
        </w:rPr>
        <w:t xml:space="preserve">, ще не підписаного </w:t>
      </w:r>
      <w:r w:rsidRPr="00FF4BD9">
        <w:rPr>
          <w:rFonts w:ascii="Arial" w:hAnsi="Arial"/>
          <w:sz w:val="20"/>
          <w:lang w:val="uk-UA"/>
        </w:rPr>
        <w:t xml:space="preserve">Організацією-замовником, відібраний Кандидат тендеру повинен підписати </w:t>
      </w:r>
      <w:r w:rsidR="00FE7D8D" w:rsidRPr="00FF4BD9">
        <w:rPr>
          <w:rFonts w:ascii="Arial" w:hAnsi="Arial"/>
          <w:sz w:val="20"/>
          <w:lang w:val="uk-UA"/>
        </w:rPr>
        <w:t>Договір</w:t>
      </w:r>
      <w:r w:rsidRPr="00FF4BD9">
        <w:rPr>
          <w:rFonts w:ascii="Arial" w:hAnsi="Arial"/>
          <w:sz w:val="20"/>
          <w:lang w:val="uk-UA"/>
        </w:rPr>
        <w:t xml:space="preserve">, поставити дату та повернути його </w:t>
      </w:r>
      <w:r w:rsidRPr="00FF4BD9">
        <w:rPr>
          <w:rFonts w:ascii="Arial" w:hAnsi="Arial" w:cs="Arial"/>
          <w:sz w:val="20"/>
          <w:szCs w:val="20"/>
          <w:lang w:val="uk-UA"/>
        </w:rPr>
        <w:t>разом із Гарантією виконання</w:t>
      </w:r>
      <w:r w:rsidRPr="00FF4BD9">
        <w:rPr>
          <w:rFonts w:ascii="Arial" w:hAnsi="Arial"/>
          <w:sz w:val="20"/>
          <w:lang w:val="uk-UA"/>
        </w:rPr>
        <w:t xml:space="preserve"> Організації-замовнику. Після підписання </w:t>
      </w:r>
      <w:r w:rsidR="00FE7D8D" w:rsidRPr="00FF4BD9">
        <w:rPr>
          <w:rFonts w:ascii="Arial" w:hAnsi="Arial"/>
          <w:sz w:val="20"/>
          <w:lang w:val="uk-UA"/>
        </w:rPr>
        <w:t>Договору</w:t>
      </w:r>
      <w:r w:rsidRPr="00FF4BD9">
        <w:rPr>
          <w:rFonts w:ascii="Arial" w:hAnsi="Arial"/>
          <w:sz w:val="20"/>
          <w:lang w:val="uk-UA"/>
        </w:rPr>
        <w:t xml:space="preserve"> </w:t>
      </w:r>
      <w:r w:rsidRPr="00FF4BD9">
        <w:rPr>
          <w:rFonts w:ascii="Arial" w:hAnsi="Arial" w:cs="Arial"/>
          <w:sz w:val="20"/>
          <w:szCs w:val="20"/>
          <w:lang w:val="uk-UA"/>
        </w:rPr>
        <w:t>та за умови надання дійсної Гарантії виконання</w:t>
      </w:r>
      <w:r w:rsidRPr="00FF4BD9">
        <w:rPr>
          <w:rFonts w:ascii="Arial" w:hAnsi="Arial"/>
          <w:sz w:val="20"/>
          <w:lang w:val="uk-UA"/>
        </w:rPr>
        <w:t xml:space="preserve"> відібраний</w:t>
      </w:r>
      <w:r>
        <w:rPr>
          <w:rFonts w:ascii="Arial" w:hAnsi="Arial"/>
          <w:sz w:val="20"/>
          <w:lang w:val="uk-UA"/>
        </w:rPr>
        <w:t xml:space="preserve"> Кандидат Підрядником, а </w:t>
      </w:r>
      <w:r w:rsidR="00FE7D8D">
        <w:rPr>
          <w:rFonts w:ascii="Arial" w:hAnsi="Arial"/>
          <w:sz w:val="20"/>
          <w:lang w:val="uk-UA"/>
        </w:rPr>
        <w:t>Договір</w:t>
      </w:r>
      <w:r>
        <w:rPr>
          <w:rFonts w:ascii="Arial" w:hAnsi="Arial"/>
          <w:sz w:val="20"/>
          <w:lang w:val="uk-UA"/>
        </w:rPr>
        <w:t xml:space="preserve"> вступає в силу після його підписання Організацією-замовником. / </w:t>
      </w:r>
      <w:r>
        <w:rPr>
          <w:rFonts w:ascii="Arial" w:hAnsi="Arial"/>
          <w:sz w:val="20"/>
          <w:lang w:val="en-GB"/>
        </w:rPr>
        <w:t>Within</w:t>
      </w:r>
      <w:r>
        <w:rPr>
          <w:rFonts w:ascii="Arial" w:hAnsi="Arial"/>
          <w:sz w:val="20"/>
          <w:lang w:val="uk-UA"/>
        </w:rPr>
        <w:t xml:space="preserve"> </w:t>
      </w:r>
      <w:r>
        <w:rPr>
          <w:rFonts w:ascii="Arial" w:hAnsi="Arial"/>
          <w:sz w:val="20"/>
          <w:highlight w:val="yellow"/>
          <w:lang w:val="uk-UA"/>
        </w:rPr>
        <w:t>&lt;7&gt;</w:t>
      </w:r>
      <w:r>
        <w:rPr>
          <w:rFonts w:ascii="Arial" w:hAnsi="Arial"/>
          <w:sz w:val="20"/>
          <w:lang w:val="uk-UA"/>
        </w:rPr>
        <w:t xml:space="preserve"> </w:t>
      </w:r>
      <w:r>
        <w:rPr>
          <w:rFonts w:ascii="Arial" w:hAnsi="Arial"/>
          <w:sz w:val="20"/>
          <w:lang w:val="en-GB"/>
        </w:rPr>
        <w:t>days</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receipt</w:t>
      </w:r>
      <w:r>
        <w:rPr>
          <w:rFonts w:ascii="Arial" w:hAnsi="Arial"/>
          <w:sz w:val="20"/>
          <w:lang w:val="uk-UA"/>
        </w:rPr>
        <w:t xml:space="preserve"> </w:t>
      </w:r>
      <w:r>
        <w:rPr>
          <w:rFonts w:ascii="Arial" w:hAnsi="Arial"/>
          <w:sz w:val="20"/>
          <w:lang w:val="en-GB"/>
        </w:rPr>
        <w:t>of</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w:t>
      </w:r>
      <w:r>
        <w:rPr>
          <w:rFonts w:ascii="Arial" w:hAnsi="Arial"/>
          <w:sz w:val="20"/>
          <w:lang w:val="uk-UA"/>
        </w:rPr>
        <w:t xml:space="preserve">, </w:t>
      </w:r>
      <w:r>
        <w:rPr>
          <w:rFonts w:ascii="Arial" w:hAnsi="Arial"/>
          <w:sz w:val="20"/>
          <w:lang w:val="en-GB"/>
        </w:rPr>
        <w:t>not</w:t>
      </w:r>
      <w:r>
        <w:rPr>
          <w:rFonts w:ascii="Arial" w:hAnsi="Arial"/>
          <w:sz w:val="20"/>
          <w:lang w:val="uk-UA"/>
        </w:rPr>
        <w:t xml:space="preserve"> </w:t>
      </w:r>
      <w:r>
        <w:rPr>
          <w:rFonts w:ascii="Arial" w:hAnsi="Arial"/>
          <w:sz w:val="20"/>
          <w:lang w:val="en-GB"/>
        </w:rPr>
        <w:t>yet</w:t>
      </w:r>
      <w:r>
        <w:rPr>
          <w:rFonts w:ascii="Arial" w:hAnsi="Arial"/>
          <w:sz w:val="20"/>
          <w:lang w:val="uk-UA"/>
        </w:rPr>
        <w:t xml:space="preserve"> </w:t>
      </w:r>
      <w:r>
        <w:rPr>
          <w:rFonts w:ascii="Arial" w:hAnsi="Arial"/>
          <w:sz w:val="20"/>
          <w:lang w:val="en-GB"/>
        </w:rPr>
        <w:t>signed</w:t>
      </w:r>
      <w:r>
        <w:rPr>
          <w:rFonts w:ascii="Arial" w:hAnsi="Arial"/>
          <w:sz w:val="20"/>
          <w:lang w:val="uk-UA"/>
        </w:rPr>
        <w:t xml:space="preserve"> </w:t>
      </w:r>
      <w:r>
        <w:rPr>
          <w:rFonts w:ascii="Arial" w:hAnsi="Arial"/>
          <w:sz w:val="20"/>
          <w:lang w:val="en-GB"/>
        </w:rPr>
        <w:t>by</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Contracting</w:t>
      </w:r>
      <w:r>
        <w:rPr>
          <w:rFonts w:ascii="Arial" w:hAnsi="Arial"/>
          <w:sz w:val="20"/>
          <w:lang w:val="uk-UA"/>
        </w:rPr>
        <w:t xml:space="preserve"> </w:t>
      </w:r>
      <w:r>
        <w:rPr>
          <w:rFonts w:ascii="Arial" w:hAnsi="Arial"/>
          <w:sz w:val="20"/>
          <w:lang w:val="en-GB"/>
        </w:rPr>
        <w:t>Authority</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successful</w:t>
      </w:r>
      <w:r>
        <w:rPr>
          <w:rFonts w:ascii="Arial" w:hAnsi="Arial"/>
          <w:sz w:val="20"/>
          <w:lang w:val="uk-UA"/>
        </w:rPr>
        <w:t xml:space="preserve"> </w:t>
      </w:r>
      <w:r>
        <w:rPr>
          <w:rFonts w:ascii="Arial" w:hAnsi="Arial"/>
          <w:sz w:val="20"/>
          <w:lang w:val="en-GB"/>
        </w:rPr>
        <w:t>Candidate</w:t>
      </w:r>
      <w:r>
        <w:rPr>
          <w:rFonts w:ascii="Arial" w:hAnsi="Arial"/>
          <w:sz w:val="20"/>
          <w:lang w:val="uk-UA"/>
        </w:rPr>
        <w:t xml:space="preserve"> </w:t>
      </w:r>
      <w:r>
        <w:rPr>
          <w:rFonts w:ascii="Arial" w:hAnsi="Arial"/>
          <w:sz w:val="20"/>
          <w:lang w:val="en-GB"/>
        </w:rPr>
        <w:t>must</w:t>
      </w:r>
      <w:r>
        <w:rPr>
          <w:rFonts w:ascii="Arial" w:hAnsi="Arial"/>
          <w:sz w:val="20"/>
          <w:lang w:val="uk-UA"/>
        </w:rPr>
        <w:t xml:space="preserve"> </w:t>
      </w:r>
      <w:r>
        <w:rPr>
          <w:rFonts w:ascii="Arial" w:hAnsi="Arial"/>
          <w:sz w:val="20"/>
          <w:lang w:val="en-GB"/>
        </w:rPr>
        <w:t>sign</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date</w:t>
      </w:r>
      <w:r>
        <w:rPr>
          <w:rFonts w:ascii="Arial" w:hAnsi="Arial"/>
          <w:sz w:val="20"/>
          <w:lang w:val="uk-UA"/>
        </w:rPr>
        <w:t xml:space="preserve"> </w:t>
      </w:r>
      <w:r>
        <w:rPr>
          <w:rFonts w:ascii="Arial" w:hAnsi="Arial"/>
          <w:sz w:val="20"/>
          <w:lang w:val="en-GB"/>
        </w:rPr>
        <w:t>the</w:t>
      </w:r>
      <w:r>
        <w:rPr>
          <w:rFonts w:ascii="Arial" w:hAnsi="Arial"/>
          <w:sz w:val="20"/>
          <w:lang w:val="uk-UA"/>
        </w:rPr>
        <w:t xml:space="preserve"> </w:t>
      </w:r>
      <w:r>
        <w:rPr>
          <w:rFonts w:ascii="Arial" w:hAnsi="Arial"/>
          <w:sz w:val="20"/>
          <w:lang w:val="en-GB"/>
        </w:rPr>
        <w:t>Contract</w:t>
      </w:r>
      <w:r>
        <w:rPr>
          <w:rFonts w:ascii="Arial" w:hAnsi="Arial"/>
          <w:sz w:val="20"/>
          <w:lang w:val="uk-UA"/>
        </w:rPr>
        <w:t xml:space="preserve"> </w:t>
      </w:r>
      <w:r>
        <w:rPr>
          <w:rFonts w:ascii="Arial" w:hAnsi="Arial"/>
          <w:sz w:val="20"/>
          <w:lang w:val="en-GB"/>
        </w:rPr>
        <w:t>and</w:t>
      </w:r>
      <w:r>
        <w:rPr>
          <w:rFonts w:ascii="Arial" w:hAnsi="Arial"/>
          <w:sz w:val="20"/>
          <w:lang w:val="uk-UA"/>
        </w:rPr>
        <w:t xml:space="preserve"> </w:t>
      </w:r>
      <w:r>
        <w:rPr>
          <w:rFonts w:ascii="Arial" w:hAnsi="Arial"/>
          <w:sz w:val="20"/>
          <w:lang w:val="en-GB"/>
        </w:rPr>
        <w:t>return</w:t>
      </w:r>
      <w:r>
        <w:rPr>
          <w:rFonts w:ascii="Arial" w:hAnsi="Arial"/>
          <w:sz w:val="20"/>
          <w:lang w:val="uk-UA"/>
        </w:rPr>
        <w:t xml:space="preserve"> </w:t>
      </w:r>
      <w:r>
        <w:rPr>
          <w:rFonts w:ascii="Arial" w:hAnsi="Arial"/>
          <w:sz w:val="20"/>
          <w:lang w:val="en-GB"/>
        </w:rPr>
        <w:t>it</w:t>
      </w:r>
      <w:r>
        <w:rPr>
          <w:rFonts w:ascii="Arial" w:hAnsi="Arial"/>
          <w:color w:val="FF0000"/>
          <w:sz w:val="20"/>
          <w:lang w:val="uk-UA"/>
        </w:rPr>
        <w:t xml:space="preserve"> </w:t>
      </w:r>
      <w:r w:rsidRPr="00FF4BD9">
        <w:rPr>
          <w:rFonts w:ascii="Arial" w:hAnsi="Arial" w:cs="Arial"/>
          <w:sz w:val="20"/>
          <w:szCs w:val="20"/>
          <w:lang w:val="en-GB"/>
        </w:rPr>
        <w:t>with</w:t>
      </w:r>
      <w:r w:rsidRPr="00FF4BD9">
        <w:rPr>
          <w:rFonts w:ascii="Arial" w:hAnsi="Arial" w:cs="Arial"/>
          <w:sz w:val="20"/>
          <w:szCs w:val="20"/>
          <w:lang w:val="uk-UA"/>
        </w:rPr>
        <w:t xml:space="preserve"> </w:t>
      </w:r>
      <w:r w:rsidRPr="00FF4BD9">
        <w:rPr>
          <w:rFonts w:ascii="Arial" w:hAnsi="Arial" w:cs="Arial"/>
          <w:sz w:val="20"/>
          <w:szCs w:val="20"/>
          <w:lang w:val="en-GB"/>
        </w:rPr>
        <w:t>the</w:t>
      </w:r>
      <w:r w:rsidRPr="00FF4BD9">
        <w:rPr>
          <w:rFonts w:ascii="Arial" w:hAnsi="Arial" w:cs="Arial"/>
          <w:sz w:val="20"/>
          <w:szCs w:val="20"/>
          <w:lang w:val="uk-UA"/>
        </w:rPr>
        <w:t xml:space="preserve"> </w:t>
      </w:r>
      <w:r w:rsidRPr="00FF4BD9">
        <w:rPr>
          <w:rFonts w:ascii="Arial" w:hAnsi="Arial" w:cs="Arial"/>
          <w:sz w:val="20"/>
          <w:szCs w:val="20"/>
          <w:lang w:val="en-GB"/>
        </w:rPr>
        <w:t>Performance</w:t>
      </w:r>
      <w:r w:rsidRPr="00FF4BD9">
        <w:rPr>
          <w:rFonts w:ascii="Arial" w:hAnsi="Arial" w:cs="Arial"/>
          <w:sz w:val="20"/>
          <w:szCs w:val="20"/>
          <w:lang w:val="uk-UA"/>
        </w:rPr>
        <w:t xml:space="preserve"> </w:t>
      </w:r>
      <w:r w:rsidRPr="00FF4BD9">
        <w:rPr>
          <w:rFonts w:ascii="Arial" w:hAnsi="Arial" w:cs="Arial"/>
          <w:sz w:val="20"/>
          <w:szCs w:val="20"/>
          <w:lang w:val="en-GB"/>
        </w:rPr>
        <w:t>Guarantee</w:t>
      </w:r>
      <w:r w:rsidRPr="00FF4BD9">
        <w:rPr>
          <w:rFonts w:ascii="Arial" w:hAnsi="Arial" w:cs="Arial"/>
          <w:sz w:val="20"/>
          <w:szCs w:val="20"/>
          <w:lang w:val="uk-UA"/>
        </w:rPr>
        <w:t xml:space="preserve">, </w:t>
      </w:r>
      <w:r w:rsidRPr="00FF4BD9">
        <w:rPr>
          <w:rFonts w:ascii="Arial" w:hAnsi="Arial"/>
          <w:sz w:val="20"/>
          <w:lang w:val="en-GB"/>
        </w:rPr>
        <w:t>to</w:t>
      </w:r>
      <w:r w:rsidRPr="00FF4BD9">
        <w:rPr>
          <w:rFonts w:ascii="Arial" w:hAnsi="Arial"/>
          <w:sz w:val="20"/>
          <w:lang w:val="uk-UA"/>
        </w:rPr>
        <w:t xml:space="preserve"> </w:t>
      </w:r>
      <w:r w:rsidRPr="00FF4BD9">
        <w:rPr>
          <w:rFonts w:ascii="Arial" w:hAnsi="Arial"/>
          <w:sz w:val="20"/>
          <w:lang w:val="en-GB"/>
        </w:rPr>
        <w:t>the</w:t>
      </w:r>
      <w:r w:rsidRPr="00FF4BD9">
        <w:rPr>
          <w:rFonts w:ascii="Arial" w:hAnsi="Arial"/>
          <w:sz w:val="20"/>
          <w:lang w:val="uk-UA"/>
        </w:rPr>
        <w:t xml:space="preserve"> </w:t>
      </w:r>
      <w:r w:rsidRPr="00FF4BD9">
        <w:rPr>
          <w:rFonts w:ascii="Arial" w:hAnsi="Arial"/>
          <w:sz w:val="20"/>
          <w:lang w:val="en-GB"/>
        </w:rPr>
        <w:t>Contracting</w:t>
      </w:r>
      <w:r w:rsidRPr="00FF4BD9">
        <w:rPr>
          <w:rFonts w:ascii="Arial" w:hAnsi="Arial"/>
          <w:sz w:val="20"/>
          <w:lang w:val="uk-UA"/>
        </w:rPr>
        <w:t xml:space="preserve"> </w:t>
      </w:r>
      <w:r w:rsidRPr="00FF4BD9">
        <w:rPr>
          <w:rFonts w:ascii="Arial" w:hAnsi="Arial"/>
          <w:sz w:val="20"/>
          <w:lang w:val="en-GB"/>
        </w:rPr>
        <w:t>Authority</w:t>
      </w:r>
      <w:r w:rsidRPr="00FF4BD9">
        <w:rPr>
          <w:rFonts w:ascii="Arial" w:hAnsi="Arial"/>
          <w:sz w:val="20"/>
          <w:lang w:val="uk-UA"/>
        </w:rPr>
        <w:t>.</w:t>
      </w:r>
      <w:r w:rsidRPr="00FF4BD9">
        <w:rPr>
          <w:rFonts w:ascii="Arial" w:hAnsi="Arial" w:cs="Arial"/>
          <w:sz w:val="20"/>
          <w:szCs w:val="20"/>
          <w:lang w:val="uk-UA"/>
        </w:rPr>
        <w:t xml:space="preserve"> </w:t>
      </w:r>
      <w:r w:rsidRPr="00FF4BD9">
        <w:rPr>
          <w:rFonts w:ascii="Arial" w:hAnsi="Arial" w:cs="Arial"/>
          <w:sz w:val="20"/>
          <w:szCs w:val="20"/>
          <w:lang w:val="en-GB"/>
        </w:rPr>
        <w:t>On signing the Contract, and subject to the provision of the valid performance Guarantee the</w:t>
      </w:r>
      <w:r>
        <w:rPr>
          <w:rFonts w:ascii="Arial" w:hAnsi="Arial" w:cs="Arial"/>
          <w:sz w:val="20"/>
          <w:szCs w:val="20"/>
          <w:lang w:val="en-GB"/>
        </w:rPr>
        <w:t xml:space="preserve"> successful Candidate will become the Contractor and the Contract will enter into force once signed by the Contracting Authority.</w:t>
      </w:r>
    </w:p>
    <w:p w14:paraId="612A333B" w14:textId="77777777" w:rsidR="007714EA" w:rsidRDefault="007714EA" w:rsidP="007714EA">
      <w:pPr>
        <w:autoSpaceDE w:val="0"/>
        <w:autoSpaceDN w:val="0"/>
        <w:adjustRightInd w:val="0"/>
        <w:jc w:val="both"/>
        <w:rPr>
          <w:rFonts w:ascii="Arial" w:hAnsi="Arial" w:cs="Arial"/>
          <w:sz w:val="20"/>
          <w:szCs w:val="20"/>
          <w:lang w:val="uk-UA"/>
        </w:rPr>
      </w:pPr>
    </w:p>
    <w:p w14:paraId="2AFC5040" w14:textId="380ED799" w:rsidR="007714EA" w:rsidRPr="00FF4BD9" w:rsidRDefault="007714EA" w:rsidP="007714EA">
      <w:pPr>
        <w:numPr>
          <w:ilvl w:val="0"/>
          <w:numId w:val="3"/>
        </w:numPr>
        <w:spacing w:before="120"/>
        <w:rPr>
          <w:rFonts w:ascii="Arial" w:hAnsi="Arial" w:cs="Arial"/>
          <w:b/>
          <w:sz w:val="20"/>
          <w:szCs w:val="20"/>
          <w:lang w:val="uk-UA"/>
        </w:rPr>
      </w:pPr>
      <w:r w:rsidRPr="00FF4BD9">
        <w:rPr>
          <w:rFonts w:ascii="Arial" w:hAnsi="Arial" w:cs="Arial"/>
          <w:b/>
          <w:sz w:val="20"/>
          <w:szCs w:val="20"/>
          <w:lang w:val="uk-UA"/>
        </w:rPr>
        <w:t xml:space="preserve"> </w:t>
      </w:r>
      <w:r w:rsidR="00FF4BD9" w:rsidRPr="00FF4BD9">
        <w:rPr>
          <w:rFonts w:ascii="Arial" w:hAnsi="Arial" w:cs="Arial"/>
          <w:b/>
          <w:sz w:val="20"/>
          <w:szCs w:val="20"/>
          <w:lang w:val="uk-UA"/>
        </w:rPr>
        <w:t>Г</w:t>
      </w:r>
      <w:r w:rsidRPr="00FF4BD9">
        <w:rPr>
          <w:rFonts w:ascii="Arial" w:hAnsi="Arial" w:cs="Arial"/>
          <w:b/>
          <w:sz w:val="20"/>
          <w:szCs w:val="20"/>
          <w:lang w:val="uk-UA"/>
        </w:rPr>
        <w:t xml:space="preserve">арантія виконання/ </w:t>
      </w:r>
      <w:r w:rsidRPr="00FF4BD9">
        <w:rPr>
          <w:rFonts w:ascii="Arial" w:hAnsi="Arial" w:cs="Arial"/>
          <w:b/>
          <w:sz w:val="20"/>
          <w:szCs w:val="20"/>
          <w:lang w:val="en-GB"/>
        </w:rPr>
        <w:t>Performance</w:t>
      </w:r>
      <w:r w:rsidRPr="00FF4BD9">
        <w:rPr>
          <w:rFonts w:ascii="Arial" w:hAnsi="Arial" w:cs="Arial"/>
          <w:b/>
          <w:sz w:val="20"/>
          <w:szCs w:val="20"/>
          <w:lang w:val="uk-UA"/>
        </w:rPr>
        <w:t xml:space="preserve"> </w:t>
      </w:r>
      <w:r w:rsidRPr="00FF4BD9">
        <w:rPr>
          <w:rFonts w:ascii="Arial" w:hAnsi="Arial" w:cs="Arial"/>
          <w:b/>
          <w:sz w:val="20"/>
          <w:szCs w:val="20"/>
          <w:lang w:val="en-GB"/>
        </w:rPr>
        <w:t>Guarantee</w:t>
      </w:r>
    </w:p>
    <w:p w14:paraId="2C9F7DB8" w14:textId="66B3EAF4" w:rsidR="007714EA" w:rsidRPr="00C05071" w:rsidRDefault="007714EA" w:rsidP="007714EA">
      <w:pPr>
        <w:pStyle w:val="Sub-ClauseText"/>
        <w:spacing w:before="0" w:after="0"/>
        <w:rPr>
          <w:rFonts w:ascii="Arial" w:hAnsi="Arial" w:cs="Arial"/>
          <w:b/>
          <w:sz w:val="20"/>
          <w:lang w:val="uk-UA"/>
        </w:rPr>
      </w:pPr>
      <w:r>
        <w:rPr>
          <w:rFonts w:ascii="Arial" w:hAnsi="Arial" w:cs="Arial"/>
          <w:spacing w:val="0"/>
          <w:sz w:val="20"/>
          <w:lang w:val="uk-UA"/>
        </w:rPr>
        <w:t xml:space="preserve">Відібраний Підрядник надає протягом </w:t>
      </w:r>
      <w:r>
        <w:rPr>
          <w:rFonts w:ascii="Arial" w:hAnsi="Arial" w:cs="Arial"/>
          <w:spacing w:val="0"/>
          <w:sz w:val="20"/>
          <w:highlight w:val="yellow"/>
          <w:lang w:val="uk-UA"/>
        </w:rPr>
        <w:t>&lt;7&gt;</w:t>
      </w:r>
      <w:r>
        <w:rPr>
          <w:rFonts w:ascii="Arial" w:hAnsi="Arial" w:cs="Arial"/>
          <w:spacing w:val="0"/>
          <w:sz w:val="20"/>
          <w:lang w:val="uk-UA"/>
        </w:rPr>
        <w:t xml:space="preserve"> днів з моменту отримання </w:t>
      </w:r>
      <w:r w:rsidR="00FE7D8D">
        <w:rPr>
          <w:rFonts w:ascii="Arial" w:hAnsi="Arial" w:cs="Arial"/>
          <w:spacing w:val="0"/>
          <w:sz w:val="20"/>
          <w:lang w:val="uk-UA"/>
        </w:rPr>
        <w:t>Договору</w:t>
      </w:r>
      <w:r>
        <w:rPr>
          <w:rFonts w:ascii="Arial" w:hAnsi="Arial" w:cs="Arial"/>
          <w:spacing w:val="0"/>
          <w:sz w:val="20"/>
          <w:lang w:val="uk-UA"/>
        </w:rPr>
        <w:t xml:space="preserve"> від Організації-замовника Гарантію виконання відповідно до положень Загальних умов </w:t>
      </w:r>
      <w:r w:rsidR="00FE7D8D">
        <w:rPr>
          <w:rFonts w:ascii="Arial" w:hAnsi="Arial" w:cs="Arial"/>
          <w:spacing w:val="0"/>
          <w:sz w:val="20"/>
          <w:lang w:val="uk-UA"/>
        </w:rPr>
        <w:t>договорів</w:t>
      </w:r>
      <w:r>
        <w:rPr>
          <w:rFonts w:ascii="Arial" w:hAnsi="Arial" w:cs="Arial"/>
          <w:spacing w:val="0"/>
          <w:sz w:val="20"/>
          <w:lang w:val="uk-UA"/>
        </w:rPr>
        <w:t xml:space="preserve"> про виконання робіт - Версія 3 2020</w:t>
      </w:r>
      <w:r>
        <w:rPr>
          <w:rFonts w:ascii="Arial" w:hAnsi="Arial" w:cs="Arial"/>
          <w:b/>
          <w:sz w:val="20"/>
          <w:lang w:val="uk-UA"/>
        </w:rPr>
        <w:t xml:space="preserve">/ </w:t>
      </w:r>
      <w:r>
        <w:rPr>
          <w:rFonts w:ascii="Arial" w:hAnsi="Arial" w:cs="Arial"/>
          <w:spacing w:val="0"/>
          <w:sz w:val="20"/>
        </w:rPr>
        <w:t>Within</w:t>
      </w:r>
      <w:r w:rsidRPr="00C05071">
        <w:rPr>
          <w:rFonts w:ascii="Arial" w:hAnsi="Arial" w:cs="Arial"/>
          <w:spacing w:val="0"/>
          <w:sz w:val="20"/>
          <w:lang w:val="uk-UA"/>
        </w:rPr>
        <w:t xml:space="preserve"> </w:t>
      </w:r>
      <w:r w:rsidRPr="00C05071">
        <w:rPr>
          <w:rFonts w:ascii="Arial" w:hAnsi="Arial" w:cs="Arial"/>
          <w:spacing w:val="0"/>
          <w:sz w:val="20"/>
          <w:highlight w:val="yellow"/>
          <w:lang w:val="uk-UA"/>
        </w:rPr>
        <w:t>&lt;7&gt;</w:t>
      </w:r>
      <w:r w:rsidRPr="00C05071">
        <w:rPr>
          <w:rFonts w:ascii="Arial" w:hAnsi="Arial" w:cs="Arial"/>
          <w:spacing w:val="0"/>
          <w:sz w:val="20"/>
          <w:lang w:val="uk-UA"/>
        </w:rPr>
        <w:t xml:space="preserve"> </w:t>
      </w:r>
      <w:r>
        <w:rPr>
          <w:rFonts w:ascii="Arial" w:hAnsi="Arial" w:cs="Arial"/>
          <w:spacing w:val="0"/>
          <w:sz w:val="20"/>
        </w:rPr>
        <w:t>days</w:t>
      </w:r>
      <w:r w:rsidRPr="00C05071">
        <w:rPr>
          <w:rFonts w:ascii="Arial" w:hAnsi="Arial" w:cs="Arial"/>
          <w:spacing w:val="0"/>
          <w:sz w:val="20"/>
          <w:lang w:val="uk-UA"/>
        </w:rPr>
        <w:t xml:space="preserve"> </w:t>
      </w:r>
      <w:r>
        <w:rPr>
          <w:rFonts w:ascii="Arial" w:hAnsi="Arial" w:cs="Arial"/>
          <w:spacing w:val="0"/>
          <w:sz w:val="20"/>
        </w:rPr>
        <w:t>of</w:t>
      </w:r>
      <w:r w:rsidRPr="00C05071">
        <w:rPr>
          <w:rFonts w:ascii="Arial" w:hAnsi="Arial" w:cs="Arial"/>
          <w:spacing w:val="0"/>
          <w:sz w:val="20"/>
          <w:lang w:val="uk-UA"/>
        </w:rPr>
        <w:t xml:space="preserve"> </w:t>
      </w:r>
      <w:r>
        <w:rPr>
          <w:rFonts w:ascii="Arial" w:hAnsi="Arial" w:cs="Arial"/>
          <w:spacing w:val="0"/>
          <w:sz w:val="20"/>
        </w:rPr>
        <w:t>receipt</w:t>
      </w:r>
      <w:r w:rsidRPr="00C05071">
        <w:rPr>
          <w:rFonts w:ascii="Arial" w:hAnsi="Arial" w:cs="Arial"/>
          <w:spacing w:val="0"/>
          <w:sz w:val="20"/>
          <w:lang w:val="uk-UA"/>
        </w:rPr>
        <w:t xml:space="preserve"> </w:t>
      </w:r>
      <w:r>
        <w:rPr>
          <w:rFonts w:ascii="Arial" w:hAnsi="Arial" w:cs="Arial"/>
          <w:spacing w:val="0"/>
          <w:sz w:val="20"/>
        </w:rPr>
        <w:t>of</w:t>
      </w:r>
      <w:r w:rsidRPr="00C05071">
        <w:rPr>
          <w:rFonts w:ascii="Arial" w:hAnsi="Arial" w:cs="Arial"/>
          <w:spacing w:val="0"/>
          <w:sz w:val="20"/>
          <w:lang w:val="uk-UA"/>
        </w:rPr>
        <w:t xml:space="preserve"> </w:t>
      </w:r>
      <w:r>
        <w:rPr>
          <w:rFonts w:ascii="Arial" w:hAnsi="Arial" w:cs="Arial"/>
          <w:spacing w:val="0"/>
          <w:sz w:val="20"/>
        </w:rPr>
        <w:t>the</w:t>
      </w:r>
      <w:r w:rsidRPr="00C05071">
        <w:rPr>
          <w:rFonts w:ascii="Arial" w:hAnsi="Arial" w:cs="Arial"/>
          <w:spacing w:val="0"/>
          <w:sz w:val="20"/>
          <w:lang w:val="uk-UA"/>
        </w:rPr>
        <w:t xml:space="preserve"> </w:t>
      </w:r>
      <w:r>
        <w:rPr>
          <w:rFonts w:ascii="Arial" w:hAnsi="Arial" w:cs="Arial"/>
          <w:spacing w:val="0"/>
          <w:sz w:val="20"/>
        </w:rPr>
        <w:t>Contract</w:t>
      </w:r>
      <w:r w:rsidRPr="00C05071">
        <w:rPr>
          <w:rFonts w:ascii="Arial" w:hAnsi="Arial" w:cs="Arial"/>
          <w:spacing w:val="0"/>
          <w:sz w:val="20"/>
          <w:lang w:val="uk-UA"/>
        </w:rPr>
        <w:t xml:space="preserve"> </w:t>
      </w:r>
      <w:r>
        <w:rPr>
          <w:rFonts w:ascii="Arial" w:hAnsi="Arial" w:cs="Arial"/>
          <w:spacing w:val="0"/>
          <w:sz w:val="20"/>
        </w:rPr>
        <w:t>from</w:t>
      </w:r>
      <w:r w:rsidRPr="00C05071">
        <w:rPr>
          <w:rFonts w:ascii="Arial" w:hAnsi="Arial" w:cs="Arial"/>
          <w:spacing w:val="0"/>
          <w:sz w:val="20"/>
          <w:lang w:val="uk-UA"/>
        </w:rPr>
        <w:t xml:space="preserve"> </w:t>
      </w:r>
      <w:r>
        <w:rPr>
          <w:rFonts w:ascii="Arial" w:hAnsi="Arial" w:cs="Arial"/>
          <w:spacing w:val="0"/>
          <w:sz w:val="20"/>
        </w:rPr>
        <w:t>the</w:t>
      </w:r>
      <w:r w:rsidRPr="00C05071">
        <w:rPr>
          <w:rFonts w:ascii="Arial" w:hAnsi="Arial" w:cs="Arial"/>
          <w:spacing w:val="0"/>
          <w:sz w:val="20"/>
          <w:lang w:val="uk-UA"/>
        </w:rPr>
        <w:t xml:space="preserve"> </w:t>
      </w:r>
      <w:r>
        <w:rPr>
          <w:rFonts w:ascii="Arial" w:hAnsi="Arial" w:cs="Arial"/>
          <w:spacing w:val="0"/>
          <w:sz w:val="20"/>
        </w:rPr>
        <w:t>Contracting</w:t>
      </w:r>
      <w:r w:rsidRPr="00C05071">
        <w:rPr>
          <w:rFonts w:ascii="Arial" w:hAnsi="Arial" w:cs="Arial"/>
          <w:spacing w:val="0"/>
          <w:sz w:val="20"/>
          <w:lang w:val="uk-UA"/>
        </w:rPr>
        <w:t xml:space="preserve"> </w:t>
      </w:r>
      <w:r>
        <w:rPr>
          <w:rFonts w:ascii="Arial" w:hAnsi="Arial" w:cs="Arial"/>
          <w:spacing w:val="0"/>
          <w:sz w:val="20"/>
        </w:rPr>
        <w:t>Authority</w:t>
      </w:r>
      <w:r w:rsidRPr="00C05071">
        <w:rPr>
          <w:rFonts w:ascii="Arial" w:hAnsi="Arial" w:cs="Arial"/>
          <w:spacing w:val="0"/>
          <w:sz w:val="20"/>
          <w:lang w:val="uk-UA"/>
        </w:rPr>
        <w:t xml:space="preserve">, </w:t>
      </w:r>
      <w:r>
        <w:rPr>
          <w:rFonts w:ascii="Arial" w:hAnsi="Arial" w:cs="Arial"/>
          <w:spacing w:val="0"/>
          <w:sz w:val="20"/>
        </w:rPr>
        <w:t>the</w:t>
      </w:r>
      <w:r w:rsidRPr="00C05071">
        <w:rPr>
          <w:rFonts w:ascii="Arial" w:hAnsi="Arial" w:cs="Arial"/>
          <w:spacing w:val="0"/>
          <w:sz w:val="20"/>
          <w:lang w:val="uk-UA"/>
        </w:rPr>
        <w:t xml:space="preserve"> </w:t>
      </w:r>
      <w:r>
        <w:rPr>
          <w:rFonts w:ascii="Arial" w:hAnsi="Arial" w:cs="Arial"/>
          <w:spacing w:val="0"/>
          <w:sz w:val="20"/>
        </w:rPr>
        <w:t>successful</w:t>
      </w:r>
      <w:r w:rsidRPr="00C05071">
        <w:rPr>
          <w:rFonts w:ascii="Arial" w:hAnsi="Arial" w:cs="Arial"/>
          <w:spacing w:val="0"/>
          <w:sz w:val="20"/>
          <w:lang w:val="uk-UA"/>
        </w:rPr>
        <w:t xml:space="preserve"> </w:t>
      </w:r>
      <w:r>
        <w:rPr>
          <w:rFonts w:ascii="Arial" w:hAnsi="Arial" w:cs="Arial"/>
          <w:spacing w:val="0"/>
          <w:sz w:val="20"/>
        </w:rPr>
        <w:t>Contractor</w:t>
      </w:r>
      <w:r w:rsidRPr="00C05071">
        <w:rPr>
          <w:rFonts w:ascii="Arial" w:hAnsi="Arial" w:cs="Arial"/>
          <w:spacing w:val="0"/>
          <w:sz w:val="20"/>
          <w:lang w:val="uk-UA"/>
        </w:rPr>
        <w:t xml:space="preserve"> </w:t>
      </w:r>
      <w:r>
        <w:rPr>
          <w:rFonts w:ascii="Arial" w:hAnsi="Arial" w:cs="Arial"/>
          <w:spacing w:val="0"/>
          <w:sz w:val="20"/>
        </w:rPr>
        <w:t>shall</w:t>
      </w:r>
      <w:r w:rsidRPr="00C05071">
        <w:rPr>
          <w:rFonts w:ascii="Arial" w:hAnsi="Arial" w:cs="Arial"/>
          <w:spacing w:val="0"/>
          <w:sz w:val="20"/>
          <w:lang w:val="uk-UA"/>
        </w:rPr>
        <w:t xml:space="preserve"> </w:t>
      </w:r>
      <w:r>
        <w:rPr>
          <w:rFonts w:ascii="Arial" w:hAnsi="Arial" w:cs="Arial"/>
          <w:spacing w:val="0"/>
          <w:sz w:val="20"/>
        </w:rPr>
        <w:t>furnish</w:t>
      </w:r>
      <w:r w:rsidRPr="00C05071">
        <w:rPr>
          <w:rFonts w:ascii="Arial" w:hAnsi="Arial" w:cs="Arial"/>
          <w:spacing w:val="0"/>
          <w:sz w:val="20"/>
          <w:lang w:val="uk-UA"/>
        </w:rPr>
        <w:t xml:space="preserve"> </w:t>
      </w:r>
      <w:r>
        <w:rPr>
          <w:rFonts w:ascii="Arial" w:hAnsi="Arial" w:cs="Arial"/>
          <w:spacing w:val="0"/>
          <w:sz w:val="20"/>
        </w:rPr>
        <w:t>a</w:t>
      </w:r>
      <w:r w:rsidRPr="00C05071">
        <w:rPr>
          <w:rFonts w:ascii="Arial" w:hAnsi="Arial" w:cs="Arial"/>
          <w:spacing w:val="0"/>
          <w:sz w:val="20"/>
          <w:lang w:val="uk-UA"/>
        </w:rPr>
        <w:t xml:space="preserve"> </w:t>
      </w:r>
      <w:r>
        <w:rPr>
          <w:rFonts w:ascii="Arial" w:hAnsi="Arial" w:cs="Arial"/>
          <w:spacing w:val="0"/>
          <w:sz w:val="20"/>
        </w:rPr>
        <w:t>Performance</w:t>
      </w:r>
      <w:r w:rsidRPr="00C05071">
        <w:rPr>
          <w:rFonts w:ascii="Arial" w:hAnsi="Arial" w:cs="Arial"/>
          <w:spacing w:val="0"/>
          <w:sz w:val="20"/>
          <w:lang w:val="uk-UA"/>
        </w:rPr>
        <w:t xml:space="preserve"> </w:t>
      </w:r>
      <w:r>
        <w:rPr>
          <w:rFonts w:ascii="Arial" w:hAnsi="Arial" w:cs="Arial"/>
          <w:spacing w:val="0"/>
          <w:sz w:val="20"/>
        </w:rPr>
        <w:t>Guarantee</w:t>
      </w:r>
      <w:r w:rsidRPr="00C05071">
        <w:rPr>
          <w:rFonts w:ascii="Arial" w:hAnsi="Arial" w:cs="Arial"/>
          <w:spacing w:val="0"/>
          <w:sz w:val="20"/>
          <w:lang w:val="uk-UA"/>
        </w:rPr>
        <w:t xml:space="preserve"> </w:t>
      </w:r>
      <w:r>
        <w:rPr>
          <w:rFonts w:ascii="Arial" w:hAnsi="Arial" w:cs="Arial"/>
          <w:spacing w:val="0"/>
          <w:sz w:val="20"/>
        </w:rPr>
        <w:t>in</w:t>
      </w:r>
      <w:r w:rsidRPr="00C05071">
        <w:rPr>
          <w:rFonts w:ascii="Arial" w:hAnsi="Arial" w:cs="Arial"/>
          <w:spacing w:val="0"/>
          <w:sz w:val="20"/>
          <w:lang w:val="uk-UA"/>
        </w:rPr>
        <w:t xml:space="preserve"> </w:t>
      </w:r>
      <w:r>
        <w:rPr>
          <w:rFonts w:ascii="Arial" w:hAnsi="Arial" w:cs="Arial"/>
          <w:spacing w:val="0"/>
          <w:sz w:val="20"/>
        </w:rPr>
        <w:t>accordance</w:t>
      </w:r>
      <w:r w:rsidRPr="00C05071">
        <w:rPr>
          <w:rFonts w:ascii="Arial" w:hAnsi="Arial" w:cs="Arial"/>
          <w:spacing w:val="0"/>
          <w:sz w:val="20"/>
          <w:lang w:val="uk-UA"/>
        </w:rPr>
        <w:t xml:space="preserve"> </w:t>
      </w:r>
      <w:r>
        <w:rPr>
          <w:rFonts w:ascii="Arial" w:hAnsi="Arial" w:cs="Arial"/>
          <w:spacing w:val="0"/>
          <w:sz w:val="20"/>
        </w:rPr>
        <w:t>with</w:t>
      </w:r>
      <w:r w:rsidRPr="00C05071">
        <w:rPr>
          <w:rFonts w:ascii="Arial" w:hAnsi="Arial" w:cs="Arial"/>
          <w:spacing w:val="0"/>
          <w:sz w:val="20"/>
          <w:lang w:val="uk-UA"/>
        </w:rPr>
        <w:t xml:space="preserve"> </w:t>
      </w:r>
      <w:r>
        <w:rPr>
          <w:rFonts w:ascii="Arial" w:hAnsi="Arial" w:cs="Arial"/>
          <w:spacing w:val="0"/>
          <w:sz w:val="20"/>
        </w:rPr>
        <w:t>the</w:t>
      </w:r>
      <w:r w:rsidRPr="00C05071">
        <w:rPr>
          <w:rFonts w:ascii="Arial" w:hAnsi="Arial" w:cs="Arial"/>
          <w:spacing w:val="0"/>
          <w:sz w:val="20"/>
          <w:lang w:val="uk-UA"/>
        </w:rPr>
        <w:t xml:space="preserve"> </w:t>
      </w:r>
      <w:r>
        <w:rPr>
          <w:rFonts w:ascii="Arial" w:hAnsi="Arial" w:cs="Arial"/>
          <w:spacing w:val="0"/>
          <w:sz w:val="20"/>
        </w:rPr>
        <w:t>conditions</w:t>
      </w:r>
      <w:r w:rsidRPr="00C05071">
        <w:rPr>
          <w:rFonts w:ascii="Arial" w:hAnsi="Arial" w:cs="Arial"/>
          <w:spacing w:val="0"/>
          <w:sz w:val="20"/>
          <w:lang w:val="uk-UA"/>
        </w:rPr>
        <w:t xml:space="preserve"> </w:t>
      </w:r>
      <w:r>
        <w:rPr>
          <w:rFonts w:ascii="Arial" w:hAnsi="Arial" w:cs="Arial"/>
          <w:spacing w:val="0"/>
          <w:sz w:val="20"/>
        </w:rPr>
        <w:t>stipulated</w:t>
      </w:r>
      <w:r w:rsidRPr="00C05071">
        <w:rPr>
          <w:rFonts w:ascii="Arial" w:hAnsi="Arial" w:cs="Arial"/>
          <w:spacing w:val="0"/>
          <w:sz w:val="20"/>
          <w:lang w:val="uk-UA"/>
        </w:rPr>
        <w:t xml:space="preserve"> </w:t>
      </w:r>
      <w:r>
        <w:rPr>
          <w:rFonts w:ascii="Arial" w:hAnsi="Arial" w:cs="Arial"/>
          <w:spacing w:val="0"/>
          <w:sz w:val="20"/>
        </w:rPr>
        <w:t>the</w:t>
      </w:r>
      <w:r w:rsidRPr="00C05071">
        <w:rPr>
          <w:rFonts w:ascii="Arial" w:hAnsi="Arial" w:cs="Arial"/>
          <w:spacing w:val="0"/>
          <w:sz w:val="20"/>
          <w:lang w:val="uk-UA"/>
        </w:rPr>
        <w:t xml:space="preserve"> </w:t>
      </w:r>
      <w:r>
        <w:rPr>
          <w:rFonts w:ascii="Arial" w:hAnsi="Arial" w:cs="Arial"/>
          <w:spacing w:val="0"/>
          <w:sz w:val="20"/>
        </w:rPr>
        <w:t>General</w:t>
      </w:r>
      <w:r w:rsidRPr="00C05071">
        <w:rPr>
          <w:rFonts w:ascii="Arial" w:hAnsi="Arial" w:cs="Arial"/>
          <w:spacing w:val="0"/>
          <w:sz w:val="20"/>
          <w:lang w:val="uk-UA"/>
        </w:rPr>
        <w:t xml:space="preserve"> </w:t>
      </w:r>
      <w:r>
        <w:rPr>
          <w:rFonts w:ascii="Arial" w:hAnsi="Arial" w:cs="Arial"/>
          <w:spacing w:val="0"/>
          <w:sz w:val="20"/>
        </w:rPr>
        <w:t>Terms</w:t>
      </w:r>
      <w:r w:rsidRPr="00C05071">
        <w:rPr>
          <w:rFonts w:ascii="Arial" w:hAnsi="Arial" w:cs="Arial"/>
          <w:spacing w:val="0"/>
          <w:sz w:val="20"/>
          <w:lang w:val="uk-UA"/>
        </w:rPr>
        <w:t xml:space="preserve"> </w:t>
      </w:r>
      <w:r>
        <w:rPr>
          <w:rFonts w:ascii="Arial" w:hAnsi="Arial" w:cs="Arial"/>
          <w:spacing w:val="0"/>
          <w:sz w:val="20"/>
        </w:rPr>
        <w:t>and</w:t>
      </w:r>
      <w:r w:rsidRPr="00C05071">
        <w:rPr>
          <w:rFonts w:ascii="Arial" w:hAnsi="Arial" w:cs="Arial"/>
          <w:spacing w:val="0"/>
          <w:sz w:val="20"/>
          <w:lang w:val="uk-UA"/>
        </w:rPr>
        <w:t xml:space="preserve"> </w:t>
      </w:r>
      <w:r>
        <w:rPr>
          <w:rFonts w:ascii="Arial" w:hAnsi="Arial" w:cs="Arial"/>
          <w:spacing w:val="0"/>
          <w:sz w:val="20"/>
        </w:rPr>
        <w:t>Conditions</w:t>
      </w:r>
      <w:r w:rsidRPr="00C05071">
        <w:rPr>
          <w:rFonts w:ascii="Arial" w:hAnsi="Arial" w:cs="Arial"/>
          <w:spacing w:val="0"/>
          <w:sz w:val="20"/>
          <w:lang w:val="uk-UA"/>
        </w:rPr>
        <w:t xml:space="preserve"> </w:t>
      </w:r>
      <w:r>
        <w:rPr>
          <w:rFonts w:ascii="Arial" w:hAnsi="Arial" w:cs="Arial"/>
          <w:spacing w:val="0"/>
          <w:sz w:val="20"/>
        </w:rPr>
        <w:t>for</w:t>
      </w:r>
      <w:r w:rsidRPr="00C05071">
        <w:rPr>
          <w:rFonts w:ascii="Arial" w:hAnsi="Arial" w:cs="Arial"/>
          <w:spacing w:val="0"/>
          <w:sz w:val="20"/>
          <w:lang w:val="uk-UA"/>
        </w:rPr>
        <w:t xml:space="preserve"> </w:t>
      </w:r>
      <w:r>
        <w:rPr>
          <w:rFonts w:ascii="Arial" w:hAnsi="Arial" w:cs="Arial"/>
          <w:spacing w:val="0"/>
          <w:sz w:val="20"/>
        </w:rPr>
        <w:t>Works</w:t>
      </w:r>
      <w:r w:rsidRPr="00C05071">
        <w:rPr>
          <w:rFonts w:ascii="Arial" w:hAnsi="Arial" w:cs="Arial"/>
          <w:spacing w:val="0"/>
          <w:sz w:val="20"/>
          <w:lang w:val="uk-UA"/>
        </w:rPr>
        <w:t xml:space="preserve"> </w:t>
      </w:r>
      <w:r>
        <w:rPr>
          <w:rFonts w:ascii="Arial" w:hAnsi="Arial" w:cs="Arial"/>
          <w:spacing w:val="0"/>
          <w:sz w:val="20"/>
        </w:rPr>
        <w:t>Contracts</w:t>
      </w:r>
      <w:r w:rsidRPr="00C05071">
        <w:rPr>
          <w:rFonts w:ascii="Arial" w:hAnsi="Arial" w:cs="Arial"/>
          <w:spacing w:val="0"/>
          <w:sz w:val="20"/>
          <w:lang w:val="uk-UA"/>
        </w:rPr>
        <w:t xml:space="preserve"> – </w:t>
      </w:r>
      <w:r>
        <w:rPr>
          <w:rFonts w:ascii="Arial" w:hAnsi="Arial" w:cs="Arial"/>
          <w:spacing w:val="0"/>
          <w:sz w:val="20"/>
        </w:rPr>
        <w:t>Ver</w:t>
      </w:r>
      <w:r w:rsidRPr="00C05071">
        <w:rPr>
          <w:rFonts w:ascii="Arial" w:hAnsi="Arial" w:cs="Arial"/>
          <w:spacing w:val="0"/>
          <w:sz w:val="20"/>
          <w:lang w:val="uk-UA"/>
        </w:rPr>
        <w:t>3 2020</w:t>
      </w:r>
      <w:r w:rsidR="00FF4BD9" w:rsidRPr="00C05071">
        <w:rPr>
          <w:rFonts w:ascii="Arial" w:hAnsi="Arial" w:cs="Arial"/>
          <w:spacing w:val="0"/>
          <w:sz w:val="20"/>
          <w:lang w:val="uk-UA"/>
        </w:rPr>
        <w:t>.</w:t>
      </w:r>
    </w:p>
    <w:p w14:paraId="679717DF" w14:textId="77777777" w:rsidR="007714EA" w:rsidRDefault="007714EA" w:rsidP="007714EA">
      <w:pPr>
        <w:autoSpaceDE w:val="0"/>
        <w:autoSpaceDN w:val="0"/>
        <w:adjustRightInd w:val="0"/>
        <w:jc w:val="both"/>
        <w:rPr>
          <w:rFonts w:ascii="Arial" w:hAnsi="Arial" w:cs="Arial"/>
          <w:sz w:val="20"/>
          <w:szCs w:val="20"/>
          <w:lang w:val="uk-UA"/>
        </w:rPr>
      </w:pPr>
    </w:p>
    <w:p w14:paraId="2A7BAF83" w14:textId="77777777" w:rsidR="007714EA" w:rsidRDefault="007714EA" w:rsidP="007714EA">
      <w:pPr>
        <w:numPr>
          <w:ilvl w:val="0"/>
          <w:numId w:val="3"/>
        </w:numPr>
        <w:spacing w:before="120"/>
        <w:jc w:val="both"/>
        <w:rPr>
          <w:rFonts w:ascii="Arial" w:hAnsi="Arial"/>
          <w:b/>
          <w:sz w:val="20"/>
          <w:lang w:val="uk-UA"/>
        </w:rPr>
      </w:pPr>
      <w:r>
        <w:rPr>
          <w:rFonts w:ascii="Arial" w:hAnsi="Arial"/>
          <w:b/>
          <w:sz w:val="20"/>
          <w:lang w:val="uk-UA"/>
        </w:rPr>
        <w:t xml:space="preserve"> Скасування в односторонньому порядку / </w:t>
      </w:r>
      <w:r>
        <w:rPr>
          <w:rFonts w:ascii="Arial" w:hAnsi="Arial"/>
          <w:b/>
          <w:sz w:val="20"/>
          <w:lang w:val="en-GB"/>
        </w:rPr>
        <w:t>Cancellation</w:t>
      </w:r>
      <w:r>
        <w:rPr>
          <w:rFonts w:ascii="Arial" w:hAnsi="Arial"/>
          <w:b/>
          <w:sz w:val="20"/>
          <w:lang w:val="uk-UA"/>
        </w:rPr>
        <w:t xml:space="preserve"> </w:t>
      </w:r>
      <w:r>
        <w:rPr>
          <w:rFonts w:ascii="Arial" w:hAnsi="Arial"/>
          <w:b/>
          <w:sz w:val="20"/>
          <w:lang w:val="en-GB"/>
        </w:rPr>
        <w:t>for</w:t>
      </w:r>
      <w:r>
        <w:rPr>
          <w:rFonts w:ascii="Arial" w:hAnsi="Arial"/>
          <w:b/>
          <w:sz w:val="20"/>
          <w:lang w:val="uk-UA"/>
        </w:rPr>
        <w:t xml:space="preserve"> </w:t>
      </w:r>
      <w:r>
        <w:rPr>
          <w:rFonts w:ascii="Arial" w:hAnsi="Arial"/>
          <w:b/>
          <w:sz w:val="20"/>
          <w:lang w:val="en-GB"/>
        </w:rPr>
        <w:t>convenience</w:t>
      </w:r>
    </w:p>
    <w:p w14:paraId="660904D6" w14:textId="77777777" w:rsidR="007714EA" w:rsidRDefault="007714EA" w:rsidP="007714EA">
      <w:pPr>
        <w:tabs>
          <w:tab w:val="left" w:pos="0"/>
          <w:tab w:val="left" w:pos="851"/>
        </w:tabs>
        <w:jc w:val="both"/>
        <w:rPr>
          <w:rFonts w:ascii="Arial" w:hAnsi="Arial"/>
          <w:sz w:val="20"/>
          <w:lang w:val="uk-UA"/>
        </w:rPr>
      </w:pPr>
      <w:r>
        <w:rPr>
          <w:rFonts w:ascii="Arial" w:hAnsi="Arial"/>
          <w:sz w:val="20"/>
          <w:lang w:val="uk-UA"/>
        </w:rPr>
        <w:t xml:space="preserve">Організація-замовник залишає за собою право прийняти або відхилити будь-яку пропозицію або усі пропозиції у будь-який момент до присвоєння </w:t>
      </w:r>
      <w:r w:rsidR="00FE7D8D">
        <w:rPr>
          <w:rFonts w:ascii="Arial" w:hAnsi="Arial"/>
          <w:sz w:val="20"/>
          <w:lang w:val="uk-UA"/>
        </w:rPr>
        <w:t>Договору</w:t>
      </w:r>
      <w:r>
        <w:rPr>
          <w:rFonts w:ascii="Arial" w:hAnsi="Arial"/>
          <w:sz w:val="20"/>
          <w:lang w:val="uk-UA"/>
        </w:rPr>
        <w:t xml:space="preserve">, що не створює жодних підстав для відповідальності кандидатів. </w:t>
      </w:r>
      <w:r>
        <w:rPr>
          <w:rFonts w:ascii="Arial" w:hAnsi="Arial"/>
          <w:sz w:val="20"/>
          <w:lang w:val="uk-UA"/>
        </w:rPr>
        <w:lastRenderedPageBreak/>
        <w:t xml:space="preserve">Організація-замовник залишає за собою право розпочати нову процедуру запрошення до подачі пропозицій. / </w:t>
      </w:r>
      <w:r>
        <w:rPr>
          <w:rFonts w:ascii="Arial" w:hAnsi="Arial"/>
          <w:sz w:val="20"/>
          <w:lang w:val="en-GB"/>
        </w:rPr>
        <w:t>The Contracting Authority reserves the right to accept any proposal or reject any or all proposals at any time prior to the award of the Contract, without thereby incurring any liability to the candidates. The Contracting Authority reserves the right to initiate a new invitation to submit a proposal.</w:t>
      </w:r>
    </w:p>
    <w:p w14:paraId="030B7431" w14:textId="77777777" w:rsidR="007714EA" w:rsidRDefault="007714EA" w:rsidP="007714EA">
      <w:pPr>
        <w:jc w:val="both"/>
        <w:rPr>
          <w:rFonts w:ascii="Arial" w:hAnsi="Arial"/>
          <w:lang w:val="uk-UA"/>
        </w:rPr>
      </w:pPr>
    </w:p>
    <w:p w14:paraId="6975253C" w14:textId="5A400551" w:rsidR="007714EA" w:rsidRPr="00F23059" w:rsidRDefault="007714EA" w:rsidP="007714EA">
      <w:pPr>
        <w:jc w:val="center"/>
        <w:rPr>
          <w:rFonts w:ascii="Arial" w:hAnsi="Arial" w:cs="Arial"/>
          <w:b/>
          <w:caps/>
          <w:sz w:val="28"/>
          <w:szCs w:val="28"/>
          <w:lang w:val="uk-UA"/>
        </w:rPr>
      </w:pPr>
      <w:r>
        <w:rPr>
          <w:rFonts w:ascii="Arial" w:hAnsi="Arial" w:cs="Arial"/>
          <w:b/>
          <w:caps/>
          <w:sz w:val="28"/>
          <w:szCs w:val="28"/>
          <w:highlight w:val="cyan"/>
          <w:lang w:val="uk-UA"/>
        </w:rPr>
        <w:br w:type="page"/>
      </w:r>
      <w:r w:rsidRPr="00F23059">
        <w:rPr>
          <w:rFonts w:ascii="Arial" w:hAnsi="Arial" w:cs="Arial"/>
          <w:b/>
          <w:sz w:val="28"/>
          <w:szCs w:val="28"/>
          <w:lang w:val="uk-UA"/>
        </w:rPr>
        <w:lastRenderedPageBreak/>
        <w:t xml:space="preserve">ОПЦІЯ: </w:t>
      </w:r>
      <w:r w:rsidRPr="00F23059">
        <w:rPr>
          <w:rFonts w:ascii="Arial" w:hAnsi="Arial" w:cs="Arial"/>
          <w:b/>
          <w:caps/>
          <w:sz w:val="28"/>
          <w:szCs w:val="28"/>
          <w:lang w:val="uk-UA"/>
        </w:rPr>
        <w:t xml:space="preserve">В. </w:t>
      </w:r>
      <w:r w:rsidR="00F23059">
        <w:rPr>
          <w:rFonts w:ascii="Arial" w:hAnsi="Arial" w:cs="Arial"/>
          <w:b/>
          <w:caps/>
          <w:sz w:val="28"/>
          <w:szCs w:val="28"/>
          <w:lang w:val="uk-UA"/>
        </w:rPr>
        <w:t>ТЕХНІЧНЕ ЗАВДАННЯ</w:t>
      </w:r>
      <w:r w:rsidRPr="00F23059">
        <w:rPr>
          <w:rFonts w:ascii="Arial" w:hAnsi="Arial" w:cs="Arial"/>
          <w:b/>
          <w:caps/>
          <w:sz w:val="28"/>
          <w:szCs w:val="28"/>
          <w:lang w:val="uk-UA"/>
        </w:rPr>
        <w:t xml:space="preserve"> (Роботи)/ </w:t>
      </w:r>
    </w:p>
    <w:p w14:paraId="4E2259CC" w14:textId="14D36002" w:rsidR="007714EA" w:rsidRPr="009F7822" w:rsidRDefault="007714EA" w:rsidP="007714EA">
      <w:pPr>
        <w:jc w:val="center"/>
        <w:rPr>
          <w:rFonts w:ascii="Arial" w:hAnsi="Arial" w:cs="Arial"/>
          <w:b/>
          <w:caps/>
          <w:sz w:val="28"/>
          <w:szCs w:val="28"/>
          <w:lang w:val="en-US"/>
        </w:rPr>
      </w:pPr>
      <w:r w:rsidRPr="00F23059">
        <w:rPr>
          <w:rFonts w:ascii="Arial" w:hAnsi="Arial" w:cs="Arial"/>
          <w:b/>
          <w:sz w:val="28"/>
          <w:szCs w:val="28"/>
          <w:lang w:val="en-GB"/>
        </w:rPr>
        <w:t xml:space="preserve">OPTION: </w:t>
      </w:r>
      <w:r w:rsidRPr="00F23059">
        <w:rPr>
          <w:rFonts w:ascii="Arial" w:hAnsi="Arial" w:cs="Arial"/>
          <w:b/>
          <w:caps/>
          <w:sz w:val="28"/>
          <w:szCs w:val="28"/>
          <w:lang w:val="en-GB"/>
        </w:rPr>
        <w:t xml:space="preserve">B. </w:t>
      </w:r>
      <w:r w:rsidR="00F23059" w:rsidRPr="00F23059">
        <w:rPr>
          <w:rFonts w:ascii="Arial" w:hAnsi="Arial" w:cs="Arial"/>
          <w:b/>
          <w:caps/>
          <w:sz w:val="28"/>
          <w:szCs w:val="28"/>
          <w:lang w:val="en-GB"/>
        </w:rPr>
        <w:t xml:space="preserve">TECHNICAL SPECIFICATIONS </w:t>
      </w:r>
      <w:r w:rsidRPr="00F23059">
        <w:rPr>
          <w:rFonts w:ascii="Arial" w:hAnsi="Arial" w:cs="Arial"/>
          <w:b/>
          <w:caps/>
          <w:sz w:val="28"/>
          <w:szCs w:val="28"/>
          <w:lang w:val="en-GB"/>
        </w:rPr>
        <w:t>(Works)</w:t>
      </w:r>
    </w:p>
    <w:p w14:paraId="06F98674" w14:textId="77777777" w:rsidR="00FF4BD9" w:rsidRPr="009F7822" w:rsidRDefault="00FF4BD9" w:rsidP="007714EA">
      <w:pPr>
        <w:jc w:val="center"/>
        <w:rPr>
          <w:rFonts w:ascii="Arial" w:hAnsi="Arial" w:cs="Arial"/>
          <w:b/>
          <w:caps/>
          <w:sz w:val="28"/>
          <w:szCs w:val="28"/>
          <w:lang w:val="en-US"/>
        </w:rPr>
      </w:pPr>
    </w:p>
    <w:p w14:paraId="1858D274" w14:textId="5562A6D8" w:rsidR="00FF4BD9" w:rsidRPr="00FF4BD9" w:rsidRDefault="00FF4BD9" w:rsidP="007714EA">
      <w:pPr>
        <w:jc w:val="center"/>
        <w:rPr>
          <w:rFonts w:ascii="Arial" w:hAnsi="Arial" w:cs="Arial"/>
          <w:b/>
          <w:caps/>
          <w:sz w:val="28"/>
          <w:szCs w:val="28"/>
          <w:lang w:val="en-US"/>
        </w:rPr>
      </w:pPr>
      <w:r>
        <w:rPr>
          <w:rFonts w:ascii="Arial" w:hAnsi="Arial" w:cs="Arial"/>
          <w:b/>
          <w:caps/>
          <w:sz w:val="28"/>
          <w:szCs w:val="28"/>
          <w:lang w:val="ru-RU"/>
        </w:rPr>
        <w:t>Окремий</w:t>
      </w:r>
      <w:r w:rsidRPr="009F7822">
        <w:rPr>
          <w:rFonts w:ascii="Arial" w:hAnsi="Arial" w:cs="Arial"/>
          <w:b/>
          <w:caps/>
          <w:sz w:val="28"/>
          <w:szCs w:val="28"/>
          <w:lang w:val="en-US"/>
        </w:rPr>
        <w:t xml:space="preserve"> </w:t>
      </w:r>
      <w:r>
        <w:rPr>
          <w:rFonts w:ascii="Arial" w:hAnsi="Arial" w:cs="Arial"/>
          <w:b/>
          <w:caps/>
          <w:sz w:val="28"/>
          <w:szCs w:val="28"/>
          <w:lang w:val="ru-RU"/>
        </w:rPr>
        <w:t>додаток</w:t>
      </w:r>
      <w:r w:rsidRPr="009F7822">
        <w:rPr>
          <w:rFonts w:ascii="Arial" w:hAnsi="Arial" w:cs="Arial"/>
          <w:b/>
          <w:caps/>
          <w:sz w:val="28"/>
          <w:szCs w:val="28"/>
          <w:lang w:val="en-US"/>
        </w:rPr>
        <w:t>/ SPECIFIC ANNEX</w:t>
      </w:r>
    </w:p>
    <w:p w14:paraId="59A5B9A6" w14:textId="77777777" w:rsidR="007714EA" w:rsidRDefault="007714EA" w:rsidP="007714EA">
      <w:pPr>
        <w:jc w:val="both"/>
        <w:rPr>
          <w:rFonts w:ascii="Arial" w:hAnsi="Arial"/>
          <w:b/>
          <w:caps/>
          <w:sz w:val="28"/>
          <w:szCs w:val="28"/>
          <w:lang w:val="uk-UA"/>
        </w:rPr>
      </w:pPr>
    </w:p>
    <w:p w14:paraId="589707C3" w14:textId="6A2A4517" w:rsidR="007714EA" w:rsidRDefault="007714EA" w:rsidP="00F23059">
      <w:pPr>
        <w:rPr>
          <w:rFonts w:ascii="Arial" w:hAnsi="Arial"/>
          <w:b/>
          <w:sz w:val="20"/>
          <w:lang w:val="uk-UA"/>
        </w:rPr>
      </w:pPr>
      <w:r>
        <w:rPr>
          <w:rFonts w:ascii="Arial" w:hAnsi="Arial"/>
          <w:b/>
          <w:caps/>
          <w:lang w:val="uk-UA"/>
        </w:rPr>
        <w:br w:type="page"/>
      </w:r>
      <w:r>
        <w:rPr>
          <w:rFonts w:ascii="Arial" w:hAnsi="Arial"/>
          <w:b/>
          <w:caps/>
          <w:lang w:val="uk-UA"/>
        </w:rPr>
        <w:lastRenderedPageBreak/>
        <w:t xml:space="preserve">Додаток 1: </w:t>
      </w:r>
      <w:r w:rsidR="00F23059">
        <w:rPr>
          <w:rFonts w:ascii="Arial" w:hAnsi="Arial"/>
          <w:b/>
          <w:caps/>
          <w:lang w:val="uk-UA"/>
        </w:rPr>
        <w:t>ВІДОМІСТЬ ОБСЯГІВ РОБІТ</w:t>
      </w:r>
      <w:r>
        <w:rPr>
          <w:rFonts w:ascii="Arial" w:hAnsi="Arial"/>
          <w:b/>
          <w:caps/>
          <w:lang w:val="uk-UA"/>
        </w:rPr>
        <w:t xml:space="preserve">/ </w:t>
      </w:r>
      <w:r>
        <w:rPr>
          <w:rFonts w:ascii="Arial" w:hAnsi="Arial"/>
          <w:b/>
          <w:caps/>
          <w:lang w:val="en-GB"/>
        </w:rPr>
        <w:t>Annex</w:t>
      </w:r>
      <w:r>
        <w:rPr>
          <w:rFonts w:ascii="Arial" w:hAnsi="Arial"/>
          <w:b/>
          <w:caps/>
          <w:lang w:val="uk-UA"/>
        </w:rPr>
        <w:t xml:space="preserve"> 1: </w:t>
      </w:r>
      <w:r w:rsidR="00F23059" w:rsidRPr="00F23059">
        <w:rPr>
          <w:rFonts w:ascii="Arial" w:hAnsi="Arial"/>
          <w:b/>
          <w:caps/>
          <w:lang w:val="en-GB"/>
        </w:rPr>
        <w:t>STATEMENT</w:t>
      </w:r>
      <w:r w:rsidR="00F23059" w:rsidRPr="00F23059">
        <w:rPr>
          <w:rFonts w:ascii="Arial" w:hAnsi="Arial"/>
          <w:b/>
          <w:caps/>
          <w:lang w:val="uk-UA"/>
        </w:rPr>
        <w:t xml:space="preserve"> </w:t>
      </w:r>
      <w:r w:rsidR="00F23059" w:rsidRPr="00F23059">
        <w:rPr>
          <w:rFonts w:ascii="Arial" w:hAnsi="Arial"/>
          <w:b/>
          <w:caps/>
          <w:lang w:val="en-GB"/>
        </w:rPr>
        <w:t>OF</w:t>
      </w:r>
      <w:r w:rsidR="00F23059" w:rsidRPr="00F23059">
        <w:rPr>
          <w:rFonts w:ascii="Arial" w:hAnsi="Arial"/>
          <w:b/>
          <w:caps/>
          <w:lang w:val="uk-UA"/>
        </w:rPr>
        <w:t xml:space="preserve"> </w:t>
      </w:r>
      <w:r w:rsidR="00F23059" w:rsidRPr="00F23059">
        <w:rPr>
          <w:rFonts w:ascii="Arial" w:hAnsi="Arial"/>
          <w:b/>
          <w:caps/>
          <w:lang w:val="en-GB"/>
        </w:rPr>
        <w:t>SCOPE</w:t>
      </w:r>
      <w:r w:rsidR="00F23059" w:rsidRPr="00F23059">
        <w:rPr>
          <w:rFonts w:ascii="Arial" w:hAnsi="Arial"/>
          <w:b/>
          <w:caps/>
          <w:lang w:val="uk-UA"/>
        </w:rPr>
        <w:t xml:space="preserve"> </w:t>
      </w:r>
      <w:r w:rsidR="00F23059" w:rsidRPr="00F23059">
        <w:rPr>
          <w:rFonts w:ascii="Arial" w:hAnsi="Arial"/>
          <w:b/>
          <w:caps/>
          <w:lang w:val="en-GB"/>
        </w:rPr>
        <w:t>OF</w:t>
      </w:r>
      <w:r w:rsidR="00F23059" w:rsidRPr="00F23059">
        <w:rPr>
          <w:rFonts w:ascii="Arial" w:hAnsi="Arial"/>
          <w:b/>
          <w:caps/>
          <w:lang w:val="uk-UA"/>
        </w:rPr>
        <w:t xml:space="preserve"> </w:t>
      </w:r>
      <w:r w:rsidR="00F23059" w:rsidRPr="00F23059">
        <w:rPr>
          <w:rFonts w:ascii="Arial" w:hAnsi="Arial"/>
          <w:b/>
          <w:caps/>
          <w:lang w:val="en-GB"/>
        </w:rPr>
        <w:t>WORK</w:t>
      </w:r>
      <w:r w:rsidR="00F23059" w:rsidRPr="00F23059">
        <w:rPr>
          <w:rFonts w:ascii="Arial" w:hAnsi="Arial"/>
          <w:b/>
          <w:caps/>
          <w:highlight w:val="red"/>
          <w:lang w:val="uk-UA"/>
        </w:rPr>
        <w:t xml:space="preserve"> </w:t>
      </w:r>
    </w:p>
    <w:p w14:paraId="3511AFD0" w14:textId="77777777" w:rsidR="007714EA" w:rsidRDefault="007714EA" w:rsidP="007714EA">
      <w:pPr>
        <w:pStyle w:val="afa"/>
        <w:jc w:val="both"/>
        <w:rPr>
          <w:rFonts w:ascii="Arial" w:hAnsi="Arial"/>
          <w:b/>
          <w:caps/>
          <w:lang w:val="uk-UA"/>
        </w:rPr>
      </w:pPr>
    </w:p>
    <w:p w14:paraId="6BC6051F" w14:textId="0E8DFA76" w:rsidR="009F7822" w:rsidRPr="00C05071" w:rsidRDefault="009F7822" w:rsidP="009F7822">
      <w:pPr>
        <w:rPr>
          <w:rFonts w:ascii="Arial" w:hAnsi="Arial" w:cs="Arial"/>
          <w:b/>
          <w:caps/>
          <w:sz w:val="28"/>
          <w:szCs w:val="28"/>
          <w:lang w:val="uk-UA"/>
        </w:rPr>
      </w:pPr>
      <w:r>
        <w:rPr>
          <w:rFonts w:cs="Arial"/>
          <w:b/>
          <w:snapToGrid w:val="0"/>
          <w:lang w:val="uk-UA"/>
        </w:rPr>
        <w:t xml:space="preserve">                              </w:t>
      </w:r>
      <w:r w:rsidRPr="00C05071">
        <w:rPr>
          <w:rFonts w:ascii="Arial" w:hAnsi="Arial" w:cs="Arial"/>
          <w:b/>
          <w:caps/>
          <w:sz w:val="28"/>
          <w:szCs w:val="28"/>
          <w:lang w:val="uk-UA"/>
        </w:rPr>
        <w:t xml:space="preserve">Окремий додаток/ </w:t>
      </w:r>
      <w:r w:rsidRPr="009F7822">
        <w:rPr>
          <w:rFonts w:ascii="Arial" w:hAnsi="Arial" w:cs="Arial"/>
          <w:b/>
          <w:caps/>
          <w:sz w:val="28"/>
          <w:szCs w:val="28"/>
          <w:lang w:val="en-US"/>
        </w:rPr>
        <w:t>SPECIFIC</w:t>
      </w:r>
      <w:r w:rsidRPr="00C05071">
        <w:rPr>
          <w:rFonts w:ascii="Arial" w:hAnsi="Arial" w:cs="Arial"/>
          <w:b/>
          <w:caps/>
          <w:sz w:val="28"/>
          <w:szCs w:val="28"/>
          <w:lang w:val="uk-UA"/>
        </w:rPr>
        <w:t xml:space="preserve"> </w:t>
      </w:r>
      <w:r w:rsidRPr="009F7822">
        <w:rPr>
          <w:rFonts w:ascii="Arial" w:hAnsi="Arial" w:cs="Arial"/>
          <w:b/>
          <w:caps/>
          <w:sz w:val="28"/>
          <w:szCs w:val="28"/>
          <w:lang w:val="en-US"/>
        </w:rPr>
        <w:t>ANNEX</w:t>
      </w:r>
    </w:p>
    <w:p w14:paraId="3C6D4922" w14:textId="77777777" w:rsidR="009F7822" w:rsidRPr="00C05071" w:rsidRDefault="009F7822" w:rsidP="009F7822">
      <w:pPr>
        <w:rPr>
          <w:rFonts w:ascii="Arial" w:hAnsi="Arial" w:cs="Arial"/>
          <w:b/>
          <w:caps/>
          <w:sz w:val="28"/>
          <w:szCs w:val="28"/>
          <w:lang w:val="uk-UA"/>
        </w:rPr>
      </w:pPr>
    </w:p>
    <w:p w14:paraId="31976BB7" w14:textId="77777777" w:rsidR="009F7822" w:rsidRPr="00C05071" w:rsidRDefault="009F7822" w:rsidP="009F7822">
      <w:pPr>
        <w:rPr>
          <w:rFonts w:ascii="Arial" w:hAnsi="Arial" w:cs="Arial"/>
          <w:b/>
          <w:caps/>
          <w:sz w:val="28"/>
          <w:szCs w:val="28"/>
          <w:lang w:val="uk-UA"/>
        </w:rPr>
      </w:pPr>
    </w:p>
    <w:p w14:paraId="02064C35" w14:textId="77777777" w:rsidR="009F7822" w:rsidRPr="00C05071" w:rsidRDefault="009F7822" w:rsidP="009F7822">
      <w:pPr>
        <w:rPr>
          <w:rFonts w:ascii="Arial" w:hAnsi="Arial" w:cs="Arial"/>
          <w:b/>
          <w:caps/>
          <w:sz w:val="28"/>
          <w:szCs w:val="28"/>
          <w:lang w:val="uk-UA"/>
        </w:rPr>
      </w:pPr>
    </w:p>
    <w:p w14:paraId="71C0A69B" w14:textId="77777777" w:rsidR="009F7822" w:rsidRPr="00C05071" w:rsidRDefault="009F7822" w:rsidP="009F7822">
      <w:pPr>
        <w:rPr>
          <w:rFonts w:ascii="Arial" w:hAnsi="Arial" w:cs="Arial"/>
          <w:b/>
          <w:caps/>
          <w:sz w:val="28"/>
          <w:szCs w:val="28"/>
          <w:lang w:val="uk-UA"/>
        </w:rPr>
      </w:pPr>
    </w:p>
    <w:p w14:paraId="3CFDB807" w14:textId="77777777" w:rsidR="009F7822" w:rsidRPr="00C05071" w:rsidRDefault="009F7822" w:rsidP="009F7822">
      <w:pPr>
        <w:rPr>
          <w:rFonts w:ascii="Arial" w:hAnsi="Arial" w:cs="Arial"/>
          <w:b/>
          <w:caps/>
          <w:sz w:val="28"/>
          <w:szCs w:val="28"/>
          <w:lang w:val="uk-UA"/>
        </w:rPr>
      </w:pPr>
    </w:p>
    <w:p w14:paraId="7D171339" w14:textId="77777777" w:rsidR="009F7822" w:rsidRPr="00C05071" w:rsidRDefault="009F7822" w:rsidP="009F7822">
      <w:pPr>
        <w:rPr>
          <w:rFonts w:ascii="Arial" w:hAnsi="Arial" w:cs="Arial"/>
          <w:b/>
          <w:caps/>
          <w:sz w:val="28"/>
          <w:szCs w:val="28"/>
          <w:lang w:val="uk-UA"/>
        </w:rPr>
      </w:pPr>
    </w:p>
    <w:p w14:paraId="1397F2E4" w14:textId="77777777" w:rsidR="009F7822" w:rsidRPr="00C05071" w:rsidRDefault="009F7822" w:rsidP="009F7822">
      <w:pPr>
        <w:rPr>
          <w:rFonts w:ascii="Arial" w:hAnsi="Arial" w:cs="Arial"/>
          <w:b/>
          <w:caps/>
          <w:sz w:val="28"/>
          <w:szCs w:val="28"/>
          <w:lang w:val="uk-UA"/>
        </w:rPr>
      </w:pPr>
    </w:p>
    <w:p w14:paraId="10CD4A32" w14:textId="77777777" w:rsidR="009F7822" w:rsidRPr="00C05071" w:rsidRDefault="009F7822" w:rsidP="009F7822">
      <w:pPr>
        <w:rPr>
          <w:rFonts w:ascii="Arial" w:hAnsi="Arial" w:cs="Arial"/>
          <w:b/>
          <w:caps/>
          <w:sz w:val="28"/>
          <w:szCs w:val="28"/>
          <w:lang w:val="uk-UA"/>
        </w:rPr>
      </w:pPr>
    </w:p>
    <w:p w14:paraId="6ACE2700" w14:textId="77777777" w:rsidR="009F7822" w:rsidRPr="00C05071" w:rsidRDefault="009F7822" w:rsidP="009F7822">
      <w:pPr>
        <w:rPr>
          <w:rFonts w:ascii="Arial" w:hAnsi="Arial" w:cs="Arial"/>
          <w:b/>
          <w:caps/>
          <w:sz w:val="28"/>
          <w:szCs w:val="28"/>
          <w:lang w:val="uk-UA"/>
        </w:rPr>
      </w:pPr>
    </w:p>
    <w:p w14:paraId="04BFF847" w14:textId="77777777" w:rsidR="009F7822" w:rsidRPr="00C05071" w:rsidRDefault="009F7822" w:rsidP="009F7822">
      <w:pPr>
        <w:rPr>
          <w:rFonts w:ascii="Arial" w:hAnsi="Arial" w:cs="Arial"/>
          <w:b/>
          <w:caps/>
          <w:sz w:val="28"/>
          <w:szCs w:val="28"/>
          <w:lang w:val="uk-UA"/>
        </w:rPr>
      </w:pPr>
    </w:p>
    <w:p w14:paraId="687859C5" w14:textId="77777777" w:rsidR="009F7822" w:rsidRPr="00C05071" w:rsidRDefault="009F7822" w:rsidP="009F7822">
      <w:pPr>
        <w:rPr>
          <w:rFonts w:ascii="Arial" w:hAnsi="Arial" w:cs="Arial"/>
          <w:b/>
          <w:caps/>
          <w:sz w:val="28"/>
          <w:szCs w:val="28"/>
          <w:lang w:val="uk-UA"/>
        </w:rPr>
      </w:pPr>
    </w:p>
    <w:p w14:paraId="0E5FE255" w14:textId="77777777" w:rsidR="009F7822" w:rsidRPr="00C05071" w:rsidRDefault="009F7822" w:rsidP="009F7822">
      <w:pPr>
        <w:rPr>
          <w:rFonts w:ascii="Arial" w:hAnsi="Arial" w:cs="Arial"/>
          <w:b/>
          <w:caps/>
          <w:sz w:val="28"/>
          <w:szCs w:val="28"/>
          <w:lang w:val="uk-UA"/>
        </w:rPr>
      </w:pPr>
    </w:p>
    <w:p w14:paraId="6A1DA21C" w14:textId="77777777" w:rsidR="009F7822" w:rsidRPr="00C05071" w:rsidRDefault="009F7822" w:rsidP="009F7822">
      <w:pPr>
        <w:rPr>
          <w:rFonts w:ascii="Arial" w:hAnsi="Arial" w:cs="Arial"/>
          <w:b/>
          <w:caps/>
          <w:sz w:val="28"/>
          <w:szCs w:val="28"/>
          <w:lang w:val="uk-UA"/>
        </w:rPr>
      </w:pPr>
    </w:p>
    <w:p w14:paraId="0A6E758A" w14:textId="77777777" w:rsidR="009F7822" w:rsidRPr="00C05071" w:rsidRDefault="009F7822" w:rsidP="009F7822">
      <w:pPr>
        <w:rPr>
          <w:rFonts w:ascii="Arial" w:hAnsi="Arial" w:cs="Arial"/>
          <w:b/>
          <w:caps/>
          <w:sz w:val="28"/>
          <w:szCs w:val="28"/>
          <w:lang w:val="uk-UA"/>
        </w:rPr>
      </w:pPr>
    </w:p>
    <w:p w14:paraId="711BDF7B" w14:textId="77777777" w:rsidR="009F7822" w:rsidRPr="00C05071" w:rsidRDefault="009F7822" w:rsidP="009F7822">
      <w:pPr>
        <w:rPr>
          <w:rFonts w:ascii="Arial" w:hAnsi="Arial" w:cs="Arial"/>
          <w:b/>
          <w:caps/>
          <w:sz w:val="28"/>
          <w:szCs w:val="28"/>
          <w:lang w:val="uk-UA"/>
        </w:rPr>
      </w:pPr>
    </w:p>
    <w:p w14:paraId="62CC2AB6" w14:textId="77777777" w:rsidR="009F7822" w:rsidRPr="00C05071" w:rsidRDefault="009F7822" w:rsidP="009F7822">
      <w:pPr>
        <w:rPr>
          <w:rFonts w:ascii="Arial" w:hAnsi="Arial" w:cs="Arial"/>
          <w:b/>
          <w:caps/>
          <w:sz w:val="28"/>
          <w:szCs w:val="28"/>
          <w:lang w:val="uk-UA"/>
        </w:rPr>
      </w:pPr>
    </w:p>
    <w:p w14:paraId="12FB0B2B" w14:textId="77777777" w:rsidR="009F7822" w:rsidRPr="00C05071" w:rsidRDefault="009F7822" w:rsidP="009F7822">
      <w:pPr>
        <w:rPr>
          <w:rFonts w:ascii="Arial" w:hAnsi="Arial" w:cs="Arial"/>
          <w:b/>
          <w:caps/>
          <w:sz w:val="28"/>
          <w:szCs w:val="28"/>
          <w:lang w:val="uk-UA"/>
        </w:rPr>
      </w:pPr>
    </w:p>
    <w:p w14:paraId="3B8CC6F4" w14:textId="77777777" w:rsidR="009F7822" w:rsidRPr="00C05071" w:rsidRDefault="009F7822" w:rsidP="009F7822">
      <w:pPr>
        <w:rPr>
          <w:rFonts w:ascii="Arial" w:hAnsi="Arial" w:cs="Arial"/>
          <w:b/>
          <w:caps/>
          <w:sz w:val="28"/>
          <w:szCs w:val="28"/>
          <w:lang w:val="uk-UA"/>
        </w:rPr>
      </w:pPr>
    </w:p>
    <w:p w14:paraId="3A7324A4" w14:textId="77777777" w:rsidR="009F7822" w:rsidRPr="00C05071" w:rsidRDefault="009F7822" w:rsidP="009F7822">
      <w:pPr>
        <w:rPr>
          <w:rFonts w:ascii="Arial" w:hAnsi="Arial" w:cs="Arial"/>
          <w:b/>
          <w:caps/>
          <w:sz w:val="28"/>
          <w:szCs w:val="28"/>
          <w:lang w:val="uk-UA"/>
        </w:rPr>
      </w:pPr>
    </w:p>
    <w:p w14:paraId="48FB4ABD" w14:textId="77777777" w:rsidR="009F7822" w:rsidRPr="00C05071" w:rsidRDefault="009F7822" w:rsidP="009F7822">
      <w:pPr>
        <w:rPr>
          <w:rFonts w:ascii="Arial" w:hAnsi="Arial" w:cs="Arial"/>
          <w:b/>
          <w:caps/>
          <w:sz w:val="28"/>
          <w:szCs w:val="28"/>
          <w:lang w:val="uk-UA"/>
        </w:rPr>
      </w:pPr>
    </w:p>
    <w:p w14:paraId="20973EA3" w14:textId="77777777" w:rsidR="009F7822" w:rsidRPr="00C05071" w:rsidRDefault="009F7822" w:rsidP="009F7822">
      <w:pPr>
        <w:rPr>
          <w:rFonts w:ascii="Arial" w:hAnsi="Arial" w:cs="Arial"/>
          <w:b/>
          <w:caps/>
          <w:sz w:val="28"/>
          <w:szCs w:val="28"/>
          <w:lang w:val="uk-UA"/>
        </w:rPr>
      </w:pPr>
    </w:p>
    <w:p w14:paraId="7E6D8900" w14:textId="77777777" w:rsidR="009F7822" w:rsidRPr="00C05071" w:rsidRDefault="009F7822" w:rsidP="009F7822">
      <w:pPr>
        <w:rPr>
          <w:rFonts w:ascii="Arial" w:hAnsi="Arial" w:cs="Arial"/>
          <w:b/>
          <w:caps/>
          <w:sz w:val="28"/>
          <w:szCs w:val="28"/>
          <w:lang w:val="uk-UA"/>
        </w:rPr>
      </w:pPr>
    </w:p>
    <w:p w14:paraId="3585F28E" w14:textId="77777777" w:rsidR="009F7822" w:rsidRPr="00C05071" w:rsidRDefault="009F7822" w:rsidP="009F7822">
      <w:pPr>
        <w:rPr>
          <w:rFonts w:ascii="Arial" w:hAnsi="Arial" w:cs="Arial"/>
          <w:b/>
          <w:caps/>
          <w:sz w:val="28"/>
          <w:szCs w:val="28"/>
          <w:lang w:val="uk-UA"/>
        </w:rPr>
      </w:pPr>
    </w:p>
    <w:p w14:paraId="7AF137CC" w14:textId="77777777" w:rsidR="009F7822" w:rsidRPr="00C05071" w:rsidRDefault="009F7822" w:rsidP="009F7822">
      <w:pPr>
        <w:rPr>
          <w:rFonts w:ascii="Arial" w:hAnsi="Arial" w:cs="Arial"/>
          <w:b/>
          <w:caps/>
          <w:sz w:val="28"/>
          <w:szCs w:val="28"/>
          <w:lang w:val="uk-UA"/>
        </w:rPr>
      </w:pPr>
    </w:p>
    <w:p w14:paraId="185B7F05" w14:textId="77777777" w:rsidR="009F7822" w:rsidRPr="00C05071" w:rsidRDefault="009F7822" w:rsidP="009F7822">
      <w:pPr>
        <w:rPr>
          <w:rFonts w:ascii="Arial" w:hAnsi="Arial" w:cs="Arial"/>
          <w:b/>
          <w:caps/>
          <w:sz w:val="28"/>
          <w:szCs w:val="28"/>
          <w:lang w:val="uk-UA"/>
        </w:rPr>
      </w:pPr>
    </w:p>
    <w:p w14:paraId="5AE035D7" w14:textId="77777777" w:rsidR="009F7822" w:rsidRPr="00C05071" w:rsidRDefault="009F7822" w:rsidP="009F7822">
      <w:pPr>
        <w:rPr>
          <w:rFonts w:ascii="Arial" w:hAnsi="Arial" w:cs="Arial"/>
          <w:b/>
          <w:caps/>
          <w:sz w:val="28"/>
          <w:szCs w:val="28"/>
          <w:lang w:val="uk-UA"/>
        </w:rPr>
      </w:pPr>
    </w:p>
    <w:p w14:paraId="198E2514" w14:textId="77777777" w:rsidR="009F7822" w:rsidRPr="00C05071" w:rsidRDefault="009F7822" w:rsidP="009F7822">
      <w:pPr>
        <w:rPr>
          <w:rFonts w:ascii="Arial" w:hAnsi="Arial" w:cs="Arial"/>
          <w:b/>
          <w:caps/>
          <w:sz w:val="28"/>
          <w:szCs w:val="28"/>
          <w:lang w:val="uk-UA"/>
        </w:rPr>
      </w:pPr>
    </w:p>
    <w:p w14:paraId="610423E4" w14:textId="77777777" w:rsidR="009F7822" w:rsidRPr="00C05071" w:rsidRDefault="009F7822" w:rsidP="009F7822">
      <w:pPr>
        <w:rPr>
          <w:rFonts w:ascii="Arial" w:hAnsi="Arial" w:cs="Arial"/>
          <w:b/>
          <w:caps/>
          <w:sz w:val="28"/>
          <w:szCs w:val="28"/>
          <w:lang w:val="uk-UA"/>
        </w:rPr>
      </w:pPr>
    </w:p>
    <w:p w14:paraId="519AEABC" w14:textId="77777777" w:rsidR="009F7822" w:rsidRPr="00C05071" w:rsidRDefault="009F7822" w:rsidP="009F7822">
      <w:pPr>
        <w:rPr>
          <w:rFonts w:ascii="Arial" w:hAnsi="Arial" w:cs="Arial"/>
          <w:b/>
          <w:caps/>
          <w:sz w:val="28"/>
          <w:szCs w:val="28"/>
          <w:lang w:val="uk-UA"/>
        </w:rPr>
      </w:pPr>
    </w:p>
    <w:p w14:paraId="17BF72B3" w14:textId="77777777" w:rsidR="009F7822" w:rsidRPr="00C05071" w:rsidRDefault="009F7822" w:rsidP="009F7822">
      <w:pPr>
        <w:rPr>
          <w:rFonts w:ascii="Arial" w:hAnsi="Arial" w:cs="Arial"/>
          <w:b/>
          <w:caps/>
          <w:sz w:val="28"/>
          <w:szCs w:val="28"/>
          <w:lang w:val="uk-UA"/>
        </w:rPr>
      </w:pPr>
    </w:p>
    <w:p w14:paraId="625B8534" w14:textId="77777777" w:rsidR="009F7822" w:rsidRPr="00C05071" w:rsidRDefault="009F7822" w:rsidP="009F7822">
      <w:pPr>
        <w:rPr>
          <w:rFonts w:ascii="Arial" w:hAnsi="Arial" w:cs="Arial"/>
          <w:b/>
          <w:caps/>
          <w:sz w:val="28"/>
          <w:szCs w:val="28"/>
          <w:lang w:val="uk-UA"/>
        </w:rPr>
      </w:pPr>
    </w:p>
    <w:p w14:paraId="0B76B14B" w14:textId="77777777" w:rsidR="009F7822" w:rsidRPr="00C05071" w:rsidRDefault="009F7822" w:rsidP="009F7822">
      <w:pPr>
        <w:rPr>
          <w:rFonts w:ascii="Arial" w:hAnsi="Arial" w:cs="Arial"/>
          <w:b/>
          <w:caps/>
          <w:sz w:val="28"/>
          <w:szCs w:val="28"/>
          <w:lang w:val="uk-UA"/>
        </w:rPr>
      </w:pPr>
    </w:p>
    <w:p w14:paraId="32471DA3" w14:textId="77777777" w:rsidR="009F7822" w:rsidRPr="00C05071" w:rsidRDefault="009F7822" w:rsidP="009F7822">
      <w:pPr>
        <w:rPr>
          <w:rFonts w:ascii="Arial" w:hAnsi="Arial" w:cs="Arial"/>
          <w:b/>
          <w:caps/>
          <w:sz w:val="28"/>
          <w:szCs w:val="28"/>
          <w:lang w:val="uk-UA"/>
        </w:rPr>
      </w:pPr>
    </w:p>
    <w:p w14:paraId="1A93DB18" w14:textId="77777777" w:rsidR="009F7822" w:rsidRPr="00C05071" w:rsidRDefault="009F7822" w:rsidP="009F7822">
      <w:pPr>
        <w:rPr>
          <w:rFonts w:ascii="Arial" w:hAnsi="Arial" w:cs="Arial"/>
          <w:b/>
          <w:caps/>
          <w:sz w:val="28"/>
          <w:szCs w:val="28"/>
          <w:lang w:val="uk-UA"/>
        </w:rPr>
      </w:pPr>
    </w:p>
    <w:p w14:paraId="4627E92F" w14:textId="77777777" w:rsidR="009F7822" w:rsidRPr="00C05071" w:rsidRDefault="009F7822" w:rsidP="009F7822">
      <w:pPr>
        <w:rPr>
          <w:rFonts w:ascii="Arial" w:hAnsi="Arial" w:cs="Arial"/>
          <w:b/>
          <w:caps/>
          <w:sz w:val="28"/>
          <w:szCs w:val="28"/>
          <w:lang w:val="uk-UA"/>
        </w:rPr>
      </w:pPr>
    </w:p>
    <w:p w14:paraId="4635835B" w14:textId="77777777" w:rsidR="009F7822" w:rsidRPr="00C05071" w:rsidRDefault="009F7822" w:rsidP="009F7822">
      <w:pPr>
        <w:rPr>
          <w:rFonts w:ascii="Arial" w:hAnsi="Arial" w:cs="Arial"/>
          <w:b/>
          <w:caps/>
          <w:sz w:val="28"/>
          <w:szCs w:val="28"/>
          <w:lang w:val="uk-UA"/>
        </w:rPr>
      </w:pPr>
    </w:p>
    <w:p w14:paraId="59E57E69" w14:textId="26BF68C1" w:rsidR="00FF4BD9" w:rsidRDefault="00FF4BD9" w:rsidP="00FF4BD9">
      <w:pPr>
        <w:pStyle w:val="bullet-3"/>
        <w:widowControl/>
        <w:spacing w:before="0" w:line="240" w:lineRule="auto"/>
        <w:ind w:left="0" w:firstLine="0"/>
        <w:jc w:val="left"/>
        <w:rPr>
          <w:rFonts w:cs="Arial"/>
          <w:b/>
          <w:caps/>
          <w:lang w:val="uk-UA"/>
        </w:rPr>
      </w:pPr>
    </w:p>
    <w:p w14:paraId="391C7B88" w14:textId="2CDE7F14" w:rsidR="007714EA" w:rsidRDefault="007714EA" w:rsidP="007714EA">
      <w:pPr>
        <w:rPr>
          <w:rFonts w:ascii="Arial" w:hAnsi="Arial" w:cs="Arial"/>
          <w:b/>
          <w:caps/>
          <w:lang w:val="uk-UA"/>
        </w:rPr>
      </w:pPr>
      <w:r>
        <w:rPr>
          <w:rFonts w:ascii="Arial" w:hAnsi="Arial" w:cs="Arial"/>
          <w:b/>
          <w:caps/>
          <w:lang w:val="uk-UA"/>
        </w:rPr>
        <w:lastRenderedPageBreak/>
        <w:t xml:space="preserve">ДОДАТОК </w:t>
      </w:r>
      <w:r w:rsidR="00FF4BD9">
        <w:rPr>
          <w:rFonts w:ascii="Arial" w:hAnsi="Arial" w:cs="Arial"/>
          <w:b/>
          <w:caps/>
          <w:lang w:val="uk-UA"/>
        </w:rPr>
        <w:t>2</w:t>
      </w:r>
      <w:r>
        <w:rPr>
          <w:rFonts w:ascii="Arial" w:hAnsi="Arial" w:cs="Arial"/>
          <w:b/>
          <w:caps/>
          <w:lang w:val="uk-UA"/>
        </w:rPr>
        <w:t>:</w:t>
      </w:r>
      <w:r>
        <w:rPr>
          <w:rFonts w:ascii="Arial" w:hAnsi="Arial" w:cs="Arial"/>
          <w:b/>
          <w:lang w:val="uk-UA"/>
        </w:rPr>
        <w:t xml:space="preserve"> БЛАНК ПРОПОЗИЦІЇ / </w:t>
      </w:r>
      <w:r>
        <w:rPr>
          <w:rFonts w:ascii="Arial" w:hAnsi="Arial" w:cs="Arial"/>
          <w:b/>
          <w:caps/>
        </w:rPr>
        <w:t>Annex</w:t>
      </w:r>
      <w:r w:rsidRPr="001B7275">
        <w:rPr>
          <w:rFonts w:ascii="Arial" w:hAnsi="Arial" w:cs="Arial"/>
          <w:b/>
          <w:caps/>
          <w:lang w:val="uk-UA"/>
        </w:rPr>
        <w:t xml:space="preserve"> </w:t>
      </w:r>
      <w:r w:rsidR="00FF4BD9">
        <w:rPr>
          <w:rFonts w:ascii="Arial" w:hAnsi="Arial" w:cs="Arial"/>
          <w:b/>
          <w:caps/>
          <w:lang w:val="uk-UA"/>
        </w:rPr>
        <w:t>2</w:t>
      </w:r>
      <w:r w:rsidRPr="001B7275">
        <w:rPr>
          <w:rFonts w:ascii="Arial" w:hAnsi="Arial" w:cs="Arial"/>
          <w:b/>
          <w:caps/>
          <w:lang w:val="uk-UA"/>
        </w:rPr>
        <w:t xml:space="preserve">: </w:t>
      </w:r>
      <w:r>
        <w:rPr>
          <w:rFonts w:ascii="Arial" w:hAnsi="Arial" w:cs="Arial"/>
          <w:b/>
        </w:rPr>
        <w:t>PROPOSAL</w:t>
      </w:r>
      <w:r w:rsidRPr="001B7275">
        <w:rPr>
          <w:rFonts w:ascii="Arial" w:hAnsi="Arial" w:cs="Arial"/>
          <w:b/>
          <w:lang w:val="uk-UA"/>
        </w:rPr>
        <w:t xml:space="preserve"> </w:t>
      </w:r>
      <w:r>
        <w:rPr>
          <w:rFonts w:ascii="Arial" w:hAnsi="Arial" w:cs="Arial"/>
          <w:b/>
        </w:rPr>
        <w:t>SUBMISSION</w:t>
      </w:r>
      <w:r w:rsidRPr="001B7275">
        <w:rPr>
          <w:rFonts w:ascii="Arial" w:hAnsi="Arial" w:cs="Arial"/>
          <w:b/>
          <w:lang w:val="uk-UA"/>
        </w:rPr>
        <w:t xml:space="preserve"> </w:t>
      </w:r>
      <w:r>
        <w:rPr>
          <w:rFonts w:ascii="Arial" w:hAnsi="Arial" w:cs="Arial"/>
          <w:b/>
        </w:rPr>
        <w:t>FORM</w:t>
      </w:r>
    </w:p>
    <w:p w14:paraId="14BBD5CB" w14:textId="77777777" w:rsidR="007714EA" w:rsidRDefault="007714EA" w:rsidP="007714EA">
      <w:pPr>
        <w:rPr>
          <w:rFonts w:ascii="Arial" w:hAnsi="Arial" w:cs="Arial"/>
          <w:sz w:val="20"/>
          <w:szCs w:val="20"/>
          <w:lang w:val="uk-UA"/>
        </w:rPr>
      </w:pPr>
    </w:p>
    <w:p w14:paraId="050587DE" w14:textId="77777777" w:rsidR="007714EA" w:rsidRDefault="007714EA" w:rsidP="007714EA">
      <w:pPr>
        <w:rPr>
          <w:rFonts w:ascii="Arial" w:hAnsi="Arial" w:cs="Arial"/>
          <w:sz w:val="20"/>
          <w:szCs w:val="20"/>
          <w:lang w:val="uk-UA"/>
        </w:rPr>
      </w:pPr>
      <w:r>
        <w:rPr>
          <w:rFonts w:ascii="Arial" w:hAnsi="Arial" w:cs="Arial"/>
          <w:sz w:val="20"/>
          <w:szCs w:val="20"/>
          <w:lang w:val="uk-UA"/>
        </w:rPr>
        <w:t xml:space="preserve">Фінансова пропозиція для моїх послуг викладена нижче: / </w:t>
      </w:r>
      <w:r>
        <w:rPr>
          <w:rFonts w:ascii="Arial" w:hAnsi="Arial" w:cs="Arial"/>
          <w:sz w:val="20"/>
          <w:szCs w:val="20"/>
          <w:lang w:val="en-GB"/>
        </w:rPr>
        <w:t>The financial proposal for my services is as follows: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5"/>
        <w:gridCol w:w="1138"/>
        <w:gridCol w:w="3477"/>
      </w:tblGrid>
      <w:tr w:rsidR="007714EA" w14:paraId="0E657F7B" w14:textId="77777777" w:rsidTr="007714EA">
        <w:tc>
          <w:tcPr>
            <w:tcW w:w="10632"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403A0F30" w14:textId="77777777" w:rsidR="007714EA" w:rsidRDefault="007714EA">
            <w:pPr>
              <w:spacing w:line="256" w:lineRule="auto"/>
              <w:jc w:val="center"/>
              <w:rPr>
                <w:rFonts w:ascii="Arial" w:hAnsi="Arial" w:cs="Arial"/>
                <w:b/>
                <w:sz w:val="20"/>
                <w:szCs w:val="20"/>
                <w:lang w:val="uk-UA"/>
              </w:rPr>
            </w:pPr>
            <w:r>
              <w:rPr>
                <w:rFonts w:ascii="Arial" w:hAnsi="Arial" w:cs="Arial"/>
                <w:b/>
                <w:sz w:val="20"/>
                <w:szCs w:val="20"/>
                <w:lang w:val="uk-UA"/>
              </w:rPr>
              <w:t xml:space="preserve">ФІНАНСОВА ПРОПОЗИЦІЯ / </w:t>
            </w:r>
            <w:r>
              <w:rPr>
                <w:rFonts w:ascii="Arial" w:hAnsi="Arial" w:cs="Arial"/>
                <w:b/>
                <w:sz w:val="20"/>
                <w:szCs w:val="20"/>
                <w:lang w:val="en-GB"/>
              </w:rPr>
              <w:t>FINANCIAL PROPOSAL</w:t>
            </w:r>
          </w:p>
        </w:tc>
      </w:tr>
      <w:tr w:rsidR="007714EA" w14:paraId="356C6D91" w14:textId="77777777" w:rsidTr="007714EA">
        <w:tc>
          <w:tcPr>
            <w:tcW w:w="5940" w:type="dxa"/>
            <w:tcBorders>
              <w:top w:val="single" w:sz="4" w:space="0" w:color="auto"/>
              <w:left w:val="single" w:sz="4" w:space="0" w:color="auto"/>
              <w:bottom w:val="single" w:sz="4" w:space="0" w:color="auto"/>
              <w:right w:val="single" w:sz="4" w:space="0" w:color="auto"/>
            </w:tcBorders>
            <w:shd w:val="clear" w:color="auto" w:fill="F3F3F3"/>
          </w:tcPr>
          <w:p w14:paraId="66D83965" w14:textId="77777777" w:rsidR="007714EA" w:rsidRDefault="007714EA">
            <w:pPr>
              <w:spacing w:line="256" w:lineRule="auto"/>
              <w:rPr>
                <w:rFonts w:ascii="Arial" w:hAnsi="Arial" w:cs="Arial"/>
                <w:b/>
                <w:sz w:val="20"/>
                <w:szCs w:val="20"/>
                <w:lang w:val="uk-UA"/>
              </w:rPr>
            </w:pPr>
          </w:p>
        </w:tc>
        <w:tc>
          <w:tcPr>
            <w:tcW w:w="1139" w:type="dxa"/>
            <w:tcBorders>
              <w:top w:val="single" w:sz="4" w:space="0" w:color="auto"/>
              <w:left w:val="single" w:sz="4" w:space="0" w:color="auto"/>
              <w:bottom w:val="single" w:sz="4" w:space="0" w:color="auto"/>
              <w:right w:val="single" w:sz="4" w:space="0" w:color="auto"/>
            </w:tcBorders>
            <w:shd w:val="clear" w:color="auto" w:fill="F3F3F3"/>
            <w:hideMark/>
          </w:tcPr>
          <w:p w14:paraId="101EBBE0" w14:textId="77777777" w:rsidR="007714EA" w:rsidRDefault="007714EA">
            <w:pPr>
              <w:spacing w:line="256" w:lineRule="auto"/>
              <w:jc w:val="center"/>
              <w:rPr>
                <w:rFonts w:ascii="Arial" w:hAnsi="Arial" w:cs="Arial"/>
                <w:b/>
                <w:sz w:val="20"/>
                <w:szCs w:val="20"/>
                <w:lang w:val="uk-UA"/>
              </w:rPr>
            </w:pPr>
            <w:r>
              <w:rPr>
                <w:rFonts w:ascii="Arial" w:hAnsi="Arial" w:cs="Arial"/>
                <w:b/>
                <w:sz w:val="20"/>
                <w:szCs w:val="20"/>
                <w:lang w:val="uk-UA"/>
              </w:rPr>
              <w:t>Валюта /</w:t>
            </w:r>
            <w:r>
              <w:rPr>
                <w:rFonts w:ascii="Arial" w:hAnsi="Arial" w:cs="Arial"/>
                <w:b/>
                <w:sz w:val="20"/>
                <w:szCs w:val="20"/>
                <w:lang w:val="en-GB"/>
              </w:rPr>
              <w:t xml:space="preserve"> Currency</w:t>
            </w:r>
          </w:p>
        </w:tc>
        <w:tc>
          <w:tcPr>
            <w:tcW w:w="3553" w:type="dxa"/>
            <w:tcBorders>
              <w:top w:val="single" w:sz="4" w:space="0" w:color="auto"/>
              <w:left w:val="single" w:sz="4" w:space="0" w:color="auto"/>
              <w:bottom w:val="single" w:sz="4" w:space="0" w:color="auto"/>
              <w:right w:val="single" w:sz="4" w:space="0" w:color="auto"/>
            </w:tcBorders>
            <w:shd w:val="clear" w:color="auto" w:fill="F3F3F3"/>
            <w:hideMark/>
          </w:tcPr>
          <w:p w14:paraId="061A2E3C" w14:textId="77777777" w:rsidR="007714EA" w:rsidRDefault="007714EA">
            <w:pPr>
              <w:spacing w:line="256" w:lineRule="auto"/>
              <w:jc w:val="center"/>
              <w:rPr>
                <w:rFonts w:ascii="Arial" w:hAnsi="Arial" w:cs="Arial"/>
                <w:b/>
                <w:sz w:val="20"/>
                <w:szCs w:val="20"/>
                <w:lang w:val="uk-UA"/>
              </w:rPr>
            </w:pPr>
            <w:r>
              <w:rPr>
                <w:rFonts w:ascii="Arial" w:hAnsi="Arial" w:cs="Arial"/>
                <w:b/>
                <w:sz w:val="20"/>
                <w:szCs w:val="20"/>
                <w:lang w:val="uk-UA"/>
              </w:rPr>
              <w:t xml:space="preserve">Сума / </w:t>
            </w:r>
            <w:r>
              <w:rPr>
                <w:rFonts w:ascii="Arial" w:hAnsi="Arial" w:cs="Arial"/>
                <w:b/>
                <w:sz w:val="20"/>
                <w:szCs w:val="20"/>
                <w:lang w:val="en-GB"/>
              </w:rPr>
              <w:t>Amount</w:t>
            </w:r>
          </w:p>
        </w:tc>
      </w:tr>
      <w:tr w:rsidR="007714EA" w14:paraId="23E873D8" w14:textId="77777777" w:rsidTr="007714EA">
        <w:tc>
          <w:tcPr>
            <w:tcW w:w="5940" w:type="dxa"/>
            <w:tcBorders>
              <w:top w:val="single" w:sz="4" w:space="0" w:color="auto"/>
              <w:left w:val="single" w:sz="4" w:space="0" w:color="auto"/>
              <w:bottom w:val="single" w:sz="4" w:space="0" w:color="auto"/>
              <w:right w:val="single" w:sz="4" w:space="0" w:color="auto"/>
            </w:tcBorders>
            <w:hideMark/>
          </w:tcPr>
          <w:p w14:paraId="1BB42F3E"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Загальна вартість (винагорода та витрати) / </w:t>
            </w:r>
            <w:r w:rsidRPr="00E320B5">
              <w:rPr>
                <w:rFonts w:ascii="Arial" w:hAnsi="Arial" w:cs="Arial"/>
                <w:sz w:val="20"/>
                <w:szCs w:val="20"/>
              </w:rPr>
              <w:t>Global price (fees and expenses)</w:t>
            </w:r>
          </w:p>
        </w:tc>
        <w:tc>
          <w:tcPr>
            <w:tcW w:w="1139" w:type="dxa"/>
            <w:tcBorders>
              <w:top w:val="single" w:sz="4" w:space="0" w:color="auto"/>
              <w:left w:val="single" w:sz="4" w:space="0" w:color="auto"/>
              <w:bottom w:val="single" w:sz="4" w:space="0" w:color="auto"/>
              <w:right w:val="single" w:sz="4" w:space="0" w:color="auto"/>
            </w:tcBorders>
          </w:tcPr>
          <w:p w14:paraId="6A850FA6" w14:textId="77777777" w:rsidR="007714EA" w:rsidRDefault="007714EA">
            <w:pPr>
              <w:spacing w:line="256" w:lineRule="auto"/>
              <w:rPr>
                <w:rFonts w:ascii="Arial" w:hAnsi="Arial" w:cs="Arial"/>
                <w:sz w:val="20"/>
                <w:szCs w:val="20"/>
                <w:lang w:val="uk-UA"/>
              </w:rPr>
            </w:pPr>
          </w:p>
        </w:tc>
        <w:tc>
          <w:tcPr>
            <w:tcW w:w="3553" w:type="dxa"/>
            <w:tcBorders>
              <w:top w:val="single" w:sz="4" w:space="0" w:color="auto"/>
              <w:left w:val="single" w:sz="4" w:space="0" w:color="auto"/>
              <w:bottom w:val="single" w:sz="4" w:space="0" w:color="auto"/>
              <w:right w:val="single" w:sz="4" w:space="0" w:color="auto"/>
            </w:tcBorders>
          </w:tcPr>
          <w:p w14:paraId="0DB64101" w14:textId="77777777" w:rsidR="007714EA" w:rsidRDefault="007714EA">
            <w:pPr>
              <w:spacing w:line="256" w:lineRule="auto"/>
              <w:rPr>
                <w:rFonts w:ascii="Arial" w:hAnsi="Arial" w:cs="Arial"/>
                <w:sz w:val="20"/>
                <w:szCs w:val="20"/>
                <w:lang w:val="uk-UA"/>
              </w:rPr>
            </w:pPr>
          </w:p>
        </w:tc>
      </w:tr>
      <w:tr w:rsidR="007714EA" w:rsidRPr="00C0683D" w14:paraId="5E2C2E77" w14:textId="77777777" w:rsidTr="007714EA">
        <w:tc>
          <w:tcPr>
            <w:tcW w:w="5940" w:type="dxa"/>
            <w:tcBorders>
              <w:top w:val="single" w:sz="4" w:space="0" w:color="auto"/>
              <w:left w:val="single" w:sz="4" w:space="0" w:color="auto"/>
              <w:bottom w:val="single" w:sz="4" w:space="0" w:color="auto"/>
              <w:right w:val="single" w:sz="4" w:space="0" w:color="auto"/>
            </w:tcBorders>
            <w:hideMark/>
          </w:tcPr>
          <w:p w14:paraId="27B0ECF4"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ПДВ або інший податок / </w:t>
            </w:r>
            <w:r w:rsidRPr="00C05071">
              <w:rPr>
                <w:rFonts w:ascii="Arial" w:hAnsi="Arial" w:cs="Arial"/>
                <w:sz w:val="20"/>
                <w:szCs w:val="20"/>
                <w:lang w:val="en-US"/>
              </w:rPr>
              <w:t>VAT or other tax</w:t>
            </w:r>
          </w:p>
        </w:tc>
        <w:tc>
          <w:tcPr>
            <w:tcW w:w="1139" w:type="dxa"/>
            <w:tcBorders>
              <w:top w:val="single" w:sz="4" w:space="0" w:color="auto"/>
              <w:left w:val="single" w:sz="4" w:space="0" w:color="auto"/>
              <w:bottom w:val="single" w:sz="4" w:space="0" w:color="auto"/>
              <w:right w:val="single" w:sz="4" w:space="0" w:color="auto"/>
            </w:tcBorders>
          </w:tcPr>
          <w:p w14:paraId="497F0B0E" w14:textId="77777777" w:rsidR="007714EA" w:rsidRDefault="007714EA">
            <w:pPr>
              <w:spacing w:line="256" w:lineRule="auto"/>
              <w:rPr>
                <w:rFonts w:ascii="Arial" w:hAnsi="Arial" w:cs="Arial"/>
                <w:sz w:val="20"/>
                <w:szCs w:val="20"/>
                <w:lang w:val="uk-UA"/>
              </w:rPr>
            </w:pPr>
          </w:p>
        </w:tc>
        <w:tc>
          <w:tcPr>
            <w:tcW w:w="3553" w:type="dxa"/>
            <w:tcBorders>
              <w:top w:val="single" w:sz="4" w:space="0" w:color="auto"/>
              <w:left w:val="single" w:sz="4" w:space="0" w:color="auto"/>
              <w:bottom w:val="single" w:sz="4" w:space="0" w:color="auto"/>
              <w:right w:val="single" w:sz="4" w:space="0" w:color="auto"/>
            </w:tcBorders>
          </w:tcPr>
          <w:p w14:paraId="29D7FDB1" w14:textId="77777777" w:rsidR="007714EA" w:rsidRDefault="007714EA">
            <w:pPr>
              <w:spacing w:line="256" w:lineRule="auto"/>
              <w:rPr>
                <w:rFonts w:ascii="Arial" w:hAnsi="Arial" w:cs="Arial"/>
                <w:sz w:val="20"/>
                <w:szCs w:val="20"/>
                <w:lang w:val="uk-UA"/>
              </w:rPr>
            </w:pPr>
          </w:p>
        </w:tc>
      </w:tr>
      <w:tr w:rsidR="007714EA" w:rsidRPr="00C0683D" w14:paraId="32BE01BA" w14:textId="77777777" w:rsidTr="007714EA">
        <w:tc>
          <w:tcPr>
            <w:tcW w:w="5940" w:type="dxa"/>
            <w:tcBorders>
              <w:top w:val="single" w:sz="4" w:space="0" w:color="auto"/>
              <w:left w:val="single" w:sz="4" w:space="0" w:color="auto"/>
              <w:bottom w:val="single" w:sz="4" w:space="0" w:color="auto"/>
              <w:right w:val="single" w:sz="4" w:space="0" w:color="auto"/>
            </w:tcBorders>
            <w:hideMark/>
          </w:tcPr>
          <w:p w14:paraId="5FFF69CA" w14:textId="77777777" w:rsidR="007714EA" w:rsidRDefault="007714EA">
            <w:pPr>
              <w:spacing w:line="256" w:lineRule="auto"/>
              <w:rPr>
                <w:rFonts w:ascii="Arial" w:hAnsi="Arial" w:cs="Arial"/>
                <w:b/>
                <w:sz w:val="20"/>
                <w:szCs w:val="20"/>
                <w:lang w:val="uk-UA"/>
              </w:rPr>
            </w:pPr>
            <w:r>
              <w:rPr>
                <w:rFonts w:ascii="Arial" w:hAnsi="Arial" w:cs="Arial"/>
                <w:b/>
                <w:sz w:val="20"/>
                <w:szCs w:val="20"/>
                <w:lang w:val="uk-UA"/>
              </w:rPr>
              <w:t xml:space="preserve">Усього, вкл. з податками / </w:t>
            </w:r>
            <w:r w:rsidRPr="00C05071">
              <w:rPr>
                <w:rFonts w:ascii="Arial" w:hAnsi="Arial" w:cs="Arial"/>
                <w:b/>
                <w:sz w:val="20"/>
                <w:szCs w:val="20"/>
                <w:lang w:val="en-US"/>
              </w:rPr>
              <w:t>Total price incl. taxes</w:t>
            </w:r>
          </w:p>
        </w:tc>
        <w:tc>
          <w:tcPr>
            <w:tcW w:w="1139" w:type="dxa"/>
            <w:tcBorders>
              <w:top w:val="single" w:sz="4" w:space="0" w:color="auto"/>
              <w:left w:val="single" w:sz="4" w:space="0" w:color="auto"/>
              <w:bottom w:val="single" w:sz="4" w:space="0" w:color="auto"/>
              <w:right w:val="single" w:sz="4" w:space="0" w:color="auto"/>
            </w:tcBorders>
          </w:tcPr>
          <w:p w14:paraId="648A4D10" w14:textId="77777777" w:rsidR="007714EA" w:rsidRDefault="007714EA">
            <w:pPr>
              <w:spacing w:line="256" w:lineRule="auto"/>
              <w:rPr>
                <w:rFonts w:ascii="Arial" w:hAnsi="Arial" w:cs="Arial"/>
                <w:b/>
                <w:sz w:val="20"/>
                <w:szCs w:val="20"/>
                <w:lang w:val="uk-UA"/>
              </w:rPr>
            </w:pPr>
          </w:p>
        </w:tc>
        <w:tc>
          <w:tcPr>
            <w:tcW w:w="3553" w:type="dxa"/>
            <w:tcBorders>
              <w:top w:val="single" w:sz="4" w:space="0" w:color="auto"/>
              <w:left w:val="single" w:sz="4" w:space="0" w:color="auto"/>
              <w:bottom w:val="single" w:sz="4" w:space="0" w:color="auto"/>
              <w:right w:val="single" w:sz="4" w:space="0" w:color="auto"/>
            </w:tcBorders>
          </w:tcPr>
          <w:p w14:paraId="28BB411F" w14:textId="77777777" w:rsidR="007714EA" w:rsidRDefault="007714EA">
            <w:pPr>
              <w:spacing w:line="256" w:lineRule="auto"/>
              <w:rPr>
                <w:rFonts w:ascii="Arial" w:hAnsi="Arial" w:cs="Arial"/>
                <w:b/>
                <w:sz w:val="20"/>
                <w:szCs w:val="20"/>
                <w:lang w:val="uk-UA"/>
              </w:rPr>
            </w:pPr>
          </w:p>
        </w:tc>
      </w:tr>
    </w:tbl>
    <w:p w14:paraId="3E5510A4" w14:textId="77777777" w:rsidR="007714EA" w:rsidRDefault="007714EA" w:rsidP="007714EA">
      <w:pPr>
        <w:rPr>
          <w:rFonts w:ascii="Arial" w:hAnsi="Arial"/>
          <w:sz w:val="20"/>
          <w:lang w:val="uk-UA"/>
        </w:rPr>
      </w:pPr>
    </w:p>
    <w:p w14:paraId="606C35C6" w14:textId="77777777" w:rsidR="007714EA" w:rsidRDefault="007714EA" w:rsidP="007714EA">
      <w:pPr>
        <w:rPr>
          <w:rFonts w:ascii="Arial" w:hAnsi="Arial"/>
          <w:sz w:val="20"/>
          <w:lang w:val="uk-UA"/>
        </w:rPr>
      </w:pPr>
    </w:p>
    <w:p w14:paraId="704F279D" w14:textId="6185C5EB" w:rsidR="007714EA" w:rsidRPr="0002265A" w:rsidRDefault="0002265A" w:rsidP="007714EA">
      <w:pPr>
        <w:rPr>
          <w:rFonts w:ascii="Arial" w:hAnsi="Arial"/>
          <w:b/>
          <w:bCs/>
          <w:szCs w:val="32"/>
          <w:lang w:val="uk-UA"/>
        </w:rPr>
      </w:pPr>
      <w:r w:rsidRPr="0002265A">
        <w:rPr>
          <w:rFonts w:ascii="Arial" w:hAnsi="Arial"/>
          <w:b/>
          <w:bCs/>
          <w:szCs w:val="32"/>
          <w:lang w:val="uk-UA"/>
        </w:rPr>
        <w:t>*Надати свою пропозицію відповідно до Додатку 1 у вигляді детального кошторису/</w:t>
      </w:r>
    </w:p>
    <w:p w14:paraId="27AFA37A" w14:textId="11F21058" w:rsidR="007714EA" w:rsidRPr="0002265A" w:rsidRDefault="0002265A" w:rsidP="007714EA">
      <w:pPr>
        <w:rPr>
          <w:rFonts w:ascii="Arial" w:hAnsi="Arial"/>
          <w:b/>
          <w:bCs/>
          <w:szCs w:val="32"/>
          <w:lang w:val="uk-UA"/>
        </w:rPr>
      </w:pPr>
      <w:r w:rsidRPr="0002265A">
        <w:rPr>
          <w:rFonts w:ascii="Arial" w:hAnsi="Arial"/>
          <w:b/>
          <w:bCs/>
          <w:szCs w:val="32"/>
          <w:lang w:val="uk-UA"/>
        </w:rPr>
        <w:t>*Submit your proposal in accordance with Annex 1 in the form of a detailed estimate</w:t>
      </w:r>
    </w:p>
    <w:p w14:paraId="01833D3E" w14:textId="77777777" w:rsidR="007714EA" w:rsidRDefault="007714EA" w:rsidP="007714EA">
      <w:pPr>
        <w:rPr>
          <w:lang w:val="uk-UA"/>
        </w:rPr>
      </w:pPr>
    </w:p>
    <w:p w14:paraId="22D1134C" w14:textId="77777777" w:rsidR="007714EA" w:rsidRDefault="007714EA" w:rsidP="007714EA">
      <w:pPr>
        <w:rPr>
          <w:lang w:val="uk-UA"/>
        </w:rPr>
      </w:pPr>
    </w:p>
    <w:tbl>
      <w:tblPr>
        <w:tblW w:w="1063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76"/>
        <w:gridCol w:w="278"/>
        <w:gridCol w:w="5176"/>
      </w:tblGrid>
      <w:tr w:rsidR="007714EA" w:rsidRPr="00C0683D" w14:paraId="64806E21" w14:textId="77777777" w:rsidTr="007714EA">
        <w:trPr>
          <w:cantSplit/>
        </w:trPr>
        <w:tc>
          <w:tcPr>
            <w:tcW w:w="10630"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49DDFEAF" w14:textId="77777777" w:rsidR="007714EA" w:rsidRDefault="007714EA">
            <w:pPr>
              <w:spacing w:line="256" w:lineRule="auto"/>
              <w:jc w:val="center"/>
              <w:rPr>
                <w:rFonts w:ascii="Arial" w:hAnsi="Arial" w:cs="Arial"/>
                <w:b/>
                <w:bCs/>
                <w:sz w:val="20"/>
                <w:szCs w:val="20"/>
                <w:lang w:val="uk-UA"/>
              </w:rPr>
            </w:pPr>
            <w:r>
              <w:rPr>
                <w:rFonts w:ascii="Arial" w:hAnsi="Arial" w:cs="Arial"/>
                <w:b/>
                <w:bCs/>
                <w:sz w:val="20"/>
                <w:szCs w:val="20"/>
                <w:lang w:val="uk-UA"/>
              </w:rPr>
              <w:t xml:space="preserve">ІНФОРМАЦІЯ ПРО КОМПАНІЮ / </w:t>
            </w:r>
            <w:r>
              <w:rPr>
                <w:rFonts w:ascii="Arial" w:hAnsi="Arial" w:cs="Arial"/>
                <w:b/>
                <w:bCs/>
                <w:sz w:val="20"/>
                <w:szCs w:val="20"/>
                <w:lang w:val="en-GB"/>
              </w:rPr>
              <w:t>COMPANY</w:t>
            </w:r>
            <w:r w:rsidRPr="001B7275">
              <w:rPr>
                <w:rFonts w:ascii="Arial" w:hAnsi="Arial" w:cs="Arial"/>
                <w:b/>
                <w:bCs/>
                <w:sz w:val="20"/>
                <w:szCs w:val="20"/>
                <w:lang w:val="uk-UA"/>
              </w:rPr>
              <w:t xml:space="preserve"> </w:t>
            </w:r>
            <w:r>
              <w:rPr>
                <w:rFonts w:ascii="Arial" w:hAnsi="Arial" w:cs="Arial"/>
                <w:b/>
                <w:bCs/>
                <w:sz w:val="20"/>
                <w:szCs w:val="20"/>
                <w:lang w:val="en-GB"/>
              </w:rPr>
              <w:t>INFORMATION</w:t>
            </w:r>
          </w:p>
        </w:tc>
      </w:tr>
      <w:tr w:rsidR="007714EA" w:rsidRPr="004757BC" w14:paraId="55B135CA"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2E0DD563"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Компанія (юридична назва) / </w:t>
            </w:r>
            <w:r w:rsidRPr="001B7275">
              <w:rPr>
                <w:rFonts w:ascii="Arial" w:hAnsi="Arial" w:cs="Arial"/>
                <w:sz w:val="20"/>
                <w:szCs w:val="20"/>
                <w:lang w:val="en-GB"/>
              </w:rPr>
              <w:t>Company (legal name)</w:t>
            </w:r>
          </w:p>
        </w:tc>
        <w:tc>
          <w:tcPr>
            <w:tcW w:w="5176" w:type="dxa"/>
            <w:tcBorders>
              <w:top w:val="single" w:sz="4" w:space="0" w:color="auto"/>
              <w:left w:val="single" w:sz="4" w:space="0" w:color="auto"/>
              <w:bottom w:val="single" w:sz="4" w:space="0" w:color="auto"/>
              <w:right w:val="single" w:sz="4" w:space="0" w:color="auto"/>
            </w:tcBorders>
          </w:tcPr>
          <w:p w14:paraId="63BFF1EE" w14:textId="77777777" w:rsidR="007714EA" w:rsidRDefault="007714EA">
            <w:pPr>
              <w:spacing w:line="256" w:lineRule="auto"/>
              <w:rPr>
                <w:rFonts w:ascii="Arial" w:hAnsi="Arial" w:cs="Arial"/>
                <w:sz w:val="20"/>
                <w:szCs w:val="20"/>
                <w:lang w:val="uk-UA"/>
              </w:rPr>
            </w:pPr>
          </w:p>
        </w:tc>
      </w:tr>
      <w:tr w:rsidR="007714EA" w:rsidRPr="00C0683D" w14:paraId="7CCA4CD9"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0A6969AB"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Назва та номер вулиці / </w:t>
            </w:r>
            <w:r>
              <w:rPr>
                <w:rFonts w:ascii="Arial" w:hAnsi="Arial" w:cs="Arial"/>
                <w:sz w:val="20"/>
                <w:szCs w:val="20"/>
                <w:lang w:val="en-GB"/>
              </w:rPr>
              <w:t>Street name and no.</w:t>
            </w:r>
          </w:p>
        </w:tc>
        <w:tc>
          <w:tcPr>
            <w:tcW w:w="5176" w:type="dxa"/>
            <w:tcBorders>
              <w:top w:val="single" w:sz="4" w:space="0" w:color="auto"/>
              <w:left w:val="single" w:sz="4" w:space="0" w:color="auto"/>
              <w:bottom w:val="single" w:sz="4" w:space="0" w:color="auto"/>
              <w:right w:val="single" w:sz="4" w:space="0" w:color="auto"/>
            </w:tcBorders>
          </w:tcPr>
          <w:p w14:paraId="09076C16" w14:textId="77777777" w:rsidR="007714EA" w:rsidRDefault="007714EA">
            <w:pPr>
              <w:spacing w:line="256" w:lineRule="auto"/>
              <w:rPr>
                <w:rFonts w:ascii="Arial" w:hAnsi="Arial" w:cs="Arial"/>
                <w:sz w:val="20"/>
                <w:szCs w:val="20"/>
                <w:lang w:val="uk-UA"/>
              </w:rPr>
            </w:pPr>
          </w:p>
        </w:tc>
      </w:tr>
      <w:tr w:rsidR="007714EA" w14:paraId="65AC93CD"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77F31E42"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Місто / </w:t>
            </w:r>
            <w:r>
              <w:rPr>
                <w:rFonts w:ascii="Arial" w:hAnsi="Arial" w:cs="Arial"/>
                <w:sz w:val="20"/>
                <w:szCs w:val="20"/>
                <w:lang w:val="en-GB"/>
              </w:rPr>
              <w:t>City</w:t>
            </w:r>
          </w:p>
        </w:tc>
        <w:tc>
          <w:tcPr>
            <w:tcW w:w="5176" w:type="dxa"/>
            <w:tcBorders>
              <w:top w:val="single" w:sz="4" w:space="0" w:color="auto"/>
              <w:left w:val="single" w:sz="4" w:space="0" w:color="auto"/>
              <w:bottom w:val="single" w:sz="4" w:space="0" w:color="auto"/>
              <w:right w:val="single" w:sz="4" w:space="0" w:color="auto"/>
            </w:tcBorders>
          </w:tcPr>
          <w:p w14:paraId="44DCCCE0" w14:textId="77777777" w:rsidR="007714EA" w:rsidRDefault="007714EA">
            <w:pPr>
              <w:spacing w:line="256" w:lineRule="auto"/>
              <w:rPr>
                <w:rFonts w:ascii="Arial" w:hAnsi="Arial" w:cs="Arial"/>
                <w:sz w:val="20"/>
                <w:szCs w:val="20"/>
                <w:lang w:val="uk-UA"/>
              </w:rPr>
            </w:pPr>
          </w:p>
        </w:tc>
      </w:tr>
      <w:tr w:rsidR="007714EA" w14:paraId="4C9879BD"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28AF04ED"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Поштовий індекс: / </w:t>
            </w:r>
            <w:r>
              <w:rPr>
                <w:rFonts w:ascii="Arial" w:hAnsi="Arial" w:cs="Arial"/>
                <w:sz w:val="20"/>
                <w:szCs w:val="20"/>
                <w:lang w:val="en-GB"/>
              </w:rPr>
              <w:t>Postal code</w:t>
            </w:r>
          </w:p>
        </w:tc>
        <w:tc>
          <w:tcPr>
            <w:tcW w:w="5176" w:type="dxa"/>
            <w:tcBorders>
              <w:top w:val="single" w:sz="4" w:space="0" w:color="auto"/>
              <w:left w:val="single" w:sz="4" w:space="0" w:color="auto"/>
              <w:bottom w:val="single" w:sz="4" w:space="0" w:color="auto"/>
              <w:right w:val="single" w:sz="4" w:space="0" w:color="auto"/>
            </w:tcBorders>
          </w:tcPr>
          <w:p w14:paraId="5D5CCFB0" w14:textId="77777777" w:rsidR="007714EA" w:rsidRDefault="007714EA">
            <w:pPr>
              <w:spacing w:line="256" w:lineRule="auto"/>
              <w:rPr>
                <w:rFonts w:ascii="Arial" w:hAnsi="Arial" w:cs="Arial"/>
                <w:sz w:val="20"/>
                <w:szCs w:val="20"/>
                <w:lang w:val="uk-UA"/>
              </w:rPr>
            </w:pPr>
          </w:p>
        </w:tc>
      </w:tr>
      <w:tr w:rsidR="007714EA" w14:paraId="20BA0691"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10832998"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Країна / </w:t>
            </w:r>
            <w:r>
              <w:rPr>
                <w:rFonts w:ascii="Arial" w:hAnsi="Arial" w:cs="Arial"/>
                <w:sz w:val="20"/>
                <w:szCs w:val="20"/>
                <w:lang w:val="en-GB"/>
              </w:rPr>
              <w:t>Country</w:t>
            </w:r>
          </w:p>
        </w:tc>
        <w:tc>
          <w:tcPr>
            <w:tcW w:w="5176" w:type="dxa"/>
            <w:tcBorders>
              <w:top w:val="single" w:sz="4" w:space="0" w:color="auto"/>
              <w:left w:val="single" w:sz="4" w:space="0" w:color="auto"/>
              <w:bottom w:val="single" w:sz="4" w:space="0" w:color="auto"/>
              <w:right w:val="single" w:sz="4" w:space="0" w:color="auto"/>
            </w:tcBorders>
          </w:tcPr>
          <w:p w14:paraId="12DF6F35" w14:textId="77777777" w:rsidR="007714EA" w:rsidRDefault="007714EA">
            <w:pPr>
              <w:spacing w:line="256" w:lineRule="auto"/>
              <w:rPr>
                <w:rFonts w:ascii="Arial" w:hAnsi="Arial" w:cs="Arial"/>
                <w:sz w:val="20"/>
                <w:szCs w:val="20"/>
                <w:lang w:val="uk-UA"/>
              </w:rPr>
            </w:pPr>
          </w:p>
        </w:tc>
      </w:tr>
      <w:tr w:rsidR="007714EA" w14:paraId="43803266" w14:textId="77777777" w:rsidTr="007714EA">
        <w:tc>
          <w:tcPr>
            <w:tcW w:w="5454" w:type="dxa"/>
            <w:gridSpan w:val="2"/>
            <w:tcBorders>
              <w:top w:val="single" w:sz="4" w:space="0" w:color="auto"/>
              <w:left w:val="single" w:sz="4" w:space="0" w:color="auto"/>
              <w:bottom w:val="single" w:sz="4" w:space="0" w:color="auto"/>
              <w:right w:val="single" w:sz="4" w:space="0" w:color="auto"/>
            </w:tcBorders>
          </w:tcPr>
          <w:p w14:paraId="1B9AB900" w14:textId="77777777" w:rsidR="007714EA" w:rsidRDefault="007714EA">
            <w:pPr>
              <w:spacing w:line="256" w:lineRule="auto"/>
              <w:rPr>
                <w:rFonts w:ascii="Arial" w:hAnsi="Arial" w:cs="Arial"/>
                <w:sz w:val="20"/>
                <w:szCs w:val="20"/>
                <w:lang w:val="uk-UA"/>
              </w:rPr>
            </w:pPr>
          </w:p>
        </w:tc>
        <w:tc>
          <w:tcPr>
            <w:tcW w:w="5176" w:type="dxa"/>
            <w:tcBorders>
              <w:top w:val="single" w:sz="4" w:space="0" w:color="auto"/>
              <w:left w:val="single" w:sz="4" w:space="0" w:color="auto"/>
              <w:bottom w:val="single" w:sz="4" w:space="0" w:color="auto"/>
              <w:right w:val="single" w:sz="4" w:space="0" w:color="auto"/>
            </w:tcBorders>
          </w:tcPr>
          <w:p w14:paraId="19B8040D" w14:textId="77777777" w:rsidR="007714EA" w:rsidRDefault="007714EA">
            <w:pPr>
              <w:spacing w:line="256" w:lineRule="auto"/>
              <w:rPr>
                <w:rFonts w:ascii="Arial" w:hAnsi="Arial" w:cs="Arial"/>
                <w:sz w:val="20"/>
                <w:szCs w:val="20"/>
                <w:lang w:val="uk-UA"/>
              </w:rPr>
            </w:pPr>
          </w:p>
        </w:tc>
      </w:tr>
      <w:tr w:rsidR="007714EA" w14:paraId="6177C817"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281A5E6E"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Номер телефону / </w:t>
            </w:r>
            <w:r>
              <w:rPr>
                <w:rFonts w:ascii="Arial" w:hAnsi="Arial" w:cs="Arial"/>
                <w:sz w:val="20"/>
                <w:szCs w:val="20"/>
                <w:lang w:val="en-GB"/>
              </w:rPr>
              <w:t>Phone no.</w:t>
            </w:r>
          </w:p>
        </w:tc>
        <w:tc>
          <w:tcPr>
            <w:tcW w:w="5176" w:type="dxa"/>
            <w:tcBorders>
              <w:top w:val="single" w:sz="4" w:space="0" w:color="auto"/>
              <w:left w:val="single" w:sz="4" w:space="0" w:color="auto"/>
              <w:bottom w:val="single" w:sz="4" w:space="0" w:color="auto"/>
              <w:right w:val="single" w:sz="4" w:space="0" w:color="auto"/>
            </w:tcBorders>
          </w:tcPr>
          <w:p w14:paraId="16A5609B" w14:textId="77777777" w:rsidR="007714EA" w:rsidRDefault="007714EA">
            <w:pPr>
              <w:spacing w:line="256" w:lineRule="auto"/>
              <w:rPr>
                <w:rFonts w:ascii="Arial" w:hAnsi="Arial" w:cs="Arial"/>
                <w:sz w:val="20"/>
                <w:szCs w:val="20"/>
                <w:lang w:val="uk-UA"/>
              </w:rPr>
            </w:pPr>
          </w:p>
        </w:tc>
      </w:tr>
      <w:tr w:rsidR="007714EA" w14:paraId="644C791D"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4B43F385"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Електронна пошта / </w:t>
            </w:r>
            <w:r>
              <w:rPr>
                <w:rFonts w:ascii="Arial" w:hAnsi="Arial" w:cs="Arial"/>
                <w:sz w:val="20"/>
                <w:szCs w:val="20"/>
                <w:lang w:val="de-DE"/>
              </w:rPr>
              <w:t>Email</w:t>
            </w:r>
          </w:p>
        </w:tc>
        <w:tc>
          <w:tcPr>
            <w:tcW w:w="5176" w:type="dxa"/>
            <w:tcBorders>
              <w:top w:val="single" w:sz="4" w:space="0" w:color="auto"/>
              <w:left w:val="single" w:sz="4" w:space="0" w:color="auto"/>
              <w:bottom w:val="single" w:sz="4" w:space="0" w:color="auto"/>
              <w:right w:val="single" w:sz="4" w:space="0" w:color="auto"/>
            </w:tcBorders>
          </w:tcPr>
          <w:p w14:paraId="08E21501" w14:textId="77777777" w:rsidR="007714EA" w:rsidRDefault="007714EA">
            <w:pPr>
              <w:spacing w:line="256" w:lineRule="auto"/>
              <w:rPr>
                <w:rFonts w:ascii="Arial" w:hAnsi="Arial" w:cs="Arial"/>
                <w:sz w:val="20"/>
                <w:szCs w:val="20"/>
                <w:lang w:val="uk-UA"/>
              </w:rPr>
            </w:pPr>
          </w:p>
        </w:tc>
      </w:tr>
      <w:tr w:rsidR="007714EA" w14:paraId="12FD6524"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64CF3EC0"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Вебсайт / </w:t>
            </w:r>
            <w:r>
              <w:rPr>
                <w:rFonts w:ascii="Arial" w:hAnsi="Arial" w:cs="Arial"/>
                <w:sz w:val="20"/>
                <w:szCs w:val="20"/>
                <w:lang w:val="de-DE"/>
              </w:rPr>
              <w:t>Website</w:t>
            </w:r>
          </w:p>
        </w:tc>
        <w:tc>
          <w:tcPr>
            <w:tcW w:w="5176" w:type="dxa"/>
            <w:tcBorders>
              <w:top w:val="single" w:sz="4" w:space="0" w:color="auto"/>
              <w:left w:val="single" w:sz="4" w:space="0" w:color="auto"/>
              <w:bottom w:val="single" w:sz="4" w:space="0" w:color="auto"/>
              <w:right w:val="single" w:sz="4" w:space="0" w:color="auto"/>
            </w:tcBorders>
          </w:tcPr>
          <w:p w14:paraId="7DA73732" w14:textId="77777777" w:rsidR="007714EA" w:rsidRDefault="007714EA">
            <w:pPr>
              <w:spacing w:line="256" w:lineRule="auto"/>
              <w:rPr>
                <w:rFonts w:ascii="Arial" w:hAnsi="Arial" w:cs="Arial"/>
                <w:sz w:val="20"/>
                <w:szCs w:val="20"/>
                <w:lang w:val="uk-UA"/>
              </w:rPr>
            </w:pPr>
          </w:p>
        </w:tc>
      </w:tr>
      <w:tr w:rsidR="007714EA" w14:paraId="2035DD95" w14:textId="77777777" w:rsidTr="007714EA">
        <w:tc>
          <w:tcPr>
            <w:tcW w:w="5454" w:type="dxa"/>
            <w:gridSpan w:val="2"/>
            <w:tcBorders>
              <w:top w:val="single" w:sz="4" w:space="0" w:color="auto"/>
              <w:left w:val="single" w:sz="4" w:space="0" w:color="auto"/>
              <w:bottom w:val="single" w:sz="4" w:space="0" w:color="auto"/>
              <w:right w:val="single" w:sz="4" w:space="0" w:color="auto"/>
            </w:tcBorders>
          </w:tcPr>
          <w:p w14:paraId="1E1DBFD1" w14:textId="77777777" w:rsidR="007714EA" w:rsidRDefault="007714EA">
            <w:pPr>
              <w:spacing w:line="256" w:lineRule="auto"/>
              <w:rPr>
                <w:rFonts w:ascii="Arial" w:hAnsi="Arial" w:cs="Arial"/>
                <w:sz w:val="20"/>
                <w:szCs w:val="20"/>
                <w:lang w:val="uk-UA"/>
              </w:rPr>
            </w:pPr>
          </w:p>
        </w:tc>
        <w:tc>
          <w:tcPr>
            <w:tcW w:w="5176" w:type="dxa"/>
            <w:tcBorders>
              <w:top w:val="single" w:sz="4" w:space="0" w:color="auto"/>
              <w:left w:val="single" w:sz="4" w:space="0" w:color="auto"/>
              <w:bottom w:val="single" w:sz="4" w:space="0" w:color="auto"/>
              <w:right w:val="single" w:sz="4" w:space="0" w:color="auto"/>
            </w:tcBorders>
          </w:tcPr>
          <w:p w14:paraId="76546F11" w14:textId="77777777" w:rsidR="007714EA" w:rsidRDefault="007714EA">
            <w:pPr>
              <w:spacing w:line="256" w:lineRule="auto"/>
              <w:rPr>
                <w:rFonts w:ascii="Arial" w:hAnsi="Arial" w:cs="Arial"/>
                <w:sz w:val="20"/>
                <w:szCs w:val="20"/>
                <w:lang w:val="uk-UA"/>
              </w:rPr>
            </w:pPr>
          </w:p>
        </w:tc>
      </w:tr>
      <w:tr w:rsidR="007714EA" w14:paraId="55D04585"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4D826117"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Директор (ім’я) / </w:t>
            </w:r>
            <w:r>
              <w:rPr>
                <w:rFonts w:ascii="Arial" w:hAnsi="Arial" w:cs="Arial"/>
                <w:sz w:val="20"/>
                <w:szCs w:val="20"/>
                <w:lang w:val="en-GB"/>
              </w:rPr>
              <w:t>Director (name)</w:t>
            </w:r>
          </w:p>
        </w:tc>
        <w:tc>
          <w:tcPr>
            <w:tcW w:w="5176" w:type="dxa"/>
            <w:tcBorders>
              <w:top w:val="single" w:sz="4" w:space="0" w:color="auto"/>
              <w:left w:val="single" w:sz="4" w:space="0" w:color="auto"/>
              <w:bottom w:val="single" w:sz="4" w:space="0" w:color="auto"/>
              <w:right w:val="single" w:sz="4" w:space="0" w:color="auto"/>
            </w:tcBorders>
          </w:tcPr>
          <w:p w14:paraId="1DD37F88" w14:textId="77777777" w:rsidR="007714EA" w:rsidRDefault="007714EA">
            <w:pPr>
              <w:spacing w:line="256" w:lineRule="auto"/>
              <w:rPr>
                <w:rFonts w:ascii="Arial" w:hAnsi="Arial" w:cs="Arial"/>
                <w:sz w:val="20"/>
                <w:szCs w:val="20"/>
                <w:lang w:val="uk-UA"/>
              </w:rPr>
            </w:pPr>
          </w:p>
        </w:tc>
      </w:tr>
      <w:tr w:rsidR="007714EA" w14:paraId="2E6DE7EB" w14:textId="77777777" w:rsidTr="007714EA">
        <w:tc>
          <w:tcPr>
            <w:tcW w:w="5454" w:type="dxa"/>
            <w:gridSpan w:val="2"/>
            <w:tcBorders>
              <w:top w:val="single" w:sz="4" w:space="0" w:color="auto"/>
              <w:left w:val="single" w:sz="4" w:space="0" w:color="auto"/>
              <w:bottom w:val="single" w:sz="4" w:space="0" w:color="auto"/>
              <w:right w:val="single" w:sz="4" w:space="0" w:color="auto"/>
            </w:tcBorders>
          </w:tcPr>
          <w:p w14:paraId="3207D33D" w14:textId="77777777" w:rsidR="007714EA" w:rsidRDefault="007714EA">
            <w:pPr>
              <w:spacing w:line="256" w:lineRule="auto"/>
              <w:rPr>
                <w:rFonts w:ascii="Arial" w:hAnsi="Arial" w:cs="Arial"/>
                <w:sz w:val="20"/>
                <w:szCs w:val="20"/>
                <w:lang w:val="uk-UA"/>
              </w:rPr>
            </w:pPr>
          </w:p>
        </w:tc>
        <w:tc>
          <w:tcPr>
            <w:tcW w:w="5176" w:type="dxa"/>
            <w:tcBorders>
              <w:top w:val="single" w:sz="4" w:space="0" w:color="auto"/>
              <w:left w:val="single" w:sz="4" w:space="0" w:color="auto"/>
              <w:bottom w:val="single" w:sz="4" w:space="0" w:color="auto"/>
              <w:right w:val="single" w:sz="4" w:space="0" w:color="auto"/>
            </w:tcBorders>
          </w:tcPr>
          <w:p w14:paraId="713F8F6B" w14:textId="77777777" w:rsidR="007714EA" w:rsidRDefault="007714EA">
            <w:pPr>
              <w:spacing w:line="256" w:lineRule="auto"/>
              <w:rPr>
                <w:rFonts w:ascii="Arial" w:hAnsi="Arial" w:cs="Arial"/>
                <w:sz w:val="20"/>
                <w:szCs w:val="20"/>
                <w:lang w:val="uk-UA"/>
              </w:rPr>
            </w:pPr>
          </w:p>
        </w:tc>
      </w:tr>
      <w:tr w:rsidR="007714EA" w:rsidRPr="00C0683D" w14:paraId="0E7EF9F3" w14:textId="77777777" w:rsidTr="007714EA">
        <w:trPr>
          <w:cantSplit/>
        </w:trPr>
        <w:tc>
          <w:tcPr>
            <w:tcW w:w="10630"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4966F983" w14:textId="11B83214" w:rsidR="007714EA" w:rsidRPr="00F44CA9" w:rsidRDefault="007714EA">
            <w:pPr>
              <w:spacing w:line="256" w:lineRule="auto"/>
              <w:jc w:val="center"/>
              <w:rPr>
                <w:rFonts w:ascii="Arial" w:hAnsi="Arial" w:cs="Arial"/>
                <w:b/>
                <w:bCs/>
                <w:sz w:val="20"/>
                <w:szCs w:val="20"/>
                <w:lang w:val="en-US"/>
              </w:rPr>
            </w:pPr>
            <w:r w:rsidRPr="00F44CA9">
              <w:rPr>
                <w:rFonts w:ascii="Arial" w:hAnsi="Arial" w:cs="Arial"/>
                <w:b/>
                <w:bCs/>
                <w:sz w:val="20"/>
                <w:szCs w:val="20"/>
                <w:lang w:val="uk-UA"/>
              </w:rPr>
              <w:t xml:space="preserve">ЗАГАЛЬНА ІНФОРМАЦІЯ ПРО КОМПАНІЮ/ </w:t>
            </w:r>
            <w:r w:rsidRPr="00C05071">
              <w:rPr>
                <w:rFonts w:ascii="Arial" w:hAnsi="Arial" w:cs="Arial"/>
                <w:b/>
                <w:bCs/>
                <w:sz w:val="20"/>
                <w:szCs w:val="20"/>
                <w:lang w:val="en-US"/>
              </w:rPr>
              <w:t>GENERAL COMPANY INFORMATION</w:t>
            </w:r>
          </w:p>
        </w:tc>
      </w:tr>
      <w:tr w:rsidR="007714EA" w:rsidRPr="00C0683D" w14:paraId="4003A780"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38478D36"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Тип та характер товариства / </w:t>
            </w:r>
            <w:r w:rsidRPr="00F44CA9">
              <w:rPr>
                <w:rFonts w:ascii="Arial" w:hAnsi="Arial" w:cs="Arial"/>
                <w:sz w:val="20"/>
                <w:szCs w:val="20"/>
                <w:lang w:val="en-GB"/>
              </w:rPr>
              <w:t>Type and nature of company</w:t>
            </w:r>
          </w:p>
        </w:tc>
        <w:tc>
          <w:tcPr>
            <w:tcW w:w="5176" w:type="dxa"/>
            <w:tcBorders>
              <w:top w:val="single" w:sz="4" w:space="0" w:color="auto"/>
              <w:left w:val="single" w:sz="4" w:space="0" w:color="auto"/>
              <w:bottom w:val="single" w:sz="4" w:space="0" w:color="auto"/>
              <w:right w:val="single" w:sz="4" w:space="0" w:color="auto"/>
            </w:tcBorders>
          </w:tcPr>
          <w:p w14:paraId="2C01115B" w14:textId="77777777" w:rsidR="007714EA" w:rsidRDefault="007714EA">
            <w:pPr>
              <w:spacing w:line="256" w:lineRule="auto"/>
              <w:rPr>
                <w:rFonts w:ascii="Arial" w:hAnsi="Arial" w:cs="Arial"/>
                <w:sz w:val="20"/>
                <w:szCs w:val="20"/>
                <w:lang w:val="uk-UA"/>
              </w:rPr>
            </w:pPr>
          </w:p>
        </w:tc>
      </w:tr>
      <w:tr w:rsidR="007714EA" w:rsidRPr="00C0683D" w14:paraId="5A03369A"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673DB25D"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Рік заснування / </w:t>
            </w:r>
            <w:r w:rsidRPr="00F44CA9">
              <w:rPr>
                <w:rFonts w:ascii="Arial" w:hAnsi="Arial" w:cs="Arial"/>
                <w:sz w:val="20"/>
                <w:szCs w:val="20"/>
                <w:lang w:val="en-GB"/>
              </w:rPr>
              <w:t>Year of establishment</w:t>
            </w:r>
          </w:p>
        </w:tc>
        <w:tc>
          <w:tcPr>
            <w:tcW w:w="5176" w:type="dxa"/>
            <w:tcBorders>
              <w:top w:val="single" w:sz="4" w:space="0" w:color="auto"/>
              <w:left w:val="single" w:sz="4" w:space="0" w:color="auto"/>
              <w:bottom w:val="single" w:sz="4" w:space="0" w:color="auto"/>
              <w:right w:val="single" w:sz="4" w:space="0" w:color="auto"/>
            </w:tcBorders>
          </w:tcPr>
          <w:p w14:paraId="44F083F5" w14:textId="77777777" w:rsidR="007714EA" w:rsidRDefault="007714EA">
            <w:pPr>
              <w:spacing w:line="256" w:lineRule="auto"/>
              <w:rPr>
                <w:rFonts w:ascii="Arial" w:hAnsi="Arial" w:cs="Arial"/>
                <w:sz w:val="20"/>
                <w:szCs w:val="20"/>
                <w:lang w:val="uk-UA"/>
              </w:rPr>
            </w:pPr>
          </w:p>
        </w:tc>
      </w:tr>
      <w:tr w:rsidR="007714EA" w14:paraId="101F7AC4"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4852A1AA"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Країна реєстрації / </w:t>
            </w:r>
            <w:r w:rsidRPr="00F44CA9">
              <w:rPr>
                <w:rFonts w:ascii="Arial" w:hAnsi="Arial" w:cs="Arial"/>
                <w:sz w:val="20"/>
                <w:szCs w:val="20"/>
                <w:lang w:val="en-US"/>
              </w:rPr>
              <w:t>Company’s nationality</w:t>
            </w:r>
          </w:p>
        </w:tc>
        <w:tc>
          <w:tcPr>
            <w:tcW w:w="5176" w:type="dxa"/>
            <w:tcBorders>
              <w:top w:val="single" w:sz="4" w:space="0" w:color="auto"/>
              <w:left w:val="single" w:sz="4" w:space="0" w:color="auto"/>
              <w:bottom w:val="single" w:sz="4" w:space="0" w:color="auto"/>
              <w:right w:val="single" w:sz="4" w:space="0" w:color="auto"/>
            </w:tcBorders>
          </w:tcPr>
          <w:p w14:paraId="2510C9EE" w14:textId="77777777" w:rsidR="007714EA" w:rsidRDefault="007714EA">
            <w:pPr>
              <w:spacing w:line="256" w:lineRule="auto"/>
              <w:rPr>
                <w:rFonts w:ascii="Arial" w:hAnsi="Arial" w:cs="Arial"/>
                <w:sz w:val="20"/>
                <w:szCs w:val="20"/>
                <w:lang w:val="uk-UA"/>
              </w:rPr>
            </w:pPr>
          </w:p>
        </w:tc>
      </w:tr>
      <w:tr w:rsidR="007714EA" w:rsidRPr="00C0683D" w14:paraId="10B14AC5"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22B579BC"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Кількість років досвіду роботи підрядником</w:t>
            </w:r>
            <w:r w:rsidRPr="00F44CA9">
              <w:rPr>
                <w:rFonts w:ascii="Arial" w:hAnsi="Arial" w:cs="Arial"/>
                <w:sz w:val="20"/>
                <w:szCs w:val="20"/>
                <w:lang w:val="uk-UA"/>
              </w:rPr>
              <w:br/>
              <w:t xml:space="preserve"> - у власній країні</w:t>
            </w:r>
            <w:r w:rsidRPr="00F44CA9">
              <w:rPr>
                <w:rFonts w:ascii="Arial" w:hAnsi="Arial" w:cs="Arial"/>
                <w:sz w:val="20"/>
                <w:szCs w:val="20"/>
                <w:lang w:val="uk-UA"/>
              </w:rPr>
              <w:br/>
              <w:t xml:space="preserve"> - за кордоном / </w:t>
            </w:r>
            <w:r w:rsidRPr="00C05071">
              <w:rPr>
                <w:rFonts w:ascii="Arial" w:hAnsi="Arial" w:cs="Arial"/>
                <w:sz w:val="20"/>
                <w:szCs w:val="20"/>
                <w:lang w:val="en-US"/>
              </w:rPr>
              <w:t>Number of years of experience as contractor</w:t>
            </w:r>
            <w:r w:rsidRPr="00C05071">
              <w:rPr>
                <w:rFonts w:ascii="Arial" w:hAnsi="Arial" w:cs="Arial"/>
                <w:sz w:val="20"/>
                <w:szCs w:val="20"/>
                <w:lang w:val="en-US"/>
              </w:rPr>
              <w:br/>
              <w:t xml:space="preserve">- in own country </w:t>
            </w:r>
            <w:r w:rsidRPr="00C05071">
              <w:rPr>
                <w:rFonts w:ascii="Arial" w:hAnsi="Arial" w:cs="Arial"/>
                <w:sz w:val="20"/>
                <w:szCs w:val="20"/>
                <w:lang w:val="en-US"/>
              </w:rPr>
              <w:br/>
              <w:t>- internationally</w:t>
            </w:r>
          </w:p>
        </w:tc>
        <w:tc>
          <w:tcPr>
            <w:tcW w:w="5176" w:type="dxa"/>
            <w:tcBorders>
              <w:top w:val="single" w:sz="4" w:space="0" w:color="auto"/>
              <w:left w:val="single" w:sz="4" w:space="0" w:color="auto"/>
              <w:bottom w:val="single" w:sz="4" w:space="0" w:color="auto"/>
              <w:right w:val="single" w:sz="4" w:space="0" w:color="auto"/>
            </w:tcBorders>
          </w:tcPr>
          <w:p w14:paraId="270BF48B" w14:textId="77777777" w:rsidR="007714EA" w:rsidRDefault="007714EA">
            <w:pPr>
              <w:spacing w:line="256" w:lineRule="auto"/>
              <w:rPr>
                <w:rFonts w:ascii="Arial" w:hAnsi="Arial" w:cs="Arial"/>
                <w:sz w:val="20"/>
                <w:szCs w:val="20"/>
                <w:lang w:val="uk-UA"/>
              </w:rPr>
            </w:pPr>
          </w:p>
        </w:tc>
      </w:tr>
      <w:tr w:rsidR="007714EA" w:rsidRPr="00C0683D" w14:paraId="49BD62CD"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7C8E2BF9"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Кількість працівників на повній зайнятості / </w:t>
            </w:r>
            <w:r w:rsidRPr="00C05071">
              <w:rPr>
                <w:rFonts w:ascii="Arial" w:hAnsi="Arial" w:cs="Arial"/>
                <w:sz w:val="20"/>
                <w:szCs w:val="20"/>
                <w:lang w:val="en-US"/>
              </w:rPr>
              <w:t>Number of full-time employees</w:t>
            </w:r>
          </w:p>
        </w:tc>
        <w:tc>
          <w:tcPr>
            <w:tcW w:w="5176" w:type="dxa"/>
            <w:tcBorders>
              <w:top w:val="single" w:sz="4" w:space="0" w:color="auto"/>
              <w:left w:val="single" w:sz="4" w:space="0" w:color="auto"/>
              <w:bottom w:val="single" w:sz="4" w:space="0" w:color="auto"/>
              <w:right w:val="single" w:sz="4" w:space="0" w:color="auto"/>
            </w:tcBorders>
          </w:tcPr>
          <w:p w14:paraId="7539E970" w14:textId="77777777" w:rsidR="007714EA" w:rsidRDefault="007714EA">
            <w:pPr>
              <w:spacing w:line="256" w:lineRule="auto"/>
              <w:rPr>
                <w:rFonts w:ascii="Arial" w:hAnsi="Arial" w:cs="Arial"/>
                <w:sz w:val="20"/>
                <w:szCs w:val="20"/>
                <w:lang w:val="uk-UA"/>
              </w:rPr>
            </w:pPr>
          </w:p>
        </w:tc>
      </w:tr>
      <w:tr w:rsidR="007714EA" w:rsidRPr="00C0683D" w14:paraId="0DCE8CF0"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018428B8"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Орган, що видав ліцензію / </w:t>
            </w:r>
            <w:r w:rsidRPr="00C05071">
              <w:rPr>
                <w:rFonts w:ascii="Arial" w:hAnsi="Arial" w:cs="Arial"/>
                <w:sz w:val="20"/>
                <w:szCs w:val="20"/>
                <w:lang w:val="en-US"/>
              </w:rPr>
              <w:t>Licensing authority</w:t>
            </w:r>
          </w:p>
        </w:tc>
        <w:tc>
          <w:tcPr>
            <w:tcW w:w="5176" w:type="dxa"/>
            <w:tcBorders>
              <w:top w:val="single" w:sz="4" w:space="0" w:color="auto"/>
              <w:left w:val="single" w:sz="4" w:space="0" w:color="auto"/>
              <w:bottom w:val="single" w:sz="4" w:space="0" w:color="auto"/>
              <w:right w:val="single" w:sz="4" w:space="0" w:color="auto"/>
            </w:tcBorders>
          </w:tcPr>
          <w:p w14:paraId="461AD0F1" w14:textId="77777777" w:rsidR="007714EA" w:rsidRDefault="007714EA">
            <w:pPr>
              <w:spacing w:line="256" w:lineRule="auto"/>
              <w:rPr>
                <w:rFonts w:ascii="Arial" w:hAnsi="Arial" w:cs="Arial"/>
                <w:sz w:val="20"/>
                <w:szCs w:val="20"/>
                <w:lang w:val="uk-UA"/>
              </w:rPr>
            </w:pPr>
          </w:p>
        </w:tc>
      </w:tr>
      <w:tr w:rsidR="007714EA" w:rsidRPr="00C0683D" w14:paraId="188C78D5"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48019AE5" w14:textId="77777777" w:rsidR="007714EA" w:rsidRPr="00DB2C97" w:rsidRDefault="007714EA">
            <w:pPr>
              <w:spacing w:line="256" w:lineRule="auto"/>
              <w:rPr>
                <w:rFonts w:ascii="Arial" w:hAnsi="Arial" w:cs="Arial"/>
                <w:sz w:val="20"/>
                <w:szCs w:val="20"/>
              </w:rPr>
            </w:pPr>
            <w:r w:rsidRPr="00F44CA9">
              <w:rPr>
                <w:rFonts w:ascii="Arial" w:hAnsi="Arial" w:cs="Arial"/>
                <w:sz w:val="20"/>
                <w:szCs w:val="20"/>
                <w:lang w:val="uk-UA"/>
              </w:rPr>
              <w:t xml:space="preserve">Номер ліцензії (платника ПДВ/податковий номер) / </w:t>
            </w:r>
            <w:r w:rsidRPr="00DB2C97">
              <w:rPr>
                <w:rFonts w:ascii="Arial" w:hAnsi="Arial" w:cs="Arial"/>
                <w:sz w:val="20"/>
                <w:szCs w:val="20"/>
              </w:rPr>
              <w:t>Licence number (VAT no./TAX id)</w:t>
            </w:r>
          </w:p>
        </w:tc>
        <w:tc>
          <w:tcPr>
            <w:tcW w:w="5176" w:type="dxa"/>
            <w:tcBorders>
              <w:top w:val="single" w:sz="4" w:space="0" w:color="auto"/>
              <w:left w:val="single" w:sz="4" w:space="0" w:color="auto"/>
              <w:bottom w:val="single" w:sz="4" w:space="0" w:color="auto"/>
              <w:right w:val="single" w:sz="4" w:space="0" w:color="auto"/>
            </w:tcBorders>
          </w:tcPr>
          <w:p w14:paraId="00A01684" w14:textId="77777777" w:rsidR="007714EA" w:rsidRDefault="007714EA">
            <w:pPr>
              <w:spacing w:line="256" w:lineRule="auto"/>
              <w:rPr>
                <w:rFonts w:ascii="Arial" w:hAnsi="Arial" w:cs="Arial"/>
                <w:sz w:val="20"/>
                <w:szCs w:val="20"/>
                <w:lang w:val="uk-UA"/>
              </w:rPr>
            </w:pPr>
          </w:p>
        </w:tc>
      </w:tr>
      <w:tr w:rsidR="007714EA" w:rsidRPr="00C0683D" w14:paraId="34CA4550"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600443AB"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Країни, де є зареєстрований офіс / </w:t>
            </w:r>
            <w:r w:rsidRPr="00F44CA9">
              <w:rPr>
                <w:rFonts w:ascii="Arial" w:hAnsi="Arial" w:cs="Arial"/>
                <w:sz w:val="20"/>
                <w:szCs w:val="20"/>
                <w:lang w:val="en-GB"/>
              </w:rPr>
              <w:t>Countries with registered office</w:t>
            </w:r>
          </w:p>
        </w:tc>
        <w:tc>
          <w:tcPr>
            <w:tcW w:w="5176" w:type="dxa"/>
            <w:tcBorders>
              <w:top w:val="single" w:sz="4" w:space="0" w:color="auto"/>
              <w:left w:val="single" w:sz="4" w:space="0" w:color="auto"/>
              <w:bottom w:val="single" w:sz="4" w:space="0" w:color="auto"/>
              <w:right w:val="single" w:sz="4" w:space="0" w:color="auto"/>
            </w:tcBorders>
          </w:tcPr>
          <w:p w14:paraId="1EA4D69F" w14:textId="77777777" w:rsidR="007714EA" w:rsidRDefault="007714EA">
            <w:pPr>
              <w:spacing w:line="256" w:lineRule="auto"/>
              <w:rPr>
                <w:rFonts w:ascii="Arial" w:hAnsi="Arial" w:cs="Arial"/>
                <w:sz w:val="20"/>
                <w:szCs w:val="20"/>
                <w:lang w:val="uk-UA"/>
              </w:rPr>
            </w:pPr>
          </w:p>
        </w:tc>
      </w:tr>
      <w:tr w:rsidR="007714EA" w:rsidRPr="00C0683D" w14:paraId="54CB8DFE"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4ED1E6B4"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Свідоцтво про реєстрацію — додайте /</w:t>
            </w:r>
            <w:r w:rsidRPr="00F44CA9">
              <w:rPr>
                <w:rFonts w:ascii="Arial" w:hAnsi="Arial" w:cs="Arial"/>
                <w:sz w:val="20"/>
                <w:szCs w:val="20"/>
                <w:lang w:val="en-GB"/>
              </w:rPr>
              <w:t xml:space="preserve"> Registration Certificate – please attach</w:t>
            </w:r>
          </w:p>
        </w:tc>
        <w:tc>
          <w:tcPr>
            <w:tcW w:w="5176" w:type="dxa"/>
            <w:tcBorders>
              <w:top w:val="single" w:sz="4" w:space="0" w:color="auto"/>
              <w:left w:val="single" w:sz="4" w:space="0" w:color="auto"/>
              <w:bottom w:val="single" w:sz="4" w:space="0" w:color="auto"/>
              <w:right w:val="single" w:sz="4" w:space="0" w:color="auto"/>
            </w:tcBorders>
          </w:tcPr>
          <w:p w14:paraId="658C5CA8" w14:textId="77777777" w:rsidR="007714EA" w:rsidRDefault="007714EA">
            <w:pPr>
              <w:spacing w:line="256" w:lineRule="auto"/>
              <w:rPr>
                <w:rFonts w:ascii="Arial" w:hAnsi="Arial" w:cs="Arial"/>
                <w:sz w:val="20"/>
                <w:szCs w:val="20"/>
                <w:lang w:val="uk-UA"/>
              </w:rPr>
            </w:pPr>
          </w:p>
        </w:tc>
      </w:tr>
      <w:tr w:rsidR="00F44CA9" w:rsidRPr="00C0683D" w14:paraId="51EC498F" w14:textId="77777777" w:rsidTr="007714EA">
        <w:trPr>
          <w:gridAfter w:val="2"/>
          <w:wAfter w:w="5454" w:type="dxa"/>
        </w:trPr>
        <w:tc>
          <w:tcPr>
            <w:tcW w:w="5176" w:type="dxa"/>
            <w:tcBorders>
              <w:top w:val="single" w:sz="4" w:space="0" w:color="auto"/>
              <w:left w:val="single" w:sz="4" w:space="0" w:color="auto"/>
              <w:bottom w:val="single" w:sz="4" w:space="0" w:color="auto"/>
              <w:right w:val="single" w:sz="4" w:space="0" w:color="auto"/>
            </w:tcBorders>
          </w:tcPr>
          <w:p w14:paraId="01CDDEE3" w14:textId="77777777" w:rsidR="00F44CA9" w:rsidRDefault="00F44CA9">
            <w:pPr>
              <w:spacing w:line="256" w:lineRule="auto"/>
              <w:rPr>
                <w:rFonts w:ascii="Arial" w:hAnsi="Arial" w:cs="Arial"/>
                <w:sz w:val="20"/>
                <w:szCs w:val="20"/>
                <w:lang w:val="uk-UA"/>
              </w:rPr>
            </w:pPr>
          </w:p>
        </w:tc>
      </w:tr>
      <w:tr w:rsidR="007714EA" w:rsidRPr="00C0683D" w14:paraId="4F907A6D"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4E22F186"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lastRenderedPageBreak/>
              <w:t xml:space="preserve">Чи є у вашої компанії кодекс поведінки? / </w:t>
            </w:r>
            <w:r w:rsidRPr="00F44CA9">
              <w:rPr>
                <w:rFonts w:ascii="Arial" w:hAnsi="Arial" w:cs="Arial"/>
                <w:sz w:val="20"/>
                <w:szCs w:val="20"/>
                <w:lang w:val="en-GB"/>
              </w:rPr>
              <w:t>Does your company have a Code of Conduct?</w:t>
            </w:r>
          </w:p>
        </w:tc>
        <w:tc>
          <w:tcPr>
            <w:tcW w:w="5176" w:type="dxa"/>
            <w:tcBorders>
              <w:top w:val="single" w:sz="4" w:space="0" w:color="auto"/>
              <w:left w:val="single" w:sz="4" w:space="0" w:color="auto"/>
              <w:bottom w:val="single" w:sz="4" w:space="0" w:color="auto"/>
              <w:right w:val="single" w:sz="4" w:space="0" w:color="auto"/>
            </w:tcBorders>
          </w:tcPr>
          <w:p w14:paraId="2D98876F" w14:textId="77777777" w:rsidR="007714EA" w:rsidRDefault="007714EA">
            <w:pPr>
              <w:spacing w:line="256" w:lineRule="auto"/>
              <w:rPr>
                <w:rFonts w:ascii="Arial" w:hAnsi="Arial" w:cs="Arial"/>
                <w:sz w:val="20"/>
                <w:szCs w:val="20"/>
                <w:lang w:val="uk-UA"/>
              </w:rPr>
            </w:pPr>
          </w:p>
        </w:tc>
      </w:tr>
      <w:tr w:rsidR="007714EA" w:rsidRPr="00C0683D" w14:paraId="7C896D06" w14:textId="77777777" w:rsidTr="007714EA">
        <w:tc>
          <w:tcPr>
            <w:tcW w:w="10630" w:type="dxa"/>
            <w:gridSpan w:val="3"/>
            <w:tcBorders>
              <w:top w:val="single" w:sz="4" w:space="0" w:color="auto"/>
              <w:left w:val="single" w:sz="4" w:space="0" w:color="auto"/>
              <w:bottom w:val="single" w:sz="4" w:space="0" w:color="auto"/>
              <w:right w:val="single" w:sz="4" w:space="0" w:color="auto"/>
            </w:tcBorders>
          </w:tcPr>
          <w:p w14:paraId="74B57DEA" w14:textId="77777777" w:rsidR="007714EA" w:rsidRPr="00F44CA9" w:rsidRDefault="007714EA">
            <w:pPr>
              <w:spacing w:line="256" w:lineRule="auto"/>
              <w:rPr>
                <w:rFonts w:ascii="Arial" w:hAnsi="Arial" w:cs="Arial"/>
                <w:sz w:val="20"/>
                <w:szCs w:val="20"/>
                <w:lang w:val="uk-UA"/>
              </w:rPr>
            </w:pPr>
          </w:p>
          <w:p w14:paraId="71AC5D6F" w14:textId="77777777" w:rsidR="007714EA" w:rsidRPr="00F44CA9" w:rsidRDefault="007714EA">
            <w:pPr>
              <w:spacing w:line="256" w:lineRule="auto"/>
              <w:rPr>
                <w:rFonts w:ascii="Arial" w:hAnsi="Arial" w:cs="Arial"/>
                <w:sz w:val="20"/>
                <w:szCs w:val="20"/>
                <w:lang w:val="uk-UA"/>
              </w:rPr>
            </w:pPr>
          </w:p>
        </w:tc>
      </w:tr>
      <w:tr w:rsidR="007714EA" w:rsidRPr="00C0683D" w14:paraId="0778107A"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1B86AD5D" w14:textId="77777777" w:rsidR="007714EA" w:rsidRPr="00DB2C97" w:rsidRDefault="007714EA">
            <w:pPr>
              <w:spacing w:line="256" w:lineRule="auto"/>
              <w:rPr>
                <w:rFonts w:ascii="Arial" w:hAnsi="Arial" w:cs="Arial"/>
                <w:sz w:val="20"/>
                <w:szCs w:val="20"/>
              </w:rPr>
            </w:pPr>
            <w:r w:rsidRPr="00F44CA9">
              <w:rPr>
                <w:rFonts w:ascii="Arial" w:hAnsi="Arial" w:cs="Arial"/>
                <w:sz w:val="20"/>
                <w:lang w:val="uk-UA"/>
              </w:rPr>
              <w:t xml:space="preserve">Найменування та адреси компаній, залучених про проєкту, тип - материнська компанія/дочірнє підприємство/субпідрядник/інше / </w:t>
            </w:r>
            <w:r w:rsidRPr="00DB2C97">
              <w:rPr>
                <w:rFonts w:ascii="Arial" w:hAnsi="Arial" w:cs="Arial"/>
                <w:sz w:val="20"/>
              </w:rPr>
              <w:t>Name(s) and address(es) of companies involved in the project and whether parent/subsidiary/subcontractor/other</w:t>
            </w:r>
          </w:p>
        </w:tc>
        <w:tc>
          <w:tcPr>
            <w:tcW w:w="5176" w:type="dxa"/>
            <w:tcBorders>
              <w:top w:val="single" w:sz="4" w:space="0" w:color="auto"/>
              <w:left w:val="single" w:sz="4" w:space="0" w:color="auto"/>
              <w:bottom w:val="single" w:sz="4" w:space="0" w:color="auto"/>
              <w:right w:val="single" w:sz="4" w:space="0" w:color="auto"/>
            </w:tcBorders>
          </w:tcPr>
          <w:p w14:paraId="18B589E7" w14:textId="77777777" w:rsidR="007714EA" w:rsidRDefault="007714EA">
            <w:pPr>
              <w:spacing w:line="256" w:lineRule="auto"/>
              <w:rPr>
                <w:rFonts w:ascii="Arial" w:hAnsi="Arial" w:cs="Arial"/>
                <w:sz w:val="20"/>
                <w:szCs w:val="20"/>
                <w:lang w:val="uk-UA"/>
              </w:rPr>
            </w:pPr>
          </w:p>
        </w:tc>
      </w:tr>
      <w:tr w:rsidR="007714EA" w:rsidRPr="00C0683D" w14:paraId="79B6D38D"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241CDC95"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lang w:val="uk-UA"/>
              </w:rPr>
              <w:t xml:space="preserve">Якщо компанія є дочірнім підприємством, яка роль - якщо вона є - материнської компанії у проєкті? / </w:t>
            </w:r>
            <w:r w:rsidRPr="00F44CA9">
              <w:rPr>
                <w:rFonts w:ascii="Arial" w:hAnsi="Arial" w:cs="Arial"/>
                <w:sz w:val="20"/>
                <w:lang w:val="en-GB"/>
              </w:rPr>
              <w:t>If the company is a subsidiary, what involvement, if any, will the parent company have in the project?</w:t>
            </w:r>
          </w:p>
        </w:tc>
        <w:tc>
          <w:tcPr>
            <w:tcW w:w="5176" w:type="dxa"/>
            <w:tcBorders>
              <w:top w:val="single" w:sz="4" w:space="0" w:color="auto"/>
              <w:left w:val="single" w:sz="4" w:space="0" w:color="auto"/>
              <w:bottom w:val="single" w:sz="4" w:space="0" w:color="auto"/>
              <w:right w:val="single" w:sz="4" w:space="0" w:color="auto"/>
            </w:tcBorders>
          </w:tcPr>
          <w:p w14:paraId="024705D1" w14:textId="77777777" w:rsidR="007714EA" w:rsidRDefault="007714EA">
            <w:pPr>
              <w:spacing w:line="256" w:lineRule="auto"/>
              <w:rPr>
                <w:rFonts w:ascii="Arial" w:hAnsi="Arial" w:cs="Arial"/>
                <w:sz w:val="20"/>
                <w:szCs w:val="20"/>
                <w:lang w:val="uk-UA"/>
              </w:rPr>
            </w:pPr>
          </w:p>
        </w:tc>
      </w:tr>
      <w:tr w:rsidR="007714EA" w:rsidRPr="00C0683D" w14:paraId="3A65FA2E" w14:textId="77777777" w:rsidTr="007714EA">
        <w:tc>
          <w:tcPr>
            <w:tcW w:w="5454" w:type="dxa"/>
            <w:gridSpan w:val="2"/>
            <w:tcBorders>
              <w:top w:val="single" w:sz="4" w:space="0" w:color="auto"/>
              <w:left w:val="single" w:sz="4" w:space="0" w:color="auto"/>
              <w:bottom w:val="single" w:sz="4" w:space="0" w:color="auto"/>
              <w:right w:val="single" w:sz="4" w:space="0" w:color="auto"/>
            </w:tcBorders>
            <w:hideMark/>
          </w:tcPr>
          <w:p w14:paraId="68171809" w14:textId="77777777" w:rsidR="007714EA" w:rsidRPr="00F44CA9" w:rsidRDefault="007714EA">
            <w:pPr>
              <w:pStyle w:val="text-3mezera"/>
              <w:widowControl/>
              <w:jc w:val="left"/>
              <w:rPr>
                <w:rFonts w:cs="Arial"/>
                <w:sz w:val="20"/>
                <w:lang w:val="uk-UA"/>
              </w:rPr>
            </w:pPr>
            <w:r w:rsidRPr="00F44CA9">
              <w:rPr>
                <w:rFonts w:cs="Arial"/>
                <w:sz w:val="20"/>
                <w:lang w:val="uk-UA"/>
              </w:rPr>
              <w:t xml:space="preserve">Мова, якою доступна технічна документація / </w:t>
            </w:r>
            <w:r w:rsidRPr="00F44CA9">
              <w:rPr>
                <w:rFonts w:cs="Arial"/>
                <w:sz w:val="20"/>
                <w:lang w:val="en-GB"/>
              </w:rPr>
              <w:t>Languages in which technical documents are available</w:t>
            </w:r>
          </w:p>
        </w:tc>
        <w:tc>
          <w:tcPr>
            <w:tcW w:w="5176" w:type="dxa"/>
            <w:tcBorders>
              <w:top w:val="single" w:sz="4" w:space="0" w:color="auto"/>
              <w:left w:val="single" w:sz="4" w:space="0" w:color="auto"/>
              <w:bottom w:val="single" w:sz="4" w:space="0" w:color="auto"/>
              <w:right w:val="single" w:sz="4" w:space="0" w:color="auto"/>
            </w:tcBorders>
          </w:tcPr>
          <w:p w14:paraId="5901F021" w14:textId="77777777" w:rsidR="007714EA" w:rsidRDefault="007714EA">
            <w:pPr>
              <w:spacing w:line="256" w:lineRule="auto"/>
              <w:rPr>
                <w:rFonts w:ascii="Arial" w:hAnsi="Arial" w:cs="Arial"/>
                <w:sz w:val="20"/>
                <w:szCs w:val="20"/>
                <w:lang w:val="uk-UA"/>
              </w:rPr>
            </w:pPr>
          </w:p>
        </w:tc>
      </w:tr>
    </w:tbl>
    <w:p w14:paraId="0B4E4179" w14:textId="72B29805" w:rsidR="007714EA" w:rsidRDefault="007714EA" w:rsidP="007714EA">
      <w:pPr>
        <w:rPr>
          <w:highlight w:val="lightGray"/>
          <w:lang w:val="uk-UA"/>
        </w:rPr>
      </w:pPr>
    </w:p>
    <w:p w14:paraId="54326E03" w14:textId="77777777" w:rsidR="007714EA" w:rsidRDefault="007714EA" w:rsidP="007714EA">
      <w:pPr>
        <w:pStyle w:val="text-3mezera"/>
        <w:widowControl/>
        <w:jc w:val="left"/>
        <w:rPr>
          <w:rFonts w:cs="Arial"/>
          <w:sz w:val="20"/>
          <w:highlight w:val="lightGray"/>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984"/>
        <w:gridCol w:w="1985"/>
        <w:gridCol w:w="2126"/>
        <w:gridCol w:w="2268"/>
      </w:tblGrid>
      <w:tr w:rsidR="007714EA" w14:paraId="5182F17A" w14:textId="77777777" w:rsidTr="007714EA">
        <w:tc>
          <w:tcPr>
            <w:tcW w:w="10490" w:type="dxa"/>
            <w:gridSpan w:val="5"/>
            <w:tcBorders>
              <w:top w:val="single" w:sz="4" w:space="0" w:color="auto"/>
              <w:left w:val="single" w:sz="4" w:space="0" w:color="auto"/>
              <w:bottom w:val="single" w:sz="4" w:space="0" w:color="auto"/>
              <w:right w:val="single" w:sz="4" w:space="0" w:color="auto"/>
            </w:tcBorders>
            <w:shd w:val="clear" w:color="auto" w:fill="D9D9D9"/>
            <w:hideMark/>
          </w:tcPr>
          <w:p w14:paraId="2DB345A1"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 xml:space="preserve">РЕКОМЕНДАЦІЇ / </w:t>
            </w:r>
            <w:r>
              <w:rPr>
                <w:rFonts w:ascii="Arial" w:hAnsi="Arial" w:cs="Arial"/>
                <w:b/>
                <w:sz w:val="20"/>
                <w:szCs w:val="20"/>
                <w:lang w:val="en-GB"/>
              </w:rPr>
              <w:t>REFERENCES</w:t>
            </w:r>
          </w:p>
        </w:tc>
      </w:tr>
      <w:tr w:rsidR="007714EA" w14:paraId="390C28B4" w14:textId="77777777" w:rsidTr="007714EA">
        <w:tc>
          <w:tcPr>
            <w:tcW w:w="2127" w:type="dxa"/>
            <w:tcBorders>
              <w:top w:val="single" w:sz="4" w:space="0" w:color="auto"/>
              <w:left w:val="single" w:sz="4" w:space="0" w:color="auto"/>
              <w:bottom w:val="single" w:sz="4" w:space="0" w:color="auto"/>
              <w:right w:val="single" w:sz="4" w:space="0" w:color="auto"/>
            </w:tcBorders>
            <w:shd w:val="pct10" w:color="auto" w:fill="FFFFFF"/>
            <w:hideMark/>
          </w:tcPr>
          <w:p w14:paraId="2776B3CF" w14:textId="77777777" w:rsidR="007714EA" w:rsidRPr="007714EA" w:rsidRDefault="007714EA">
            <w:pPr>
              <w:autoSpaceDE w:val="0"/>
              <w:autoSpaceDN w:val="0"/>
              <w:adjustRightInd w:val="0"/>
              <w:spacing w:line="256" w:lineRule="auto"/>
              <w:jc w:val="center"/>
              <w:rPr>
                <w:rFonts w:ascii="Arial" w:hAnsi="Arial" w:cs="Arial"/>
                <w:b/>
                <w:sz w:val="20"/>
                <w:szCs w:val="20"/>
                <w:lang w:val="ru-RU"/>
              </w:rPr>
            </w:pPr>
            <w:r>
              <w:rPr>
                <w:rFonts w:ascii="Arial" w:hAnsi="Arial" w:cs="Arial"/>
                <w:b/>
                <w:sz w:val="20"/>
                <w:szCs w:val="20"/>
                <w:lang w:val="uk-UA"/>
              </w:rPr>
              <w:t>Найменування та країна Організації-замовника /</w:t>
            </w:r>
            <w:r w:rsidRPr="007714EA">
              <w:rPr>
                <w:rFonts w:ascii="Arial" w:hAnsi="Arial" w:cs="Arial"/>
                <w:b/>
                <w:sz w:val="20"/>
                <w:szCs w:val="20"/>
                <w:lang w:val="ru-RU"/>
              </w:rPr>
              <w:t xml:space="preserve"> </w:t>
            </w:r>
          </w:p>
          <w:p w14:paraId="0FDCC18D"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Name and country of Contracting Authority</w:t>
            </w:r>
          </w:p>
        </w:tc>
        <w:tc>
          <w:tcPr>
            <w:tcW w:w="1984" w:type="dxa"/>
            <w:tcBorders>
              <w:top w:val="single" w:sz="4" w:space="0" w:color="auto"/>
              <w:left w:val="single" w:sz="4" w:space="0" w:color="auto"/>
              <w:bottom w:val="single" w:sz="4" w:space="0" w:color="auto"/>
              <w:right w:val="single" w:sz="4" w:space="0" w:color="auto"/>
            </w:tcBorders>
            <w:shd w:val="pct10" w:color="auto" w:fill="FFFFFF"/>
            <w:hideMark/>
          </w:tcPr>
          <w:p w14:paraId="22F9FE4A"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Тип робіт /</w:t>
            </w:r>
          </w:p>
          <w:p w14:paraId="6B9D1BF8"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Type of works</w:t>
            </w:r>
          </w:p>
        </w:tc>
        <w:tc>
          <w:tcPr>
            <w:tcW w:w="1985" w:type="dxa"/>
            <w:tcBorders>
              <w:top w:val="single" w:sz="4" w:space="0" w:color="auto"/>
              <w:left w:val="single" w:sz="4" w:space="0" w:color="auto"/>
              <w:bottom w:val="single" w:sz="4" w:space="0" w:color="auto"/>
              <w:right w:val="single" w:sz="4" w:space="0" w:color="auto"/>
            </w:tcBorders>
            <w:shd w:val="pct10" w:color="auto" w:fill="FFFFFF"/>
            <w:hideMark/>
          </w:tcPr>
          <w:p w14:paraId="0546F70D"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Загальна вартість /</w:t>
            </w:r>
          </w:p>
          <w:p w14:paraId="0E806E3D"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Total value</w:t>
            </w:r>
          </w:p>
        </w:tc>
        <w:tc>
          <w:tcPr>
            <w:tcW w:w="2126" w:type="dxa"/>
            <w:tcBorders>
              <w:top w:val="single" w:sz="4" w:space="0" w:color="auto"/>
              <w:left w:val="single" w:sz="4" w:space="0" w:color="auto"/>
              <w:bottom w:val="single" w:sz="4" w:space="0" w:color="auto"/>
              <w:right w:val="single" w:sz="4" w:space="0" w:color="auto"/>
            </w:tcBorders>
            <w:shd w:val="pct10" w:color="auto" w:fill="FFFFFF"/>
            <w:hideMark/>
          </w:tcPr>
          <w:p w14:paraId="7011DCB2"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Ім’я контактної особи /</w:t>
            </w:r>
          </w:p>
          <w:p w14:paraId="784C7DE4"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Contact</w:t>
            </w:r>
            <w:r w:rsidRPr="007714EA">
              <w:rPr>
                <w:rFonts w:ascii="Arial" w:hAnsi="Arial" w:cs="Arial"/>
                <w:b/>
                <w:sz w:val="20"/>
                <w:szCs w:val="20"/>
                <w:lang w:val="uk-UA"/>
              </w:rPr>
              <w:t xml:space="preserve"> </w:t>
            </w:r>
            <w:r>
              <w:rPr>
                <w:rFonts w:ascii="Arial" w:hAnsi="Arial" w:cs="Arial"/>
                <w:b/>
                <w:sz w:val="20"/>
                <w:szCs w:val="20"/>
                <w:lang w:val="en-GB"/>
              </w:rPr>
              <w:t>name</w:t>
            </w:r>
          </w:p>
        </w:tc>
        <w:tc>
          <w:tcPr>
            <w:tcW w:w="2268" w:type="dxa"/>
            <w:tcBorders>
              <w:top w:val="single" w:sz="4" w:space="0" w:color="auto"/>
              <w:left w:val="single" w:sz="4" w:space="0" w:color="auto"/>
              <w:bottom w:val="single" w:sz="4" w:space="0" w:color="auto"/>
              <w:right w:val="single" w:sz="4" w:space="0" w:color="auto"/>
            </w:tcBorders>
            <w:shd w:val="pct10" w:color="auto" w:fill="FFFFFF"/>
            <w:hideMark/>
          </w:tcPr>
          <w:p w14:paraId="29867CF4"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Телефон/факс та адреса електронної пошти /</w:t>
            </w:r>
          </w:p>
          <w:p w14:paraId="2774707D"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Phone/fax and email</w:t>
            </w:r>
          </w:p>
        </w:tc>
      </w:tr>
      <w:tr w:rsidR="007714EA" w14:paraId="70EE3A89" w14:textId="77777777" w:rsidTr="007714EA">
        <w:tc>
          <w:tcPr>
            <w:tcW w:w="2127" w:type="dxa"/>
            <w:tcBorders>
              <w:top w:val="single" w:sz="4" w:space="0" w:color="auto"/>
              <w:left w:val="single" w:sz="4" w:space="0" w:color="auto"/>
              <w:bottom w:val="single" w:sz="4" w:space="0" w:color="auto"/>
              <w:right w:val="single" w:sz="4" w:space="0" w:color="auto"/>
            </w:tcBorders>
          </w:tcPr>
          <w:p w14:paraId="22824B32" w14:textId="77777777" w:rsidR="007714EA" w:rsidRDefault="007714EA">
            <w:pPr>
              <w:autoSpaceDE w:val="0"/>
              <w:autoSpaceDN w:val="0"/>
              <w:adjustRightInd w:val="0"/>
              <w:spacing w:line="256" w:lineRule="auto"/>
              <w:rPr>
                <w:rFonts w:ascii="Arial" w:hAnsi="Arial" w:cs="Arial"/>
                <w:sz w:val="20"/>
                <w:szCs w:val="20"/>
                <w:lang w:val="uk-UA"/>
              </w:rPr>
            </w:pPr>
          </w:p>
        </w:tc>
        <w:tc>
          <w:tcPr>
            <w:tcW w:w="1984" w:type="dxa"/>
            <w:tcBorders>
              <w:top w:val="single" w:sz="4" w:space="0" w:color="auto"/>
              <w:left w:val="single" w:sz="4" w:space="0" w:color="auto"/>
              <w:bottom w:val="single" w:sz="4" w:space="0" w:color="auto"/>
              <w:right w:val="single" w:sz="4" w:space="0" w:color="auto"/>
            </w:tcBorders>
          </w:tcPr>
          <w:p w14:paraId="7B8B93C7" w14:textId="77777777" w:rsidR="007714EA" w:rsidRDefault="007714EA">
            <w:pPr>
              <w:autoSpaceDE w:val="0"/>
              <w:autoSpaceDN w:val="0"/>
              <w:adjustRightInd w:val="0"/>
              <w:spacing w:line="256" w:lineRule="auto"/>
              <w:rPr>
                <w:rFonts w:ascii="Arial" w:hAnsi="Arial" w:cs="Arial"/>
                <w:sz w:val="20"/>
                <w:szCs w:val="20"/>
                <w:lang w:val="uk-UA"/>
              </w:rPr>
            </w:pPr>
          </w:p>
        </w:tc>
        <w:tc>
          <w:tcPr>
            <w:tcW w:w="1985" w:type="dxa"/>
            <w:tcBorders>
              <w:top w:val="single" w:sz="4" w:space="0" w:color="auto"/>
              <w:left w:val="single" w:sz="4" w:space="0" w:color="auto"/>
              <w:bottom w:val="single" w:sz="4" w:space="0" w:color="auto"/>
              <w:right w:val="single" w:sz="4" w:space="0" w:color="auto"/>
            </w:tcBorders>
          </w:tcPr>
          <w:p w14:paraId="34B13899" w14:textId="77777777" w:rsidR="007714EA" w:rsidRDefault="007714EA">
            <w:pPr>
              <w:autoSpaceDE w:val="0"/>
              <w:autoSpaceDN w:val="0"/>
              <w:adjustRightInd w:val="0"/>
              <w:spacing w:line="256" w:lineRule="auto"/>
              <w:rPr>
                <w:rFonts w:ascii="Arial" w:hAnsi="Arial" w:cs="Arial"/>
                <w:sz w:val="20"/>
                <w:szCs w:val="20"/>
                <w:lang w:val="uk-UA"/>
              </w:rPr>
            </w:pPr>
          </w:p>
        </w:tc>
        <w:tc>
          <w:tcPr>
            <w:tcW w:w="2126" w:type="dxa"/>
            <w:tcBorders>
              <w:top w:val="single" w:sz="4" w:space="0" w:color="auto"/>
              <w:left w:val="single" w:sz="4" w:space="0" w:color="auto"/>
              <w:bottom w:val="single" w:sz="4" w:space="0" w:color="auto"/>
              <w:right w:val="single" w:sz="4" w:space="0" w:color="auto"/>
            </w:tcBorders>
          </w:tcPr>
          <w:p w14:paraId="0DD51070" w14:textId="77777777" w:rsidR="007714EA" w:rsidRDefault="007714EA">
            <w:pPr>
              <w:autoSpaceDE w:val="0"/>
              <w:autoSpaceDN w:val="0"/>
              <w:adjustRightInd w:val="0"/>
              <w:spacing w:line="256" w:lineRule="auto"/>
              <w:rPr>
                <w:rFonts w:ascii="Arial" w:hAnsi="Arial" w:cs="Arial"/>
                <w:sz w:val="20"/>
                <w:szCs w:val="20"/>
                <w:lang w:val="uk-UA"/>
              </w:rPr>
            </w:pPr>
          </w:p>
        </w:tc>
        <w:tc>
          <w:tcPr>
            <w:tcW w:w="2268" w:type="dxa"/>
            <w:tcBorders>
              <w:top w:val="single" w:sz="4" w:space="0" w:color="auto"/>
              <w:left w:val="single" w:sz="4" w:space="0" w:color="auto"/>
              <w:bottom w:val="single" w:sz="4" w:space="0" w:color="auto"/>
              <w:right w:val="single" w:sz="4" w:space="0" w:color="auto"/>
            </w:tcBorders>
          </w:tcPr>
          <w:p w14:paraId="41E45DC6" w14:textId="77777777" w:rsidR="007714EA" w:rsidRDefault="007714EA">
            <w:pPr>
              <w:autoSpaceDE w:val="0"/>
              <w:autoSpaceDN w:val="0"/>
              <w:adjustRightInd w:val="0"/>
              <w:spacing w:line="256" w:lineRule="auto"/>
              <w:rPr>
                <w:rFonts w:ascii="Arial" w:hAnsi="Arial" w:cs="Arial"/>
                <w:sz w:val="20"/>
                <w:szCs w:val="20"/>
                <w:lang w:val="uk-UA"/>
              </w:rPr>
            </w:pPr>
          </w:p>
        </w:tc>
      </w:tr>
      <w:tr w:rsidR="007714EA" w14:paraId="6EDB6FFB" w14:textId="77777777" w:rsidTr="007714EA">
        <w:tc>
          <w:tcPr>
            <w:tcW w:w="2127" w:type="dxa"/>
            <w:tcBorders>
              <w:top w:val="single" w:sz="4" w:space="0" w:color="auto"/>
              <w:left w:val="single" w:sz="4" w:space="0" w:color="auto"/>
              <w:bottom w:val="single" w:sz="4" w:space="0" w:color="auto"/>
              <w:right w:val="single" w:sz="4" w:space="0" w:color="auto"/>
            </w:tcBorders>
          </w:tcPr>
          <w:p w14:paraId="7E489027" w14:textId="77777777" w:rsidR="007714EA" w:rsidRDefault="007714EA">
            <w:pPr>
              <w:autoSpaceDE w:val="0"/>
              <w:autoSpaceDN w:val="0"/>
              <w:adjustRightInd w:val="0"/>
              <w:spacing w:line="256" w:lineRule="auto"/>
              <w:rPr>
                <w:rFonts w:ascii="Arial" w:hAnsi="Arial" w:cs="Arial"/>
                <w:sz w:val="20"/>
                <w:szCs w:val="20"/>
                <w:lang w:val="uk-UA"/>
              </w:rPr>
            </w:pPr>
          </w:p>
        </w:tc>
        <w:tc>
          <w:tcPr>
            <w:tcW w:w="1984" w:type="dxa"/>
            <w:tcBorders>
              <w:top w:val="single" w:sz="4" w:space="0" w:color="auto"/>
              <w:left w:val="single" w:sz="4" w:space="0" w:color="auto"/>
              <w:bottom w:val="single" w:sz="4" w:space="0" w:color="auto"/>
              <w:right w:val="single" w:sz="4" w:space="0" w:color="auto"/>
            </w:tcBorders>
          </w:tcPr>
          <w:p w14:paraId="40CF2812" w14:textId="77777777" w:rsidR="007714EA" w:rsidRDefault="007714EA">
            <w:pPr>
              <w:autoSpaceDE w:val="0"/>
              <w:autoSpaceDN w:val="0"/>
              <w:adjustRightInd w:val="0"/>
              <w:spacing w:line="256" w:lineRule="auto"/>
              <w:rPr>
                <w:rFonts w:ascii="Arial" w:hAnsi="Arial" w:cs="Arial"/>
                <w:sz w:val="20"/>
                <w:szCs w:val="20"/>
                <w:lang w:val="uk-UA"/>
              </w:rPr>
            </w:pPr>
          </w:p>
        </w:tc>
        <w:tc>
          <w:tcPr>
            <w:tcW w:w="1985" w:type="dxa"/>
            <w:tcBorders>
              <w:top w:val="single" w:sz="4" w:space="0" w:color="auto"/>
              <w:left w:val="single" w:sz="4" w:space="0" w:color="auto"/>
              <w:bottom w:val="single" w:sz="4" w:space="0" w:color="auto"/>
              <w:right w:val="single" w:sz="4" w:space="0" w:color="auto"/>
            </w:tcBorders>
          </w:tcPr>
          <w:p w14:paraId="664116C6" w14:textId="77777777" w:rsidR="007714EA" w:rsidRDefault="007714EA">
            <w:pPr>
              <w:autoSpaceDE w:val="0"/>
              <w:autoSpaceDN w:val="0"/>
              <w:adjustRightInd w:val="0"/>
              <w:spacing w:line="256" w:lineRule="auto"/>
              <w:rPr>
                <w:rFonts w:ascii="Arial" w:hAnsi="Arial" w:cs="Arial"/>
                <w:sz w:val="20"/>
                <w:szCs w:val="20"/>
                <w:lang w:val="uk-UA"/>
              </w:rPr>
            </w:pPr>
          </w:p>
        </w:tc>
        <w:tc>
          <w:tcPr>
            <w:tcW w:w="2126" w:type="dxa"/>
            <w:tcBorders>
              <w:top w:val="single" w:sz="4" w:space="0" w:color="auto"/>
              <w:left w:val="single" w:sz="4" w:space="0" w:color="auto"/>
              <w:bottom w:val="single" w:sz="4" w:space="0" w:color="auto"/>
              <w:right w:val="single" w:sz="4" w:space="0" w:color="auto"/>
            </w:tcBorders>
          </w:tcPr>
          <w:p w14:paraId="6A139AC5" w14:textId="77777777" w:rsidR="007714EA" w:rsidRDefault="007714EA">
            <w:pPr>
              <w:autoSpaceDE w:val="0"/>
              <w:autoSpaceDN w:val="0"/>
              <w:adjustRightInd w:val="0"/>
              <w:spacing w:line="256" w:lineRule="auto"/>
              <w:rPr>
                <w:rFonts w:ascii="Arial" w:hAnsi="Arial" w:cs="Arial"/>
                <w:sz w:val="20"/>
                <w:szCs w:val="20"/>
                <w:lang w:val="uk-UA"/>
              </w:rPr>
            </w:pPr>
          </w:p>
        </w:tc>
        <w:tc>
          <w:tcPr>
            <w:tcW w:w="2268" w:type="dxa"/>
            <w:tcBorders>
              <w:top w:val="single" w:sz="4" w:space="0" w:color="auto"/>
              <w:left w:val="single" w:sz="4" w:space="0" w:color="auto"/>
              <w:bottom w:val="single" w:sz="4" w:space="0" w:color="auto"/>
              <w:right w:val="single" w:sz="4" w:space="0" w:color="auto"/>
            </w:tcBorders>
          </w:tcPr>
          <w:p w14:paraId="0D25668A" w14:textId="77777777" w:rsidR="007714EA" w:rsidRDefault="007714EA">
            <w:pPr>
              <w:autoSpaceDE w:val="0"/>
              <w:autoSpaceDN w:val="0"/>
              <w:adjustRightInd w:val="0"/>
              <w:spacing w:line="256" w:lineRule="auto"/>
              <w:rPr>
                <w:rFonts w:ascii="Arial" w:hAnsi="Arial" w:cs="Arial"/>
                <w:sz w:val="20"/>
                <w:szCs w:val="20"/>
                <w:lang w:val="uk-UA"/>
              </w:rPr>
            </w:pPr>
          </w:p>
        </w:tc>
      </w:tr>
      <w:tr w:rsidR="007714EA" w14:paraId="075096D4" w14:textId="77777777" w:rsidTr="007714EA">
        <w:tc>
          <w:tcPr>
            <w:tcW w:w="2127" w:type="dxa"/>
            <w:tcBorders>
              <w:top w:val="single" w:sz="4" w:space="0" w:color="auto"/>
              <w:left w:val="single" w:sz="4" w:space="0" w:color="auto"/>
              <w:bottom w:val="single" w:sz="4" w:space="0" w:color="auto"/>
              <w:right w:val="single" w:sz="4" w:space="0" w:color="auto"/>
            </w:tcBorders>
          </w:tcPr>
          <w:p w14:paraId="7363E4B2" w14:textId="77777777" w:rsidR="007714EA" w:rsidRDefault="007714EA">
            <w:pPr>
              <w:autoSpaceDE w:val="0"/>
              <w:autoSpaceDN w:val="0"/>
              <w:adjustRightInd w:val="0"/>
              <w:spacing w:line="256" w:lineRule="auto"/>
              <w:rPr>
                <w:rFonts w:ascii="Arial" w:hAnsi="Arial" w:cs="Arial"/>
                <w:sz w:val="20"/>
                <w:szCs w:val="20"/>
                <w:lang w:val="uk-UA"/>
              </w:rPr>
            </w:pPr>
          </w:p>
        </w:tc>
        <w:tc>
          <w:tcPr>
            <w:tcW w:w="1984" w:type="dxa"/>
            <w:tcBorders>
              <w:top w:val="single" w:sz="4" w:space="0" w:color="auto"/>
              <w:left w:val="single" w:sz="4" w:space="0" w:color="auto"/>
              <w:bottom w:val="single" w:sz="4" w:space="0" w:color="auto"/>
              <w:right w:val="single" w:sz="4" w:space="0" w:color="auto"/>
            </w:tcBorders>
          </w:tcPr>
          <w:p w14:paraId="5A496BE3" w14:textId="77777777" w:rsidR="007714EA" w:rsidRDefault="007714EA">
            <w:pPr>
              <w:autoSpaceDE w:val="0"/>
              <w:autoSpaceDN w:val="0"/>
              <w:adjustRightInd w:val="0"/>
              <w:spacing w:line="256" w:lineRule="auto"/>
              <w:rPr>
                <w:rFonts w:ascii="Arial" w:hAnsi="Arial" w:cs="Arial"/>
                <w:sz w:val="20"/>
                <w:szCs w:val="20"/>
                <w:lang w:val="uk-UA"/>
              </w:rPr>
            </w:pPr>
          </w:p>
        </w:tc>
        <w:tc>
          <w:tcPr>
            <w:tcW w:w="1985" w:type="dxa"/>
            <w:tcBorders>
              <w:top w:val="single" w:sz="4" w:space="0" w:color="auto"/>
              <w:left w:val="single" w:sz="4" w:space="0" w:color="auto"/>
              <w:bottom w:val="single" w:sz="4" w:space="0" w:color="auto"/>
              <w:right w:val="single" w:sz="4" w:space="0" w:color="auto"/>
            </w:tcBorders>
          </w:tcPr>
          <w:p w14:paraId="4DBCBA9B" w14:textId="77777777" w:rsidR="007714EA" w:rsidRDefault="007714EA">
            <w:pPr>
              <w:autoSpaceDE w:val="0"/>
              <w:autoSpaceDN w:val="0"/>
              <w:adjustRightInd w:val="0"/>
              <w:spacing w:line="256" w:lineRule="auto"/>
              <w:rPr>
                <w:rFonts w:ascii="Arial" w:hAnsi="Arial" w:cs="Arial"/>
                <w:sz w:val="20"/>
                <w:szCs w:val="20"/>
                <w:lang w:val="uk-UA"/>
              </w:rPr>
            </w:pPr>
          </w:p>
        </w:tc>
        <w:tc>
          <w:tcPr>
            <w:tcW w:w="2126" w:type="dxa"/>
            <w:tcBorders>
              <w:top w:val="single" w:sz="4" w:space="0" w:color="auto"/>
              <w:left w:val="single" w:sz="4" w:space="0" w:color="auto"/>
              <w:bottom w:val="single" w:sz="4" w:space="0" w:color="auto"/>
              <w:right w:val="single" w:sz="4" w:space="0" w:color="auto"/>
            </w:tcBorders>
          </w:tcPr>
          <w:p w14:paraId="5C4FAFA9" w14:textId="77777777" w:rsidR="007714EA" w:rsidRDefault="007714EA">
            <w:pPr>
              <w:autoSpaceDE w:val="0"/>
              <w:autoSpaceDN w:val="0"/>
              <w:adjustRightInd w:val="0"/>
              <w:spacing w:line="256" w:lineRule="auto"/>
              <w:rPr>
                <w:rFonts w:ascii="Arial" w:hAnsi="Arial" w:cs="Arial"/>
                <w:sz w:val="20"/>
                <w:szCs w:val="20"/>
                <w:lang w:val="uk-UA"/>
              </w:rPr>
            </w:pPr>
          </w:p>
        </w:tc>
        <w:tc>
          <w:tcPr>
            <w:tcW w:w="2268" w:type="dxa"/>
            <w:tcBorders>
              <w:top w:val="single" w:sz="4" w:space="0" w:color="auto"/>
              <w:left w:val="single" w:sz="4" w:space="0" w:color="auto"/>
              <w:bottom w:val="single" w:sz="4" w:space="0" w:color="auto"/>
              <w:right w:val="single" w:sz="4" w:space="0" w:color="auto"/>
            </w:tcBorders>
          </w:tcPr>
          <w:p w14:paraId="7812E10D" w14:textId="77777777" w:rsidR="007714EA" w:rsidRDefault="007714EA">
            <w:pPr>
              <w:autoSpaceDE w:val="0"/>
              <w:autoSpaceDN w:val="0"/>
              <w:adjustRightInd w:val="0"/>
              <w:spacing w:line="256" w:lineRule="auto"/>
              <w:rPr>
                <w:rFonts w:ascii="Arial" w:hAnsi="Arial" w:cs="Arial"/>
                <w:sz w:val="20"/>
                <w:szCs w:val="20"/>
                <w:lang w:val="uk-UA"/>
              </w:rPr>
            </w:pPr>
          </w:p>
        </w:tc>
      </w:tr>
      <w:tr w:rsidR="007714EA" w14:paraId="239E52A6" w14:textId="77777777" w:rsidTr="007714EA">
        <w:tc>
          <w:tcPr>
            <w:tcW w:w="2127" w:type="dxa"/>
            <w:tcBorders>
              <w:top w:val="single" w:sz="4" w:space="0" w:color="auto"/>
              <w:left w:val="single" w:sz="4" w:space="0" w:color="auto"/>
              <w:bottom w:val="single" w:sz="4" w:space="0" w:color="auto"/>
              <w:right w:val="single" w:sz="4" w:space="0" w:color="auto"/>
            </w:tcBorders>
          </w:tcPr>
          <w:p w14:paraId="39B6F418" w14:textId="77777777" w:rsidR="007714EA" w:rsidRDefault="007714EA">
            <w:pPr>
              <w:autoSpaceDE w:val="0"/>
              <w:autoSpaceDN w:val="0"/>
              <w:adjustRightInd w:val="0"/>
              <w:spacing w:line="256" w:lineRule="auto"/>
              <w:rPr>
                <w:rFonts w:ascii="Arial" w:hAnsi="Arial" w:cs="Arial"/>
                <w:sz w:val="20"/>
                <w:szCs w:val="20"/>
                <w:lang w:val="uk-UA"/>
              </w:rPr>
            </w:pPr>
          </w:p>
        </w:tc>
        <w:tc>
          <w:tcPr>
            <w:tcW w:w="1984" w:type="dxa"/>
            <w:tcBorders>
              <w:top w:val="single" w:sz="4" w:space="0" w:color="auto"/>
              <w:left w:val="single" w:sz="4" w:space="0" w:color="auto"/>
              <w:bottom w:val="single" w:sz="4" w:space="0" w:color="auto"/>
              <w:right w:val="single" w:sz="4" w:space="0" w:color="auto"/>
            </w:tcBorders>
          </w:tcPr>
          <w:p w14:paraId="3ABF1596" w14:textId="77777777" w:rsidR="007714EA" w:rsidRDefault="007714EA">
            <w:pPr>
              <w:autoSpaceDE w:val="0"/>
              <w:autoSpaceDN w:val="0"/>
              <w:adjustRightInd w:val="0"/>
              <w:spacing w:line="256" w:lineRule="auto"/>
              <w:rPr>
                <w:rFonts w:ascii="Arial" w:hAnsi="Arial" w:cs="Arial"/>
                <w:sz w:val="20"/>
                <w:szCs w:val="20"/>
                <w:lang w:val="uk-UA"/>
              </w:rPr>
            </w:pPr>
          </w:p>
        </w:tc>
        <w:tc>
          <w:tcPr>
            <w:tcW w:w="1985" w:type="dxa"/>
            <w:tcBorders>
              <w:top w:val="single" w:sz="4" w:space="0" w:color="auto"/>
              <w:left w:val="single" w:sz="4" w:space="0" w:color="auto"/>
              <w:bottom w:val="single" w:sz="4" w:space="0" w:color="auto"/>
              <w:right w:val="single" w:sz="4" w:space="0" w:color="auto"/>
            </w:tcBorders>
          </w:tcPr>
          <w:p w14:paraId="4FABDF4D" w14:textId="77777777" w:rsidR="007714EA" w:rsidRDefault="007714EA">
            <w:pPr>
              <w:autoSpaceDE w:val="0"/>
              <w:autoSpaceDN w:val="0"/>
              <w:adjustRightInd w:val="0"/>
              <w:spacing w:line="256" w:lineRule="auto"/>
              <w:rPr>
                <w:rFonts w:ascii="Arial" w:hAnsi="Arial" w:cs="Arial"/>
                <w:sz w:val="20"/>
                <w:szCs w:val="20"/>
                <w:lang w:val="uk-UA"/>
              </w:rPr>
            </w:pPr>
          </w:p>
        </w:tc>
        <w:tc>
          <w:tcPr>
            <w:tcW w:w="2126" w:type="dxa"/>
            <w:tcBorders>
              <w:top w:val="single" w:sz="4" w:space="0" w:color="auto"/>
              <w:left w:val="single" w:sz="4" w:space="0" w:color="auto"/>
              <w:bottom w:val="single" w:sz="4" w:space="0" w:color="auto"/>
              <w:right w:val="single" w:sz="4" w:space="0" w:color="auto"/>
            </w:tcBorders>
          </w:tcPr>
          <w:p w14:paraId="0FA27593" w14:textId="77777777" w:rsidR="007714EA" w:rsidRDefault="007714EA">
            <w:pPr>
              <w:autoSpaceDE w:val="0"/>
              <w:autoSpaceDN w:val="0"/>
              <w:adjustRightInd w:val="0"/>
              <w:spacing w:line="256" w:lineRule="auto"/>
              <w:rPr>
                <w:rFonts w:ascii="Arial" w:hAnsi="Arial" w:cs="Arial"/>
                <w:sz w:val="20"/>
                <w:szCs w:val="20"/>
                <w:lang w:val="uk-UA"/>
              </w:rPr>
            </w:pPr>
          </w:p>
        </w:tc>
        <w:tc>
          <w:tcPr>
            <w:tcW w:w="2268" w:type="dxa"/>
            <w:tcBorders>
              <w:top w:val="single" w:sz="4" w:space="0" w:color="auto"/>
              <w:left w:val="single" w:sz="4" w:space="0" w:color="auto"/>
              <w:bottom w:val="single" w:sz="4" w:space="0" w:color="auto"/>
              <w:right w:val="single" w:sz="4" w:space="0" w:color="auto"/>
            </w:tcBorders>
          </w:tcPr>
          <w:p w14:paraId="668551C1" w14:textId="77777777" w:rsidR="007714EA" w:rsidRDefault="007714EA">
            <w:pPr>
              <w:autoSpaceDE w:val="0"/>
              <w:autoSpaceDN w:val="0"/>
              <w:adjustRightInd w:val="0"/>
              <w:spacing w:line="256" w:lineRule="auto"/>
              <w:rPr>
                <w:rFonts w:ascii="Arial" w:hAnsi="Arial" w:cs="Arial"/>
                <w:sz w:val="20"/>
                <w:szCs w:val="20"/>
                <w:lang w:val="uk-UA"/>
              </w:rPr>
            </w:pPr>
          </w:p>
        </w:tc>
      </w:tr>
    </w:tbl>
    <w:p w14:paraId="0BD5759C" w14:textId="77777777" w:rsidR="007714EA" w:rsidRDefault="007714EA" w:rsidP="007714EA">
      <w:pPr>
        <w:rPr>
          <w:rFonts w:ascii="Arial" w:hAnsi="Arial" w:cs="Arial"/>
          <w:sz w:val="20"/>
          <w:szCs w:val="20"/>
          <w:lang w:val="uk-UA"/>
        </w:rPr>
      </w:pPr>
    </w:p>
    <w:p w14:paraId="170DAA35" w14:textId="77777777" w:rsidR="007714EA" w:rsidRDefault="007714EA" w:rsidP="007714EA">
      <w:pPr>
        <w:rPr>
          <w:lang w:val="uk-UA"/>
        </w:rPr>
      </w:pPr>
      <w:r>
        <w:rPr>
          <w:rFonts w:ascii="Arial" w:hAnsi="Arial" w:cs="Arial"/>
          <w:sz w:val="20"/>
          <w:szCs w:val="20"/>
          <w:lang w:val="uk-UA"/>
        </w:rPr>
        <w:t xml:space="preserve">Вкажіть детальну інформацію щодо досвіду та попереднього виконання подібних </w:t>
      </w:r>
      <w:r w:rsidR="00FE7D8D">
        <w:rPr>
          <w:rFonts w:ascii="Arial" w:hAnsi="Arial" w:cs="Arial"/>
          <w:sz w:val="20"/>
          <w:szCs w:val="20"/>
          <w:lang w:val="uk-UA"/>
        </w:rPr>
        <w:t>договорів</w:t>
      </w:r>
      <w:r>
        <w:rPr>
          <w:rFonts w:ascii="Arial" w:hAnsi="Arial" w:cs="Arial"/>
          <w:sz w:val="20"/>
          <w:szCs w:val="20"/>
          <w:lang w:val="uk-UA"/>
        </w:rPr>
        <w:t xml:space="preserve"> за останні </w:t>
      </w:r>
      <w:r>
        <w:rPr>
          <w:rFonts w:ascii="Arial" w:hAnsi="Arial" w:cs="Arial"/>
          <w:sz w:val="20"/>
          <w:szCs w:val="20"/>
          <w:highlight w:val="yellow"/>
          <w:lang w:val="uk-UA"/>
        </w:rPr>
        <w:t>&lt;п'ять&gt;</w:t>
      </w:r>
      <w:r>
        <w:rPr>
          <w:rFonts w:ascii="Arial" w:hAnsi="Arial" w:cs="Arial"/>
          <w:sz w:val="20"/>
          <w:szCs w:val="20"/>
          <w:lang w:val="uk-UA"/>
        </w:rPr>
        <w:t xml:space="preserve"> років, а також вкажіть інформацію по інших наявних укладених </w:t>
      </w:r>
      <w:r w:rsidR="00FE7D8D">
        <w:rPr>
          <w:rFonts w:ascii="Arial" w:hAnsi="Arial" w:cs="Arial"/>
          <w:sz w:val="20"/>
          <w:szCs w:val="20"/>
          <w:lang w:val="uk-UA"/>
        </w:rPr>
        <w:t>договорах</w:t>
      </w:r>
      <w:r>
        <w:rPr>
          <w:rFonts w:ascii="Arial" w:hAnsi="Arial" w:cs="Arial"/>
          <w:sz w:val="20"/>
          <w:szCs w:val="20"/>
          <w:lang w:val="uk-UA"/>
        </w:rPr>
        <w:t xml:space="preserve">. Будь ласка, додайте рекомендації/та або довідки про підтвердження завершення від відповідних організацій-замовників. / </w:t>
      </w:r>
      <w:r>
        <w:rPr>
          <w:rFonts w:ascii="Arial" w:hAnsi="Arial" w:cs="Arial"/>
          <w:sz w:val="20"/>
          <w:szCs w:val="20"/>
          <w:lang w:val="en-GB"/>
        </w:rPr>
        <w:t>Include</w:t>
      </w:r>
      <w:r w:rsidRPr="007714EA">
        <w:rPr>
          <w:rFonts w:ascii="Arial" w:hAnsi="Arial" w:cs="Arial"/>
          <w:sz w:val="20"/>
          <w:szCs w:val="20"/>
          <w:lang w:val="uk-UA"/>
        </w:rPr>
        <w:t xml:space="preserve"> </w:t>
      </w:r>
      <w:r>
        <w:rPr>
          <w:rFonts w:ascii="Arial" w:hAnsi="Arial" w:cs="Arial"/>
          <w:sz w:val="20"/>
          <w:szCs w:val="20"/>
          <w:lang w:val="en-GB"/>
        </w:rPr>
        <w:t>details</w:t>
      </w:r>
      <w:r w:rsidRPr="007714EA">
        <w:rPr>
          <w:rFonts w:ascii="Arial" w:hAnsi="Arial" w:cs="Arial"/>
          <w:sz w:val="20"/>
          <w:szCs w:val="20"/>
          <w:lang w:val="uk-UA"/>
        </w:rPr>
        <w:t xml:space="preserve"> </w:t>
      </w:r>
      <w:r>
        <w:rPr>
          <w:rFonts w:ascii="Arial" w:hAnsi="Arial" w:cs="Arial"/>
          <w:sz w:val="20"/>
          <w:szCs w:val="20"/>
          <w:lang w:val="en-GB"/>
        </w:rPr>
        <w:t>of</w:t>
      </w:r>
      <w:r w:rsidRPr="007714EA">
        <w:rPr>
          <w:rFonts w:ascii="Arial" w:hAnsi="Arial" w:cs="Arial"/>
          <w:sz w:val="20"/>
          <w:szCs w:val="20"/>
          <w:lang w:val="uk-UA"/>
        </w:rPr>
        <w:t xml:space="preserve"> </w:t>
      </w:r>
      <w:r>
        <w:rPr>
          <w:rFonts w:ascii="Arial" w:hAnsi="Arial" w:cs="Arial"/>
          <w:sz w:val="20"/>
          <w:szCs w:val="20"/>
          <w:lang w:val="en-GB"/>
        </w:rPr>
        <w:t>the</w:t>
      </w:r>
      <w:r w:rsidRPr="007714EA">
        <w:rPr>
          <w:rFonts w:ascii="Arial" w:hAnsi="Arial" w:cs="Arial"/>
          <w:sz w:val="20"/>
          <w:szCs w:val="20"/>
          <w:lang w:val="uk-UA"/>
        </w:rPr>
        <w:t xml:space="preserve"> </w:t>
      </w:r>
      <w:r>
        <w:rPr>
          <w:rFonts w:ascii="Arial" w:hAnsi="Arial" w:cs="Arial"/>
          <w:sz w:val="20"/>
          <w:szCs w:val="20"/>
          <w:lang w:val="en-GB"/>
        </w:rPr>
        <w:t>experience</w:t>
      </w:r>
      <w:r w:rsidRPr="007714EA">
        <w:rPr>
          <w:rFonts w:ascii="Arial" w:hAnsi="Arial" w:cs="Arial"/>
          <w:sz w:val="20"/>
          <w:szCs w:val="20"/>
          <w:lang w:val="uk-UA"/>
        </w:rPr>
        <w:t xml:space="preserve"> </w:t>
      </w:r>
      <w:r>
        <w:rPr>
          <w:rFonts w:ascii="Arial" w:hAnsi="Arial" w:cs="Arial"/>
          <w:sz w:val="20"/>
          <w:szCs w:val="20"/>
          <w:lang w:val="en-GB"/>
        </w:rPr>
        <w:t>and</w:t>
      </w:r>
      <w:r w:rsidRPr="007714EA">
        <w:rPr>
          <w:rFonts w:ascii="Arial" w:hAnsi="Arial" w:cs="Arial"/>
          <w:sz w:val="20"/>
          <w:szCs w:val="20"/>
          <w:lang w:val="uk-UA"/>
        </w:rPr>
        <w:t xml:space="preserve"> </w:t>
      </w:r>
      <w:r>
        <w:rPr>
          <w:rFonts w:ascii="Arial" w:hAnsi="Arial" w:cs="Arial"/>
          <w:sz w:val="20"/>
          <w:szCs w:val="20"/>
          <w:lang w:val="en-GB"/>
        </w:rPr>
        <w:t>past</w:t>
      </w:r>
      <w:r w:rsidRPr="007714EA">
        <w:rPr>
          <w:rFonts w:ascii="Arial" w:hAnsi="Arial" w:cs="Arial"/>
          <w:sz w:val="20"/>
          <w:szCs w:val="20"/>
          <w:lang w:val="uk-UA"/>
        </w:rPr>
        <w:t xml:space="preserve"> </w:t>
      </w:r>
      <w:r>
        <w:rPr>
          <w:rFonts w:ascii="Arial" w:hAnsi="Arial" w:cs="Arial"/>
          <w:sz w:val="20"/>
          <w:szCs w:val="20"/>
          <w:lang w:val="en-GB"/>
        </w:rPr>
        <w:t>performance</w:t>
      </w:r>
      <w:r w:rsidRPr="007714EA">
        <w:rPr>
          <w:rFonts w:ascii="Arial" w:hAnsi="Arial" w:cs="Arial"/>
          <w:sz w:val="20"/>
          <w:szCs w:val="20"/>
          <w:lang w:val="uk-UA"/>
        </w:rPr>
        <w:t xml:space="preserve"> </w:t>
      </w:r>
      <w:r>
        <w:rPr>
          <w:rFonts w:ascii="Arial" w:hAnsi="Arial" w:cs="Arial"/>
          <w:sz w:val="20"/>
          <w:szCs w:val="20"/>
          <w:lang w:val="en-GB"/>
        </w:rPr>
        <w:t>on</w:t>
      </w:r>
      <w:r w:rsidRPr="007714EA">
        <w:rPr>
          <w:rFonts w:ascii="Arial" w:hAnsi="Arial" w:cs="Arial"/>
          <w:sz w:val="20"/>
          <w:szCs w:val="20"/>
          <w:lang w:val="uk-UA"/>
        </w:rPr>
        <w:t xml:space="preserve"> </w:t>
      </w:r>
      <w:r>
        <w:rPr>
          <w:rFonts w:ascii="Arial" w:hAnsi="Arial" w:cs="Arial"/>
          <w:sz w:val="20"/>
          <w:szCs w:val="20"/>
          <w:lang w:val="en-GB"/>
        </w:rPr>
        <w:t>contracts</w:t>
      </w:r>
      <w:r w:rsidRPr="007714EA">
        <w:rPr>
          <w:rFonts w:ascii="Arial" w:hAnsi="Arial" w:cs="Arial"/>
          <w:sz w:val="20"/>
          <w:szCs w:val="20"/>
          <w:lang w:val="uk-UA"/>
        </w:rPr>
        <w:t xml:space="preserve"> </w:t>
      </w:r>
      <w:r>
        <w:rPr>
          <w:rFonts w:ascii="Arial" w:hAnsi="Arial" w:cs="Arial"/>
          <w:sz w:val="20"/>
          <w:szCs w:val="20"/>
          <w:lang w:val="en-GB"/>
        </w:rPr>
        <w:t>of</w:t>
      </w:r>
      <w:r w:rsidRPr="007714EA">
        <w:rPr>
          <w:rFonts w:ascii="Arial" w:hAnsi="Arial" w:cs="Arial"/>
          <w:sz w:val="20"/>
          <w:szCs w:val="20"/>
          <w:lang w:val="uk-UA"/>
        </w:rPr>
        <w:t xml:space="preserve"> </w:t>
      </w:r>
      <w:r>
        <w:rPr>
          <w:rFonts w:ascii="Arial" w:hAnsi="Arial" w:cs="Arial"/>
          <w:sz w:val="20"/>
          <w:szCs w:val="20"/>
          <w:lang w:val="en-GB"/>
        </w:rPr>
        <w:t>a</w:t>
      </w:r>
      <w:r w:rsidRPr="007714EA">
        <w:rPr>
          <w:rFonts w:ascii="Arial" w:hAnsi="Arial" w:cs="Arial"/>
          <w:sz w:val="20"/>
          <w:szCs w:val="20"/>
          <w:lang w:val="uk-UA"/>
        </w:rPr>
        <w:t xml:space="preserve"> </w:t>
      </w:r>
      <w:r>
        <w:rPr>
          <w:rFonts w:ascii="Arial" w:hAnsi="Arial" w:cs="Arial"/>
          <w:sz w:val="20"/>
          <w:szCs w:val="20"/>
          <w:lang w:val="en-GB"/>
        </w:rPr>
        <w:t>similar</w:t>
      </w:r>
      <w:r w:rsidRPr="007714EA">
        <w:rPr>
          <w:rFonts w:ascii="Arial" w:hAnsi="Arial" w:cs="Arial"/>
          <w:sz w:val="20"/>
          <w:szCs w:val="20"/>
          <w:lang w:val="uk-UA"/>
        </w:rPr>
        <w:t xml:space="preserve"> </w:t>
      </w:r>
      <w:r>
        <w:rPr>
          <w:rFonts w:ascii="Arial" w:hAnsi="Arial" w:cs="Arial"/>
          <w:sz w:val="20"/>
          <w:szCs w:val="20"/>
          <w:lang w:val="en-GB"/>
        </w:rPr>
        <w:t>nature</w:t>
      </w:r>
      <w:r w:rsidRPr="007714EA">
        <w:rPr>
          <w:rFonts w:ascii="Arial" w:hAnsi="Arial" w:cs="Arial"/>
          <w:sz w:val="20"/>
          <w:szCs w:val="20"/>
          <w:lang w:val="uk-UA"/>
        </w:rPr>
        <w:t xml:space="preserve"> </w:t>
      </w:r>
      <w:r>
        <w:rPr>
          <w:rFonts w:ascii="Arial" w:hAnsi="Arial" w:cs="Arial"/>
          <w:sz w:val="20"/>
          <w:szCs w:val="20"/>
          <w:lang w:val="en-GB"/>
        </w:rPr>
        <w:t>within</w:t>
      </w:r>
      <w:r w:rsidRPr="007714EA">
        <w:rPr>
          <w:rFonts w:ascii="Arial" w:hAnsi="Arial" w:cs="Arial"/>
          <w:sz w:val="20"/>
          <w:szCs w:val="20"/>
          <w:lang w:val="uk-UA"/>
        </w:rPr>
        <w:t xml:space="preserve"> </w:t>
      </w:r>
      <w:r>
        <w:rPr>
          <w:rFonts w:ascii="Arial" w:hAnsi="Arial" w:cs="Arial"/>
          <w:sz w:val="20"/>
          <w:szCs w:val="20"/>
          <w:lang w:val="en-GB"/>
        </w:rPr>
        <w:t>the</w:t>
      </w:r>
      <w:r w:rsidRPr="007714EA">
        <w:rPr>
          <w:rFonts w:ascii="Arial" w:hAnsi="Arial" w:cs="Arial"/>
          <w:sz w:val="20"/>
          <w:szCs w:val="20"/>
          <w:lang w:val="uk-UA"/>
        </w:rPr>
        <w:t xml:space="preserve"> </w:t>
      </w:r>
      <w:r>
        <w:rPr>
          <w:rFonts w:ascii="Arial" w:hAnsi="Arial" w:cs="Arial"/>
          <w:sz w:val="20"/>
          <w:szCs w:val="20"/>
          <w:lang w:val="en-GB"/>
        </w:rPr>
        <w:t>past</w:t>
      </w:r>
      <w:r w:rsidRPr="007714EA">
        <w:rPr>
          <w:rFonts w:ascii="Arial" w:hAnsi="Arial" w:cs="Arial"/>
          <w:sz w:val="20"/>
          <w:szCs w:val="20"/>
          <w:lang w:val="uk-UA"/>
        </w:rPr>
        <w:t xml:space="preserve"> </w:t>
      </w:r>
      <w:r w:rsidRPr="007714EA">
        <w:rPr>
          <w:rFonts w:ascii="Arial" w:hAnsi="Arial" w:cs="Arial"/>
          <w:sz w:val="20"/>
          <w:szCs w:val="20"/>
          <w:highlight w:val="yellow"/>
          <w:lang w:val="uk-UA"/>
        </w:rPr>
        <w:t>&lt;</w:t>
      </w:r>
      <w:r>
        <w:rPr>
          <w:rFonts w:ascii="Arial" w:hAnsi="Arial" w:cs="Arial"/>
          <w:sz w:val="20"/>
          <w:szCs w:val="20"/>
          <w:highlight w:val="yellow"/>
          <w:lang w:val="en-GB"/>
        </w:rPr>
        <w:t>five</w:t>
      </w:r>
      <w:r w:rsidRPr="007714EA">
        <w:rPr>
          <w:rFonts w:ascii="Arial" w:hAnsi="Arial" w:cs="Arial"/>
          <w:sz w:val="20"/>
          <w:szCs w:val="20"/>
          <w:highlight w:val="yellow"/>
          <w:lang w:val="uk-UA"/>
        </w:rPr>
        <w:t>&gt;</w:t>
      </w:r>
      <w:r w:rsidRPr="007714EA">
        <w:rPr>
          <w:rFonts w:ascii="Arial" w:hAnsi="Arial" w:cs="Arial"/>
          <w:sz w:val="20"/>
          <w:szCs w:val="20"/>
          <w:lang w:val="uk-UA"/>
        </w:rPr>
        <w:t xml:space="preserve"> </w:t>
      </w:r>
      <w:r>
        <w:rPr>
          <w:rFonts w:ascii="Arial" w:hAnsi="Arial" w:cs="Arial"/>
          <w:sz w:val="20"/>
          <w:szCs w:val="20"/>
          <w:lang w:val="en-GB"/>
        </w:rPr>
        <w:t>years</w:t>
      </w:r>
      <w:r w:rsidRPr="007714EA">
        <w:rPr>
          <w:rFonts w:ascii="Arial" w:hAnsi="Arial" w:cs="Arial"/>
          <w:sz w:val="20"/>
          <w:szCs w:val="20"/>
          <w:lang w:val="uk-UA"/>
        </w:rPr>
        <w:t xml:space="preserve"> </w:t>
      </w:r>
      <w:r>
        <w:rPr>
          <w:rFonts w:ascii="Arial" w:hAnsi="Arial" w:cs="Arial"/>
          <w:sz w:val="20"/>
          <w:szCs w:val="20"/>
          <w:lang w:val="en-GB"/>
        </w:rPr>
        <w:t>and</w:t>
      </w:r>
      <w:r w:rsidRPr="007714EA">
        <w:rPr>
          <w:rFonts w:ascii="Arial" w:hAnsi="Arial" w:cs="Arial"/>
          <w:sz w:val="20"/>
          <w:szCs w:val="20"/>
          <w:lang w:val="uk-UA"/>
        </w:rPr>
        <w:t xml:space="preserve"> </w:t>
      </w:r>
      <w:r>
        <w:rPr>
          <w:rFonts w:ascii="Arial" w:hAnsi="Arial" w:cs="Arial"/>
          <w:sz w:val="20"/>
          <w:szCs w:val="20"/>
          <w:lang w:val="en-GB"/>
        </w:rPr>
        <w:t>information</w:t>
      </w:r>
      <w:r w:rsidRPr="007714EA">
        <w:rPr>
          <w:rFonts w:ascii="Arial" w:hAnsi="Arial" w:cs="Arial"/>
          <w:sz w:val="20"/>
          <w:szCs w:val="20"/>
          <w:lang w:val="uk-UA"/>
        </w:rPr>
        <w:t xml:space="preserve"> </w:t>
      </w:r>
      <w:r>
        <w:rPr>
          <w:rFonts w:ascii="Arial" w:hAnsi="Arial" w:cs="Arial"/>
          <w:sz w:val="20"/>
          <w:szCs w:val="20"/>
          <w:lang w:val="en-GB"/>
        </w:rPr>
        <w:t>on</w:t>
      </w:r>
      <w:r w:rsidRPr="007714EA">
        <w:rPr>
          <w:rFonts w:ascii="Arial" w:hAnsi="Arial" w:cs="Arial"/>
          <w:sz w:val="20"/>
          <w:szCs w:val="20"/>
          <w:lang w:val="uk-UA"/>
        </w:rPr>
        <w:t xml:space="preserve"> </w:t>
      </w:r>
      <w:r>
        <w:rPr>
          <w:rFonts w:ascii="Arial" w:hAnsi="Arial" w:cs="Arial"/>
          <w:sz w:val="20"/>
          <w:szCs w:val="20"/>
          <w:lang w:val="en-GB"/>
        </w:rPr>
        <w:t>other</w:t>
      </w:r>
      <w:r w:rsidRPr="007714EA">
        <w:rPr>
          <w:rFonts w:ascii="Arial" w:hAnsi="Arial" w:cs="Arial"/>
          <w:sz w:val="20"/>
          <w:szCs w:val="20"/>
          <w:lang w:val="uk-UA"/>
        </w:rPr>
        <w:t xml:space="preserve"> </w:t>
      </w:r>
      <w:r>
        <w:rPr>
          <w:rFonts w:ascii="Arial" w:hAnsi="Arial" w:cs="Arial"/>
          <w:sz w:val="20"/>
          <w:szCs w:val="20"/>
          <w:lang w:val="en-GB"/>
        </w:rPr>
        <w:t>contracts</w:t>
      </w:r>
      <w:r w:rsidRPr="007714EA">
        <w:rPr>
          <w:rFonts w:ascii="Arial" w:hAnsi="Arial" w:cs="Arial"/>
          <w:sz w:val="20"/>
          <w:szCs w:val="20"/>
          <w:lang w:val="uk-UA"/>
        </w:rPr>
        <w:t xml:space="preserve"> </w:t>
      </w:r>
      <w:r>
        <w:rPr>
          <w:rFonts w:ascii="Arial" w:hAnsi="Arial" w:cs="Arial"/>
          <w:sz w:val="20"/>
          <w:szCs w:val="20"/>
          <w:lang w:val="en-GB"/>
        </w:rPr>
        <w:t>in</w:t>
      </w:r>
      <w:r w:rsidRPr="007714EA">
        <w:rPr>
          <w:rFonts w:ascii="Arial" w:hAnsi="Arial" w:cs="Arial"/>
          <w:sz w:val="20"/>
          <w:szCs w:val="20"/>
          <w:lang w:val="uk-UA"/>
        </w:rPr>
        <w:t xml:space="preserve"> </w:t>
      </w:r>
      <w:r>
        <w:rPr>
          <w:rFonts w:ascii="Arial" w:hAnsi="Arial" w:cs="Arial"/>
          <w:sz w:val="20"/>
          <w:szCs w:val="20"/>
          <w:lang w:val="en-GB"/>
        </w:rPr>
        <w:t>hand</w:t>
      </w:r>
      <w:r w:rsidRPr="007714EA">
        <w:rPr>
          <w:rFonts w:ascii="Arial" w:hAnsi="Arial" w:cs="Arial"/>
          <w:sz w:val="20"/>
          <w:szCs w:val="20"/>
          <w:lang w:val="uk-UA"/>
        </w:rPr>
        <w:t xml:space="preserve"> </w:t>
      </w:r>
      <w:r>
        <w:rPr>
          <w:rFonts w:ascii="Arial" w:hAnsi="Arial" w:cs="Arial"/>
          <w:sz w:val="20"/>
          <w:szCs w:val="20"/>
          <w:lang w:val="en-GB"/>
        </w:rPr>
        <w:t>and</w:t>
      </w:r>
      <w:r w:rsidRPr="007714EA">
        <w:rPr>
          <w:rFonts w:ascii="Arial" w:hAnsi="Arial" w:cs="Arial"/>
          <w:sz w:val="20"/>
          <w:szCs w:val="20"/>
          <w:lang w:val="uk-UA"/>
        </w:rPr>
        <w:t xml:space="preserve"> </w:t>
      </w:r>
      <w:r>
        <w:rPr>
          <w:rFonts w:ascii="Arial" w:hAnsi="Arial" w:cs="Arial"/>
          <w:sz w:val="20"/>
          <w:szCs w:val="20"/>
          <w:lang w:val="en-GB"/>
        </w:rPr>
        <w:t>contractually</w:t>
      </w:r>
      <w:r w:rsidRPr="007714EA">
        <w:rPr>
          <w:rFonts w:ascii="Arial" w:hAnsi="Arial" w:cs="Arial"/>
          <w:sz w:val="20"/>
          <w:szCs w:val="20"/>
          <w:lang w:val="uk-UA"/>
        </w:rPr>
        <w:t xml:space="preserve"> </w:t>
      </w:r>
      <w:r>
        <w:rPr>
          <w:rFonts w:ascii="Arial" w:hAnsi="Arial" w:cs="Arial"/>
          <w:sz w:val="20"/>
          <w:szCs w:val="20"/>
          <w:lang w:val="en-GB"/>
        </w:rPr>
        <w:t>committed</w:t>
      </w:r>
      <w:r w:rsidRPr="007714EA">
        <w:rPr>
          <w:rFonts w:ascii="Arial" w:hAnsi="Arial" w:cs="Arial"/>
          <w:sz w:val="20"/>
          <w:szCs w:val="20"/>
          <w:lang w:val="uk-UA"/>
        </w:rPr>
        <w:t xml:space="preserve">. </w:t>
      </w:r>
      <w:r>
        <w:rPr>
          <w:rFonts w:ascii="Arial" w:hAnsi="Arial" w:cs="Arial"/>
          <w:sz w:val="20"/>
          <w:szCs w:val="20"/>
          <w:lang w:val="en-GB"/>
        </w:rPr>
        <w:t>Please attach available references and/or certificates of completion from the relevant contracting authorities.</w:t>
      </w:r>
      <w:r>
        <w:rPr>
          <w:lang w:val="uk-UA"/>
        </w:rPr>
        <w:br w:type="page"/>
      </w: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69"/>
        <w:gridCol w:w="7021"/>
      </w:tblGrid>
      <w:tr w:rsidR="007714EA" w14:paraId="073FF0FD" w14:textId="77777777" w:rsidTr="007714EA">
        <w:trPr>
          <w:cantSplit/>
        </w:trPr>
        <w:tc>
          <w:tcPr>
            <w:tcW w:w="1049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02476024" w14:textId="77777777" w:rsidR="007714EA" w:rsidRDefault="007714EA">
            <w:pPr>
              <w:spacing w:line="256" w:lineRule="auto"/>
              <w:jc w:val="center"/>
              <w:rPr>
                <w:rFonts w:ascii="Arial" w:hAnsi="Arial" w:cs="Arial"/>
                <w:b/>
                <w:bCs/>
                <w:sz w:val="20"/>
                <w:szCs w:val="20"/>
                <w:lang w:val="uk-UA"/>
              </w:rPr>
            </w:pPr>
            <w:r>
              <w:rPr>
                <w:rFonts w:ascii="Arial" w:hAnsi="Arial" w:cs="Arial"/>
                <w:b/>
                <w:bCs/>
                <w:sz w:val="20"/>
                <w:szCs w:val="20"/>
                <w:lang w:val="uk-UA"/>
              </w:rPr>
              <w:lastRenderedPageBreak/>
              <w:t xml:space="preserve">ТЕХНІЧНА КВАЛІФІКАЦІЯ / </w:t>
            </w:r>
            <w:r>
              <w:rPr>
                <w:rFonts w:ascii="Arial" w:hAnsi="Arial" w:cs="Arial"/>
                <w:b/>
                <w:bCs/>
                <w:sz w:val="20"/>
                <w:szCs w:val="20"/>
                <w:lang w:val="en-GB"/>
              </w:rPr>
              <w:t>TECHNICAL QUALIFICATIONS</w:t>
            </w:r>
          </w:p>
        </w:tc>
      </w:tr>
      <w:tr w:rsidR="007714EA" w:rsidRPr="00C0683D" w14:paraId="2FFC7E2E" w14:textId="77777777" w:rsidTr="007714EA">
        <w:tc>
          <w:tcPr>
            <w:tcW w:w="3469" w:type="dxa"/>
            <w:tcBorders>
              <w:top w:val="single" w:sz="4" w:space="0" w:color="auto"/>
              <w:left w:val="single" w:sz="4" w:space="0" w:color="auto"/>
              <w:bottom w:val="single" w:sz="4" w:space="0" w:color="auto"/>
              <w:right w:val="single" w:sz="4" w:space="0" w:color="auto"/>
            </w:tcBorders>
            <w:hideMark/>
          </w:tcPr>
          <w:p w14:paraId="3B0CDE53"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Коментарі щодо технічних специфікацій та креслень /</w:t>
            </w:r>
            <w:r w:rsidRPr="00C05071">
              <w:rPr>
                <w:rFonts w:ascii="Arial" w:hAnsi="Arial" w:cs="Arial"/>
                <w:sz w:val="20"/>
                <w:szCs w:val="20"/>
                <w:lang w:val="en-US"/>
              </w:rPr>
              <w:t xml:space="preserve"> Comments on technical specifications and drawings</w:t>
            </w:r>
          </w:p>
        </w:tc>
        <w:tc>
          <w:tcPr>
            <w:tcW w:w="7021" w:type="dxa"/>
            <w:tcBorders>
              <w:top w:val="single" w:sz="4" w:space="0" w:color="auto"/>
              <w:left w:val="single" w:sz="4" w:space="0" w:color="auto"/>
              <w:bottom w:val="single" w:sz="4" w:space="0" w:color="auto"/>
              <w:right w:val="single" w:sz="4" w:space="0" w:color="auto"/>
            </w:tcBorders>
          </w:tcPr>
          <w:p w14:paraId="77B9DA66" w14:textId="77777777" w:rsidR="007714EA" w:rsidRDefault="007714EA">
            <w:pPr>
              <w:spacing w:line="256" w:lineRule="auto"/>
              <w:rPr>
                <w:rFonts w:ascii="Arial" w:hAnsi="Arial" w:cs="Arial"/>
                <w:sz w:val="20"/>
                <w:szCs w:val="20"/>
                <w:lang w:val="uk-UA"/>
              </w:rPr>
            </w:pPr>
          </w:p>
        </w:tc>
      </w:tr>
      <w:tr w:rsidR="007714EA" w:rsidRPr="00C0683D" w14:paraId="12FA3F95" w14:textId="77777777" w:rsidTr="007714EA">
        <w:tc>
          <w:tcPr>
            <w:tcW w:w="3469" w:type="dxa"/>
            <w:tcBorders>
              <w:top w:val="single" w:sz="4" w:space="0" w:color="auto"/>
              <w:left w:val="nil"/>
              <w:bottom w:val="single" w:sz="4" w:space="0" w:color="auto"/>
              <w:right w:val="nil"/>
            </w:tcBorders>
          </w:tcPr>
          <w:p w14:paraId="04817FC2" w14:textId="77777777" w:rsidR="007714EA" w:rsidRDefault="007714EA">
            <w:pPr>
              <w:spacing w:line="256" w:lineRule="auto"/>
              <w:rPr>
                <w:rFonts w:ascii="Arial" w:hAnsi="Arial" w:cs="Arial"/>
                <w:b/>
                <w:sz w:val="20"/>
                <w:szCs w:val="20"/>
                <w:lang w:val="uk-UA"/>
              </w:rPr>
            </w:pPr>
          </w:p>
        </w:tc>
        <w:tc>
          <w:tcPr>
            <w:tcW w:w="7021" w:type="dxa"/>
            <w:tcBorders>
              <w:top w:val="single" w:sz="4" w:space="0" w:color="auto"/>
              <w:left w:val="nil"/>
              <w:bottom w:val="single" w:sz="4" w:space="0" w:color="auto"/>
              <w:right w:val="nil"/>
            </w:tcBorders>
          </w:tcPr>
          <w:p w14:paraId="770EEF2B" w14:textId="77777777" w:rsidR="007714EA" w:rsidRDefault="007714EA">
            <w:pPr>
              <w:spacing w:line="256" w:lineRule="auto"/>
              <w:rPr>
                <w:rFonts w:ascii="Arial" w:hAnsi="Arial" w:cs="Arial"/>
                <w:sz w:val="20"/>
                <w:szCs w:val="20"/>
                <w:lang w:val="uk-UA"/>
              </w:rPr>
            </w:pPr>
          </w:p>
        </w:tc>
      </w:tr>
      <w:tr w:rsidR="007714EA" w14:paraId="6026E76B" w14:textId="77777777" w:rsidTr="007714EA">
        <w:tc>
          <w:tcPr>
            <w:tcW w:w="3469" w:type="dxa"/>
            <w:tcBorders>
              <w:top w:val="single" w:sz="4" w:space="0" w:color="auto"/>
              <w:left w:val="single" w:sz="4" w:space="0" w:color="auto"/>
              <w:bottom w:val="single" w:sz="4" w:space="0" w:color="auto"/>
              <w:right w:val="single" w:sz="4" w:space="0" w:color="auto"/>
            </w:tcBorders>
            <w:shd w:val="clear" w:color="auto" w:fill="F2F2F2"/>
            <w:hideMark/>
          </w:tcPr>
          <w:p w14:paraId="2565ED74"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Персонал Кандидата: /</w:t>
            </w:r>
            <w:r>
              <w:rPr>
                <w:rFonts w:ascii="Arial" w:hAnsi="Arial" w:cs="Arial"/>
                <w:sz w:val="20"/>
                <w:szCs w:val="20"/>
                <w:lang w:val="en-GB"/>
              </w:rPr>
              <w:t xml:space="preserve"> Candidate’s personnel:</w:t>
            </w:r>
          </w:p>
        </w:tc>
        <w:tc>
          <w:tcPr>
            <w:tcW w:w="7021" w:type="dxa"/>
            <w:tcBorders>
              <w:top w:val="single" w:sz="4" w:space="0" w:color="auto"/>
              <w:left w:val="single" w:sz="4" w:space="0" w:color="auto"/>
              <w:bottom w:val="single" w:sz="4" w:space="0" w:color="auto"/>
              <w:right w:val="single" w:sz="4" w:space="0" w:color="auto"/>
            </w:tcBorders>
            <w:shd w:val="clear" w:color="auto" w:fill="F2F2F2"/>
          </w:tcPr>
          <w:p w14:paraId="52534911" w14:textId="77777777" w:rsidR="007714EA" w:rsidRDefault="007714EA">
            <w:pPr>
              <w:spacing w:line="256" w:lineRule="auto"/>
              <w:rPr>
                <w:rFonts w:ascii="Arial" w:hAnsi="Arial" w:cs="Arial"/>
                <w:sz w:val="20"/>
                <w:szCs w:val="20"/>
                <w:lang w:val="uk-UA"/>
              </w:rPr>
            </w:pPr>
          </w:p>
        </w:tc>
      </w:tr>
      <w:tr w:rsidR="007714EA" w:rsidRPr="00C0683D" w14:paraId="6487E8F2" w14:textId="77777777" w:rsidTr="007714EA">
        <w:tc>
          <w:tcPr>
            <w:tcW w:w="3469" w:type="dxa"/>
            <w:tcBorders>
              <w:top w:val="single" w:sz="4" w:space="0" w:color="auto"/>
              <w:left w:val="single" w:sz="4" w:space="0" w:color="auto"/>
              <w:bottom w:val="nil"/>
              <w:right w:val="single" w:sz="4" w:space="0" w:color="auto"/>
            </w:tcBorders>
            <w:hideMark/>
          </w:tcPr>
          <w:p w14:paraId="4F88D055" w14:textId="39572743"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а. Дирекція та керівний склад / </w:t>
            </w:r>
            <w:r w:rsidRPr="00C05071">
              <w:rPr>
                <w:rFonts w:ascii="Arial" w:hAnsi="Arial" w:cs="Arial"/>
                <w:sz w:val="20"/>
                <w:szCs w:val="20"/>
                <w:lang w:val="en-US"/>
              </w:rPr>
              <w:t>Directors and Management</w:t>
            </w:r>
          </w:p>
        </w:tc>
        <w:tc>
          <w:tcPr>
            <w:tcW w:w="7021" w:type="dxa"/>
            <w:tcBorders>
              <w:top w:val="single" w:sz="4" w:space="0" w:color="auto"/>
              <w:left w:val="single" w:sz="4" w:space="0" w:color="auto"/>
              <w:bottom w:val="single" w:sz="4" w:space="0" w:color="auto"/>
              <w:right w:val="single" w:sz="4" w:space="0" w:color="auto"/>
            </w:tcBorders>
          </w:tcPr>
          <w:p w14:paraId="4EAD2C43" w14:textId="77777777" w:rsidR="007714EA" w:rsidRDefault="007714EA">
            <w:pPr>
              <w:spacing w:line="256" w:lineRule="auto"/>
              <w:rPr>
                <w:rFonts w:ascii="Arial" w:hAnsi="Arial" w:cs="Arial"/>
                <w:sz w:val="20"/>
                <w:szCs w:val="20"/>
                <w:lang w:val="uk-UA"/>
              </w:rPr>
            </w:pPr>
          </w:p>
        </w:tc>
      </w:tr>
      <w:tr w:rsidR="007714EA" w14:paraId="63C33438" w14:textId="77777777" w:rsidTr="007714EA">
        <w:tc>
          <w:tcPr>
            <w:tcW w:w="3469" w:type="dxa"/>
            <w:tcBorders>
              <w:top w:val="nil"/>
              <w:left w:val="single" w:sz="4" w:space="0" w:color="auto"/>
              <w:bottom w:val="nil"/>
              <w:right w:val="single" w:sz="4" w:space="0" w:color="auto"/>
            </w:tcBorders>
            <w:hideMark/>
          </w:tcPr>
          <w:p w14:paraId="4D006740"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b. Адміністративний персонал / </w:t>
            </w:r>
            <w:r w:rsidRPr="00F44CA9">
              <w:rPr>
                <w:rFonts w:ascii="Arial" w:hAnsi="Arial" w:cs="Arial"/>
                <w:sz w:val="20"/>
                <w:szCs w:val="20"/>
              </w:rPr>
              <w:t>Administrative staff</w:t>
            </w:r>
          </w:p>
        </w:tc>
        <w:tc>
          <w:tcPr>
            <w:tcW w:w="7021" w:type="dxa"/>
            <w:tcBorders>
              <w:top w:val="single" w:sz="4" w:space="0" w:color="auto"/>
              <w:left w:val="single" w:sz="4" w:space="0" w:color="auto"/>
              <w:bottom w:val="single" w:sz="4" w:space="0" w:color="auto"/>
              <w:right w:val="single" w:sz="4" w:space="0" w:color="auto"/>
            </w:tcBorders>
          </w:tcPr>
          <w:p w14:paraId="2385EC33" w14:textId="77777777" w:rsidR="007714EA" w:rsidRDefault="007714EA">
            <w:pPr>
              <w:spacing w:line="256" w:lineRule="auto"/>
              <w:rPr>
                <w:rFonts w:ascii="Arial" w:hAnsi="Arial" w:cs="Arial"/>
                <w:sz w:val="20"/>
                <w:szCs w:val="20"/>
                <w:lang w:val="uk-UA"/>
              </w:rPr>
            </w:pPr>
          </w:p>
        </w:tc>
      </w:tr>
      <w:tr w:rsidR="007714EA" w14:paraId="711897B2" w14:textId="77777777" w:rsidTr="007714EA">
        <w:tc>
          <w:tcPr>
            <w:tcW w:w="3469" w:type="dxa"/>
            <w:tcBorders>
              <w:top w:val="nil"/>
              <w:left w:val="single" w:sz="4" w:space="0" w:color="auto"/>
              <w:bottom w:val="nil"/>
              <w:right w:val="single" w:sz="4" w:space="0" w:color="auto"/>
            </w:tcBorders>
            <w:hideMark/>
          </w:tcPr>
          <w:p w14:paraId="52B7446D"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c. Технічний  персонал</w:t>
            </w:r>
          </w:p>
          <w:p w14:paraId="5BC8DBA5" w14:textId="77777777" w:rsidR="007714EA" w:rsidRPr="00F44CA9" w:rsidRDefault="007714EA">
            <w:pPr>
              <w:spacing w:line="256" w:lineRule="auto"/>
              <w:rPr>
                <w:rFonts w:ascii="Arial" w:hAnsi="Arial" w:cs="Arial"/>
                <w:sz w:val="20"/>
                <w:szCs w:val="20"/>
                <w:lang w:val="ru-RU"/>
              </w:rPr>
            </w:pPr>
            <w:r w:rsidRPr="00F44CA9">
              <w:rPr>
                <w:rFonts w:ascii="Arial" w:hAnsi="Arial" w:cs="Arial"/>
                <w:sz w:val="20"/>
                <w:szCs w:val="20"/>
                <w:lang w:val="uk-UA"/>
              </w:rPr>
              <w:t xml:space="preserve">     Інженери /</w:t>
            </w:r>
            <w:r w:rsidRPr="00F44CA9">
              <w:rPr>
                <w:rFonts w:ascii="Arial" w:hAnsi="Arial" w:cs="Arial"/>
                <w:sz w:val="20"/>
                <w:szCs w:val="20"/>
                <w:lang w:val="ru-RU"/>
              </w:rPr>
              <w:t xml:space="preserve"> </w:t>
            </w:r>
            <w:r w:rsidRPr="00F44CA9">
              <w:rPr>
                <w:rFonts w:ascii="Arial" w:hAnsi="Arial" w:cs="Arial"/>
                <w:sz w:val="20"/>
                <w:szCs w:val="20"/>
              </w:rPr>
              <w:t>Technical</w:t>
            </w:r>
            <w:r w:rsidRPr="00F44CA9">
              <w:rPr>
                <w:rFonts w:ascii="Arial" w:hAnsi="Arial" w:cs="Arial"/>
                <w:sz w:val="20"/>
                <w:szCs w:val="20"/>
                <w:lang w:val="ru-RU"/>
              </w:rPr>
              <w:t xml:space="preserve"> </w:t>
            </w:r>
            <w:r w:rsidRPr="00F44CA9">
              <w:rPr>
                <w:rFonts w:ascii="Arial" w:hAnsi="Arial" w:cs="Arial"/>
                <w:sz w:val="20"/>
                <w:szCs w:val="20"/>
              </w:rPr>
              <w:t>staff</w:t>
            </w:r>
            <w:r w:rsidRPr="00F44CA9">
              <w:rPr>
                <w:rFonts w:ascii="Arial" w:hAnsi="Arial" w:cs="Arial"/>
                <w:sz w:val="20"/>
                <w:szCs w:val="20"/>
                <w:lang w:val="ru-RU"/>
              </w:rPr>
              <w:t>:</w:t>
            </w:r>
          </w:p>
          <w:p w14:paraId="439F1ECF"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ru-RU"/>
              </w:rPr>
              <w:t xml:space="preserve">     </w:t>
            </w:r>
            <w:r w:rsidRPr="00F44CA9">
              <w:rPr>
                <w:rFonts w:ascii="Arial" w:hAnsi="Arial" w:cs="Arial"/>
                <w:sz w:val="20"/>
                <w:szCs w:val="20"/>
                <w:lang w:val="en-GB"/>
              </w:rPr>
              <w:t>Engineers</w:t>
            </w:r>
          </w:p>
        </w:tc>
        <w:tc>
          <w:tcPr>
            <w:tcW w:w="7021" w:type="dxa"/>
            <w:tcBorders>
              <w:top w:val="single" w:sz="4" w:space="0" w:color="auto"/>
              <w:left w:val="single" w:sz="4" w:space="0" w:color="auto"/>
              <w:bottom w:val="single" w:sz="4" w:space="0" w:color="auto"/>
              <w:right w:val="single" w:sz="4" w:space="0" w:color="auto"/>
            </w:tcBorders>
          </w:tcPr>
          <w:p w14:paraId="4A6DCB2F" w14:textId="77777777" w:rsidR="007714EA" w:rsidRDefault="007714EA">
            <w:pPr>
              <w:spacing w:line="256" w:lineRule="auto"/>
              <w:rPr>
                <w:rFonts w:ascii="Arial" w:hAnsi="Arial" w:cs="Arial"/>
                <w:sz w:val="20"/>
                <w:szCs w:val="20"/>
                <w:lang w:val="uk-UA"/>
              </w:rPr>
            </w:pPr>
          </w:p>
        </w:tc>
      </w:tr>
      <w:tr w:rsidR="007714EA" w14:paraId="44010DFE" w14:textId="77777777" w:rsidTr="007714EA">
        <w:tc>
          <w:tcPr>
            <w:tcW w:w="3469" w:type="dxa"/>
            <w:tcBorders>
              <w:top w:val="nil"/>
              <w:left w:val="single" w:sz="4" w:space="0" w:color="auto"/>
              <w:bottom w:val="nil"/>
              <w:right w:val="single" w:sz="4" w:space="0" w:color="auto"/>
            </w:tcBorders>
            <w:hideMark/>
          </w:tcPr>
          <w:p w14:paraId="57808EC2"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Інспектори / </w:t>
            </w:r>
            <w:r w:rsidRPr="00F44CA9">
              <w:rPr>
                <w:rFonts w:ascii="Arial" w:hAnsi="Arial" w:cs="Arial"/>
                <w:sz w:val="20"/>
                <w:szCs w:val="20"/>
                <w:lang w:val="en-GB"/>
              </w:rPr>
              <w:t>Surveyors</w:t>
            </w:r>
          </w:p>
        </w:tc>
        <w:tc>
          <w:tcPr>
            <w:tcW w:w="7021" w:type="dxa"/>
            <w:tcBorders>
              <w:top w:val="single" w:sz="4" w:space="0" w:color="auto"/>
              <w:left w:val="single" w:sz="4" w:space="0" w:color="auto"/>
              <w:bottom w:val="single" w:sz="4" w:space="0" w:color="auto"/>
              <w:right w:val="single" w:sz="4" w:space="0" w:color="auto"/>
            </w:tcBorders>
          </w:tcPr>
          <w:p w14:paraId="79F1957E" w14:textId="77777777" w:rsidR="007714EA" w:rsidRDefault="007714EA">
            <w:pPr>
              <w:spacing w:line="256" w:lineRule="auto"/>
              <w:rPr>
                <w:rFonts w:ascii="Arial" w:hAnsi="Arial" w:cs="Arial"/>
                <w:sz w:val="20"/>
                <w:szCs w:val="20"/>
                <w:lang w:val="uk-UA"/>
              </w:rPr>
            </w:pPr>
          </w:p>
        </w:tc>
      </w:tr>
      <w:tr w:rsidR="007714EA" w14:paraId="61F27C38" w14:textId="77777777" w:rsidTr="007714EA">
        <w:tc>
          <w:tcPr>
            <w:tcW w:w="3469" w:type="dxa"/>
            <w:tcBorders>
              <w:top w:val="nil"/>
              <w:left w:val="single" w:sz="4" w:space="0" w:color="auto"/>
              <w:bottom w:val="nil"/>
              <w:right w:val="single" w:sz="4" w:space="0" w:color="auto"/>
            </w:tcBorders>
            <w:hideMark/>
          </w:tcPr>
          <w:p w14:paraId="77828FA1"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Бригадири / </w:t>
            </w:r>
            <w:r w:rsidRPr="00F44CA9">
              <w:rPr>
                <w:rFonts w:ascii="Arial" w:hAnsi="Arial" w:cs="Arial"/>
                <w:sz w:val="20"/>
                <w:szCs w:val="20"/>
                <w:lang w:val="de-DE"/>
              </w:rPr>
              <w:t>Foremen</w:t>
            </w:r>
          </w:p>
        </w:tc>
        <w:tc>
          <w:tcPr>
            <w:tcW w:w="7021" w:type="dxa"/>
            <w:tcBorders>
              <w:top w:val="single" w:sz="4" w:space="0" w:color="auto"/>
              <w:left w:val="single" w:sz="4" w:space="0" w:color="auto"/>
              <w:bottom w:val="single" w:sz="4" w:space="0" w:color="auto"/>
              <w:right w:val="single" w:sz="4" w:space="0" w:color="auto"/>
            </w:tcBorders>
          </w:tcPr>
          <w:p w14:paraId="66CD02D4" w14:textId="77777777" w:rsidR="007714EA" w:rsidRDefault="007714EA">
            <w:pPr>
              <w:spacing w:line="256" w:lineRule="auto"/>
              <w:rPr>
                <w:rFonts w:ascii="Arial" w:hAnsi="Arial" w:cs="Arial"/>
                <w:sz w:val="20"/>
                <w:szCs w:val="20"/>
                <w:lang w:val="uk-UA"/>
              </w:rPr>
            </w:pPr>
          </w:p>
        </w:tc>
      </w:tr>
      <w:tr w:rsidR="007714EA" w14:paraId="2A88EF96" w14:textId="77777777" w:rsidTr="007714EA">
        <w:tc>
          <w:tcPr>
            <w:tcW w:w="3469" w:type="dxa"/>
            <w:tcBorders>
              <w:top w:val="nil"/>
              <w:left w:val="single" w:sz="4" w:space="0" w:color="auto"/>
              <w:bottom w:val="nil"/>
              <w:right w:val="single" w:sz="4" w:space="0" w:color="auto"/>
            </w:tcBorders>
            <w:hideMark/>
          </w:tcPr>
          <w:p w14:paraId="2E945E31"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Механіки / </w:t>
            </w:r>
            <w:r w:rsidRPr="00F44CA9">
              <w:rPr>
                <w:rFonts w:ascii="Arial" w:hAnsi="Arial" w:cs="Arial"/>
                <w:sz w:val="20"/>
                <w:szCs w:val="20"/>
                <w:lang w:val="de-DE"/>
              </w:rPr>
              <w:t>Mechanics</w:t>
            </w:r>
          </w:p>
        </w:tc>
        <w:tc>
          <w:tcPr>
            <w:tcW w:w="7021" w:type="dxa"/>
            <w:tcBorders>
              <w:top w:val="single" w:sz="4" w:space="0" w:color="auto"/>
              <w:left w:val="single" w:sz="4" w:space="0" w:color="auto"/>
              <w:bottom w:val="single" w:sz="4" w:space="0" w:color="auto"/>
              <w:right w:val="single" w:sz="4" w:space="0" w:color="auto"/>
            </w:tcBorders>
          </w:tcPr>
          <w:p w14:paraId="0CEE3C38" w14:textId="77777777" w:rsidR="007714EA" w:rsidRDefault="007714EA">
            <w:pPr>
              <w:spacing w:line="256" w:lineRule="auto"/>
              <w:rPr>
                <w:rFonts w:ascii="Arial" w:hAnsi="Arial" w:cs="Arial"/>
                <w:sz w:val="20"/>
                <w:szCs w:val="20"/>
                <w:lang w:val="uk-UA"/>
              </w:rPr>
            </w:pPr>
          </w:p>
        </w:tc>
      </w:tr>
      <w:tr w:rsidR="007714EA" w14:paraId="11A3E014" w14:textId="77777777" w:rsidTr="007714EA">
        <w:tc>
          <w:tcPr>
            <w:tcW w:w="3469" w:type="dxa"/>
            <w:tcBorders>
              <w:top w:val="nil"/>
              <w:left w:val="single" w:sz="4" w:space="0" w:color="auto"/>
              <w:bottom w:val="nil"/>
              <w:right w:val="single" w:sz="4" w:space="0" w:color="auto"/>
            </w:tcBorders>
            <w:hideMark/>
          </w:tcPr>
          <w:p w14:paraId="625C0CA8"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Технічні спеціалісти /</w:t>
            </w:r>
          </w:p>
          <w:p w14:paraId="005E6798"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w:t>
            </w:r>
            <w:r w:rsidRPr="00F44CA9">
              <w:rPr>
                <w:rFonts w:ascii="Arial" w:hAnsi="Arial" w:cs="Arial"/>
                <w:sz w:val="20"/>
                <w:szCs w:val="20"/>
                <w:lang w:val="de-DE"/>
              </w:rPr>
              <w:t>Technicians</w:t>
            </w:r>
          </w:p>
        </w:tc>
        <w:tc>
          <w:tcPr>
            <w:tcW w:w="7021" w:type="dxa"/>
            <w:tcBorders>
              <w:top w:val="single" w:sz="4" w:space="0" w:color="auto"/>
              <w:left w:val="single" w:sz="4" w:space="0" w:color="auto"/>
              <w:bottom w:val="single" w:sz="4" w:space="0" w:color="auto"/>
              <w:right w:val="single" w:sz="4" w:space="0" w:color="auto"/>
            </w:tcBorders>
          </w:tcPr>
          <w:p w14:paraId="40B8EE89" w14:textId="77777777" w:rsidR="007714EA" w:rsidRDefault="007714EA">
            <w:pPr>
              <w:spacing w:line="256" w:lineRule="auto"/>
              <w:rPr>
                <w:rFonts w:ascii="Arial" w:hAnsi="Arial" w:cs="Arial"/>
                <w:sz w:val="20"/>
                <w:szCs w:val="20"/>
                <w:lang w:val="uk-UA"/>
              </w:rPr>
            </w:pPr>
          </w:p>
        </w:tc>
      </w:tr>
      <w:tr w:rsidR="007714EA" w14:paraId="5DE52391" w14:textId="77777777" w:rsidTr="007714EA">
        <w:tc>
          <w:tcPr>
            <w:tcW w:w="3469" w:type="dxa"/>
            <w:tcBorders>
              <w:top w:val="nil"/>
              <w:left w:val="single" w:sz="4" w:space="0" w:color="auto"/>
              <w:bottom w:val="nil"/>
              <w:right w:val="single" w:sz="4" w:space="0" w:color="auto"/>
            </w:tcBorders>
            <w:hideMark/>
          </w:tcPr>
          <w:p w14:paraId="56D82D1D" w14:textId="77777777" w:rsidR="007714EA" w:rsidRPr="00F44CA9" w:rsidRDefault="007714EA">
            <w:pPr>
              <w:spacing w:line="256" w:lineRule="auto"/>
              <w:ind w:left="276" w:hanging="276"/>
              <w:rPr>
                <w:rFonts w:ascii="Arial" w:hAnsi="Arial" w:cs="Arial"/>
                <w:sz w:val="20"/>
                <w:szCs w:val="20"/>
                <w:lang w:val="uk-UA"/>
              </w:rPr>
            </w:pPr>
            <w:r w:rsidRPr="00F44CA9">
              <w:rPr>
                <w:rFonts w:ascii="Arial" w:hAnsi="Arial" w:cs="Arial"/>
                <w:sz w:val="20"/>
                <w:szCs w:val="20"/>
                <w:lang w:val="uk-UA"/>
              </w:rPr>
              <w:t xml:space="preserve">     Оператори обладнання / </w:t>
            </w:r>
            <w:r w:rsidRPr="00F44CA9">
              <w:rPr>
                <w:rFonts w:ascii="Arial" w:hAnsi="Arial" w:cs="Arial"/>
                <w:sz w:val="20"/>
                <w:szCs w:val="20"/>
                <w:lang w:val="en-GB"/>
              </w:rPr>
              <w:t>Machine operators</w:t>
            </w:r>
          </w:p>
        </w:tc>
        <w:tc>
          <w:tcPr>
            <w:tcW w:w="7021" w:type="dxa"/>
            <w:tcBorders>
              <w:top w:val="single" w:sz="4" w:space="0" w:color="auto"/>
              <w:left w:val="single" w:sz="4" w:space="0" w:color="auto"/>
              <w:bottom w:val="single" w:sz="4" w:space="0" w:color="auto"/>
              <w:right w:val="single" w:sz="4" w:space="0" w:color="auto"/>
            </w:tcBorders>
          </w:tcPr>
          <w:p w14:paraId="3E47A72C" w14:textId="77777777" w:rsidR="007714EA" w:rsidRDefault="007714EA">
            <w:pPr>
              <w:spacing w:line="256" w:lineRule="auto"/>
              <w:rPr>
                <w:rFonts w:ascii="Arial" w:hAnsi="Arial" w:cs="Arial"/>
                <w:sz w:val="20"/>
                <w:szCs w:val="20"/>
                <w:lang w:val="uk-UA"/>
              </w:rPr>
            </w:pPr>
          </w:p>
        </w:tc>
      </w:tr>
      <w:tr w:rsidR="007714EA" w14:paraId="78E8D5F8" w14:textId="77777777" w:rsidTr="007714EA">
        <w:tc>
          <w:tcPr>
            <w:tcW w:w="3469" w:type="dxa"/>
            <w:tcBorders>
              <w:top w:val="nil"/>
              <w:left w:val="single" w:sz="4" w:space="0" w:color="auto"/>
              <w:bottom w:val="nil"/>
              <w:right w:val="single" w:sz="4" w:space="0" w:color="auto"/>
            </w:tcBorders>
            <w:hideMark/>
          </w:tcPr>
          <w:p w14:paraId="3A9250AF"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Водії / </w:t>
            </w:r>
            <w:r w:rsidRPr="00F44CA9">
              <w:rPr>
                <w:rFonts w:ascii="Arial" w:hAnsi="Arial" w:cs="Arial"/>
                <w:sz w:val="20"/>
                <w:szCs w:val="20"/>
                <w:lang w:val="en-GB"/>
              </w:rPr>
              <w:t>Drivers</w:t>
            </w:r>
          </w:p>
        </w:tc>
        <w:tc>
          <w:tcPr>
            <w:tcW w:w="7021" w:type="dxa"/>
            <w:tcBorders>
              <w:top w:val="single" w:sz="4" w:space="0" w:color="auto"/>
              <w:left w:val="single" w:sz="4" w:space="0" w:color="auto"/>
              <w:bottom w:val="single" w:sz="4" w:space="0" w:color="auto"/>
              <w:right w:val="single" w:sz="4" w:space="0" w:color="auto"/>
            </w:tcBorders>
          </w:tcPr>
          <w:p w14:paraId="1A2E2FB4" w14:textId="77777777" w:rsidR="007714EA" w:rsidRDefault="007714EA">
            <w:pPr>
              <w:spacing w:line="256" w:lineRule="auto"/>
              <w:rPr>
                <w:rFonts w:ascii="Arial" w:hAnsi="Arial" w:cs="Arial"/>
                <w:sz w:val="20"/>
                <w:szCs w:val="20"/>
                <w:lang w:val="uk-UA"/>
              </w:rPr>
            </w:pPr>
          </w:p>
        </w:tc>
      </w:tr>
      <w:tr w:rsidR="007714EA" w14:paraId="085269DD" w14:textId="77777777" w:rsidTr="007714EA">
        <w:tc>
          <w:tcPr>
            <w:tcW w:w="3469" w:type="dxa"/>
            <w:tcBorders>
              <w:top w:val="nil"/>
              <w:left w:val="single" w:sz="4" w:space="0" w:color="auto"/>
              <w:bottom w:val="single" w:sz="4" w:space="0" w:color="auto"/>
              <w:right w:val="single" w:sz="4" w:space="0" w:color="auto"/>
            </w:tcBorders>
            <w:hideMark/>
          </w:tcPr>
          <w:p w14:paraId="1765732C" w14:textId="77777777" w:rsidR="007714EA" w:rsidRPr="00F44CA9" w:rsidRDefault="007714EA">
            <w:pPr>
              <w:spacing w:line="256" w:lineRule="auto"/>
              <w:rPr>
                <w:rFonts w:ascii="Arial" w:hAnsi="Arial" w:cs="Arial"/>
                <w:sz w:val="20"/>
                <w:szCs w:val="20"/>
                <w:lang w:val="uk-UA"/>
              </w:rPr>
            </w:pPr>
            <w:r w:rsidRPr="00F44CA9">
              <w:rPr>
                <w:rFonts w:ascii="Arial" w:hAnsi="Arial" w:cs="Arial"/>
                <w:sz w:val="20"/>
                <w:szCs w:val="20"/>
                <w:lang w:val="uk-UA"/>
              </w:rPr>
              <w:t xml:space="preserve">     Робітники  </w:t>
            </w:r>
          </w:p>
          <w:p w14:paraId="2A001E00" w14:textId="77777777" w:rsidR="007714EA" w:rsidRPr="00F44CA9" w:rsidRDefault="007714EA">
            <w:pPr>
              <w:spacing w:line="256" w:lineRule="auto"/>
              <w:ind w:left="276" w:hanging="276"/>
              <w:rPr>
                <w:rFonts w:ascii="Arial" w:hAnsi="Arial" w:cs="Arial"/>
                <w:sz w:val="20"/>
                <w:szCs w:val="20"/>
                <w:lang w:val="uk-UA"/>
              </w:rPr>
            </w:pPr>
            <w:r w:rsidRPr="00F44CA9">
              <w:rPr>
                <w:rFonts w:ascii="Arial" w:hAnsi="Arial" w:cs="Arial"/>
                <w:sz w:val="20"/>
                <w:szCs w:val="20"/>
                <w:lang w:val="uk-UA"/>
              </w:rPr>
              <w:t xml:space="preserve">     та некваліфікований персонал) / </w:t>
            </w:r>
          </w:p>
          <w:p w14:paraId="618BB69F" w14:textId="77777777" w:rsidR="007714EA" w:rsidRPr="00F44CA9" w:rsidRDefault="007714EA">
            <w:pPr>
              <w:spacing w:line="256" w:lineRule="auto"/>
              <w:ind w:left="276"/>
              <w:rPr>
                <w:rFonts w:ascii="Arial" w:hAnsi="Arial" w:cs="Arial"/>
                <w:sz w:val="20"/>
                <w:szCs w:val="20"/>
                <w:lang w:val="ru-RU"/>
              </w:rPr>
            </w:pPr>
            <w:r w:rsidRPr="00F44CA9">
              <w:rPr>
                <w:rFonts w:ascii="Arial" w:hAnsi="Arial" w:cs="Arial"/>
                <w:sz w:val="20"/>
                <w:szCs w:val="20"/>
              </w:rPr>
              <w:t>Labourers</w:t>
            </w:r>
            <w:r w:rsidRPr="00F44CA9">
              <w:rPr>
                <w:rFonts w:ascii="Arial" w:hAnsi="Arial" w:cs="Arial"/>
                <w:sz w:val="20"/>
                <w:szCs w:val="20"/>
                <w:lang w:val="ru-RU"/>
              </w:rPr>
              <w:t xml:space="preserve"> </w:t>
            </w:r>
            <w:r w:rsidRPr="00F44CA9">
              <w:rPr>
                <w:rFonts w:ascii="Arial" w:hAnsi="Arial" w:cs="Arial"/>
                <w:sz w:val="20"/>
                <w:szCs w:val="20"/>
              </w:rPr>
              <w:t>and</w:t>
            </w:r>
            <w:r w:rsidRPr="00F44CA9">
              <w:rPr>
                <w:rFonts w:ascii="Arial" w:hAnsi="Arial" w:cs="Arial"/>
                <w:sz w:val="20"/>
                <w:szCs w:val="20"/>
                <w:lang w:val="ru-RU"/>
              </w:rPr>
              <w:t xml:space="preserve">  </w:t>
            </w:r>
          </w:p>
          <w:p w14:paraId="47E9DCAF" w14:textId="5F8A11BA" w:rsidR="007714EA" w:rsidRPr="00F44CA9" w:rsidRDefault="007714EA">
            <w:pPr>
              <w:spacing w:line="256" w:lineRule="auto"/>
              <w:ind w:left="276" w:hanging="276"/>
              <w:rPr>
                <w:rFonts w:ascii="Arial" w:hAnsi="Arial" w:cs="Arial"/>
                <w:sz w:val="20"/>
                <w:szCs w:val="20"/>
                <w:lang w:val="ru-RU"/>
              </w:rPr>
            </w:pPr>
            <w:r w:rsidRPr="00F44CA9">
              <w:rPr>
                <w:rFonts w:ascii="Arial" w:hAnsi="Arial" w:cs="Arial"/>
                <w:sz w:val="20"/>
                <w:szCs w:val="20"/>
                <w:lang w:val="ru-RU"/>
              </w:rPr>
              <w:t xml:space="preserve">     </w:t>
            </w:r>
            <w:r w:rsidRPr="00F44CA9">
              <w:rPr>
                <w:rFonts w:ascii="Arial" w:hAnsi="Arial" w:cs="Arial"/>
                <w:sz w:val="20"/>
                <w:szCs w:val="20"/>
                <w:lang w:val="en-GB"/>
              </w:rPr>
              <w:t>unskilled staff</w:t>
            </w:r>
          </w:p>
        </w:tc>
        <w:tc>
          <w:tcPr>
            <w:tcW w:w="7021" w:type="dxa"/>
            <w:tcBorders>
              <w:top w:val="single" w:sz="4" w:space="0" w:color="auto"/>
              <w:left w:val="single" w:sz="4" w:space="0" w:color="auto"/>
              <w:bottom w:val="single" w:sz="4" w:space="0" w:color="auto"/>
              <w:right w:val="single" w:sz="4" w:space="0" w:color="auto"/>
            </w:tcBorders>
          </w:tcPr>
          <w:p w14:paraId="71C40721" w14:textId="77777777" w:rsidR="007714EA" w:rsidRDefault="007714EA">
            <w:pPr>
              <w:spacing w:line="256" w:lineRule="auto"/>
              <w:rPr>
                <w:rFonts w:ascii="Arial" w:hAnsi="Arial" w:cs="Arial"/>
                <w:sz w:val="20"/>
                <w:szCs w:val="20"/>
                <w:lang w:val="uk-UA"/>
              </w:rPr>
            </w:pPr>
          </w:p>
        </w:tc>
      </w:tr>
    </w:tbl>
    <w:p w14:paraId="0C3CC9C2" w14:textId="2BF24D14" w:rsidR="007714EA" w:rsidRDefault="007714EA" w:rsidP="007714EA">
      <w:pPr>
        <w:pStyle w:val="bullet-3"/>
        <w:widowControl/>
        <w:spacing w:before="0"/>
        <w:ind w:left="0" w:firstLine="0"/>
        <w:rPr>
          <w:rFonts w:cs="Arial"/>
          <w:b/>
          <w:sz w:val="20"/>
          <w:lang w:val="uk-UA"/>
        </w:rPr>
      </w:pPr>
    </w:p>
    <w:p w14:paraId="1314CE2D" w14:textId="77777777" w:rsidR="007714EA" w:rsidRDefault="007714EA" w:rsidP="007714EA">
      <w:pPr>
        <w:pStyle w:val="text"/>
        <w:widowControl/>
        <w:spacing w:before="0"/>
        <w:ind w:right="-94"/>
        <w:rPr>
          <w:rFonts w:cs="Arial"/>
          <w:sz w:val="20"/>
          <w:lang w:val="uk-UA"/>
        </w:rPr>
      </w:pPr>
      <w:r>
        <w:rPr>
          <w:rFonts w:cs="Arial"/>
          <w:sz w:val="20"/>
          <w:lang w:val="uk-UA"/>
        </w:rPr>
        <w:t xml:space="preserve">Зазначте деталі щодо запропонованого та наявного для виконання </w:t>
      </w:r>
      <w:r w:rsidR="00FE7D8D">
        <w:rPr>
          <w:rFonts w:cs="Arial"/>
          <w:sz w:val="20"/>
          <w:lang w:val="uk-UA"/>
        </w:rPr>
        <w:t>Договору</w:t>
      </w:r>
      <w:r>
        <w:rPr>
          <w:rFonts w:cs="Arial"/>
          <w:sz w:val="20"/>
          <w:lang w:val="uk-UA"/>
        </w:rPr>
        <w:t xml:space="preserve"> про виконання робіт устаткування / </w:t>
      </w:r>
      <w:r>
        <w:rPr>
          <w:rFonts w:cs="Arial"/>
          <w:sz w:val="20"/>
          <w:lang w:val="en-GB"/>
        </w:rPr>
        <w:t>Include</w:t>
      </w:r>
      <w:r>
        <w:rPr>
          <w:rFonts w:cs="Arial"/>
          <w:sz w:val="20"/>
          <w:lang w:val="uk-UA"/>
        </w:rPr>
        <w:t xml:space="preserve"> </w:t>
      </w:r>
      <w:r>
        <w:rPr>
          <w:rFonts w:cs="Arial"/>
          <w:sz w:val="20"/>
          <w:lang w:val="en-GB"/>
        </w:rPr>
        <w:t>details</w:t>
      </w:r>
      <w:r>
        <w:rPr>
          <w:rFonts w:cs="Arial"/>
          <w:sz w:val="20"/>
          <w:lang w:val="uk-UA"/>
        </w:rPr>
        <w:t xml:space="preserve"> </w:t>
      </w:r>
      <w:r>
        <w:rPr>
          <w:rFonts w:cs="Arial"/>
          <w:sz w:val="20"/>
          <w:lang w:val="en-GB"/>
        </w:rPr>
        <w:t>about</w:t>
      </w:r>
      <w:r>
        <w:rPr>
          <w:rFonts w:cs="Arial"/>
          <w:sz w:val="20"/>
          <w:lang w:val="uk-UA"/>
        </w:rPr>
        <w:t xml:space="preserve"> </w:t>
      </w:r>
      <w:r>
        <w:rPr>
          <w:rFonts w:cs="Arial"/>
          <w:sz w:val="20"/>
          <w:lang w:val="en-GB"/>
        </w:rPr>
        <w:t>plant</w:t>
      </w:r>
      <w:r>
        <w:rPr>
          <w:rFonts w:cs="Arial"/>
          <w:sz w:val="20"/>
          <w:lang w:val="uk-UA"/>
        </w:rPr>
        <w:t xml:space="preserve"> </w:t>
      </w:r>
      <w:r>
        <w:rPr>
          <w:rFonts w:cs="Arial"/>
          <w:sz w:val="20"/>
          <w:lang w:val="en-GB"/>
        </w:rPr>
        <w:t>proposed</w:t>
      </w:r>
      <w:r>
        <w:rPr>
          <w:rFonts w:cs="Arial"/>
          <w:sz w:val="20"/>
          <w:lang w:val="uk-UA"/>
        </w:rPr>
        <w:t xml:space="preserve"> </w:t>
      </w:r>
      <w:r>
        <w:rPr>
          <w:rFonts w:cs="Arial"/>
          <w:sz w:val="20"/>
          <w:lang w:val="en-GB"/>
        </w:rPr>
        <w:t>and</w:t>
      </w:r>
      <w:r>
        <w:rPr>
          <w:rFonts w:cs="Arial"/>
          <w:sz w:val="20"/>
          <w:lang w:val="uk-UA"/>
        </w:rPr>
        <w:t xml:space="preserve"> </w:t>
      </w:r>
      <w:r>
        <w:rPr>
          <w:rFonts w:cs="Arial"/>
          <w:sz w:val="20"/>
          <w:lang w:val="en-GB"/>
        </w:rPr>
        <w:t>available</w:t>
      </w:r>
      <w:r>
        <w:rPr>
          <w:rFonts w:cs="Arial"/>
          <w:sz w:val="20"/>
          <w:lang w:val="uk-UA"/>
        </w:rPr>
        <w:t xml:space="preserve"> </w:t>
      </w:r>
      <w:r>
        <w:rPr>
          <w:rFonts w:cs="Arial"/>
          <w:sz w:val="20"/>
          <w:lang w:val="en-GB"/>
        </w:rPr>
        <w:t>for</w:t>
      </w:r>
      <w:r>
        <w:rPr>
          <w:rFonts w:cs="Arial"/>
          <w:sz w:val="20"/>
          <w:lang w:val="uk-UA"/>
        </w:rPr>
        <w:t xml:space="preserve"> </w:t>
      </w:r>
      <w:r>
        <w:rPr>
          <w:rFonts w:cs="Arial"/>
          <w:sz w:val="20"/>
          <w:lang w:val="en-GB"/>
        </w:rPr>
        <w:t>the</w:t>
      </w:r>
      <w:r>
        <w:rPr>
          <w:rFonts w:cs="Arial"/>
          <w:sz w:val="20"/>
          <w:lang w:val="uk-UA"/>
        </w:rPr>
        <w:t xml:space="preserve"> </w:t>
      </w:r>
      <w:r>
        <w:rPr>
          <w:rFonts w:cs="Arial"/>
          <w:sz w:val="20"/>
          <w:lang w:val="en-GB"/>
        </w:rPr>
        <w:t>implementation</w:t>
      </w:r>
      <w:r>
        <w:rPr>
          <w:rFonts w:cs="Arial"/>
          <w:sz w:val="20"/>
          <w:lang w:val="uk-UA"/>
        </w:rPr>
        <w:t xml:space="preserve"> </w:t>
      </w:r>
      <w:r>
        <w:rPr>
          <w:rFonts w:cs="Arial"/>
          <w:sz w:val="20"/>
          <w:lang w:val="en-GB"/>
        </w:rPr>
        <w:t>of</w:t>
      </w:r>
      <w:r>
        <w:rPr>
          <w:rFonts w:cs="Arial"/>
          <w:sz w:val="20"/>
          <w:lang w:val="uk-UA"/>
        </w:rPr>
        <w:t xml:space="preserve"> </w:t>
      </w:r>
      <w:r>
        <w:rPr>
          <w:rFonts w:cs="Arial"/>
          <w:sz w:val="20"/>
          <w:lang w:val="en-GB"/>
        </w:rPr>
        <w:t>the</w:t>
      </w:r>
      <w:r>
        <w:rPr>
          <w:rFonts w:cs="Arial"/>
          <w:sz w:val="20"/>
          <w:lang w:val="uk-UA"/>
        </w:rPr>
        <w:t xml:space="preserve"> </w:t>
      </w:r>
      <w:r>
        <w:rPr>
          <w:rFonts w:cs="Arial"/>
          <w:sz w:val="20"/>
          <w:lang w:val="en-GB"/>
        </w:rPr>
        <w:t>Works</w:t>
      </w:r>
      <w:r>
        <w:rPr>
          <w:rFonts w:cs="Arial"/>
          <w:sz w:val="20"/>
          <w:lang w:val="uk-UA"/>
        </w:rPr>
        <w:t xml:space="preserve"> </w:t>
      </w:r>
      <w:r>
        <w:rPr>
          <w:rFonts w:cs="Arial"/>
          <w:sz w:val="20"/>
          <w:lang w:val="en-GB"/>
        </w:rPr>
        <w:t>Contract</w:t>
      </w:r>
      <w:r>
        <w:rPr>
          <w:rFonts w:cs="Arial"/>
          <w:sz w:val="20"/>
          <w:lang w:val="uk-UA"/>
        </w:rPr>
        <w:t>.</w:t>
      </w:r>
    </w:p>
    <w:tbl>
      <w:tblPr>
        <w:tblW w:w="104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52"/>
        <w:gridCol w:w="8438"/>
      </w:tblGrid>
      <w:tr w:rsidR="007714EA" w:rsidRPr="00C0683D" w14:paraId="60DDD3C0" w14:textId="77777777" w:rsidTr="007714EA">
        <w:trPr>
          <w:cantSplit/>
          <w:trHeight w:val="155"/>
        </w:trPr>
        <w:tc>
          <w:tcPr>
            <w:tcW w:w="10490"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20365EC1" w14:textId="77777777" w:rsidR="007714EA" w:rsidRDefault="007714EA">
            <w:pPr>
              <w:spacing w:line="256" w:lineRule="auto"/>
              <w:jc w:val="center"/>
              <w:rPr>
                <w:rFonts w:ascii="Arial" w:hAnsi="Arial" w:cs="Arial"/>
                <w:b/>
                <w:bCs/>
                <w:sz w:val="20"/>
                <w:szCs w:val="20"/>
                <w:lang w:val="uk-UA"/>
              </w:rPr>
            </w:pPr>
            <w:r>
              <w:rPr>
                <w:rFonts w:ascii="Arial" w:hAnsi="Arial" w:cs="Arial"/>
                <w:b/>
                <w:bCs/>
                <w:sz w:val="20"/>
                <w:szCs w:val="20"/>
                <w:lang w:val="uk-UA"/>
              </w:rPr>
              <w:t xml:space="preserve">БУДІВЕЛЬНЕ УСТАТКУВАННЯ КОМПАНІЇ  / </w:t>
            </w:r>
            <w:r>
              <w:rPr>
                <w:rFonts w:ascii="Arial" w:hAnsi="Arial" w:cs="Arial"/>
                <w:b/>
                <w:bCs/>
                <w:sz w:val="20"/>
                <w:szCs w:val="20"/>
                <w:lang w:val="en-GB"/>
              </w:rPr>
              <w:t>COMPANY</w:t>
            </w:r>
            <w:r>
              <w:rPr>
                <w:rFonts w:ascii="Arial" w:hAnsi="Arial" w:cs="Arial"/>
                <w:b/>
                <w:bCs/>
                <w:sz w:val="20"/>
                <w:szCs w:val="20"/>
                <w:lang w:val="uk-UA"/>
              </w:rPr>
              <w:t>’</w:t>
            </w:r>
            <w:r>
              <w:rPr>
                <w:rFonts w:ascii="Arial" w:hAnsi="Arial" w:cs="Arial"/>
                <w:b/>
                <w:bCs/>
                <w:sz w:val="20"/>
                <w:szCs w:val="20"/>
                <w:lang w:val="en-GB"/>
              </w:rPr>
              <w:t>S</w:t>
            </w:r>
            <w:r>
              <w:rPr>
                <w:rFonts w:ascii="Arial" w:hAnsi="Arial" w:cs="Arial"/>
                <w:b/>
                <w:bCs/>
                <w:sz w:val="20"/>
                <w:szCs w:val="20"/>
                <w:lang w:val="uk-UA"/>
              </w:rPr>
              <w:t xml:space="preserve"> </w:t>
            </w:r>
            <w:r>
              <w:rPr>
                <w:rFonts w:ascii="Arial" w:hAnsi="Arial" w:cs="Arial"/>
                <w:b/>
                <w:bCs/>
                <w:sz w:val="20"/>
                <w:szCs w:val="20"/>
                <w:lang w:val="en-GB"/>
              </w:rPr>
              <w:t>CONSTRUCTION</w:t>
            </w:r>
            <w:r>
              <w:rPr>
                <w:rFonts w:ascii="Arial" w:hAnsi="Arial" w:cs="Arial"/>
                <w:b/>
                <w:bCs/>
                <w:sz w:val="20"/>
                <w:szCs w:val="20"/>
                <w:lang w:val="uk-UA"/>
              </w:rPr>
              <w:t xml:space="preserve"> </w:t>
            </w:r>
            <w:r>
              <w:rPr>
                <w:rFonts w:ascii="Arial" w:hAnsi="Arial" w:cs="Arial"/>
                <w:b/>
                <w:bCs/>
                <w:sz w:val="20"/>
                <w:szCs w:val="20"/>
                <w:lang w:val="en-GB"/>
              </w:rPr>
              <w:t>PLANT</w:t>
            </w:r>
          </w:p>
        </w:tc>
      </w:tr>
      <w:tr w:rsidR="007714EA" w:rsidRPr="00C0683D" w14:paraId="5BAC45DF" w14:textId="77777777" w:rsidTr="007714EA">
        <w:tc>
          <w:tcPr>
            <w:tcW w:w="2052" w:type="dxa"/>
            <w:tcBorders>
              <w:top w:val="single" w:sz="4" w:space="0" w:color="auto"/>
              <w:left w:val="single" w:sz="4" w:space="0" w:color="auto"/>
              <w:bottom w:val="single" w:sz="4" w:space="0" w:color="auto"/>
              <w:right w:val="single" w:sz="4" w:space="0" w:color="auto"/>
            </w:tcBorders>
            <w:hideMark/>
          </w:tcPr>
          <w:p w14:paraId="39114B16" w14:textId="77777777" w:rsidR="007714EA" w:rsidRPr="001B7275" w:rsidRDefault="007714EA">
            <w:pPr>
              <w:spacing w:line="256" w:lineRule="auto"/>
              <w:rPr>
                <w:rFonts w:ascii="Arial" w:hAnsi="Arial" w:cs="Arial"/>
                <w:sz w:val="20"/>
                <w:szCs w:val="20"/>
                <w:lang w:val="uk-UA"/>
              </w:rPr>
            </w:pPr>
            <w:r>
              <w:rPr>
                <w:rFonts w:ascii="Arial" w:hAnsi="Arial" w:cs="Arial"/>
                <w:sz w:val="20"/>
                <w:szCs w:val="20"/>
                <w:lang w:val="uk-UA"/>
              </w:rPr>
              <w:t>Вкажіть* будівельне устаткування</w:t>
            </w:r>
            <w:r>
              <w:rPr>
                <w:rFonts w:ascii="Arial" w:hAnsi="Arial" w:cs="Arial"/>
                <w:sz w:val="18"/>
                <w:szCs w:val="18"/>
                <w:lang w:val="uk-UA"/>
              </w:rPr>
              <w:t xml:space="preserve"> (напр., траншеєкопачеві, крани та підйомне обладнання тощо) / </w:t>
            </w:r>
            <w:r>
              <w:rPr>
                <w:rFonts w:ascii="Arial" w:hAnsi="Arial" w:cs="Arial"/>
                <w:sz w:val="20"/>
                <w:szCs w:val="20"/>
              </w:rPr>
              <w:t>Specify</w:t>
            </w:r>
            <w:r w:rsidRPr="001B7275">
              <w:rPr>
                <w:rFonts w:ascii="Arial" w:hAnsi="Arial" w:cs="Arial"/>
                <w:sz w:val="20"/>
                <w:szCs w:val="20"/>
                <w:lang w:val="uk-UA"/>
              </w:rPr>
              <w:t xml:space="preserve">* </w:t>
            </w:r>
            <w:r>
              <w:rPr>
                <w:rFonts w:ascii="Arial" w:hAnsi="Arial" w:cs="Arial"/>
                <w:sz w:val="20"/>
                <w:szCs w:val="20"/>
              </w:rPr>
              <w:t>the</w:t>
            </w:r>
            <w:r w:rsidRPr="001B7275">
              <w:rPr>
                <w:rFonts w:ascii="Arial" w:hAnsi="Arial" w:cs="Arial"/>
                <w:sz w:val="20"/>
                <w:szCs w:val="20"/>
                <w:lang w:val="uk-UA"/>
              </w:rPr>
              <w:t xml:space="preserve"> </w:t>
            </w:r>
            <w:r>
              <w:rPr>
                <w:rFonts w:ascii="Arial" w:hAnsi="Arial" w:cs="Arial"/>
                <w:sz w:val="20"/>
                <w:szCs w:val="20"/>
              </w:rPr>
              <w:t>construction</w:t>
            </w:r>
            <w:r w:rsidRPr="001B7275">
              <w:rPr>
                <w:rFonts w:ascii="Arial" w:hAnsi="Arial" w:cs="Arial"/>
                <w:sz w:val="20"/>
                <w:szCs w:val="20"/>
                <w:lang w:val="uk-UA"/>
              </w:rPr>
              <w:t xml:space="preserve"> </w:t>
            </w:r>
            <w:r>
              <w:rPr>
                <w:rFonts w:ascii="Arial" w:hAnsi="Arial" w:cs="Arial"/>
                <w:sz w:val="20"/>
                <w:szCs w:val="20"/>
              </w:rPr>
              <w:t>plants</w:t>
            </w:r>
            <w:r w:rsidRPr="001B7275">
              <w:rPr>
                <w:rFonts w:ascii="Arial" w:hAnsi="Arial" w:cs="Arial"/>
                <w:sz w:val="20"/>
                <w:szCs w:val="20"/>
                <w:lang w:val="uk-UA"/>
              </w:rPr>
              <w:t xml:space="preserve"> </w:t>
            </w:r>
            <w:r w:rsidRPr="001B7275">
              <w:rPr>
                <w:rFonts w:ascii="Arial" w:hAnsi="Arial" w:cs="Arial"/>
                <w:sz w:val="18"/>
                <w:szCs w:val="18"/>
                <w:lang w:val="uk-UA"/>
              </w:rPr>
              <w:t>(</w:t>
            </w:r>
            <w:r>
              <w:rPr>
                <w:rFonts w:ascii="Arial" w:hAnsi="Arial" w:cs="Arial"/>
                <w:sz w:val="18"/>
                <w:szCs w:val="18"/>
              </w:rPr>
              <w:t>e</w:t>
            </w:r>
            <w:r w:rsidRPr="001B7275">
              <w:rPr>
                <w:rFonts w:ascii="Arial" w:hAnsi="Arial" w:cs="Arial"/>
                <w:sz w:val="18"/>
                <w:szCs w:val="18"/>
                <w:lang w:val="uk-UA"/>
              </w:rPr>
              <w:t>.</w:t>
            </w:r>
            <w:r>
              <w:rPr>
                <w:rFonts w:ascii="Arial" w:hAnsi="Arial" w:cs="Arial"/>
                <w:sz w:val="18"/>
                <w:szCs w:val="18"/>
              </w:rPr>
              <w:t>g</w:t>
            </w:r>
            <w:r w:rsidRPr="001B7275">
              <w:rPr>
                <w:rFonts w:ascii="Arial" w:hAnsi="Arial" w:cs="Arial"/>
                <w:sz w:val="18"/>
                <w:szCs w:val="18"/>
                <w:lang w:val="uk-UA"/>
              </w:rPr>
              <w:t xml:space="preserve">. </w:t>
            </w:r>
            <w:r>
              <w:rPr>
                <w:rFonts w:ascii="Arial" w:hAnsi="Arial" w:cs="Arial"/>
                <w:sz w:val="18"/>
                <w:szCs w:val="18"/>
              </w:rPr>
              <w:t>trenching</w:t>
            </w:r>
            <w:r w:rsidRPr="001B7275">
              <w:rPr>
                <w:rFonts w:ascii="Arial" w:hAnsi="Arial" w:cs="Arial"/>
                <w:sz w:val="18"/>
                <w:szCs w:val="18"/>
                <w:lang w:val="uk-UA"/>
              </w:rPr>
              <w:t xml:space="preserve"> </w:t>
            </w:r>
            <w:r>
              <w:rPr>
                <w:rFonts w:ascii="Arial" w:hAnsi="Arial" w:cs="Arial"/>
                <w:sz w:val="18"/>
                <w:szCs w:val="18"/>
              </w:rPr>
              <w:t>machines</w:t>
            </w:r>
            <w:r w:rsidRPr="001B7275">
              <w:rPr>
                <w:rFonts w:ascii="Arial" w:hAnsi="Arial" w:cs="Arial"/>
                <w:sz w:val="18"/>
                <w:szCs w:val="18"/>
                <w:lang w:val="uk-UA"/>
              </w:rPr>
              <w:t xml:space="preserve">, </w:t>
            </w:r>
            <w:r>
              <w:rPr>
                <w:rFonts w:ascii="Arial" w:hAnsi="Arial" w:cs="Arial"/>
                <w:sz w:val="18"/>
                <w:szCs w:val="18"/>
              </w:rPr>
              <w:t>cranes</w:t>
            </w:r>
            <w:r w:rsidRPr="001B7275">
              <w:rPr>
                <w:rFonts w:ascii="Arial" w:hAnsi="Arial" w:cs="Arial"/>
                <w:sz w:val="18"/>
                <w:szCs w:val="18"/>
                <w:lang w:val="uk-UA"/>
              </w:rPr>
              <w:t xml:space="preserve"> </w:t>
            </w:r>
            <w:r>
              <w:rPr>
                <w:rFonts w:ascii="Arial" w:hAnsi="Arial" w:cs="Arial"/>
                <w:sz w:val="18"/>
                <w:szCs w:val="18"/>
              </w:rPr>
              <w:t>and</w:t>
            </w:r>
            <w:r w:rsidRPr="001B7275">
              <w:rPr>
                <w:rFonts w:ascii="Arial" w:hAnsi="Arial" w:cs="Arial"/>
                <w:sz w:val="18"/>
                <w:szCs w:val="18"/>
                <w:lang w:val="uk-UA"/>
              </w:rPr>
              <w:t xml:space="preserve"> </w:t>
            </w:r>
            <w:r>
              <w:rPr>
                <w:rFonts w:ascii="Arial" w:hAnsi="Arial" w:cs="Arial"/>
                <w:sz w:val="18"/>
                <w:szCs w:val="18"/>
              </w:rPr>
              <w:t>lifting</w:t>
            </w:r>
            <w:r w:rsidRPr="001B7275">
              <w:rPr>
                <w:rFonts w:ascii="Arial" w:hAnsi="Arial" w:cs="Arial"/>
                <w:sz w:val="18"/>
                <w:szCs w:val="18"/>
                <w:lang w:val="uk-UA"/>
              </w:rPr>
              <w:t xml:space="preserve"> </w:t>
            </w:r>
            <w:r>
              <w:rPr>
                <w:rFonts w:ascii="Arial" w:hAnsi="Arial" w:cs="Arial"/>
                <w:sz w:val="18"/>
                <w:szCs w:val="18"/>
              </w:rPr>
              <w:t>equipment</w:t>
            </w:r>
            <w:r w:rsidRPr="001B7275">
              <w:rPr>
                <w:rFonts w:ascii="Arial" w:hAnsi="Arial" w:cs="Arial"/>
                <w:sz w:val="18"/>
                <w:szCs w:val="18"/>
                <w:lang w:val="uk-UA"/>
              </w:rPr>
              <w:t xml:space="preserve"> </w:t>
            </w:r>
            <w:r>
              <w:rPr>
                <w:rFonts w:ascii="Arial" w:hAnsi="Arial" w:cs="Arial"/>
                <w:sz w:val="18"/>
                <w:szCs w:val="18"/>
              </w:rPr>
              <w:t>etc</w:t>
            </w:r>
            <w:r w:rsidRPr="001B7275">
              <w:rPr>
                <w:rFonts w:ascii="Arial" w:hAnsi="Arial" w:cs="Arial"/>
                <w:sz w:val="18"/>
                <w:szCs w:val="18"/>
                <w:lang w:val="uk-UA"/>
              </w:rPr>
              <w:t>.)</w:t>
            </w:r>
          </w:p>
        </w:tc>
        <w:tc>
          <w:tcPr>
            <w:tcW w:w="8438" w:type="dxa"/>
            <w:tcBorders>
              <w:top w:val="single" w:sz="4" w:space="0" w:color="auto"/>
              <w:left w:val="single" w:sz="4" w:space="0" w:color="auto"/>
              <w:bottom w:val="single" w:sz="4" w:space="0" w:color="auto"/>
              <w:right w:val="single" w:sz="4" w:space="0" w:color="auto"/>
            </w:tcBorders>
          </w:tcPr>
          <w:p w14:paraId="677A58C4" w14:textId="77777777" w:rsidR="007714EA" w:rsidRDefault="007714EA">
            <w:pPr>
              <w:spacing w:line="256" w:lineRule="auto"/>
              <w:rPr>
                <w:rFonts w:ascii="Arial" w:hAnsi="Arial" w:cs="Arial"/>
                <w:sz w:val="20"/>
                <w:szCs w:val="20"/>
                <w:lang w:val="uk-UA"/>
              </w:rPr>
            </w:pPr>
          </w:p>
        </w:tc>
      </w:tr>
      <w:tr w:rsidR="007714EA" w:rsidRPr="00C0683D" w14:paraId="2BCAE143" w14:textId="77777777" w:rsidTr="007714EA">
        <w:tc>
          <w:tcPr>
            <w:tcW w:w="2052" w:type="dxa"/>
            <w:tcBorders>
              <w:top w:val="single" w:sz="4" w:space="0" w:color="auto"/>
              <w:left w:val="single" w:sz="4" w:space="0" w:color="auto"/>
              <w:bottom w:val="single" w:sz="4" w:space="0" w:color="auto"/>
              <w:right w:val="single" w:sz="4" w:space="0" w:color="auto"/>
            </w:tcBorders>
            <w:hideMark/>
          </w:tcPr>
          <w:p w14:paraId="7B0160B6" w14:textId="77777777" w:rsidR="007714EA" w:rsidRPr="001B7275" w:rsidRDefault="007714EA">
            <w:pPr>
              <w:spacing w:line="256" w:lineRule="auto"/>
              <w:rPr>
                <w:rFonts w:ascii="Arial" w:hAnsi="Arial" w:cs="Arial"/>
                <w:sz w:val="20"/>
                <w:szCs w:val="20"/>
                <w:lang w:val="uk-UA"/>
              </w:rPr>
            </w:pPr>
            <w:r>
              <w:rPr>
                <w:rFonts w:ascii="Arial" w:hAnsi="Arial" w:cs="Arial"/>
                <w:sz w:val="20"/>
                <w:szCs w:val="20"/>
                <w:lang w:val="uk-UA"/>
              </w:rPr>
              <w:t xml:space="preserve">Вкажіть* вантажівки та інші транспортні засоби / </w:t>
            </w:r>
            <w:r>
              <w:rPr>
                <w:rFonts w:ascii="Arial" w:hAnsi="Arial" w:cs="Arial"/>
                <w:sz w:val="20"/>
                <w:szCs w:val="20"/>
              </w:rPr>
              <w:t>Specify</w:t>
            </w:r>
            <w:r w:rsidRPr="001B7275">
              <w:rPr>
                <w:rFonts w:ascii="Arial" w:hAnsi="Arial" w:cs="Arial"/>
                <w:sz w:val="20"/>
                <w:szCs w:val="20"/>
                <w:lang w:val="uk-UA"/>
              </w:rPr>
              <w:t xml:space="preserve">* </w:t>
            </w:r>
            <w:r>
              <w:rPr>
                <w:rFonts w:ascii="Arial" w:hAnsi="Arial" w:cs="Arial"/>
                <w:sz w:val="20"/>
                <w:szCs w:val="20"/>
              </w:rPr>
              <w:t>the</w:t>
            </w:r>
            <w:r w:rsidRPr="001B7275">
              <w:rPr>
                <w:rFonts w:ascii="Arial" w:hAnsi="Arial" w:cs="Arial"/>
                <w:sz w:val="20"/>
                <w:szCs w:val="20"/>
                <w:lang w:val="uk-UA"/>
              </w:rPr>
              <w:t xml:space="preserve"> </w:t>
            </w:r>
            <w:r>
              <w:rPr>
                <w:rFonts w:ascii="Arial" w:hAnsi="Arial" w:cs="Arial"/>
                <w:sz w:val="20"/>
                <w:szCs w:val="20"/>
              </w:rPr>
              <w:t>vehicles</w:t>
            </w:r>
            <w:r w:rsidRPr="001B7275">
              <w:rPr>
                <w:rFonts w:ascii="Arial" w:hAnsi="Arial" w:cs="Arial"/>
                <w:sz w:val="20"/>
                <w:szCs w:val="20"/>
                <w:lang w:val="uk-UA"/>
              </w:rPr>
              <w:t xml:space="preserve"> </w:t>
            </w:r>
            <w:r>
              <w:rPr>
                <w:rFonts w:ascii="Arial" w:hAnsi="Arial" w:cs="Arial"/>
                <w:sz w:val="20"/>
                <w:szCs w:val="20"/>
              </w:rPr>
              <w:t>and</w:t>
            </w:r>
            <w:r w:rsidRPr="001B7275">
              <w:rPr>
                <w:rFonts w:ascii="Arial" w:hAnsi="Arial" w:cs="Arial"/>
                <w:sz w:val="20"/>
                <w:szCs w:val="20"/>
                <w:lang w:val="uk-UA"/>
              </w:rPr>
              <w:t xml:space="preserve"> </w:t>
            </w:r>
            <w:r>
              <w:rPr>
                <w:rFonts w:ascii="Arial" w:hAnsi="Arial" w:cs="Arial"/>
                <w:sz w:val="20"/>
                <w:szCs w:val="20"/>
              </w:rPr>
              <w:t>trucks</w:t>
            </w:r>
          </w:p>
        </w:tc>
        <w:tc>
          <w:tcPr>
            <w:tcW w:w="8438" w:type="dxa"/>
            <w:tcBorders>
              <w:top w:val="single" w:sz="4" w:space="0" w:color="auto"/>
              <w:left w:val="single" w:sz="4" w:space="0" w:color="auto"/>
              <w:bottom w:val="single" w:sz="4" w:space="0" w:color="auto"/>
              <w:right w:val="single" w:sz="4" w:space="0" w:color="auto"/>
            </w:tcBorders>
          </w:tcPr>
          <w:p w14:paraId="7EE82B1D" w14:textId="77777777" w:rsidR="007714EA" w:rsidRDefault="007714EA">
            <w:pPr>
              <w:spacing w:line="256" w:lineRule="auto"/>
              <w:rPr>
                <w:rFonts w:ascii="Arial" w:hAnsi="Arial" w:cs="Arial"/>
                <w:sz w:val="20"/>
                <w:szCs w:val="20"/>
                <w:lang w:val="uk-UA"/>
              </w:rPr>
            </w:pPr>
          </w:p>
        </w:tc>
      </w:tr>
      <w:tr w:rsidR="007714EA" w:rsidRPr="00C0683D" w14:paraId="604F275A" w14:textId="77777777" w:rsidTr="007714EA">
        <w:tc>
          <w:tcPr>
            <w:tcW w:w="2052" w:type="dxa"/>
            <w:tcBorders>
              <w:top w:val="single" w:sz="4" w:space="0" w:color="auto"/>
              <w:left w:val="single" w:sz="4" w:space="0" w:color="auto"/>
              <w:bottom w:val="single" w:sz="4" w:space="0" w:color="auto"/>
              <w:right w:val="single" w:sz="4" w:space="0" w:color="auto"/>
            </w:tcBorders>
            <w:hideMark/>
          </w:tcPr>
          <w:p w14:paraId="21308635" w14:textId="77777777" w:rsidR="007714EA" w:rsidRDefault="007714EA">
            <w:pPr>
              <w:spacing w:line="256" w:lineRule="auto"/>
              <w:rPr>
                <w:rFonts w:ascii="Arial" w:hAnsi="Arial" w:cs="Arial"/>
                <w:sz w:val="20"/>
                <w:szCs w:val="20"/>
                <w:lang w:val="uk-UA"/>
              </w:rPr>
            </w:pPr>
            <w:r>
              <w:rPr>
                <w:rFonts w:ascii="Arial" w:hAnsi="Arial" w:cs="Arial"/>
                <w:sz w:val="20"/>
                <w:szCs w:val="20"/>
                <w:lang w:val="uk-UA"/>
              </w:rPr>
              <w:t xml:space="preserve">Вкажіть* інше устаткування / </w:t>
            </w:r>
            <w:r w:rsidRPr="00E320B5">
              <w:rPr>
                <w:rFonts w:ascii="Arial" w:hAnsi="Arial" w:cs="Arial"/>
                <w:sz w:val="20"/>
                <w:szCs w:val="20"/>
              </w:rPr>
              <w:t>Specify</w:t>
            </w:r>
            <w:r w:rsidRPr="007714EA">
              <w:rPr>
                <w:rFonts w:ascii="Arial" w:hAnsi="Arial" w:cs="Arial"/>
                <w:sz w:val="20"/>
                <w:szCs w:val="20"/>
                <w:lang w:val="uk-UA"/>
              </w:rPr>
              <w:t xml:space="preserve">* </w:t>
            </w:r>
            <w:r w:rsidRPr="00E320B5">
              <w:rPr>
                <w:rFonts w:ascii="Arial" w:hAnsi="Arial" w:cs="Arial"/>
                <w:sz w:val="20"/>
                <w:szCs w:val="20"/>
              </w:rPr>
              <w:t>other</w:t>
            </w:r>
            <w:r w:rsidRPr="007714EA">
              <w:rPr>
                <w:rFonts w:ascii="Arial" w:hAnsi="Arial" w:cs="Arial"/>
                <w:sz w:val="20"/>
                <w:szCs w:val="20"/>
                <w:lang w:val="uk-UA"/>
              </w:rPr>
              <w:t xml:space="preserve"> </w:t>
            </w:r>
            <w:r w:rsidRPr="00E320B5">
              <w:rPr>
                <w:rFonts w:ascii="Arial" w:hAnsi="Arial" w:cs="Arial"/>
                <w:sz w:val="20"/>
                <w:szCs w:val="20"/>
              </w:rPr>
              <w:t>plants</w:t>
            </w:r>
          </w:p>
        </w:tc>
        <w:tc>
          <w:tcPr>
            <w:tcW w:w="8438" w:type="dxa"/>
            <w:tcBorders>
              <w:top w:val="single" w:sz="4" w:space="0" w:color="auto"/>
              <w:left w:val="single" w:sz="4" w:space="0" w:color="auto"/>
              <w:bottom w:val="single" w:sz="4" w:space="0" w:color="auto"/>
              <w:right w:val="single" w:sz="4" w:space="0" w:color="auto"/>
            </w:tcBorders>
          </w:tcPr>
          <w:p w14:paraId="5D9961F0" w14:textId="77777777" w:rsidR="007714EA" w:rsidRDefault="007714EA">
            <w:pPr>
              <w:spacing w:line="256" w:lineRule="auto"/>
              <w:rPr>
                <w:rFonts w:ascii="Arial" w:hAnsi="Arial" w:cs="Arial"/>
                <w:sz w:val="20"/>
                <w:szCs w:val="20"/>
                <w:lang w:val="uk-UA"/>
              </w:rPr>
            </w:pPr>
          </w:p>
        </w:tc>
      </w:tr>
    </w:tbl>
    <w:p w14:paraId="2DF9CB23" w14:textId="293A4E33" w:rsidR="007714EA" w:rsidRPr="00C05071" w:rsidRDefault="007714EA" w:rsidP="007714EA">
      <w:pPr>
        <w:pStyle w:val="text-3mezera"/>
        <w:widowControl/>
        <w:spacing w:before="0" w:line="240" w:lineRule="auto"/>
        <w:rPr>
          <w:rFonts w:cs="Arial"/>
          <w:sz w:val="20"/>
          <w:lang w:val="uk-UA"/>
        </w:rPr>
      </w:pPr>
      <w:r>
        <w:rPr>
          <w:rFonts w:cs="Arial"/>
          <w:sz w:val="20"/>
          <w:lang w:val="uk-UA"/>
        </w:rPr>
        <w:t xml:space="preserve">Ця інформація повинна містити дані про: кількість одиниць, час роботи, власність/оренда та приблизну вартість у </w:t>
      </w:r>
      <w:r w:rsidR="00A86015">
        <w:rPr>
          <w:rFonts w:cs="Arial"/>
          <w:sz w:val="20"/>
          <w:lang w:val="uk-UA"/>
        </w:rPr>
        <w:t>грн</w:t>
      </w:r>
      <w:r>
        <w:rPr>
          <w:rFonts w:cs="Arial"/>
          <w:sz w:val="20"/>
          <w:lang w:val="uk-UA"/>
        </w:rPr>
        <w:t xml:space="preserve">. / </w:t>
      </w:r>
      <w:r w:rsidRPr="001B7275">
        <w:rPr>
          <w:rFonts w:cs="Arial"/>
          <w:sz w:val="20"/>
          <w:lang w:val="uk-UA"/>
        </w:rPr>
        <w:t>*</w:t>
      </w:r>
      <w:r>
        <w:rPr>
          <w:rFonts w:cs="Arial"/>
          <w:sz w:val="20"/>
          <w:lang w:val="da-DK"/>
        </w:rPr>
        <w:t>The</w:t>
      </w:r>
      <w:r w:rsidRPr="001B7275">
        <w:rPr>
          <w:rFonts w:cs="Arial"/>
          <w:sz w:val="20"/>
          <w:lang w:val="uk-UA"/>
        </w:rPr>
        <w:t xml:space="preserve"> </w:t>
      </w:r>
      <w:r>
        <w:rPr>
          <w:rFonts w:cs="Arial"/>
          <w:sz w:val="20"/>
          <w:lang w:val="da-DK"/>
        </w:rPr>
        <w:t>specifications</w:t>
      </w:r>
      <w:r w:rsidRPr="001B7275">
        <w:rPr>
          <w:rFonts w:cs="Arial"/>
          <w:sz w:val="20"/>
          <w:lang w:val="uk-UA"/>
        </w:rPr>
        <w:t xml:space="preserve"> </w:t>
      </w:r>
      <w:r>
        <w:rPr>
          <w:rFonts w:cs="Arial"/>
          <w:sz w:val="20"/>
          <w:lang w:val="da-DK"/>
        </w:rPr>
        <w:t>must</w:t>
      </w:r>
      <w:r w:rsidRPr="001B7275">
        <w:rPr>
          <w:rFonts w:cs="Arial"/>
          <w:sz w:val="20"/>
          <w:lang w:val="uk-UA"/>
        </w:rPr>
        <w:t xml:space="preserve"> </w:t>
      </w:r>
      <w:r>
        <w:rPr>
          <w:rFonts w:cs="Arial"/>
          <w:sz w:val="20"/>
          <w:lang w:val="da-DK"/>
        </w:rPr>
        <w:t>entail</w:t>
      </w:r>
      <w:r w:rsidRPr="001B7275">
        <w:rPr>
          <w:rFonts w:cs="Arial"/>
          <w:sz w:val="20"/>
          <w:lang w:val="uk-UA"/>
        </w:rPr>
        <w:t xml:space="preserve"> </w:t>
      </w:r>
      <w:r>
        <w:rPr>
          <w:rFonts w:cs="Arial"/>
          <w:sz w:val="20"/>
          <w:lang w:val="da-DK"/>
        </w:rPr>
        <w:t>information</w:t>
      </w:r>
      <w:r w:rsidRPr="001B7275">
        <w:rPr>
          <w:rFonts w:cs="Arial"/>
          <w:sz w:val="20"/>
          <w:lang w:val="uk-UA"/>
        </w:rPr>
        <w:t xml:space="preserve"> </w:t>
      </w:r>
      <w:r>
        <w:rPr>
          <w:rFonts w:cs="Arial"/>
          <w:sz w:val="20"/>
          <w:lang w:val="da-DK"/>
        </w:rPr>
        <w:t>on</w:t>
      </w:r>
      <w:r w:rsidRPr="001B7275">
        <w:rPr>
          <w:rFonts w:cs="Arial"/>
          <w:sz w:val="20"/>
          <w:lang w:val="uk-UA"/>
        </w:rPr>
        <w:t xml:space="preserve">: </w:t>
      </w:r>
      <w:r>
        <w:rPr>
          <w:rFonts w:cs="Arial"/>
          <w:sz w:val="20"/>
          <w:lang w:val="da-DK"/>
        </w:rPr>
        <w:t>no</w:t>
      </w:r>
      <w:r w:rsidRPr="001B7275">
        <w:rPr>
          <w:rFonts w:cs="Arial"/>
          <w:sz w:val="20"/>
          <w:lang w:val="uk-UA"/>
        </w:rPr>
        <w:t xml:space="preserve">. </w:t>
      </w:r>
      <w:r>
        <w:rPr>
          <w:rFonts w:cs="Arial"/>
          <w:sz w:val="20"/>
          <w:lang w:val="da-DK"/>
        </w:rPr>
        <w:t>of</w:t>
      </w:r>
      <w:r w:rsidRPr="001B7275">
        <w:rPr>
          <w:rFonts w:cs="Arial"/>
          <w:sz w:val="20"/>
          <w:lang w:val="uk-UA"/>
        </w:rPr>
        <w:t xml:space="preserve"> </w:t>
      </w:r>
      <w:r>
        <w:rPr>
          <w:rFonts w:cs="Arial"/>
          <w:sz w:val="20"/>
          <w:lang w:val="da-DK"/>
        </w:rPr>
        <w:t>units</w:t>
      </w:r>
      <w:r w:rsidRPr="001B7275">
        <w:rPr>
          <w:rFonts w:cs="Arial"/>
          <w:sz w:val="20"/>
          <w:lang w:val="uk-UA"/>
        </w:rPr>
        <w:t xml:space="preserve">, </w:t>
      </w:r>
      <w:r>
        <w:rPr>
          <w:rFonts w:cs="Arial"/>
          <w:sz w:val="20"/>
          <w:lang w:val="da-DK"/>
        </w:rPr>
        <w:t>operation</w:t>
      </w:r>
      <w:r w:rsidRPr="001B7275">
        <w:rPr>
          <w:rFonts w:cs="Arial"/>
          <w:sz w:val="20"/>
          <w:lang w:val="uk-UA"/>
        </w:rPr>
        <w:t xml:space="preserve"> </w:t>
      </w:r>
      <w:r>
        <w:rPr>
          <w:rFonts w:cs="Arial"/>
          <w:sz w:val="20"/>
          <w:lang w:val="da-DK"/>
        </w:rPr>
        <w:t>time</w:t>
      </w:r>
      <w:r w:rsidRPr="001B7275">
        <w:rPr>
          <w:rFonts w:cs="Arial"/>
          <w:sz w:val="20"/>
          <w:lang w:val="uk-UA"/>
        </w:rPr>
        <w:t xml:space="preserve">, </w:t>
      </w:r>
      <w:r>
        <w:rPr>
          <w:rFonts w:cs="Arial"/>
          <w:sz w:val="20"/>
          <w:lang w:val="da-DK"/>
        </w:rPr>
        <w:t>ownership</w:t>
      </w:r>
      <w:r w:rsidRPr="001B7275">
        <w:rPr>
          <w:rFonts w:cs="Arial"/>
          <w:sz w:val="20"/>
          <w:lang w:val="uk-UA"/>
        </w:rPr>
        <w:t>/</w:t>
      </w:r>
      <w:r>
        <w:rPr>
          <w:rFonts w:cs="Arial"/>
          <w:sz w:val="20"/>
          <w:lang w:val="da-DK"/>
        </w:rPr>
        <w:t>hire</w:t>
      </w:r>
      <w:r w:rsidRPr="001B7275">
        <w:rPr>
          <w:rFonts w:cs="Arial"/>
          <w:sz w:val="20"/>
          <w:lang w:val="uk-UA"/>
        </w:rPr>
        <w:t xml:space="preserve"> </w:t>
      </w:r>
      <w:r>
        <w:rPr>
          <w:rFonts w:cs="Arial"/>
          <w:sz w:val="20"/>
          <w:lang w:val="da-DK"/>
        </w:rPr>
        <w:t>and</w:t>
      </w:r>
      <w:r w:rsidRPr="001B7275">
        <w:rPr>
          <w:rFonts w:cs="Arial"/>
          <w:sz w:val="20"/>
          <w:lang w:val="uk-UA"/>
        </w:rPr>
        <w:t xml:space="preserve"> </w:t>
      </w:r>
      <w:r>
        <w:rPr>
          <w:rFonts w:cs="Arial"/>
          <w:sz w:val="20"/>
          <w:lang w:val="da-DK"/>
        </w:rPr>
        <w:t>approximate</w:t>
      </w:r>
      <w:r w:rsidRPr="001B7275">
        <w:rPr>
          <w:rFonts w:cs="Arial"/>
          <w:sz w:val="20"/>
          <w:lang w:val="uk-UA"/>
        </w:rPr>
        <w:t xml:space="preserve"> </w:t>
      </w:r>
      <w:r>
        <w:rPr>
          <w:rFonts w:cs="Arial"/>
          <w:sz w:val="20"/>
          <w:lang w:val="da-DK"/>
        </w:rPr>
        <w:t>value</w:t>
      </w:r>
      <w:r w:rsidRPr="001B7275">
        <w:rPr>
          <w:rFonts w:cs="Arial"/>
          <w:sz w:val="20"/>
          <w:lang w:val="uk-UA"/>
        </w:rPr>
        <w:t xml:space="preserve"> </w:t>
      </w:r>
      <w:r>
        <w:rPr>
          <w:rFonts w:cs="Arial"/>
          <w:sz w:val="20"/>
          <w:lang w:val="da-DK"/>
        </w:rPr>
        <w:t>in</w:t>
      </w:r>
      <w:r w:rsidRPr="001B7275">
        <w:rPr>
          <w:rFonts w:cs="Arial"/>
          <w:sz w:val="20"/>
          <w:lang w:val="uk-UA"/>
        </w:rPr>
        <w:t xml:space="preserve"> </w:t>
      </w:r>
      <w:r w:rsidR="00A86015" w:rsidRPr="00A86015">
        <w:rPr>
          <w:rFonts w:cs="Arial"/>
          <w:sz w:val="20"/>
          <w:lang w:val="da-DK"/>
        </w:rPr>
        <w:t>UA</w:t>
      </w:r>
      <w:r w:rsidR="00A86015">
        <w:rPr>
          <w:rFonts w:cs="Arial"/>
          <w:sz w:val="20"/>
          <w:lang w:val="da-DK"/>
        </w:rPr>
        <w:t>H</w:t>
      </w:r>
      <w:r w:rsidR="00A86015" w:rsidRPr="00C05071">
        <w:rPr>
          <w:rFonts w:cs="Arial"/>
          <w:sz w:val="20"/>
          <w:lang w:val="uk-UA"/>
        </w:rPr>
        <w:t>.</w:t>
      </w:r>
    </w:p>
    <w:tbl>
      <w:tblPr>
        <w:tblW w:w="104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6"/>
        <w:gridCol w:w="2693"/>
        <w:gridCol w:w="2692"/>
        <w:gridCol w:w="2834"/>
      </w:tblGrid>
      <w:tr w:rsidR="007714EA" w14:paraId="17B1C65E" w14:textId="77777777" w:rsidTr="007714EA">
        <w:trPr>
          <w:trHeight w:val="170"/>
        </w:trPr>
        <w:tc>
          <w:tcPr>
            <w:tcW w:w="10490" w:type="dxa"/>
            <w:gridSpan w:val="4"/>
            <w:tcBorders>
              <w:top w:val="single" w:sz="4" w:space="0" w:color="auto"/>
              <w:left w:val="single" w:sz="4" w:space="0" w:color="auto"/>
              <w:bottom w:val="single" w:sz="4" w:space="0" w:color="auto"/>
              <w:right w:val="single" w:sz="4" w:space="0" w:color="auto"/>
            </w:tcBorders>
            <w:shd w:val="clear" w:color="auto" w:fill="D9D9D9"/>
            <w:hideMark/>
          </w:tcPr>
          <w:p w14:paraId="62F2CD10" w14:textId="47D8D46A" w:rsidR="007714EA" w:rsidRDefault="007714EA">
            <w:pPr>
              <w:autoSpaceDE w:val="0"/>
              <w:autoSpaceDN w:val="0"/>
              <w:adjustRightInd w:val="0"/>
              <w:spacing w:line="256" w:lineRule="auto"/>
              <w:jc w:val="center"/>
              <w:rPr>
                <w:rFonts w:ascii="Arial" w:hAnsi="Arial" w:cs="Arial"/>
                <w:b/>
                <w:sz w:val="20"/>
                <w:szCs w:val="20"/>
                <w:lang w:val="uk-UA"/>
              </w:rPr>
            </w:pPr>
            <w:r w:rsidRPr="00A86015">
              <w:rPr>
                <w:rFonts w:ascii="Arial" w:hAnsi="Arial" w:cs="Arial"/>
                <w:b/>
                <w:sz w:val="20"/>
                <w:szCs w:val="20"/>
                <w:lang w:val="uk-UA"/>
              </w:rPr>
              <w:lastRenderedPageBreak/>
              <w:t xml:space="preserve"> СУБПІДРЯДНИКИ / </w:t>
            </w:r>
            <w:r w:rsidRPr="00A86015">
              <w:rPr>
                <w:rFonts w:ascii="Arial" w:hAnsi="Arial" w:cs="Arial"/>
                <w:b/>
                <w:sz w:val="20"/>
                <w:szCs w:val="20"/>
                <w:lang w:val="en-GB"/>
              </w:rPr>
              <w:t>SUBCONTRACTORS</w:t>
            </w:r>
          </w:p>
        </w:tc>
      </w:tr>
      <w:tr w:rsidR="007714EA" w:rsidRPr="00C0683D" w14:paraId="31B093E5" w14:textId="77777777" w:rsidTr="007714EA">
        <w:tc>
          <w:tcPr>
            <w:tcW w:w="2268" w:type="dxa"/>
            <w:tcBorders>
              <w:top w:val="single" w:sz="4" w:space="0" w:color="auto"/>
              <w:left w:val="single" w:sz="4" w:space="0" w:color="auto"/>
              <w:bottom w:val="single" w:sz="4" w:space="0" w:color="auto"/>
              <w:right w:val="single" w:sz="4" w:space="0" w:color="auto"/>
            </w:tcBorders>
            <w:shd w:val="pct10" w:color="auto" w:fill="FFFFFF"/>
            <w:hideMark/>
          </w:tcPr>
          <w:p w14:paraId="1A13B8AD"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Робота, виконання якої планується віддати на субпідряд /</w:t>
            </w:r>
          </w:p>
          <w:p w14:paraId="01A084FE"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Work intended to be subcontracted</w:t>
            </w:r>
          </w:p>
        </w:tc>
        <w:tc>
          <w:tcPr>
            <w:tcW w:w="2694" w:type="dxa"/>
            <w:tcBorders>
              <w:top w:val="single" w:sz="4" w:space="0" w:color="auto"/>
              <w:left w:val="single" w:sz="4" w:space="0" w:color="auto"/>
              <w:bottom w:val="single" w:sz="4" w:space="0" w:color="auto"/>
              <w:right w:val="single" w:sz="4" w:space="0" w:color="auto"/>
            </w:tcBorders>
            <w:shd w:val="pct10" w:color="auto" w:fill="FFFFFF"/>
            <w:hideMark/>
          </w:tcPr>
          <w:p w14:paraId="061AA3F9"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Найменування та деталі субпідрядників /</w:t>
            </w:r>
          </w:p>
          <w:p w14:paraId="47113491"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Name</w:t>
            </w:r>
            <w:r w:rsidRPr="007714EA">
              <w:rPr>
                <w:rFonts w:ascii="Arial" w:hAnsi="Arial" w:cs="Arial"/>
                <w:b/>
                <w:sz w:val="20"/>
                <w:szCs w:val="20"/>
                <w:lang w:val="uk-UA"/>
              </w:rPr>
              <w:t xml:space="preserve"> </w:t>
            </w:r>
            <w:r>
              <w:rPr>
                <w:rFonts w:ascii="Arial" w:hAnsi="Arial" w:cs="Arial"/>
                <w:b/>
                <w:sz w:val="20"/>
                <w:szCs w:val="20"/>
                <w:lang w:val="en-GB"/>
              </w:rPr>
              <w:t>and</w:t>
            </w:r>
            <w:r w:rsidRPr="007714EA">
              <w:rPr>
                <w:rFonts w:ascii="Arial" w:hAnsi="Arial" w:cs="Arial"/>
                <w:b/>
                <w:sz w:val="20"/>
                <w:szCs w:val="20"/>
                <w:lang w:val="uk-UA"/>
              </w:rPr>
              <w:t xml:space="preserve"> </w:t>
            </w:r>
            <w:r>
              <w:rPr>
                <w:rFonts w:ascii="Arial" w:hAnsi="Arial" w:cs="Arial"/>
                <w:b/>
                <w:sz w:val="20"/>
                <w:szCs w:val="20"/>
                <w:lang w:val="en-GB"/>
              </w:rPr>
              <w:t>details</w:t>
            </w:r>
            <w:r w:rsidRPr="007714EA">
              <w:rPr>
                <w:rFonts w:ascii="Arial" w:hAnsi="Arial" w:cs="Arial"/>
                <w:b/>
                <w:sz w:val="20"/>
                <w:szCs w:val="20"/>
                <w:lang w:val="uk-UA"/>
              </w:rPr>
              <w:t xml:space="preserve"> </w:t>
            </w:r>
            <w:r>
              <w:rPr>
                <w:rFonts w:ascii="Arial" w:hAnsi="Arial" w:cs="Arial"/>
                <w:b/>
                <w:sz w:val="20"/>
                <w:szCs w:val="20"/>
                <w:lang w:val="en-GB"/>
              </w:rPr>
              <w:t>of</w:t>
            </w:r>
            <w:r w:rsidRPr="007714EA">
              <w:rPr>
                <w:rFonts w:ascii="Arial" w:hAnsi="Arial" w:cs="Arial"/>
                <w:b/>
                <w:sz w:val="20"/>
                <w:szCs w:val="20"/>
                <w:lang w:val="uk-UA"/>
              </w:rPr>
              <w:t xml:space="preserve"> </w:t>
            </w:r>
            <w:r>
              <w:rPr>
                <w:rFonts w:ascii="Arial" w:hAnsi="Arial" w:cs="Arial"/>
                <w:b/>
                <w:sz w:val="20"/>
                <w:szCs w:val="20"/>
                <w:lang w:val="en-GB"/>
              </w:rPr>
              <w:t>subcontractors</w:t>
            </w:r>
          </w:p>
        </w:tc>
        <w:tc>
          <w:tcPr>
            <w:tcW w:w="2693" w:type="dxa"/>
            <w:tcBorders>
              <w:top w:val="single" w:sz="4" w:space="0" w:color="auto"/>
              <w:left w:val="single" w:sz="4" w:space="0" w:color="auto"/>
              <w:bottom w:val="single" w:sz="4" w:space="0" w:color="auto"/>
              <w:right w:val="single" w:sz="4" w:space="0" w:color="auto"/>
            </w:tcBorders>
            <w:shd w:val="pct10" w:color="auto" w:fill="FFFFFF"/>
            <w:hideMark/>
          </w:tcPr>
          <w:p w14:paraId="7A1A6AFB"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 xml:space="preserve">Вартість роботи субпідрядників у процентному вираженні до загальної вартості </w:t>
            </w:r>
            <w:r w:rsidR="00FE7D8D">
              <w:rPr>
                <w:rFonts w:ascii="Arial" w:hAnsi="Arial" w:cs="Arial"/>
                <w:b/>
                <w:sz w:val="20"/>
                <w:szCs w:val="20"/>
                <w:lang w:val="uk-UA"/>
              </w:rPr>
              <w:t>договору</w:t>
            </w:r>
            <w:r>
              <w:rPr>
                <w:rFonts w:ascii="Arial" w:hAnsi="Arial" w:cs="Arial"/>
                <w:b/>
                <w:sz w:val="20"/>
                <w:szCs w:val="20"/>
                <w:lang w:val="uk-UA"/>
              </w:rPr>
              <w:t xml:space="preserve"> /</w:t>
            </w:r>
          </w:p>
          <w:p w14:paraId="62872AFF"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Value of subcontracts as percentage of the total cost of the contract</w:t>
            </w:r>
          </w:p>
        </w:tc>
        <w:tc>
          <w:tcPr>
            <w:tcW w:w="2835" w:type="dxa"/>
            <w:tcBorders>
              <w:top w:val="single" w:sz="4" w:space="0" w:color="auto"/>
              <w:left w:val="single" w:sz="4" w:space="0" w:color="auto"/>
              <w:bottom w:val="single" w:sz="4" w:space="0" w:color="auto"/>
              <w:right w:val="single" w:sz="4" w:space="0" w:color="auto"/>
            </w:tcBorders>
            <w:shd w:val="pct10" w:color="auto" w:fill="FFFFFF"/>
            <w:hideMark/>
          </w:tcPr>
          <w:p w14:paraId="768976BD"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uk-UA"/>
              </w:rPr>
              <w:t>Досвід субпідрядників у подібних видах робіт /</w:t>
            </w:r>
          </w:p>
          <w:p w14:paraId="129D2567" w14:textId="77777777" w:rsidR="007714EA" w:rsidRDefault="007714EA">
            <w:pPr>
              <w:autoSpaceDE w:val="0"/>
              <w:autoSpaceDN w:val="0"/>
              <w:adjustRightInd w:val="0"/>
              <w:spacing w:line="256" w:lineRule="auto"/>
              <w:jc w:val="center"/>
              <w:rPr>
                <w:rFonts w:ascii="Arial" w:hAnsi="Arial" w:cs="Arial"/>
                <w:b/>
                <w:sz w:val="20"/>
                <w:szCs w:val="20"/>
                <w:lang w:val="uk-UA"/>
              </w:rPr>
            </w:pPr>
            <w:r>
              <w:rPr>
                <w:rFonts w:ascii="Arial" w:hAnsi="Arial" w:cs="Arial"/>
                <w:b/>
                <w:sz w:val="20"/>
                <w:szCs w:val="20"/>
                <w:lang w:val="en-GB"/>
              </w:rPr>
              <w:t>Subcontractors experience in similar work</w:t>
            </w:r>
          </w:p>
        </w:tc>
      </w:tr>
      <w:tr w:rsidR="007714EA" w:rsidRPr="00C0683D" w14:paraId="35170C02" w14:textId="77777777" w:rsidTr="007714EA">
        <w:tc>
          <w:tcPr>
            <w:tcW w:w="2268" w:type="dxa"/>
            <w:tcBorders>
              <w:top w:val="single" w:sz="4" w:space="0" w:color="auto"/>
              <w:left w:val="single" w:sz="4" w:space="0" w:color="auto"/>
              <w:bottom w:val="single" w:sz="4" w:space="0" w:color="auto"/>
              <w:right w:val="single" w:sz="4" w:space="0" w:color="auto"/>
            </w:tcBorders>
          </w:tcPr>
          <w:p w14:paraId="5E2689DD" w14:textId="77777777" w:rsidR="007714EA" w:rsidRDefault="007714EA">
            <w:pPr>
              <w:autoSpaceDE w:val="0"/>
              <w:autoSpaceDN w:val="0"/>
              <w:adjustRightInd w:val="0"/>
              <w:spacing w:line="256" w:lineRule="auto"/>
              <w:rPr>
                <w:rFonts w:ascii="Arial" w:hAnsi="Arial" w:cs="Arial"/>
                <w:sz w:val="20"/>
                <w:szCs w:val="20"/>
                <w:lang w:val="uk-UA"/>
              </w:rPr>
            </w:pPr>
          </w:p>
        </w:tc>
        <w:tc>
          <w:tcPr>
            <w:tcW w:w="2694" w:type="dxa"/>
            <w:tcBorders>
              <w:top w:val="single" w:sz="4" w:space="0" w:color="auto"/>
              <w:left w:val="single" w:sz="4" w:space="0" w:color="auto"/>
              <w:bottom w:val="single" w:sz="4" w:space="0" w:color="auto"/>
              <w:right w:val="single" w:sz="4" w:space="0" w:color="auto"/>
            </w:tcBorders>
          </w:tcPr>
          <w:p w14:paraId="0783BCAE" w14:textId="77777777" w:rsidR="007714EA" w:rsidRDefault="007714EA">
            <w:pPr>
              <w:autoSpaceDE w:val="0"/>
              <w:autoSpaceDN w:val="0"/>
              <w:adjustRightInd w:val="0"/>
              <w:spacing w:line="256" w:lineRule="auto"/>
              <w:rPr>
                <w:rFonts w:ascii="Arial" w:hAnsi="Arial" w:cs="Arial"/>
                <w:sz w:val="20"/>
                <w:szCs w:val="20"/>
                <w:lang w:val="uk-UA"/>
              </w:rPr>
            </w:pPr>
          </w:p>
        </w:tc>
        <w:tc>
          <w:tcPr>
            <w:tcW w:w="2693" w:type="dxa"/>
            <w:tcBorders>
              <w:top w:val="single" w:sz="4" w:space="0" w:color="auto"/>
              <w:left w:val="single" w:sz="4" w:space="0" w:color="auto"/>
              <w:bottom w:val="single" w:sz="4" w:space="0" w:color="auto"/>
              <w:right w:val="single" w:sz="4" w:space="0" w:color="auto"/>
            </w:tcBorders>
          </w:tcPr>
          <w:p w14:paraId="63EA0712" w14:textId="77777777" w:rsidR="007714EA" w:rsidRDefault="007714EA">
            <w:pPr>
              <w:autoSpaceDE w:val="0"/>
              <w:autoSpaceDN w:val="0"/>
              <w:adjustRightInd w:val="0"/>
              <w:spacing w:line="256" w:lineRule="auto"/>
              <w:rPr>
                <w:rFonts w:ascii="Arial" w:hAnsi="Arial" w:cs="Arial"/>
                <w:sz w:val="20"/>
                <w:szCs w:val="20"/>
                <w:lang w:val="uk-UA"/>
              </w:rPr>
            </w:pPr>
          </w:p>
        </w:tc>
        <w:tc>
          <w:tcPr>
            <w:tcW w:w="2835" w:type="dxa"/>
            <w:tcBorders>
              <w:top w:val="single" w:sz="4" w:space="0" w:color="auto"/>
              <w:left w:val="single" w:sz="4" w:space="0" w:color="auto"/>
              <w:bottom w:val="single" w:sz="4" w:space="0" w:color="auto"/>
              <w:right w:val="single" w:sz="4" w:space="0" w:color="auto"/>
            </w:tcBorders>
          </w:tcPr>
          <w:p w14:paraId="241E2FA8" w14:textId="77777777" w:rsidR="007714EA" w:rsidRDefault="007714EA">
            <w:pPr>
              <w:autoSpaceDE w:val="0"/>
              <w:autoSpaceDN w:val="0"/>
              <w:adjustRightInd w:val="0"/>
              <w:spacing w:line="256" w:lineRule="auto"/>
              <w:rPr>
                <w:rFonts w:ascii="Arial" w:hAnsi="Arial" w:cs="Arial"/>
                <w:sz w:val="20"/>
                <w:szCs w:val="20"/>
                <w:lang w:val="uk-UA"/>
              </w:rPr>
            </w:pPr>
          </w:p>
        </w:tc>
      </w:tr>
      <w:tr w:rsidR="007714EA" w:rsidRPr="00C0683D" w14:paraId="5D6A52C3" w14:textId="77777777" w:rsidTr="007714EA">
        <w:tc>
          <w:tcPr>
            <w:tcW w:w="2268" w:type="dxa"/>
            <w:tcBorders>
              <w:top w:val="single" w:sz="4" w:space="0" w:color="auto"/>
              <w:left w:val="single" w:sz="4" w:space="0" w:color="auto"/>
              <w:bottom w:val="single" w:sz="4" w:space="0" w:color="auto"/>
              <w:right w:val="single" w:sz="4" w:space="0" w:color="auto"/>
            </w:tcBorders>
          </w:tcPr>
          <w:p w14:paraId="5034899C" w14:textId="77777777" w:rsidR="007714EA" w:rsidRDefault="007714EA">
            <w:pPr>
              <w:autoSpaceDE w:val="0"/>
              <w:autoSpaceDN w:val="0"/>
              <w:adjustRightInd w:val="0"/>
              <w:spacing w:line="256" w:lineRule="auto"/>
              <w:rPr>
                <w:rFonts w:ascii="Arial" w:hAnsi="Arial" w:cs="Arial"/>
                <w:sz w:val="20"/>
                <w:szCs w:val="20"/>
                <w:lang w:val="uk-UA"/>
              </w:rPr>
            </w:pPr>
          </w:p>
        </w:tc>
        <w:tc>
          <w:tcPr>
            <w:tcW w:w="2694" w:type="dxa"/>
            <w:tcBorders>
              <w:top w:val="single" w:sz="4" w:space="0" w:color="auto"/>
              <w:left w:val="single" w:sz="4" w:space="0" w:color="auto"/>
              <w:bottom w:val="single" w:sz="4" w:space="0" w:color="auto"/>
              <w:right w:val="single" w:sz="4" w:space="0" w:color="auto"/>
            </w:tcBorders>
          </w:tcPr>
          <w:p w14:paraId="0A8FFA32" w14:textId="77777777" w:rsidR="007714EA" w:rsidRDefault="007714EA">
            <w:pPr>
              <w:autoSpaceDE w:val="0"/>
              <w:autoSpaceDN w:val="0"/>
              <w:adjustRightInd w:val="0"/>
              <w:spacing w:line="256" w:lineRule="auto"/>
              <w:rPr>
                <w:rFonts w:ascii="Arial" w:hAnsi="Arial" w:cs="Arial"/>
                <w:sz w:val="20"/>
                <w:szCs w:val="20"/>
                <w:lang w:val="uk-UA"/>
              </w:rPr>
            </w:pPr>
          </w:p>
        </w:tc>
        <w:tc>
          <w:tcPr>
            <w:tcW w:w="2693" w:type="dxa"/>
            <w:tcBorders>
              <w:top w:val="single" w:sz="4" w:space="0" w:color="auto"/>
              <w:left w:val="single" w:sz="4" w:space="0" w:color="auto"/>
              <w:bottom w:val="single" w:sz="4" w:space="0" w:color="auto"/>
              <w:right w:val="single" w:sz="4" w:space="0" w:color="auto"/>
            </w:tcBorders>
          </w:tcPr>
          <w:p w14:paraId="507DFF71" w14:textId="77777777" w:rsidR="007714EA" w:rsidRDefault="007714EA">
            <w:pPr>
              <w:autoSpaceDE w:val="0"/>
              <w:autoSpaceDN w:val="0"/>
              <w:adjustRightInd w:val="0"/>
              <w:spacing w:line="256" w:lineRule="auto"/>
              <w:rPr>
                <w:rFonts w:ascii="Arial" w:hAnsi="Arial" w:cs="Arial"/>
                <w:sz w:val="20"/>
                <w:szCs w:val="20"/>
                <w:lang w:val="uk-UA"/>
              </w:rPr>
            </w:pPr>
          </w:p>
        </w:tc>
        <w:tc>
          <w:tcPr>
            <w:tcW w:w="2835" w:type="dxa"/>
            <w:tcBorders>
              <w:top w:val="single" w:sz="4" w:space="0" w:color="auto"/>
              <w:left w:val="single" w:sz="4" w:space="0" w:color="auto"/>
              <w:bottom w:val="single" w:sz="4" w:space="0" w:color="auto"/>
              <w:right w:val="single" w:sz="4" w:space="0" w:color="auto"/>
            </w:tcBorders>
          </w:tcPr>
          <w:p w14:paraId="0CBD837F" w14:textId="77777777" w:rsidR="007714EA" w:rsidRDefault="007714EA">
            <w:pPr>
              <w:autoSpaceDE w:val="0"/>
              <w:autoSpaceDN w:val="0"/>
              <w:adjustRightInd w:val="0"/>
              <w:spacing w:line="256" w:lineRule="auto"/>
              <w:rPr>
                <w:rFonts w:ascii="Arial" w:hAnsi="Arial" w:cs="Arial"/>
                <w:sz w:val="20"/>
                <w:szCs w:val="20"/>
                <w:lang w:val="uk-UA"/>
              </w:rPr>
            </w:pPr>
          </w:p>
        </w:tc>
      </w:tr>
      <w:tr w:rsidR="007714EA" w:rsidRPr="00C0683D" w14:paraId="01F8422B" w14:textId="77777777" w:rsidTr="007714EA">
        <w:tc>
          <w:tcPr>
            <w:tcW w:w="2268" w:type="dxa"/>
            <w:tcBorders>
              <w:top w:val="single" w:sz="4" w:space="0" w:color="auto"/>
              <w:left w:val="single" w:sz="4" w:space="0" w:color="auto"/>
              <w:bottom w:val="single" w:sz="4" w:space="0" w:color="auto"/>
              <w:right w:val="single" w:sz="4" w:space="0" w:color="auto"/>
            </w:tcBorders>
          </w:tcPr>
          <w:p w14:paraId="52F5E273" w14:textId="77777777" w:rsidR="007714EA" w:rsidRDefault="007714EA">
            <w:pPr>
              <w:autoSpaceDE w:val="0"/>
              <w:autoSpaceDN w:val="0"/>
              <w:adjustRightInd w:val="0"/>
              <w:spacing w:line="256" w:lineRule="auto"/>
              <w:rPr>
                <w:rFonts w:ascii="Arial" w:hAnsi="Arial" w:cs="Arial"/>
                <w:sz w:val="20"/>
                <w:szCs w:val="20"/>
                <w:lang w:val="uk-UA"/>
              </w:rPr>
            </w:pPr>
          </w:p>
        </w:tc>
        <w:tc>
          <w:tcPr>
            <w:tcW w:w="2694" w:type="dxa"/>
            <w:tcBorders>
              <w:top w:val="single" w:sz="4" w:space="0" w:color="auto"/>
              <w:left w:val="single" w:sz="4" w:space="0" w:color="auto"/>
              <w:bottom w:val="single" w:sz="4" w:space="0" w:color="auto"/>
              <w:right w:val="single" w:sz="4" w:space="0" w:color="auto"/>
            </w:tcBorders>
          </w:tcPr>
          <w:p w14:paraId="3DFD26ED" w14:textId="77777777" w:rsidR="007714EA" w:rsidRDefault="007714EA">
            <w:pPr>
              <w:autoSpaceDE w:val="0"/>
              <w:autoSpaceDN w:val="0"/>
              <w:adjustRightInd w:val="0"/>
              <w:spacing w:line="256" w:lineRule="auto"/>
              <w:rPr>
                <w:rFonts w:ascii="Arial" w:hAnsi="Arial" w:cs="Arial"/>
                <w:sz w:val="20"/>
                <w:szCs w:val="20"/>
                <w:lang w:val="uk-UA"/>
              </w:rPr>
            </w:pPr>
          </w:p>
        </w:tc>
        <w:tc>
          <w:tcPr>
            <w:tcW w:w="2693" w:type="dxa"/>
            <w:tcBorders>
              <w:top w:val="single" w:sz="4" w:space="0" w:color="auto"/>
              <w:left w:val="single" w:sz="4" w:space="0" w:color="auto"/>
              <w:bottom w:val="single" w:sz="4" w:space="0" w:color="auto"/>
              <w:right w:val="single" w:sz="4" w:space="0" w:color="auto"/>
            </w:tcBorders>
          </w:tcPr>
          <w:p w14:paraId="33CB2113" w14:textId="77777777" w:rsidR="007714EA" w:rsidRDefault="007714EA">
            <w:pPr>
              <w:autoSpaceDE w:val="0"/>
              <w:autoSpaceDN w:val="0"/>
              <w:adjustRightInd w:val="0"/>
              <w:spacing w:line="256" w:lineRule="auto"/>
              <w:rPr>
                <w:rFonts w:ascii="Arial" w:hAnsi="Arial" w:cs="Arial"/>
                <w:sz w:val="20"/>
                <w:szCs w:val="20"/>
                <w:lang w:val="uk-UA"/>
              </w:rPr>
            </w:pPr>
          </w:p>
        </w:tc>
        <w:tc>
          <w:tcPr>
            <w:tcW w:w="2835" w:type="dxa"/>
            <w:tcBorders>
              <w:top w:val="single" w:sz="4" w:space="0" w:color="auto"/>
              <w:left w:val="single" w:sz="4" w:space="0" w:color="auto"/>
              <w:bottom w:val="single" w:sz="4" w:space="0" w:color="auto"/>
              <w:right w:val="single" w:sz="4" w:space="0" w:color="auto"/>
            </w:tcBorders>
          </w:tcPr>
          <w:p w14:paraId="12C09A9D" w14:textId="77777777" w:rsidR="007714EA" w:rsidRDefault="007714EA">
            <w:pPr>
              <w:autoSpaceDE w:val="0"/>
              <w:autoSpaceDN w:val="0"/>
              <w:adjustRightInd w:val="0"/>
              <w:spacing w:line="256" w:lineRule="auto"/>
              <w:rPr>
                <w:rFonts w:ascii="Arial" w:hAnsi="Arial" w:cs="Arial"/>
                <w:sz w:val="20"/>
                <w:szCs w:val="20"/>
                <w:lang w:val="uk-UA"/>
              </w:rPr>
            </w:pPr>
          </w:p>
        </w:tc>
      </w:tr>
      <w:tr w:rsidR="007714EA" w:rsidRPr="00C0683D" w14:paraId="6EB9E2AD" w14:textId="77777777" w:rsidTr="007714EA">
        <w:tc>
          <w:tcPr>
            <w:tcW w:w="2268" w:type="dxa"/>
            <w:tcBorders>
              <w:top w:val="single" w:sz="4" w:space="0" w:color="auto"/>
              <w:left w:val="single" w:sz="4" w:space="0" w:color="auto"/>
              <w:bottom w:val="single" w:sz="4" w:space="0" w:color="auto"/>
              <w:right w:val="single" w:sz="4" w:space="0" w:color="auto"/>
            </w:tcBorders>
          </w:tcPr>
          <w:p w14:paraId="2C0F29E3" w14:textId="77777777" w:rsidR="007714EA" w:rsidRDefault="007714EA">
            <w:pPr>
              <w:autoSpaceDE w:val="0"/>
              <w:autoSpaceDN w:val="0"/>
              <w:adjustRightInd w:val="0"/>
              <w:spacing w:line="256" w:lineRule="auto"/>
              <w:rPr>
                <w:rFonts w:ascii="Arial" w:hAnsi="Arial" w:cs="Arial"/>
                <w:sz w:val="20"/>
                <w:szCs w:val="20"/>
                <w:lang w:val="uk-UA"/>
              </w:rPr>
            </w:pPr>
          </w:p>
        </w:tc>
        <w:tc>
          <w:tcPr>
            <w:tcW w:w="2694" w:type="dxa"/>
            <w:tcBorders>
              <w:top w:val="single" w:sz="4" w:space="0" w:color="auto"/>
              <w:left w:val="single" w:sz="4" w:space="0" w:color="auto"/>
              <w:bottom w:val="single" w:sz="4" w:space="0" w:color="auto"/>
              <w:right w:val="single" w:sz="4" w:space="0" w:color="auto"/>
            </w:tcBorders>
          </w:tcPr>
          <w:p w14:paraId="5CC6C122" w14:textId="77777777" w:rsidR="007714EA" w:rsidRDefault="007714EA">
            <w:pPr>
              <w:autoSpaceDE w:val="0"/>
              <w:autoSpaceDN w:val="0"/>
              <w:adjustRightInd w:val="0"/>
              <w:spacing w:line="256" w:lineRule="auto"/>
              <w:rPr>
                <w:rFonts w:ascii="Arial" w:hAnsi="Arial" w:cs="Arial"/>
                <w:sz w:val="20"/>
                <w:szCs w:val="20"/>
                <w:lang w:val="uk-UA"/>
              </w:rPr>
            </w:pPr>
          </w:p>
        </w:tc>
        <w:tc>
          <w:tcPr>
            <w:tcW w:w="2693" w:type="dxa"/>
            <w:tcBorders>
              <w:top w:val="single" w:sz="4" w:space="0" w:color="auto"/>
              <w:left w:val="single" w:sz="4" w:space="0" w:color="auto"/>
              <w:bottom w:val="single" w:sz="4" w:space="0" w:color="auto"/>
              <w:right w:val="single" w:sz="4" w:space="0" w:color="auto"/>
            </w:tcBorders>
          </w:tcPr>
          <w:p w14:paraId="4FEC13C3" w14:textId="77777777" w:rsidR="007714EA" w:rsidRDefault="007714EA">
            <w:pPr>
              <w:autoSpaceDE w:val="0"/>
              <w:autoSpaceDN w:val="0"/>
              <w:adjustRightInd w:val="0"/>
              <w:spacing w:line="256" w:lineRule="auto"/>
              <w:rPr>
                <w:rFonts w:ascii="Arial" w:hAnsi="Arial" w:cs="Arial"/>
                <w:sz w:val="20"/>
                <w:szCs w:val="20"/>
                <w:lang w:val="uk-UA"/>
              </w:rPr>
            </w:pPr>
          </w:p>
        </w:tc>
        <w:tc>
          <w:tcPr>
            <w:tcW w:w="2835" w:type="dxa"/>
            <w:tcBorders>
              <w:top w:val="single" w:sz="4" w:space="0" w:color="auto"/>
              <w:left w:val="single" w:sz="4" w:space="0" w:color="auto"/>
              <w:bottom w:val="single" w:sz="4" w:space="0" w:color="auto"/>
              <w:right w:val="single" w:sz="4" w:space="0" w:color="auto"/>
            </w:tcBorders>
          </w:tcPr>
          <w:p w14:paraId="2EBEF496" w14:textId="77777777" w:rsidR="007714EA" w:rsidRDefault="007714EA">
            <w:pPr>
              <w:autoSpaceDE w:val="0"/>
              <w:autoSpaceDN w:val="0"/>
              <w:adjustRightInd w:val="0"/>
              <w:spacing w:line="256" w:lineRule="auto"/>
              <w:rPr>
                <w:rFonts w:ascii="Arial" w:hAnsi="Arial" w:cs="Arial"/>
                <w:sz w:val="20"/>
                <w:szCs w:val="20"/>
                <w:lang w:val="uk-UA"/>
              </w:rPr>
            </w:pPr>
          </w:p>
        </w:tc>
      </w:tr>
    </w:tbl>
    <w:p w14:paraId="6C39EBEC" w14:textId="6DD93182" w:rsidR="007714EA" w:rsidRPr="00A86015" w:rsidRDefault="007714EA" w:rsidP="007714EA">
      <w:pPr>
        <w:pStyle w:val="text"/>
        <w:widowControl/>
        <w:spacing w:before="0"/>
        <w:jc w:val="left"/>
        <w:rPr>
          <w:rFonts w:cs="Arial"/>
          <w:b/>
          <w:sz w:val="20"/>
          <w:lang w:val="en-US"/>
        </w:rPr>
      </w:pPr>
    </w:p>
    <w:p w14:paraId="051CBE4A" w14:textId="77777777" w:rsidR="007714EA" w:rsidRDefault="007714EA" w:rsidP="007714EA">
      <w:pPr>
        <w:autoSpaceDE w:val="0"/>
        <w:autoSpaceDN w:val="0"/>
        <w:adjustRightInd w:val="0"/>
        <w:rPr>
          <w:rFonts w:ascii="Arial" w:hAnsi="Arial" w:cs="Arial"/>
          <w:sz w:val="20"/>
          <w:szCs w:val="20"/>
          <w:lang w:val="uk-UA"/>
        </w:rPr>
      </w:pPr>
    </w:p>
    <w:p w14:paraId="3ABCD29B" w14:textId="77777777" w:rsidR="007714EA" w:rsidRDefault="007714EA" w:rsidP="007714EA">
      <w:pPr>
        <w:autoSpaceDE w:val="0"/>
        <w:autoSpaceDN w:val="0"/>
        <w:adjustRightInd w:val="0"/>
        <w:rPr>
          <w:rFonts w:ascii="Arial" w:hAnsi="Arial" w:cs="Arial"/>
          <w:sz w:val="20"/>
          <w:szCs w:val="20"/>
          <w:lang w:val="uk-UA"/>
        </w:rPr>
      </w:pPr>
    </w:p>
    <w:p w14:paraId="78E86736" w14:textId="77777777" w:rsidR="007714EA" w:rsidRDefault="007714EA" w:rsidP="007714EA">
      <w:pPr>
        <w:pStyle w:val="1"/>
        <w:jc w:val="center"/>
        <w:rPr>
          <w:lang w:val="uk-UA"/>
        </w:rPr>
      </w:pPr>
      <w:bookmarkStart w:id="1" w:name="_Toc41823853"/>
      <w:r>
        <w:rPr>
          <w:lang w:val="uk-UA"/>
        </w:rPr>
        <w:t>ПЛАН РОБІТ</w:t>
      </w:r>
      <w:bookmarkEnd w:id="1"/>
      <w:r>
        <w:rPr>
          <w:lang w:val="uk-UA"/>
        </w:rPr>
        <w:t xml:space="preserve"> / </w:t>
      </w:r>
      <w:r>
        <w:t>WORKPLAN</w:t>
      </w:r>
    </w:p>
    <w:p w14:paraId="06CC79D5" w14:textId="28BA6189" w:rsidR="007714EA" w:rsidRDefault="00B81C82" w:rsidP="007714EA">
      <w:pPr>
        <w:pStyle w:val="text"/>
        <w:widowControl/>
        <w:spacing w:before="0"/>
        <w:rPr>
          <w:sz w:val="20"/>
          <w:lang w:val="uk-UA"/>
        </w:rPr>
      </w:pPr>
      <w:r w:rsidRPr="00DB2C97">
        <w:rPr>
          <w:sz w:val="20"/>
          <w:lang w:val="uk-UA"/>
        </w:rPr>
        <w:t>Термін виконання робіт – середина квітня 2026 р (повне закінчення з отриманням довідки про прийняття технічної готовності). Роботи виконуються в термін та за етапністю визначеними в проєкті організації будівництва</w:t>
      </w:r>
      <w:r w:rsidR="007714EA">
        <w:rPr>
          <w:sz w:val="20"/>
          <w:lang w:val="uk-UA"/>
        </w:rPr>
        <w:t xml:space="preserve"> / </w:t>
      </w:r>
      <w:r w:rsidR="00DB2C97" w:rsidRPr="00DB2C97">
        <w:rPr>
          <w:sz w:val="20"/>
        </w:rPr>
        <w:t>The deadline for completion of the work is mid-April 2026 (full completion with receipt of a certificate of technical readiness). The work is being carried out on schedule and in stages as specified in the construction organization plan</w:t>
      </w:r>
      <w:r w:rsidR="007714EA">
        <w:rPr>
          <w:sz w:val="20"/>
        </w:rPr>
        <w:t>.</w:t>
      </w:r>
    </w:p>
    <w:tbl>
      <w:tblPr>
        <w:tblW w:w="0" w:type="auto"/>
        <w:tblBorders>
          <w:bottom w:val="single" w:sz="4" w:space="0" w:color="auto"/>
          <w:insideH w:val="single" w:sz="4" w:space="0" w:color="auto"/>
        </w:tblBorders>
        <w:tblLook w:val="04A0" w:firstRow="1" w:lastRow="0" w:firstColumn="1" w:lastColumn="0" w:noHBand="0" w:noVBand="1"/>
      </w:tblPr>
      <w:tblGrid>
        <w:gridCol w:w="1053"/>
        <w:gridCol w:w="1053"/>
        <w:gridCol w:w="1054"/>
        <w:gridCol w:w="1054"/>
        <w:gridCol w:w="1054"/>
        <w:gridCol w:w="1054"/>
        <w:gridCol w:w="1054"/>
        <w:gridCol w:w="1054"/>
        <w:gridCol w:w="1054"/>
        <w:gridCol w:w="1054"/>
      </w:tblGrid>
      <w:tr w:rsidR="007714EA" w:rsidRPr="00C0683D" w14:paraId="164A5FDD" w14:textId="77777777" w:rsidTr="00A86015">
        <w:tc>
          <w:tcPr>
            <w:tcW w:w="1053" w:type="dxa"/>
            <w:tcBorders>
              <w:top w:val="nil"/>
              <w:left w:val="nil"/>
              <w:bottom w:val="single" w:sz="4" w:space="0" w:color="auto"/>
              <w:right w:val="nil"/>
            </w:tcBorders>
          </w:tcPr>
          <w:p w14:paraId="4BF6AB69" w14:textId="77777777" w:rsidR="007714EA" w:rsidRDefault="007714EA">
            <w:pPr>
              <w:autoSpaceDE w:val="0"/>
              <w:autoSpaceDN w:val="0"/>
              <w:adjustRightInd w:val="0"/>
              <w:spacing w:line="256" w:lineRule="auto"/>
              <w:rPr>
                <w:rFonts w:ascii="Arial" w:hAnsi="Arial" w:cs="Arial"/>
                <w:sz w:val="20"/>
                <w:szCs w:val="20"/>
                <w:lang w:val="uk-UA"/>
              </w:rPr>
            </w:pPr>
          </w:p>
        </w:tc>
        <w:tc>
          <w:tcPr>
            <w:tcW w:w="1053" w:type="dxa"/>
            <w:tcBorders>
              <w:top w:val="nil"/>
              <w:left w:val="nil"/>
              <w:bottom w:val="single" w:sz="4" w:space="0" w:color="auto"/>
              <w:right w:val="nil"/>
            </w:tcBorders>
          </w:tcPr>
          <w:p w14:paraId="511AB5CF"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08BD97CD"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6C753F87"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691316C0"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1C5CB592"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2BAE5225"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59922072"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55F3886F" w14:textId="77777777" w:rsidR="007714EA" w:rsidRDefault="007714EA">
            <w:pPr>
              <w:autoSpaceDE w:val="0"/>
              <w:autoSpaceDN w:val="0"/>
              <w:adjustRightInd w:val="0"/>
              <w:spacing w:line="256" w:lineRule="auto"/>
              <w:rPr>
                <w:rFonts w:ascii="Arial" w:hAnsi="Arial" w:cs="Arial"/>
                <w:sz w:val="20"/>
                <w:szCs w:val="20"/>
                <w:lang w:val="uk-UA"/>
              </w:rPr>
            </w:pPr>
          </w:p>
        </w:tc>
        <w:tc>
          <w:tcPr>
            <w:tcW w:w="1054" w:type="dxa"/>
            <w:tcBorders>
              <w:top w:val="nil"/>
              <w:left w:val="nil"/>
              <w:bottom w:val="single" w:sz="4" w:space="0" w:color="auto"/>
              <w:right w:val="nil"/>
            </w:tcBorders>
          </w:tcPr>
          <w:p w14:paraId="7AC5EE0D" w14:textId="77777777" w:rsidR="007714EA" w:rsidRDefault="007714EA">
            <w:pPr>
              <w:autoSpaceDE w:val="0"/>
              <w:autoSpaceDN w:val="0"/>
              <w:adjustRightInd w:val="0"/>
              <w:spacing w:line="256" w:lineRule="auto"/>
              <w:rPr>
                <w:rFonts w:ascii="Arial" w:hAnsi="Arial" w:cs="Arial"/>
                <w:sz w:val="20"/>
                <w:szCs w:val="20"/>
                <w:lang w:val="uk-UA"/>
              </w:rPr>
            </w:pPr>
          </w:p>
        </w:tc>
      </w:tr>
    </w:tbl>
    <w:p w14:paraId="3E4C4D91" w14:textId="77777777" w:rsidR="007714EA" w:rsidRDefault="007714EA" w:rsidP="007714EA">
      <w:pPr>
        <w:autoSpaceDE w:val="0"/>
        <w:autoSpaceDN w:val="0"/>
        <w:adjustRightInd w:val="0"/>
        <w:rPr>
          <w:rFonts w:ascii="Arial" w:hAnsi="Arial" w:cs="Arial"/>
          <w:sz w:val="20"/>
          <w:szCs w:val="20"/>
          <w:lang w:val="uk-UA"/>
        </w:rPr>
      </w:pPr>
    </w:p>
    <w:p w14:paraId="10489AEE" w14:textId="6EE50A3F" w:rsidR="007714EA" w:rsidRDefault="007714EA" w:rsidP="007714EA">
      <w:pPr>
        <w:autoSpaceDE w:val="0"/>
        <w:autoSpaceDN w:val="0"/>
        <w:adjustRightInd w:val="0"/>
        <w:rPr>
          <w:rFonts w:ascii="Arial" w:hAnsi="Arial" w:cs="Arial"/>
          <w:b/>
          <w:sz w:val="20"/>
          <w:lang w:val="uk-UA"/>
        </w:rPr>
      </w:pPr>
      <w:r>
        <w:rPr>
          <w:rFonts w:ascii="Arial" w:hAnsi="Arial" w:cs="Arial"/>
          <w:sz w:val="20"/>
          <w:szCs w:val="20"/>
          <w:lang w:val="uk-UA"/>
        </w:rPr>
        <w:t xml:space="preserve">Пропозиція дійсна протягом </w:t>
      </w:r>
      <w:r>
        <w:rPr>
          <w:rFonts w:ascii="Arial" w:hAnsi="Arial" w:cs="Arial"/>
          <w:sz w:val="20"/>
          <w:szCs w:val="20"/>
          <w:highlight w:val="yellow"/>
          <w:lang w:val="uk-UA"/>
        </w:rPr>
        <w:t>&lt;</w:t>
      </w:r>
      <w:r w:rsidR="00A86015">
        <w:rPr>
          <w:rFonts w:ascii="Arial" w:hAnsi="Arial" w:cs="Arial"/>
          <w:sz w:val="20"/>
          <w:szCs w:val="20"/>
          <w:highlight w:val="yellow"/>
          <w:lang w:val="uk-UA"/>
        </w:rPr>
        <w:t>вказати</w:t>
      </w:r>
      <w:r>
        <w:rPr>
          <w:rFonts w:ascii="Arial" w:hAnsi="Arial" w:cs="Arial"/>
          <w:sz w:val="20"/>
          <w:szCs w:val="20"/>
          <w:highlight w:val="yellow"/>
          <w:lang w:val="uk-UA"/>
        </w:rPr>
        <w:t>&gt;</w:t>
      </w:r>
      <w:r>
        <w:rPr>
          <w:rFonts w:ascii="Arial" w:hAnsi="Arial" w:cs="Arial"/>
          <w:sz w:val="20"/>
          <w:szCs w:val="20"/>
          <w:lang w:val="uk-UA"/>
        </w:rPr>
        <w:t xml:space="preserve"> днів після закінчення терміну відповідно до статті А.13. "Дійсність". / </w:t>
      </w:r>
      <w:r>
        <w:rPr>
          <w:rFonts w:ascii="Arial" w:hAnsi="Arial" w:cs="Arial"/>
          <w:sz w:val="20"/>
          <w:szCs w:val="20"/>
          <w:lang w:val="en-GB"/>
        </w:rPr>
        <w:t xml:space="preserve">The proposal is valid for a period of </w:t>
      </w:r>
      <w:r>
        <w:rPr>
          <w:rFonts w:ascii="Arial" w:hAnsi="Arial" w:cs="Arial"/>
          <w:sz w:val="20"/>
          <w:szCs w:val="20"/>
          <w:highlight w:val="yellow"/>
          <w:lang w:val="en-GB"/>
        </w:rPr>
        <w:t>&lt;</w:t>
      </w:r>
      <w:r w:rsidR="00A86015">
        <w:rPr>
          <w:rFonts w:ascii="Arial" w:hAnsi="Arial" w:cs="Arial"/>
          <w:sz w:val="20"/>
          <w:szCs w:val="20"/>
          <w:highlight w:val="yellow"/>
          <w:lang w:val="en-US"/>
        </w:rPr>
        <w:t>add</w:t>
      </w:r>
      <w:r>
        <w:rPr>
          <w:rFonts w:ascii="Arial" w:hAnsi="Arial" w:cs="Arial"/>
          <w:sz w:val="20"/>
          <w:szCs w:val="20"/>
          <w:highlight w:val="yellow"/>
          <w:lang w:val="en-GB"/>
        </w:rPr>
        <w:t>&gt;</w:t>
      </w:r>
      <w:r>
        <w:rPr>
          <w:rFonts w:ascii="Arial" w:hAnsi="Arial" w:cs="Arial"/>
          <w:color w:val="FF0000"/>
          <w:sz w:val="20"/>
          <w:szCs w:val="20"/>
          <w:lang w:val="en-GB"/>
        </w:rPr>
        <w:t xml:space="preserve"> </w:t>
      </w:r>
      <w:r>
        <w:rPr>
          <w:rFonts w:ascii="Arial" w:hAnsi="Arial" w:cs="Arial"/>
          <w:sz w:val="20"/>
          <w:szCs w:val="20"/>
          <w:lang w:val="en-GB"/>
        </w:rPr>
        <w:t>days after the closing date in accordance with the article A.13 Validity.</w:t>
      </w:r>
      <w:r>
        <w:rPr>
          <w:rFonts w:ascii="Arial" w:hAnsi="Arial" w:cs="Arial"/>
          <w:sz w:val="20"/>
          <w:szCs w:val="20"/>
          <w:lang w:val="uk-UA"/>
        </w:rPr>
        <w:t xml:space="preserve"> </w:t>
      </w:r>
    </w:p>
    <w:p w14:paraId="4C6C5B7A" w14:textId="77777777" w:rsidR="007714EA" w:rsidRDefault="007714EA" w:rsidP="007714EA">
      <w:pPr>
        <w:rPr>
          <w:rFonts w:ascii="Arial" w:hAnsi="Arial" w:cs="Arial"/>
          <w:b/>
          <w:color w:val="FF0000"/>
          <w:sz w:val="20"/>
          <w:szCs w:val="20"/>
          <w:lang w:val="uk-UA"/>
        </w:rPr>
      </w:pPr>
      <w:r>
        <w:rPr>
          <w:rFonts w:ascii="Arial" w:hAnsi="Arial" w:cs="Arial"/>
          <w:b/>
          <w:color w:val="FF0000"/>
          <w:sz w:val="20"/>
          <w:szCs w:val="20"/>
          <w:lang w:val="uk-UA"/>
        </w:rPr>
        <w:tab/>
      </w:r>
      <w:r>
        <w:rPr>
          <w:rFonts w:ascii="Arial" w:hAnsi="Arial" w:cs="Arial"/>
          <w:b/>
          <w:color w:val="FF0000"/>
          <w:sz w:val="20"/>
          <w:szCs w:val="20"/>
          <w:lang w:val="uk-UA"/>
        </w:rPr>
        <w:tab/>
      </w:r>
      <w:r>
        <w:rPr>
          <w:rFonts w:ascii="Arial" w:hAnsi="Arial" w:cs="Arial"/>
          <w:b/>
          <w:color w:val="FF0000"/>
          <w:sz w:val="20"/>
          <w:szCs w:val="20"/>
          <w:lang w:val="uk-UA"/>
        </w:rPr>
        <w:tab/>
      </w:r>
    </w:p>
    <w:p w14:paraId="73FE27F1" w14:textId="77777777" w:rsidR="007714EA" w:rsidRDefault="007714EA" w:rsidP="007714EA">
      <w:pPr>
        <w:autoSpaceDE w:val="0"/>
        <w:autoSpaceDN w:val="0"/>
        <w:adjustRightInd w:val="0"/>
        <w:rPr>
          <w:rFonts w:ascii="Arial" w:hAnsi="Arial" w:cs="Arial"/>
          <w:sz w:val="20"/>
          <w:szCs w:val="20"/>
          <w:lang w:val="uk-UA"/>
        </w:rPr>
      </w:pPr>
      <w:r>
        <w:rPr>
          <w:rFonts w:ascii="Arial" w:hAnsi="Arial" w:cs="Arial"/>
          <w:sz w:val="20"/>
          <w:szCs w:val="20"/>
          <w:lang w:val="uk-UA"/>
        </w:rPr>
        <w:t xml:space="preserve">Прочитавши цей Запит пропозицій № </w:t>
      </w:r>
      <w:r>
        <w:rPr>
          <w:rFonts w:ascii="Arial" w:hAnsi="Arial" w:cs="Arial"/>
          <w:sz w:val="20"/>
          <w:szCs w:val="20"/>
          <w:highlight w:val="yellow"/>
          <w:lang w:val="uk-UA"/>
        </w:rPr>
        <w:t>&lt;номер&gt;</w:t>
      </w:r>
      <w:r>
        <w:rPr>
          <w:rFonts w:ascii="Arial" w:hAnsi="Arial" w:cs="Arial"/>
          <w:sz w:val="20"/>
          <w:szCs w:val="20"/>
          <w:lang w:val="uk-UA"/>
        </w:rPr>
        <w:t xml:space="preserve"> для </w:t>
      </w:r>
      <w:r>
        <w:rPr>
          <w:rFonts w:ascii="Arial" w:hAnsi="Arial" w:cs="Arial"/>
          <w:sz w:val="20"/>
          <w:szCs w:val="20"/>
          <w:highlight w:val="yellow"/>
          <w:lang w:val="uk-UA"/>
        </w:rPr>
        <w:t xml:space="preserve">&lt;найменування </w:t>
      </w:r>
      <w:r w:rsidR="00FE7D8D">
        <w:rPr>
          <w:rFonts w:ascii="Arial" w:hAnsi="Arial" w:cs="Arial"/>
          <w:sz w:val="20"/>
          <w:szCs w:val="20"/>
          <w:highlight w:val="yellow"/>
          <w:lang w:val="uk-UA"/>
        </w:rPr>
        <w:t>договору</w:t>
      </w:r>
      <w:r>
        <w:rPr>
          <w:rFonts w:ascii="Arial" w:hAnsi="Arial" w:cs="Arial"/>
          <w:sz w:val="20"/>
          <w:szCs w:val="20"/>
          <w:highlight w:val="yellow"/>
          <w:lang w:val="uk-UA"/>
        </w:rPr>
        <w:t>&gt;</w:t>
      </w:r>
      <w:r>
        <w:rPr>
          <w:rFonts w:ascii="Arial" w:hAnsi="Arial" w:cs="Arial"/>
          <w:sz w:val="20"/>
          <w:szCs w:val="20"/>
          <w:lang w:val="uk-UA"/>
        </w:rPr>
        <w:t xml:space="preserve"> від</w:t>
      </w:r>
      <w:r>
        <w:rPr>
          <w:rFonts w:ascii="Arial" w:hAnsi="Arial" w:cs="Arial"/>
          <w:sz w:val="20"/>
          <w:szCs w:val="20"/>
          <w:highlight w:val="yellow"/>
          <w:lang w:val="uk-UA"/>
        </w:rPr>
        <w:t>&lt;дата&gt;</w:t>
      </w:r>
      <w:r>
        <w:rPr>
          <w:rFonts w:ascii="Arial" w:hAnsi="Arial" w:cs="Arial"/>
          <w:sz w:val="20"/>
          <w:szCs w:val="20"/>
          <w:lang w:val="uk-UA"/>
        </w:rPr>
        <w:t xml:space="preserve"> та добре ознайомившись з ним, я/ми цим пропоную/пропонуємо виконати усі Роботи, описані у Технічних специфікаціях та вимогах протягом період часу, визначеного у Технічних специфікаціях та вимогах. / </w:t>
      </w:r>
      <w:r>
        <w:rPr>
          <w:rFonts w:ascii="Arial" w:hAnsi="Arial" w:cs="Arial"/>
          <w:sz w:val="20"/>
          <w:szCs w:val="20"/>
          <w:lang w:val="en-GB"/>
        </w:rPr>
        <w:t>After</w:t>
      </w:r>
      <w:r>
        <w:rPr>
          <w:rFonts w:ascii="Arial" w:hAnsi="Arial" w:cs="Arial"/>
          <w:sz w:val="20"/>
          <w:szCs w:val="20"/>
          <w:lang w:val="uk-UA"/>
        </w:rPr>
        <w:t xml:space="preserve"> </w:t>
      </w:r>
      <w:r>
        <w:rPr>
          <w:rFonts w:ascii="Arial" w:hAnsi="Arial" w:cs="Arial"/>
          <w:sz w:val="20"/>
          <w:szCs w:val="20"/>
          <w:lang w:val="en-GB"/>
        </w:rPr>
        <w:t>having</w:t>
      </w:r>
      <w:r>
        <w:rPr>
          <w:rFonts w:ascii="Arial" w:hAnsi="Arial" w:cs="Arial"/>
          <w:sz w:val="20"/>
          <w:szCs w:val="20"/>
          <w:lang w:val="uk-UA"/>
        </w:rPr>
        <w:t xml:space="preserve"> </w:t>
      </w:r>
      <w:r>
        <w:rPr>
          <w:rFonts w:ascii="Arial" w:hAnsi="Arial" w:cs="Arial"/>
          <w:sz w:val="20"/>
          <w:szCs w:val="20"/>
          <w:lang w:val="en-GB"/>
        </w:rPr>
        <w:t>read</w:t>
      </w:r>
      <w:r>
        <w:rPr>
          <w:rFonts w:ascii="Arial" w:hAnsi="Arial" w:cs="Arial"/>
          <w:sz w:val="20"/>
          <w:szCs w:val="20"/>
          <w:lang w:val="uk-UA"/>
        </w:rPr>
        <w:t xml:space="preserve"> </w:t>
      </w:r>
      <w:r>
        <w:rPr>
          <w:rFonts w:ascii="Arial" w:hAnsi="Arial" w:cs="Arial"/>
          <w:sz w:val="20"/>
          <w:szCs w:val="20"/>
          <w:lang w:val="en-GB"/>
        </w:rPr>
        <w:t>this</w:t>
      </w:r>
      <w:r>
        <w:rPr>
          <w:rFonts w:ascii="Arial" w:hAnsi="Arial" w:cs="Arial"/>
          <w:sz w:val="20"/>
          <w:szCs w:val="20"/>
          <w:lang w:val="uk-UA"/>
        </w:rPr>
        <w:t xml:space="preserve"> </w:t>
      </w:r>
      <w:r>
        <w:rPr>
          <w:rFonts w:ascii="Arial" w:hAnsi="Arial" w:cs="Arial"/>
          <w:sz w:val="20"/>
          <w:szCs w:val="20"/>
          <w:lang w:val="en-GB"/>
        </w:rPr>
        <w:t>Request</w:t>
      </w:r>
      <w:r>
        <w:rPr>
          <w:rFonts w:ascii="Arial" w:hAnsi="Arial" w:cs="Arial"/>
          <w:sz w:val="20"/>
          <w:szCs w:val="20"/>
          <w:lang w:val="uk-UA"/>
        </w:rPr>
        <w:t xml:space="preserve"> </w:t>
      </w:r>
      <w:r>
        <w:rPr>
          <w:rFonts w:ascii="Arial" w:hAnsi="Arial" w:cs="Arial"/>
          <w:sz w:val="20"/>
          <w:szCs w:val="20"/>
          <w:lang w:val="en-GB"/>
        </w:rPr>
        <w:t>for</w:t>
      </w:r>
      <w:r>
        <w:rPr>
          <w:rFonts w:ascii="Arial" w:hAnsi="Arial" w:cs="Arial"/>
          <w:sz w:val="20"/>
          <w:szCs w:val="20"/>
          <w:lang w:val="uk-UA"/>
        </w:rPr>
        <w:t xml:space="preserve"> </w:t>
      </w:r>
      <w:r>
        <w:rPr>
          <w:rFonts w:ascii="Arial" w:hAnsi="Arial" w:cs="Arial"/>
          <w:sz w:val="20"/>
          <w:szCs w:val="20"/>
          <w:lang w:val="en-GB"/>
        </w:rPr>
        <w:t>Proposal</w:t>
      </w:r>
      <w:r>
        <w:rPr>
          <w:rFonts w:ascii="Arial" w:hAnsi="Arial" w:cs="Arial"/>
          <w:sz w:val="20"/>
          <w:szCs w:val="20"/>
          <w:lang w:val="uk-UA"/>
        </w:rPr>
        <w:t xml:space="preserve"> </w:t>
      </w:r>
      <w:r>
        <w:rPr>
          <w:rFonts w:ascii="Arial" w:hAnsi="Arial" w:cs="Arial"/>
          <w:sz w:val="20"/>
          <w:szCs w:val="20"/>
          <w:lang w:val="en-GB"/>
        </w:rPr>
        <w:t>no</w:t>
      </w:r>
      <w:r>
        <w:rPr>
          <w:rFonts w:ascii="Arial" w:hAnsi="Arial" w:cs="Arial"/>
          <w:sz w:val="20"/>
          <w:szCs w:val="20"/>
          <w:lang w:val="uk-UA"/>
        </w:rPr>
        <w:t xml:space="preserve">. </w:t>
      </w:r>
      <w:r>
        <w:rPr>
          <w:rFonts w:ascii="Arial" w:hAnsi="Arial" w:cs="Arial"/>
          <w:sz w:val="20"/>
          <w:szCs w:val="20"/>
          <w:highlight w:val="yellow"/>
          <w:lang w:val="en-GB"/>
        </w:rPr>
        <w:t>&lt;number&gt;</w:t>
      </w:r>
      <w:r>
        <w:rPr>
          <w:rFonts w:ascii="Arial" w:hAnsi="Arial" w:cs="Arial"/>
          <w:sz w:val="20"/>
          <w:szCs w:val="20"/>
          <w:lang w:val="en-GB"/>
        </w:rPr>
        <w:t xml:space="preserve"> for </w:t>
      </w:r>
      <w:r>
        <w:rPr>
          <w:rFonts w:ascii="Arial" w:hAnsi="Arial" w:cs="Arial"/>
          <w:sz w:val="20"/>
          <w:szCs w:val="20"/>
          <w:highlight w:val="yellow"/>
          <w:lang w:val="en-GB"/>
        </w:rPr>
        <w:t>&lt;contract title&gt;</w:t>
      </w:r>
      <w:r>
        <w:rPr>
          <w:rFonts w:ascii="Arial" w:hAnsi="Arial" w:cs="Arial"/>
          <w:sz w:val="20"/>
          <w:szCs w:val="20"/>
          <w:lang w:val="en-GB"/>
        </w:rPr>
        <w:t xml:space="preserve"> dated </w:t>
      </w:r>
      <w:r>
        <w:rPr>
          <w:rFonts w:ascii="Arial" w:hAnsi="Arial" w:cs="Arial"/>
          <w:sz w:val="20"/>
          <w:szCs w:val="20"/>
          <w:highlight w:val="yellow"/>
          <w:lang w:val="en-GB"/>
        </w:rPr>
        <w:t>&lt;date&gt;</w:t>
      </w:r>
      <w:r>
        <w:rPr>
          <w:rFonts w:ascii="Arial" w:hAnsi="Arial" w:cs="Arial"/>
          <w:sz w:val="20"/>
          <w:szCs w:val="20"/>
          <w:lang w:val="en-GB"/>
        </w:rPr>
        <w:t>, and after having examined the Request for Proposal, I/we hereby offer t</w:t>
      </w:r>
      <w:r>
        <w:rPr>
          <w:rFonts w:ascii="Arial" w:hAnsi="Arial"/>
          <w:sz w:val="20"/>
          <w:lang w:val="en-GB"/>
        </w:rPr>
        <w:t>o execute all Works described in the Technical Specifications and Requirements within the time frame described in the Technical Specifications and Requirements.</w:t>
      </w:r>
    </w:p>
    <w:p w14:paraId="784F3378" w14:textId="77777777" w:rsidR="007714EA" w:rsidRDefault="007714EA" w:rsidP="007714EA">
      <w:pPr>
        <w:autoSpaceDE w:val="0"/>
        <w:autoSpaceDN w:val="0"/>
        <w:adjustRightInd w:val="0"/>
        <w:rPr>
          <w:rFonts w:ascii="Arial" w:hAnsi="Arial" w:cs="Arial"/>
          <w:sz w:val="20"/>
          <w:szCs w:val="20"/>
          <w:lang w:val="uk-UA"/>
        </w:rPr>
      </w:pPr>
    </w:p>
    <w:p w14:paraId="11768A97" w14:textId="77777777" w:rsidR="007714EA" w:rsidRDefault="007714EA" w:rsidP="007714EA">
      <w:pPr>
        <w:autoSpaceDE w:val="0"/>
        <w:autoSpaceDN w:val="0"/>
        <w:adjustRightInd w:val="0"/>
        <w:rPr>
          <w:rFonts w:ascii="Arial" w:hAnsi="Arial" w:cs="Arial"/>
          <w:sz w:val="20"/>
          <w:szCs w:val="20"/>
          <w:lang w:val="uk-UA"/>
        </w:rPr>
      </w:pPr>
      <w:r>
        <w:rPr>
          <w:rFonts w:ascii="Arial" w:hAnsi="Arial" w:cs="Arial"/>
          <w:sz w:val="20"/>
          <w:szCs w:val="20"/>
          <w:lang w:val="uk-UA"/>
        </w:rPr>
        <w:t xml:space="preserve">Крім того, цим я/ми: / </w:t>
      </w:r>
      <w:r>
        <w:rPr>
          <w:rFonts w:ascii="Arial" w:hAnsi="Arial" w:cs="Arial"/>
          <w:sz w:val="20"/>
          <w:szCs w:val="20"/>
          <w:lang w:val="en-GB"/>
        </w:rPr>
        <w:t>Further, I/we hereby:</w:t>
      </w:r>
    </w:p>
    <w:p w14:paraId="0BAF9069" w14:textId="77777777" w:rsidR="007714EA" w:rsidRDefault="007714EA" w:rsidP="007714EA">
      <w:pPr>
        <w:autoSpaceDE w:val="0"/>
        <w:autoSpaceDN w:val="0"/>
        <w:adjustRightInd w:val="0"/>
        <w:rPr>
          <w:rFonts w:ascii="Arial" w:hAnsi="Arial" w:cs="Arial"/>
          <w:sz w:val="20"/>
          <w:szCs w:val="20"/>
          <w:lang w:val="uk-UA"/>
        </w:rPr>
      </w:pPr>
    </w:p>
    <w:p w14:paraId="67182890" w14:textId="5F2C7A2E" w:rsidR="007714EA" w:rsidRPr="00A86015" w:rsidRDefault="007714EA" w:rsidP="00630281">
      <w:pPr>
        <w:numPr>
          <w:ilvl w:val="0"/>
          <w:numId w:val="11"/>
        </w:numPr>
        <w:autoSpaceDE w:val="0"/>
        <w:autoSpaceDN w:val="0"/>
        <w:adjustRightInd w:val="0"/>
        <w:rPr>
          <w:rFonts w:ascii="Arial" w:hAnsi="Arial" w:cs="Arial"/>
          <w:sz w:val="20"/>
          <w:szCs w:val="20"/>
          <w:lang w:val="uk-UA"/>
        </w:rPr>
      </w:pPr>
      <w:r w:rsidRPr="00A86015">
        <w:rPr>
          <w:rFonts w:ascii="Arial" w:hAnsi="Arial" w:cs="Arial"/>
          <w:sz w:val="20"/>
          <w:szCs w:val="20"/>
          <w:lang w:val="uk-UA"/>
        </w:rPr>
        <w:t xml:space="preserve">Приймаю/приймаємо, без застережень, усі положення Запиту пропозицій, в тому числі Загальні умови </w:t>
      </w:r>
      <w:r w:rsidR="00FE7D8D" w:rsidRPr="00A86015">
        <w:rPr>
          <w:rFonts w:ascii="Arial" w:hAnsi="Arial" w:cs="Arial"/>
          <w:sz w:val="20"/>
          <w:szCs w:val="20"/>
          <w:lang w:val="uk-UA"/>
        </w:rPr>
        <w:t>договорів</w:t>
      </w:r>
      <w:r w:rsidRPr="00A86015">
        <w:rPr>
          <w:rFonts w:ascii="Arial" w:hAnsi="Arial" w:cs="Arial"/>
          <w:sz w:val="20"/>
          <w:szCs w:val="20"/>
          <w:lang w:val="uk-UA"/>
        </w:rPr>
        <w:t xml:space="preserve"> про виконання робіт - Версія 3 2020</w:t>
      </w:r>
      <w:r w:rsidRPr="00A86015">
        <w:rPr>
          <w:rFonts w:ascii="Arial" w:hAnsi="Arial" w:cs="Arial"/>
          <w:b/>
          <w:sz w:val="20"/>
          <w:szCs w:val="20"/>
          <w:lang w:val="uk-UA"/>
        </w:rPr>
        <w:t xml:space="preserve">/ </w:t>
      </w:r>
      <w:r w:rsidRPr="00A86015">
        <w:rPr>
          <w:rFonts w:ascii="Arial" w:hAnsi="Arial" w:cs="Arial"/>
          <w:sz w:val="20"/>
          <w:szCs w:val="20"/>
          <w:lang w:val="en-GB"/>
        </w:rPr>
        <w:t>Accept</w:t>
      </w:r>
      <w:r w:rsidRPr="00A86015">
        <w:rPr>
          <w:rFonts w:ascii="Arial" w:hAnsi="Arial" w:cs="Arial"/>
          <w:sz w:val="20"/>
          <w:szCs w:val="20"/>
          <w:lang w:val="uk-UA"/>
        </w:rPr>
        <w:t xml:space="preserve">, </w:t>
      </w:r>
      <w:r w:rsidRPr="00A86015">
        <w:rPr>
          <w:rFonts w:ascii="Arial" w:hAnsi="Arial" w:cs="Arial"/>
          <w:sz w:val="20"/>
          <w:szCs w:val="20"/>
          <w:lang w:val="en-GB"/>
        </w:rPr>
        <w:t>without</w:t>
      </w:r>
      <w:r w:rsidRPr="00A86015">
        <w:rPr>
          <w:rFonts w:ascii="Arial" w:hAnsi="Arial" w:cs="Arial"/>
          <w:sz w:val="20"/>
          <w:szCs w:val="20"/>
          <w:lang w:val="uk-UA"/>
        </w:rPr>
        <w:t xml:space="preserve"> </w:t>
      </w:r>
      <w:r w:rsidRPr="00A86015">
        <w:rPr>
          <w:rFonts w:ascii="Arial" w:hAnsi="Arial" w:cs="Arial"/>
          <w:sz w:val="20"/>
          <w:szCs w:val="20"/>
          <w:lang w:val="en-GB"/>
        </w:rPr>
        <w:t>restrictions</w:t>
      </w:r>
      <w:r w:rsidRPr="00A86015">
        <w:rPr>
          <w:rFonts w:ascii="Arial" w:hAnsi="Arial" w:cs="Arial"/>
          <w:sz w:val="20"/>
          <w:szCs w:val="20"/>
          <w:lang w:val="uk-UA"/>
        </w:rPr>
        <w:t xml:space="preserve">, </w:t>
      </w:r>
      <w:r w:rsidRPr="00A86015">
        <w:rPr>
          <w:rFonts w:ascii="Arial" w:hAnsi="Arial" w:cs="Arial"/>
          <w:sz w:val="20"/>
          <w:szCs w:val="20"/>
          <w:lang w:val="en-GB"/>
        </w:rPr>
        <w:t>all</w:t>
      </w:r>
      <w:r w:rsidRPr="00A86015">
        <w:rPr>
          <w:rFonts w:ascii="Arial" w:hAnsi="Arial" w:cs="Arial"/>
          <w:sz w:val="20"/>
          <w:szCs w:val="20"/>
          <w:lang w:val="uk-UA"/>
        </w:rPr>
        <w:t xml:space="preserve"> </w:t>
      </w:r>
      <w:r w:rsidRPr="00A86015">
        <w:rPr>
          <w:rFonts w:ascii="Arial" w:hAnsi="Arial" w:cs="Arial"/>
          <w:sz w:val="20"/>
          <w:szCs w:val="20"/>
          <w:lang w:val="en-GB"/>
        </w:rPr>
        <w:t>the</w:t>
      </w:r>
      <w:r w:rsidRPr="00A86015">
        <w:rPr>
          <w:rFonts w:ascii="Arial" w:hAnsi="Arial" w:cs="Arial"/>
          <w:sz w:val="20"/>
          <w:szCs w:val="20"/>
          <w:lang w:val="uk-UA"/>
        </w:rPr>
        <w:t xml:space="preserve"> </w:t>
      </w:r>
      <w:r w:rsidRPr="00A86015">
        <w:rPr>
          <w:rFonts w:ascii="Arial" w:hAnsi="Arial" w:cs="Arial"/>
          <w:sz w:val="20"/>
          <w:szCs w:val="20"/>
          <w:lang w:val="en-GB"/>
        </w:rPr>
        <w:t>provisions</w:t>
      </w:r>
      <w:r w:rsidRPr="00A86015">
        <w:rPr>
          <w:rFonts w:ascii="Arial" w:hAnsi="Arial" w:cs="Arial"/>
          <w:sz w:val="20"/>
          <w:szCs w:val="20"/>
          <w:lang w:val="uk-UA"/>
        </w:rPr>
        <w:t xml:space="preserve"> </w:t>
      </w:r>
      <w:r w:rsidRPr="00A86015">
        <w:rPr>
          <w:rFonts w:ascii="Arial" w:hAnsi="Arial" w:cs="Arial"/>
          <w:sz w:val="20"/>
          <w:szCs w:val="20"/>
          <w:lang w:val="en-GB"/>
        </w:rPr>
        <w:t>in</w:t>
      </w:r>
      <w:r w:rsidRPr="00A86015">
        <w:rPr>
          <w:rFonts w:ascii="Arial" w:hAnsi="Arial" w:cs="Arial"/>
          <w:sz w:val="20"/>
          <w:szCs w:val="20"/>
          <w:lang w:val="uk-UA"/>
        </w:rPr>
        <w:t xml:space="preserve"> </w:t>
      </w:r>
      <w:r w:rsidRPr="00A86015">
        <w:rPr>
          <w:rFonts w:ascii="Arial" w:hAnsi="Arial" w:cs="Arial"/>
          <w:sz w:val="20"/>
          <w:szCs w:val="20"/>
          <w:lang w:val="en-GB"/>
        </w:rPr>
        <w:t>the</w:t>
      </w:r>
      <w:r w:rsidRPr="00A86015">
        <w:rPr>
          <w:rFonts w:ascii="Arial" w:hAnsi="Arial" w:cs="Arial"/>
          <w:sz w:val="20"/>
          <w:szCs w:val="20"/>
          <w:lang w:val="uk-UA"/>
        </w:rPr>
        <w:t xml:space="preserve"> </w:t>
      </w:r>
      <w:r w:rsidRPr="00A86015">
        <w:rPr>
          <w:rFonts w:ascii="Arial" w:hAnsi="Arial" w:cs="Arial"/>
          <w:sz w:val="20"/>
          <w:szCs w:val="20"/>
          <w:lang w:val="en-GB"/>
        </w:rPr>
        <w:t>Request</w:t>
      </w:r>
      <w:r w:rsidRPr="00A86015">
        <w:rPr>
          <w:rFonts w:ascii="Arial" w:hAnsi="Arial" w:cs="Arial"/>
          <w:sz w:val="20"/>
          <w:szCs w:val="20"/>
          <w:lang w:val="uk-UA"/>
        </w:rPr>
        <w:t xml:space="preserve"> </w:t>
      </w:r>
      <w:r w:rsidRPr="00A86015">
        <w:rPr>
          <w:rFonts w:ascii="Arial" w:hAnsi="Arial" w:cs="Arial"/>
          <w:sz w:val="20"/>
          <w:szCs w:val="20"/>
          <w:lang w:val="en-GB"/>
        </w:rPr>
        <w:t>for</w:t>
      </w:r>
      <w:r w:rsidRPr="00A86015">
        <w:rPr>
          <w:rFonts w:ascii="Arial" w:hAnsi="Arial" w:cs="Arial"/>
          <w:sz w:val="20"/>
          <w:szCs w:val="20"/>
          <w:lang w:val="uk-UA"/>
        </w:rPr>
        <w:t xml:space="preserve"> </w:t>
      </w:r>
      <w:r w:rsidRPr="00A86015">
        <w:rPr>
          <w:rFonts w:ascii="Arial" w:hAnsi="Arial" w:cs="Arial"/>
          <w:sz w:val="20"/>
          <w:szCs w:val="20"/>
          <w:lang w:val="en-GB"/>
        </w:rPr>
        <w:t>Proposal</w:t>
      </w:r>
      <w:r w:rsidRPr="00A86015">
        <w:rPr>
          <w:rFonts w:ascii="Arial" w:hAnsi="Arial" w:cs="Arial"/>
          <w:sz w:val="20"/>
          <w:szCs w:val="20"/>
          <w:lang w:val="uk-UA"/>
        </w:rPr>
        <w:t xml:space="preserve"> </w:t>
      </w:r>
      <w:r w:rsidRPr="00A86015">
        <w:rPr>
          <w:rFonts w:ascii="Arial" w:hAnsi="Arial" w:cs="Arial"/>
          <w:sz w:val="20"/>
          <w:szCs w:val="20"/>
          <w:lang w:val="en-GB"/>
        </w:rPr>
        <w:t>including</w:t>
      </w:r>
      <w:r w:rsidRPr="00A86015">
        <w:rPr>
          <w:rFonts w:ascii="Arial" w:hAnsi="Arial" w:cs="Arial"/>
          <w:sz w:val="20"/>
          <w:szCs w:val="20"/>
          <w:lang w:val="uk-UA"/>
        </w:rPr>
        <w:t xml:space="preserve"> </w:t>
      </w:r>
      <w:r w:rsidRPr="00A86015">
        <w:rPr>
          <w:rFonts w:ascii="Arial" w:hAnsi="Arial" w:cs="Arial"/>
          <w:sz w:val="20"/>
          <w:szCs w:val="20"/>
          <w:lang w:val="en-GB"/>
        </w:rPr>
        <w:t>the</w:t>
      </w:r>
      <w:r w:rsidRPr="00A86015">
        <w:rPr>
          <w:rFonts w:ascii="Arial" w:hAnsi="Arial" w:cs="Arial"/>
          <w:sz w:val="20"/>
          <w:szCs w:val="20"/>
          <w:lang w:val="uk-UA"/>
        </w:rPr>
        <w:t xml:space="preserve"> </w:t>
      </w:r>
      <w:r w:rsidRPr="00A86015">
        <w:rPr>
          <w:rFonts w:ascii="Arial" w:hAnsi="Arial" w:cs="Arial"/>
          <w:sz w:val="20"/>
          <w:szCs w:val="20"/>
          <w:lang w:val="en-GB"/>
        </w:rPr>
        <w:t>General</w:t>
      </w:r>
      <w:r w:rsidRPr="00A86015">
        <w:rPr>
          <w:rFonts w:ascii="Arial" w:hAnsi="Arial" w:cs="Arial"/>
          <w:sz w:val="20"/>
          <w:szCs w:val="20"/>
          <w:lang w:val="uk-UA"/>
        </w:rPr>
        <w:t xml:space="preserve"> </w:t>
      </w:r>
      <w:r w:rsidRPr="00A86015">
        <w:rPr>
          <w:rFonts w:ascii="Arial" w:hAnsi="Arial" w:cs="Arial"/>
          <w:sz w:val="20"/>
          <w:szCs w:val="20"/>
          <w:lang w:val="en-GB"/>
        </w:rPr>
        <w:t>Terms</w:t>
      </w:r>
      <w:r w:rsidRPr="00A86015">
        <w:rPr>
          <w:rFonts w:ascii="Arial" w:hAnsi="Arial" w:cs="Arial"/>
          <w:sz w:val="20"/>
          <w:szCs w:val="20"/>
          <w:lang w:val="uk-UA"/>
        </w:rPr>
        <w:t xml:space="preserve"> </w:t>
      </w:r>
      <w:r w:rsidRPr="00A86015">
        <w:rPr>
          <w:rFonts w:ascii="Arial" w:hAnsi="Arial" w:cs="Arial"/>
          <w:sz w:val="20"/>
          <w:szCs w:val="20"/>
          <w:lang w:val="en-GB"/>
        </w:rPr>
        <w:t>and</w:t>
      </w:r>
      <w:r w:rsidRPr="00A86015">
        <w:rPr>
          <w:rFonts w:ascii="Arial" w:hAnsi="Arial" w:cs="Arial"/>
          <w:sz w:val="20"/>
          <w:szCs w:val="20"/>
          <w:lang w:val="uk-UA"/>
        </w:rPr>
        <w:t xml:space="preserve"> </w:t>
      </w:r>
      <w:r w:rsidRPr="00A86015">
        <w:rPr>
          <w:rFonts w:ascii="Arial" w:hAnsi="Arial" w:cs="Arial"/>
          <w:sz w:val="20"/>
          <w:szCs w:val="20"/>
          <w:lang w:val="en-GB"/>
        </w:rPr>
        <w:t>Conditions</w:t>
      </w:r>
      <w:r w:rsidRPr="00A86015">
        <w:rPr>
          <w:rFonts w:ascii="Arial" w:hAnsi="Arial" w:cs="Arial"/>
          <w:sz w:val="20"/>
          <w:szCs w:val="20"/>
          <w:lang w:val="uk-UA"/>
        </w:rPr>
        <w:t xml:space="preserve"> </w:t>
      </w:r>
      <w:r w:rsidRPr="00A86015">
        <w:rPr>
          <w:rFonts w:ascii="Arial" w:hAnsi="Arial" w:cs="Arial"/>
          <w:sz w:val="20"/>
          <w:szCs w:val="20"/>
          <w:lang w:val="en-GB"/>
        </w:rPr>
        <w:t>for</w:t>
      </w:r>
      <w:r w:rsidRPr="00A86015">
        <w:rPr>
          <w:rFonts w:ascii="Arial" w:hAnsi="Arial" w:cs="Arial"/>
          <w:sz w:val="20"/>
          <w:szCs w:val="20"/>
          <w:lang w:val="uk-UA"/>
        </w:rPr>
        <w:t xml:space="preserve"> </w:t>
      </w:r>
      <w:r w:rsidRPr="00A86015">
        <w:rPr>
          <w:rFonts w:ascii="Arial" w:hAnsi="Arial" w:cs="Arial"/>
          <w:sz w:val="20"/>
          <w:szCs w:val="20"/>
          <w:lang w:val="en-GB"/>
        </w:rPr>
        <w:t>Works</w:t>
      </w:r>
      <w:r w:rsidRPr="00A86015">
        <w:rPr>
          <w:rFonts w:ascii="Arial" w:hAnsi="Arial" w:cs="Arial"/>
          <w:sz w:val="20"/>
          <w:szCs w:val="20"/>
          <w:lang w:val="uk-UA"/>
        </w:rPr>
        <w:t xml:space="preserve"> </w:t>
      </w:r>
      <w:r w:rsidRPr="00A86015">
        <w:rPr>
          <w:rFonts w:ascii="Arial" w:hAnsi="Arial" w:cs="Arial"/>
          <w:sz w:val="20"/>
          <w:szCs w:val="20"/>
          <w:lang w:val="en-GB"/>
        </w:rPr>
        <w:t>Contracts</w:t>
      </w:r>
      <w:r w:rsidRPr="00A86015">
        <w:rPr>
          <w:rFonts w:ascii="Arial" w:hAnsi="Arial" w:cs="Arial"/>
          <w:sz w:val="20"/>
          <w:szCs w:val="20"/>
          <w:lang w:val="uk-UA"/>
        </w:rPr>
        <w:t xml:space="preserve"> - </w:t>
      </w:r>
      <w:r w:rsidRPr="00A86015">
        <w:rPr>
          <w:rFonts w:ascii="Arial" w:hAnsi="Arial" w:cs="Arial"/>
          <w:sz w:val="20"/>
          <w:szCs w:val="20"/>
          <w:lang w:val="en-GB"/>
        </w:rPr>
        <w:t>Ver</w:t>
      </w:r>
      <w:r w:rsidRPr="00A86015">
        <w:rPr>
          <w:rFonts w:ascii="Arial" w:hAnsi="Arial" w:cs="Arial"/>
          <w:sz w:val="20"/>
          <w:szCs w:val="20"/>
          <w:lang w:val="uk-UA"/>
        </w:rPr>
        <w:t>3 2020</w:t>
      </w:r>
      <w:r w:rsidR="00A86015" w:rsidRPr="00A86015">
        <w:rPr>
          <w:rFonts w:ascii="Arial" w:hAnsi="Arial" w:cs="Arial"/>
          <w:sz w:val="20"/>
          <w:szCs w:val="20"/>
          <w:lang w:val="uk-UA"/>
        </w:rPr>
        <w:t>.</w:t>
      </w:r>
    </w:p>
    <w:p w14:paraId="24D8F9D3" w14:textId="77777777" w:rsidR="007714EA" w:rsidRDefault="007714EA" w:rsidP="007714EA">
      <w:pPr>
        <w:numPr>
          <w:ilvl w:val="0"/>
          <w:numId w:val="11"/>
        </w:numPr>
        <w:autoSpaceDE w:val="0"/>
        <w:autoSpaceDN w:val="0"/>
        <w:adjustRightInd w:val="0"/>
        <w:rPr>
          <w:rFonts w:ascii="Arial" w:hAnsi="Arial" w:cs="Arial"/>
          <w:sz w:val="20"/>
          <w:szCs w:val="20"/>
          <w:lang w:val="uk-UA"/>
        </w:rPr>
      </w:pPr>
      <w:r>
        <w:rPr>
          <w:rFonts w:ascii="Arial" w:hAnsi="Arial" w:cs="Arial"/>
          <w:sz w:val="20"/>
          <w:szCs w:val="20"/>
          <w:lang w:val="uk-UA"/>
        </w:rPr>
        <w:t xml:space="preserve">Підтвердження дотримання умов участі в доборі відповідно до статті 33 Загальних умов договорів на виконання послуг — версія 3, 2020 р. / </w:t>
      </w:r>
      <w:r>
        <w:rPr>
          <w:rFonts w:ascii="Arial" w:hAnsi="Arial" w:cs="Arial"/>
          <w:sz w:val="20"/>
          <w:szCs w:val="20"/>
          <w:lang w:val="en-GB"/>
        </w:rPr>
        <w:t>Certify</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attest</w:t>
      </w:r>
      <w:r>
        <w:rPr>
          <w:rFonts w:ascii="Arial" w:hAnsi="Arial" w:cs="Arial"/>
          <w:sz w:val="20"/>
          <w:szCs w:val="20"/>
          <w:lang w:val="uk-UA"/>
        </w:rPr>
        <w:t xml:space="preserve"> </w:t>
      </w:r>
      <w:r>
        <w:rPr>
          <w:rFonts w:ascii="Arial" w:hAnsi="Arial" w:cs="Arial"/>
          <w:sz w:val="20"/>
          <w:szCs w:val="20"/>
          <w:lang w:val="en-GB"/>
        </w:rPr>
        <w:t>compliance</w:t>
      </w:r>
      <w:r>
        <w:rPr>
          <w:rFonts w:ascii="Arial" w:hAnsi="Arial" w:cs="Arial"/>
          <w:sz w:val="20"/>
          <w:szCs w:val="20"/>
          <w:lang w:val="uk-UA"/>
        </w:rPr>
        <w:t xml:space="preserve"> </w:t>
      </w:r>
      <w:r>
        <w:rPr>
          <w:rFonts w:ascii="Arial" w:hAnsi="Arial" w:cs="Arial"/>
          <w:sz w:val="20"/>
          <w:szCs w:val="20"/>
          <w:lang w:val="en-GB"/>
        </w:rPr>
        <w:t>with</w:t>
      </w:r>
      <w:r>
        <w:rPr>
          <w:rFonts w:ascii="Arial" w:hAnsi="Arial" w:cs="Arial"/>
          <w:sz w:val="20"/>
          <w:szCs w:val="20"/>
          <w:lang w:val="uk-UA"/>
        </w:rPr>
        <w:t xml:space="preserve"> </w:t>
      </w:r>
      <w:r>
        <w:rPr>
          <w:rFonts w:ascii="Arial" w:hAnsi="Arial" w:cs="Arial"/>
          <w:sz w:val="20"/>
          <w:szCs w:val="20"/>
          <w:lang w:val="en-GB"/>
        </w:rPr>
        <w:t>eligibility</w:t>
      </w:r>
      <w:r>
        <w:rPr>
          <w:rFonts w:ascii="Arial" w:hAnsi="Arial" w:cs="Arial"/>
          <w:sz w:val="20"/>
          <w:szCs w:val="20"/>
          <w:lang w:val="uk-UA"/>
        </w:rPr>
        <w:t xml:space="preserve"> </w:t>
      </w:r>
      <w:r>
        <w:rPr>
          <w:rFonts w:ascii="Arial" w:hAnsi="Arial" w:cs="Arial"/>
          <w:sz w:val="20"/>
          <w:szCs w:val="20"/>
          <w:lang w:val="en-GB"/>
        </w:rPr>
        <w:t>criteria</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article</w:t>
      </w:r>
      <w:r>
        <w:rPr>
          <w:rFonts w:ascii="Arial" w:hAnsi="Arial" w:cs="Arial"/>
          <w:sz w:val="20"/>
          <w:szCs w:val="20"/>
          <w:lang w:val="uk-UA"/>
        </w:rPr>
        <w:t xml:space="preserve"> 59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General</w:t>
      </w:r>
      <w:r>
        <w:rPr>
          <w:rFonts w:ascii="Arial" w:hAnsi="Arial" w:cs="Arial"/>
          <w:sz w:val="20"/>
          <w:szCs w:val="20"/>
          <w:lang w:val="uk-UA"/>
        </w:rPr>
        <w:t xml:space="preserve"> </w:t>
      </w:r>
      <w:r>
        <w:rPr>
          <w:rFonts w:ascii="Arial" w:hAnsi="Arial" w:cs="Arial"/>
          <w:sz w:val="20"/>
          <w:szCs w:val="20"/>
          <w:lang w:val="en-GB"/>
        </w:rPr>
        <w:t>Terms</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Conditions</w:t>
      </w:r>
      <w:r>
        <w:rPr>
          <w:rFonts w:ascii="Arial" w:hAnsi="Arial" w:cs="Arial"/>
          <w:sz w:val="20"/>
          <w:szCs w:val="20"/>
          <w:lang w:val="uk-UA"/>
        </w:rPr>
        <w:t xml:space="preserve"> </w:t>
      </w:r>
      <w:r>
        <w:rPr>
          <w:rFonts w:ascii="Arial" w:hAnsi="Arial" w:cs="Arial"/>
          <w:sz w:val="20"/>
          <w:szCs w:val="20"/>
          <w:lang w:val="en-GB"/>
        </w:rPr>
        <w:t>for</w:t>
      </w:r>
      <w:r>
        <w:rPr>
          <w:rFonts w:ascii="Arial" w:hAnsi="Arial" w:cs="Arial"/>
          <w:sz w:val="20"/>
          <w:szCs w:val="20"/>
          <w:lang w:val="uk-UA"/>
        </w:rPr>
        <w:t xml:space="preserve"> </w:t>
      </w:r>
      <w:r>
        <w:rPr>
          <w:rFonts w:ascii="Arial" w:hAnsi="Arial" w:cs="Arial"/>
          <w:sz w:val="20"/>
          <w:szCs w:val="20"/>
          <w:lang w:val="en-GB"/>
        </w:rPr>
        <w:t>Works</w:t>
      </w:r>
      <w:r>
        <w:rPr>
          <w:rFonts w:ascii="Arial" w:hAnsi="Arial" w:cs="Arial"/>
          <w:sz w:val="20"/>
          <w:szCs w:val="20"/>
          <w:lang w:val="uk-UA"/>
        </w:rPr>
        <w:t xml:space="preserve"> - </w:t>
      </w:r>
      <w:r>
        <w:rPr>
          <w:rFonts w:ascii="Arial" w:hAnsi="Arial" w:cs="Arial"/>
          <w:sz w:val="20"/>
          <w:szCs w:val="20"/>
          <w:lang w:val="en-GB"/>
        </w:rPr>
        <w:t>Ver</w:t>
      </w:r>
      <w:r>
        <w:rPr>
          <w:rFonts w:ascii="Arial" w:hAnsi="Arial" w:cs="Arial"/>
          <w:sz w:val="20"/>
          <w:szCs w:val="20"/>
          <w:lang w:val="uk-UA"/>
        </w:rPr>
        <w:t>3 2020.</w:t>
      </w:r>
    </w:p>
    <w:p w14:paraId="32F4E181" w14:textId="77777777" w:rsidR="007714EA" w:rsidRDefault="007714EA" w:rsidP="007714EA">
      <w:pPr>
        <w:autoSpaceDE w:val="0"/>
        <w:autoSpaceDN w:val="0"/>
        <w:adjustRightInd w:val="0"/>
        <w:rPr>
          <w:rFonts w:ascii="Arial" w:hAnsi="Arial" w:cs="Arial"/>
          <w:sz w:val="20"/>
          <w:szCs w:val="20"/>
          <w:lang w:val="uk-UA"/>
        </w:rPr>
      </w:pPr>
    </w:p>
    <w:p w14:paraId="777BE122" w14:textId="77777777" w:rsidR="007714EA" w:rsidRDefault="007714EA" w:rsidP="007714EA">
      <w:pPr>
        <w:numPr>
          <w:ilvl w:val="0"/>
          <w:numId w:val="11"/>
        </w:numPr>
        <w:autoSpaceDE w:val="0"/>
        <w:autoSpaceDN w:val="0"/>
        <w:adjustRightInd w:val="0"/>
        <w:rPr>
          <w:rFonts w:ascii="Arial" w:hAnsi="Arial" w:cs="Arial"/>
          <w:sz w:val="20"/>
          <w:szCs w:val="20"/>
          <w:lang w:val="uk-UA"/>
        </w:rPr>
      </w:pPr>
      <w:r>
        <w:rPr>
          <w:rFonts w:ascii="Arial" w:hAnsi="Arial" w:cs="Arial"/>
          <w:sz w:val="20"/>
          <w:szCs w:val="20"/>
          <w:lang w:val="uk-UA"/>
        </w:rPr>
        <w:t xml:space="preserve">Підтвердження дотримання Кодексу поведінки підрядників. / </w:t>
      </w:r>
      <w:r>
        <w:rPr>
          <w:rFonts w:ascii="Arial" w:hAnsi="Arial" w:cs="Arial"/>
          <w:sz w:val="20"/>
          <w:szCs w:val="20"/>
          <w:lang w:val="en-GB"/>
        </w:rPr>
        <w:t>Certify</w:t>
      </w:r>
      <w:r w:rsidRPr="007714EA">
        <w:rPr>
          <w:rFonts w:ascii="Arial" w:hAnsi="Arial" w:cs="Arial"/>
          <w:sz w:val="20"/>
          <w:szCs w:val="20"/>
          <w:lang w:val="uk-UA"/>
        </w:rPr>
        <w:t xml:space="preserve"> </w:t>
      </w:r>
      <w:r>
        <w:rPr>
          <w:rFonts w:ascii="Arial" w:hAnsi="Arial" w:cs="Arial"/>
          <w:sz w:val="20"/>
          <w:szCs w:val="20"/>
          <w:lang w:val="en-GB"/>
        </w:rPr>
        <w:t>and</w:t>
      </w:r>
      <w:r w:rsidRPr="007714EA">
        <w:rPr>
          <w:rFonts w:ascii="Arial" w:hAnsi="Arial" w:cs="Arial"/>
          <w:sz w:val="20"/>
          <w:szCs w:val="20"/>
          <w:lang w:val="uk-UA"/>
        </w:rPr>
        <w:t xml:space="preserve"> </w:t>
      </w:r>
      <w:r>
        <w:rPr>
          <w:rFonts w:ascii="Arial" w:hAnsi="Arial" w:cs="Arial"/>
          <w:sz w:val="20"/>
          <w:szCs w:val="20"/>
          <w:lang w:val="en-GB"/>
        </w:rPr>
        <w:t>attest</w:t>
      </w:r>
      <w:r w:rsidRPr="007714EA">
        <w:rPr>
          <w:rFonts w:ascii="Arial" w:hAnsi="Arial" w:cs="Arial"/>
          <w:sz w:val="20"/>
          <w:szCs w:val="20"/>
          <w:lang w:val="uk-UA"/>
        </w:rPr>
        <w:t xml:space="preserve"> </w:t>
      </w:r>
      <w:r>
        <w:rPr>
          <w:rFonts w:ascii="Arial" w:hAnsi="Arial" w:cs="Arial"/>
          <w:sz w:val="20"/>
          <w:szCs w:val="20"/>
          <w:lang w:val="en-GB"/>
        </w:rPr>
        <w:t>compliance</w:t>
      </w:r>
      <w:r w:rsidRPr="007714EA">
        <w:rPr>
          <w:rFonts w:ascii="Arial" w:hAnsi="Arial" w:cs="Arial"/>
          <w:sz w:val="20"/>
          <w:szCs w:val="20"/>
          <w:lang w:val="uk-UA"/>
        </w:rPr>
        <w:t xml:space="preserve"> </w:t>
      </w:r>
      <w:r>
        <w:rPr>
          <w:rFonts w:ascii="Arial" w:hAnsi="Arial" w:cs="Arial"/>
          <w:sz w:val="20"/>
          <w:szCs w:val="20"/>
          <w:lang w:val="en-GB"/>
        </w:rPr>
        <w:t>with</w:t>
      </w:r>
      <w:r w:rsidRPr="007714EA">
        <w:rPr>
          <w:rFonts w:ascii="Arial" w:hAnsi="Arial" w:cs="Arial"/>
          <w:sz w:val="20"/>
          <w:szCs w:val="20"/>
          <w:lang w:val="uk-UA"/>
        </w:rPr>
        <w:t xml:space="preserve"> </w:t>
      </w:r>
      <w:r>
        <w:rPr>
          <w:rFonts w:ascii="Arial" w:hAnsi="Arial" w:cs="Arial"/>
          <w:sz w:val="20"/>
          <w:szCs w:val="20"/>
          <w:lang w:val="en-GB"/>
        </w:rPr>
        <w:t>the</w:t>
      </w:r>
      <w:r w:rsidRPr="007714EA">
        <w:rPr>
          <w:rFonts w:ascii="Arial" w:hAnsi="Arial" w:cs="Arial"/>
          <w:sz w:val="20"/>
          <w:szCs w:val="20"/>
          <w:lang w:val="uk-UA"/>
        </w:rPr>
        <w:t xml:space="preserve"> </w:t>
      </w:r>
      <w:r>
        <w:rPr>
          <w:rFonts w:ascii="Arial" w:hAnsi="Arial" w:cs="Arial"/>
          <w:sz w:val="20"/>
          <w:szCs w:val="20"/>
          <w:lang w:val="en-GB"/>
        </w:rPr>
        <w:t>Code</w:t>
      </w:r>
      <w:r w:rsidRPr="007714EA">
        <w:rPr>
          <w:rFonts w:ascii="Arial" w:hAnsi="Arial" w:cs="Arial"/>
          <w:sz w:val="20"/>
          <w:szCs w:val="20"/>
          <w:lang w:val="uk-UA"/>
        </w:rPr>
        <w:t xml:space="preserve"> </w:t>
      </w:r>
      <w:r>
        <w:rPr>
          <w:rFonts w:ascii="Arial" w:hAnsi="Arial" w:cs="Arial"/>
          <w:sz w:val="20"/>
          <w:szCs w:val="20"/>
          <w:lang w:val="en-GB"/>
        </w:rPr>
        <w:t>of</w:t>
      </w:r>
      <w:r w:rsidRPr="007714EA">
        <w:rPr>
          <w:rFonts w:ascii="Arial" w:hAnsi="Arial" w:cs="Arial"/>
          <w:sz w:val="20"/>
          <w:szCs w:val="20"/>
          <w:lang w:val="uk-UA"/>
        </w:rPr>
        <w:t xml:space="preserve"> </w:t>
      </w:r>
      <w:r>
        <w:rPr>
          <w:rFonts w:ascii="Arial" w:hAnsi="Arial" w:cs="Arial"/>
          <w:sz w:val="20"/>
          <w:szCs w:val="20"/>
          <w:lang w:val="en-GB"/>
        </w:rPr>
        <w:t>Conduct</w:t>
      </w:r>
      <w:r w:rsidRPr="007714EA">
        <w:rPr>
          <w:rFonts w:ascii="Arial" w:hAnsi="Arial" w:cs="Arial"/>
          <w:sz w:val="20"/>
          <w:szCs w:val="20"/>
          <w:lang w:val="uk-UA"/>
        </w:rPr>
        <w:t xml:space="preserve"> </w:t>
      </w:r>
      <w:r>
        <w:rPr>
          <w:rFonts w:ascii="Arial" w:hAnsi="Arial" w:cs="Arial"/>
          <w:sz w:val="20"/>
          <w:szCs w:val="20"/>
          <w:lang w:val="en-GB"/>
        </w:rPr>
        <w:t>for</w:t>
      </w:r>
      <w:r w:rsidRPr="007714EA">
        <w:rPr>
          <w:rFonts w:ascii="Arial" w:hAnsi="Arial" w:cs="Arial"/>
          <w:sz w:val="20"/>
          <w:szCs w:val="20"/>
          <w:lang w:val="uk-UA"/>
        </w:rPr>
        <w:t xml:space="preserve"> </w:t>
      </w:r>
      <w:r>
        <w:rPr>
          <w:rFonts w:ascii="Arial" w:hAnsi="Arial" w:cs="Arial"/>
          <w:sz w:val="20"/>
          <w:szCs w:val="20"/>
          <w:lang w:val="en-GB"/>
        </w:rPr>
        <w:t>Contractors</w:t>
      </w:r>
      <w:r w:rsidRPr="007714EA">
        <w:rPr>
          <w:rFonts w:ascii="Arial" w:hAnsi="Arial" w:cs="Arial"/>
          <w:sz w:val="20"/>
          <w:szCs w:val="20"/>
          <w:lang w:val="uk-UA"/>
        </w:rPr>
        <w:t>.</w:t>
      </w:r>
    </w:p>
    <w:p w14:paraId="6678DC4C" w14:textId="77777777" w:rsidR="007714EA" w:rsidRDefault="007714EA" w:rsidP="007714EA">
      <w:pPr>
        <w:autoSpaceDE w:val="0"/>
        <w:autoSpaceDN w:val="0"/>
        <w:adjustRightInd w:val="0"/>
        <w:ind w:left="720"/>
        <w:rPr>
          <w:rFonts w:ascii="Arial" w:hAnsi="Arial" w:cs="Arial"/>
          <w:sz w:val="20"/>
          <w:szCs w:val="20"/>
          <w:lang w:val="uk-UA"/>
        </w:rPr>
      </w:pPr>
    </w:p>
    <w:p w14:paraId="45A82EB1" w14:textId="77777777" w:rsidR="007714EA" w:rsidRDefault="007714EA" w:rsidP="007714EA">
      <w:pPr>
        <w:numPr>
          <w:ilvl w:val="0"/>
          <w:numId w:val="11"/>
        </w:numPr>
        <w:autoSpaceDE w:val="0"/>
        <w:autoSpaceDN w:val="0"/>
        <w:adjustRightInd w:val="0"/>
        <w:rPr>
          <w:rFonts w:ascii="Arial" w:hAnsi="Arial" w:cs="Arial"/>
          <w:sz w:val="20"/>
          <w:szCs w:val="20"/>
          <w:lang w:val="uk-UA"/>
        </w:rPr>
      </w:pPr>
      <w:r>
        <w:rPr>
          <w:rFonts w:ascii="Arial" w:hAnsi="Arial" w:cs="Arial"/>
          <w:sz w:val="20"/>
          <w:szCs w:val="20"/>
          <w:lang w:val="uk-UA"/>
        </w:rPr>
        <w:t xml:space="preserve">Засвідчую, що не підтримую/не підтримуємо терористів або терористичну діяльність та не потураю/не потураємо застосування тероризму. / </w:t>
      </w:r>
      <w:r>
        <w:rPr>
          <w:rFonts w:ascii="Arial" w:hAnsi="Arial" w:cs="Arial"/>
          <w:sz w:val="20"/>
          <w:szCs w:val="20"/>
          <w:lang w:val="en-GB"/>
        </w:rPr>
        <w:t>Certify</w:t>
      </w:r>
      <w:r>
        <w:rPr>
          <w:rFonts w:ascii="Arial" w:hAnsi="Arial" w:cs="Arial"/>
          <w:sz w:val="20"/>
          <w:szCs w:val="20"/>
          <w:lang w:val="uk-UA"/>
        </w:rPr>
        <w:t xml:space="preserve"> </w:t>
      </w:r>
      <w:r>
        <w:rPr>
          <w:rFonts w:ascii="Arial" w:hAnsi="Arial" w:cs="Arial"/>
          <w:sz w:val="20"/>
          <w:szCs w:val="20"/>
          <w:lang w:val="en-GB"/>
        </w:rPr>
        <w:t>that</w:t>
      </w:r>
      <w:r>
        <w:rPr>
          <w:rFonts w:ascii="Arial" w:hAnsi="Arial" w:cs="Arial"/>
          <w:sz w:val="20"/>
          <w:szCs w:val="20"/>
          <w:lang w:val="uk-UA"/>
        </w:rPr>
        <w:t xml:space="preserve"> </w:t>
      </w:r>
      <w:r>
        <w:rPr>
          <w:rFonts w:ascii="Arial" w:hAnsi="Arial" w:cs="Arial"/>
          <w:sz w:val="20"/>
          <w:szCs w:val="20"/>
          <w:lang w:val="en-GB"/>
        </w:rPr>
        <w:t>I</w:t>
      </w:r>
      <w:r>
        <w:rPr>
          <w:rFonts w:ascii="Arial" w:hAnsi="Arial" w:cs="Arial"/>
          <w:sz w:val="20"/>
          <w:szCs w:val="20"/>
          <w:lang w:val="uk-UA"/>
        </w:rPr>
        <w:t>/</w:t>
      </w:r>
      <w:r>
        <w:rPr>
          <w:rFonts w:ascii="Arial" w:hAnsi="Arial" w:cs="Arial"/>
          <w:sz w:val="20"/>
          <w:szCs w:val="20"/>
          <w:lang w:val="en-GB"/>
        </w:rPr>
        <w:t>we</w:t>
      </w:r>
      <w:r>
        <w:rPr>
          <w:rFonts w:ascii="Arial" w:hAnsi="Arial" w:cs="Arial"/>
          <w:sz w:val="20"/>
          <w:szCs w:val="20"/>
          <w:lang w:val="uk-UA"/>
        </w:rPr>
        <w:t xml:space="preserve"> </w:t>
      </w:r>
      <w:r>
        <w:rPr>
          <w:rFonts w:ascii="Arial" w:hAnsi="Arial" w:cs="Arial"/>
          <w:sz w:val="20"/>
          <w:szCs w:val="20"/>
          <w:lang w:val="en-GB"/>
        </w:rPr>
        <w:t>do</w:t>
      </w:r>
      <w:r>
        <w:rPr>
          <w:rFonts w:ascii="Arial" w:hAnsi="Arial" w:cs="Arial"/>
          <w:sz w:val="20"/>
          <w:szCs w:val="20"/>
          <w:lang w:val="uk-UA"/>
        </w:rPr>
        <w:t xml:space="preserve"> </w:t>
      </w:r>
      <w:r>
        <w:rPr>
          <w:rFonts w:ascii="Arial" w:hAnsi="Arial" w:cs="Arial"/>
          <w:sz w:val="20"/>
          <w:szCs w:val="20"/>
          <w:lang w:val="en-GB"/>
        </w:rPr>
        <w:t>not</w:t>
      </w:r>
      <w:r>
        <w:rPr>
          <w:rFonts w:ascii="Arial" w:hAnsi="Arial" w:cs="Arial"/>
          <w:sz w:val="20"/>
          <w:szCs w:val="20"/>
          <w:lang w:val="uk-UA"/>
        </w:rPr>
        <w:t xml:space="preserve"> </w:t>
      </w:r>
      <w:r>
        <w:rPr>
          <w:rFonts w:ascii="Arial" w:hAnsi="Arial" w:cs="Arial"/>
          <w:sz w:val="20"/>
          <w:szCs w:val="20"/>
          <w:lang w:val="en-GB"/>
        </w:rPr>
        <w:t>support</w:t>
      </w:r>
      <w:r>
        <w:rPr>
          <w:rFonts w:ascii="Arial" w:hAnsi="Arial" w:cs="Arial"/>
          <w:sz w:val="20"/>
          <w:szCs w:val="20"/>
          <w:lang w:val="uk-UA"/>
        </w:rPr>
        <w:t xml:space="preserve"> </w:t>
      </w:r>
      <w:r>
        <w:rPr>
          <w:rFonts w:ascii="Arial" w:hAnsi="Arial" w:cs="Arial"/>
          <w:sz w:val="20"/>
          <w:szCs w:val="20"/>
          <w:lang w:val="en-GB"/>
        </w:rPr>
        <w:t>terrorists</w:t>
      </w:r>
      <w:r>
        <w:rPr>
          <w:rFonts w:ascii="Arial" w:hAnsi="Arial" w:cs="Arial"/>
          <w:sz w:val="20"/>
          <w:szCs w:val="20"/>
          <w:lang w:val="uk-UA"/>
        </w:rPr>
        <w:t xml:space="preserve"> </w:t>
      </w:r>
      <w:r>
        <w:rPr>
          <w:rFonts w:ascii="Arial" w:hAnsi="Arial" w:cs="Arial"/>
          <w:sz w:val="20"/>
          <w:szCs w:val="20"/>
          <w:lang w:val="en-GB"/>
        </w:rPr>
        <w:t>or</w:t>
      </w:r>
      <w:r>
        <w:rPr>
          <w:rFonts w:ascii="Arial" w:hAnsi="Arial" w:cs="Arial"/>
          <w:sz w:val="20"/>
          <w:szCs w:val="20"/>
          <w:lang w:val="uk-UA"/>
        </w:rPr>
        <w:t xml:space="preserve"> </w:t>
      </w:r>
      <w:r>
        <w:rPr>
          <w:rFonts w:ascii="Arial" w:hAnsi="Arial" w:cs="Arial"/>
          <w:sz w:val="20"/>
          <w:szCs w:val="20"/>
          <w:lang w:val="en-GB"/>
        </w:rPr>
        <w:t>terrorism</w:t>
      </w:r>
      <w:r>
        <w:rPr>
          <w:rFonts w:ascii="Arial" w:hAnsi="Arial" w:cs="Arial"/>
          <w:sz w:val="20"/>
          <w:szCs w:val="20"/>
          <w:lang w:val="uk-UA"/>
        </w:rPr>
        <w:t xml:space="preserve"> </w:t>
      </w:r>
      <w:r>
        <w:rPr>
          <w:rFonts w:ascii="Arial" w:hAnsi="Arial" w:cs="Arial"/>
          <w:sz w:val="20"/>
          <w:szCs w:val="20"/>
          <w:lang w:val="en-GB"/>
        </w:rPr>
        <w:t>activities</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do</w:t>
      </w:r>
      <w:r>
        <w:rPr>
          <w:rFonts w:ascii="Arial" w:hAnsi="Arial" w:cs="Arial"/>
          <w:sz w:val="20"/>
          <w:szCs w:val="20"/>
          <w:lang w:val="uk-UA"/>
        </w:rPr>
        <w:t xml:space="preserve"> </w:t>
      </w:r>
      <w:r>
        <w:rPr>
          <w:rFonts w:ascii="Arial" w:hAnsi="Arial" w:cs="Arial"/>
          <w:sz w:val="20"/>
          <w:szCs w:val="20"/>
          <w:lang w:val="en-GB"/>
        </w:rPr>
        <w:t>not</w:t>
      </w:r>
      <w:r>
        <w:rPr>
          <w:rFonts w:ascii="Arial" w:hAnsi="Arial" w:cs="Arial"/>
          <w:sz w:val="20"/>
          <w:szCs w:val="20"/>
          <w:lang w:val="uk-UA"/>
        </w:rPr>
        <w:t xml:space="preserve"> </w:t>
      </w:r>
      <w:r>
        <w:rPr>
          <w:rFonts w:ascii="Arial" w:hAnsi="Arial" w:cs="Arial"/>
          <w:sz w:val="20"/>
          <w:szCs w:val="20"/>
          <w:lang w:val="en-GB"/>
        </w:rPr>
        <w:t>condone</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use</w:t>
      </w:r>
      <w:r>
        <w:rPr>
          <w:rFonts w:ascii="Arial" w:hAnsi="Arial" w:cs="Arial"/>
          <w:sz w:val="20"/>
          <w:szCs w:val="20"/>
          <w:lang w:val="uk-UA"/>
        </w:rPr>
        <w:t xml:space="preserve"> </w:t>
      </w:r>
      <w:r>
        <w:rPr>
          <w:rFonts w:ascii="Arial" w:hAnsi="Arial" w:cs="Arial"/>
          <w:sz w:val="20"/>
          <w:szCs w:val="20"/>
          <w:lang w:val="en-GB"/>
        </w:rPr>
        <w:t>of</w:t>
      </w:r>
      <w:r>
        <w:rPr>
          <w:rFonts w:ascii="Arial" w:hAnsi="Arial" w:cs="Arial"/>
          <w:sz w:val="20"/>
          <w:szCs w:val="20"/>
          <w:lang w:val="uk-UA"/>
        </w:rPr>
        <w:t xml:space="preserve"> </w:t>
      </w:r>
      <w:r>
        <w:rPr>
          <w:rFonts w:ascii="Arial" w:hAnsi="Arial" w:cs="Arial"/>
          <w:sz w:val="20"/>
          <w:szCs w:val="20"/>
          <w:lang w:val="en-GB"/>
        </w:rPr>
        <w:t>terrorism</w:t>
      </w:r>
      <w:r>
        <w:rPr>
          <w:rFonts w:ascii="Arial" w:hAnsi="Arial" w:cs="Arial"/>
          <w:sz w:val="20"/>
          <w:szCs w:val="20"/>
          <w:lang w:val="uk-UA"/>
        </w:rPr>
        <w:t>.</w:t>
      </w:r>
    </w:p>
    <w:p w14:paraId="60142965" w14:textId="77777777" w:rsidR="007714EA" w:rsidRDefault="007714EA" w:rsidP="007714EA">
      <w:pPr>
        <w:pStyle w:val="aff0"/>
        <w:rPr>
          <w:rFonts w:ascii="Arial" w:hAnsi="Arial" w:cs="Arial"/>
          <w:sz w:val="20"/>
          <w:szCs w:val="20"/>
          <w:lang w:val="uk-UA"/>
        </w:rPr>
      </w:pPr>
    </w:p>
    <w:p w14:paraId="0084F384" w14:textId="322F10B4" w:rsidR="007714EA" w:rsidRDefault="00DB2C97" w:rsidP="007714EA">
      <w:pPr>
        <w:numPr>
          <w:ilvl w:val="0"/>
          <w:numId w:val="11"/>
        </w:numPr>
        <w:autoSpaceDE w:val="0"/>
        <w:autoSpaceDN w:val="0"/>
        <w:adjustRightInd w:val="0"/>
        <w:rPr>
          <w:rFonts w:ascii="Arial" w:hAnsi="Arial" w:cs="Arial"/>
          <w:sz w:val="20"/>
          <w:szCs w:val="20"/>
          <w:lang w:val="uk-UA"/>
        </w:rPr>
      </w:pPr>
      <w:r>
        <w:rPr>
          <w:rFonts w:ascii="Arial" w:hAnsi="Arial"/>
          <w:sz w:val="20"/>
          <w:lang w:val="uk-UA"/>
        </w:rPr>
        <w:t>У</w:t>
      </w:r>
      <w:r w:rsidR="007714EA">
        <w:rPr>
          <w:rFonts w:ascii="Arial" w:hAnsi="Arial"/>
          <w:sz w:val="20"/>
          <w:lang w:val="uk-UA"/>
        </w:rPr>
        <w:t xml:space="preserve"> разі схвалення нашої пропозиції, ми зобов'язуємося надати Гарантію виконання/Гарантію попередньої оплати у розмірі </w:t>
      </w:r>
      <w:r w:rsidR="007714EA">
        <w:rPr>
          <w:rFonts w:ascii="Arial" w:hAnsi="Arial"/>
          <w:sz w:val="20"/>
          <w:highlight w:val="yellow"/>
          <w:lang w:val="uk-UA"/>
        </w:rPr>
        <w:t xml:space="preserve">&lt;вказати%&gt; </w:t>
      </w:r>
      <w:r w:rsidR="007714EA">
        <w:rPr>
          <w:rFonts w:ascii="Arial" w:hAnsi="Arial"/>
          <w:sz w:val="20"/>
          <w:lang w:val="uk-UA"/>
        </w:rPr>
        <w:t xml:space="preserve"> від вартості </w:t>
      </w:r>
      <w:r w:rsidR="00FE7D8D">
        <w:rPr>
          <w:rFonts w:ascii="Arial" w:hAnsi="Arial"/>
          <w:sz w:val="20"/>
          <w:lang w:val="uk-UA"/>
        </w:rPr>
        <w:t>договору</w:t>
      </w:r>
      <w:r w:rsidR="007714EA">
        <w:rPr>
          <w:rFonts w:ascii="Arial" w:hAnsi="Arial"/>
          <w:sz w:val="20"/>
          <w:lang w:val="uk-UA"/>
        </w:rPr>
        <w:t xml:space="preserve">.) </w:t>
      </w:r>
      <w:r w:rsidR="007714EA">
        <w:rPr>
          <w:rFonts w:ascii="Arial" w:hAnsi="Arial"/>
          <w:b/>
          <w:sz w:val="20"/>
          <w:lang w:val="uk-UA"/>
        </w:rPr>
        <w:t>/</w:t>
      </w:r>
      <w:r w:rsidR="007714EA" w:rsidRPr="00DB2C97">
        <w:rPr>
          <w:rFonts w:ascii="Arial" w:hAnsi="Arial"/>
          <w:sz w:val="20"/>
          <w:lang w:val="uk-UA"/>
        </w:rPr>
        <w:t xml:space="preserve"> </w:t>
      </w:r>
      <w:r w:rsidR="007714EA">
        <w:rPr>
          <w:rFonts w:ascii="Arial" w:hAnsi="Arial"/>
          <w:sz w:val="20"/>
          <w:lang w:val="en-GB"/>
        </w:rPr>
        <w:t>If</w:t>
      </w:r>
      <w:r w:rsidR="007714EA" w:rsidRPr="00DB2C97">
        <w:rPr>
          <w:rFonts w:ascii="Arial" w:hAnsi="Arial"/>
          <w:sz w:val="20"/>
          <w:lang w:val="uk-UA"/>
        </w:rPr>
        <w:t xml:space="preserve"> </w:t>
      </w:r>
      <w:r w:rsidR="007714EA">
        <w:rPr>
          <w:rFonts w:ascii="Arial" w:hAnsi="Arial"/>
          <w:sz w:val="20"/>
          <w:lang w:val="en-GB"/>
        </w:rPr>
        <w:t>our</w:t>
      </w:r>
      <w:r w:rsidR="007714EA" w:rsidRPr="00DB2C97">
        <w:rPr>
          <w:rFonts w:ascii="Arial" w:hAnsi="Arial"/>
          <w:sz w:val="20"/>
          <w:lang w:val="uk-UA"/>
        </w:rPr>
        <w:t xml:space="preserve"> </w:t>
      </w:r>
      <w:r w:rsidR="007714EA">
        <w:rPr>
          <w:rFonts w:ascii="Arial" w:hAnsi="Arial"/>
          <w:sz w:val="20"/>
          <w:lang w:val="en-GB"/>
        </w:rPr>
        <w:t>proposal</w:t>
      </w:r>
      <w:r w:rsidR="007714EA" w:rsidRPr="00DB2C97">
        <w:rPr>
          <w:rFonts w:ascii="Arial" w:hAnsi="Arial"/>
          <w:sz w:val="20"/>
          <w:lang w:val="uk-UA"/>
        </w:rPr>
        <w:t xml:space="preserve"> </w:t>
      </w:r>
      <w:r w:rsidR="007714EA">
        <w:rPr>
          <w:rFonts w:ascii="Arial" w:hAnsi="Arial"/>
          <w:sz w:val="20"/>
          <w:lang w:val="en-GB"/>
        </w:rPr>
        <w:t>is</w:t>
      </w:r>
      <w:r w:rsidR="007714EA" w:rsidRPr="00DB2C97">
        <w:rPr>
          <w:rFonts w:ascii="Arial" w:hAnsi="Arial"/>
          <w:sz w:val="20"/>
          <w:lang w:val="uk-UA"/>
        </w:rPr>
        <w:t xml:space="preserve"> </w:t>
      </w:r>
      <w:r w:rsidR="007714EA">
        <w:rPr>
          <w:rFonts w:ascii="Arial" w:hAnsi="Arial"/>
          <w:sz w:val="20"/>
          <w:lang w:val="en-GB"/>
        </w:rPr>
        <w:t>accepted</w:t>
      </w:r>
      <w:r w:rsidR="007714EA" w:rsidRPr="00DB2C97">
        <w:rPr>
          <w:rFonts w:ascii="Arial" w:hAnsi="Arial"/>
          <w:sz w:val="20"/>
          <w:lang w:val="uk-UA"/>
        </w:rPr>
        <w:t xml:space="preserve">, </w:t>
      </w:r>
      <w:r w:rsidR="007714EA">
        <w:rPr>
          <w:rFonts w:ascii="Arial" w:hAnsi="Arial"/>
          <w:sz w:val="20"/>
          <w:lang w:val="en-GB"/>
        </w:rPr>
        <w:t>we</w:t>
      </w:r>
      <w:r w:rsidR="007714EA" w:rsidRPr="00DB2C97">
        <w:rPr>
          <w:rFonts w:ascii="Arial" w:hAnsi="Arial"/>
          <w:sz w:val="20"/>
          <w:lang w:val="uk-UA"/>
        </w:rPr>
        <w:t xml:space="preserve"> </w:t>
      </w:r>
      <w:r w:rsidR="007714EA">
        <w:rPr>
          <w:rFonts w:ascii="Arial" w:hAnsi="Arial"/>
          <w:sz w:val="20"/>
          <w:lang w:val="en-GB"/>
        </w:rPr>
        <w:t>undertake</w:t>
      </w:r>
      <w:r w:rsidR="007714EA" w:rsidRPr="00DB2C97">
        <w:rPr>
          <w:rFonts w:ascii="Arial" w:hAnsi="Arial"/>
          <w:sz w:val="20"/>
          <w:lang w:val="uk-UA"/>
        </w:rPr>
        <w:t xml:space="preserve"> </w:t>
      </w:r>
      <w:r w:rsidR="007714EA">
        <w:rPr>
          <w:rFonts w:ascii="Arial" w:hAnsi="Arial"/>
          <w:sz w:val="20"/>
          <w:lang w:val="en-GB"/>
        </w:rPr>
        <w:t>to</w:t>
      </w:r>
      <w:r w:rsidR="007714EA" w:rsidRPr="00DB2C97">
        <w:rPr>
          <w:rFonts w:ascii="Arial" w:hAnsi="Arial"/>
          <w:sz w:val="20"/>
          <w:lang w:val="uk-UA"/>
        </w:rPr>
        <w:t xml:space="preserve"> </w:t>
      </w:r>
      <w:r w:rsidR="007714EA">
        <w:rPr>
          <w:rFonts w:ascii="Arial" w:hAnsi="Arial"/>
          <w:sz w:val="20"/>
          <w:lang w:val="en-GB"/>
        </w:rPr>
        <w:t>provide</w:t>
      </w:r>
      <w:r w:rsidR="007714EA" w:rsidRPr="00DB2C97">
        <w:rPr>
          <w:rFonts w:ascii="Arial" w:hAnsi="Arial"/>
          <w:sz w:val="20"/>
          <w:lang w:val="uk-UA"/>
        </w:rPr>
        <w:t xml:space="preserve"> </w:t>
      </w:r>
      <w:r w:rsidR="007714EA">
        <w:rPr>
          <w:rFonts w:ascii="Arial" w:hAnsi="Arial"/>
          <w:sz w:val="20"/>
          <w:lang w:val="en-GB"/>
        </w:rPr>
        <w:t>a</w:t>
      </w:r>
      <w:r w:rsidR="007714EA" w:rsidRPr="00DB2C97">
        <w:rPr>
          <w:rFonts w:ascii="Arial" w:hAnsi="Arial"/>
          <w:sz w:val="20"/>
          <w:lang w:val="uk-UA"/>
        </w:rPr>
        <w:t xml:space="preserve"> </w:t>
      </w:r>
      <w:r w:rsidR="007714EA">
        <w:rPr>
          <w:rFonts w:ascii="Arial" w:hAnsi="Arial"/>
          <w:sz w:val="20"/>
          <w:lang w:val="en-GB"/>
        </w:rPr>
        <w:t>Performance</w:t>
      </w:r>
      <w:r w:rsidR="007714EA" w:rsidRPr="00DB2C97">
        <w:rPr>
          <w:rFonts w:ascii="Arial" w:hAnsi="Arial"/>
          <w:sz w:val="20"/>
          <w:lang w:val="uk-UA"/>
        </w:rPr>
        <w:t xml:space="preserve"> </w:t>
      </w:r>
      <w:r w:rsidR="007714EA">
        <w:rPr>
          <w:rFonts w:ascii="Arial" w:hAnsi="Arial"/>
          <w:sz w:val="20"/>
          <w:lang w:val="en-GB"/>
        </w:rPr>
        <w:t>Guarantee</w:t>
      </w:r>
      <w:r w:rsidR="007714EA" w:rsidRPr="00DB2C97">
        <w:rPr>
          <w:rFonts w:ascii="Arial" w:hAnsi="Arial"/>
          <w:sz w:val="20"/>
          <w:lang w:val="uk-UA"/>
        </w:rPr>
        <w:t>/</w:t>
      </w:r>
      <w:r w:rsidR="007714EA">
        <w:rPr>
          <w:rFonts w:ascii="Arial" w:hAnsi="Arial"/>
          <w:sz w:val="20"/>
          <w:lang w:val="en-GB"/>
        </w:rPr>
        <w:t>Prepayment</w:t>
      </w:r>
      <w:r w:rsidR="007714EA" w:rsidRPr="00DB2C97">
        <w:rPr>
          <w:rFonts w:ascii="Arial" w:hAnsi="Arial"/>
          <w:sz w:val="20"/>
          <w:lang w:val="uk-UA"/>
        </w:rPr>
        <w:t xml:space="preserve"> </w:t>
      </w:r>
      <w:r w:rsidR="007714EA">
        <w:rPr>
          <w:rFonts w:ascii="Arial" w:hAnsi="Arial"/>
          <w:sz w:val="20"/>
          <w:lang w:val="en-GB"/>
        </w:rPr>
        <w:t>Guarantee</w:t>
      </w:r>
      <w:r w:rsidR="007714EA" w:rsidRPr="00DB2C97">
        <w:rPr>
          <w:rFonts w:ascii="Arial" w:hAnsi="Arial"/>
          <w:sz w:val="20"/>
          <w:lang w:val="uk-UA"/>
        </w:rPr>
        <w:t xml:space="preserve"> </w:t>
      </w:r>
      <w:r w:rsidR="007714EA">
        <w:rPr>
          <w:rFonts w:ascii="Arial" w:hAnsi="Arial"/>
          <w:sz w:val="20"/>
          <w:lang w:val="en-GB"/>
        </w:rPr>
        <w:t>of</w:t>
      </w:r>
      <w:r w:rsidR="007714EA" w:rsidRPr="00DB2C97">
        <w:rPr>
          <w:rFonts w:ascii="Arial" w:hAnsi="Arial"/>
          <w:sz w:val="20"/>
          <w:lang w:val="uk-UA"/>
        </w:rPr>
        <w:t xml:space="preserve"> </w:t>
      </w:r>
      <w:r w:rsidR="007714EA" w:rsidRPr="00DB2C97">
        <w:rPr>
          <w:rFonts w:ascii="Arial" w:hAnsi="Arial"/>
          <w:sz w:val="20"/>
          <w:highlight w:val="yellow"/>
          <w:lang w:val="uk-UA"/>
        </w:rPr>
        <w:t>&lt;</w:t>
      </w:r>
      <w:r w:rsidR="007714EA">
        <w:rPr>
          <w:rFonts w:ascii="Arial" w:hAnsi="Arial"/>
          <w:sz w:val="20"/>
          <w:highlight w:val="yellow"/>
          <w:lang w:val="en-GB"/>
        </w:rPr>
        <w:t>insert</w:t>
      </w:r>
      <w:r w:rsidR="007714EA" w:rsidRPr="00DB2C97">
        <w:rPr>
          <w:rFonts w:ascii="Arial" w:hAnsi="Arial"/>
          <w:sz w:val="20"/>
          <w:highlight w:val="yellow"/>
          <w:lang w:val="uk-UA"/>
        </w:rPr>
        <w:t>&gt;</w:t>
      </w:r>
      <w:r w:rsidR="007714EA" w:rsidRPr="00DB2C97">
        <w:rPr>
          <w:rFonts w:ascii="Arial" w:hAnsi="Arial"/>
          <w:sz w:val="20"/>
          <w:lang w:val="uk-UA"/>
        </w:rPr>
        <w:t xml:space="preserve"> % </w:t>
      </w:r>
      <w:r w:rsidR="007714EA">
        <w:rPr>
          <w:rFonts w:ascii="Arial" w:hAnsi="Arial"/>
          <w:sz w:val="20"/>
          <w:lang w:val="en-GB"/>
        </w:rPr>
        <w:t>of</w:t>
      </w:r>
      <w:r w:rsidR="007714EA" w:rsidRPr="00DB2C97">
        <w:rPr>
          <w:rFonts w:ascii="Arial" w:hAnsi="Arial"/>
          <w:sz w:val="20"/>
          <w:lang w:val="uk-UA"/>
        </w:rPr>
        <w:t xml:space="preserve"> </w:t>
      </w:r>
      <w:r w:rsidR="007714EA">
        <w:rPr>
          <w:rFonts w:ascii="Arial" w:hAnsi="Arial"/>
          <w:sz w:val="20"/>
          <w:lang w:val="en-GB"/>
        </w:rPr>
        <w:t>the</w:t>
      </w:r>
      <w:r w:rsidR="007714EA" w:rsidRPr="00DB2C97">
        <w:rPr>
          <w:rFonts w:ascii="Arial" w:hAnsi="Arial"/>
          <w:sz w:val="20"/>
          <w:lang w:val="uk-UA"/>
        </w:rPr>
        <w:t xml:space="preserve"> </w:t>
      </w:r>
      <w:r w:rsidR="007714EA">
        <w:rPr>
          <w:rFonts w:ascii="Arial" w:hAnsi="Arial"/>
          <w:sz w:val="20"/>
          <w:lang w:val="en-GB"/>
        </w:rPr>
        <w:t>Contract</w:t>
      </w:r>
      <w:r w:rsidR="007714EA" w:rsidRPr="00DB2C97">
        <w:rPr>
          <w:rFonts w:ascii="Arial" w:hAnsi="Arial"/>
          <w:sz w:val="20"/>
          <w:lang w:val="uk-UA"/>
        </w:rPr>
        <w:t xml:space="preserve"> </w:t>
      </w:r>
      <w:r w:rsidR="007714EA">
        <w:rPr>
          <w:rFonts w:ascii="Arial" w:hAnsi="Arial"/>
          <w:sz w:val="20"/>
          <w:lang w:val="en-GB"/>
        </w:rPr>
        <w:t>value</w:t>
      </w:r>
      <w:r w:rsidR="007714EA" w:rsidRPr="00DB2C97">
        <w:rPr>
          <w:rFonts w:ascii="Arial" w:hAnsi="Arial"/>
          <w:sz w:val="20"/>
          <w:lang w:val="uk-UA"/>
        </w:rPr>
        <w:t xml:space="preserve">. </w:t>
      </w:r>
    </w:p>
    <w:p w14:paraId="077ED10B" w14:textId="77777777" w:rsidR="007714EA" w:rsidRDefault="007714EA" w:rsidP="007714EA">
      <w:pPr>
        <w:pStyle w:val="aff0"/>
        <w:rPr>
          <w:rFonts w:ascii="Arial" w:hAnsi="Arial" w:cs="Arial"/>
          <w:sz w:val="20"/>
          <w:szCs w:val="20"/>
          <w:lang w:val="uk-UA"/>
        </w:rPr>
      </w:pPr>
    </w:p>
    <w:p w14:paraId="6CEE0807" w14:textId="540009B0" w:rsidR="007714EA" w:rsidRDefault="007714EA" w:rsidP="00DB2C97">
      <w:pPr>
        <w:tabs>
          <w:tab w:val="left" w:pos="1080"/>
        </w:tabs>
        <w:autoSpaceDE w:val="0"/>
        <w:autoSpaceDN w:val="0"/>
        <w:adjustRightInd w:val="0"/>
        <w:ind w:left="720"/>
        <w:rPr>
          <w:rFonts w:ascii="Arial" w:hAnsi="Arial" w:cs="Arial"/>
          <w:sz w:val="20"/>
          <w:szCs w:val="20"/>
          <w:lang w:val="uk-UA"/>
        </w:rPr>
      </w:pPr>
    </w:p>
    <w:p w14:paraId="02B6D85A" w14:textId="77777777" w:rsidR="007714EA" w:rsidRDefault="007714EA" w:rsidP="007714EA">
      <w:pPr>
        <w:autoSpaceDE w:val="0"/>
        <w:autoSpaceDN w:val="0"/>
        <w:adjustRightInd w:val="0"/>
        <w:ind w:left="360"/>
        <w:rPr>
          <w:rFonts w:ascii="Arial" w:hAnsi="Arial" w:cs="Arial"/>
          <w:sz w:val="20"/>
          <w:szCs w:val="20"/>
          <w:lang w:val="uk-UA"/>
        </w:rPr>
      </w:pPr>
      <w:r>
        <w:rPr>
          <w:rFonts w:ascii="Arial" w:hAnsi="Arial" w:cs="Arial"/>
          <w:sz w:val="20"/>
          <w:szCs w:val="20"/>
          <w:lang w:val="uk-UA"/>
        </w:rPr>
        <w:t xml:space="preserve">Ця заява підтверджується в Договорі, і надання неправдивої інформації вважатиметься підставою для розірвання Договору. / </w:t>
      </w:r>
      <w:r>
        <w:rPr>
          <w:rFonts w:ascii="Arial" w:hAnsi="Arial" w:cs="Arial"/>
          <w:sz w:val="20"/>
          <w:szCs w:val="20"/>
          <w:lang w:val="en-GB"/>
        </w:rPr>
        <w:t>This</w:t>
      </w:r>
      <w:r>
        <w:rPr>
          <w:rFonts w:ascii="Arial" w:hAnsi="Arial" w:cs="Arial"/>
          <w:sz w:val="20"/>
          <w:szCs w:val="20"/>
          <w:lang w:val="uk-UA"/>
        </w:rPr>
        <w:t xml:space="preserve"> </w:t>
      </w:r>
      <w:r>
        <w:rPr>
          <w:rFonts w:ascii="Arial" w:hAnsi="Arial" w:cs="Arial"/>
          <w:sz w:val="20"/>
          <w:szCs w:val="20"/>
          <w:lang w:val="en-GB"/>
        </w:rPr>
        <w:t>declaration</w:t>
      </w:r>
      <w:r>
        <w:rPr>
          <w:rFonts w:ascii="Arial" w:hAnsi="Arial" w:cs="Arial"/>
          <w:sz w:val="20"/>
          <w:szCs w:val="20"/>
          <w:lang w:val="uk-UA"/>
        </w:rPr>
        <w:t xml:space="preserve"> </w:t>
      </w:r>
      <w:r>
        <w:rPr>
          <w:rFonts w:ascii="Arial" w:hAnsi="Arial" w:cs="Arial"/>
          <w:sz w:val="20"/>
          <w:szCs w:val="20"/>
          <w:lang w:val="en-GB"/>
        </w:rPr>
        <w:t>will</w:t>
      </w:r>
      <w:r>
        <w:rPr>
          <w:rFonts w:ascii="Arial" w:hAnsi="Arial" w:cs="Arial"/>
          <w:sz w:val="20"/>
          <w:szCs w:val="20"/>
          <w:lang w:val="uk-UA"/>
        </w:rPr>
        <w:t xml:space="preserve"> </w:t>
      </w:r>
      <w:r>
        <w:rPr>
          <w:rFonts w:ascii="Arial" w:hAnsi="Arial" w:cs="Arial"/>
          <w:sz w:val="20"/>
          <w:szCs w:val="20"/>
          <w:lang w:val="en-GB"/>
        </w:rPr>
        <w:t>be</w:t>
      </w:r>
      <w:r>
        <w:rPr>
          <w:rFonts w:ascii="Arial" w:hAnsi="Arial" w:cs="Arial"/>
          <w:sz w:val="20"/>
          <w:szCs w:val="20"/>
          <w:lang w:val="uk-UA"/>
        </w:rPr>
        <w:t xml:space="preserve"> </w:t>
      </w:r>
      <w:r>
        <w:rPr>
          <w:rFonts w:ascii="Arial" w:hAnsi="Arial" w:cs="Arial"/>
          <w:sz w:val="20"/>
          <w:szCs w:val="20"/>
          <w:lang w:val="en-GB"/>
        </w:rPr>
        <w:t>confirmed</w:t>
      </w:r>
      <w:r>
        <w:rPr>
          <w:rFonts w:ascii="Arial" w:hAnsi="Arial" w:cs="Arial"/>
          <w:sz w:val="20"/>
          <w:szCs w:val="20"/>
          <w:lang w:val="uk-UA"/>
        </w:rPr>
        <w:t xml:space="preserve"> </w:t>
      </w:r>
      <w:r>
        <w:rPr>
          <w:rFonts w:ascii="Arial" w:hAnsi="Arial" w:cs="Arial"/>
          <w:sz w:val="20"/>
          <w:szCs w:val="20"/>
          <w:lang w:val="en-GB"/>
        </w:rPr>
        <w:t>in</w:t>
      </w:r>
      <w:r>
        <w:rPr>
          <w:rFonts w:ascii="Arial" w:hAnsi="Arial" w:cs="Arial"/>
          <w:sz w:val="20"/>
          <w:szCs w:val="20"/>
          <w:lang w:val="uk-UA"/>
        </w:rPr>
        <w:t xml:space="preserve"> </w:t>
      </w:r>
      <w:r>
        <w:rPr>
          <w:rFonts w:ascii="Arial" w:hAnsi="Arial" w:cs="Arial"/>
          <w:sz w:val="20"/>
          <w:szCs w:val="20"/>
          <w:lang w:val="en-GB"/>
        </w:rPr>
        <w:t>the</w:t>
      </w:r>
      <w:r>
        <w:rPr>
          <w:rFonts w:ascii="Arial" w:hAnsi="Arial" w:cs="Arial"/>
          <w:sz w:val="20"/>
          <w:szCs w:val="20"/>
          <w:lang w:val="uk-UA"/>
        </w:rPr>
        <w:t xml:space="preserve"> </w:t>
      </w:r>
      <w:r>
        <w:rPr>
          <w:rFonts w:ascii="Arial" w:hAnsi="Arial" w:cs="Arial"/>
          <w:sz w:val="20"/>
          <w:szCs w:val="20"/>
          <w:lang w:val="en-GB"/>
        </w:rPr>
        <w:t>Contract</w:t>
      </w:r>
      <w:r>
        <w:rPr>
          <w:rFonts w:ascii="Arial" w:hAnsi="Arial" w:cs="Arial"/>
          <w:sz w:val="20"/>
          <w:szCs w:val="20"/>
          <w:lang w:val="uk-UA"/>
        </w:rPr>
        <w:t xml:space="preserve"> </w:t>
      </w:r>
      <w:r>
        <w:rPr>
          <w:rFonts w:ascii="Arial" w:hAnsi="Arial" w:cs="Arial"/>
          <w:sz w:val="20"/>
          <w:szCs w:val="20"/>
          <w:lang w:val="en-GB"/>
        </w:rPr>
        <w:t>and</w:t>
      </w:r>
      <w:r>
        <w:rPr>
          <w:rFonts w:ascii="Arial" w:hAnsi="Arial" w:cs="Arial"/>
          <w:sz w:val="20"/>
          <w:szCs w:val="20"/>
          <w:lang w:val="uk-UA"/>
        </w:rPr>
        <w:t xml:space="preserve"> </w:t>
      </w:r>
      <w:r>
        <w:rPr>
          <w:rFonts w:ascii="Arial" w:hAnsi="Arial" w:cs="Arial"/>
          <w:sz w:val="20"/>
          <w:szCs w:val="20"/>
          <w:lang w:val="en-GB"/>
        </w:rPr>
        <w:t>misrepresentation</w:t>
      </w:r>
      <w:r>
        <w:rPr>
          <w:rFonts w:ascii="Arial" w:hAnsi="Arial" w:cs="Arial"/>
          <w:sz w:val="20"/>
          <w:szCs w:val="20"/>
          <w:lang w:val="uk-UA"/>
        </w:rPr>
        <w:t xml:space="preserve"> </w:t>
      </w:r>
      <w:r>
        <w:rPr>
          <w:rFonts w:ascii="Arial" w:hAnsi="Arial" w:cs="Arial"/>
          <w:sz w:val="20"/>
          <w:szCs w:val="20"/>
          <w:lang w:val="en-GB"/>
        </w:rPr>
        <w:t>will</w:t>
      </w:r>
      <w:r>
        <w:rPr>
          <w:rFonts w:ascii="Arial" w:hAnsi="Arial" w:cs="Arial"/>
          <w:sz w:val="20"/>
          <w:szCs w:val="20"/>
          <w:lang w:val="uk-UA"/>
        </w:rPr>
        <w:t xml:space="preserve"> </w:t>
      </w:r>
      <w:r>
        <w:rPr>
          <w:rFonts w:ascii="Arial" w:hAnsi="Arial" w:cs="Arial"/>
          <w:sz w:val="20"/>
          <w:szCs w:val="20"/>
          <w:lang w:val="en-GB"/>
        </w:rPr>
        <w:t>be</w:t>
      </w:r>
      <w:r>
        <w:rPr>
          <w:rFonts w:ascii="Arial" w:hAnsi="Arial" w:cs="Arial"/>
          <w:sz w:val="20"/>
          <w:szCs w:val="20"/>
          <w:lang w:val="uk-UA"/>
        </w:rPr>
        <w:t xml:space="preserve"> </w:t>
      </w:r>
      <w:r>
        <w:rPr>
          <w:rFonts w:ascii="Arial" w:hAnsi="Arial" w:cs="Arial"/>
          <w:sz w:val="20"/>
          <w:szCs w:val="20"/>
          <w:lang w:val="en-GB"/>
        </w:rPr>
        <w:t>regarded</w:t>
      </w:r>
      <w:r>
        <w:rPr>
          <w:rFonts w:ascii="Arial" w:hAnsi="Arial" w:cs="Arial"/>
          <w:sz w:val="20"/>
          <w:szCs w:val="20"/>
          <w:lang w:val="uk-UA"/>
        </w:rPr>
        <w:t xml:space="preserve"> </w:t>
      </w:r>
      <w:r>
        <w:rPr>
          <w:rFonts w:ascii="Arial" w:hAnsi="Arial" w:cs="Arial"/>
          <w:sz w:val="20"/>
          <w:szCs w:val="20"/>
          <w:lang w:val="en-GB"/>
        </w:rPr>
        <w:t>as</w:t>
      </w:r>
      <w:r>
        <w:rPr>
          <w:rFonts w:ascii="Arial" w:hAnsi="Arial" w:cs="Arial"/>
          <w:sz w:val="20"/>
          <w:szCs w:val="20"/>
          <w:lang w:val="uk-UA"/>
        </w:rPr>
        <w:t xml:space="preserve"> </w:t>
      </w:r>
      <w:r>
        <w:rPr>
          <w:rFonts w:ascii="Arial" w:hAnsi="Arial" w:cs="Arial"/>
          <w:sz w:val="20"/>
          <w:szCs w:val="20"/>
          <w:lang w:val="en-GB"/>
        </w:rPr>
        <w:t>grounds</w:t>
      </w:r>
      <w:r>
        <w:rPr>
          <w:rFonts w:ascii="Arial" w:hAnsi="Arial" w:cs="Arial"/>
          <w:sz w:val="20"/>
          <w:szCs w:val="20"/>
          <w:lang w:val="uk-UA"/>
        </w:rPr>
        <w:t xml:space="preserve"> </w:t>
      </w:r>
      <w:r>
        <w:rPr>
          <w:rFonts w:ascii="Arial" w:hAnsi="Arial" w:cs="Arial"/>
          <w:sz w:val="20"/>
          <w:szCs w:val="20"/>
          <w:lang w:val="en-GB"/>
        </w:rPr>
        <w:t>for</w:t>
      </w:r>
      <w:r>
        <w:rPr>
          <w:rFonts w:ascii="Arial" w:hAnsi="Arial" w:cs="Arial"/>
          <w:sz w:val="20"/>
          <w:szCs w:val="20"/>
          <w:lang w:val="uk-UA"/>
        </w:rPr>
        <w:t xml:space="preserve"> </w:t>
      </w:r>
      <w:r>
        <w:rPr>
          <w:rFonts w:ascii="Arial" w:hAnsi="Arial" w:cs="Arial"/>
          <w:sz w:val="20"/>
          <w:szCs w:val="20"/>
          <w:lang w:val="en-GB"/>
        </w:rPr>
        <w:t>termination</w:t>
      </w:r>
      <w:r>
        <w:rPr>
          <w:rFonts w:ascii="Arial" w:hAnsi="Arial" w:cs="Arial"/>
          <w:sz w:val="20"/>
          <w:szCs w:val="20"/>
          <w:lang w:val="uk-UA"/>
        </w:rPr>
        <w:t>.</w:t>
      </w:r>
    </w:p>
    <w:p w14:paraId="3B96A613" w14:textId="77777777" w:rsidR="007714EA" w:rsidRDefault="007714EA" w:rsidP="007714EA">
      <w:pPr>
        <w:autoSpaceDE w:val="0"/>
        <w:autoSpaceDN w:val="0"/>
        <w:adjustRightInd w:val="0"/>
        <w:ind w:left="360"/>
        <w:rPr>
          <w:rFonts w:ascii="Arial" w:hAnsi="Arial" w:cs="Arial"/>
          <w:sz w:val="20"/>
          <w:szCs w:val="20"/>
          <w:lang w:val="uk-UA"/>
        </w:rPr>
      </w:pPr>
    </w:p>
    <w:p w14:paraId="1D6DF548" w14:textId="77777777" w:rsidR="007714EA" w:rsidRDefault="007714EA" w:rsidP="007714EA">
      <w:pPr>
        <w:pBdr>
          <w:bottom w:val="single" w:sz="4" w:space="1" w:color="auto"/>
        </w:pBdr>
        <w:autoSpaceDE w:val="0"/>
        <w:autoSpaceDN w:val="0"/>
        <w:adjustRightInd w:val="0"/>
        <w:rPr>
          <w:rFonts w:ascii="Arial" w:hAnsi="Arial" w:cs="Arial"/>
          <w:color w:val="FF0000"/>
          <w:sz w:val="20"/>
          <w:szCs w:val="20"/>
          <w:lang w:val="uk-UA"/>
        </w:rPr>
      </w:pPr>
    </w:p>
    <w:p w14:paraId="1E67957D" w14:textId="77777777" w:rsidR="007714EA" w:rsidRDefault="007714EA" w:rsidP="007714EA">
      <w:pPr>
        <w:pBdr>
          <w:bottom w:val="single" w:sz="4" w:space="1" w:color="auto"/>
        </w:pBdr>
        <w:autoSpaceDE w:val="0"/>
        <w:autoSpaceDN w:val="0"/>
        <w:adjustRightInd w:val="0"/>
        <w:rPr>
          <w:rFonts w:ascii="Arial" w:hAnsi="Arial" w:cs="Arial"/>
          <w:color w:val="FF0000"/>
          <w:sz w:val="20"/>
          <w:szCs w:val="20"/>
          <w:lang w:val="uk-UA"/>
        </w:rPr>
      </w:pPr>
    </w:p>
    <w:p w14:paraId="06DE9715" w14:textId="77777777" w:rsidR="007714EA" w:rsidRDefault="007714EA" w:rsidP="007714EA">
      <w:pPr>
        <w:pBdr>
          <w:bottom w:val="single" w:sz="4" w:space="1" w:color="auto"/>
        </w:pBdr>
        <w:autoSpaceDE w:val="0"/>
        <w:autoSpaceDN w:val="0"/>
        <w:adjustRightInd w:val="0"/>
        <w:rPr>
          <w:rFonts w:ascii="Arial" w:hAnsi="Arial" w:cs="Arial"/>
          <w:sz w:val="20"/>
          <w:szCs w:val="20"/>
          <w:lang w:val="uk-UA"/>
        </w:rPr>
      </w:pPr>
      <w:r>
        <w:rPr>
          <w:rFonts w:ascii="Arial" w:hAnsi="Arial" w:cs="Arial"/>
          <w:sz w:val="20"/>
          <w:szCs w:val="20"/>
          <w:lang w:val="uk-UA"/>
        </w:rPr>
        <w:t xml:space="preserve">Підпис і печатка: / </w:t>
      </w:r>
      <w:r>
        <w:rPr>
          <w:rFonts w:ascii="Arial" w:hAnsi="Arial" w:cs="Arial"/>
          <w:sz w:val="20"/>
          <w:szCs w:val="20"/>
          <w:lang w:val="en-GB"/>
        </w:rPr>
        <w:t>Signature and stamp:</w:t>
      </w:r>
    </w:p>
    <w:p w14:paraId="2456BCB9" w14:textId="77777777" w:rsidR="007714EA" w:rsidRDefault="007714EA" w:rsidP="007714EA">
      <w:pPr>
        <w:autoSpaceDE w:val="0"/>
        <w:autoSpaceDN w:val="0"/>
        <w:adjustRightInd w:val="0"/>
        <w:rPr>
          <w:rFonts w:ascii="Arial" w:hAnsi="Arial" w:cs="Arial"/>
          <w:sz w:val="20"/>
          <w:szCs w:val="20"/>
          <w:lang w:val="uk-UA"/>
        </w:rPr>
      </w:pPr>
      <w:r>
        <w:rPr>
          <w:rFonts w:ascii="Arial" w:hAnsi="Arial" w:cs="Arial"/>
          <w:sz w:val="20"/>
          <w:szCs w:val="20"/>
          <w:lang w:val="uk-UA"/>
        </w:rPr>
        <w:t xml:space="preserve">Підписано: / </w:t>
      </w:r>
      <w:r>
        <w:rPr>
          <w:rFonts w:ascii="Arial" w:hAnsi="Arial" w:cs="Arial"/>
          <w:sz w:val="20"/>
          <w:szCs w:val="20"/>
          <w:lang w:val="en-GB"/>
        </w:rPr>
        <w:t>Signed by:</w:t>
      </w:r>
    </w:p>
    <w:p w14:paraId="2E92D29C" w14:textId="77777777" w:rsidR="007714EA" w:rsidRDefault="007714EA" w:rsidP="007714EA">
      <w:pPr>
        <w:autoSpaceDE w:val="0"/>
        <w:autoSpaceDN w:val="0"/>
        <w:adjustRightInd w:val="0"/>
        <w:rPr>
          <w:rFonts w:ascii="Arial" w:hAnsi="Arial" w:cs="Arial"/>
          <w:sz w:val="20"/>
          <w:szCs w:val="20"/>
          <w:lang w:val="uk-UA"/>
        </w:rPr>
      </w:pPr>
    </w:p>
    <w:p w14:paraId="51A67680" w14:textId="77777777" w:rsidR="007714EA" w:rsidRDefault="007714EA" w:rsidP="007714EA">
      <w:pPr>
        <w:autoSpaceDE w:val="0"/>
        <w:autoSpaceDN w:val="0"/>
        <w:adjustRightInd w:val="0"/>
        <w:rPr>
          <w:rFonts w:ascii="Arial" w:hAnsi="Arial" w:cs="Arial"/>
          <w:sz w:val="20"/>
          <w:szCs w:val="20"/>
          <w:lang w:val="uk-UA"/>
        </w:rPr>
      </w:pPr>
    </w:p>
    <w:tbl>
      <w:tblPr>
        <w:tblW w:w="0" w:type="auto"/>
        <w:tblLook w:val="01E0" w:firstRow="1" w:lastRow="1" w:firstColumn="1" w:lastColumn="1" w:noHBand="0" w:noVBand="0"/>
      </w:tblPr>
      <w:tblGrid>
        <w:gridCol w:w="4536"/>
        <w:gridCol w:w="3312"/>
      </w:tblGrid>
      <w:tr w:rsidR="007714EA" w14:paraId="792E9463" w14:textId="77777777" w:rsidTr="007714EA">
        <w:tc>
          <w:tcPr>
            <w:tcW w:w="4536" w:type="dxa"/>
            <w:hideMark/>
          </w:tcPr>
          <w:p w14:paraId="7A1CDF71" w14:textId="77777777" w:rsidR="007714EA" w:rsidRDefault="007714EA">
            <w:pPr>
              <w:autoSpaceDE w:val="0"/>
              <w:autoSpaceDN w:val="0"/>
              <w:adjustRightInd w:val="0"/>
              <w:spacing w:line="256" w:lineRule="auto"/>
              <w:rPr>
                <w:rFonts w:ascii="Arial" w:hAnsi="Arial" w:cs="Arial"/>
                <w:b/>
                <w:sz w:val="20"/>
                <w:szCs w:val="20"/>
                <w:lang w:val="uk-UA"/>
              </w:rPr>
            </w:pPr>
            <w:r>
              <w:rPr>
                <w:rFonts w:ascii="Arial" w:hAnsi="Arial" w:cs="Arial"/>
                <w:b/>
                <w:sz w:val="20"/>
                <w:szCs w:val="20"/>
                <w:lang w:val="uk-UA"/>
              </w:rPr>
              <w:t xml:space="preserve">Кандидат / </w:t>
            </w:r>
            <w:r>
              <w:rPr>
                <w:rFonts w:ascii="Arial" w:hAnsi="Arial" w:cs="Arial"/>
                <w:b/>
                <w:sz w:val="20"/>
                <w:szCs w:val="20"/>
                <w:lang w:val="en-GB"/>
              </w:rPr>
              <w:t>The Candidate</w:t>
            </w:r>
          </w:p>
        </w:tc>
        <w:tc>
          <w:tcPr>
            <w:tcW w:w="3312" w:type="dxa"/>
          </w:tcPr>
          <w:p w14:paraId="40B4F52D" w14:textId="77777777" w:rsidR="007714EA" w:rsidRDefault="007714EA">
            <w:pPr>
              <w:autoSpaceDE w:val="0"/>
              <w:autoSpaceDN w:val="0"/>
              <w:adjustRightInd w:val="0"/>
              <w:spacing w:line="256" w:lineRule="auto"/>
              <w:rPr>
                <w:rFonts w:ascii="Arial" w:hAnsi="Arial" w:cs="Arial"/>
                <w:b/>
                <w:sz w:val="20"/>
                <w:szCs w:val="20"/>
                <w:lang w:val="uk-UA"/>
              </w:rPr>
            </w:pPr>
          </w:p>
        </w:tc>
      </w:tr>
      <w:tr w:rsidR="007714EA" w:rsidRPr="00C0683D" w14:paraId="4B456C4D" w14:textId="77777777" w:rsidTr="007714EA">
        <w:tc>
          <w:tcPr>
            <w:tcW w:w="4536" w:type="dxa"/>
            <w:hideMark/>
          </w:tcPr>
          <w:p w14:paraId="0AFFA064" w14:textId="77777777" w:rsidR="007714EA" w:rsidRDefault="007714EA">
            <w:pPr>
              <w:autoSpaceDE w:val="0"/>
              <w:autoSpaceDN w:val="0"/>
              <w:adjustRightInd w:val="0"/>
              <w:spacing w:line="256" w:lineRule="auto"/>
              <w:rPr>
                <w:rFonts w:ascii="Arial" w:hAnsi="Arial" w:cs="Arial"/>
                <w:sz w:val="20"/>
                <w:szCs w:val="20"/>
                <w:lang w:val="uk-UA"/>
              </w:rPr>
            </w:pPr>
            <w:r>
              <w:rPr>
                <w:rFonts w:ascii="Arial" w:hAnsi="Arial" w:cs="Arial"/>
                <w:sz w:val="20"/>
                <w:szCs w:val="20"/>
                <w:lang w:val="uk-UA"/>
              </w:rPr>
              <w:t xml:space="preserve">Назва компанії / </w:t>
            </w:r>
            <w:r>
              <w:rPr>
                <w:rFonts w:ascii="Arial" w:hAnsi="Arial" w:cs="Arial"/>
                <w:sz w:val="20"/>
                <w:szCs w:val="20"/>
                <w:lang w:val="en-GB"/>
              </w:rPr>
              <w:t>Name of the company</w:t>
            </w:r>
          </w:p>
        </w:tc>
        <w:tc>
          <w:tcPr>
            <w:tcW w:w="3312" w:type="dxa"/>
          </w:tcPr>
          <w:p w14:paraId="0BB8CAB6" w14:textId="77777777" w:rsidR="007714EA" w:rsidRDefault="007714EA">
            <w:pPr>
              <w:autoSpaceDE w:val="0"/>
              <w:autoSpaceDN w:val="0"/>
              <w:adjustRightInd w:val="0"/>
              <w:spacing w:line="256" w:lineRule="auto"/>
              <w:rPr>
                <w:rFonts w:ascii="Arial" w:hAnsi="Arial" w:cs="Arial"/>
                <w:b/>
                <w:sz w:val="20"/>
                <w:szCs w:val="20"/>
                <w:lang w:val="uk-UA"/>
              </w:rPr>
            </w:pPr>
          </w:p>
        </w:tc>
      </w:tr>
      <w:tr w:rsidR="007714EA" w14:paraId="7BD8A2C8" w14:textId="77777777" w:rsidTr="007714EA">
        <w:tc>
          <w:tcPr>
            <w:tcW w:w="4536" w:type="dxa"/>
            <w:hideMark/>
          </w:tcPr>
          <w:p w14:paraId="4158AB0D" w14:textId="77777777" w:rsidR="007714EA" w:rsidRDefault="007714EA">
            <w:pPr>
              <w:autoSpaceDE w:val="0"/>
              <w:autoSpaceDN w:val="0"/>
              <w:adjustRightInd w:val="0"/>
              <w:spacing w:line="256" w:lineRule="auto"/>
              <w:rPr>
                <w:rFonts w:ascii="Arial" w:hAnsi="Arial" w:cs="Arial"/>
                <w:sz w:val="20"/>
                <w:szCs w:val="20"/>
                <w:lang w:val="uk-UA"/>
              </w:rPr>
            </w:pPr>
            <w:r>
              <w:rPr>
                <w:rFonts w:ascii="Arial" w:hAnsi="Arial" w:cs="Arial"/>
                <w:sz w:val="20"/>
                <w:szCs w:val="20"/>
                <w:lang w:val="uk-UA"/>
              </w:rPr>
              <w:t xml:space="preserve">Адреса / </w:t>
            </w:r>
            <w:r>
              <w:rPr>
                <w:rFonts w:ascii="Arial" w:hAnsi="Arial" w:cs="Arial"/>
                <w:sz w:val="20"/>
                <w:szCs w:val="20"/>
                <w:lang w:val="en-GB"/>
              </w:rPr>
              <w:t>Address</w:t>
            </w:r>
          </w:p>
        </w:tc>
        <w:tc>
          <w:tcPr>
            <w:tcW w:w="3312" w:type="dxa"/>
          </w:tcPr>
          <w:p w14:paraId="01A6ECD7" w14:textId="77777777" w:rsidR="007714EA" w:rsidRDefault="007714EA">
            <w:pPr>
              <w:autoSpaceDE w:val="0"/>
              <w:autoSpaceDN w:val="0"/>
              <w:adjustRightInd w:val="0"/>
              <w:spacing w:line="256" w:lineRule="auto"/>
              <w:rPr>
                <w:rFonts w:ascii="Arial" w:hAnsi="Arial" w:cs="Arial"/>
                <w:b/>
                <w:sz w:val="20"/>
                <w:szCs w:val="20"/>
                <w:lang w:val="uk-UA"/>
              </w:rPr>
            </w:pPr>
          </w:p>
        </w:tc>
      </w:tr>
      <w:tr w:rsidR="007714EA" w14:paraId="4ECA889E" w14:textId="77777777" w:rsidTr="007714EA">
        <w:tc>
          <w:tcPr>
            <w:tcW w:w="4536" w:type="dxa"/>
            <w:hideMark/>
          </w:tcPr>
          <w:p w14:paraId="40E9D914" w14:textId="77777777" w:rsidR="007714EA" w:rsidRDefault="007714EA">
            <w:pPr>
              <w:autoSpaceDE w:val="0"/>
              <w:autoSpaceDN w:val="0"/>
              <w:adjustRightInd w:val="0"/>
              <w:spacing w:line="256" w:lineRule="auto"/>
              <w:rPr>
                <w:rFonts w:ascii="Arial" w:hAnsi="Arial" w:cs="Arial"/>
                <w:sz w:val="20"/>
                <w:szCs w:val="20"/>
                <w:lang w:val="uk-UA"/>
              </w:rPr>
            </w:pPr>
            <w:r>
              <w:rPr>
                <w:rFonts w:ascii="Arial" w:hAnsi="Arial" w:cs="Arial"/>
                <w:sz w:val="20"/>
                <w:szCs w:val="20"/>
                <w:lang w:val="uk-UA"/>
              </w:rPr>
              <w:t xml:space="preserve">Номер телефону / </w:t>
            </w:r>
            <w:r>
              <w:rPr>
                <w:rFonts w:ascii="Arial" w:hAnsi="Arial" w:cs="Arial"/>
                <w:sz w:val="20"/>
                <w:szCs w:val="20"/>
                <w:lang w:val="en-GB"/>
              </w:rPr>
              <w:t>Telephone no.</w:t>
            </w:r>
          </w:p>
        </w:tc>
        <w:tc>
          <w:tcPr>
            <w:tcW w:w="3312" w:type="dxa"/>
          </w:tcPr>
          <w:p w14:paraId="6639B466" w14:textId="77777777" w:rsidR="007714EA" w:rsidRDefault="007714EA">
            <w:pPr>
              <w:autoSpaceDE w:val="0"/>
              <w:autoSpaceDN w:val="0"/>
              <w:adjustRightInd w:val="0"/>
              <w:spacing w:line="256" w:lineRule="auto"/>
              <w:rPr>
                <w:rFonts w:ascii="Arial" w:hAnsi="Arial" w:cs="Arial"/>
                <w:b/>
                <w:sz w:val="20"/>
                <w:szCs w:val="20"/>
                <w:lang w:val="uk-UA"/>
              </w:rPr>
            </w:pPr>
          </w:p>
        </w:tc>
      </w:tr>
      <w:tr w:rsidR="007714EA" w14:paraId="501EFABC" w14:textId="77777777" w:rsidTr="007714EA">
        <w:tc>
          <w:tcPr>
            <w:tcW w:w="4536" w:type="dxa"/>
            <w:hideMark/>
          </w:tcPr>
          <w:p w14:paraId="4AE7EDE3" w14:textId="77777777" w:rsidR="007714EA" w:rsidRDefault="007714EA">
            <w:pPr>
              <w:autoSpaceDE w:val="0"/>
              <w:autoSpaceDN w:val="0"/>
              <w:adjustRightInd w:val="0"/>
              <w:spacing w:line="256" w:lineRule="auto"/>
              <w:rPr>
                <w:rFonts w:ascii="Arial" w:hAnsi="Arial" w:cs="Arial"/>
                <w:sz w:val="20"/>
                <w:szCs w:val="20"/>
                <w:lang w:val="uk-UA"/>
              </w:rPr>
            </w:pPr>
            <w:r>
              <w:rPr>
                <w:rFonts w:ascii="Arial" w:hAnsi="Arial" w:cs="Arial"/>
                <w:sz w:val="20"/>
                <w:szCs w:val="20"/>
                <w:lang w:val="uk-UA"/>
              </w:rPr>
              <w:t xml:space="preserve">Електронна пошта / </w:t>
            </w:r>
            <w:r>
              <w:rPr>
                <w:rFonts w:ascii="Arial" w:hAnsi="Arial" w:cs="Arial"/>
                <w:sz w:val="20"/>
                <w:szCs w:val="20"/>
                <w:lang w:val="en-GB"/>
              </w:rPr>
              <w:t>Email</w:t>
            </w:r>
          </w:p>
        </w:tc>
        <w:tc>
          <w:tcPr>
            <w:tcW w:w="3312" w:type="dxa"/>
          </w:tcPr>
          <w:p w14:paraId="3E9E0B29" w14:textId="77777777" w:rsidR="007714EA" w:rsidRDefault="007714EA">
            <w:pPr>
              <w:autoSpaceDE w:val="0"/>
              <w:autoSpaceDN w:val="0"/>
              <w:adjustRightInd w:val="0"/>
              <w:spacing w:line="256" w:lineRule="auto"/>
              <w:rPr>
                <w:rFonts w:ascii="Arial" w:hAnsi="Arial" w:cs="Arial"/>
                <w:b/>
                <w:sz w:val="20"/>
                <w:szCs w:val="20"/>
                <w:lang w:val="uk-UA"/>
              </w:rPr>
            </w:pPr>
          </w:p>
        </w:tc>
      </w:tr>
      <w:tr w:rsidR="007714EA" w:rsidRPr="00C0683D" w14:paraId="0B0A882A" w14:textId="77777777" w:rsidTr="007714EA">
        <w:tc>
          <w:tcPr>
            <w:tcW w:w="4536" w:type="dxa"/>
            <w:hideMark/>
          </w:tcPr>
          <w:p w14:paraId="4F85EC24" w14:textId="77777777" w:rsidR="007714EA" w:rsidRDefault="007714EA">
            <w:pPr>
              <w:autoSpaceDE w:val="0"/>
              <w:autoSpaceDN w:val="0"/>
              <w:adjustRightInd w:val="0"/>
              <w:spacing w:line="256" w:lineRule="auto"/>
              <w:rPr>
                <w:rFonts w:ascii="Arial" w:hAnsi="Arial" w:cs="Arial"/>
                <w:sz w:val="20"/>
                <w:szCs w:val="20"/>
                <w:lang w:val="uk-UA"/>
              </w:rPr>
            </w:pPr>
            <w:r>
              <w:rPr>
                <w:rFonts w:ascii="Arial" w:hAnsi="Arial" w:cs="Arial"/>
                <w:sz w:val="20"/>
                <w:szCs w:val="20"/>
                <w:lang w:val="uk-UA"/>
              </w:rPr>
              <w:t xml:space="preserve">Ім’я контактної особи / </w:t>
            </w:r>
            <w:r>
              <w:rPr>
                <w:rFonts w:ascii="Arial" w:hAnsi="Arial" w:cs="Arial"/>
                <w:sz w:val="20"/>
                <w:szCs w:val="20"/>
                <w:lang w:val="en-GB"/>
              </w:rPr>
              <w:t>Name of contact person</w:t>
            </w:r>
          </w:p>
        </w:tc>
        <w:tc>
          <w:tcPr>
            <w:tcW w:w="3312" w:type="dxa"/>
          </w:tcPr>
          <w:p w14:paraId="5FC105DB" w14:textId="77777777" w:rsidR="007714EA" w:rsidRDefault="007714EA">
            <w:pPr>
              <w:autoSpaceDE w:val="0"/>
              <w:autoSpaceDN w:val="0"/>
              <w:adjustRightInd w:val="0"/>
              <w:spacing w:line="256" w:lineRule="auto"/>
              <w:rPr>
                <w:rFonts w:ascii="Arial" w:hAnsi="Arial" w:cs="Arial"/>
                <w:b/>
                <w:sz w:val="20"/>
                <w:szCs w:val="20"/>
                <w:lang w:val="uk-UA"/>
              </w:rPr>
            </w:pPr>
          </w:p>
        </w:tc>
      </w:tr>
    </w:tbl>
    <w:p w14:paraId="2E16726C" w14:textId="77777777" w:rsidR="007714EA" w:rsidRDefault="007714EA" w:rsidP="007714EA">
      <w:pPr>
        <w:jc w:val="both"/>
        <w:rPr>
          <w:rFonts w:ascii="Arial" w:hAnsi="Arial"/>
          <w:b/>
          <w:sz w:val="20"/>
          <w:szCs w:val="20"/>
          <w:highlight w:val="cyan"/>
          <w:lang w:val="uk-UA"/>
        </w:rPr>
      </w:pPr>
      <w:bookmarkStart w:id="2" w:name="_Ref28418659"/>
      <w:bookmarkStart w:id="3" w:name="_Toc110316558"/>
    </w:p>
    <w:p w14:paraId="2E3077CC" w14:textId="77777777" w:rsidR="007714EA" w:rsidRDefault="007714EA" w:rsidP="007714EA">
      <w:pPr>
        <w:jc w:val="both"/>
        <w:rPr>
          <w:rFonts w:ascii="Arial" w:hAnsi="Arial"/>
          <w:b/>
          <w:sz w:val="20"/>
          <w:szCs w:val="20"/>
          <w:highlight w:val="cyan"/>
          <w:lang w:val="uk-UA"/>
        </w:rPr>
      </w:pPr>
    </w:p>
    <w:p w14:paraId="7D6E343D" w14:textId="77777777" w:rsidR="007714EA" w:rsidRDefault="007714EA" w:rsidP="007714EA">
      <w:pPr>
        <w:autoSpaceDE w:val="0"/>
        <w:autoSpaceDN w:val="0"/>
        <w:adjustRightInd w:val="0"/>
        <w:rPr>
          <w:rFonts w:ascii="Arial" w:hAnsi="Arial" w:cs="Arial"/>
          <w:b/>
          <w:sz w:val="20"/>
          <w:szCs w:val="20"/>
          <w:lang w:val="uk-UA"/>
        </w:rPr>
      </w:pPr>
    </w:p>
    <w:p w14:paraId="07D6F0D7" w14:textId="77777777" w:rsidR="007714EA" w:rsidRDefault="007714EA" w:rsidP="007714EA">
      <w:pPr>
        <w:pStyle w:val="6"/>
        <w:rPr>
          <w:lang w:val="uk-UA"/>
        </w:rPr>
      </w:pPr>
      <w:r>
        <w:rPr>
          <w:lang w:val="uk-UA"/>
        </w:rPr>
        <w:br w:type="page"/>
      </w:r>
    </w:p>
    <w:p w14:paraId="5BE21224" w14:textId="77777777" w:rsidR="0092256C" w:rsidRDefault="0092256C" w:rsidP="0092256C">
      <w:pPr>
        <w:pStyle w:val="6"/>
        <w:rPr>
          <w:rFonts w:cs="Arial"/>
          <w:szCs w:val="14"/>
          <w:lang w:val="uk-UA"/>
        </w:rPr>
        <w:sectPr w:rsidR="0092256C">
          <w:footnotePr>
            <w:numRestart w:val="eachSect"/>
          </w:footnotePr>
          <w:pgSz w:w="12240" w:h="15840"/>
          <w:pgMar w:top="1701" w:right="851" w:bottom="1440" w:left="851" w:header="709" w:footer="709" w:gutter="0"/>
          <w:cols w:space="720"/>
        </w:sectPr>
      </w:pPr>
      <w:r w:rsidRPr="00E64BC8">
        <w:rPr>
          <w:rFonts w:cs="Arial"/>
          <w:b w:val="0"/>
          <w:caps w:val="0"/>
          <w:noProof/>
          <w:color w:val="44546A" w:themeColor="text2"/>
          <w:szCs w:val="14"/>
          <w:lang w:val="uk-UA"/>
        </w:rPr>
        <w:lastRenderedPageBreak/>
        <mc:AlternateContent>
          <mc:Choice Requires="wps">
            <w:drawing>
              <wp:anchor distT="0" distB="0" distL="114300" distR="114300" simplePos="0" relativeHeight="251661312" behindDoc="0" locked="0" layoutInCell="0" allowOverlap="1" wp14:anchorId="770E2245" wp14:editId="74459970">
                <wp:simplePos x="0" y="0"/>
                <wp:positionH relativeFrom="column">
                  <wp:posOffset>177165</wp:posOffset>
                </wp:positionH>
                <wp:positionV relativeFrom="paragraph">
                  <wp:posOffset>0</wp:posOffset>
                </wp:positionV>
                <wp:extent cx="6200775" cy="5429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542925"/>
                        </a:xfrm>
                        <a:prstGeom prst="rect">
                          <a:avLst/>
                        </a:prstGeom>
                        <a:solidFill>
                          <a:srgbClr val="FFFFFF"/>
                        </a:solidFill>
                        <a:ln w="9525">
                          <a:solidFill>
                            <a:srgbClr val="FFFFFF"/>
                          </a:solidFill>
                          <a:miter lim="800000"/>
                          <a:headEnd/>
                          <a:tailEnd/>
                        </a:ln>
                      </wps:spPr>
                      <wps:txbx>
                        <w:txbxContent>
                          <w:p w14:paraId="0EFBC5DA" w14:textId="77777777" w:rsidR="00384E55" w:rsidRPr="00E64BC8" w:rsidRDefault="00384E55" w:rsidP="0092256C">
                            <w:pPr>
                              <w:rPr>
                                <w:rFonts w:ascii="Arial" w:hAnsi="Arial"/>
                                <w:b/>
                                <w:caps/>
                                <w:sz w:val="28"/>
                                <w:lang w:val="ru-RU"/>
                              </w:rPr>
                            </w:pPr>
                            <w:r>
                              <w:rPr>
                                <w:rFonts w:ascii="Arial" w:hAnsi="Arial"/>
                                <w:b/>
                                <w:caps/>
                                <w:sz w:val="28"/>
                                <w:lang w:val="uk"/>
                              </w:rPr>
                              <w:t>Загальні умови договорів про надання послуг — версія 3, 2020 р.</w:t>
                            </w:r>
                          </w:p>
                        </w:txbxContent>
                      </wps:txbx>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type w14:anchorId="770E2245" id="_x0000_t202" coordsize="21600,21600" o:spt="202" path="m,l,21600r21600,l21600,xe">
                <v:stroke joinstyle="miter"/>
                <v:path gradientshapeok="t" o:connecttype="rect"/>
              </v:shapetype>
              <v:shape id="Text Box 2" o:spid="_x0000_s1026" type="#_x0000_t202" style="position:absolute;left:0;text-align:left;margin-left:13.95pt;margin-top:0;width:488.25pt;height:4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" o:allowincell="f" strokecolor="white">
                <v:textbox>
                  <w:txbxContent>
                    <w:p w14:paraId="0EFBC5DA" w14:textId="77777777" w:rsidR="00384E55" w:rsidRPr="00E64BC8" w:rsidRDefault="00384E55" w:rsidP="0092256C">
                      <w:pPr>
                        <w:rPr>
                          <w:rFonts w:ascii="Arial" w:hAnsi="Arial"/>
                          <w:b/>
                          <w:caps/>
                          <w:sz w:val="28"/>
                          <w:lang w:val="ru-RU"/>
                        </w:rPr>
                      </w:pPr>
                      <w:r>
                        <w:rPr>
                          <w:rFonts w:ascii="Arial" w:hAnsi="Arial"/>
                          <w:b/>
                          <w:caps/>
                          <w:sz w:val="28"/>
                          <w:lang w:val="uk"/>
                        </w:rPr>
                        <w:t>Загальні умови договорів про надання послуг — версія 3, 2020 р.</w:t>
                      </w:r>
                    </w:p>
                  </w:txbxContent>
                </v:textbox>
                <w10:wrap type="square"/>
              </v:shape>
            </w:pict>
          </mc:Fallback>
        </mc:AlternateContent>
      </w:r>
    </w:p>
    <w:p w14:paraId="6BE1FBBB" w14:textId="77777777" w:rsidR="0092256C" w:rsidRPr="00384E55" w:rsidRDefault="0092256C" w:rsidP="0092256C">
      <w:pPr>
        <w:pStyle w:val="6"/>
        <w:jc w:val="left"/>
        <w:rPr>
          <w:rFonts w:cs="Arial"/>
          <w:b w:val="0"/>
          <w:i/>
          <w:caps w:val="0"/>
          <w:szCs w:val="14"/>
          <w:lang w:val="uk-UA"/>
        </w:rPr>
      </w:pPr>
      <w:r w:rsidRPr="00384E55">
        <w:rPr>
          <w:rFonts w:cs="Arial"/>
          <w:szCs w:val="14"/>
          <w:lang w:val="uk-UA"/>
        </w:rPr>
        <w:t>1. ВИЗНАЧЕННЯ</w:t>
      </w:r>
    </w:p>
    <w:p w14:paraId="57833655" w14:textId="77777777" w:rsidR="0092256C" w:rsidRPr="00384E55" w:rsidRDefault="0092256C" w:rsidP="0092256C">
      <w:pPr>
        <w:jc w:val="both"/>
        <w:rPr>
          <w:rFonts w:ascii="Arial" w:hAnsi="Arial" w:cs="Arial"/>
          <w:sz w:val="14"/>
          <w:szCs w:val="14"/>
          <w:lang w:val="uk-UA"/>
        </w:rPr>
      </w:pPr>
      <w:r w:rsidRPr="00384E55">
        <w:rPr>
          <w:rFonts w:ascii="Arial" w:hAnsi="Arial" w:cs="Arial"/>
          <w:caps/>
          <w:sz w:val="14"/>
          <w:szCs w:val="14"/>
          <w:lang w:val="uk-UA"/>
        </w:rPr>
        <w:t>У</w:t>
      </w:r>
      <w:r w:rsidRPr="00384E55">
        <w:rPr>
          <w:rFonts w:ascii="Arial" w:hAnsi="Arial" w:cs="Arial"/>
          <w:sz w:val="14"/>
          <w:szCs w:val="14"/>
          <w:lang w:val="uk-UA"/>
        </w:rPr>
        <w:t xml:space="preserve"> цих загальних умовах:</w:t>
      </w:r>
    </w:p>
    <w:p w14:paraId="5FC84F64"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є угодою, укладеною між Організацією-замовником та Підрядником для виконання та завершення Робіт, до яких застосовуються ці загальні умови;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складається із документів, перелічених у </w:t>
      </w:r>
      <w:r w:rsidR="00FE7D8D" w:rsidRPr="00384E55">
        <w:rPr>
          <w:rFonts w:ascii="Arial" w:hAnsi="Arial" w:cs="Arial"/>
          <w:sz w:val="14"/>
          <w:szCs w:val="14"/>
          <w:lang w:val="uk-UA"/>
        </w:rPr>
        <w:t>Договорі</w:t>
      </w:r>
      <w:r w:rsidRPr="00384E55">
        <w:rPr>
          <w:rFonts w:ascii="Arial" w:hAnsi="Arial" w:cs="Arial"/>
          <w:sz w:val="14"/>
          <w:szCs w:val="14"/>
          <w:lang w:val="uk-UA"/>
        </w:rPr>
        <w:t>;</w:t>
      </w:r>
    </w:p>
    <w:p w14:paraId="229A9A7A"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 xml:space="preserve">"Роботи" є будівельними роботами, які Підрядник має виконати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завершити та передати Організації-замовнику відповідно до Технічних специфікацій;</w:t>
      </w:r>
    </w:p>
    <w:p w14:paraId="20250A6C"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"Тимчасові роботи" означають конструкції, що мають бути зведені Підрядником, проте не є постійними та не становлять собою частину Робіт;</w:t>
      </w:r>
    </w:p>
    <w:p w14:paraId="480D8B61"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 xml:space="preserve">"Інженер", "Інспектор" та "Проєктний менеджер" можуть використовуватись у договірних документах взаємозамінно. Кожен із цих термінів позначає особу, відповідальну за нагляд за виконанням Робіт, а також нагляд за виконанням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та управління ним від імені Компанії-замовника:</w:t>
      </w:r>
    </w:p>
    <w:p w14:paraId="4AA8E047"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"країна-бенефіціар" є країною, де виконуватимуться Роботи;</w:t>
      </w:r>
    </w:p>
    <w:p w14:paraId="4BB0EE0A"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 xml:space="preserve">"розбиття загальної ціни" є попунктним переліком тарифів та витрат, що складають ціну загальної вартості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5DA8E533"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"відомість робіт" є документом, в якому вказана вартість Робіт, розрахована на підставі передбачуваної кількості одиниць роботи та фіксованої вартості за одиницю;</w:t>
      </w:r>
    </w:p>
    <w:p w14:paraId="336DC120"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w:t>
      </w:r>
      <w:r w:rsidR="00FE7D8D" w:rsidRPr="00384E55">
        <w:rPr>
          <w:rFonts w:ascii="Arial" w:hAnsi="Arial" w:cs="Arial"/>
          <w:sz w:val="14"/>
          <w:szCs w:val="14"/>
          <w:lang w:val="uk-UA"/>
        </w:rPr>
        <w:t>Договірна ціна</w:t>
      </w:r>
      <w:r w:rsidRPr="00384E55">
        <w:rPr>
          <w:rFonts w:ascii="Arial" w:hAnsi="Arial" w:cs="Arial"/>
          <w:sz w:val="14"/>
          <w:szCs w:val="14"/>
          <w:lang w:val="uk-UA"/>
        </w:rPr>
        <w:t xml:space="preserve">" є сумою, погодженою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що підлягає сплаті Підряднику за виконання та завершення Робіт, а також за усунення будь-яких недоліків у них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1496BC2C"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"Об'єкт" є земельною та іншими ділянками, на яких, під якою, в яких або через які здійснюються будівельні роботи;</w:t>
      </w:r>
    </w:p>
    <w:p w14:paraId="75BDABC3" w14:textId="77777777" w:rsidR="0092256C" w:rsidRPr="00384E55" w:rsidRDefault="0092256C" w:rsidP="002D49A2">
      <w:pPr>
        <w:pStyle w:val="aff0"/>
        <w:numPr>
          <w:ilvl w:val="0"/>
          <w:numId w:val="34"/>
        </w:numPr>
        <w:contextualSpacing/>
        <w:jc w:val="both"/>
        <w:rPr>
          <w:rFonts w:ascii="Arial" w:hAnsi="Arial" w:cs="Arial"/>
          <w:sz w:val="14"/>
          <w:szCs w:val="14"/>
          <w:lang w:val="uk-UA"/>
        </w:rPr>
      </w:pPr>
      <w:r w:rsidRPr="00384E55">
        <w:rPr>
          <w:rFonts w:ascii="Arial" w:hAnsi="Arial" w:cs="Arial"/>
          <w:sz w:val="14"/>
          <w:szCs w:val="14"/>
          <w:lang w:val="uk-UA"/>
        </w:rPr>
        <w:t>«Партнерами» Організації-замовника є організації, з якими Організація-замовник пов’язана чи афілійована;</w:t>
      </w:r>
    </w:p>
    <w:p w14:paraId="0873587F"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2. МОВА ТА ПРАВО</w:t>
      </w:r>
    </w:p>
    <w:p w14:paraId="4C16AEF7" w14:textId="77777777" w:rsidR="0092256C" w:rsidRPr="00384E55" w:rsidRDefault="00FE7D8D" w:rsidP="0092256C">
      <w:pPr>
        <w:jc w:val="both"/>
        <w:rPr>
          <w:rFonts w:ascii="Arial" w:hAnsi="Arial" w:cs="Arial"/>
          <w:sz w:val="14"/>
          <w:szCs w:val="14"/>
          <w:lang w:val="uk-UA"/>
        </w:rPr>
      </w:pPr>
      <w:r w:rsidRPr="00384E55">
        <w:rPr>
          <w:rFonts w:ascii="Arial" w:hAnsi="Arial" w:cs="Arial"/>
          <w:sz w:val="14"/>
          <w:szCs w:val="14"/>
          <w:lang w:val="uk-UA"/>
        </w:rPr>
        <w:t>Договір</w:t>
      </w:r>
      <w:r w:rsidR="0092256C" w:rsidRPr="00384E55">
        <w:rPr>
          <w:rFonts w:ascii="Arial" w:hAnsi="Arial" w:cs="Arial"/>
          <w:sz w:val="14"/>
          <w:szCs w:val="14"/>
          <w:lang w:val="uk-UA"/>
        </w:rPr>
        <w:t>, усі пов'язані з ним документи та уся письмова кореспонденція між сторонами складається англійською мовою.</w:t>
      </w:r>
    </w:p>
    <w:p w14:paraId="1D4327BA" w14:textId="77777777" w:rsidR="0092256C" w:rsidRPr="00384E55" w:rsidRDefault="0092256C" w:rsidP="0092256C">
      <w:pPr>
        <w:jc w:val="both"/>
        <w:rPr>
          <w:rFonts w:ascii="Arial" w:hAnsi="Arial" w:cs="Arial"/>
          <w:sz w:val="14"/>
          <w:szCs w:val="14"/>
          <w:lang w:val="uk-UA"/>
        </w:rPr>
      </w:pPr>
    </w:p>
    <w:p w14:paraId="3457D6EC"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Якщо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не передбачено інше,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застосовується право країни Організації-замовника.</w:t>
      </w:r>
    </w:p>
    <w:p w14:paraId="28DCF919" w14:textId="77777777" w:rsidR="0092256C" w:rsidRPr="00384E55" w:rsidRDefault="0092256C" w:rsidP="0092256C">
      <w:pPr>
        <w:pStyle w:val="7"/>
        <w:spacing w:after="0"/>
        <w:jc w:val="both"/>
        <w:rPr>
          <w:rFonts w:ascii="Arial" w:hAnsi="Arial" w:cs="Arial"/>
          <w:b/>
          <w:sz w:val="14"/>
          <w:szCs w:val="14"/>
          <w:lang w:val="uk-UA"/>
        </w:rPr>
      </w:pPr>
      <w:r w:rsidRPr="00384E55">
        <w:rPr>
          <w:rFonts w:ascii="Arial" w:hAnsi="Arial" w:cs="Arial"/>
          <w:b/>
          <w:sz w:val="14"/>
          <w:szCs w:val="14"/>
          <w:lang w:val="uk-UA"/>
        </w:rPr>
        <w:t>3. ЗАГАЛЬНІ ОБОВ'ЯЗКИ ТА ПОВНОВАЖЕННЯ ІНЖЕНЕРА</w:t>
      </w:r>
    </w:p>
    <w:p w14:paraId="404CF3FF"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3.1. Інженер забезпечує адміністрування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та нагляд за його виконанням, а також нагляд за виконанням Робіт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Зокрема, він виконує функції, передбачені цими загальними умовами. </w:t>
      </w:r>
    </w:p>
    <w:p w14:paraId="63395527" w14:textId="77777777" w:rsidR="0092256C" w:rsidRPr="00384E55" w:rsidRDefault="0092256C" w:rsidP="0092256C">
      <w:pPr>
        <w:jc w:val="both"/>
        <w:rPr>
          <w:rFonts w:ascii="Arial" w:hAnsi="Arial" w:cs="Arial"/>
          <w:sz w:val="14"/>
          <w:szCs w:val="14"/>
          <w:lang w:val="uk-UA"/>
        </w:rPr>
      </w:pPr>
    </w:p>
    <w:p w14:paraId="29849901"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3.2. Інженер виступає представником Організації-замовника по відношенню до Підрядника протягом виконання будівельних робіт та до моменту остаточних розрахунків. Інженер інформує та консультує Організацію-замовника. Вказівки Організації-замовника Підряднику передаються через Інженера. Інженер уповноважений діяти від імені Організації-замовника лише тією мірою, як це передбачено договірними документами, згідно із можливими змінами, внесеними письмово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Обов'язки, зобов'язання та обмеження повноважень Інженера як представника Організації-замовника під час будівництва, як вони викладені в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не підлягають зміні чи розширенню без письмової згоди Організації-замовника, Підрядника та Інженера. </w:t>
      </w:r>
    </w:p>
    <w:p w14:paraId="5EEE7B0D" w14:textId="77777777" w:rsidR="0092256C" w:rsidRPr="00384E55" w:rsidRDefault="0092256C" w:rsidP="0092256C">
      <w:pPr>
        <w:jc w:val="both"/>
        <w:rPr>
          <w:rFonts w:ascii="Arial" w:hAnsi="Arial" w:cs="Arial"/>
          <w:sz w:val="14"/>
          <w:szCs w:val="14"/>
          <w:lang w:val="uk-UA"/>
        </w:rPr>
      </w:pPr>
    </w:p>
    <w:p w14:paraId="7DF38AB2"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3.3. Інженер відвідує Об'єкт із регулярністю, що відповідає стадії будівництва, з метою загального ознайомлення із ходом та якістю Робіт, а також загального визначенні відповідності ходу виконання Робіт </w:t>
      </w:r>
    </w:p>
    <w:p w14:paraId="031CBADD" w14:textId="77777777" w:rsidR="0092256C" w:rsidRPr="00384E55" w:rsidRDefault="00FE7D8D" w:rsidP="0092256C">
      <w:pPr>
        <w:jc w:val="both"/>
        <w:rPr>
          <w:rFonts w:ascii="Arial" w:hAnsi="Arial" w:cs="Arial"/>
          <w:sz w:val="14"/>
          <w:szCs w:val="14"/>
          <w:lang w:val="uk-UA"/>
        </w:rPr>
      </w:pPr>
      <w:r w:rsidRPr="00384E55">
        <w:rPr>
          <w:rFonts w:ascii="Arial" w:hAnsi="Arial" w:cs="Arial"/>
          <w:sz w:val="14"/>
          <w:szCs w:val="14"/>
          <w:lang w:val="uk-UA"/>
        </w:rPr>
        <w:t>Договору</w:t>
      </w:r>
      <w:r w:rsidR="0092256C" w:rsidRPr="00384E55">
        <w:rPr>
          <w:rFonts w:ascii="Arial" w:hAnsi="Arial" w:cs="Arial"/>
          <w:sz w:val="14"/>
          <w:szCs w:val="14"/>
          <w:lang w:val="uk-UA"/>
        </w:rPr>
        <w:t xml:space="preserve">. На підставі зроблених на Об'єкті спостережень, Інженер інформує Організацію-замовника про хід виконання Робіт. </w:t>
      </w:r>
    </w:p>
    <w:p w14:paraId="00396EDB" w14:textId="77777777" w:rsidR="0092256C" w:rsidRPr="00384E55" w:rsidRDefault="0092256C" w:rsidP="0092256C">
      <w:pPr>
        <w:jc w:val="both"/>
        <w:rPr>
          <w:rFonts w:ascii="Arial" w:hAnsi="Arial" w:cs="Arial"/>
          <w:sz w:val="14"/>
          <w:szCs w:val="14"/>
          <w:lang w:val="uk-UA"/>
        </w:rPr>
      </w:pPr>
    </w:p>
    <w:p w14:paraId="365E6E60"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3.4. Інженер уповноважений видавати Підряднику, від імені Організації-замовника, адміністративні вказівки, що включають такі додаткові документи та інструкції, які є необхідними для належного виконання Робіт та усунення будь-яких недоліків у них.</w:t>
      </w:r>
    </w:p>
    <w:p w14:paraId="5FBD26CB" w14:textId="77777777" w:rsidR="0092256C" w:rsidRPr="00384E55" w:rsidRDefault="0092256C" w:rsidP="0092256C">
      <w:pPr>
        <w:jc w:val="both"/>
        <w:rPr>
          <w:rFonts w:ascii="Arial" w:hAnsi="Arial" w:cs="Arial"/>
          <w:sz w:val="14"/>
          <w:szCs w:val="14"/>
          <w:lang w:val="uk-UA"/>
        </w:rPr>
      </w:pPr>
    </w:p>
    <w:p w14:paraId="76862617"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3.5. Інженер не несе відповідальність та не має контролю чи влади над способами, методами, техніками, послідовністю чи процедурами виконання будівельних робіт, а також заходи та програми безпеки у зв'язку із виконанням Робіт або Тимчасових робіт. Інженер не несе відповідальність та не має контролю чи влади над діями чи бездіяльністю Підрядника (в тому </w:t>
      </w:r>
      <w:r w:rsidRPr="00384E55">
        <w:rPr>
          <w:rFonts w:ascii="Arial" w:hAnsi="Arial" w:cs="Arial"/>
          <w:sz w:val="14"/>
          <w:szCs w:val="14"/>
          <w:lang w:val="uk-UA"/>
        </w:rPr>
        <w:t xml:space="preserve">числі його нездатність виконати Роботи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або будь-якого Субпідрядника, їхніх представників чи працівників, або будь-яких інших осіб, що надають послуги у контексті виконання Робіт, за винятком таких дій та бездіяльності, що спричинені неспроможністю Інженера виконувати свої функції згідно із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між ним та Організацією-замовником. </w:t>
      </w:r>
    </w:p>
    <w:p w14:paraId="13703339" w14:textId="77777777" w:rsidR="0092256C" w:rsidRPr="00384E55" w:rsidRDefault="0092256C" w:rsidP="0092256C">
      <w:pPr>
        <w:jc w:val="both"/>
        <w:rPr>
          <w:rFonts w:ascii="Arial" w:hAnsi="Arial" w:cs="Arial"/>
          <w:sz w:val="14"/>
          <w:szCs w:val="14"/>
          <w:lang w:val="uk-UA"/>
        </w:rPr>
      </w:pPr>
    </w:p>
    <w:p w14:paraId="5269D6B7"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3.6. Якщо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не передбачає іншого, Інженер не уповноважений звільняти Підрядника від будь-якого з його зобов'язань.</w:t>
      </w:r>
    </w:p>
    <w:p w14:paraId="415F0F7C" w14:textId="77777777" w:rsidR="0092256C" w:rsidRPr="00384E55" w:rsidRDefault="0092256C" w:rsidP="0092256C">
      <w:pPr>
        <w:jc w:val="both"/>
        <w:rPr>
          <w:rFonts w:ascii="Arial" w:hAnsi="Arial" w:cs="Arial"/>
          <w:sz w:val="14"/>
          <w:szCs w:val="14"/>
          <w:lang w:val="uk-UA"/>
        </w:rPr>
      </w:pPr>
    </w:p>
    <w:p w14:paraId="76E1DC30"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3.7. Підрядник забезпечує вільний доступ Інженера у будь-який час до Об'єкту або будь-якого іншого місця, де ведуться або готуються Роботи. Підрядник надає засоби такого доступу, аби Інженер міг виконувати свої функції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51C91CF7" w14:textId="77777777" w:rsidR="0092256C" w:rsidRPr="00384E55" w:rsidRDefault="0092256C" w:rsidP="0092256C">
      <w:pPr>
        <w:jc w:val="both"/>
        <w:rPr>
          <w:rFonts w:ascii="Arial" w:hAnsi="Arial" w:cs="Arial"/>
          <w:sz w:val="14"/>
          <w:szCs w:val="14"/>
          <w:lang w:val="uk-UA"/>
        </w:rPr>
      </w:pPr>
    </w:p>
    <w:p w14:paraId="2B690F91"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3.8. На підставі зроблених спостережень та оцінки документації, поданої Підрядником разом із рахунками та запитами про оплату, Інженер визначає суми, що підлягають сплаті Підряднику, та видає відповідні Платіжні сертифікати. </w:t>
      </w:r>
    </w:p>
    <w:p w14:paraId="7886ED5D" w14:textId="77777777" w:rsidR="0092256C" w:rsidRPr="00384E55" w:rsidRDefault="0092256C" w:rsidP="0092256C">
      <w:pPr>
        <w:jc w:val="both"/>
        <w:rPr>
          <w:rFonts w:ascii="Arial" w:hAnsi="Arial" w:cs="Arial"/>
          <w:sz w:val="14"/>
          <w:szCs w:val="14"/>
          <w:lang w:val="uk-UA"/>
        </w:rPr>
      </w:pPr>
    </w:p>
    <w:p w14:paraId="6B4CF1C2"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3.9. Підрядник надає Інженеру будь-яку інформацію за його запитом. Інженер забезпечує огляд та перевірку будь-якої одиниці, що готується та виробляється для поставки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З цією метою, він може проводити тести, які вважає необхідними для визначення відповідності матеріалів та одиниць необхідній якості та кількості. Він може вимагати заміни або ремонту, відповідно до обставин, одиниць, які не відповідають </w:t>
      </w:r>
      <w:r w:rsidR="00FE7D8D" w:rsidRPr="00384E55">
        <w:rPr>
          <w:rFonts w:ascii="Arial" w:hAnsi="Arial" w:cs="Arial"/>
          <w:sz w:val="14"/>
          <w:szCs w:val="14"/>
          <w:lang w:val="uk-UA"/>
        </w:rPr>
        <w:t>Договору</w:t>
      </w:r>
      <w:r w:rsidRPr="00384E55">
        <w:rPr>
          <w:rFonts w:ascii="Arial" w:hAnsi="Arial" w:cs="Arial"/>
          <w:sz w:val="14"/>
          <w:szCs w:val="14"/>
          <w:lang w:val="uk-UA"/>
        </w:rPr>
        <w:t>, навіть після їх установки.  Підрядник не може посилатись на факт проведення перевірки чи контролю з метою уникнення відповідальності у разі відмови Інженера прийняти Роботи.</w:t>
      </w:r>
    </w:p>
    <w:p w14:paraId="01E38BC1" w14:textId="77777777" w:rsidR="0092256C" w:rsidRPr="00384E55" w:rsidRDefault="0092256C" w:rsidP="0092256C">
      <w:pPr>
        <w:jc w:val="both"/>
        <w:rPr>
          <w:rFonts w:ascii="Arial" w:hAnsi="Arial" w:cs="Arial"/>
          <w:sz w:val="14"/>
          <w:szCs w:val="14"/>
          <w:lang w:val="uk-UA"/>
        </w:rPr>
      </w:pPr>
    </w:p>
    <w:p w14:paraId="11750A5D"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3.10. При виконання своїх обов'язків Інженер не повинен розголошувати інформацію про методи виробництва та діяльності підприємств, які стали йому відомі в силу проведення перевірок та контролю, за винятком тих органів, які потребують такої інформації.</w:t>
      </w:r>
    </w:p>
    <w:p w14:paraId="521B3B72" w14:textId="77777777" w:rsidR="0092256C" w:rsidRPr="00384E55" w:rsidRDefault="0092256C" w:rsidP="0092256C">
      <w:pPr>
        <w:pStyle w:val="7"/>
        <w:spacing w:after="0"/>
        <w:jc w:val="both"/>
        <w:rPr>
          <w:rFonts w:ascii="Arial" w:hAnsi="Arial" w:cs="Arial"/>
          <w:b/>
          <w:sz w:val="14"/>
          <w:szCs w:val="14"/>
          <w:lang w:val="uk-UA"/>
        </w:rPr>
      </w:pPr>
      <w:r w:rsidRPr="00384E55">
        <w:rPr>
          <w:rFonts w:ascii="Arial" w:hAnsi="Arial" w:cs="Arial"/>
          <w:b/>
          <w:sz w:val="14"/>
          <w:szCs w:val="14"/>
          <w:lang w:val="uk-UA"/>
        </w:rPr>
        <w:t>4. ПРИСВОЄННЯ ТА СУБПІДРЯД</w:t>
      </w:r>
    </w:p>
    <w:p w14:paraId="79C474F4" w14:textId="77777777" w:rsidR="0092256C" w:rsidRPr="00384E55" w:rsidRDefault="0092256C" w:rsidP="0092256C">
      <w:pPr>
        <w:pStyle w:val="22"/>
        <w:rPr>
          <w:rFonts w:cs="Arial"/>
          <w:szCs w:val="14"/>
          <w:lang w:val="uk-UA"/>
        </w:rPr>
      </w:pPr>
      <w:r w:rsidRPr="00384E55">
        <w:rPr>
          <w:rFonts w:cs="Arial"/>
          <w:szCs w:val="14"/>
          <w:lang w:val="uk-UA"/>
        </w:rPr>
        <w:t xml:space="preserve">4.1. Підрядник не присвоюватиме, не передаватиме, не закладатиме та не розпоряджатиметься </w:t>
      </w:r>
      <w:r w:rsidR="00FE7D8D" w:rsidRPr="00384E55">
        <w:rPr>
          <w:rFonts w:cs="Arial"/>
          <w:szCs w:val="14"/>
          <w:lang w:val="uk-UA"/>
        </w:rPr>
        <w:t>Договором</w:t>
      </w:r>
      <w:r w:rsidRPr="00384E55">
        <w:rPr>
          <w:rFonts w:cs="Arial"/>
          <w:szCs w:val="14"/>
          <w:lang w:val="uk-UA"/>
        </w:rPr>
        <w:t xml:space="preserve">, його частиною, правами, вимогами та зобов'язаннями Підрядника за </w:t>
      </w:r>
      <w:r w:rsidR="00FE7D8D" w:rsidRPr="00384E55">
        <w:rPr>
          <w:rFonts w:cs="Arial"/>
          <w:szCs w:val="14"/>
          <w:lang w:val="uk-UA"/>
        </w:rPr>
        <w:t>Договором</w:t>
      </w:r>
      <w:r w:rsidRPr="00384E55">
        <w:rPr>
          <w:rFonts w:cs="Arial"/>
          <w:szCs w:val="14"/>
          <w:lang w:val="uk-UA"/>
        </w:rPr>
        <w:t xml:space="preserve"> або іншим чином, окрім як за попереднім письмовим дозволом Організації-замовника.</w:t>
      </w:r>
    </w:p>
    <w:p w14:paraId="00C7AE1B" w14:textId="77777777" w:rsidR="0092256C" w:rsidRPr="00384E55" w:rsidRDefault="0092256C" w:rsidP="0092256C">
      <w:pPr>
        <w:jc w:val="both"/>
        <w:rPr>
          <w:rFonts w:ascii="Arial" w:hAnsi="Arial" w:cs="Arial"/>
          <w:sz w:val="14"/>
          <w:szCs w:val="14"/>
          <w:lang w:val="uk-UA"/>
        </w:rPr>
      </w:pPr>
    </w:p>
    <w:p w14:paraId="076EDFDC"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4.2. Підрядник укладатиме договір субпідряду без попереднього письмового дозволу Організації-замовника. Субпідрядники повинні відповідати вимогам участі, що викладені у Статті 60, а також умовам Статей 58 та 59. Схвалення Організацією-замовником віддання будь-якої частини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на субпідряд або виконання субпідрядником частини Робіт не звільняє Підрядника від його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438EA82E"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5. НАДАННЯ ДОКУМЕНТАЦІЇ</w:t>
      </w:r>
    </w:p>
    <w:p w14:paraId="52D6C6F6" w14:textId="77777777" w:rsidR="0092256C" w:rsidRPr="00384E55" w:rsidRDefault="0092256C" w:rsidP="0092256C">
      <w:pPr>
        <w:pStyle w:val="22"/>
        <w:tabs>
          <w:tab w:val="left" w:pos="615"/>
          <w:tab w:val="right" w:pos="4781"/>
        </w:tabs>
        <w:rPr>
          <w:rFonts w:cs="Arial"/>
          <w:szCs w:val="14"/>
          <w:lang w:val="uk-UA"/>
        </w:rPr>
      </w:pPr>
      <w:r w:rsidRPr="00384E55">
        <w:rPr>
          <w:rFonts w:cs="Arial"/>
          <w:szCs w:val="14"/>
          <w:lang w:val="uk-UA"/>
        </w:rPr>
        <w:t xml:space="preserve">Організація-замовник безоплатно надає Підряднику копію креслень, підготовлених на виконання </w:t>
      </w:r>
      <w:r w:rsidR="00FE7D8D" w:rsidRPr="00384E55">
        <w:rPr>
          <w:rFonts w:cs="Arial"/>
          <w:szCs w:val="14"/>
          <w:lang w:val="uk-UA"/>
        </w:rPr>
        <w:t>Договору</w:t>
      </w:r>
      <w:r w:rsidRPr="00384E55">
        <w:rPr>
          <w:rFonts w:cs="Arial"/>
          <w:szCs w:val="14"/>
          <w:lang w:val="uk-UA"/>
        </w:rPr>
        <w:t xml:space="preserve">, а також копію специфікацій. У </w:t>
      </w:r>
      <w:r w:rsidR="00FE7D8D" w:rsidRPr="00384E55">
        <w:rPr>
          <w:rFonts w:cs="Arial"/>
          <w:szCs w:val="14"/>
          <w:lang w:val="uk-UA"/>
        </w:rPr>
        <w:t>Договорі</w:t>
      </w:r>
      <w:r w:rsidRPr="00384E55">
        <w:rPr>
          <w:rFonts w:cs="Arial"/>
          <w:szCs w:val="14"/>
          <w:lang w:val="uk-UA"/>
        </w:rPr>
        <w:t xml:space="preserve"> перелічуються документи та засоби, які надаються у розпорядження Підряднику на його запит з метою полегшення його роботи.</w:t>
      </w:r>
    </w:p>
    <w:p w14:paraId="149BB03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Інакше як для цілей, продиктованих </w:t>
      </w:r>
      <w:r w:rsidR="00FE7D8D" w:rsidRPr="00384E55">
        <w:rPr>
          <w:rFonts w:ascii="Arial" w:hAnsi="Arial" w:cs="Arial"/>
          <w:sz w:val="14"/>
          <w:szCs w:val="14"/>
          <w:lang w:val="uk-UA"/>
        </w:rPr>
        <w:t>Договором</w:t>
      </w:r>
      <w:r w:rsidRPr="00384E55">
        <w:rPr>
          <w:rFonts w:ascii="Arial" w:hAnsi="Arial" w:cs="Arial"/>
          <w:sz w:val="14"/>
          <w:szCs w:val="14"/>
          <w:lang w:val="uk-UA"/>
        </w:rPr>
        <w:t>, креслення, специфікації та інша документація, надана Організацією-замовником не може використовуватись чи передаватись Підрядником третім сторонам без попередньої згоди Інженера.</w:t>
      </w:r>
    </w:p>
    <w:p w14:paraId="33C440EA"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6. ДОСТУП НА ОБ'ЄКТ</w:t>
      </w:r>
    </w:p>
    <w:p w14:paraId="0AFB326B"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6.1. Організація-замовник надає Підряднику, у належний момент у часі та відповідно до ходу Робіт, Об'єкт та доступ до нього відповідно до програми виконання, згаданої у цих Загальних умовах. </w:t>
      </w:r>
    </w:p>
    <w:p w14:paraId="61C9EB71" w14:textId="77777777" w:rsidR="0092256C" w:rsidRPr="00384E55" w:rsidRDefault="0092256C" w:rsidP="0092256C">
      <w:pPr>
        <w:ind w:left="720" w:hanging="720"/>
        <w:jc w:val="both"/>
        <w:rPr>
          <w:rFonts w:ascii="Arial" w:hAnsi="Arial" w:cs="Arial"/>
          <w:sz w:val="14"/>
          <w:szCs w:val="14"/>
          <w:lang w:val="uk-UA"/>
        </w:rPr>
      </w:pPr>
    </w:p>
    <w:p w14:paraId="1A5A2D36"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6.2. Надана Підряднику Організацією-замовником земельна ділянка може використовуватись Підрядником виключно з метою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10853E52" w14:textId="77777777" w:rsidR="0092256C" w:rsidRPr="00384E55" w:rsidRDefault="0092256C" w:rsidP="0092256C">
      <w:pPr>
        <w:tabs>
          <w:tab w:val="left" w:pos="615"/>
          <w:tab w:val="right" w:pos="4781"/>
        </w:tabs>
        <w:jc w:val="both"/>
        <w:rPr>
          <w:rFonts w:ascii="Arial" w:hAnsi="Arial" w:cs="Arial"/>
          <w:sz w:val="14"/>
          <w:szCs w:val="14"/>
          <w:lang w:val="uk-UA"/>
        </w:rPr>
      </w:pPr>
    </w:p>
    <w:p w14:paraId="62B49120" w14:textId="77777777" w:rsidR="0092256C" w:rsidRPr="00384E55" w:rsidRDefault="0092256C" w:rsidP="0092256C">
      <w:pPr>
        <w:tabs>
          <w:tab w:val="left" w:pos="615"/>
          <w:tab w:val="right" w:pos="4781"/>
        </w:tabs>
        <w:jc w:val="both"/>
        <w:rPr>
          <w:rFonts w:ascii="Arial" w:hAnsi="Arial" w:cs="Arial"/>
          <w:sz w:val="14"/>
          <w:szCs w:val="14"/>
          <w:lang w:val="uk-UA"/>
        </w:rPr>
      </w:pPr>
      <w:r w:rsidRPr="00384E55">
        <w:rPr>
          <w:rFonts w:ascii="Arial" w:hAnsi="Arial" w:cs="Arial"/>
          <w:sz w:val="14"/>
          <w:szCs w:val="14"/>
          <w:lang w:val="uk-UA"/>
        </w:rPr>
        <w:t>6.3. Підрядник тримає усі надані йому приміщення у період користування ними у належному стані.</w:t>
      </w:r>
    </w:p>
    <w:p w14:paraId="44306173" w14:textId="77777777" w:rsidR="0092256C" w:rsidRPr="00384E55" w:rsidRDefault="0092256C" w:rsidP="0092256C">
      <w:pPr>
        <w:tabs>
          <w:tab w:val="left" w:pos="615"/>
          <w:tab w:val="right" w:pos="4781"/>
        </w:tabs>
        <w:jc w:val="both"/>
        <w:rPr>
          <w:rFonts w:ascii="Arial" w:hAnsi="Arial" w:cs="Arial"/>
          <w:sz w:val="14"/>
          <w:szCs w:val="14"/>
          <w:lang w:val="uk-UA"/>
        </w:rPr>
      </w:pPr>
    </w:p>
    <w:p w14:paraId="0F17570A" w14:textId="77777777" w:rsidR="0092256C" w:rsidRPr="00384E55" w:rsidRDefault="0092256C" w:rsidP="0092256C">
      <w:pPr>
        <w:tabs>
          <w:tab w:val="left" w:pos="615"/>
          <w:tab w:val="right" w:pos="4781"/>
        </w:tabs>
        <w:jc w:val="both"/>
        <w:rPr>
          <w:rFonts w:ascii="Arial" w:hAnsi="Arial" w:cs="Arial"/>
          <w:sz w:val="14"/>
          <w:szCs w:val="14"/>
          <w:lang w:val="uk-UA"/>
        </w:rPr>
      </w:pPr>
      <w:r w:rsidRPr="00384E55">
        <w:rPr>
          <w:rFonts w:ascii="Arial" w:hAnsi="Arial" w:cs="Arial"/>
          <w:sz w:val="14"/>
          <w:szCs w:val="14"/>
          <w:lang w:val="uk-UA"/>
        </w:rPr>
        <w:lastRenderedPageBreak/>
        <w:t xml:space="preserve">6.4. Підрядник повинен дозволяти Інженеру та будь-якій уповноваженій Інженером або Організацією-замовником особі доступ до Об'єкту та до місця виконання Робіт у зв'язку із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0D72E172" w14:textId="77777777" w:rsidR="0092256C" w:rsidRPr="00384E55" w:rsidRDefault="0092256C" w:rsidP="0092256C">
      <w:pPr>
        <w:spacing w:before="240"/>
        <w:ind w:left="567" w:hanging="567"/>
        <w:jc w:val="both"/>
        <w:rPr>
          <w:rFonts w:ascii="Arial" w:hAnsi="Arial" w:cs="Arial"/>
          <w:b/>
          <w:sz w:val="14"/>
          <w:szCs w:val="14"/>
          <w:lang w:val="uk-UA"/>
        </w:rPr>
      </w:pPr>
      <w:r w:rsidRPr="00384E55">
        <w:rPr>
          <w:rFonts w:ascii="Arial" w:hAnsi="Arial" w:cs="Arial"/>
          <w:b/>
          <w:sz w:val="14"/>
          <w:szCs w:val="14"/>
          <w:lang w:val="uk-UA"/>
        </w:rPr>
        <w:t>7. ЗАГАЛЬНІ ЗОБОВ'ЯЗАННЯ ПІДРЯДНИКА</w:t>
      </w:r>
    </w:p>
    <w:p w14:paraId="0B3F787B"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7.1. Відповідно до положень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Підрядник уважно та старанно розробляє план Робіт у мірі, що передбачена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та виконує і завершує Роботи, а також усуває будь-які дефекти в них. Підрядник забезпечує нагляд, персонал, матеріали, устаткування, обладнання та інші засоби, тимчасового чи постійного характеру, що необхідні для розробки, виконання та завершення Робіт, а також усунення будь-яких недоліків, як це передбачено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або може бути очікуватись на його підставі, виходячи з принципу розумності. Підрядник несе повню відповідальність за відповідність, постійність та безпеку усіх будівельних операцій та методів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1CFDC4A7" w14:textId="77777777" w:rsidR="0092256C" w:rsidRPr="00384E55" w:rsidRDefault="0092256C" w:rsidP="0092256C">
      <w:pPr>
        <w:jc w:val="both"/>
        <w:rPr>
          <w:rFonts w:ascii="Arial" w:hAnsi="Arial" w:cs="Arial"/>
          <w:sz w:val="14"/>
          <w:szCs w:val="14"/>
          <w:lang w:val="uk-UA"/>
        </w:rPr>
      </w:pPr>
    </w:p>
    <w:p w14:paraId="4E6DF676"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7.2. Підрядник у повному обсязі виконує усі адміністративні накази Інженера та забезпечує дотримання специфікацій та адміністративних наказів його працівниками, а також субпідрядниками та його працівниками.</w:t>
      </w:r>
    </w:p>
    <w:p w14:paraId="6B94E4C1"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8. ПРОГРАМА ВИКОНАННЯ</w:t>
      </w:r>
    </w:p>
    <w:p w14:paraId="4A18C2CA" w14:textId="77777777" w:rsidR="0092256C" w:rsidRPr="00384E55" w:rsidRDefault="0092256C" w:rsidP="0092256C">
      <w:pPr>
        <w:widowControl w:val="0"/>
        <w:jc w:val="both"/>
        <w:rPr>
          <w:rFonts w:ascii="Arial" w:hAnsi="Arial" w:cs="Arial"/>
          <w:sz w:val="14"/>
          <w:szCs w:val="14"/>
          <w:lang w:val="uk-UA"/>
        </w:rPr>
      </w:pPr>
      <w:r w:rsidRPr="00384E55">
        <w:rPr>
          <w:rFonts w:ascii="Arial" w:hAnsi="Arial" w:cs="Arial"/>
          <w:sz w:val="14"/>
          <w:szCs w:val="14"/>
          <w:lang w:val="uk-UA"/>
        </w:rPr>
        <w:t xml:space="preserve">8.1. Підрядник подає, протягом визначеного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часу, програму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для її затвердження Інженером. Програма повинна містити принаймні такі елементи:</w:t>
      </w:r>
    </w:p>
    <w:p w14:paraId="32F590D5" w14:textId="77777777" w:rsidR="0092256C" w:rsidRPr="00384E55" w:rsidRDefault="0092256C" w:rsidP="0092256C">
      <w:pPr>
        <w:ind w:left="567" w:hanging="567"/>
        <w:jc w:val="both"/>
        <w:rPr>
          <w:rFonts w:ascii="Arial" w:hAnsi="Arial" w:cs="Arial"/>
          <w:sz w:val="14"/>
          <w:szCs w:val="14"/>
          <w:lang w:val="uk-UA"/>
        </w:rPr>
      </w:pPr>
    </w:p>
    <w:p w14:paraId="11C1FFDE" w14:textId="77777777" w:rsidR="0092256C" w:rsidRPr="00384E55" w:rsidRDefault="0092256C" w:rsidP="002D49A2">
      <w:pPr>
        <w:pStyle w:val="aff0"/>
        <w:numPr>
          <w:ilvl w:val="0"/>
          <w:numId w:val="13"/>
        </w:numPr>
        <w:ind w:left="765"/>
        <w:contextualSpacing/>
        <w:jc w:val="both"/>
        <w:rPr>
          <w:rFonts w:ascii="Arial" w:hAnsi="Arial" w:cs="Arial"/>
          <w:sz w:val="14"/>
          <w:szCs w:val="14"/>
          <w:lang w:val="uk-UA"/>
        </w:rPr>
      </w:pPr>
      <w:r w:rsidRPr="00384E55">
        <w:rPr>
          <w:rFonts w:ascii="Arial" w:hAnsi="Arial" w:cs="Arial"/>
          <w:sz w:val="14"/>
          <w:szCs w:val="14"/>
          <w:lang w:val="uk-UA"/>
        </w:rPr>
        <w:t xml:space="preserve">порядок, в якому Підрядник пропонує виконувати Роботи; </w:t>
      </w:r>
    </w:p>
    <w:p w14:paraId="5A819BDF" w14:textId="77777777" w:rsidR="0092256C" w:rsidRPr="00384E55" w:rsidRDefault="0092256C" w:rsidP="002D49A2">
      <w:pPr>
        <w:pStyle w:val="aff0"/>
        <w:numPr>
          <w:ilvl w:val="0"/>
          <w:numId w:val="13"/>
        </w:numPr>
        <w:ind w:left="765"/>
        <w:contextualSpacing/>
        <w:jc w:val="both"/>
        <w:rPr>
          <w:rFonts w:ascii="Arial" w:hAnsi="Arial" w:cs="Arial"/>
          <w:sz w:val="14"/>
          <w:szCs w:val="14"/>
          <w:lang w:val="uk-UA"/>
        </w:rPr>
      </w:pPr>
      <w:r w:rsidRPr="00384E55">
        <w:rPr>
          <w:rFonts w:ascii="Arial" w:hAnsi="Arial" w:cs="Arial"/>
          <w:sz w:val="14"/>
          <w:szCs w:val="14"/>
          <w:lang w:val="uk-UA"/>
        </w:rPr>
        <w:t xml:space="preserve">терміни подачі та затвердження креслень, у разі застосовності; </w:t>
      </w:r>
    </w:p>
    <w:p w14:paraId="3945AB01" w14:textId="77777777" w:rsidR="0092256C" w:rsidRPr="00384E55" w:rsidRDefault="0092256C" w:rsidP="002D49A2">
      <w:pPr>
        <w:pStyle w:val="aff0"/>
        <w:numPr>
          <w:ilvl w:val="0"/>
          <w:numId w:val="13"/>
        </w:numPr>
        <w:ind w:left="765"/>
        <w:contextualSpacing/>
        <w:jc w:val="both"/>
        <w:rPr>
          <w:rFonts w:ascii="Arial" w:hAnsi="Arial" w:cs="Arial"/>
          <w:sz w:val="14"/>
          <w:szCs w:val="14"/>
          <w:lang w:val="uk-UA"/>
        </w:rPr>
      </w:pPr>
      <w:r w:rsidRPr="00384E55">
        <w:rPr>
          <w:rFonts w:ascii="Arial" w:hAnsi="Arial" w:cs="Arial"/>
          <w:sz w:val="14"/>
          <w:szCs w:val="14"/>
          <w:lang w:val="uk-UA"/>
        </w:rPr>
        <w:t>загальний опис методів, якими Підрядник пропонує користуватися для виконання Робіт; та</w:t>
      </w:r>
    </w:p>
    <w:p w14:paraId="40BE1BE8" w14:textId="77777777" w:rsidR="0092256C" w:rsidRPr="00384E55" w:rsidRDefault="0092256C" w:rsidP="002D49A2">
      <w:pPr>
        <w:pStyle w:val="aff0"/>
        <w:numPr>
          <w:ilvl w:val="0"/>
          <w:numId w:val="13"/>
        </w:numPr>
        <w:ind w:left="765"/>
        <w:contextualSpacing/>
        <w:jc w:val="both"/>
        <w:rPr>
          <w:rFonts w:ascii="Arial" w:hAnsi="Arial" w:cs="Arial"/>
          <w:sz w:val="14"/>
          <w:szCs w:val="14"/>
          <w:lang w:val="uk-UA"/>
        </w:rPr>
      </w:pPr>
      <w:r w:rsidRPr="00384E55">
        <w:rPr>
          <w:rFonts w:ascii="Arial" w:hAnsi="Arial" w:cs="Arial"/>
          <w:sz w:val="14"/>
          <w:szCs w:val="14"/>
          <w:lang w:val="uk-UA"/>
        </w:rPr>
        <w:t>інші деталі та інша інформація, яку може вимагати Інженер, виходячи з принципу доцільності.</w:t>
      </w:r>
    </w:p>
    <w:p w14:paraId="58416540" w14:textId="77777777" w:rsidR="0092256C" w:rsidRPr="00384E55" w:rsidRDefault="0092256C" w:rsidP="0092256C">
      <w:pPr>
        <w:ind w:left="720" w:hanging="720"/>
        <w:jc w:val="both"/>
        <w:rPr>
          <w:rFonts w:ascii="Arial" w:hAnsi="Arial" w:cs="Arial"/>
          <w:sz w:val="14"/>
          <w:szCs w:val="14"/>
          <w:lang w:val="uk-UA"/>
        </w:rPr>
      </w:pPr>
    </w:p>
    <w:p w14:paraId="5FD63D83"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Затвердження програми Інженером не звільняє Підрядника від будь-яких його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3902AEB2" w14:textId="77777777" w:rsidR="0092256C" w:rsidRPr="00384E55" w:rsidRDefault="0092256C" w:rsidP="0092256C">
      <w:pPr>
        <w:ind w:left="709" w:hanging="709"/>
        <w:jc w:val="both"/>
        <w:rPr>
          <w:rFonts w:ascii="Arial" w:hAnsi="Arial" w:cs="Arial"/>
          <w:color w:val="0000FF"/>
          <w:sz w:val="14"/>
          <w:szCs w:val="14"/>
          <w:lang w:val="uk-UA"/>
        </w:rPr>
      </w:pPr>
    </w:p>
    <w:p w14:paraId="36F4AFEA"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8.2. До плану виконання не може бути внесено жодних суттєвих змін без схвалення Інженера. Проте, якщо хід виконання Робіт не відповідає програмі, Інженер може доручити Підряднику переглянути програму та подати йому переглянуту програму для затвердження.</w:t>
      </w:r>
    </w:p>
    <w:p w14:paraId="640D8843"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9. ПЕРСОНАЛ ТА ПРАЦІВНИКА ПІДРЯДНИКА</w:t>
      </w:r>
    </w:p>
    <w:p w14:paraId="76314D86"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Персонал та робітники, найняті Підрядником повинні бути достатніми у кількості, й кожен з них повинен мати кваліфікацію, необхідну для забезпечення належного ходу та задовільного виконання Робіт. Підрядник негайно замінює будь-яких осіб за вказівкою Інженера, що міститься у листі із зазначенням підстав, що заважають належному виконанню Робіт. Підрядник самостійно забезпечує процес залучення та працевлаштування свого персоналу та робочої сили. Він дотримується усіх відповідних законів у сфері праці по відношенню до своїх працівників, належно оплачує їхню працю та надає їх усі їхні права за законодавством. Підрядник дотримується положень Статті 58 "Дитяча та примусова праця".</w:t>
      </w:r>
    </w:p>
    <w:p w14:paraId="5C78100E" w14:textId="77777777" w:rsidR="0092256C" w:rsidRPr="00384E55" w:rsidRDefault="0092256C" w:rsidP="0092256C">
      <w:pPr>
        <w:spacing w:before="240"/>
        <w:ind w:left="720" w:hanging="720"/>
        <w:jc w:val="both"/>
        <w:rPr>
          <w:rFonts w:ascii="Arial" w:hAnsi="Arial" w:cs="Arial"/>
          <w:b/>
          <w:sz w:val="14"/>
          <w:szCs w:val="14"/>
          <w:lang w:val="uk-UA"/>
        </w:rPr>
      </w:pPr>
      <w:r w:rsidRPr="00384E55">
        <w:rPr>
          <w:rFonts w:ascii="Arial" w:hAnsi="Arial" w:cs="Arial"/>
          <w:b/>
          <w:sz w:val="14"/>
          <w:szCs w:val="14"/>
          <w:lang w:val="uk-UA"/>
        </w:rPr>
        <w:t>10. ОБЛАДНАННЯ</w:t>
      </w:r>
    </w:p>
    <w:p w14:paraId="050CC507" w14:textId="77777777" w:rsidR="0092256C" w:rsidRPr="00384E55" w:rsidRDefault="0092256C" w:rsidP="0092256C">
      <w:pPr>
        <w:pStyle w:val="22"/>
        <w:rPr>
          <w:rFonts w:cs="Arial"/>
          <w:szCs w:val="14"/>
          <w:lang w:val="uk-UA"/>
        </w:rPr>
      </w:pPr>
      <w:r w:rsidRPr="00384E55">
        <w:rPr>
          <w:rFonts w:cs="Arial"/>
          <w:szCs w:val="14"/>
          <w:lang w:val="uk-UA"/>
        </w:rPr>
        <w:t>Обладнання, яке Підрядник розміщує на Об'єкті, вважається таким, що використовується для виконання Робіт. Підрядник не має права демонтувати обладнання без письмової згоди Інженера за винятком випадків, коли він може довести, що таке обладнання більше не потрібне для виконання Робіт.</w:t>
      </w:r>
    </w:p>
    <w:p w14:paraId="55EF4C26" w14:textId="77777777" w:rsidR="0092256C" w:rsidRPr="00384E55" w:rsidRDefault="0092256C" w:rsidP="0092256C">
      <w:pPr>
        <w:pStyle w:val="22"/>
        <w:rPr>
          <w:rFonts w:cs="Arial"/>
          <w:szCs w:val="14"/>
          <w:lang w:val="uk-UA"/>
        </w:rPr>
      </w:pPr>
    </w:p>
    <w:p w14:paraId="584926E5" w14:textId="77777777" w:rsidR="0092256C" w:rsidRPr="00384E55" w:rsidRDefault="0092256C" w:rsidP="0092256C">
      <w:pPr>
        <w:jc w:val="both"/>
        <w:rPr>
          <w:rFonts w:ascii="Arial" w:hAnsi="Arial" w:cs="Arial"/>
          <w:b/>
          <w:sz w:val="14"/>
          <w:szCs w:val="14"/>
          <w:lang w:val="uk-UA"/>
        </w:rPr>
      </w:pPr>
      <w:r w:rsidRPr="00384E55">
        <w:rPr>
          <w:rFonts w:ascii="Arial" w:hAnsi="Arial" w:cs="Arial"/>
          <w:b/>
          <w:sz w:val="14"/>
          <w:szCs w:val="14"/>
          <w:lang w:val="uk-UA"/>
        </w:rPr>
        <w:t>11. КРЕСЛЕННЯ ПІДРЯДНИКА</w:t>
      </w:r>
    </w:p>
    <w:p w14:paraId="0965F7E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11.1. Підрядник подає Інженеру для затвердження:</w:t>
      </w:r>
    </w:p>
    <w:p w14:paraId="27E45B85" w14:textId="77777777" w:rsidR="0092256C" w:rsidRPr="00384E55" w:rsidRDefault="0092256C" w:rsidP="0092256C">
      <w:pPr>
        <w:jc w:val="both"/>
        <w:rPr>
          <w:rFonts w:ascii="Arial" w:hAnsi="Arial" w:cs="Arial"/>
          <w:sz w:val="14"/>
          <w:szCs w:val="14"/>
          <w:lang w:val="uk-UA"/>
        </w:rPr>
      </w:pPr>
    </w:p>
    <w:p w14:paraId="7E97C7CB" w14:textId="77777777" w:rsidR="0092256C" w:rsidRPr="00384E55" w:rsidRDefault="0092256C" w:rsidP="002D49A2">
      <w:pPr>
        <w:pStyle w:val="aff0"/>
        <w:numPr>
          <w:ilvl w:val="0"/>
          <w:numId w:val="17"/>
        </w:numPr>
        <w:contextualSpacing/>
        <w:jc w:val="both"/>
        <w:rPr>
          <w:rFonts w:ascii="Arial" w:hAnsi="Arial" w:cs="Arial"/>
          <w:sz w:val="14"/>
          <w:szCs w:val="14"/>
          <w:lang w:val="uk-UA"/>
        </w:rPr>
      </w:pPr>
      <w:r w:rsidRPr="00384E55">
        <w:rPr>
          <w:rFonts w:ascii="Arial" w:hAnsi="Arial" w:cs="Arial"/>
          <w:sz w:val="14"/>
          <w:szCs w:val="14"/>
          <w:lang w:val="uk-UA"/>
        </w:rPr>
        <w:t xml:space="preserve">креслення, документацію, зразки та/або моделі відповідно до строків та процедур, викладених у </w:t>
      </w:r>
      <w:r w:rsidR="00FE7D8D" w:rsidRPr="00384E55">
        <w:rPr>
          <w:rFonts w:ascii="Arial" w:hAnsi="Arial" w:cs="Arial"/>
          <w:sz w:val="14"/>
          <w:szCs w:val="14"/>
          <w:lang w:val="uk-UA"/>
        </w:rPr>
        <w:t>Договорі</w:t>
      </w:r>
      <w:r w:rsidRPr="00384E55">
        <w:rPr>
          <w:rFonts w:ascii="Arial" w:hAnsi="Arial" w:cs="Arial"/>
          <w:sz w:val="14"/>
          <w:szCs w:val="14"/>
          <w:lang w:val="uk-UA"/>
        </w:rPr>
        <w:t>;</w:t>
      </w:r>
    </w:p>
    <w:p w14:paraId="1FD8A5B8" w14:textId="77777777" w:rsidR="0092256C" w:rsidRPr="00384E55" w:rsidRDefault="0092256C" w:rsidP="002D49A2">
      <w:pPr>
        <w:pStyle w:val="aff0"/>
        <w:numPr>
          <w:ilvl w:val="0"/>
          <w:numId w:val="17"/>
        </w:numPr>
        <w:contextualSpacing/>
        <w:jc w:val="both"/>
        <w:rPr>
          <w:rFonts w:ascii="Arial" w:hAnsi="Arial" w:cs="Arial"/>
          <w:sz w:val="14"/>
          <w:szCs w:val="14"/>
          <w:lang w:val="uk-UA"/>
        </w:rPr>
      </w:pPr>
      <w:r w:rsidRPr="00384E55">
        <w:rPr>
          <w:rFonts w:ascii="Arial" w:hAnsi="Arial" w:cs="Arial"/>
          <w:sz w:val="14"/>
          <w:szCs w:val="14"/>
          <w:lang w:val="uk-UA"/>
        </w:rPr>
        <w:t xml:space="preserve">кресленні, які Інженер може вимагати для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виходячи з принципу доцільності.</w:t>
      </w:r>
    </w:p>
    <w:p w14:paraId="555A37C5" w14:textId="77777777" w:rsidR="0092256C" w:rsidRPr="00384E55" w:rsidRDefault="0092256C" w:rsidP="0092256C">
      <w:pPr>
        <w:rPr>
          <w:rFonts w:ascii="Arial" w:hAnsi="Arial" w:cs="Arial"/>
          <w:sz w:val="14"/>
          <w:szCs w:val="14"/>
          <w:lang w:val="uk-UA"/>
        </w:rPr>
      </w:pPr>
    </w:p>
    <w:p w14:paraId="011A55B0" w14:textId="77777777" w:rsidR="0092256C" w:rsidRPr="00384E55" w:rsidRDefault="0092256C" w:rsidP="0092256C">
      <w:pPr>
        <w:tabs>
          <w:tab w:val="left" w:pos="600"/>
          <w:tab w:val="right" w:pos="4772"/>
        </w:tabs>
        <w:jc w:val="both"/>
        <w:rPr>
          <w:rFonts w:ascii="Arial" w:hAnsi="Arial" w:cs="Arial"/>
          <w:sz w:val="14"/>
          <w:szCs w:val="14"/>
          <w:lang w:val="uk-UA"/>
        </w:rPr>
      </w:pPr>
      <w:r w:rsidRPr="00384E55">
        <w:rPr>
          <w:rFonts w:ascii="Arial" w:hAnsi="Arial" w:cs="Arial"/>
          <w:sz w:val="14"/>
          <w:szCs w:val="14"/>
          <w:lang w:val="uk-UA"/>
        </w:rPr>
        <w:t xml:space="preserve">Затвердження креслень, документації, зразків або моделей Інженером не звільняє Підрядника від будь-яких його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6A560199" w14:textId="77777777" w:rsidR="0092256C" w:rsidRPr="00384E55" w:rsidRDefault="0092256C" w:rsidP="0092256C">
      <w:pPr>
        <w:tabs>
          <w:tab w:val="right" w:pos="4772"/>
        </w:tabs>
        <w:rPr>
          <w:rFonts w:ascii="Arial" w:hAnsi="Arial" w:cs="Arial"/>
          <w:sz w:val="14"/>
          <w:szCs w:val="14"/>
          <w:lang w:val="uk-UA"/>
        </w:rPr>
      </w:pPr>
    </w:p>
    <w:p w14:paraId="0088416C" w14:textId="77777777" w:rsidR="0092256C" w:rsidRPr="00384E55" w:rsidRDefault="0092256C" w:rsidP="0092256C">
      <w:pPr>
        <w:tabs>
          <w:tab w:val="left" w:pos="600"/>
          <w:tab w:val="right" w:pos="4772"/>
        </w:tabs>
        <w:jc w:val="both"/>
        <w:rPr>
          <w:rFonts w:ascii="Arial" w:hAnsi="Arial" w:cs="Arial"/>
          <w:sz w:val="14"/>
          <w:szCs w:val="14"/>
          <w:lang w:val="uk-UA"/>
        </w:rPr>
      </w:pPr>
      <w:r w:rsidRPr="00384E55">
        <w:rPr>
          <w:rFonts w:ascii="Arial" w:hAnsi="Arial" w:cs="Arial"/>
          <w:sz w:val="14"/>
          <w:szCs w:val="14"/>
          <w:lang w:val="uk-UA"/>
        </w:rPr>
        <w:t xml:space="preserve">11.2. Підрядник надає, до видачі Інженером Акту про завершення будівельних робіт, посібники з експлуатації та обслуговування, а також креслення, які мають бути достатньо деталізованими, аби Організація-замовник могла експлуатувати, обслуговувати, змінювати та ремонтувати усі ділянки виконаних Робіт. </w:t>
      </w:r>
    </w:p>
    <w:p w14:paraId="06428E53" w14:textId="77777777" w:rsidR="0092256C" w:rsidRPr="00384E55" w:rsidRDefault="0092256C" w:rsidP="0092256C">
      <w:pPr>
        <w:tabs>
          <w:tab w:val="left" w:pos="600"/>
          <w:tab w:val="right" w:pos="4772"/>
        </w:tabs>
        <w:jc w:val="both"/>
        <w:rPr>
          <w:rFonts w:ascii="Arial" w:hAnsi="Arial" w:cs="Arial"/>
          <w:sz w:val="14"/>
          <w:szCs w:val="14"/>
          <w:lang w:val="uk-UA"/>
        </w:rPr>
      </w:pPr>
    </w:p>
    <w:p w14:paraId="425AC192"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11.3. Такі детальні креслення, документація та засоби не можуть бути відтворені та використані Організацією-замовником для інших цілей, а також передаватись третім сторона, окрім як за згоди Підрядника та за умови сплати справедливого відшкодування.</w:t>
      </w:r>
    </w:p>
    <w:p w14:paraId="2EC0E4F3" w14:textId="77777777" w:rsidR="0092256C" w:rsidRPr="00384E55" w:rsidRDefault="0092256C" w:rsidP="0092256C">
      <w:pPr>
        <w:spacing w:before="240"/>
        <w:ind w:left="567" w:hanging="567"/>
        <w:jc w:val="both"/>
        <w:rPr>
          <w:rFonts w:ascii="Arial" w:hAnsi="Arial" w:cs="Arial"/>
          <w:b/>
          <w:sz w:val="14"/>
          <w:szCs w:val="14"/>
          <w:lang w:val="uk-UA"/>
        </w:rPr>
      </w:pPr>
      <w:r w:rsidRPr="00384E55">
        <w:rPr>
          <w:rFonts w:ascii="Arial" w:hAnsi="Arial" w:cs="Arial"/>
          <w:b/>
          <w:sz w:val="14"/>
          <w:szCs w:val="14"/>
          <w:lang w:val="uk-UA"/>
        </w:rPr>
        <w:t>12. БЕЗПЕКА НА ОБ'ЄКТІ ТА ЗОБОВ'ЯЗАННЯ НЕ ЗАВДАВАТИ ПЕРЕШКОД</w:t>
      </w:r>
    </w:p>
    <w:p w14:paraId="391C0FE0" w14:textId="77777777" w:rsidR="0092256C" w:rsidRPr="00384E55" w:rsidRDefault="0092256C" w:rsidP="0092256C">
      <w:pPr>
        <w:tabs>
          <w:tab w:val="left" w:pos="0"/>
        </w:tabs>
        <w:jc w:val="both"/>
        <w:rPr>
          <w:rFonts w:ascii="Arial" w:hAnsi="Arial" w:cs="Arial"/>
          <w:sz w:val="14"/>
          <w:szCs w:val="14"/>
          <w:lang w:val="uk-UA"/>
        </w:rPr>
      </w:pPr>
      <w:r w:rsidRPr="00384E55">
        <w:rPr>
          <w:rFonts w:ascii="Arial" w:hAnsi="Arial" w:cs="Arial"/>
          <w:sz w:val="14"/>
          <w:szCs w:val="14"/>
          <w:lang w:val="uk-UA"/>
        </w:rPr>
        <w:t>12.1. Підрядник забезпечує безпеку на Об'єкті, а також безпеку усіх операцій на ньому відповідно до національного законодавства та Конвенції про безпеку та гігієну праці (С155) Міжнародної організації праці протягом періоду виконання Робіт. Підрядник відповідає за вжиття усіх необхідних заходів у інтересах його співробітників, представників Організації-замовника та третіх сторін з метою попередження завдання будь-яких збитків або настання нещасного випадку внаслідок виконання Робіт. Підрядник, під власну відповідальність та за власний кошт, вживає усіх можливих заходів для захисту, збереження та обслуговування усіх наявних конструкцій та установок. Він відповідає за надання та обслуговування, за власний кошт, усього освітлювального, захисного, охоронного обладнання та огорож, які необхідні для належного виконання Робіт або яких може вимагати Інженер, виходячи із принципу розумності.</w:t>
      </w:r>
    </w:p>
    <w:p w14:paraId="0499D6CD" w14:textId="77777777" w:rsidR="0092256C" w:rsidRPr="00384E55" w:rsidRDefault="0092256C" w:rsidP="0092256C">
      <w:pPr>
        <w:tabs>
          <w:tab w:val="left" w:pos="0"/>
        </w:tabs>
        <w:jc w:val="both"/>
        <w:rPr>
          <w:rFonts w:ascii="Arial" w:hAnsi="Arial" w:cs="Arial"/>
          <w:sz w:val="14"/>
          <w:szCs w:val="14"/>
          <w:lang w:val="uk-UA"/>
        </w:rPr>
      </w:pPr>
    </w:p>
    <w:p w14:paraId="1CD22275"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12.2. Підрядник вживає, під власну відповідальність та власний кошт, усіх попереджувальних заходів, необхідних як відповідно до вимог належної практики ведення будівельних робіт, так і переважних обставин, спрямованих на уникнення пошкодження прилеглого майна, а також спричинення для нього невиправданого порушення порядку.</w:t>
      </w:r>
    </w:p>
    <w:p w14:paraId="4480ADE2" w14:textId="77777777" w:rsidR="0092256C" w:rsidRPr="00384E55" w:rsidRDefault="0092256C" w:rsidP="0092256C">
      <w:pPr>
        <w:jc w:val="both"/>
        <w:rPr>
          <w:rFonts w:ascii="Arial" w:hAnsi="Arial" w:cs="Arial"/>
          <w:sz w:val="14"/>
          <w:szCs w:val="14"/>
          <w:lang w:val="uk-UA"/>
        </w:rPr>
      </w:pPr>
    </w:p>
    <w:p w14:paraId="179B869A"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12.3. Підрядник забезпечує виконання усіх операцій, що необхідні для виконання Робіт, таким чином, що не шкодять, надмірно чи неналежно, громадськості, зокрема, дорожньому руху чи комунікаціям, підводним кабелям, проводам та установкам.</w:t>
      </w:r>
    </w:p>
    <w:p w14:paraId="44879112" w14:textId="77777777" w:rsidR="0092256C" w:rsidRPr="00384E55" w:rsidRDefault="0092256C" w:rsidP="0092256C">
      <w:pPr>
        <w:jc w:val="both"/>
        <w:rPr>
          <w:rFonts w:ascii="Arial" w:hAnsi="Arial" w:cs="Arial"/>
          <w:sz w:val="14"/>
          <w:szCs w:val="14"/>
          <w:lang w:val="uk-UA"/>
        </w:rPr>
      </w:pPr>
    </w:p>
    <w:p w14:paraId="1FD53230"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12.4. Підрядник самостійно несе відповідальність та відшкодовує Підряднику усі вимоги, претензії, процедури, шкоду, витрати та виплати, що виникли через нездатність Підрядника виконати свої зобов'язання за цією статтею або у зв'язку із нею.</w:t>
      </w:r>
    </w:p>
    <w:p w14:paraId="50F31C53"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13. РОЗМІТКА</w:t>
      </w:r>
    </w:p>
    <w:p w14:paraId="19928188" w14:textId="77777777" w:rsidR="0092256C" w:rsidRPr="00384E55" w:rsidRDefault="0092256C" w:rsidP="0092256C">
      <w:pPr>
        <w:tabs>
          <w:tab w:val="left" w:pos="600"/>
          <w:tab w:val="right" w:pos="4775"/>
        </w:tabs>
        <w:rPr>
          <w:rFonts w:ascii="Arial" w:hAnsi="Arial" w:cs="Arial"/>
          <w:sz w:val="14"/>
          <w:szCs w:val="14"/>
          <w:lang w:val="uk-UA"/>
        </w:rPr>
      </w:pPr>
      <w:r w:rsidRPr="00384E55">
        <w:rPr>
          <w:rFonts w:ascii="Arial" w:hAnsi="Arial" w:cs="Arial"/>
          <w:sz w:val="14"/>
          <w:szCs w:val="14"/>
          <w:lang w:val="uk-UA"/>
        </w:rPr>
        <w:t>13.1. Підрядник відповідає за:</w:t>
      </w:r>
    </w:p>
    <w:p w14:paraId="24800F08" w14:textId="77777777" w:rsidR="0092256C" w:rsidRPr="00384E55" w:rsidRDefault="0092256C" w:rsidP="0092256C">
      <w:pPr>
        <w:tabs>
          <w:tab w:val="left" w:pos="600"/>
          <w:tab w:val="right" w:pos="4775"/>
        </w:tabs>
        <w:rPr>
          <w:rFonts w:ascii="Arial" w:hAnsi="Arial" w:cs="Arial"/>
          <w:sz w:val="14"/>
          <w:szCs w:val="14"/>
          <w:lang w:val="uk-UA"/>
        </w:rPr>
      </w:pPr>
    </w:p>
    <w:p w14:paraId="5FCD6A77" w14:textId="77777777" w:rsidR="0092256C" w:rsidRPr="00384E55" w:rsidRDefault="0092256C" w:rsidP="002D49A2">
      <w:pPr>
        <w:pStyle w:val="aff0"/>
        <w:numPr>
          <w:ilvl w:val="0"/>
          <w:numId w:val="18"/>
        </w:numPr>
        <w:contextualSpacing/>
        <w:jc w:val="both"/>
        <w:rPr>
          <w:rFonts w:ascii="Arial" w:hAnsi="Arial" w:cs="Arial"/>
          <w:sz w:val="14"/>
          <w:szCs w:val="14"/>
          <w:lang w:val="uk-UA"/>
        </w:rPr>
      </w:pPr>
      <w:r w:rsidRPr="00384E55">
        <w:rPr>
          <w:rFonts w:ascii="Arial" w:hAnsi="Arial" w:cs="Arial"/>
          <w:sz w:val="14"/>
          <w:szCs w:val="14"/>
          <w:lang w:val="uk-UA"/>
        </w:rPr>
        <w:t xml:space="preserve">точну розмітку з метою виконання Робіт відповідно до первинних позначок, ліній та опорних рівнів, заданих Інженером; </w:t>
      </w:r>
    </w:p>
    <w:p w14:paraId="667A38C9" w14:textId="77777777" w:rsidR="0092256C" w:rsidRPr="00384E55" w:rsidRDefault="0092256C" w:rsidP="002D49A2">
      <w:pPr>
        <w:pStyle w:val="aff0"/>
        <w:numPr>
          <w:ilvl w:val="0"/>
          <w:numId w:val="18"/>
        </w:numPr>
        <w:contextualSpacing/>
        <w:jc w:val="both"/>
        <w:rPr>
          <w:rFonts w:ascii="Arial" w:hAnsi="Arial" w:cs="Arial"/>
          <w:sz w:val="14"/>
          <w:szCs w:val="14"/>
          <w:lang w:val="uk-UA"/>
        </w:rPr>
      </w:pPr>
      <w:r w:rsidRPr="00384E55">
        <w:rPr>
          <w:rFonts w:ascii="Arial" w:hAnsi="Arial" w:cs="Arial"/>
          <w:sz w:val="14"/>
          <w:szCs w:val="14"/>
          <w:lang w:val="uk-UA"/>
        </w:rPr>
        <w:t xml:space="preserve">точність розміщення, планування поверхні, замірів та вирівнювання усіх елементів Робіт; </w:t>
      </w:r>
    </w:p>
    <w:p w14:paraId="79E163E3" w14:textId="77777777" w:rsidR="0092256C" w:rsidRPr="00384E55" w:rsidRDefault="0092256C" w:rsidP="002D49A2">
      <w:pPr>
        <w:pStyle w:val="aff0"/>
        <w:numPr>
          <w:ilvl w:val="0"/>
          <w:numId w:val="18"/>
        </w:numPr>
        <w:contextualSpacing/>
        <w:rPr>
          <w:rFonts w:ascii="Arial" w:hAnsi="Arial" w:cs="Arial"/>
          <w:sz w:val="14"/>
          <w:szCs w:val="14"/>
          <w:lang w:val="uk-UA"/>
        </w:rPr>
      </w:pPr>
      <w:r w:rsidRPr="00384E55">
        <w:rPr>
          <w:rFonts w:ascii="Arial" w:hAnsi="Arial" w:cs="Arial"/>
          <w:sz w:val="14"/>
          <w:szCs w:val="14"/>
          <w:lang w:val="uk-UA"/>
        </w:rPr>
        <w:t xml:space="preserve">забезпечення необхідними знаряддями, комплектуючими та робочою силою у контексті зазначених вище зобов'язань; та </w:t>
      </w:r>
    </w:p>
    <w:p w14:paraId="56C1F8BE" w14:textId="77777777" w:rsidR="0092256C" w:rsidRPr="00384E55" w:rsidRDefault="0092256C" w:rsidP="002D49A2">
      <w:pPr>
        <w:pStyle w:val="aff0"/>
        <w:numPr>
          <w:ilvl w:val="0"/>
          <w:numId w:val="18"/>
        </w:numPr>
        <w:contextualSpacing/>
        <w:rPr>
          <w:rFonts w:ascii="Arial" w:hAnsi="Arial" w:cs="Arial"/>
          <w:sz w:val="14"/>
          <w:szCs w:val="14"/>
          <w:lang w:val="uk-UA"/>
        </w:rPr>
      </w:pPr>
      <w:r w:rsidRPr="00384E55">
        <w:rPr>
          <w:rFonts w:ascii="Arial" w:hAnsi="Arial" w:cs="Arial"/>
          <w:sz w:val="14"/>
          <w:szCs w:val="14"/>
          <w:lang w:val="uk-UA"/>
        </w:rPr>
        <w:t xml:space="preserve">перегляд Технічного проєкту та деталей виконання Робіт. Він також зобов'язаний повідомити Організації-замовнику про будь-яку помилки або невідповідності у проєкті та деталях, які можуть вплинути на хід виконання Робіт. </w:t>
      </w:r>
    </w:p>
    <w:p w14:paraId="6A7085D6" w14:textId="77777777" w:rsidR="0092256C" w:rsidRPr="00384E55" w:rsidRDefault="0092256C" w:rsidP="0092256C">
      <w:pPr>
        <w:jc w:val="both"/>
        <w:rPr>
          <w:rFonts w:ascii="Arial" w:hAnsi="Arial" w:cs="Arial"/>
          <w:sz w:val="14"/>
          <w:szCs w:val="14"/>
          <w:lang w:val="uk-UA"/>
        </w:rPr>
      </w:pPr>
    </w:p>
    <w:p w14:paraId="79CB4365"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13.2. Якщо у будь-який момент виконання Робіт виявлено помилку у розміщенні, плануванні поверхні, замірах та вирівнюванні будь-якого елементу Робіт, Підрядник, на вимогу Інженера, виправляє ці помилки за власний кошт та до задовільного для Інженера рівня, за винятком випадків, коли помилка викликана неточністю даних, наданих Інженером, в разі чого кошти за виправлення несе Організація-замовник.</w:t>
      </w:r>
    </w:p>
    <w:p w14:paraId="05E58609" w14:textId="77777777" w:rsidR="0092256C" w:rsidRPr="00384E55" w:rsidRDefault="0092256C" w:rsidP="0092256C">
      <w:pPr>
        <w:tabs>
          <w:tab w:val="left" w:pos="615"/>
        </w:tabs>
        <w:jc w:val="both"/>
        <w:rPr>
          <w:rFonts w:ascii="Arial" w:hAnsi="Arial" w:cs="Arial"/>
          <w:sz w:val="14"/>
          <w:szCs w:val="14"/>
          <w:lang w:val="uk-UA"/>
        </w:rPr>
      </w:pPr>
    </w:p>
    <w:p w14:paraId="5153C2FD" w14:textId="77777777" w:rsidR="0092256C" w:rsidRPr="00384E55" w:rsidRDefault="0092256C" w:rsidP="0092256C">
      <w:pPr>
        <w:tabs>
          <w:tab w:val="left" w:pos="615"/>
        </w:tabs>
        <w:jc w:val="both"/>
        <w:rPr>
          <w:rFonts w:ascii="Arial" w:hAnsi="Arial" w:cs="Arial"/>
          <w:sz w:val="14"/>
          <w:szCs w:val="14"/>
          <w:lang w:val="uk-UA"/>
        </w:rPr>
      </w:pPr>
      <w:r w:rsidRPr="00384E55">
        <w:rPr>
          <w:rFonts w:ascii="Arial" w:hAnsi="Arial" w:cs="Arial"/>
          <w:sz w:val="14"/>
          <w:szCs w:val="14"/>
          <w:lang w:val="uk-UA"/>
        </w:rPr>
        <w:t>13.3. Перевірка розмітки, вирівнювання чи планування поверхні Інженером жодним чином не позбавляє Підрядника від його відповідальності за точність цих операцій. Підрядник забезпечує збереження усіх позначок, візирних рейок, нівелірних кілків та інших засобів, що використовуються для розмітки Робіт.</w:t>
      </w:r>
    </w:p>
    <w:p w14:paraId="156C34D6" w14:textId="77777777" w:rsidR="0092256C" w:rsidRPr="00384E55" w:rsidRDefault="0092256C" w:rsidP="0092256C">
      <w:pPr>
        <w:tabs>
          <w:tab w:val="right" w:pos="4859"/>
        </w:tabs>
        <w:spacing w:before="240"/>
        <w:rPr>
          <w:rFonts w:ascii="Arial" w:hAnsi="Arial" w:cs="Arial"/>
          <w:b/>
          <w:sz w:val="14"/>
          <w:szCs w:val="14"/>
          <w:lang w:val="uk-UA"/>
        </w:rPr>
      </w:pPr>
      <w:r w:rsidRPr="00384E55">
        <w:rPr>
          <w:rFonts w:ascii="Arial" w:hAnsi="Arial" w:cs="Arial"/>
          <w:b/>
          <w:sz w:val="14"/>
          <w:szCs w:val="14"/>
          <w:lang w:val="uk-UA"/>
        </w:rPr>
        <w:t>14. ТИМЧАСОВІ РОБОТИ</w:t>
      </w:r>
    </w:p>
    <w:p w14:paraId="7333AFCF" w14:textId="77777777" w:rsidR="0092256C" w:rsidRPr="00384E55" w:rsidRDefault="0092256C" w:rsidP="0092256C">
      <w:pPr>
        <w:tabs>
          <w:tab w:val="left" w:pos="615"/>
          <w:tab w:val="right" w:pos="4859"/>
        </w:tabs>
        <w:jc w:val="both"/>
        <w:rPr>
          <w:rFonts w:ascii="Arial" w:hAnsi="Arial" w:cs="Arial"/>
          <w:sz w:val="14"/>
          <w:szCs w:val="14"/>
          <w:lang w:val="uk-UA"/>
        </w:rPr>
      </w:pPr>
      <w:r w:rsidRPr="00384E55">
        <w:rPr>
          <w:rFonts w:ascii="Arial" w:hAnsi="Arial" w:cs="Arial"/>
          <w:sz w:val="14"/>
          <w:szCs w:val="14"/>
          <w:lang w:val="uk-UA"/>
        </w:rPr>
        <w:t>Підрядник за власний кошт здійснює усі Тимчасові роботи, необхідні для виконання Робіт. Він подає Інженеру креслення Тимчасових робіт, які планує використовувати, наприклад, кесони, риштування, стропила та стелювання. Він враховує усі зауваження Інженера та залишається відповідальним за ці креслення.</w:t>
      </w:r>
    </w:p>
    <w:p w14:paraId="20EC8FA3" w14:textId="77777777" w:rsidR="0092256C" w:rsidRPr="00384E55" w:rsidRDefault="0092256C" w:rsidP="0092256C">
      <w:pPr>
        <w:pStyle w:val="7"/>
        <w:rPr>
          <w:rFonts w:ascii="Arial" w:hAnsi="Arial" w:cs="Arial"/>
          <w:b/>
          <w:sz w:val="14"/>
          <w:szCs w:val="14"/>
          <w:lang w:val="uk-UA"/>
        </w:rPr>
      </w:pPr>
      <w:r w:rsidRPr="00384E55">
        <w:rPr>
          <w:rFonts w:ascii="Arial" w:hAnsi="Arial" w:cs="Arial"/>
          <w:b/>
          <w:sz w:val="14"/>
          <w:szCs w:val="14"/>
          <w:lang w:val="uk-UA"/>
        </w:rPr>
        <w:t>15. ЗНАХІДКИ</w:t>
      </w:r>
    </w:p>
    <w:p w14:paraId="2E4F285F" w14:textId="77777777" w:rsidR="0092256C" w:rsidRPr="00384E55" w:rsidRDefault="0092256C" w:rsidP="0092256C">
      <w:pPr>
        <w:tabs>
          <w:tab w:val="left" w:pos="615"/>
          <w:tab w:val="right" w:pos="4859"/>
        </w:tabs>
        <w:jc w:val="both"/>
        <w:rPr>
          <w:rFonts w:ascii="Arial" w:hAnsi="Arial" w:cs="Arial"/>
          <w:sz w:val="14"/>
          <w:szCs w:val="14"/>
          <w:lang w:val="uk-UA"/>
        </w:rPr>
      </w:pPr>
      <w:r w:rsidRPr="00384E55">
        <w:rPr>
          <w:rFonts w:ascii="Arial" w:hAnsi="Arial" w:cs="Arial"/>
          <w:sz w:val="14"/>
          <w:szCs w:val="14"/>
          <w:lang w:val="uk-UA"/>
        </w:rPr>
        <w:t>Про будь-які знахідки, зроблені у ході екскаваторних чи демонтажних робіт, має бути негайно повідомлено Інженеру. Інженер приймає рішення щодо таких знахідок, враховуючи законодавство країни-бенефіціара.</w:t>
      </w:r>
    </w:p>
    <w:p w14:paraId="2DCC9B48" w14:textId="77777777" w:rsidR="0092256C" w:rsidRPr="00384E55" w:rsidRDefault="0092256C" w:rsidP="0092256C">
      <w:pPr>
        <w:tabs>
          <w:tab w:val="left" w:pos="615"/>
          <w:tab w:val="right" w:pos="4859"/>
        </w:tabs>
        <w:spacing w:before="240"/>
        <w:jc w:val="both"/>
        <w:rPr>
          <w:rFonts w:ascii="Arial" w:hAnsi="Arial" w:cs="Arial"/>
          <w:b/>
          <w:sz w:val="14"/>
          <w:szCs w:val="14"/>
          <w:lang w:val="uk-UA"/>
        </w:rPr>
      </w:pPr>
      <w:r w:rsidRPr="00384E55">
        <w:rPr>
          <w:rFonts w:ascii="Arial" w:hAnsi="Arial" w:cs="Arial"/>
          <w:b/>
          <w:sz w:val="14"/>
          <w:szCs w:val="14"/>
          <w:lang w:val="uk-UA"/>
        </w:rPr>
        <w:lastRenderedPageBreak/>
        <w:t>16. ВІДПОВІДАЛЬНІСТЬ ЗА ЗБИТКИ ТА ШКОДУ</w:t>
      </w:r>
    </w:p>
    <w:p w14:paraId="1D6DD9AC"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З дати початку Робіт до дати суттєвого завершення, що підтверджується Актом суттєвого завершення, Підрядник несе усю відповідальність за виконання Робіт, включаючи Тимчасові роботи. У разі завдання шкоди чи збитків Роботам або будь-якій їх складовій або ж Тимчасовим роботам, незалежно від причин (за винятком обставин </w:t>
      </w:r>
      <w:r w:rsidRPr="00384E55">
        <w:rPr>
          <w:rFonts w:ascii="Arial" w:hAnsi="Arial" w:cs="Arial"/>
          <w:i/>
          <w:sz w:val="14"/>
          <w:szCs w:val="14"/>
          <w:lang w:val="uk-UA"/>
        </w:rPr>
        <w:t>форс-мажору</w:t>
      </w:r>
      <w:r w:rsidRPr="00384E55">
        <w:rPr>
          <w:rFonts w:ascii="Arial" w:hAnsi="Arial" w:cs="Arial"/>
          <w:sz w:val="14"/>
          <w:szCs w:val="14"/>
          <w:lang w:val="uk-UA"/>
        </w:rPr>
        <w:t xml:space="preserve"> відповідно до Статті 56), Підрядник за власний кошт усуває шкоду чи збитки з метою завершення Робіт у належному вигляді та стані, а також у відповідності до усіх вимог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та вказівок Інженера.  Підрядник також відповідає за будь-яку шкоду Роботам, спричинену ним у ході вжиття ним заходів, спрямованих на виконання його зобов'язань за Статтею 49.</w:t>
      </w:r>
    </w:p>
    <w:p w14:paraId="1A445E06"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 xml:space="preserve">17. СТРАХУВАННЯ </w:t>
      </w:r>
    </w:p>
    <w:p w14:paraId="4BD7CB0B"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17.1. Без обмеження зобов'язань та відповідальності за </w:t>
      </w:r>
      <w:r w:rsidR="00FE7D8D" w:rsidRPr="00384E55">
        <w:rPr>
          <w:rFonts w:ascii="Arial" w:hAnsi="Arial" w:cs="Arial"/>
          <w:sz w:val="14"/>
          <w:szCs w:val="14"/>
          <w:lang w:val="uk-UA"/>
        </w:rPr>
        <w:t>Договором</w:t>
      </w:r>
      <w:r w:rsidRPr="00384E55">
        <w:rPr>
          <w:rFonts w:ascii="Arial" w:hAnsi="Arial" w:cs="Arial"/>
          <w:sz w:val="14"/>
          <w:szCs w:val="14"/>
          <w:lang w:val="uk-UA"/>
        </w:rPr>
        <w:t>, Підрядник забезпечує страхування відповідно до положень Статей 17.2, 17.3 та 17.4. Кожний договір страхування має бути укладених із таким страховиком та на таких умовах, що затверджені Організацією-замовником. Підрядник подає Інженеру, до дати початку, копії відповідних полісів. Після сплати відповідних страхових премій Підрядник подає Інженеру копію документу, що підтверджує платіж. Підрядник дотримується передбачених кожним страховим полісом умов. Кожен договір страхування повинен вступати в силу в дату початку виконання Робіт та зберігати силу до моменту видачі Інженером Акту про остаточне завершення Робіт. Кожний договір страхування укладається спільно від імені Організації-замовник та Підрядника.</w:t>
      </w:r>
    </w:p>
    <w:p w14:paraId="30954E0C" w14:textId="77777777" w:rsidR="0092256C" w:rsidRPr="00384E55" w:rsidRDefault="0092256C" w:rsidP="0092256C">
      <w:pPr>
        <w:jc w:val="both"/>
        <w:rPr>
          <w:rFonts w:ascii="Arial" w:hAnsi="Arial" w:cs="Arial"/>
          <w:sz w:val="14"/>
          <w:szCs w:val="14"/>
          <w:lang w:val="uk-UA"/>
        </w:rPr>
      </w:pPr>
    </w:p>
    <w:p w14:paraId="6ADFEF2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17.2. Підрядник укладає договір страхування будь-яких збитків та шкоди, за які він відповідає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та які спричинені до моменту видачі Акту суттєвого завершення, а також збитків та шкоди, спричинених Підрядником у ході будь-якої іншої операції (в тому числі за Статтею 49). Страхування повинно покривати:</w:t>
      </w:r>
    </w:p>
    <w:p w14:paraId="2BE6D8B4" w14:textId="77777777" w:rsidR="0092256C" w:rsidRPr="00384E55" w:rsidRDefault="0092256C" w:rsidP="0092256C">
      <w:pPr>
        <w:jc w:val="both"/>
        <w:rPr>
          <w:rFonts w:ascii="Arial" w:hAnsi="Arial" w:cs="Arial"/>
          <w:sz w:val="14"/>
          <w:szCs w:val="14"/>
          <w:lang w:val="uk-UA"/>
        </w:rPr>
      </w:pPr>
    </w:p>
    <w:p w14:paraId="52143EF1" w14:textId="77777777" w:rsidR="0092256C" w:rsidRPr="00384E55" w:rsidRDefault="0092256C" w:rsidP="002D49A2">
      <w:pPr>
        <w:pStyle w:val="aff0"/>
        <w:numPr>
          <w:ilvl w:val="0"/>
          <w:numId w:val="19"/>
        </w:numPr>
        <w:contextualSpacing/>
        <w:jc w:val="both"/>
        <w:rPr>
          <w:rFonts w:ascii="Arial" w:hAnsi="Arial" w:cs="Arial"/>
          <w:sz w:val="14"/>
          <w:szCs w:val="14"/>
          <w:lang w:val="uk-UA"/>
        </w:rPr>
      </w:pPr>
      <w:r w:rsidRPr="00384E55">
        <w:rPr>
          <w:rFonts w:ascii="Arial" w:hAnsi="Arial" w:cs="Arial"/>
          <w:sz w:val="14"/>
          <w:szCs w:val="14"/>
          <w:lang w:val="uk-UA"/>
        </w:rPr>
        <w:t xml:space="preserve">Роботи, разом із матеріалами та устаткуванням, які використовуються у них, а також кресленнями, із повним покриттям усіх витрат на усунення збитків чи шкоди, незалежно від причини, за винятком </w:t>
      </w:r>
      <w:r w:rsidRPr="00384E55">
        <w:rPr>
          <w:rFonts w:ascii="Arial" w:hAnsi="Arial" w:cs="Arial"/>
          <w:i/>
          <w:sz w:val="14"/>
          <w:szCs w:val="14"/>
          <w:lang w:val="uk-UA"/>
        </w:rPr>
        <w:t>форс-мажору</w:t>
      </w:r>
      <w:r w:rsidRPr="00384E55">
        <w:rPr>
          <w:rFonts w:ascii="Arial" w:hAnsi="Arial" w:cs="Arial"/>
          <w:sz w:val="14"/>
          <w:szCs w:val="14"/>
          <w:lang w:val="uk-UA"/>
        </w:rPr>
        <w:t xml:space="preserve">; </w:t>
      </w:r>
    </w:p>
    <w:p w14:paraId="6DBF7D50" w14:textId="77777777" w:rsidR="0092256C" w:rsidRPr="00384E55" w:rsidRDefault="0092256C" w:rsidP="002D49A2">
      <w:pPr>
        <w:pStyle w:val="aff0"/>
        <w:numPr>
          <w:ilvl w:val="0"/>
          <w:numId w:val="19"/>
        </w:numPr>
        <w:contextualSpacing/>
        <w:jc w:val="both"/>
        <w:rPr>
          <w:rFonts w:ascii="Arial" w:hAnsi="Arial" w:cs="Arial"/>
          <w:sz w:val="14"/>
          <w:szCs w:val="14"/>
          <w:lang w:val="uk-UA"/>
        </w:rPr>
      </w:pPr>
      <w:r w:rsidRPr="00384E55">
        <w:rPr>
          <w:rFonts w:ascii="Arial" w:hAnsi="Arial" w:cs="Arial"/>
          <w:sz w:val="14"/>
          <w:szCs w:val="14"/>
          <w:lang w:val="uk-UA"/>
        </w:rPr>
        <w:t xml:space="preserve">на додаток до суми у розмірі 10% вартості заміни або будь-якої іншої суми, визначеної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на покриття усіх прямих чи опосередкованих витрат на усунення збитків чи шкоди, включаючи витрати на послуги спеціалістів, а також витрати із демонтажу та ліквідації будь-якої ділянки Робіт, а також вивезення сміття незалежно від походження; </w:t>
      </w:r>
    </w:p>
    <w:p w14:paraId="66375721" w14:textId="77777777" w:rsidR="0092256C" w:rsidRPr="00384E55" w:rsidRDefault="0092256C" w:rsidP="002D49A2">
      <w:pPr>
        <w:pStyle w:val="aff0"/>
        <w:numPr>
          <w:ilvl w:val="0"/>
          <w:numId w:val="19"/>
        </w:numPr>
        <w:contextualSpacing/>
        <w:jc w:val="both"/>
        <w:rPr>
          <w:rFonts w:ascii="Arial" w:hAnsi="Arial" w:cs="Arial"/>
          <w:sz w:val="14"/>
          <w:szCs w:val="14"/>
          <w:lang w:val="uk-UA"/>
        </w:rPr>
      </w:pPr>
      <w:r w:rsidRPr="00384E55">
        <w:rPr>
          <w:rFonts w:ascii="Arial" w:hAnsi="Arial" w:cs="Arial"/>
          <w:sz w:val="14"/>
          <w:szCs w:val="14"/>
          <w:lang w:val="uk-UA"/>
        </w:rPr>
        <w:t>обладнання, устаткування та інші матеріали Підрядника, завезені ним на Об'єкт, на суму, достатню для їх заміни на Об'єкті.</w:t>
      </w:r>
    </w:p>
    <w:p w14:paraId="74166A92" w14:textId="77777777" w:rsidR="0092256C" w:rsidRPr="00384E55" w:rsidRDefault="0092256C" w:rsidP="0092256C">
      <w:pPr>
        <w:tabs>
          <w:tab w:val="left" w:pos="600"/>
          <w:tab w:val="right" w:pos="4793"/>
        </w:tabs>
        <w:jc w:val="both"/>
        <w:rPr>
          <w:rFonts w:ascii="Arial" w:hAnsi="Arial" w:cs="Arial"/>
          <w:sz w:val="14"/>
          <w:szCs w:val="14"/>
          <w:lang w:val="uk-UA"/>
        </w:rPr>
      </w:pPr>
    </w:p>
    <w:p w14:paraId="1B035E39" w14:textId="77777777" w:rsidR="0092256C" w:rsidRPr="00384E55" w:rsidRDefault="0092256C" w:rsidP="0092256C">
      <w:pPr>
        <w:tabs>
          <w:tab w:val="left" w:pos="600"/>
          <w:tab w:val="right" w:pos="4793"/>
        </w:tabs>
        <w:jc w:val="both"/>
        <w:rPr>
          <w:rFonts w:ascii="Arial" w:hAnsi="Arial" w:cs="Arial"/>
          <w:sz w:val="14"/>
          <w:szCs w:val="14"/>
          <w:lang w:val="uk-UA"/>
        </w:rPr>
      </w:pPr>
      <w:r w:rsidRPr="00384E55">
        <w:rPr>
          <w:rFonts w:ascii="Arial" w:hAnsi="Arial" w:cs="Arial"/>
          <w:sz w:val="14"/>
          <w:szCs w:val="14"/>
          <w:lang w:val="uk-UA"/>
        </w:rPr>
        <w:t xml:space="preserve">17.3. Підрядник забезпечує страхування відповідальності кожної сторони за збитки, шкоду, смерть або тілесне ушкодження, що може бути заподіяна будь-якому майну (за винятком майна, застрахованого відповідно до Статті 17.2) або особі (за винятком осіб, застрахованих відповідно до Статті 17.4) унаслідок дій Підрядника, спрямованих на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або, до моменту видачі Акту остаточного завершення. Якщо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не передбачено інше, таке страхування повинно покривати відповідальність за будь-які збитки та шкоду, заподіяні майну Організації-замовника (за винятком майна, застрахованого відповідно до Статті 17.2).</w:t>
      </w:r>
    </w:p>
    <w:p w14:paraId="6B427BDC" w14:textId="77777777" w:rsidR="0092256C" w:rsidRPr="00384E55" w:rsidRDefault="0092256C" w:rsidP="0092256C">
      <w:pPr>
        <w:tabs>
          <w:tab w:val="left" w:pos="600"/>
          <w:tab w:val="right" w:pos="4793"/>
        </w:tabs>
        <w:jc w:val="both"/>
        <w:rPr>
          <w:rFonts w:ascii="Arial" w:hAnsi="Arial" w:cs="Arial"/>
          <w:sz w:val="14"/>
          <w:szCs w:val="14"/>
          <w:lang w:val="uk-UA"/>
        </w:rPr>
      </w:pPr>
    </w:p>
    <w:p w14:paraId="709687E0" w14:textId="77777777" w:rsidR="0092256C" w:rsidRPr="00384E55" w:rsidRDefault="0092256C" w:rsidP="0092256C">
      <w:pPr>
        <w:tabs>
          <w:tab w:val="left" w:pos="600"/>
          <w:tab w:val="right" w:pos="4793"/>
        </w:tabs>
        <w:jc w:val="both"/>
        <w:rPr>
          <w:rFonts w:ascii="Arial" w:hAnsi="Arial" w:cs="Arial"/>
          <w:sz w:val="14"/>
          <w:szCs w:val="14"/>
          <w:lang w:val="uk-UA"/>
        </w:rPr>
      </w:pPr>
      <w:r w:rsidRPr="00384E55">
        <w:rPr>
          <w:rFonts w:ascii="Arial" w:hAnsi="Arial" w:cs="Arial"/>
          <w:sz w:val="14"/>
          <w:szCs w:val="14"/>
          <w:lang w:val="uk-UA"/>
        </w:rPr>
        <w:t>17.4. Підрядник укладає договір страхування як власної відповідальності, так і відповідальності Організації-замовника та Інженера, відносно вимог, шкоди, збитків та витрат (включаючи витрати на юридичні послуги), що спричинені ушкодженням, захворюванням, хворобою або смертю представника Підрядника, будь-кого зі персоналу, задіяного Підрядником на Об'єкті, включаючи персонал Підрядника та усіх субпідрядників, а також будь-якого персоналу, що допомагає Підряднику у виконанні Робіт. Договір страхування повинен зберігати силу протягом усього періоду часу задіяння такого персоналу до виконання Робіт або усунення недоліків.</w:t>
      </w:r>
    </w:p>
    <w:p w14:paraId="59E79E60" w14:textId="77777777" w:rsidR="0092256C" w:rsidRPr="00384E55" w:rsidRDefault="0092256C" w:rsidP="0092256C">
      <w:pPr>
        <w:pStyle w:val="Style1"/>
        <w:spacing w:after="0"/>
        <w:jc w:val="both"/>
        <w:outlineLvl w:val="0"/>
        <w:rPr>
          <w:rFonts w:cs="Arial"/>
          <w:sz w:val="14"/>
          <w:szCs w:val="14"/>
          <w:lang w:val="uk-UA"/>
        </w:rPr>
      </w:pPr>
      <w:r w:rsidRPr="00384E55">
        <w:rPr>
          <w:rFonts w:cs="Arial"/>
          <w:sz w:val="14"/>
          <w:szCs w:val="14"/>
          <w:lang w:val="uk-UA"/>
        </w:rPr>
        <w:t>18. ДОТРИМАННЯ ЗАКОНІВ І ПОВАГА ДО ТРАДИЦІЙ</w:t>
      </w:r>
    </w:p>
    <w:p w14:paraId="25B3A86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18.1. Підрядник зобов’язаний дотримуватися законів і правил, що діють у країні-бенефіціарі, та виконувати їх, а також гарантувати дотримання й виконання цих законів та правил з боку його працівників та субпідрядників. Підрядник гарантує Організації-замовнику відшкодування будь-якої шкоди, що виникає через порушення таких законів і правил.</w:t>
      </w:r>
    </w:p>
    <w:p w14:paraId="78508E52" w14:textId="77777777" w:rsidR="0092256C" w:rsidRPr="00384E55" w:rsidRDefault="0092256C" w:rsidP="0092256C">
      <w:pPr>
        <w:jc w:val="both"/>
        <w:rPr>
          <w:rFonts w:ascii="Arial" w:hAnsi="Arial" w:cs="Arial"/>
          <w:sz w:val="14"/>
          <w:szCs w:val="14"/>
          <w:lang w:val="uk-UA"/>
        </w:rPr>
      </w:pPr>
    </w:p>
    <w:p w14:paraId="4570D93F"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18.2. Підрядник, його персонал та субпідрядники зобов’язані поважати права людини та не порушувати політичні, культурні та релігійні практики, що переважають у країні-бенефіціарі.</w:t>
      </w:r>
    </w:p>
    <w:p w14:paraId="154B30AA"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19. ОБАЧЛИВІСТЬ ТА КОНФІДЕНЦІЙНІСТЬ</w:t>
      </w:r>
    </w:p>
    <w:p w14:paraId="00969705"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Підрядник зобов’язаний вважати будь-які документи та інформацію, одержані у зв’язку із договором, приватними та конфіденційними і зобов’язується не оприлюднювати будь-які деталі договору без попередньої письмової згоди Організації-замовника. Зокрема, Підрядник зобов’язаний утримуватися від будь-яких публічних заяв щодо проєкту або Робіт без попереднього погодження Організацією-замовником.</w:t>
      </w:r>
    </w:p>
    <w:p w14:paraId="2C2C4334"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20. КОНФЛІКТ ІНТЕРЕСІВ</w:t>
      </w:r>
    </w:p>
    <w:p w14:paraId="391AF80F" w14:textId="77777777" w:rsidR="0092256C" w:rsidRPr="00384E55" w:rsidRDefault="0092256C" w:rsidP="0092256C">
      <w:pPr>
        <w:jc w:val="both"/>
        <w:rPr>
          <w:rFonts w:ascii="Arial" w:hAnsi="Arial" w:cs="Arial"/>
          <w:color w:val="000000"/>
          <w:sz w:val="14"/>
          <w:szCs w:val="14"/>
          <w:lang w:val="uk-UA"/>
        </w:rPr>
      </w:pPr>
      <w:r w:rsidRPr="00384E55">
        <w:rPr>
          <w:rFonts w:ascii="Arial" w:hAnsi="Arial" w:cs="Arial"/>
          <w:sz w:val="14"/>
          <w:szCs w:val="14"/>
          <w:lang w:val="uk-UA"/>
        </w:rPr>
        <w:t xml:space="preserve">Підрядник зобов’язується утримуватися від будь-якої діяльності, що суперечить його договірним зобов’язанням перед Організацією-замовником. Підрядник зобов’язується вживати всіх необхідних заходів для попередження чи припинення будь-якої ситуації, що може поставити під сумнів неупереджене та об’єктивне виконання Договору. Такий конфлікт інтересів може виникнути, зокрема, внаслідок економічного інтересу, політичної чи національної приналежності, сімейних чи емоційних зв’язків або будь-яких інших відповідних зв’язків чи спільних інтересів. Зокрема, Підрядник та його персонал або будь-яка інша компанія, з якою Підрядник пов'язаний чи афілійований, не може, навіть на умовах суміжних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в чи </w:t>
      </w:r>
      <w:r w:rsidR="00FE7D8D" w:rsidRPr="00384E55">
        <w:rPr>
          <w:rFonts w:ascii="Arial" w:hAnsi="Arial" w:cs="Arial"/>
          <w:sz w:val="14"/>
          <w:szCs w:val="14"/>
          <w:lang w:val="uk-UA"/>
        </w:rPr>
        <w:t>Договорі</w:t>
      </w:r>
      <w:r w:rsidRPr="00384E55">
        <w:rPr>
          <w:rFonts w:ascii="Arial" w:hAnsi="Arial" w:cs="Arial"/>
          <w:sz w:val="14"/>
          <w:szCs w:val="14"/>
          <w:lang w:val="uk-UA"/>
        </w:rPr>
        <w:t>в субпідряду, надавати інші послуги, виконувати інші роботи або постачати інше обладнання або матеріали для проєкту, якого стосуються Роботи. Про будь-який конфлікт інтересів, що виникає в межах виконання Договору, має бути письмово та невідкладно повідомлено Організації-замовнику. Підрядник зобов’язується негайно та без компенсації з боку Організації-замовника замінити будь-якого зі своїх працівників, що є учасником такої ситуації.</w:t>
      </w:r>
    </w:p>
    <w:p w14:paraId="5AAB3871"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21. КОРУПЦІЙНА ДІЯЛЬНІСТЬ</w:t>
      </w:r>
    </w:p>
    <w:p w14:paraId="75A1393D" w14:textId="77777777" w:rsidR="0092256C" w:rsidRPr="00384E55" w:rsidRDefault="0092256C" w:rsidP="0092256C">
      <w:pPr>
        <w:pStyle w:val="a6"/>
        <w:spacing w:before="0" w:beforeAutospacing="0" w:after="0"/>
        <w:jc w:val="both"/>
        <w:rPr>
          <w:rFonts w:ascii="Arial" w:hAnsi="Arial" w:cs="Arial"/>
          <w:color w:val="000000"/>
          <w:sz w:val="14"/>
          <w:szCs w:val="14"/>
          <w:lang w:val="uk-UA"/>
        </w:rPr>
      </w:pPr>
      <w:r w:rsidRPr="00384E55">
        <w:rPr>
          <w:rFonts w:ascii="Arial" w:hAnsi="Arial" w:cs="Arial"/>
          <w:sz w:val="14"/>
          <w:szCs w:val="14"/>
          <w:lang w:val="uk-UA"/>
        </w:rPr>
        <w:t xml:space="preserve">21.1. Підрядник та його працівники зобов’язані утримуватись від здійснення будь-якої корупційної, шахрайської, змовницької діяльності або практики застосування силових методів, потурання їм або їх прийняття, незалежно від того, має така діяльність або практика місце у зв’язку із виконанням договору чи ні. </w:t>
      </w:r>
      <w:r w:rsidRPr="00384E55">
        <w:rPr>
          <w:rFonts w:ascii="Arial" w:hAnsi="Arial" w:cs="Arial"/>
          <w:color w:val="000000"/>
          <w:sz w:val="14"/>
          <w:szCs w:val="14"/>
          <w:lang w:val="uk-UA"/>
        </w:rPr>
        <w:t>«Корупційна діяльність» означає безпосереднє чи опосередковане пропонування, передачу, отримання будь-якої цінності</w:t>
      </w:r>
      <w:r w:rsidRPr="00384E55">
        <w:rPr>
          <w:rFonts w:ascii="Arial" w:hAnsi="Arial" w:cs="Arial"/>
          <w:sz w:val="14"/>
          <w:szCs w:val="14"/>
          <w:lang w:val="uk-UA"/>
        </w:rPr>
        <w:t xml:space="preserve"> як заохочення чи винагороди за вчинення будь-яких дій або утримання від них у зв’язку із цим чи будь-яким іншим договором із Організацією-замовником або прояв прихильності чи її відсутності до будь-якої особи у зв’язку із цим або будь-яким іншим договором із Організацією-замовником. </w:t>
      </w:r>
    </w:p>
    <w:p w14:paraId="451DD278" w14:textId="77777777" w:rsidR="0092256C" w:rsidRPr="00384E55" w:rsidRDefault="0092256C" w:rsidP="0092256C">
      <w:pPr>
        <w:pStyle w:val="a6"/>
        <w:spacing w:before="0" w:after="240" w:afterAutospacing="0"/>
        <w:jc w:val="both"/>
        <w:rPr>
          <w:rFonts w:ascii="Arial" w:hAnsi="Arial" w:cs="Arial"/>
          <w:sz w:val="14"/>
          <w:szCs w:val="14"/>
          <w:lang w:val="uk-UA"/>
        </w:rPr>
      </w:pPr>
      <w:r w:rsidRPr="00384E55">
        <w:rPr>
          <w:rFonts w:ascii="Arial" w:hAnsi="Arial" w:cs="Arial"/>
          <w:sz w:val="14"/>
          <w:szCs w:val="14"/>
          <w:lang w:val="uk-UA"/>
        </w:rPr>
        <w:t>21.2. Розрахунки із Підрядником відповідно до договору мають становити єдиний дохід або єдину перевагу, яку він може одержувати у зв’язку із договором, і ні Підрядник, ні його працівники не повинні одержувати будь-яку комісію, знижку, прямі чи непрямі виплати або будь-яку іншу винагороду у зв’язку із зобов’язаннями за цим договором або під час їх виконання.</w:t>
      </w:r>
    </w:p>
    <w:p w14:paraId="2420226F"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21.3. Виконання цього договору не повинно спричиняти незвичайних комерційних витрат. Незвичайні комерційні витрати становлять собою комісію, яка не зазначена в договорі або не ґрунтується на в належний спосіб укладеному договорі у зв’язку із цим договором, комісія, що виплачуються в обмін не на фактично надані та законні послуги, комісія, що переводиться до безподаткових юрисдикцій, комісія, що виплачується отримувачу, який не є чітко визначеним, або комісія, що виплачується компанії, яка за всіма ознаками виглядає як фіктивна.</w:t>
      </w:r>
    </w:p>
    <w:p w14:paraId="7FD5B1D2"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22. СПІЛЬНЕ ПІДПРИЄМСТВО АБО КОНСОРЦІУМ</w:t>
      </w:r>
    </w:p>
    <w:p w14:paraId="4413B9A7"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Якщо Підрядник є спільним підприємством або консорціумом двох або більше юридичних осіб, усі такі особи є спільно та окремо зобов’язаними виконувати умови цього договору. Особа, яка призначена спільним підприємством або консорціумом як його представник для цілей цього договору, вважається такою, що уповноважена брати зобов’язання від імені спільного підприємства або консорціуму.</w:t>
      </w:r>
    </w:p>
    <w:p w14:paraId="43C618F4" w14:textId="77777777" w:rsidR="0092256C" w:rsidRPr="00384E55" w:rsidRDefault="0092256C" w:rsidP="0092256C">
      <w:pPr>
        <w:pStyle w:val="af0"/>
        <w:rPr>
          <w:sz w:val="14"/>
          <w:szCs w:val="14"/>
          <w:lang w:val="uk-UA" w:eastAsia="en-GB"/>
        </w:rPr>
      </w:pPr>
    </w:p>
    <w:p w14:paraId="21B827F4" w14:textId="77777777" w:rsidR="0092256C" w:rsidRPr="00384E55" w:rsidRDefault="0092256C" w:rsidP="0092256C">
      <w:pPr>
        <w:pStyle w:val="Style1"/>
        <w:spacing w:before="0" w:after="0"/>
        <w:jc w:val="both"/>
        <w:outlineLvl w:val="0"/>
        <w:rPr>
          <w:rFonts w:cs="Arial"/>
          <w:b w:val="0"/>
          <w:sz w:val="14"/>
          <w:szCs w:val="14"/>
          <w:lang w:val="uk-UA"/>
        </w:rPr>
      </w:pPr>
      <w:r w:rsidRPr="00384E55">
        <w:rPr>
          <w:rFonts w:cs="Arial"/>
          <w:b w:val="0"/>
          <w:sz w:val="14"/>
          <w:szCs w:val="14"/>
          <w:lang w:val="uk-UA"/>
        </w:rPr>
        <w:t>Для цілей виконання цього договору, спільне підприємство або консорціум діють як одна особа та вважаються такими, що діють як одна особа, та, зокрема, повинні мати банківський рахунок на своє ім’я, поручатися перед Організацією-замовником як одна особа та подавати рахунки та звіти від імені однією особи.</w:t>
      </w:r>
    </w:p>
    <w:p w14:paraId="30E170EA" w14:textId="77777777" w:rsidR="0092256C" w:rsidRPr="00384E55" w:rsidRDefault="0092256C" w:rsidP="0092256C">
      <w:pPr>
        <w:pStyle w:val="af0"/>
        <w:jc w:val="both"/>
        <w:rPr>
          <w:b w:val="0"/>
          <w:sz w:val="14"/>
          <w:szCs w:val="14"/>
          <w:lang w:val="uk-UA" w:eastAsia="en-GB"/>
        </w:rPr>
      </w:pPr>
    </w:p>
    <w:p w14:paraId="53B5A077" w14:textId="77777777" w:rsidR="0092256C" w:rsidRPr="00384E55" w:rsidRDefault="0092256C" w:rsidP="0092256C">
      <w:pPr>
        <w:pStyle w:val="Style1"/>
        <w:spacing w:before="0" w:after="0"/>
        <w:jc w:val="both"/>
        <w:outlineLvl w:val="0"/>
        <w:rPr>
          <w:rFonts w:cs="Arial"/>
          <w:b w:val="0"/>
          <w:sz w:val="14"/>
          <w:szCs w:val="14"/>
          <w:lang w:val="uk-UA"/>
        </w:rPr>
      </w:pPr>
      <w:r w:rsidRPr="00384E55">
        <w:rPr>
          <w:rFonts w:cs="Arial"/>
          <w:b w:val="0"/>
          <w:sz w:val="14"/>
          <w:szCs w:val="14"/>
          <w:lang w:val="uk-UA"/>
        </w:rPr>
        <w:t>Склад спільного підприємства або консорціуму може бути змінено лише за попередньої письмової згоди Організації-замовника.</w:t>
      </w:r>
    </w:p>
    <w:p w14:paraId="79D9DECD"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23. ГАРАНТІЇ</w:t>
      </w:r>
    </w:p>
    <w:p w14:paraId="36455C0E"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23.1. Відповідно до умов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та в якості гарантії належного та ефективного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Підрядник, при підписанні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подає Організації-замовнику гарантію виконання, надану на користь </w:t>
      </w:r>
      <w:r w:rsidRPr="00384E55">
        <w:rPr>
          <w:rFonts w:ascii="Arial" w:hAnsi="Arial" w:cs="Arial"/>
          <w:sz w:val="14"/>
          <w:szCs w:val="14"/>
          <w:lang w:val="uk-UA"/>
        </w:rPr>
        <w:lastRenderedPageBreak/>
        <w:t xml:space="preserve">Організації-замовника. Сума та характер такої гарантії виконання зазначається у </w:t>
      </w:r>
      <w:r w:rsidR="00FE7D8D" w:rsidRPr="00384E55">
        <w:rPr>
          <w:rFonts w:ascii="Arial" w:hAnsi="Arial" w:cs="Arial"/>
          <w:sz w:val="14"/>
          <w:szCs w:val="14"/>
          <w:lang w:val="uk-UA"/>
        </w:rPr>
        <w:t>Договорі</w:t>
      </w:r>
      <w:r w:rsidRPr="00384E55">
        <w:rPr>
          <w:rFonts w:ascii="Arial" w:hAnsi="Arial" w:cs="Arial"/>
          <w:sz w:val="14"/>
          <w:szCs w:val="14"/>
          <w:lang w:val="uk-UA"/>
        </w:rPr>
        <w:t>.</w:t>
      </w:r>
    </w:p>
    <w:p w14:paraId="1DE9490C" w14:textId="77777777" w:rsidR="0092256C" w:rsidRPr="00384E55" w:rsidRDefault="0092256C" w:rsidP="0092256C">
      <w:pPr>
        <w:jc w:val="both"/>
        <w:rPr>
          <w:rFonts w:ascii="Arial" w:hAnsi="Arial" w:cs="Arial"/>
          <w:sz w:val="14"/>
          <w:szCs w:val="14"/>
          <w:lang w:val="uk-UA"/>
        </w:rPr>
      </w:pPr>
    </w:p>
    <w:p w14:paraId="19A4218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23.2. У разі передбачення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попередньої оплати, її сплата Організацією-замовником можлива після  надання Організації-замовнику Підрядником схваленої гарантії виконання чи гарантії попередньої оплати, якщо це погоджено та передбачено умовами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w:t>
      </w:r>
    </w:p>
    <w:p w14:paraId="48A745E2" w14:textId="77777777" w:rsidR="0092256C" w:rsidRPr="00384E55" w:rsidRDefault="0092256C" w:rsidP="0092256C">
      <w:pPr>
        <w:pStyle w:val="5"/>
        <w:jc w:val="center"/>
        <w:rPr>
          <w:rFonts w:ascii="Arial" w:hAnsi="Arial" w:cs="Arial"/>
          <w:i w:val="0"/>
          <w:color w:val="44546A" w:themeColor="text2"/>
          <w:sz w:val="14"/>
          <w:szCs w:val="14"/>
          <w:lang w:val="uk-UA"/>
        </w:rPr>
      </w:pPr>
      <w:r w:rsidRPr="00384E55">
        <w:rPr>
          <w:rFonts w:ascii="Arial" w:hAnsi="Arial" w:cs="Arial"/>
          <w:i w:val="0"/>
          <w:color w:val="44546A" w:themeColor="text2"/>
          <w:sz w:val="14"/>
          <w:szCs w:val="14"/>
          <w:lang w:val="uk-UA"/>
        </w:rPr>
        <w:t>ПОЧАТОК ВИКОНАННЯ ТА ЗАТРИМКИ</w:t>
      </w:r>
    </w:p>
    <w:p w14:paraId="5430C305" w14:textId="77777777" w:rsidR="0092256C" w:rsidRPr="00384E55" w:rsidRDefault="0092256C" w:rsidP="0092256C">
      <w:pPr>
        <w:pStyle w:val="7"/>
        <w:rPr>
          <w:rFonts w:ascii="Arial" w:hAnsi="Arial" w:cs="Arial"/>
          <w:b/>
          <w:sz w:val="14"/>
          <w:szCs w:val="14"/>
          <w:lang w:val="uk-UA"/>
        </w:rPr>
      </w:pPr>
      <w:r w:rsidRPr="00384E55">
        <w:rPr>
          <w:rFonts w:ascii="Arial" w:hAnsi="Arial" w:cs="Arial"/>
          <w:b/>
          <w:sz w:val="14"/>
          <w:szCs w:val="14"/>
          <w:lang w:val="uk-UA"/>
        </w:rPr>
        <w:t>24. ДАТА ПОЧАТКУ</w:t>
      </w:r>
    </w:p>
    <w:p w14:paraId="6DB68170" w14:textId="77777777" w:rsidR="0092256C" w:rsidRPr="00384E55" w:rsidRDefault="0092256C" w:rsidP="0092256C">
      <w:pPr>
        <w:widowControl w:val="0"/>
        <w:tabs>
          <w:tab w:val="left" w:pos="1134"/>
        </w:tabs>
        <w:jc w:val="both"/>
        <w:rPr>
          <w:rFonts w:ascii="Arial" w:hAnsi="Arial" w:cs="Arial"/>
          <w:sz w:val="14"/>
          <w:szCs w:val="14"/>
          <w:lang w:val="uk-UA"/>
        </w:rPr>
      </w:pPr>
      <w:r w:rsidRPr="00384E55">
        <w:rPr>
          <w:rFonts w:ascii="Arial" w:hAnsi="Arial" w:cs="Arial"/>
          <w:sz w:val="14"/>
          <w:szCs w:val="14"/>
          <w:lang w:val="uk-UA"/>
        </w:rPr>
        <w:t xml:space="preserve">Дата, в яку Підрядник повинен почати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зазначається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або визначається у адміністративному наказі, виданого Інженером Підряднику протягом періоду часу, передбаченого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0D9091BD"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 xml:space="preserve">25. ПЕРІОД ВИКОНАННЯ </w:t>
      </w:r>
    </w:p>
    <w:p w14:paraId="7E33B06F" w14:textId="77777777" w:rsidR="0092256C" w:rsidRPr="00384E55" w:rsidRDefault="0092256C" w:rsidP="0092256C">
      <w:pPr>
        <w:widowControl w:val="0"/>
        <w:jc w:val="both"/>
        <w:rPr>
          <w:rFonts w:ascii="Arial" w:hAnsi="Arial" w:cs="Arial"/>
          <w:sz w:val="14"/>
          <w:szCs w:val="14"/>
          <w:lang w:val="uk-UA"/>
        </w:rPr>
      </w:pPr>
      <w:r w:rsidRPr="00384E55">
        <w:rPr>
          <w:rFonts w:ascii="Arial" w:hAnsi="Arial" w:cs="Arial"/>
          <w:sz w:val="14"/>
          <w:szCs w:val="14"/>
          <w:lang w:val="uk-UA"/>
        </w:rPr>
        <w:t xml:space="preserve">Період виконання Робіт розпочинається у дату, визначену відповідно до Статті 24. Період виконання вказується у </w:t>
      </w:r>
      <w:r w:rsidR="00FE7D8D" w:rsidRPr="00384E55">
        <w:rPr>
          <w:rFonts w:ascii="Arial" w:hAnsi="Arial" w:cs="Arial"/>
          <w:sz w:val="14"/>
          <w:szCs w:val="14"/>
          <w:lang w:val="uk-UA"/>
        </w:rPr>
        <w:t>Договорі</w:t>
      </w:r>
      <w:r w:rsidRPr="00384E55">
        <w:rPr>
          <w:rFonts w:ascii="Arial" w:hAnsi="Arial" w:cs="Arial"/>
          <w:sz w:val="14"/>
          <w:szCs w:val="14"/>
          <w:lang w:val="uk-UA"/>
        </w:rPr>
        <w:t>, без шкоди можливості продовження період згідно Статті 26.</w:t>
      </w:r>
    </w:p>
    <w:p w14:paraId="20049C0B"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26. ПРОДОВЖЕННЯ ПЕРІОДУ ВИКОНАННЯ</w:t>
      </w:r>
    </w:p>
    <w:p w14:paraId="6BE32670" w14:textId="77777777" w:rsidR="0092256C" w:rsidRPr="00384E55" w:rsidRDefault="0092256C" w:rsidP="0092256C">
      <w:pPr>
        <w:tabs>
          <w:tab w:val="left" w:pos="0"/>
          <w:tab w:val="right" w:pos="5078"/>
        </w:tabs>
        <w:jc w:val="both"/>
        <w:rPr>
          <w:rFonts w:ascii="Arial" w:hAnsi="Arial" w:cs="Arial"/>
          <w:sz w:val="14"/>
          <w:szCs w:val="14"/>
          <w:lang w:val="uk-UA"/>
        </w:rPr>
      </w:pPr>
      <w:r w:rsidRPr="00384E55">
        <w:rPr>
          <w:rFonts w:ascii="Arial" w:hAnsi="Arial" w:cs="Arial"/>
          <w:sz w:val="14"/>
          <w:szCs w:val="14"/>
          <w:lang w:val="uk-UA"/>
        </w:rPr>
        <w:t xml:space="preserve">26.1. Підрядник може направити Організації-замовнику запит про продовження періоду виконання, якщо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 його боку затримується або така затримка очікується з будь-якої із зазначених нижче причин:</w:t>
      </w:r>
    </w:p>
    <w:p w14:paraId="04468BBB" w14:textId="77777777" w:rsidR="0092256C" w:rsidRPr="00384E55" w:rsidRDefault="0092256C" w:rsidP="0092256C">
      <w:pPr>
        <w:tabs>
          <w:tab w:val="left" w:pos="600"/>
          <w:tab w:val="right" w:pos="5078"/>
        </w:tabs>
        <w:ind w:left="600" w:hanging="600"/>
        <w:jc w:val="both"/>
        <w:rPr>
          <w:rFonts w:ascii="Arial" w:hAnsi="Arial" w:cs="Arial"/>
          <w:sz w:val="14"/>
          <w:szCs w:val="14"/>
          <w:lang w:val="uk-UA"/>
        </w:rPr>
      </w:pPr>
    </w:p>
    <w:p w14:paraId="216B2DEC" w14:textId="77777777" w:rsidR="0092256C" w:rsidRPr="00384E55" w:rsidRDefault="0092256C" w:rsidP="002D49A2">
      <w:pPr>
        <w:pStyle w:val="aff0"/>
        <w:numPr>
          <w:ilvl w:val="0"/>
          <w:numId w:val="14"/>
        </w:numPr>
        <w:tabs>
          <w:tab w:val="left" w:pos="0"/>
          <w:tab w:val="right" w:pos="5078"/>
        </w:tabs>
        <w:contextualSpacing/>
        <w:jc w:val="both"/>
        <w:rPr>
          <w:rFonts w:ascii="Arial" w:hAnsi="Arial" w:cs="Arial"/>
          <w:sz w:val="14"/>
          <w:szCs w:val="14"/>
          <w:lang w:val="uk-UA"/>
        </w:rPr>
      </w:pPr>
      <w:r w:rsidRPr="00384E55">
        <w:rPr>
          <w:rFonts w:ascii="Arial" w:hAnsi="Arial" w:cs="Arial"/>
          <w:sz w:val="14"/>
          <w:szCs w:val="14"/>
          <w:lang w:val="uk-UA"/>
        </w:rPr>
        <w:t xml:space="preserve">виняткові погодні умови у країні-бенефіціарі; </w:t>
      </w:r>
    </w:p>
    <w:p w14:paraId="27CD77EC" w14:textId="77777777" w:rsidR="0092256C" w:rsidRPr="00384E55" w:rsidRDefault="0092256C" w:rsidP="002D49A2">
      <w:pPr>
        <w:pStyle w:val="aff0"/>
        <w:numPr>
          <w:ilvl w:val="0"/>
          <w:numId w:val="14"/>
        </w:numPr>
        <w:tabs>
          <w:tab w:val="left" w:pos="0"/>
          <w:tab w:val="left" w:pos="993"/>
          <w:tab w:val="right" w:pos="5078"/>
        </w:tabs>
        <w:contextualSpacing/>
        <w:jc w:val="both"/>
        <w:rPr>
          <w:rFonts w:ascii="Arial" w:hAnsi="Arial" w:cs="Arial"/>
          <w:sz w:val="14"/>
          <w:szCs w:val="14"/>
          <w:lang w:val="uk-UA"/>
        </w:rPr>
      </w:pPr>
      <w:r w:rsidRPr="00384E55">
        <w:rPr>
          <w:rFonts w:ascii="Arial" w:hAnsi="Arial" w:cs="Arial"/>
          <w:sz w:val="14"/>
          <w:szCs w:val="14"/>
          <w:lang w:val="uk-UA"/>
        </w:rPr>
        <w:t xml:space="preserve">штучні перешкоди чи фізичні умови, що не могли бути розумно передбаченими досвідченим Підрядником; </w:t>
      </w:r>
    </w:p>
    <w:p w14:paraId="107E73A0" w14:textId="77777777" w:rsidR="0092256C" w:rsidRPr="00384E55" w:rsidRDefault="0092256C" w:rsidP="002D49A2">
      <w:pPr>
        <w:pStyle w:val="aff0"/>
        <w:numPr>
          <w:ilvl w:val="0"/>
          <w:numId w:val="14"/>
        </w:numPr>
        <w:tabs>
          <w:tab w:val="left" w:pos="0"/>
          <w:tab w:val="left" w:pos="993"/>
        </w:tabs>
        <w:contextualSpacing/>
        <w:jc w:val="both"/>
        <w:rPr>
          <w:rFonts w:ascii="Arial" w:hAnsi="Arial" w:cs="Arial"/>
          <w:sz w:val="14"/>
          <w:szCs w:val="14"/>
          <w:lang w:val="uk-UA"/>
        </w:rPr>
      </w:pPr>
      <w:r w:rsidRPr="00384E55">
        <w:rPr>
          <w:rFonts w:ascii="Arial" w:hAnsi="Arial" w:cs="Arial"/>
          <w:sz w:val="14"/>
          <w:szCs w:val="14"/>
          <w:lang w:val="uk-UA"/>
        </w:rPr>
        <w:t xml:space="preserve">адміністративні накази, що впливають на дату завершення, за винятком спричинених з вини Підрядника; </w:t>
      </w:r>
    </w:p>
    <w:p w14:paraId="5E268143" w14:textId="77777777" w:rsidR="0092256C" w:rsidRPr="00384E55" w:rsidRDefault="0092256C" w:rsidP="002D49A2">
      <w:pPr>
        <w:pStyle w:val="aff0"/>
        <w:numPr>
          <w:ilvl w:val="0"/>
          <w:numId w:val="14"/>
        </w:numPr>
        <w:tabs>
          <w:tab w:val="left" w:pos="0"/>
          <w:tab w:val="left" w:pos="993"/>
        </w:tabs>
        <w:contextualSpacing/>
        <w:jc w:val="both"/>
        <w:rPr>
          <w:rFonts w:ascii="Arial" w:hAnsi="Arial" w:cs="Arial"/>
          <w:sz w:val="14"/>
          <w:szCs w:val="14"/>
          <w:lang w:val="uk-UA"/>
        </w:rPr>
      </w:pPr>
      <w:r w:rsidRPr="00384E55">
        <w:rPr>
          <w:rFonts w:ascii="Arial" w:hAnsi="Arial" w:cs="Arial"/>
          <w:sz w:val="14"/>
          <w:szCs w:val="14"/>
          <w:lang w:val="uk-UA"/>
        </w:rPr>
        <w:t xml:space="preserve">невиконання Організацією-замовником своїх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0639D3C4" w14:textId="77777777" w:rsidR="0092256C" w:rsidRPr="00384E55" w:rsidRDefault="0092256C" w:rsidP="002D49A2">
      <w:pPr>
        <w:pStyle w:val="aff0"/>
        <w:numPr>
          <w:ilvl w:val="0"/>
          <w:numId w:val="14"/>
        </w:numPr>
        <w:tabs>
          <w:tab w:val="left" w:pos="0"/>
          <w:tab w:val="left" w:pos="993"/>
        </w:tabs>
        <w:contextualSpacing/>
        <w:jc w:val="both"/>
        <w:rPr>
          <w:rFonts w:ascii="Arial" w:hAnsi="Arial" w:cs="Arial"/>
          <w:sz w:val="14"/>
          <w:szCs w:val="14"/>
          <w:lang w:val="uk-UA"/>
        </w:rPr>
      </w:pPr>
      <w:r w:rsidRPr="00384E55">
        <w:rPr>
          <w:rFonts w:ascii="Arial" w:hAnsi="Arial" w:cs="Arial"/>
          <w:sz w:val="14"/>
          <w:szCs w:val="14"/>
          <w:lang w:val="uk-UA"/>
        </w:rPr>
        <w:t xml:space="preserve">зупинення Робіт, не спричинене виною Підрядника; </w:t>
      </w:r>
    </w:p>
    <w:p w14:paraId="737DB34F" w14:textId="77777777" w:rsidR="0092256C" w:rsidRPr="00384E55" w:rsidRDefault="0092256C" w:rsidP="002D49A2">
      <w:pPr>
        <w:pStyle w:val="aff0"/>
        <w:numPr>
          <w:ilvl w:val="0"/>
          <w:numId w:val="14"/>
        </w:numPr>
        <w:tabs>
          <w:tab w:val="left" w:pos="0"/>
          <w:tab w:val="left" w:pos="993"/>
        </w:tabs>
        <w:contextualSpacing/>
        <w:jc w:val="both"/>
        <w:rPr>
          <w:rFonts w:ascii="Arial" w:hAnsi="Arial" w:cs="Arial"/>
          <w:sz w:val="14"/>
          <w:szCs w:val="14"/>
          <w:lang w:val="uk-UA"/>
        </w:rPr>
      </w:pPr>
      <w:r w:rsidRPr="00384E55">
        <w:rPr>
          <w:rFonts w:ascii="Arial" w:hAnsi="Arial" w:cs="Arial"/>
          <w:i/>
          <w:sz w:val="14"/>
          <w:szCs w:val="14"/>
          <w:lang w:val="uk-UA"/>
        </w:rPr>
        <w:t>форс-мажорні обставини</w:t>
      </w:r>
      <w:r w:rsidRPr="00384E55">
        <w:rPr>
          <w:rFonts w:ascii="Arial" w:hAnsi="Arial" w:cs="Arial"/>
          <w:sz w:val="14"/>
          <w:szCs w:val="14"/>
          <w:lang w:val="uk-UA"/>
        </w:rPr>
        <w:t xml:space="preserve"> відповідно до статті 56. </w:t>
      </w:r>
    </w:p>
    <w:p w14:paraId="3854C4E0" w14:textId="77777777" w:rsidR="0092256C" w:rsidRPr="00384E55" w:rsidRDefault="0092256C" w:rsidP="0092256C">
      <w:pPr>
        <w:tabs>
          <w:tab w:val="left" w:pos="600"/>
          <w:tab w:val="right" w:pos="5078"/>
        </w:tabs>
        <w:ind w:left="600" w:hanging="600"/>
        <w:jc w:val="both"/>
        <w:rPr>
          <w:rFonts w:ascii="Arial" w:hAnsi="Arial" w:cs="Arial"/>
          <w:sz w:val="14"/>
          <w:szCs w:val="14"/>
          <w:lang w:val="uk-UA"/>
        </w:rPr>
      </w:pPr>
    </w:p>
    <w:p w14:paraId="2711A3DD" w14:textId="77777777" w:rsidR="0092256C" w:rsidRPr="00384E55" w:rsidRDefault="0092256C" w:rsidP="0092256C">
      <w:pPr>
        <w:widowControl w:val="0"/>
        <w:jc w:val="both"/>
        <w:rPr>
          <w:rFonts w:ascii="Arial" w:hAnsi="Arial" w:cs="Arial"/>
          <w:sz w:val="14"/>
          <w:szCs w:val="14"/>
          <w:lang w:val="uk-UA"/>
        </w:rPr>
      </w:pPr>
      <w:r w:rsidRPr="00384E55">
        <w:rPr>
          <w:rFonts w:ascii="Arial" w:hAnsi="Arial" w:cs="Arial"/>
          <w:sz w:val="14"/>
          <w:szCs w:val="14"/>
          <w:lang w:val="uk-UA"/>
        </w:rPr>
        <w:t>26.2. Організація-замовник, після отримання такого запиту про продовження, визначає обґрунтованість продовження та у разі прийняття рішення про обґрунтованість - тривалість такого продовження.</w:t>
      </w:r>
    </w:p>
    <w:p w14:paraId="6AC80AA2"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27. ЗАТРИМКА У ВИКОНАННІ</w:t>
      </w:r>
    </w:p>
    <w:p w14:paraId="174CCF48"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Якщо Підрядник не завершив Роботи до визначеного в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та своїй програмі виконання, що схвалена Інженером відповідно до положень Статті 8, терміну/термінів, Організація-замовник, без офіційного повідомлення та без шкоди іншим засобам, до яких вона може вдатися відповідно до договору, може вимагати сплати суми штрафної неустойки за кожен день або його частину від дати закінчення періоду виконання або продовженого періоду виконання до фактичної дати повного виконання, за тарифом у межах, визначених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78B8BC51"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28. ЗМІНИ</w:t>
      </w:r>
    </w:p>
    <w:p w14:paraId="621D7459"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28.1. Інженер може, у межах власних повноважень, запроваджувати зміни до форми, виду та якості Робіт або будь-яких їх складових, які вважає за потрібне, та з цією метою або з будь-яких інших причин, які він вважає за потрібне, уповноважений видати Підряднику наказ, який Підрядник має виконати, що передбачає будь-що із переліченого нижче: </w:t>
      </w:r>
    </w:p>
    <w:p w14:paraId="1F055D2A" w14:textId="77777777" w:rsidR="0092256C" w:rsidRPr="00384E55" w:rsidRDefault="0092256C" w:rsidP="002D49A2">
      <w:pPr>
        <w:pStyle w:val="aff0"/>
        <w:numPr>
          <w:ilvl w:val="0"/>
          <w:numId w:val="15"/>
        </w:numPr>
        <w:contextualSpacing/>
        <w:jc w:val="both"/>
        <w:rPr>
          <w:rFonts w:ascii="Arial" w:hAnsi="Arial" w:cs="Arial"/>
          <w:sz w:val="14"/>
          <w:szCs w:val="14"/>
          <w:lang w:val="uk-UA"/>
        </w:rPr>
      </w:pPr>
      <w:r w:rsidRPr="00384E55">
        <w:rPr>
          <w:rFonts w:ascii="Arial" w:hAnsi="Arial" w:cs="Arial"/>
          <w:sz w:val="14"/>
          <w:szCs w:val="14"/>
          <w:lang w:val="uk-UA"/>
        </w:rPr>
        <w:t xml:space="preserve">зменшення чи збільшення обсягу робіт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2BD3DE23" w14:textId="77777777" w:rsidR="0092256C" w:rsidRPr="00384E55" w:rsidRDefault="0092256C" w:rsidP="002D49A2">
      <w:pPr>
        <w:pStyle w:val="aff0"/>
        <w:numPr>
          <w:ilvl w:val="0"/>
          <w:numId w:val="15"/>
        </w:numPr>
        <w:contextualSpacing/>
        <w:jc w:val="both"/>
        <w:rPr>
          <w:rFonts w:ascii="Arial" w:hAnsi="Arial" w:cs="Arial"/>
          <w:sz w:val="14"/>
          <w:szCs w:val="14"/>
          <w:lang w:val="uk-UA"/>
        </w:rPr>
      </w:pPr>
      <w:r w:rsidRPr="00384E55">
        <w:rPr>
          <w:rFonts w:ascii="Arial" w:hAnsi="Arial" w:cs="Arial"/>
          <w:sz w:val="14"/>
          <w:szCs w:val="14"/>
          <w:lang w:val="uk-UA"/>
        </w:rPr>
        <w:t xml:space="preserve">скасування робіт; </w:t>
      </w:r>
    </w:p>
    <w:p w14:paraId="79FDC24C" w14:textId="77777777" w:rsidR="0092256C" w:rsidRPr="00384E55" w:rsidRDefault="0092256C" w:rsidP="002D49A2">
      <w:pPr>
        <w:pStyle w:val="aff0"/>
        <w:numPr>
          <w:ilvl w:val="0"/>
          <w:numId w:val="15"/>
        </w:numPr>
        <w:contextualSpacing/>
        <w:jc w:val="both"/>
        <w:rPr>
          <w:rFonts w:ascii="Arial" w:hAnsi="Arial" w:cs="Arial"/>
          <w:sz w:val="14"/>
          <w:szCs w:val="14"/>
          <w:lang w:val="uk-UA"/>
        </w:rPr>
      </w:pPr>
      <w:r w:rsidRPr="00384E55">
        <w:rPr>
          <w:rFonts w:ascii="Arial" w:hAnsi="Arial" w:cs="Arial"/>
          <w:sz w:val="14"/>
          <w:szCs w:val="14"/>
          <w:lang w:val="uk-UA"/>
        </w:rPr>
        <w:t>зміни характеру, якості або різновиду робіт;</w:t>
      </w:r>
    </w:p>
    <w:p w14:paraId="1713D8CB" w14:textId="77777777" w:rsidR="0092256C" w:rsidRPr="00384E55" w:rsidRDefault="0092256C" w:rsidP="002D49A2">
      <w:pPr>
        <w:pStyle w:val="aff0"/>
        <w:numPr>
          <w:ilvl w:val="0"/>
          <w:numId w:val="15"/>
        </w:numPr>
        <w:contextualSpacing/>
        <w:jc w:val="both"/>
        <w:rPr>
          <w:rFonts w:ascii="Arial" w:hAnsi="Arial" w:cs="Arial"/>
          <w:sz w:val="14"/>
          <w:szCs w:val="14"/>
          <w:lang w:val="uk-UA"/>
        </w:rPr>
      </w:pPr>
      <w:r w:rsidRPr="00384E55">
        <w:rPr>
          <w:rFonts w:ascii="Arial" w:hAnsi="Arial" w:cs="Arial"/>
          <w:sz w:val="14"/>
          <w:szCs w:val="14"/>
          <w:lang w:val="uk-UA"/>
        </w:rPr>
        <w:t xml:space="preserve">зміни рівнів, ліній, розташування та розмірів будь-якого елементу Робіт; </w:t>
      </w:r>
    </w:p>
    <w:p w14:paraId="6F70AEE6" w14:textId="77777777" w:rsidR="0092256C" w:rsidRPr="00384E55" w:rsidRDefault="0092256C" w:rsidP="002D49A2">
      <w:pPr>
        <w:pStyle w:val="aff0"/>
        <w:numPr>
          <w:ilvl w:val="0"/>
          <w:numId w:val="15"/>
        </w:numPr>
        <w:contextualSpacing/>
        <w:jc w:val="both"/>
        <w:rPr>
          <w:rFonts w:ascii="Arial" w:hAnsi="Arial" w:cs="Arial"/>
          <w:sz w:val="14"/>
          <w:szCs w:val="14"/>
          <w:lang w:val="uk-UA"/>
        </w:rPr>
      </w:pPr>
      <w:r w:rsidRPr="00384E55">
        <w:rPr>
          <w:rFonts w:ascii="Arial" w:hAnsi="Arial" w:cs="Arial"/>
          <w:sz w:val="14"/>
          <w:szCs w:val="14"/>
          <w:lang w:val="uk-UA"/>
        </w:rPr>
        <w:t xml:space="preserve">виконання додаткових Робіт будь-якого характеру, що необхідні для завершення Робіт. </w:t>
      </w:r>
    </w:p>
    <w:p w14:paraId="50F28E83" w14:textId="77777777" w:rsidR="0092256C" w:rsidRPr="00384E55" w:rsidRDefault="0092256C" w:rsidP="0092256C">
      <w:pPr>
        <w:jc w:val="both"/>
        <w:rPr>
          <w:rFonts w:ascii="Arial" w:hAnsi="Arial" w:cs="Arial"/>
          <w:sz w:val="14"/>
          <w:szCs w:val="14"/>
          <w:lang w:val="uk-UA"/>
        </w:rPr>
      </w:pPr>
    </w:p>
    <w:p w14:paraId="0452133B"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Такі зміни не впливають на чинність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w:t>
      </w:r>
    </w:p>
    <w:p w14:paraId="5BB87787" w14:textId="77777777" w:rsidR="0092256C" w:rsidRPr="00384E55" w:rsidRDefault="0092256C" w:rsidP="0092256C">
      <w:pPr>
        <w:jc w:val="both"/>
        <w:rPr>
          <w:rFonts w:ascii="Arial" w:hAnsi="Arial" w:cs="Arial"/>
          <w:sz w:val="14"/>
          <w:szCs w:val="14"/>
          <w:lang w:val="uk-UA"/>
        </w:rPr>
      </w:pPr>
    </w:p>
    <w:p w14:paraId="4ECE5F9E"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28.2. Разом з тим, Інженер, перед тим як видати такий наказ про зміни, що може призвести до збільшення </w:t>
      </w:r>
      <w:r w:rsidR="00FE7D8D" w:rsidRPr="00384E55">
        <w:rPr>
          <w:rFonts w:ascii="Arial" w:hAnsi="Arial" w:cs="Arial"/>
          <w:sz w:val="14"/>
          <w:szCs w:val="14"/>
          <w:lang w:val="uk-UA"/>
        </w:rPr>
        <w:t>Договірної</w:t>
      </w:r>
      <w:r w:rsidRPr="00384E55">
        <w:rPr>
          <w:rFonts w:ascii="Arial" w:hAnsi="Arial" w:cs="Arial"/>
          <w:sz w:val="14"/>
          <w:szCs w:val="14"/>
          <w:lang w:val="uk-UA"/>
        </w:rPr>
        <w:t xml:space="preserve"> ціни або іншої суттєвої зміни обсягу, якості або характеру Робіт, повинен отримати письмовий дозвіл Організації-замовника. </w:t>
      </w:r>
    </w:p>
    <w:p w14:paraId="5E37079D" w14:textId="77777777" w:rsidR="0092256C" w:rsidRPr="00384E55" w:rsidRDefault="0092256C" w:rsidP="0092256C">
      <w:pPr>
        <w:jc w:val="both"/>
        <w:rPr>
          <w:rFonts w:ascii="Arial" w:hAnsi="Arial" w:cs="Arial"/>
          <w:sz w:val="14"/>
          <w:szCs w:val="14"/>
          <w:lang w:val="uk-UA"/>
        </w:rPr>
      </w:pPr>
    </w:p>
    <w:p w14:paraId="002BFC5D"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28.3. Зміни з боку Підрядника не допускаються без письмового наказу Інженера. Зміни, що вимагають письмової згоди Організації-замовника згідно Статті 28.2, здійснюються Підрядником лише на підставі письмового </w:t>
      </w:r>
      <w:r w:rsidRPr="00384E55">
        <w:rPr>
          <w:rFonts w:ascii="Arial" w:hAnsi="Arial" w:cs="Arial"/>
          <w:sz w:val="14"/>
          <w:szCs w:val="14"/>
          <w:lang w:val="uk-UA"/>
        </w:rPr>
        <w:t xml:space="preserve">наказі Інженера, що супроводжується дозволом Організації-замовника. Разом з тим, відповідно до положень </w:t>
      </w:r>
      <w:r w:rsidR="00FE7D8D" w:rsidRPr="00384E55">
        <w:rPr>
          <w:rFonts w:ascii="Arial" w:hAnsi="Arial" w:cs="Arial"/>
          <w:sz w:val="14"/>
          <w:szCs w:val="14"/>
          <w:lang w:val="uk-UA"/>
        </w:rPr>
        <w:t>Договору</w:t>
      </w:r>
      <w:r w:rsidRPr="00384E55">
        <w:rPr>
          <w:rFonts w:ascii="Arial" w:hAnsi="Arial" w:cs="Arial"/>
          <w:sz w:val="14"/>
          <w:szCs w:val="14"/>
          <w:lang w:val="uk-UA"/>
        </w:rPr>
        <w:t>, для збільшення чи зменшення обсягу робіт, якщо таке збільшення чи зменшення не є наслідком наказу, виданого на підставі цієї Статті, проте є наслідком більшого чи меншого обсягу, ніж обсяг, що зазначений у Відомості робіт, письмовий наказ не вимагається.</w:t>
      </w:r>
    </w:p>
    <w:p w14:paraId="327D2599" w14:textId="77777777" w:rsidR="0092256C" w:rsidRPr="00384E55" w:rsidRDefault="0092256C" w:rsidP="0092256C">
      <w:pPr>
        <w:pStyle w:val="af4"/>
        <w:spacing w:after="0"/>
        <w:ind w:left="0"/>
        <w:rPr>
          <w:rFonts w:ascii="Arial" w:hAnsi="Arial" w:cs="Arial"/>
          <w:sz w:val="14"/>
          <w:szCs w:val="14"/>
          <w:lang w:val="uk-UA"/>
        </w:rPr>
      </w:pPr>
      <w:r w:rsidRPr="00384E55">
        <w:rPr>
          <w:rFonts w:ascii="Arial" w:hAnsi="Arial" w:cs="Arial"/>
          <w:sz w:val="14"/>
          <w:szCs w:val="14"/>
          <w:lang w:val="uk-UA"/>
        </w:rPr>
        <w:t xml:space="preserve">28.4. Інженер надає Організації-замовнику оцінку суми, що має бути додана до </w:t>
      </w:r>
      <w:r w:rsidR="00FE7D8D" w:rsidRPr="00384E55">
        <w:rPr>
          <w:rFonts w:ascii="Arial" w:hAnsi="Arial" w:cs="Arial"/>
          <w:sz w:val="14"/>
          <w:szCs w:val="14"/>
          <w:lang w:val="uk-UA"/>
        </w:rPr>
        <w:t>Договірної</w:t>
      </w:r>
      <w:r w:rsidRPr="00384E55">
        <w:rPr>
          <w:rFonts w:ascii="Arial" w:hAnsi="Arial" w:cs="Arial"/>
          <w:sz w:val="14"/>
          <w:szCs w:val="14"/>
          <w:lang w:val="uk-UA"/>
        </w:rPr>
        <w:t xml:space="preserve"> ціни або вирахувана із неї внаслідок змін, збільшення чи зменшення обсягу робіт. Вартість змін, збільшення або зменшення обсягу обчислюється, виходячи з ціни одиниці, як вона вказана у Відомості робіт або Розбивці загальної ціни.</w:t>
      </w:r>
    </w:p>
    <w:p w14:paraId="06181FB3" w14:textId="77777777" w:rsidR="0092256C" w:rsidRPr="00384E55" w:rsidRDefault="0092256C" w:rsidP="0092256C">
      <w:pPr>
        <w:pStyle w:val="7"/>
        <w:spacing w:after="0"/>
        <w:rPr>
          <w:rFonts w:ascii="Arial" w:hAnsi="Arial" w:cs="Arial"/>
          <w:b/>
          <w:i/>
          <w:sz w:val="14"/>
          <w:szCs w:val="14"/>
          <w:lang w:val="uk-UA"/>
        </w:rPr>
      </w:pPr>
      <w:r w:rsidRPr="00384E55">
        <w:rPr>
          <w:rFonts w:ascii="Arial" w:hAnsi="Arial" w:cs="Arial"/>
          <w:b/>
          <w:sz w:val="14"/>
          <w:szCs w:val="14"/>
          <w:lang w:val="uk-UA"/>
        </w:rPr>
        <w:t>29. ВИНЯТКОВІ РИЗИКИ</w:t>
      </w:r>
    </w:p>
    <w:p w14:paraId="6684D1F8" w14:textId="77777777" w:rsidR="0092256C" w:rsidRPr="00384E55" w:rsidRDefault="0092256C" w:rsidP="0092256C">
      <w:pPr>
        <w:tabs>
          <w:tab w:val="left" w:pos="615"/>
          <w:tab w:val="right" w:pos="4772"/>
        </w:tabs>
        <w:jc w:val="both"/>
        <w:rPr>
          <w:rFonts w:ascii="Arial" w:hAnsi="Arial" w:cs="Arial"/>
          <w:sz w:val="14"/>
          <w:szCs w:val="14"/>
          <w:lang w:val="uk-UA"/>
        </w:rPr>
      </w:pPr>
      <w:r w:rsidRPr="00384E55">
        <w:rPr>
          <w:rFonts w:ascii="Arial" w:hAnsi="Arial" w:cs="Arial"/>
          <w:sz w:val="14"/>
          <w:szCs w:val="14"/>
          <w:lang w:val="uk-UA"/>
        </w:rPr>
        <w:t xml:space="preserve">29.1. Якщо у процесі виконання Робіт Підрядник зустрічається зі штучними перешкодами чи фізичними умовами, які не є передбачуваними з боку досвідченого Підрядника, виходячи із принципу розумності, та якщо Підрядник вважає, що це спричинить додаткові витрати та/або продовження періоду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він якомога швидше повідомляє про це Інженера. У своєму Повідомленні Підрядник вказує штучні перешкоди та/або фізичні умови разом із детальною інформацією про їхні очікувані наслідки, заходи, яких він вживає або які планує вжити, а також тривалість очікуваної затримки або відхилення від виконання Робіт.</w:t>
      </w:r>
    </w:p>
    <w:p w14:paraId="1077FCED" w14:textId="77777777" w:rsidR="0092256C" w:rsidRPr="00384E55" w:rsidRDefault="0092256C" w:rsidP="0092256C">
      <w:pPr>
        <w:tabs>
          <w:tab w:val="left" w:pos="615"/>
          <w:tab w:val="right" w:pos="4772"/>
        </w:tabs>
        <w:ind w:left="615" w:hanging="615"/>
        <w:jc w:val="both"/>
        <w:rPr>
          <w:rFonts w:ascii="Arial" w:hAnsi="Arial" w:cs="Arial"/>
          <w:sz w:val="14"/>
          <w:szCs w:val="14"/>
          <w:lang w:val="uk-UA"/>
        </w:rPr>
      </w:pPr>
    </w:p>
    <w:p w14:paraId="662EBDCD" w14:textId="77777777" w:rsidR="0092256C" w:rsidRPr="00384E55" w:rsidRDefault="0092256C" w:rsidP="0092256C">
      <w:pPr>
        <w:pStyle w:val="22"/>
        <w:tabs>
          <w:tab w:val="left" w:pos="615"/>
          <w:tab w:val="right" w:pos="4772"/>
        </w:tabs>
        <w:rPr>
          <w:rFonts w:cs="Arial"/>
          <w:szCs w:val="14"/>
          <w:lang w:val="uk-UA"/>
        </w:rPr>
      </w:pPr>
      <w:r w:rsidRPr="00384E55">
        <w:rPr>
          <w:rFonts w:cs="Arial"/>
          <w:szCs w:val="14"/>
          <w:lang w:val="uk-UA"/>
        </w:rPr>
        <w:t xml:space="preserve">29.2. Після отримання повідомлення Інженер може, зокрема, надати Підряднику письмові вказівки щодо поводження у ситуації штучних перешкод або фізичних умов. Він також може видати наказ про зміну, зупинення або розірвання </w:t>
      </w:r>
      <w:r w:rsidR="00FE7D8D" w:rsidRPr="00384E55">
        <w:rPr>
          <w:rFonts w:cs="Arial"/>
          <w:szCs w:val="14"/>
          <w:lang w:val="uk-UA"/>
        </w:rPr>
        <w:t>Договору</w:t>
      </w:r>
      <w:r w:rsidRPr="00384E55">
        <w:rPr>
          <w:rFonts w:cs="Arial"/>
          <w:szCs w:val="14"/>
          <w:lang w:val="uk-UA"/>
        </w:rPr>
        <w:t>.</w:t>
      </w:r>
    </w:p>
    <w:p w14:paraId="2A345A09" w14:textId="77777777" w:rsidR="0092256C" w:rsidRPr="00384E55" w:rsidRDefault="0092256C" w:rsidP="0092256C">
      <w:pPr>
        <w:tabs>
          <w:tab w:val="left" w:pos="330"/>
          <w:tab w:val="right" w:pos="4772"/>
        </w:tabs>
        <w:rPr>
          <w:rFonts w:ascii="Arial" w:hAnsi="Arial" w:cs="Arial"/>
          <w:sz w:val="14"/>
          <w:szCs w:val="14"/>
          <w:lang w:val="uk-UA"/>
        </w:rPr>
      </w:pPr>
    </w:p>
    <w:p w14:paraId="356EC8B6" w14:textId="77777777" w:rsidR="0092256C" w:rsidRPr="00384E55" w:rsidRDefault="0092256C" w:rsidP="0092256C">
      <w:pPr>
        <w:tabs>
          <w:tab w:val="left" w:pos="615"/>
        </w:tabs>
        <w:jc w:val="both"/>
        <w:rPr>
          <w:rFonts w:ascii="Arial" w:hAnsi="Arial" w:cs="Arial"/>
          <w:sz w:val="14"/>
          <w:szCs w:val="14"/>
          <w:lang w:val="uk-UA"/>
        </w:rPr>
      </w:pPr>
      <w:r w:rsidRPr="00384E55">
        <w:rPr>
          <w:rFonts w:ascii="Arial" w:hAnsi="Arial" w:cs="Arial"/>
          <w:sz w:val="14"/>
          <w:szCs w:val="14"/>
          <w:lang w:val="uk-UA"/>
        </w:rPr>
        <w:t>29.3. Тією мірою, якої він вважає, що усі штучні перешкоди або фізичні умови чи деякі з них не могли бути передбаченими досвідченим Підрядником, виходячи із принципу розумності, Інженер:</w:t>
      </w:r>
    </w:p>
    <w:p w14:paraId="7616C5DB" w14:textId="77777777" w:rsidR="0092256C" w:rsidRPr="00384E55" w:rsidRDefault="0092256C" w:rsidP="002D49A2">
      <w:pPr>
        <w:pStyle w:val="aff0"/>
        <w:numPr>
          <w:ilvl w:val="0"/>
          <w:numId w:val="20"/>
        </w:numPr>
        <w:contextualSpacing/>
        <w:jc w:val="both"/>
        <w:rPr>
          <w:rFonts w:ascii="Arial" w:hAnsi="Arial" w:cs="Arial"/>
          <w:sz w:val="14"/>
          <w:szCs w:val="14"/>
          <w:lang w:val="uk-UA"/>
        </w:rPr>
      </w:pPr>
      <w:r w:rsidRPr="00384E55">
        <w:rPr>
          <w:rFonts w:ascii="Arial" w:hAnsi="Arial" w:cs="Arial"/>
          <w:sz w:val="14"/>
          <w:szCs w:val="14"/>
          <w:lang w:val="uk-UA"/>
        </w:rPr>
        <w:t>бере до уваги затримку, якої зазнав Підрядник у результаті перешкод чи умов, при визначенні питання продовження періоду, на який має право Підрядник відповідно до цих Загальних умов; та/або</w:t>
      </w:r>
    </w:p>
    <w:p w14:paraId="62B1574C" w14:textId="77777777" w:rsidR="0092256C" w:rsidRPr="00384E55" w:rsidRDefault="0092256C" w:rsidP="002D49A2">
      <w:pPr>
        <w:pStyle w:val="33"/>
        <w:numPr>
          <w:ilvl w:val="0"/>
          <w:numId w:val="20"/>
        </w:numPr>
        <w:spacing w:after="0"/>
        <w:jc w:val="left"/>
        <w:rPr>
          <w:rFonts w:cs="Arial"/>
          <w:szCs w:val="14"/>
          <w:lang w:val="uk-UA"/>
        </w:rPr>
      </w:pPr>
      <w:r w:rsidRPr="00384E55">
        <w:rPr>
          <w:rFonts w:cs="Arial"/>
          <w:szCs w:val="14"/>
          <w:lang w:val="uk-UA"/>
        </w:rPr>
        <w:t>розраховує, у разі штучних перешкод або фізичних умов, за винятком погодних, додаткові платежі, що підлягають сплаті Підряднику.</w:t>
      </w:r>
    </w:p>
    <w:p w14:paraId="486ED873" w14:textId="77777777" w:rsidR="0092256C" w:rsidRPr="00384E55" w:rsidRDefault="0092256C" w:rsidP="0092256C">
      <w:pPr>
        <w:jc w:val="both"/>
        <w:rPr>
          <w:rFonts w:ascii="Arial" w:hAnsi="Arial" w:cs="Arial"/>
          <w:sz w:val="14"/>
          <w:szCs w:val="14"/>
          <w:lang w:val="uk-UA"/>
        </w:rPr>
      </w:pPr>
    </w:p>
    <w:p w14:paraId="5F728573" w14:textId="77777777" w:rsidR="0092256C" w:rsidRPr="00384E55" w:rsidRDefault="0092256C" w:rsidP="0092256C">
      <w:pPr>
        <w:tabs>
          <w:tab w:val="left" w:pos="615"/>
          <w:tab w:val="right" w:pos="4772"/>
        </w:tabs>
        <w:jc w:val="both"/>
        <w:rPr>
          <w:rFonts w:ascii="Arial" w:hAnsi="Arial" w:cs="Arial"/>
          <w:sz w:val="14"/>
          <w:szCs w:val="14"/>
          <w:lang w:val="uk-UA"/>
        </w:rPr>
      </w:pPr>
      <w:r w:rsidRPr="00384E55">
        <w:rPr>
          <w:rFonts w:ascii="Arial" w:hAnsi="Arial" w:cs="Arial"/>
          <w:sz w:val="14"/>
          <w:szCs w:val="14"/>
          <w:lang w:val="uk-UA"/>
        </w:rPr>
        <w:t>29.4. Якщо Інженер вирішує, що деякі або всі штучні перешкоди або фізичні умови могли бути передбачені досвідченим Підрядником, виходячи із принципу розумності, він якомога швидше повідомляє про це Підряднику.</w:t>
      </w:r>
    </w:p>
    <w:p w14:paraId="4776662B" w14:textId="77777777" w:rsidR="0092256C" w:rsidRPr="00384E55" w:rsidRDefault="0092256C" w:rsidP="0092256C">
      <w:pPr>
        <w:tabs>
          <w:tab w:val="right" w:pos="4772"/>
        </w:tabs>
        <w:rPr>
          <w:rFonts w:ascii="Arial" w:hAnsi="Arial" w:cs="Arial"/>
          <w:sz w:val="14"/>
          <w:szCs w:val="14"/>
          <w:lang w:val="uk-UA"/>
        </w:rPr>
      </w:pPr>
    </w:p>
    <w:p w14:paraId="243A4DD9" w14:textId="77777777" w:rsidR="0092256C" w:rsidRPr="00384E55" w:rsidRDefault="0092256C" w:rsidP="0092256C">
      <w:pPr>
        <w:tabs>
          <w:tab w:val="left" w:pos="615"/>
          <w:tab w:val="right" w:pos="4772"/>
        </w:tabs>
        <w:jc w:val="both"/>
        <w:rPr>
          <w:rFonts w:ascii="Arial" w:hAnsi="Arial" w:cs="Arial"/>
          <w:sz w:val="14"/>
          <w:szCs w:val="14"/>
          <w:lang w:val="uk-UA"/>
        </w:rPr>
      </w:pPr>
      <w:r w:rsidRPr="00384E55">
        <w:rPr>
          <w:rFonts w:ascii="Arial" w:hAnsi="Arial" w:cs="Arial"/>
          <w:sz w:val="14"/>
          <w:szCs w:val="14"/>
          <w:lang w:val="uk-UA"/>
        </w:rPr>
        <w:t>29.5</w:t>
      </w:r>
      <w:r w:rsidRPr="00384E55">
        <w:rPr>
          <w:rFonts w:ascii="Arial" w:hAnsi="Arial" w:cs="Arial"/>
          <w:b/>
          <w:sz w:val="14"/>
          <w:szCs w:val="14"/>
          <w:lang w:val="uk-UA"/>
        </w:rPr>
        <w:t xml:space="preserve">. </w:t>
      </w:r>
      <w:r w:rsidRPr="00384E55">
        <w:rPr>
          <w:rFonts w:ascii="Arial" w:hAnsi="Arial" w:cs="Arial"/>
          <w:sz w:val="14"/>
          <w:szCs w:val="14"/>
          <w:lang w:val="uk-UA"/>
        </w:rPr>
        <w:t xml:space="preserve">Погодні умови не дають Підряднику права вимагати додаткових платежів за Статтею 29. Якщо на думку Інженера погодні умови, які зазвичай є передбачуваними або зазначені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заважають безперешкодному виконанню Робіт, він може прийняти рішення про зупинення Робіт згідно із положеннями Статті 30. </w:t>
      </w:r>
    </w:p>
    <w:p w14:paraId="6BC94995"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30. ЗУПИНЕННЯ</w:t>
      </w:r>
    </w:p>
    <w:p w14:paraId="2418CB79" w14:textId="77777777" w:rsidR="0092256C" w:rsidRPr="00384E55" w:rsidRDefault="0092256C" w:rsidP="0092256C">
      <w:pPr>
        <w:tabs>
          <w:tab w:val="left" w:pos="600"/>
        </w:tabs>
        <w:jc w:val="both"/>
        <w:rPr>
          <w:rFonts w:ascii="Arial" w:hAnsi="Arial" w:cs="Arial"/>
          <w:sz w:val="14"/>
          <w:szCs w:val="14"/>
          <w:lang w:val="uk-UA"/>
        </w:rPr>
      </w:pPr>
      <w:r w:rsidRPr="00384E55">
        <w:rPr>
          <w:rFonts w:ascii="Arial" w:hAnsi="Arial" w:cs="Arial"/>
          <w:sz w:val="14"/>
          <w:szCs w:val="14"/>
          <w:lang w:val="uk-UA"/>
        </w:rPr>
        <w:t>30.1. Підрядник, за наказом Інженера, зупиняє виконання Робіт або їх частини на період та в спосіб, який Інженер вважає потрібним.</w:t>
      </w:r>
    </w:p>
    <w:p w14:paraId="66429BA0" w14:textId="77777777" w:rsidR="0092256C" w:rsidRPr="00384E55" w:rsidRDefault="0092256C" w:rsidP="0092256C">
      <w:pPr>
        <w:tabs>
          <w:tab w:val="left" w:pos="600"/>
        </w:tabs>
        <w:rPr>
          <w:rFonts w:ascii="Arial" w:hAnsi="Arial" w:cs="Arial"/>
          <w:sz w:val="14"/>
          <w:szCs w:val="14"/>
          <w:lang w:val="uk-UA"/>
        </w:rPr>
      </w:pPr>
    </w:p>
    <w:p w14:paraId="24592B95" w14:textId="77777777" w:rsidR="0092256C" w:rsidRPr="00384E55" w:rsidRDefault="0092256C" w:rsidP="0092256C">
      <w:pPr>
        <w:tabs>
          <w:tab w:val="left" w:pos="600"/>
        </w:tabs>
        <w:jc w:val="both"/>
        <w:rPr>
          <w:rFonts w:ascii="Arial" w:hAnsi="Arial" w:cs="Arial"/>
          <w:sz w:val="14"/>
          <w:szCs w:val="14"/>
          <w:lang w:val="uk-UA"/>
        </w:rPr>
      </w:pPr>
      <w:r w:rsidRPr="00384E55">
        <w:rPr>
          <w:rFonts w:ascii="Arial" w:hAnsi="Arial" w:cs="Arial"/>
          <w:sz w:val="14"/>
          <w:szCs w:val="14"/>
          <w:lang w:val="uk-UA"/>
        </w:rPr>
        <w:t xml:space="preserve">30.2. На період зупинення Робіт, Підрядник вживає таких заходів, спрямованих не збереження та захист Робіт, устаткування, обладнання та Об'єкту, що можуть бути необхідними, від руйнування або завдання збитків чи шкоди. </w:t>
      </w:r>
    </w:p>
    <w:p w14:paraId="0BE9C089" w14:textId="77777777" w:rsidR="0092256C" w:rsidRPr="00384E55" w:rsidRDefault="0092256C" w:rsidP="0092256C">
      <w:pPr>
        <w:tabs>
          <w:tab w:val="left" w:pos="600"/>
        </w:tabs>
        <w:ind w:left="600" w:hanging="600"/>
        <w:jc w:val="both"/>
        <w:rPr>
          <w:rFonts w:ascii="Arial" w:hAnsi="Arial" w:cs="Arial"/>
          <w:sz w:val="14"/>
          <w:szCs w:val="14"/>
          <w:lang w:val="uk-UA"/>
        </w:rPr>
      </w:pPr>
    </w:p>
    <w:p w14:paraId="218BED3C" w14:textId="77777777" w:rsidR="0092256C" w:rsidRPr="00384E55" w:rsidRDefault="0092256C" w:rsidP="0092256C">
      <w:pPr>
        <w:tabs>
          <w:tab w:val="left" w:pos="600"/>
        </w:tabs>
        <w:jc w:val="both"/>
        <w:rPr>
          <w:rFonts w:ascii="Arial" w:hAnsi="Arial" w:cs="Arial"/>
          <w:sz w:val="14"/>
          <w:szCs w:val="14"/>
          <w:lang w:val="uk-UA"/>
        </w:rPr>
      </w:pPr>
      <w:r w:rsidRPr="00384E55">
        <w:rPr>
          <w:rFonts w:ascii="Arial" w:hAnsi="Arial" w:cs="Arial"/>
          <w:sz w:val="14"/>
          <w:szCs w:val="14"/>
          <w:lang w:val="uk-UA"/>
        </w:rPr>
        <w:t xml:space="preserve">30.3. Додаткові витрати, понесені у зв'язку із такими захисними заходами, додаються до </w:t>
      </w:r>
      <w:r w:rsidR="00FE7D8D" w:rsidRPr="00384E55">
        <w:rPr>
          <w:rFonts w:ascii="Arial" w:hAnsi="Arial" w:cs="Arial"/>
          <w:sz w:val="14"/>
          <w:szCs w:val="14"/>
          <w:lang w:val="uk-UA"/>
        </w:rPr>
        <w:t>Договірної</w:t>
      </w:r>
      <w:r w:rsidRPr="00384E55">
        <w:rPr>
          <w:rFonts w:ascii="Arial" w:hAnsi="Arial" w:cs="Arial"/>
          <w:sz w:val="14"/>
          <w:szCs w:val="14"/>
          <w:lang w:val="uk-UA"/>
        </w:rPr>
        <w:t xml:space="preserve"> ціни, за винятком, коли таке зупинення є:</w:t>
      </w:r>
    </w:p>
    <w:p w14:paraId="1018E9BF" w14:textId="77777777" w:rsidR="0092256C" w:rsidRPr="00384E55" w:rsidRDefault="0092256C" w:rsidP="0092256C">
      <w:pPr>
        <w:tabs>
          <w:tab w:val="left" w:pos="600"/>
        </w:tabs>
        <w:ind w:left="600" w:hanging="600"/>
        <w:jc w:val="both"/>
        <w:rPr>
          <w:rFonts w:ascii="Arial" w:hAnsi="Arial" w:cs="Arial"/>
          <w:sz w:val="14"/>
          <w:szCs w:val="14"/>
          <w:lang w:val="uk-UA"/>
        </w:rPr>
      </w:pPr>
    </w:p>
    <w:p w14:paraId="26CBFAC9" w14:textId="77777777" w:rsidR="0092256C" w:rsidRPr="00384E55" w:rsidRDefault="0092256C" w:rsidP="002D49A2">
      <w:pPr>
        <w:pStyle w:val="aff0"/>
        <w:numPr>
          <w:ilvl w:val="0"/>
          <w:numId w:val="21"/>
        </w:numPr>
        <w:contextualSpacing/>
        <w:jc w:val="both"/>
        <w:rPr>
          <w:rFonts w:ascii="Arial" w:hAnsi="Arial" w:cs="Arial"/>
          <w:sz w:val="14"/>
          <w:szCs w:val="14"/>
          <w:lang w:val="uk-UA"/>
        </w:rPr>
      </w:pPr>
      <w:r w:rsidRPr="00384E55">
        <w:rPr>
          <w:rFonts w:ascii="Arial" w:hAnsi="Arial" w:cs="Arial"/>
          <w:sz w:val="14"/>
          <w:szCs w:val="14"/>
          <w:lang w:val="uk-UA"/>
        </w:rPr>
        <w:t>необхідним з вини Підрядника; або</w:t>
      </w:r>
    </w:p>
    <w:p w14:paraId="7A60C5E9" w14:textId="77777777" w:rsidR="0092256C" w:rsidRPr="00384E55" w:rsidRDefault="0092256C" w:rsidP="002D49A2">
      <w:pPr>
        <w:pStyle w:val="aff0"/>
        <w:numPr>
          <w:ilvl w:val="0"/>
          <w:numId w:val="21"/>
        </w:numPr>
        <w:contextualSpacing/>
        <w:jc w:val="both"/>
        <w:rPr>
          <w:rFonts w:ascii="Arial" w:hAnsi="Arial" w:cs="Arial"/>
          <w:sz w:val="14"/>
          <w:szCs w:val="14"/>
          <w:lang w:val="uk-UA"/>
        </w:rPr>
      </w:pPr>
      <w:r w:rsidRPr="00384E55">
        <w:rPr>
          <w:rFonts w:ascii="Arial" w:hAnsi="Arial" w:cs="Arial"/>
          <w:sz w:val="14"/>
          <w:szCs w:val="14"/>
          <w:lang w:val="uk-UA"/>
        </w:rPr>
        <w:t>необхідним з огляду на нормальні погодні умови на об'єкті; або</w:t>
      </w:r>
    </w:p>
    <w:p w14:paraId="6D957420" w14:textId="77777777" w:rsidR="0092256C" w:rsidRPr="00384E55" w:rsidRDefault="0092256C" w:rsidP="002D49A2">
      <w:pPr>
        <w:pStyle w:val="aff0"/>
        <w:numPr>
          <w:ilvl w:val="0"/>
          <w:numId w:val="21"/>
        </w:numPr>
        <w:tabs>
          <w:tab w:val="left" w:pos="709"/>
        </w:tabs>
        <w:contextualSpacing/>
        <w:jc w:val="both"/>
        <w:rPr>
          <w:rFonts w:ascii="Arial" w:hAnsi="Arial" w:cs="Arial"/>
          <w:sz w:val="14"/>
          <w:szCs w:val="14"/>
          <w:lang w:val="uk-UA"/>
        </w:rPr>
      </w:pPr>
      <w:r w:rsidRPr="00384E55">
        <w:rPr>
          <w:rFonts w:ascii="Arial" w:hAnsi="Arial" w:cs="Arial"/>
          <w:sz w:val="14"/>
          <w:szCs w:val="14"/>
          <w:lang w:val="uk-UA"/>
        </w:rPr>
        <w:t>необхідним у контексті забезпечення безпеки та належного виконання Робіт або їх частини у тій мірі, в якій така необхідність не є наслідком дії або упущення з боку Інженера або Організації-підрядника чи будь-яких інших виняткових ризиків, про які йдеться у Статті 29.</w:t>
      </w:r>
    </w:p>
    <w:p w14:paraId="1994F2D4" w14:textId="77777777" w:rsidR="0092256C" w:rsidRPr="00384E55" w:rsidRDefault="0092256C" w:rsidP="0092256C">
      <w:pPr>
        <w:tabs>
          <w:tab w:val="left" w:pos="330"/>
        </w:tabs>
        <w:rPr>
          <w:rFonts w:ascii="Arial" w:hAnsi="Arial" w:cs="Arial"/>
          <w:sz w:val="14"/>
          <w:szCs w:val="14"/>
          <w:lang w:val="uk-UA"/>
        </w:rPr>
      </w:pPr>
    </w:p>
    <w:p w14:paraId="02346498" w14:textId="77777777" w:rsidR="0092256C" w:rsidRPr="00384E55" w:rsidRDefault="0092256C" w:rsidP="0092256C">
      <w:pPr>
        <w:tabs>
          <w:tab w:val="left" w:pos="615"/>
        </w:tabs>
        <w:jc w:val="both"/>
        <w:rPr>
          <w:rFonts w:ascii="Arial" w:hAnsi="Arial" w:cs="Arial"/>
          <w:sz w:val="14"/>
          <w:szCs w:val="14"/>
          <w:lang w:val="uk-UA"/>
        </w:rPr>
      </w:pPr>
      <w:r w:rsidRPr="00384E55">
        <w:rPr>
          <w:rFonts w:ascii="Arial" w:hAnsi="Arial" w:cs="Arial"/>
          <w:sz w:val="14"/>
          <w:szCs w:val="14"/>
          <w:lang w:val="uk-UA"/>
        </w:rPr>
        <w:t>30.4. Інженер, після консультації з Організацією-замовником, визначає необхідність такого додатково платежу та/або продовження періоду виконання на користь Підрядника щодо вимоги, яка на думку Інженера, є справедливою та розумною.</w:t>
      </w:r>
    </w:p>
    <w:p w14:paraId="2F03C9D3" w14:textId="77777777" w:rsidR="0092256C" w:rsidRPr="00384E55" w:rsidRDefault="0092256C" w:rsidP="0092256C">
      <w:pPr>
        <w:tabs>
          <w:tab w:val="left" w:pos="615"/>
        </w:tabs>
        <w:rPr>
          <w:rFonts w:ascii="Arial" w:hAnsi="Arial" w:cs="Arial"/>
          <w:sz w:val="14"/>
          <w:szCs w:val="14"/>
          <w:lang w:val="uk-UA"/>
        </w:rPr>
      </w:pPr>
    </w:p>
    <w:p w14:paraId="3F627CBF" w14:textId="77777777" w:rsidR="0092256C" w:rsidRPr="00384E55" w:rsidRDefault="0092256C" w:rsidP="0092256C">
      <w:pPr>
        <w:tabs>
          <w:tab w:val="left" w:pos="615"/>
        </w:tabs>
        <w:jc w:val="both"/>
        <w:rPr>
          <w:rFonts w:ascii="Arial" w:hAnsi="Arial" w:cs="Arial"/>
          <w:sz w:val="14"/>
          <w:szCs w:val="14"/>
          <w:lang w:val="uk-UA"/>
        </w:rPr>
      </w:pPr>
      <w:r w:rsidRPr="00384E55">
        <w:rPr>
          <w:rFonts w:ascii="Arial" w:hAnsi="Arial" w:cs="Arial"/>
          <w:sz w:val="14"/>
          <w:szCs w:val="14"/>
          <w:lang w:val="uk-UA"/>
        </w:rPr>
        <w:t>30.5.</w:t>
      </w:r>
      <w:r w:rsidRPr="00384E55">
        <w:rPr>
          <w:rFonts w:ascii="Arial" w:hAnsi="Arial" w:cs="Arial"/>
          <w:b/>
          <w:sz w:val="14"/>
          <w:szCs w:val="14"/>
          <w:lang w:val="uk-UA"/>
        </w:rPr>
        <w:t>Якщо</w:t>
      </w:r>
      <w:r w:rsidRPr="00384E55">
        <w:rPr>
          <w:rFonts w:ascii="Arial" w:hAnsi="Arial" w:cs="Arial"/>
          <w:sz w:val="14"/>
          <w:szCs w:val="14"/>
          <w:lang w:val="uk-UA"/>
        </w:rPr>
        <w:t xml:space="preserve"> зупинення триває довше 180 днів і не є з вини Підрядника, Підрядник може, шляхом направлення Інженеру та Організації-замовнику </w:t>
      </w:r>
      <w:r w:rsidRPr="00384E55">
        <w:rPr>
          <w:rFonts w:ascii="Arial" w:hAnsi="Arial" w:cs="Arial"/>
          <w:sz w:val="14"/>
          <w:szCs w:val="14"/>
          <w:lang w:val="uk-UA"/>
        </w:rPr>
        <w:lastRenderedPageBreak/>
        <w:t xml:space="preserve">повідомлення, просити про дозвіл розпочати виконання знову або розірвати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протягом 14 днів.</w:t>
      </w:r>
    </w:p>
    <w:p w14:paraId="405874BE"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31. ОГЛЯДИ ТА ПЕРЕВІРКА</w:t>
      </w:r>
    </w:p>
    <w:p w14:paraId="1C837032" w14:textId="77777777" w:rsidR="0092256C" w:rsidRPr="00384E55" w:rsidRDefault="0092256C" w:rsidP="0092256C">
      <w:pPr>
        <w:tabs>
          <w:tab w:val="left" w:pos="615"/>
        </w:tabs>
        <w:jc w:val="both"/>
        <w:rPr>
          <w:rFonts w:ascii="Arial" w:hAnsi="Arial" w:cs="Arial"/>
          <w:sz w:val="14"/>
          <w:szCs w:val="14"/>
          <w:lang w:val="uk-UA"/>
        </w:rPr>
      </w:pPr>
      <w:r w:rsidRPr="00384E55">
        <w:rPr>
          <w:rFonts w:ascii="Arial" w:hAnsi="Arial" w:cs="Arial"/>
          <w:sz w:val="14"/>
          <w:szCs w:val="14"/>
          <w:lang w:val="uk-UA"/>
        </w:rPr>
        <w:t xml:space="preserve">31.1. Усі матеріали та кваліфікація робочої сили повинні відповідати викладеним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вимогам, а також вказівкам Інженера, і підлягають перевірці час від часу за вказівкою Інженера у місці проведення виробничих робіт або робіт зі збірки, або ж на Об'єкті або в будь-якому іншому місці.  Підрядник надає таку допомогу, засоби, обладнання, штат та матеріали, які зазвичай вимагаються для проведення огляду, замірів та перевірок будь-яких робіт, а також якості, ваги або кількості будь-яких використовуваних матеріалів, а також надає зразки матеріалів, до їх використання в Роботах, для перевірки, за вибором та вказівкою Інженера.  Усе обладнання та засоби, що використовуються для перевірок, наданні Підрядником, можуть застосовуватись виключно Інженером або Підрядником відповідно до вказівок Інженера. </w:t>
      </w:r>
    </w:p>
    <w:p w14:paraId="7973F977" w14:textId="77777777" w:rsidR="0092256C" w:rsidRPr="00384E55" w:rsidRDefault="0092256C" w:rsidP="0092256C">
      <w:pPr>
        <w:pStyle w:val="af4"/>
        <w:ind w:left="0"/>
        <w:rPr>
          <w:rFonts w:ascii="Arial" w:hAnsi="Arial" w:cs="Arial"/>
          <w:sz w:val="14"/>
          <w:szCs w:val="14"/>
          <w:lang w:val="uk-UA"/>
        </w:rPr>
      </w:pPr>
    </w:p>
    <w:p w14:paraId="7136391F"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31.2. Підрядник надає зразки за власний кошт. </w:t>
      </w:r>
    </w:p>
    <w:p w14:paraId="483A53DF" w14:textId="77777777" w:rsidR="0092256C" w:rsidRPr="00384E55" w:rsidRDefault="0092256C" w:rsidP="0092256C">
      <w:pPr>
        <w:jc w:val="both"/>
        <w:rPr>
          <w:rFonts w:ascii="Arial" w:hAnsi="Arial" w:cs="Arial"/>
          <w:b/>
          <w:sz w:val="14"/>
          <w:szCs w:val="14"/>
          <w:lang w:val="uk-UA"/>
        </w:rPr>
      </w:pPr>
      <w:r w:rsidRPr="00384E55">
        <w:rPr>
          <w:rFonts w:ascii="Arial" w:hAnsi="Arial" w:cs="Arial"/>
          <w:sz w:val="14"/>
          <w:szCs w:val="14"/>
          <w:lang w:val="uk-UA"/>
        </w:rPr>
        <w:t xml:space="preserve">31.3. Підрядник несе усі витрати, пов'язані із такими перевірками: </w:t>
      </w:r>
    </w:p>
    <w:p w14:paraId="00B0645D" w14:textId="77777777" w:rsidR="0092256C" w:rsidRPr="00384E55" w:rsidRDefault="0092256C" w:rsidP="0092256C">
      <w:pPr>
        <w:jc w:val="both"/>
        <w:rPr>
          <w:rFonts w:ascii="Arial" w:hAnsi="Arial" w:cs="Arial"/>
          <w:sz w:val="14"/>
          <w:szCs w:val="14"/>
          <w:lang w:val="uk-UA"/>
        </w:rPr>
      </w:pPr>
    </w:p>
    <w:p w14:paraId="0A06E8CE" w14:textId="77777777" w:rsidR="0092256C" w:rsidRPr="00384E55" w:rsidRDefault="0092256C" w:rsidP="002D49A2">
      <w:pPr>
        <w:pStyle w:val="aff0"/>
        <w:numPr>
          <w:ilvl w:val="0"/>
          <w:numId w:val="22"/>
        </w:numPr>
        <w:contextualSpacing/>
        <w:jc w:val="both"/>
        <w:rPr>
          <w:rFonts w:ascii="Arial" w:hAnsi="Arial" w:cs="Arial"/>
          <w:sz w:val="14"/>
          <w:szCs w:val="14"/>
          <w:lang w:val="uk-UA"/>
        </w:rPr>
      </w:pPr>
      <w:r w:rsidRPr="00384E55">
        <w:rPr>
          <w:rFonts w:ascii="Arial" w:hAnsi="Arial" w:cs="Arial"/>
          <w:sz w:val="14"/>
          <w:szCs w:val="14"/>
          <w:lang w:val="uk-UA"/>
        </w:rPr>
        <w:t xml:space="preserve">Що чітко передбачені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чи вказані у ньому; </w:t>
      </w:r>
    </w:p>
    <w:p w14:paraId="461DCFF9" w14:textId="77777777" w:rsidR="0092256C" w:rsidRPr="00384E55" w:rsidRDefault="0092256C" w:rsidP="002D49A2">
      <w:pPr>
        <w:pStyle w:val="aff0"/>
        <w:numPr>
          <w:ilvl w:val="0"/>
          <w:numId w:val="22"/>
        </w:numPr>
        <w:contextualSpacing/>
        <w:jc w:val="both"/>
        <w:rPr>
          <w:rFonts w:ascii="Arial" w:hAnsi="Arial" w:cs="Arial"/>
          <w:sz w:val="14"/>
          <w:szCs w:val="14"/>
          <w:lang w:val="uk-UA"/>
        </w:rPr>
      </w:pPr>
      <w:r w:rsidRPr="00384E55">
        <w:rPr>
          <w:rFonts w:ascii="Arial" w:hAnsi="Arial" w:cs="Arial"/>
          <w:sz w:val="14"/>
          <w:szCs w:val="14"/>
          <w:lang w:val="uk-UA"/>
        </w:rPr>
        <w:t xml:space="preserve">Що передбачають перевірку навантаження або перевірку на предмет відповідності Робіт або їх частини меті, для якої вони призначені. </w:t>
      </w:r>
    </w:p>
    <w:p w14:paraId="00C05E16" w14:textId="77777777" w:rsidR="0092256C" w:rsidRPr="00384E55" w:rsidRDefault="0092256C" w:rsidP="0092256C">
      <w:pPr>
        <w:pStyle w:val="7"/>
        <w:jc w:val="both"/>
        <w:rPr>
          <w:rFonts w:ascii="Arial" w:hAnsi="Arial" w:cs="Arial"/>
          <w:sz w:val="14"/>
          <w:szCs w:val="14"/>
          <w:lang w:val="uk-UA"/>
        </w:rPr>
      </w:pPr>
      <w:r w:rsidRPr="00384E55">
        <w:rPr>
          <w:rFonts w:ascii="Arial" w:hAnsi="Arial" w:cs="Arial"/>
          <w:sz w:val="14"/>
          <w:szCs w:val="14"/>
          <w:lang w:val="uk-UA"/>
        </w:rPr>
        <w:t>31.4. Комплектуючі та матеріали, що не відповідають визначеній якості, будуть відхилені. Підрядник прибирає відхилені комплектуючі та матеріали з Об'єкту протягом проміжку часу, визначеного Інженером. Будь-які Роботи, в яких використовуються відхилені комплектуючі або матеріли, будуть відхилені.</w:t>
      </w:r>
    </w:p>
    <w:p w14:paraId="6EE62CE2" w14:textId="77777777" w:rsidR="0092256C" w:rsidRPr="00384E55" w:rsidRDefault="0092256C" w:rsidP="0092256C">
      <w:pPr>
        <w:tabs>
          <w:tab w:val="left" w:pos="0"/>
          <w:tab w:val="right" w:pos="5676"/>
        </w:tabs>
        <w:jc w:val="both"/>
        <w:rPr>
          <w:rFonts w:ascii="Arial" w:hAnsi="Arial" w:cs="Arial"/>
          <w:sz w:val="14"/>
          <w:szCs w:val="14"/>
          <w:lang w:val="uk-UA"/>
        </w:rPr>
      </w:pPr>
      <w:r w:rsidRPr="00384E55">
        <w:rPr>
          <w:rFonts w:ascii="Arial" w:hAnsi="Arial" w:cs="Arial"/>
          <w:sz w:val="14"/>
          <w:szCs w:val="14"/>
          <w:lang w:val="uk-UA"/>
        </w:rPr>
        <w:t>31.5. Інженер, у ході виконання Робіт та до видачі Акту суттєвого виконання, уповноважений видати наказ або рішення про:</w:t>
      </w:r>
    </w:p>
    <w:p w14:paraId="0F54D178" w14:textId="77777777" w:rsidR="0092256C" w:rsidRPr="00384E55" w:rsidRDefault="0092256C" w:rsidP="0092256C">
      <w:pPr>
        <w:jc w:val="both"/>
        <w:rPr>
          <w:rFonts w:ascii="Arial" w:hAnsi="Arial" w:cs="Arial"/>
          <w:sz w:val="14"/>
          <w:szCs w:val="14"/>
          <w:lang w:val="uk-UA"/>
        </w:rPr>
      </w:pPr>
    </w:p>
    <w:p w14:paraId="43F48EE2" w14:textId="77777777" w:rsidR="0092256C" w:rsidRPr="00384E55" w:rsidRDefault="0092256C" w:rsidP="002D49A2">
      <w:pPr>
        <w:pStyle w:val="aff0"/>
        <w:numPr>
          <w:ilvl w:val="0"/>
          <w:numId w:val="23"/>
        </w:numPr>
        <w:contextualSpacing/>
        <w:jc w:val="both"/>
        <w:rPr>
          <w:rFonts w:ascii="Arial" w:hAnsi="Arial" w:cs="Arial"/>
          <w:sz w:val="14"/>
          <w:szCs w:val="14"/>
          <w:lang w:val="uk-UA"/>
        </w:rPr>
      </w:pPr>
      <w:r w:rsidRPr="00384E55">
        <w:rPr>
          <w:rFonts w:ascii="Arial" w:hAnsi="Arial" w:cs="Arial"/>
          <w:sz w:val="14"/>
          <w:szCs w:val="14"/>
          <w:lang w:val="uk-UA"/>
        </w:rPr>
        <w:t xml:space="preserve">усунення з Об'єкту, до визначеного у адміністративному наказі терміну, будь-які комплектуючих або матеріалів, які, на думку Інженера, не відповідають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181A46FA" w14:textId="77777777" w:rsidR="0092256C" w:rsidRPr="00384E55" w:rsidRDefault="0092256C" w:rsidP="002D49A2">
      <w:pPr>
        <w:pStyle w:val="aff0"/>
        <w:numPr>
          <w:ilvl w:val="0"/>
          <w:numId w:val="23"/>
        </w:numPr>
        <w:contextualSpacing/>
        <w:jc w:val="both"/>
        <w:rPr>
          <w:rFonts w:ascii="Arial" w:hAnsi="Arial" w:cs="Arial"/>
          <w:sz w:val="14"/>
          <w:szCs w:val="14"/>
          <w:lang w:val="uk-UA"/>
        </w:rPr>
      </w:pPr>
      <w:r w:rsidRPr="00384E55">
        <w:rPr>
          <w:rFonts w:ascii="Arial" w:hAnsi="Arial" w:cs="Arial"/>
          <w:sz w:val="14"/>
          <w:szCs w:val="14"/>
          <w:lang w:val="uk-UA"/>
        </w:rPr>
        <w:t>заміну належними та відповідними комплектуючими або матеріалами; або</w:t>
      </w:r>
    </w:p>
    <w:p w14:paraId="43219440" w14:textId="77777777" w:rsidR="0092256C" w:rsidRPr="00384E55" w:rsidRDefault="0092256C" w:rsidP="002D49A2">
      <w:pPr>
        <w:pStyle w:val="33"/>
        <w:numPr>
          <w:ilvl w:val="0"/>
          <w:numId w:val="23"/>
        </w:numPr>
        <w:spacing w:after="0"/>
        <w:jc w:val="left"/>
        <w:rPr>
          <w:rFonts w:cs="Arial"/>
          <w:szCs w:val="14"/>
          <w:lang w:val="uk-UA"/>
        </w:rPr>
      </w:pPr>
      <w:r w:rsidRPr="00384E55">
        <w:rPr>
          <w:rFonts w:cs="Arial"/>
          <w:szCs w:val="14"/>
          <w:lang w:val="uk-UA"/>
        </w:rPr>
        <w:t xml:space="preserve">демонтаж та належне перевиконання або задовільний ремонт будь-який Робіт, якщо використані в них комплектуючі, матеріали, кваліфікація або проєкт, за які відповідає Підрядник, на думку Інженера не відповідають </w:t>
      </w:r>
      <w:r w:rsidR="00FE7D8D" w:rsidRPr="00384E55">
        <w:rPr>
          <w:rFonts w:cs="Arial"/>
          <w:szCs w:val="14"/>
          <w:lang w:val="uk-UA"/>
        </w:rPr>
        <w:t>Договору</w:t>
      </w:r>
      <w:r w:rsidRPr="00384E55">
        <w:rPr>
          <w:rFonts w:cs="Arial"/>
          <w:szCs w:val="14"/>
          <w:lang w:val="uk-UA"/>
        </w:rPr>
        <w:t>, не дивлячись на попереднє проведення тестів щодо них або попередні платежі за них.</w:t>
      </w:r>
    </w:p>
    <w:p w14:paraId="7A413443"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32. ПРАВО ВЛАСНОСТІ НА УСТАТКУВАННЯ ТА МАТЕРІАЛИ</w:t>
      </w:r>
    </w:p>
    <w:p w14:paraId="327EE673" w14:textId="77777777" w:rsidR="0092256C" w:rsidRPr="00384E55" w:rsidRDefault="0092256C" w:rsidP="0092256C">
      <w:pPr>
        <w:tabs>
          <w:tab w:val="left" w:pos="709"/>
          <w:tab w:val="right" w:pos="5676"/>
        </w:tabs>
        <w:jc w:val="both"/>
        <w:rPr>
          <w:rFonts w:ascii="Arial" w:hAnsi="Arial" w:cs="Arial"/>
          <w:sz w:val="14"/>
          <w:szCs w:val="14"/>
          <w:lang w:val="uk-UA"/>
        </w:rPr>
      </w:pPr>
      <w:r w:rsidRPr="00384E55">
        <w:rPr>
          <w:rFonts w:ascii="Arial" w:hAnsi="Arial" w:cs="Arial"/>
          <w:sz w:val="14"/>
          <w:szCs w:val="14"/>
          <w:lang w:val="uk-UA"/>
        </w:rPr>
        <w:t>32.1. Усе обладнання, Тимчасові роботи, устаткування та матеріали, надані Підрядником, вважаються, після розміщення на Об'єкті, такими, що підлягають використанню виключно для виконання Робіт, і Підрядник не має права, без згоди Інженера, усувати їх повністю чи частково, за винятком, коли необхідне переміщення з однієї частини Об'єкту на іншу. Проте така згода не вимагається для транспортних засобів, задіяних у перевезенні персоналу, робочої сили, обладнання, Тимчасових робіт, устаткування або матеріалів з або до Об'єкту.</w:t>
      </w:r>
    </w:p>
    <w:p w14:paraId="495BAA36" w14:textId="77777777" w:rsidR="0092256C" w:rsidRPr="00384E55" w:rsidRDefault="0092256C" w:rsidP="0092256C">
      <w:pPr>
        <w:tabs>
          <w:tab w:val="right" w:pos="5676"/>
        </w:tabs>
        <w:jc w:val="both"/>
        <w:rPr>
          <w:rFonts w:ascii="Arial" w:hAnsi="Arial" w:cs="Arial"/>
          <w:sz w:val="14"/>
          <w:szCs w:val="14"/>
          <w:lang w:val="uk-UA"/>
        </w:rPr>
      </w:pPr>
    </w:p>
    <w:p w14:paraId="5C9DAAB0" w14:textId="77777777" w:rsidR="0092256C" w:rsidRPr="00384E55" w:rsidRDefault="0092256C" w:rsidP="0092256C">
      <w:pPr>
        <w:tabs>
          <w:tab w:val="right" w:pos="5676"/>
        </w:tabs>
        <w:jc w:val="both"/>
        <w:rPr>
          <w:rFonts w:ascii="Arial" w:hAnsi="Arial" w:cs="Arial"/>
          <w:sz w:val="14"/>
          <w:szCs w:val="14"/>
          <w:lang w:val="uk-UA"/>
        </w:rPr>
      </w:pPr>
      <w:r w:rsidRPr="00384E55">
        <w:rPr>
          <w:rFonts w:ascii="Arial" w:hAnsi="Arial" w:cs="Arial"/>
          <w:sz w:val="14"/>
          <w:szCs w:val="14"/>
          <w:lang w:val="uk-UA"/>
        </w:rPr>
        <w:t>32.2. Усі матеріали та обладнання, що покриваються платежами Організації-замовника Підряднику, стають, після здійснення платежу, виключною власністю Організації-замовника, без обмеження відповідальності Підрядника за поводження з ними.</w:t>
      </w:r>
    </w:p>
    <w:p w14:paraId="27AA104F" w14:textId="77777777" w:rsidR="0092256C" w:rsidRPr="00384E55" w:rsidRDefault="0092256C" w:rsidP="0092256C">
      <w:pPr>
        <w:tabs>
          <w:tab w:val="right" w:pos="5676"/>
        </w:tabs>
        <w:jc w:val="both"/>
        <w:rPr>
          <w:rFonts w:ascii="Arial" w:hAnsi="Arial" w:cs="Arial"/>
          <w:sz w:val="14"/>
          <w:szCs w:val="14"/>
          <w:lang w:val="uk-UA"/>
        </w:rPr>
      </w:pPr>
    </w:p>
    <w:p w14:paraId="42406F88" w14:textId="77777777" w:rsidR="0092256C" w:rsidRPr="00384E55" w:rsidRDefault="0092256C" w:rsidP="0092256C">
      <w:pPr>
        <w:tabs>
          <w:tab w:val="right" w:pos="5676"/>
        </w:tabs>
        <w:jc w:val="both"/>
        <w:rPr>
          <w:rFonts w:ascii="Arial" w:hAnsi="Arial" w:cs="Arial"/>
          <w:sz w:val="14"/>
          <w:szCs w:val="14"/>
          <w:lang w:val="uk-UA"/>
        </w:rPr>
      </w:pPr>
      <w:r w:rsidRPr="00384E55">
        <w:rPr>
          <w:rFonts w:ascii="Arial" w:hAnsi="Arial" w:cs="Arial"/>
          <w:sz w:val="14"/>
          <w:szCs w:val="14"/>
          <w:lang w:val="uk-UA"/>
        </w:rPr>
        <w:t>32.3. Право власності на будь-яке обладнання, надане Організацією-замовником, залишається за Організацією-замовником.</w:t>
      </w:r>
    </w:p>
    <w:p w14:paraId="3D037D2A" w14:textId="77777777" w:rsidR="0092256C" w:rsidRPr="00384E55" w:rsidRDefault="0092256C" w:rsidP="0092256C">
      <w:pPr>
        <w:tabs>
          <w:tab w:val="right" w:pos="5676"/>
        </w:tabs>
        <w:jc w:val="both"/>
        <w:rPr>
          <w:rFonts w:ascii="Arial" w:hAnsi="Arial" w:cs="Arial"/>
          <w:sz w:val="14"/>
          <w:szCs w:val="14"/>
          <w:lang w:val="uk-UA"/>
        </w:rPr>
      </w:pPr>
    </w:p>
    <w:p w14:paraId="49E5760B" w14:textId="77777777" w:rsidR="0092256C" w:rsidRPr="00384E55" w:rsidRDefault="0092256C" w:rsidP="0092256C">
      <w:pPr>
        <w:pStyle w:val="22"/>
        <w:tabs>
          <w:tab w:val="right" w:pos="5676"/>
        </w:tabs>
        <w:rPr>
          <w:rFonts w:cs="Arial"/>
          <w:szCs w:val="14"/>
          <w:lang w:val="uk-UA"/>
        </w:rPr>
      </w:pPr>
      <w:r w:rsidRPr="00384E55">
        <w:rPr>
          <w:rFonts w:cs="Arial"/>
          <w:szCs w:val="14"/>
          <w:lang w:val="uk-UA"/>
        </w:rPr>
        <w:t xml:space="preserve">32.4. Після припинення дії </w:t>
      </w:r>
      <w:r w:rsidR="00FE7D8D" w:rsidRPr="00384E55">
        <w:rPr>
          <w:rFonts w:cs="Arial"/>
          <w:szCs w:val="14"/>
          <w:lang w:val="uk-UA"/>
        </w:rPr>
        <w:t>Договору</w:t>
      </w:r>
      <w:r w:rsidRPr="00384E55">
        <w:rPr>
          <w:rFonts w:cs="Arial"/>
          <w:szCs w:val="14"/>
          <w:lang w:val="uk-UA"/>
        </w:rPr>
        <w:t>, обладнання, Тимчасові роботи, устаткування та матеріали на Об'єкті мають бути ліквідовані відповідно до Статті 55.4.</w:t>
      </w:r>
    </w:p>
    <w:p w14:paraId="02EE7046" w14:textId="77777777" w:rsidR="0092256C" w:rsidRPr="00384E55" w:rsidRDefault="0092256C" w:rsidP="0092256C">
      <w:pPr>
        <w:pStyle w:val="5"/>
        <w:jc w:val="center"/>
        <w:rPr>
          <w:rFonts w:ascii="Arial" w:hAnsi="Arial" w:cs="Arial"/>
          <w:i w:val="0"/>
          <w:color w:val="44546A" w:themeColor="text2"/>
          <w:sz w:val="14"/>
          <w:szCs w:val="14"/>
          <w:lang w:val="uk-UA"/>
        </w:rPr>
      </w:pPr>
      <w:r w:rsidRPr="00384E55">
        <w:rPr>
          <w:rFonts w:ascii="Arial" w:hAnsi="Arial" w:cs="Arial"/>
          <w:i w:val="0"/>
          <w:color w:val="44546A" w:themeColor="text2"/>
          <w:sz w:val="14"/>
          <w:szCs w:val="14"/>
          <w:lang w:val="uk-UA"/>
        </w:rPr>
        <w:t xml:space="preserve">ЦІНА </w:t>
      </w:r>
      <w:r w:rsidR="00FE7D8D" w:rsidRPr="00384E55">
        <w:rPr>
          <w:rFonts w:ascii="Arial" w:hAnsi="Arial" w:cs="Arial"/>
          <w:i w:val="0"/>
          <w:color w:val="44546A" w:themeColor="text2"/>
          <w:sz w:val="14"/>
          <w:szCs w:val="14"/>
          <w:lang w:val="uk-UA"/>
        </w:rPr>
        <w:t>ДОГОВОРУ</w:t>
      </w:r>
      <w:r w:rsidRPr="00384E55">
        <w:rPr>
          <w:rFonts w:ascii="Arial" w:hAnsi="Arial" w:cs="Arial"/>
          <w:i w:val="0"/>
          <w:color w:val="44546A" w:themeColor="text2"/>
          <w:sz w:val="14"/>
          <w:szCs w:val="14"/>
          <w:lang w:val="uk-UA"/>
        </w:rPr>
        <w:t xml:space="preserve"> ТА РОЗРАХУНКИ</w:t>
      </w:r>
    </w:p>
    <w:p w14:paraId="1055CC9A"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33. ДОСТАТНІСТЬ ЗАПРОПОНОВАНОЇ ЦІНИ</w:t>
      </w:r>
    </w:p>
    <w:p w14:paraId="4696F901" w14:textId="77777777" w:rsidR="0092256C" w:rsidRPr="00384E55" w:rsidRDefault="0092256C" w:rsidP="0092256C">
      <w:pPr>
        <w:tabs>
          <w:tab w:val="left" w:pos="615"/>
          <w:tab w:val="right" w:pos="4772"/>
        </w:tabs>
        <w:jc w:val="both"/>
        <w:rPr>
          <w:rFonts w:ascii="Arial" w:hAnsi="Arial" w:cs="Arial"/>
          <w:sz w:val="14"/>
          <w:szCs w:val="14"/>
          <w:lang w:val="uk-UA"/>
        </w:rPr>
      </w:pPr>
      <w:r w:rsidRPr="00384E55">
        <w:rPr>
          <w:rFonts w:ascii="Arial" w:hAnsi="Arial" w:cs="Arial"/>
          <w:sz w:val="14"/>
          <w:szCs w:val="14"/>
          <w:lang w:val="uk-UA"/>
        </w:rPr>
        <w:t xml:space="preserve">33.1. Вважається, що Підрядник оглянув та перевірив Об'єкт та прилеглу територію, а також переконався у типі ґрунту та підґрунту перед подачею пропозицію до участі в тендері. Вважається, що він також врахував форму та характер Об'єкту, обсяг та характер робіт і матеріалів, необхідних для </w:t>
      </w:r>
      <w:r w:rsidRPr="00384E55">
        <w:rPr>
          <w:rFonts w:ascii="Arial" w:hAnsi="Arial" w:cs="Arial"/>
          <w:sz w:val="14"/>
          <w:szCs w:val="14"/>
          <w:lang w:val="uk-UA"/>
        </w:rPr>
        <w:t>виконання Робіт, засоби комунікації та доступу на Об'єкт, житлові приміщення, які можуть знадобитись йому, та загалом отримав усю необхідну йому інформацію щодо ризиків, позаштатних ситуацій та будь-яких інших обставин, що впливають на його пропозицію до участі в тендері або мають для неї наслідки.</w:t>
      </w:r>
    </w:p>
    <w:p w14:paraId="28DB69AA" w14:textId="77777777" w:rsidR="0092256C" w:rsidRPr="00384E55" w:rsidRDefault="0092256C" w:rsidP="0092256C">
      <w:pPr>
        <w:tabs>
          <w:tab w:val="right" w:pos="4772"/>
        </w:tabs>
        <w:rPr>
          <w:rFonts w:ascii="Arial" w:hAnsi="Arial" w:cs="Arial"/>
          <w:sz w:val="14"/>
          <w:szCs w:val="14"/>
          <w:lang w:val="uk-UA"/>
        </w:rPr>
      </w:pPr>
    </w:p>
    <w:p w14:paraId="0471717C" w14:textId="77777777" w:rsidR="0092256C" w:rsidRPr="00384E55" w:rsidRDefault="0092256C" w:rsidP="0092256C">
      <w:pPr>
        <w:tabs>
          <w:tab w:val="left" w:pos="600"/>
        </w:tabs>
        <w:jc w:val="both"/>
        <w:rPr>
          <w:rFonts w:ascii="Arial" w:hAnsi="Arial" w:cs="Arial"/>
          <w:sz w:val="14"/>
          <w:szCs w:val="14"/>
          <w:lang w:val="uk-UA"/>
        </w:rPr>
      </w:pPr>
      <w:r w:rsidRPr="00384E55">
        <w:rPr>
          <w:rFonts w:ascii="Arial" w:hAnsi="Arial" w:cs="Arial"/>
          <w:sz w:val="14"/>
          <w:szCs w:val="14"/>
          <w:lang w:val="uk-UA"/>
        </w:rPr>
        <w:t xml:space="preserve">33.2. Вважається, що Підрядник переконався, перед подачею пропозиції до участі в тендері, у коректності та повноті своєї пропозиції або тендерної заявки, а також тарифів та цін, зазначених у відомості робіт або розбивці загальної ціни, що, за винятком передбачення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іншого, покривають усі його зобов'язання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0F1B438B" w14:textId="77777777" w:rsidR="0092256C" w:rsidRPr="00384E55" w:rsidRDefault="0092256C" w:rsidP="0092256C">
      <w:pPr>
        <w:tabs>
          <w:tab w:val="left" w:pos="600"/>
        </w:tabs>
        <w:rPr>
          <w:rFonts w:ascii="Arial" w:hAnsi="Arial" w:cs="Arial"/>
          <w:sz w:val="14"/>
          <w:szCs w:val="14"/>
          <w:lang w:val="uk-UA"/>
        </w:rPr>
      </w:pPr>
    </w:p>
    <w:p w14:paraId="23FAE664" w14:textId="77777777" w:rsidR="0092256C" w:rsidRPr="00384E55" w:rsidRDefault="0092256C" w:rsidP="0092256C">
      <w:pPr>
        <w:tabs>
          <w:tab w:val="left" w:pos="615"/>
          <w:tab w:val="left" w:pos="3285"/>
          <w:tab w:val="right" w:pos="4772"/>
        </w:tabs>
        <w:jc w:val="both"/>
        <w:rPr>
          <w:rFonts w:ascii="Arial" w:hAnsi="Arial" w:cs="Arial"/>
          <w:sz w:val="14"/>
          <w:szCs w:val="14"/>
          <w:lang w:val="uk-UA"/>
        </w:rPr>
      </w:pPr>
      <w:r w:rsidRPr="00384E55">
        <w:rPr>
          <w:rFonts w:ascii="Arial" w:hAnsi="Arial" w:cs="Arial"/>
          <w:sz w:val="14"/>
          <w:szCs w:val="14"/>
          <w:lang w:val="uk-UA"/>
        </w:rPr>
        <w:t>33.3. Оскільки вважається, що Підрядник визначив свої ціни, виходячи із власних підрахунків, операцій та оцінок, він зобов'язується виконувати, без додаткової оплати, будь-яку роботу, яка підпадає під будь-який пункт його пропозиції або тендерної заявки, для якого він не зазначив ні ціни за одиницю, ні паушального платежу.</w:t>
      </w:r>
    </w:p>
    <w:p w14:paraId="6B655B53"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34. ПЕРЕГЛЯД ЦІНИ</w:t>
      </w:r>
    </w:p>
    <w:p w14:paraId="2A6D668E" w14:textId="77777777" w:rsidR="0092256C" w:rsidRPr="00384E55" w:rsidRDefault="0092256C" w:rsidP="0092256C">
      <w:pPr>
        <w:tabs>
          <w:tab w:val="left" w:pos="615"/>
          <w:tab w:val="right" w:pos="4781"/>
        </w:tabs>
        <w:jc w:val="both"/>
        <w:rPr>
          <w:rFonts w:ascii="Arial" w:hAnsi="Arial" w:cs="Arial"/>
          <w:color w:val="000000"/>
          <w:sz w:val="14"/>
          <w:szCs w:val="14"/>
          <w:lang w:val="uk-UA"/>
        </w:rPr>
      </w:pPr>
      <w:r w:rsidRPr="00384E55">
        <w:rPr>
          <w:rFonts w:ascii="Arial" w:hAnsi="Arial" w:cs="Arial"/>
          <w:color w:val="000000"/>
          <w:sz w:val="14"/>
          <w:szCs w:val="14"/>
          <w:lang w:val="uk-UA"/>
        </w:rPr>
        <w:t xml:space="preserve">Якщо </w:t>
      </w:r>
      <w:r w:rsidR="00FE7D8D" w:rsidRPr="00384E55">
        <w:rPr>
          <w:rFonts w:ascii="Arial" w:hAnsi="Arial" w:cs="Arial"/>
          <w:color w:val="000000"/>
          <w:sz w:val="14"/>
          <w:szCs w:val="14"/>
          <w:lang w:val="uk-UA"/>
        </w:rPr>
        <w:t>Договором</w:t>
      </w:r>
      <w:r w:rsidRPr="00384E55">
        <w:rPr>
          <w:rFonts w:ascii="Arial" w:hAnsi="Arial" w:cs="Arial"/>
          <w:color w:val="000000"/>
          <w:sz w:val="14"/>
          <w:szCs w:val="14"/>
          <w:lang w:val="uk-UA"/>
        </w:rPr>
        <w:t xml:space="preserve"> не передбачено інше, зміни у Ціні </w:t>
      </w:r>
      <w:r w:rsidR="00FE7D8D" w:rsidRPr="00384E55">
        <w:rPr>
          <w:rFonts w:ascii="Arial" w:hAnsi="Arial" w:cs="Arial"/>
          <w:color w:val="000000"/>
          <w:sz w:val="14"/>
          <w:szCs w:val="14"/>
          <w:lang w:val="uk-UA"/>
        </w:rPr>
        <w:t>договору</w:t>
      </w:r>
      <w:r w:rsidRPr="00384E55">
        <w:rPr>
          <w:rFonts w:ascii="Arial" w:hAnsi="Arial" w:cs="Arial"/>
          <w:color w:val="000000"/>
          <w:sz w:val="14"/>
          <w:szCs w:val="14"/>
          <w:lang w:val="uk-UA"/>
        </w:rPr>
        <w:t xml:space="preserve"> з огляду на зміни на ринку, в оплаті вартості робочої сили, матеріалів, устаткування або обладнання не допускаються, ні у зв'язку зі змінами в облікових ставках, ні з девальвацією, ні з будь-якими іншими факторами, що впливають на виконання Робіт.</w:t>
      </w:r>
    </w:p>
    <w:p w14:paraId="4204228A" w14:textId="77777777" w:rsidR="0092256C" w:rsidRPr="00384E55" w:rsidRDefault="0092256C" w:rsidP="0092256C">
      <w:pPr>
        <w:tabs>
          <w:tab w:val="left" w:pos="615"/>
          <w:tab w:val="right" w:pos="4781"/>
        </w:tabs>
        <w:jc w:val="both"/>
        <w:rPr>
          <w:rFonts w:ascii="Arial" w:hAnsi="Arial" w:cs="Arial"/>
          <w:color w:val="000000"/>
          <w:sz w:val="14"/>
          <w:szCs w:val="14"/>
          <w:lang w:val="uk-UA"/>
        </w:rPr>
      </w:pPr>
    </w:p>
    <w:p w14:paraId="33ADD084" w14:textId="77777777" w:rsidR="0092256C" w:rsidRPr="00384E55" w:rsidRDefault="0092256C" w:rsidP="0092256C">
      <w:pPr>
        <w:tabs>
          <w:tab w:val="left" w:pos="615"/>
          <w:tab w:val="right" w:pos="4781"/>
        </w:tabs>
        <w:jc w:val="both"/>
        <w:rPr>
          <w:rFonts w:ascii="Arial" w:hAnsi="Arial" w:cs="Arial"/>
          <w:b/>
          <w:color w:val="000000"/>
          <w:sz w:val="14"/>
          <w:szCs w:val="14"/>
          <w:lang w:val="uk-UA"/>
        </w:rPr>
      </w:pPr>
      <w:r w:rsidRPr="00384E55">
        <w:rPr>
          <w:rFonts w:ascii="Arial" w:hAnsi="Arial" w:cs="Arial"/>
          <w:b/>
          <w:color w:val="000000"/>
          <w:sz w:val="14"/>
          <w:szCs w:val="14"/>
          <w:lang w:val="uk-UA"/>
        </w:rPr>
        <w:t>35. ОПОДАТКУВАННЯ</w:t>
      </w:r>
    </w:p>
    <w:p w14:paraId="2E251D43" w14:textId="77777777" w:rsidR="0092256C" w:rsidRPr="00384E55" w:rsidRDefault="0092256C" w:rsidP="0092256C">
      <w:pPr>
        <w:tabs>
          <w:tab w:val="left" w:pos="615"/>
          <w:tab w:val="right" w:pos="4781"/>
        </w:tabs>
        <w:jc w:val="both"/>
        <w:rPr>
          <w:rFonts w:ascii="Arial" w:hAnsi="Arial" w:cs="Arial"/>
          <w:color w:val="0000FF"/>
          <w:sz w:val="14"/>
          <w:szCs w:val="14"/>
          <w:lang w:val="uk-UA"/>
        </w:rPr>
      </w:pPr>
      <w:r w:rsidRPr="00384E55">
        <w:rPr>
          <w:rFonts w:ascii="Arial" w:hAnsi="Arial" w:cs="Arial"/>
          <w:sz w:val="14"/>
          <w:szCs w:val="14"/>
          <w:lang w:val="uk-UA"/>
        </w:rPr>
        <w:t xml:space="preserve">Підрядник відповідає за сплату усіх зборів та податків, що випливають із виконання Робіт, а Організація-замовник не має зобов'язань та не несе відповідальність у контексті податків та зборів, що підлягають сплаті Підрядником у країні його реєстрації або у країні-бенефіціарі в контексті виконання ним </w:t>
      </w:r>
      <w:r w:rsidR="00FE7D8D" w:rsidRPr="00384E55">
        <w:rPr>
          <w:rFonts w:ascii="Arial" w:hAnsi="Arial" w:cs="Arial"/>
          <w:sz w:val="14"/>
          <w:szCs w:val="14"/>
          <w:lang w:val="uk-UA"/>
        </w:rPr>
        <w:t>Договору</w:t>
      </w:r>
      <w:r w:rsidRPr="00384E55">
        <w:rPr>
          <w:rFonts w:ascii="Arial" w:hAnsi="Arial" w:cs="Arial"/>
          <w:sz w:val="14"/>
          <w:szCs w:val="14"/>
          <w:lang w:val="uk-UA"/>
        </w:rPr>
        <w:t>. Вважається, що Підрядник поінформований про усі застосовні норми податкового законодавства. Однак Організація-замовник надає Підряднику розумну допомогу у разі вимоги до Підрядника про використання до нього випадків звільнення від оподаткування.</w:t>
      </w:r>
    </w:p>
    <w:p w14:paraId="60E06DDA"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36. ВАЛЮТА ПЛАТЕЖІВ</w:t>
      </w:r>
    </w:p>
    <w:p w14:paraId="1CE32E39" w14:textId="77777777" w:rsidR="0092256C" w:rsidRPr="00384E55" w:rsidRDefault="0092256C" w:rsidP="0092256C">
      <w:pPr>
        <w:tabs>
          <w:tab w:val="left" w:pos="615"/>
          <w:tab w:val="right" w:pos="9885"/>
        </w:tabs>
        <w:jc w:val="both"/>
        <w:rPr>
          <w:rFonts w:ascii="Arial" w:hAnsi="Arial" w:cs="Arial"/>
          <w:sz w:val="14"/>
          <w:szCs w:val="14"/>
          <w:lang w:val="uk-UA"/>
        </w:rPr>
      </w:pPr>
      <w:r w:rsidRPr="00384E55">
        <w:rPr>
          <w:rFonts w:ascii="Arial" w:hAnsi="Arial" w:cs="Arial"/>
          <w:sz w:val="14"/>
          <w:szCs w:val="14"/>
          <w:lang w:val="uk-UA"/>
        </w:rPr>
        <w:t xml:space="preserve">Платежі здійснюються у валюті (валютах), що визначена (визначені)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У разі необхідності здійснення перерахунків з однієї валюти в іншу, зокрема для відшкодування витрат, які були здійснені в одній валюті, проте підлягають відшкодуванню в іншій, застосовуються такі курси (за винятком передбачення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іншого):</w:t>
      </w:r>
    </w:p>
    <w:p w14:paraId="5270F502" w14:textId="77777777" w:rsidR="0092256C" w:rsidRPr="00384E55" w:rsidRDefault="0092256C" w:rsidP="0092256C">
      <w:pPr>
        <w:tabs>
          <w:tab w:val="left" w:pos="615"/>
          <w:tab w:val="right" w:pos="9885"/>
        </w:tabs>
        <w:jc w:val="both"/>
        <w:rPr>
          <w:rFonts w:ascii="Arial" w:hAnsi="Arial" w:cs="Arial"/>
          <w:sz w:val="14"/>
          <w:szCs w:val="14"/>
          <w:lang w:val="uk-UA"/>
        </w:rPr>
      </w:pPr>
    </w:p>
    <w:p w14:paraId="52741F53" w14:textId="77777777" w:rsidR="0092256C" w:rsidRPr="00384E55" w:rsidRDefault="0092256C" w:rsidP="002D49A2">
      <w:pPr>
        <w:pStyle w:val="aff0"/>
        <w:numPr>
          <w:ilvl w:val="0"/>
          <w:numId w:val="24"/>
        </w:numPr>
        <w:tabs>
          <w:tab w:val="right" w:pos="9885"/>
        </w:tabs>
        <w:contextualSpacing/>
        <w:jc w:val="both"/>
        <w:rPr>
          <w:rFonts w:ascii="Arial" w:hAnsi="Arial" w:cs="Arial"/>
          <w:sz w:val="14"/>
          <w:szCs w:val="14"/>
          <w:lang w:val="uk-UA"/>
        </w:rPr>
      </w:pPr>
      <w:r w:rsidRPr="00384E55">
        <w:rPr>
          <w:rFonts w:ascii="Arial" w:hAnsi="Arial" w:cs="Arial"/>
          <w:sz w:val="14"/>
          <w:szCs w:val="14"/>
          <w:lang w:val="uk-UA"/>
        </w:rPr>
        <w:t>для перерахунку у євро - за курсом, оприлюдненим на  сайті Європейської комісії (InforEuro) у перший робочий день місяця, в якому здійснюється оплата;</w:t>
      </w:r>
    </w:p>
    <w:p w14:paraId="4BE28593" w14:textId="77777777" w:rsidR="0092256C" w:rsidRPr="00384E55" w:rsidRDefault="0092256C" w:rsidP="002D49A2">
      <w:pPr>
        <w:pStyle w:val="33"/>
        <w:numPr>
          <w:ilvl w:val="0"/>
          <w:numId w:val="24"/>
        </w:numPr>
        <w:tabs>
          <w:tab w:val="right" w:pos="9885"/>
        </w:tabs>
        <w:spacing w:after="0"/>
        <w:jc w:val="left"/>
        <w:rPr>
          <w:rFonts w:cs="Arial"/>
          <w:szCs w:val="14"/>
          <w:lang w:val="uk-UA"/>
        </w:rPr>
      </w:pPr>
      <w:r w:rsidRPr="00384E55">
        <w:rPr>
          <w:rFonts w:cs="Arial"/>
          <w:szCs w:val="14"/>
          <w:lang w:val="uk-UA"/>
        </w:rPr>
        <w:t>для перерахунку у національну валюту - за курсом, оприлюдненим центральним банком країни-бенефіціара у перший робочий день місяця, в якому здійснюється оплата.</w:t>
      </w:r>
    </w:p>
    <w:p w14:paraId="4C2B2AC0" w14:textId="77777777" w:rsidR="0092256C" w:rsidRPr="00384E55" w:rsidRDefault="0092256C" w:rsidP="0092256C">
      <w:pPr>
        <w:jc w:val="both"/>
        <w:rPr>
          <w:rFonts w:ascii="Arial" w:hAnsi="Arial" w:cs="Arial"/>
          <w:sz w:val="14"/>
          <w:szCs w:val="14"/>
          <w:lang w:val="uk-UA"/>
        </w:rPr>
      </w:pPr>
    </w:p>
    <w:p w14:paraId="2F13D321" w14:textId="77777777" w:rsidR="0092256C" w:rsidRPr="00384E55" w:rsidRDefault="0092256C" w:rsidP="0092256C">
      <w:pPr>
        <w:jc w:val="both"/>
        <w:rPr>
          <w:rFonts w:ascii="Arial" w:hAnsi="Arial" w:cs="Arial"/>
          <w:b/>
          <w:sz w:val="14"/>
          <w:szCs w:val="14"/>
          <w:lang w:val="uk-UA"/>
        </w:rPr>
      </w:pPr>
      <w:r w:rsidRPr="00384E55">
        <w:rPr>
          <w:rFonts w:ascii="Arial" w:hAnsi="Arial" w:cs="Arial"/>
          <w:b/>
          <w:sz w:val="14"/>
          <w:szCs w:val="14"/>
          <w:lang w:val="uk-UA"/>
        </w:rPr>
        <w:t>37. УМОВИ ЗДІЙСНЕННЯ ОПЛАТИ</w:t>
      </w:r>
    </w:p>
    <w:p w14:paraId="2697687D" w14:textId="77777777" w:rsidR="0092256C" w:rsidRPr="00384E55" w:rsidRDefault="0092256C" w:rsidP="0092256C">
      <w:pPr>
        <w:jc w:val="both"/>
        <w:rPr>
          <w:rFonts w:ascii="Arial" w:hAnsi="Arial" w:cs="Arial"/>
          <w:b/>
          <w:sz w:val="14"/>
          <w:szCs w:val="14"/>
          <w:lang w:val="uk-UA"/>
        </w:rPr>
      </w:pPr>
      <w:r w:rsidRPr="00384E55">
        <w:rPr>
          <w:rFonts w:ascii="Arial" w:hAnsi="Arial" w:cs="Arial"/>
          <w:sz w:val="14"/>
          <w:szCs w:val="14"/>
          <w:lang w:val="uk-UA"/>
        </w:rPr>
        <w:t xml:space="preserve">37.1. Організація-замовник здійснює виплати Підряднику у відповідності до цих Загальних умов.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вказується регулярність та розмір внесків, дати здійснення платежів, суми, валюта, практичні аспекти та конкретні вимоги до подачі запитів про сплату, якщо такі є. </w:t>
      </w:r>
    </w:p>
    <w:p w14:paraId="19905289" w14:textId="77777777" w:rsidR="0092256C" w:rsidRPr="00384E55" w:rsidRDefault="0092256C" w:rsidP="0092256C">
      <w:pPr>
        <w:rPr>
          <w:rFonts w:ascii="Arial" w:hAnsi="Arial" w:cs="Arial"/>
          <w:sz w:val="14"/>
          <w:szCs w:val="14"/>
          <w:lang w:val="uk-UA"/>
        </w:rPr>
      </w:pPr>
    </w:p>
    <w:p w14:paraId="50BB246A" w14:textId="77777777" w:rsidR="0092256C" w:rsidRPr="00384E55" w:rsidRDefault="0092256C" w:rsidP="0092256C">
      <w:pPr>
        <w:tabs>
          <w:tab w:val="left" w:pos="615"/>
          <w:tab w:val="left" w:pos="5130"/>
          <w:tab w:val="right" w:pos="9885"/>
        </w:tabs>
        <w:jc w:val="both"/>
        <w:rPr>
          <w:rFonts w:ascii="Arial" w:hAnsi="Arial" w:cs="Arial"/>
          <w:sz w:val="14"/>
          <w:szCs w:val="14"/>
          <w:lang w:val="uk-UA"/>
        </w:rPr>
      </w:pPr>
      <w:r w:rsidRPr="00384E55">
        <w:rPr>
          <w:rFonts w:ascii="Arial" w:hAnsi="Arial" w:cs="Arial"/>
          <w:b/>
          <w:sz w:val="14"/>
          <w:szCs w:val="14"/>
          <w:lang w:val="uk-UA"/>
        </w:rPr>
        <w:t xml:space="preserve">37.2. </w:t>
      </w:r>
      <w:r w:rsidRPr="00384E55">
        <w:rPr>
          <w:rFonts w:ascii="Arial" w:hAnsi="Arial" w:cs="Arial"/>
          <w:sz w:val="14"/>
          <w:szCs w:val="14"/>
          <w:lang w:val="uk-UA"/>
        </w:rPr>
        <w:t xml:space="preserve">Платежі, що підлягають сплаті Організацією-замовником, перераховуються на банківський рахунок Підрядника, що вказаний 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w:t>
      </w:r>
    </w:p>
    <w:p w14:paraId="3670DDC3" w14:textId="77777777" w:rsidR="0092256C" w:rsidRPr="00384E55" w:rsidRDefault="0092256C" w:rsidP="0092256C">
      <w:pPr>
        <w:tabs>
          <w:tab w:val="left" w:pos="615"/>
          <w:tab w:val="left" w:pos="5130"/>
          <w:tab w:val="right" w:pos="9885"/>
        </w:tabs>
        <w:ind w:left="615" w:hanging="615"/>
        <w:jc w:val="both"/>
        <w:rPr>
          <w:rFonts w:ascii="Arial" w:hAnsi="Arial" w:cs="Arial"/>
          <w:sz w:val="14"/>
          <w:szCs w:val="14"/>
          <w:lang w:val="uk-UA"/>
        </w:rPr>
      </w:pPr>
    </w:p>
    <w:p w14:paraId="22F840DB" w14:textId="77777777" w:rsidR="0092256C" w:rsidRPr="00384E55" w:rsidRDefault="0092256C" w:rsidP="0092256C">
      <w:pPr>
        <w:tabs>
          <w:tab w:val="left" w:pos="615"/>
          <w:tab w:val="left" w:pos="5130"/>
          <w:tab w:val="right" w:pos="9885"/>
        </w:tabs>
        <w:jc w:val="both"/>
        <w:rPr>
          <w:rFonts w:ascii="Arial" w:hAnsi="Arial" w:cs="Arial"/>
          <w:sz w:val="14"/>
          <w:szCs w:val="14"/>
          <w:lang w:val="uk-UA"/>
        </w:rPr>
      </w:pPr>
      <w:r w:rsidRPr="00384E55">
        <w:rPr>
          <w:rFonts w:ascii="Arial" w:hAnsi="Arial" w:cs="Arial"/>
          <w:b/>
          <w:sz w:val="14"/>
          <w:szCs w:val="14"/>
          <w:lang w:val="uk-UA"/>
        </w:rPr>
        <w:t xml:space="preserve">37.3. </w:t>
      </w:r>
      <w:r w:rsidRPr="00384E55">
        <w:rPr>
          <w:rFonts w:ascii="Arial" w:hAnsi="Arial" w:cs="Arial"/>
          <w:sz w:val="14"/>
          <w:szCs w:val="14"/>
          <w:lang w:val="uk-UA"/>
        </w:rPr>
        <w:t>Суми платежів, що підлягають сплаті через більш ніж 30 календарних днів від дати видачі Інженером Акту попередньої оплати згідно зі Статтею 40 або надання Інженером остаточної виписки про стан рахунків згідно зі Статтею 41.</w:t>
      </w:r>
    </w:p>
    <w:p w14:paraId="28DCE22F"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38. ПОПЕРЕДНЯ ОПЛАТА</w:t>
      </w:r>
    </w:p>
    <w:p w14:paraId="3CDDE9A2" w14:textId="77777777" w:rsidR="0092256C" w:rsidRPr="00384E55" w:rsidRDefault="0092256C" w:rsidP="0092256C">
      <w:pPr>
        <w:tabs>
          <w:tab w:val="left" w:pos="540"/>
        </w:tabs>
        <w:spacing w:after="200"/>
        <w:ind w:right="-72"/>
        <w:jc w:val="both"/>
        <w:rPr>
          <w:rFonts w:ascii="Arial" w:hAnsi="Arial" w:cs="Arial"/>
          <w:sz w:val="14"/>
          <w:szCs w:val="14"/>
          <w:lang w:val="uk-UA"/>
        </w:rPr>
      </w:pPr>
      <w:r w:rsidRPr="00384E55">
        <w:rPr>
          <w:rFonts w:ascii="Arial" w:hAnsi="Arial" w:cs="Arial"/>
          <w:sz w:val="14"/>
          <w:szCs w:val="14"/>
          <w:lang w:val="uk-UA"/>
        </w:rPr>
        <w:t xml:space="preserve">38.1. Організація-замовник здійснює попередню оплату Підряднику у розмірі та в строки, визначені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після надання Підрядником гарантії згідно зі Статтею 23.2, якщо це передбачено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2858CD69" w14:textId="77777777" w:rsidR="0092256C" w:rsidRPr="00384E55" w:rsidRDefault="0092256C" w:rsidP="0092256C">
      <w:pPr>
        <w:pStyle w:val="31"/>
        <w:rPr>
          <w:rFonts w:cs="Arial"/>
          <w:szCs w:val="14"/>
          <w:lang w:val="uk-UA"/>
        </w:rPr>
      </w:pPr>
      <w:r w:rsidRPr="00384E55">
        <w:rPr>
          <w:rFonts w:cs="Arial"/>
          <w:szCs w:val="14"/>
          <w:lang w:val="uk-UA"/>
        </w:rPr>
        <w:t xml:space="preserve">38.2. Підрядник може використовувати суму попередньої оплати лише для сплати за обладнання, устаткування, матеріали та мобілізаційні витрати, що передбачені безпосередньо для виконання </w:t>
      </w:r>
      <w:r w:rsidR="00FE7D8D" w:rsidRPr="00384E55">
        <w:rPr>
          <w:rFonts w:cs="Arial"/>
          <w:szCs w:val="14"/>
          <w:lang w:val="uk-UA"/>
        </w:rPr>
        <w:t>Договору</w:t>
      </w:r>
      <w:r w:rsidRPr="00384E55">
        <w:rPr>
          <w:rFonts w:cs="Arial"/>
          <w:szCs w:val="14"/>
          <w:lang w:val="uk-UA"/>
        </w:rPr>
        <w:t>.  Підрядник повинен довести, що попередня оплата була використана таким чином, надаючи Інженеру копії рахунків або інших документів. Якщо Підрядник використовує частину попередньої оплати не за призначенням, вона підлягає негайному поверненню.</w:t>
      </w:r>
    </w:p>
    <w:p w14:paraId="71CCFBA6" w14:textId="77777777" w:rsidR="0092256C" w:rsidRPr="00384E55" w:rsidRDefault="0092256C" w:rsidP="0092256C">
      <w:pPr>
        <w:tabs>
          <w:tab w:val="left" w:pos="615"/>
          <w:tab w:val="right" w:pos="9885"/>
        </w:tabs>
        <w:jc w:val="both"/>
        <w:rPr>
          <w:rFonts w:ascii="Arial" w:hAnsi="Arial" w:cs="Arial"/>
          <w:sz w:val="14"/>
          <w:szCs w:val="14"/>
          <w:lang w:val="uk-UA"/>
        </w:rPr>
      </w:pPr>
      <w:r w:rsidRPr="00384E55">
        <w:rPr>
          <w:rFonts w:ascii="Arial" w:hAnsi="Arial" w:cs="Arial"/>
          <w:sz w:val="14"/>
          <w:szCs w:val="14"/>
          <w:lang w:val="uk-UA"/>
        </w:rPr>
        <w:lastRenderedPageBreak/>
        <w:t xml:space="preserve">38.3. Якщо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не передбачено інше, попередня оплата підлягає поверненню шляхом відрахування відповідних сум з проміжних платежів. Сума вирахунку із кожного проміжного платежу розраховується відповідно до передбаченого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методу.</w:t>
      </w:r>
    </w:p>
    <w:p w14:paraId="5FDF0C95" w14:textId="77777777" w:rsidR="0092256C" w:rsidRPr="00384E55" w:rsidRDefault="0092256C" w:rsidP="0092256C">
      <w:pPr>
        <w:pStyle w:val="7"/>
        <w:keepLines/>
        <w:spacing w:after="0"/>
        <w:rPr>
          <w:rFonts w:ascii="Arial" w:hAnsi="Arial" w:cs="Arial"/>
          <w:b/>
          <w:sz w:val="14"/>
          <w:szCs w:val="14"/>
          <w:lang w:val="uk-UA"/>
        </w:rPr>
      </w:pPr>
      <w:r w:rsidRPr="00384E55">
        <w:rPr>
          <w:rFonts w:ascii="Arial" w:hAnsi="Arial" w:cs="Arial"/>
          <w:b/>
          <w:sz w:val="14"/>
          <w:szCs w:val="14"/>
          <w:lang w:val="uk-UA"/>
        </w:rPr>
        <w:t>39. ПІДРАХУНКИ</w:t>
      </w:r>
    </w:p>
    <w:p w14:paraId="0AF2A4F2" w14:textId="77777777" w:rsidR="0092256C" w:rsidRPr="00384E55" w:rsidRDefault="0092256C" w:rsidP="0092256C">
      <w:pPr>
        <w:keepNext/>
        <w:keepLines/>
        <w:tabs>
          <w:tab w:val="left" w:pos="615"/>
          <w:tab w:val="right" w:pos="4781"/>
        </w:tabs>
        <w:rPr>
          <w:rFonts w:ascii="Arial" w:hAnsi="Arial" w:cs="Arial"/>
          <w:sz w:val="14"/>
          <w:szCs w:val="14"/>
          <w:lang w:val="uk-UA"/>
        </w:rPr>
      </w:pPr>
      <w:r w:rsidRPr="00384E55">
        <w:rPr>
          <w:rFonts w:ascii="Arial" w:hAnsi="Arial" w:cs="Arial"/>
          <w:sz w:val="14"/>
          <w:szCs w:val="14"/>
          <w:lang w:val="uk-UA"/>
        </w:rPr>
        <w:t>До замірів у контексті виконання Робіт застосовуються такі принципи:</w:t>
      </w:r>
    </w:p>
    <w:p w14:paraId="19AE9236" w14:textId="77777777" w:rsidR="0092256C" w:rsidRPr="00384E55" w:rsidRDefault="0092256C" w:rsidP="0092256C">
      <w:pPr>
        <w:keepNext/>
        <w:keepLines/>
        <w:tabs>
          <w:tab w:val="left" w:pos="615"/>
          <w:tab w:val="right" w:pos="4781"/>
        </w:tabs>
        <w:rPr>
          <w:rFonts w:ascii="Arial" w:hAnsi="Arial" w:cs="Arial"/>
          <w:sz w:val="14"/>
          <w:szCs w:val="14"/>
          <w:lang w:val="uk-UA"/>
        </w:rPr>
      </w:pPr>
    </w:p>
    <w:p w14:paraId="592BE13B" w14:textId="77777777" w:rsidR="0092256C" w:rsidRPr="00384E55" w:rsidRDefault="0092256C" w:rsidP="0092256C">
      <w:pPr>
        <w:keepNext/>
        <w:keepLines/>
        <w:spacing w:after="120"/>
        <w:jc w:val="both"/>
        <w:rPr>
          <w:rFonts w:ascii="Arial" w:hAnsi="Arial" w:cs="Arial"/>
          <w:sz w:val="14"/>
          <w:szCs w:val="14"/>
          <w:lang w:val="uk-UA"/>
        </w:rPr>
      </w:pPr>
      <w:r w:rsidRPr="00384E55">
        <w:rPr>
          <w:rFonts w:ascii="Arial" w:hAnsi="Arial" w:cs="Arial"/>
          <w:sz w:val="14"/>
          <w:szCs w:val="14"/>
          <w:lang w:val="uk-UA"/>
        </w:rPr>
        <w:t xml:space="preserve">39.1. Для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із загальною ціною, сума, що підлягає сплаті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визначається на підставі розбивки суми "усього" або на підставі розбивки, представленої у відсотковому відношенні від Ціни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згідно із завершеною стадією Робіт. У позиціях, де вказані кількості, ці кількості є незмінними, для яких Підрядник вказав загальну ціну, та підлягають сплаті незалежно від обсягу фактично виконаних Робіт. </w:t>
      </w:r>
    </w:p>
    <w:p w14:paraId="036C7672" w14:textId="77777777" w:rsidR="0092256C" w:rsidRPr="00384E55" w:rsidRDefault="0092256C" w:rsidP="0092256C">
      <w:pPr>
        <w:ind w:left="360" w:hanging="360"/>
        <w:rPr>
          <w:rFonts w:ascii="Arial" w:hAnsi="Arial" w:cs="Arial"/>
          <w:sz w:val="14"/>
          <w:szCs w:val="14"/>
          <w:lang w:val="uk-UA"/>
        </w:rPr>
      </w:pPr>
      <w:r w:rsidRPr="00384E55">
        <w:rPr>
          <w:rFonts w:ascii="Arial" w:hAnsi="Arial" w:cs="Arial"/>
          <w:sz w:val="14"/>
          <w:szCs w:val="14"/>
          <w:lang w:val="uk-UA"/>
        </w:rPr>
        <w:t>39.2.</w:t>
      </w:r>
      <w:r w:rsidRPr="00384E55">
        <w:rPr>
          <w:rFonts w:ascii="Arial" w:hAnsi="Arial" w:cs="Arial"/>
          <w:sz w:val="14"/>
          <w:szCs w:val="14"/>
          <w:lang w:val="uk-UA"/>
        </w:rPr>
        <w:tab/>
        <w:t xml:space="preserve">Для </w:t>
      </w:r>
      <w:r w:rsidR="00FE7D8D" w:rsidRPr="00384E55">
        <w:rPr>
          <w:rFonts w:ascii="Arial" w:hAnsi="Arial" w:cs="Arial"/>
          <w:sz w:val="14"/>
          <w:szCs w:val="14"/>
          <w:lang w:val="uk-UA"/>
        </w:rPr>
        <w:t>Договорі</w:t>
      </w:r>
      <w:r w:rsidRPr="00384E55">
        <w:rPr>
          <w:rFonts w:ascii="Arial" w:hAnsi="Arial" w:cs="Arial"/>
          <w:sz w:val="14"/>
          <w:szCs w:val="14"/>
          <w:lang w:val="uk-UA"/>
        </w:rPr>
        <w:t>в із ціною за одиницю:</w:t>
      </w:r>
    </w:p>
    <w:p w14:paraId="73089701" w14:textId="77777777" w:rsidR="0092256C" w:rsidRPr="00384E55" w:rsidRDefault="0092256C" w:rsidP="002D49A2">
      <w:pPr>
        <w:pStyle w:val="aff0"/>
        <w:numPr>
          <w:ilvl w:val="0"/>
          <w:numId w:val="16"/>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сума, що підлягає сплаті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розраховується шляхом множення ціни за одиницю на кількість фактично виконаних позицій,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2B95E5EB" w14:textId="77777777" w:rsidR="0092256C" w:rsidRPr="00384E55" w:rsidRDefault="0092256C" w:rsidP="002D49A2">
      <w:pPr>
        <w:pStyle w:val="aff0"/>
        <w:numPr>
          <w:ilvl w:val="0"/>
          <w:numId w:val="16"/>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визначені у Відомості робіт обсяги вважаються оціночними обсягами Робіт, які не є фактичними та точними обсягами Робіт, що виконуються Підрядником на виконання його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30A23938" w14:textId="77777777" w:rsidR="0092256C" w:rsidRPr="00384E55" w:rsidRDefault="0092256C" w:rsidP="002D49A2">
      <w:pPr>
        <w:pStyle w:val="aff0"/>
        <w:numPr>
          <w:ilvl w:val="0"/>
          <w:numId w:val="16"/>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Інженер проводить розрахунки фактичних обсягів Робіт, виконаних Підрядником, що підлягають оплаті відповідно до умов Статті 40 "Проміжні платежі". Якщо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не передбачено інше, до Відомості робіт не можуть додаватись позиції, за винятком ситуацій, коли це є наслідком змін на підставі Статті 28 або іншого положення </w:t>
      </w:r>
      <w:r w:rsidR="00FE7D8D" w:rsidRPr="00384E55">
        <w:rPr>
          <w:rFonts w:ascii="Arial" w:hAnsi="Arial" w:cs="Arial"/>
          <w:sz w:val="14"/>
          <w:szCs w:val="14"/>
          <w:lang w:val="uk-UA"/>
        </w:rPr>
        <w:t>Договору</w:t>
      </w:r>
      <w:r w:rsidRPr="00384E55">
        <w:rPr>
          <w:rFonts w:ascii="Arial" w:hAnsi="Arial" w:cs="Arial"/>
          <w:sz w:val="14"/>
          <w:szCs w:val="14"/>
          <w:lang w:val="uk-UA"/>
        </w:rPr>
        <w:t>, яке надає Підряднику право на додаткові виплати;</w:t>
      </w:r>
    </w:p>
    <w:p w14:paraId="5A79F2CF" w14:textId="77777777" w:rsidR="0092256C" w:rsidRPr="00384E55" w:rsidRDefault="0092256C" w:rsidP="002D49A2">
      <w:pPr>
        <w:pStyle w:val="aff0"/>
        <w:numPr>
          <w:ilvl w:val="0"/>
          <w:numId w:val="16"/>
        </w:numPr>
        <w:spacing w:after="80"/>
        <w:contextualSpacing/>
        <w:jc w:val="both"/>
        <w:rPr>
          <w:rFonts w:ascii="Arial" w:hAnsi="Arial" w:cs="Arial"/>
          <w:sz w:val="14"/>
          <w:szCs w:val="14"/>
          <w:lang w:val="uk-UA"/>
        </w:rPr>
      </w:pPr>
      <w:r w:rsidRPr="00384E55">
        <w:rPr>
          <w:rFonts w:ascii="Arial" w:hAnsi="Arial" w:cs="Arial"/>
          <w:sz w:val="14"/>
          <w:szCs w:val="14"/>
          <w:lang w:val="uk-UA"/>
        </w:rPr>
        <w:t>Інженер повинен, для цілей розрахунків тієї чи іншої частини Робіт, повідомити Підряднику, виходячи із принципу розумності, про необхідність бути присутнім або надіслати свого представника. Підрядник або його представник допомагають Інженеру у здійсненні розрахунків та надають будь-які запитувані Інженером деталі. Якщо Підрядник не з'являється або не надсилає представника, зроблені або схвалені Інженером розрахунки вважаються обов'язковими для Підрядника;</w:t>
      </w:r>
    </w:p>
    <w:p w14:paraId="1364C465" w14:textId="77777777" w:rsidR="0092256C" w:rsidRPr="00384E55" w:rsidRDefault="0092256C" w:rsidP="002D49A2">
      <w:pPr>
        <w:pStyle w:val="aff0"/>
        <w:numPr>
          <w:ilvl w:val="0"/>
          <w:numId w:val="16"/>
        </w:numPr>
        <w:contextualSpacing/>
        <w:jc w:val="both"/>
        <w:rPr>
          <w:rFonts w:ascii="Arial" w:hAnsi="Arial" w:cs="Arial"/>
          <w:sz w:val="14"/>
          <w:szCs w:val="14"/>
          <w:lang w:val="uk-UA"/>
        </w:rPr>
      </w:pPr>
      <w:r w:rsidRPr="00384E55">
        <w:rPr>
          <w:rFonts w:ascii="Arial" w:hAnsi="Arial" w:cs="Arial"/>
          <w:sz w:val="14"/>
          <w:szCs w:val="14"/>
          <w:lang w:val="uk-UA"/>
        </w:rPr>
        <w:t xml:space="preserve">Розрахунок Робіт здійснюється нетто, незалежно від загальних чи місцевих звичаїв, якщо інше не передбачено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1BCF1E53"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40. ПРОМІЖНІ ПЛАТЕЖІ</w:t>
      </w:r>
    </w:p>
    <w:p w14:paraId="73CB2280" w14:textId="77777777" w:rsidR="0092256C" w:rsidRPr="00384E55" w:rsidRDefault="0092256C" w:rsidP="0092256C">
      <w:pPr>
        <w:tabs>
          <w:tab w:val="left" w:pos="615"/>
          <w:tab w:val="right" w:pos="4781"/>
        </w:tabs>
        <w:jc w:val="both"/>
        <w:rPr>
          <w:rFonts w:ascii="Arial" w:hAnsi="Arial" w:cs="Arial"/>
          <w:sz w:val="14"/>
          <w:szCs w:val="14"/>
          <w:lang w:val="uk-UA"/>
        </w:rPr>
      </w:pPr>
      <w:r w:rsidRPr="00384E55">
        <w:rPr>
          <w:rFonts w:ascii="Arial" w:hAnsi="Arial" w:cs="Arial"/>
          <w:sz w:val="14"/>
          <w:szCs w:val="14"/>
          <w:lang w:val="uk-UA"/>
        </w:rPr>
        <w:t xml:space="preserve">40.1. Наприкінці кожного передбаченого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періоду Підрядник подає Інженеру, у формі, затвердженій Інженером, запит про здійснення проміжного платежу. У такому запиті вказується, щонайменше, наступне:</w:t>
      </w:r>
    </w:p>
    <w:p w14:paraId="52F78C39" w14:textId="77777777" w:rsidR="0092256C" w:rsidRPr="00384E55" w:rsidRDefault="0092256C" w:rsidP="0092256C">
      <w:pPr>
        <w:jc w:val="both"/>
        <w:rPr>
          <w:rFonts w:ascii="Arial" w:hAnsi="Arial" w:cs="Arial"/>
          <w:sz w:val="14"/>
          <w:szCs w:val="14"/>
          <w:lang w:val="uk-UA"/>
        </w:rPr>
      </w:pPr>
    </w:p>
    <w:p w14:paraId="7DCB4D21" w14:textId="77777777" w:rsidR="0092256C" w:rsidRPr="00384E55" w:rsidRDefault="0092256C" w:rsidP="002D49A2">
      <w:pPr>
        <w:pStyle w:val="aff0"/>
        <w:numPr>
          <w:ilvl w:val="0"/>
          <w:numId w:val="25"/>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очікувана </w:t>
      </w:r>
      <w:r w:rsidR="00FE7D8D" w:rsidRPr="00384E55">
        <w:rPr>
          <w:rFonts w:ascii="Arial" w:hAnsi="Arial" w:cs="Arial"/>
          <w:sz w:val="14"/>
          <w:szCs w:val="14"/>
          <w:lang w:val="uk-UA"/>
        </w:rPr>
        <w:t>Договірна</w:t>
      </w:r>
      <w:r w:rsidRPr="00384E55">
        <w:rPr>
          <w:rFonts w:ascii="Arial" w:hAnsi="Arial" w:cs="Arial"/>
          <w:sz w:val="14"/>
          <w:szCs w:val="14"/>
          <w:lang w:val="uk-UA"/>
        </w:rPr>
        <w:t xml:space="preserve"> вартість постійних Робіт, виконаних на кінець відповідного періоду;</w:t>
      </w:r>
    </w:p>
    <w:p w14:paraId="7B5AF6CD" w14:textId="77777777" w:rsidR="0092256C" w:rsidRPr="00384E55" w:rsidRDefault="0092256C" w:rsidP="002D49A2">
      <w:pPr>
        <w:pStyle w:val="aff0"/>
        <w:numPr>
          <w:ilvl w:val="0"/>
          <w:numId w:val="25"/>
        </w:numPr>
        <w:spacing w:after="80"/>
        <w:contextualSpacing/>
        <w:jc w:val="both"/>
        <w:rPr>
          <w:rFonts w:ascii="Arial" w:hAnsi="Arial" w:cs="Arial"/>
          <w:sz w:val="14"/>
          <w:szCs w:val="14"/>
          <w:lang w:val="uk-UA"/>
        </w:rPr>
      </w:pPr>
      <w:r w:rsidRPr="00384E55">
        <w:rPr>
          <w:rFonts w:ascii="Arial" w:hAnsi="Arial" w:cs="Arial"/>
          <w:sz w:val="14"/>
          <w:szCs w:val="14"/>
          <w:lang w:val="uk-UA"/>
        </w:rPr>
        <w:t>сума, що підлягає вирахуванню із суми попереднього платежу згідно зі Статтею 38.</w:t>
      </w:r>
    </w:p>
    <w:p w14:paraId="6BBB1493" w14:textId="77777777" w:rsidR="0092256C" w:rsidRPr="00384E55" w:rsidRDefault="0092256C" w:rsidP="0092256C">
      <w:pPr>
        <w:tabs>
          <w:tab w:val="left" w:pos="600"/>
          <w:tab w:val="right" w:pos="9885"/>
        </w:tabs>
        <w:jc w:val="both"/>
        <w:rPr>
          <w:rFonts w:ascii="Arial" w:hAnsi="Arial" w:cs="Arial"/>
          <w:sz w:val="14"/>
          <w:szCs w:val="14"/>
          <w:lang w:val="uk-UA"/>
        </w:rPr>
      </w:pPr>
      <w:r w:rsidRPr="00384E55">
        <w:rPr>
          <w:rFonts w:ascii="Arial" w:hAnsi="Arial" w:cs="Arial"/>
          <w:sz w:val="14"/>
          <w:szCs w:val="14"/>
          <w:lang w:val="uk-UA"/>
        </w:rPr>
        <w:t xml:space="preserve">40.2. Запит про проміжний платіж підлягає схваленню чи виправленню протягом 30 днів з моменту отримання таким чином, щоб він відображав, на думку Інженера, суму, яка підлягає сплаті Підряднику за </w:t>
      </w:r>
      <w:r w:rsidR="00FE7D8D" w:rsidRPr="00384E55">
        <w:rPr>
          <w:rFonts w:ascii="Arial" w:hAnsi="Arial" w:cs="Arial"/>
          <w:sz w:val="14"/>
          <w:szCs w:val="14"/>
          <w:lang w:val="uk-UA"/>
        </w:rPr>
        <w:t>Договором</w:t>
      </w:r>
      <w:r w:rsidRPr="00384E55">
        <w:rPr>
          <w:rFonts w:ascii="Arial" w:hAnsi="Arial" w:cs="Arial"/>
          <w:sz w:val="14"/>
          <w:szCs w:val="14"/>
          <w:lang w:val="uk-UA"/>
        </w:rPr>
        <w:t>. У випадках розбіжності думок щодо вартості позиції, перевагу має думка Інженера. Після підрахунку суми, що підлягає сплаті Підряднику, Інженер надсилає Організації-замовнику та Підряднику Акт про проміжний платіж на суму, яка підлягає сплаті Підряднику, та повідомляє Підрядника про Роботи, за які здійснюється розрахунок.</w:t>
      </w:r>
    </w:p>
    <w:p w14:paraId="03114038" w14:textId="77777777" w:rsidR="0092256C" w:rsidRPr="00384E55" w:rsidRDefault="0092256C" w:rsidP="0092256C">
      <w:pPr>
        <w:tabs>
          <w:tab w:val="left" w:pos="600"/>
          <w:tab w:val="left" w:pos="5115"/>
          <w:tab w:val="right" w:pos="9885"/>
        </w:tabs>
        <w:ind w:left="600" w:hanging="600"/>
        <w:jc w:val="both"/>
        <w:rPr>
          <w:rFonts w:ascii="Arial" w:hAnsi="Arial" w:cs="Arial"/>
          <w:sz w:val="14"/>
          <w:szCs w:val="14"/>
          <w:lang w:val="uk-UA"/>
        </w:rPr>
      </w:pPr>
    </w:p>
    <w:p w14:paraId="47D95EB6" w14:textId="77777777" w:rsidR="0092256C" w:rsidRPr="00384E55" w:rsidRDefault="0092256C" w:rsidP="0092256C">
      <w:pPr>
        <w:tabs>
          <w:tab w:val="left" w:pos="615"/>
          <w:tab w:val="right" w:pos="9885"/>
        </w:tabs>
        <w:jc w:val="both"/>
        <w:rPr>
          <w:rFonts w:ascii="Arial" w:hAnsi="Arial" w:cs="Arial"/>
          <w:sz w:val="14"/>
          <w:szCs w:val="14"/>
          <w:lang w:val="uk-UA"/>
        </w:rPr>
      </w:pPr>
      <w:r w:rsidRPr="00384E55">
        <w:rPr>
          <w:rFonts w:ascii="Arial" w:hAnsi="Arial" w:cs="Arial"/>
          <w:sz w:val="14"/>
          <w:szCs w:val="14"/>
          <w:lang w:val="uk-UA"/>
        </w:rPr>
        <w:t>40.3. Інженер може, на підставі Акту про проміжний платіж, вносити зміни до будь-яких попередньо виданих ним актів і може вносити зміни до схвалення будь-якої позиції в акті про проміжний платіж або виключення її з нього, якщо Роботи або будь-яка їх частина не виконуються задовільним для нього чином.</w:t>
      </w:r>
    </w:p>
    <w:p w14:paraId="79135910"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41. ОСТАТОЧНА ВИПИСКА ПРО СТАН РАХУНКІВ</w:t>
      </w:r>
    </w:p>
    <w:p w14:paraId="764CAFB3"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41.1. Не пізніше 45 днів з моменту видачі Акту про остаточне завершення згідно зі Статтею 51, Підрядник надає Інженеру проєкт остаточної виписки  про стан рахунків разом із супровідними документами, в яких детально викладено вартістю виконаної роботи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разом із усіма додатковими сумами, які на думку Підрядника підлягають сплаті йому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з метою підготовки Інженером остаточної виписки про стан рахунків. </w:t>
      </w:r>
    </w:p>
    <w:p w14:paraId="76FD4DA6" w14:textId="77777777" w:rsidR="0092256C" w:rsidRPr="00384E55" w:rsidRDefault="0092256C" w:rsidP="0092256C">
      <w:pPr>
        <w:rPr>
          <w:rFonts w:ascii="Arial" w:hAnsi="Arial" w:cs="Arial"/>
          <w:sz w:val="14"/>
          <w:szCs w:val="14"/>
          <w:lang w:val="uk-UA"/>
        </w:rPr>
      </w:pPr>
    </w:p>
    <w:p w14:paraId="6E98E199" w14:textId="77777777" w:rsidR="0092256C" w:rsidRPr="00384E55" w:rsidRDefault="0092256C" w:rsidP="0092256C">
      <w:pPr>
        <w:keepNext/>
        <w:keepLines/>
        <w:jc w:val="both"/>
        <w:rPr>
          <w:rFonts w:ascii="Arial" w:hAnsi="Arial" w:cs="Arial"/>
          <w:sz w:val="14"/>
          <w:szCs w:val="14"/>
          <w:lang w:val="uk-UA"/>
        </w:rPr>
      </w:pPr>
      <w:r w:rsidRPr="00384E55">
        <w:rPr>
          <w:rFonts w:ascii="Arial" w:hAnsi="Arial" w:cs="Arial"/>
          <w:sz w:val="14"/>
          <w:szCs w:val="14"/>
          <w:lang w:val="uk-UA"/>
        </w:rPr>
        <w:t>41.2</w:t>
      </w:r>
      <w:r w:rsidRPr="00384E55">
        <w:rPr>
          <w:rFonts w:ascii="Arial" w:hAnsi="Arial" w:cs="Arial"/>
          <w:b/>
          <w:sz w:val="14"/>
          <w:szCs w:val="14"/>
          <w:lang w:val="uk-UA"/>
        </w:rPr>
        <w:t xml:space="preserve">. </w:t>
      </w:r>
      <w:r w:rsidRPr="00384E55">
        <w:rPr>
          <w:rFonts w:ascii="Arial" w:hAnsi="Arial" w:cs="Arial"/>
          <w:sz w:val="14"/>
          <w:szCs w:val="14"/>
          <w:lang w:val="uk-UA"/>
        </w:rPr>
        <w:t>Протягом 45 днів з моменту отримання остаточної виписки про стан рахунків та усією інформації, що розумно вимагається для її перевірки, Інженер готує виписку про стан рахунків, у якій вказується:</w:t>
      </w:r>
    </w:p>
    <w:p w14:paraId="7A139401" w14:textId="77777777" w:rsidR="0092256C" w:rsidRPr="00384E55" w:rsidRDefault="0092256C" w:rsidP="0092256C">
      <w:pPr>
        <w:keepNext/>
        <w:keepLines/>
        <w:jc w:val="both"/>
        <w:rPr>
          <w:rFonts w:ascii="Arial" w:hAnsi="Arial" w:cs="Arial"/>
          <w:sz w:val="14"/>
          <w:szCs w:val="14"/>
          <w:lang w:val="uk-UA"/>
        </w:rPr>
      </w:pPr>
    </w:p>
    <w:p w14:paraId="5C21DA14" w14:textId="77777777" w:rsidR="0092256C" w:rsidRPr="00384E55" w:rsidRDefault="0092256C" w:rsidP="002D49A2">
      <w:pPr>
        <w:pStyle w:val="aff0"/>
        <w:keepNext/>
        <w:keepLines/>
        <w:numPr>
          <w:ilvl w:val="0"/>
          <w:numId w:val="26"/>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суму, яка, на його думку, є остаточною до сплати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19B82AE0" w14:textId="77777777" w:rsidR="0092256C" w:rsidRPr="00384E55" w:rsidRDefault="0092256C" w:rsidP="002D49A2">
      <w:pPr>
        <w:pStyle w:val="aff0"/>
        <w:keepNext/>
        <w:keepLines/>
        <w:numPr>
          <w:ilvl w:val="0"/>
          <w:numId w:val="26"/>
        </w:numPr>
        <w:contextualSpacing/>
        <w:jc w:val="both"/>
        <w:rPr>
          <w:rFonts w:ascii="Arial" w:hAnsi="Arial" w:cs="Arial"/>
          <w:sz w:val="14"/>
          <w:szCs w:val="14"/>
          <w:lang w:val="uk-UA"/>
        </w:rPr>
      </w:pPr>
      <w:r w:rsidRPr="00384E55">
        <w:rPr>
          <w:rFonts w:ascii="Arial" w:hAnsi="Arial" w:cs="Arial"/>
          <w:sz w:val="14"/>
          <w:szCs w:val="14"/>
          <w:lang w:val="uk-UA"/>
        </w:rPr>
        <w:t xml:space="preserve">після визначення попередньо сплачених Організацією-замовником сум, а також усіх сум, на які має право Організація-замовник за </w:t>
      </w:r>
      <w:r w:rsidR="00FE7D8D" w:rsidRPr="00384E55">
        <w:rPr>
          <w:rFonts w:ascii="Arial" w:hAnsi="Arial" w:cs="Arial"/>
          <w:sz w:val="14"/>
          <w:szCs w:val="14"/>
          <w:lang w:val="uk-UA"/>
        </w:rPr>
        <w:t>Договором</w:t>
      </w:r>
      <w:r w:rsidRPr="00384E55">
        <w:rPr>
          <w:rFonts w:ascii="Arial" w:hAnsi="Arial" w:cs="Arial"/>
          <w:sz w:val="14"/>
          <w:szCs w:val="14"/>
          <w:lang w:val="uk-UA"/>
        </w:rPr>
        <w:t>, залишок, які підлягає сплаті, якщо такий є, Організацією-замовником Підряднику або Підрядником Організації-замовнику, залежно від ситуації.</w:t>
      </w:r>
    </w:p>
    <w:p w14:paraId="4951A5A5" w14:textId="77777777" w:rsidR="0092256C" w:rsidRPr="00384E55" w:rsidRDefault="0092256C" w:rsidP="0092256C">
      <w:pPr>
        <w:tabs>
          <w:tab w:val="left" w:pos="315"/>
        </w:tabs>
        <w:rPr>
          <w:rFonts w:ascii="Arial" w:hAnsi="Arial" w:cs="Arial"/>
          <w:sz w:val="14"/>
          <w:szCs w:val="14"/>
          <w:lang w:val="uk-UA"/>
        </w:rPr>
      </w:pPr>
    </w:p>
    <w:p w14:paraId="5C4C95B6"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41.3. Інженер видає Організації-замовнику та Підряднику остаточну виписку про стан розрахунків, в якому зазначається остаточна суму, на яку має право Підрядник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Організація-замовник та Підрядник підписують остаточну виписку про стан рахунків на підтвердження повної та остаточної вартості роботи, виконаної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та невідкладно подають підписану виписку Інженеру. </w:t>
      </w:r>
    </w:p>
    <w:p w14:paraId="0118611B" w14:textId="77777777" w:rsidR="0092256C" w:rsidRPr="00384E55" w:rsidRDefault="0092256C" w:rsidP="0092256C">
      <w:pPr>
        <w:jc w:val="both"/>
        <w:rPr>
          <w:rFonts w:ascii="Arial" w:hAnsi="Arial" w:cs="Arial"/>
          <w:sz w:val="14"/>
          <w:szCs w:val="14"/>
          <w:lang w:val="uk-UA"/>
        </w:rPr>
      </w:pPr>
    </w:p>
    <w:p w14:paraId="1F51F133"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41.4. Остаточна виписка про стан рахунків, підписана Підрядником, становить письмове підтвердження про виконання зобов'язань Організацією-замовником, яке свідчить, що загальна сума, вказана у виписці, становить повний та остаточний розрахунок усіх сум, які підлягають сплаті Підряднику за </w:t>
      </w:r>
      <w:r w:rsidR="00FE7D8D" w:rsidRPr="00384E55">
        <w:rPr>
          <w:rFonts w:ascii="Arial" w:hAnsi="Arial" w:cs="Arial"/>
          <w:sz w:val="14"/>
          <w:szCs w:val="14"/>
          <w:lang w:val="uk-UA"/>
        </w:rPr>
        <w:t>Договором</w:t>
      </w:r>
      <w:r w:rsidRPr="00384E55">
        <w:rPr>
          <w:rFonts w:ascii="Arial" w:hAnsi="Arial" w:cs="Arial"/>
          <w:sz w:val="14"/>
          <w:szCs w:val="14"/>
          <w:lang w:val="uk-UA"/>
        </w:rPr>
        <w:t>. Проте таке звільнення від відповідальності вступає в силу лише після здійснення усіх виплат, що підлягають сплаті Підряднику згідно із остаточною випискою про стан рахунків.</w:t>
      </w:r>
    </w:p>
    <w:p w14:paraId="259EE156" w14:textId="77777777" w:rsidR="0092256C" w:rsidRPr="00384E55" w:rsidRDefault="0092256C" w:rsidP="0092256C">
      <w:pPr>
        <w:spacing w:before="240"/>
        <w:jc w:val="both"/>
        <w:rPr>
          <w:rFonts w:ascii="Arial" w:hAnsi="Arial" w:cs="Arial"/>
          <w:b/>
          <w:sz w:val="14"/>
          <w:szCs w:val="14"/>
          <w:lang w:val="uk-UA"/>
        </w:rPr>
      </w:pPr>
      <w:r w:rsidRPr="00384E55">
        <w:rPr>
          <w:rFonts w:ascii="Arial" w:hAnsi="Arial" w:cs="Arial"/>
          <w:b/>
          <w:sz w:val="14"/>
          <w:szCs w:val="14"/>
          <w:lang w:val="uk-UA"/>
        </w:rPr>
        <w:t>42. ПОВЕРНЕННЯ ПІДРЯДНИКОМ КОШТІВ</w:t>
      </w:r>
    </w:p>
    <w:p w14:paraId="5B375ADF" w14:textId="77777777" w:rsidR="0092256C" w:rsidRPr="00384E55" w:rsidRDefault="0092256C" w:rsidP="0092256C">
      <w:pPr>
        <w:tabs>
          <w:tab w:val="left" w:pos="615"/>
          <w:tab w:val="left" w:pos="5130"/>
          <w:tab w:val="right" w:pos="9885"/>
        </w:tabs>
        <w:jc w:val="both"/>
        <w:rPr>
          <w:rFonts w:ascii="Arial" w:hAnsi="Arial" w:cs="Arial"/>
          <w:sz w:val="14"/>
          <w:szCs w:val="14"/>
          <w:lang w:val="uk-UA"/>
        </w:rPr>
      </w:pPr>
      <w:r w:rsidRPr="00384E55">
        <w:rPr>
          <w:rFonts w:ascii="Arial" w:hAnsi="Arial" w:cs="Arial"/>
          <w:sz w:val="14"/>
          <w:szCs w:val="14"/>
          <w:lang w:val="uk-UA"/>
        </w:rPr>
        <w:t>42.1. Підрядник зобов'язується повернути будь-які суми, сплачені на перевищення остаточної суми розрахунків, Організації-замовнику протягом 30 днів про отримання відповідного запиту. У раз неповернення Підрядником таких коштів протягом зазначеного періоду, Організація-замовник може, протягом двох місяців із дати прострочки платежу вимагати від Підрядника сплати відсотків за прострочку, розрахованих на тих самих умовах, що передбачені Статтею 43.</w:t>
      </w:r>
    </w:p>
    <w:p w14:paraId="75A60F29" w14:textId="77777777" w:rsidR="0092256C" w:rsidRPr="00384E55" w:rsidRDefault="0092256C" w:rsidP="0092256C">
      <w:pPr>
        <w:tabs>
          <w:tab w:val="left" w:pos="615"/>
          <w:tab w:val="left" w:pos="5130"/>
          <w:tab w:val="right" w:pos="9885"/>
        </w:tabs>
        <w:jc w:val="both"/>
        <w:rPr>
          <w:rFonts w:ascii="Arial" w:hAnsi="Arial" w:cs="Arial"/>
          <w:sz w:val="14"/>
          <w:szCs w:val="14"/>
          <w:lang w:val="uk-UA"/>
        </w:rPr>
      </w:pPr>
    </w:p>
    <w:p w14:paraId="7EA0A0DC" w14:textId="77777777" w:rsidR="0092256C" w:rsidRPr="00384E55" w:rsidRDefault="0092256C" w:rsidP="0092256C">
      <w:pPr>
        <w:tabs>
          <w:tab w:val="left" w:pos="615"/>
          <w:tab w:val="left" w:pos="5130"/>
          <w:tab w:val="right" w:pos="9885"/>
        </w:tabs>
        <w:jc w:val="both"/>
        <w:rPr>
          <w:rFonts w:ascii="Arial" w:hAnsi="Arial" w:cs="Arial"/>
          <w:sz w:val="14"/>
          <w:szCs w:val="14"/>
          <w:lang w:val="uk-UA"/>
        </w:rPr>
      </w:pPr>
      <w:r w:rsidRPr="00384E55">
        <w:rPr>
          <w:rFonts w:ascii="Arial" w:hAnsi="Arial" w:cs="Arial"/>
          <w:sz w:val="14"/>
          <w:szCs w:val="14"/>
          <w:lang w:val="uk-UA"/>
        </w:rPr>
        <w:t xml:space="preserve">42.2. Суми, що підлягають поверненню Організації-замовнику, можуть бути взаємо зараховані за рахунок будь-яких сум, що підлягають сплаті Підряднику. </w:t>
      </w:r>
    </w:p>
    <w:p w14:paraId="7348199F"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43. ЗАТРИМКА ПЛАТЕЖІВ</w:t>
      </w:r>
    </w:p>
    <w:p w14:paraId="300BD2C9" w14:textId="77777777" w:rsidR="0092256C" w:rsidRPr="00384E55" w:rsidRDefault="0092256C" w:rsidP="0092256C">
      <w:pPr>
        <w:tabs>
          <w:tab w:val="left" w:pos="615"/>
          <w:tab w:val="right" w:pos="5678"/>
        </w:tabs>
        <w:jc w:val="both"/>
        <w:rPr>
          <w:rFonts w:ascii="Arial" w:hAnsi="Arial" w:cs="Arial"/>
          <w:sz w:val="14"/>
          <w:szCs w:val="14"/>
          <w:lang w:val="uk-UA"/>
        </w:rPr>
      </w:pPr>
      <w:r w:rsidRPr="00384E55">
        <w:rPr>
          <w:rFonts w:ascii="Arial" w:hAnsi="Arial" w:cs="Arial"/>
          <w:sz w:val="14"/>
          <w:szCs w:val="14"/>
          <w:lang w:val="uk-UA"/>
        </w:rPr>
        <w:t xml:space="preserve">43.1. Якщо Організація-замовник не здійснює платіж у строк, передбачений </w:t>
      </w:r>
      <w:r w:rsidRPr="00384E55">
        <w:rPr>
          <w:rFonts w:ascii="Arial" w:hAnsi="Arial" w:cs="Arial"/>
          <w:b/>
          <w:sz w:val="14"/>
          <w:szCs w:val="14"/>
          <w:lang w:val="uk-UA"/>
        </w:rPr>
        <w:t>Статтею 37.3</w:t>
      </w:r>
      <w:r w:rsidRPr="00384E55">
        <w:rPr>
          <w:rFonts w:ascii="Arial" w:hAnsi="Arial" w:cs="Arial"/>
          <w:sz w:val="14"/>
          <w:szCs w:val="14"/>
          <w:lang w:val="uk-UA"/>
        </w:rPr>
        <w:t>, Підрядник може, протягом двох місяців з моменту прострочки, вимагати сплати відсотків за прострочку:</w:t>
      </w:r>
    </w:p>
    <w:p w14:paraId="50A243C2" w14:textId="77777777" w:rsidR="0092256C" w:rsidRPr="00384E55" w:rsidRDefault="0092256C" w:rsidP="0092256C">
      <w:pPr>
        <w:tabs>
          <w:tab w:val="left" w:pos="615"/>
          <w:tab w:val="right" w:pos="5678"/>
        </w:tabs>
        <w:ind w:left="615" w:hanging="615"/>
        <w:jc w:val="both"/>
        <w:rPr>
          <w:rFonts w:ascii="Arial" w:hAnsi="Arial" w:cs="Arial"/>
          <w:sz w:val="14"/>
          <w:szCs w:val="14"/>
          <w:lang w:val="uk-UA"/>
        </w:rPr>
      </w:pPr>
    </w:p>
    <w:p w14:paraId="7C0E420A" w14:textId="77777777" w:rsidR="0092256C" w:rsidRPr="00384E55" w:rsidRDefault="0092256C" w:rsidP="0092256C">
      <w:pPr>
        <w:ind w:left="180" w:hanging="180"/>
        <w:jc w:val="both"/>
        <w:rPr>
          <w:rFonts w:ascii="Arial" w:hAnsi="Arial" w:cs="Arial"/>
          <w:sz w:val="14"/>
          <w:szCs w:val="14"/>
          <w:lang w:val="uk-UA"/>
        </w:rPr>
      </w:pPr>
      <w:r w:rsidRPr="00384E55">
        <w:rPr>
          <w:rFonts w:ascii="Arial" w:hAnsi="Arial" w:cs="Arial"/>
          <w:sz w:val="14"/>
          <w:szCs w:val="14"/>
          <w:lang w:val="uk-UA"/>
        </w:rPr>
        <w:t>-</w:t>
      </w:r>
      <w:r w:rsidRPr="00384E55">
        <w:rPr>
          <w:rFonts w:ascii="Arial" w:hAnsi="Arial" w:cs="Arial"/>
          <w:sz w:val="14"/>
          <w:szCs w:val="14"/>
          <w:lang w:val="uk-UA"/>
        </w:rPr>
        <w:tab/>
        <w:t>за переобліковою ставкою установи країни Організації-замовника у разі розрахунків у національній валюті;</w:t>
      </w:r>
    </w:p>
    <w:p w14:paraId="4A086E4C" w14:textId="77777777" w:rsidR="0092256C" w:rsidRPr="00384E55" w:rsidRDefault="0092256C" w:rsidP="0092256C">
      <w:pPr>
        <w:pStyle w:val="24"/>
        <w:rPr>
          <w:rFonts w:cs="Arial"/>
          <w:szCs w:val="14"/>
          <w:lang w:val="uk-UA"/>
        </w:rPr>
      </w:pPr>
      <w:r w:rsidRPr="00384E55">
        <w:rPr>
          <w:rFonts w:cs="Arial"/>
          <w:szCs w:val="14"/>
          <w:lang w:val="uk-UA"/>
        </w:rPr>
        <w:t>-</w:t>
      </w:r>
      <w:r w:rsidRPr="00384E55">
        <w:rPr>
          <w:rFonts w:cs="Arial"/>
          <w:szCs w:val="14"/>
          <w:lang w:val="uk-UA"/>
        </w:rPr>
        <w:tab/>
        <w:t>за ставкою Європейського центрального банку для його основних транзакцій з рефінансування в євро відповідно до публікації в Офіційному віснику Європейського Союзу в разі розрахунків у євро,</w:t>
      </w:r>
    </w:p>
    <w:p w14:paraId="407C2C68" w14:textId="77777777" w:rsidR="0092256C" w:rsidRPr="00384E55" w:rsidRDefault="0092256C" w:rsidP="0092256C">
      <w:pPr>
        <w:pStyle w:val="24"/>
        <w:ind w:left="0"/>
        <w:rPr>
          <w:rFonts w:cs="Arial"/>
          <w:szCs w:val="14"/>
          <w:lang w:val="uk-UA"/>
        </w:rPr>
      </w:pPr>
      <w:r w:rsidRPr="00384E55">
        <w:rPr>
          <w:rFonts w:cs="Arial"/>
          <w:szCs w:val="14"/>
          <w:lang w:val="uk-UA"/>
        </w:rPr>
        <w:t xml:space="preserve">у перший день місяця, в якому закінчився строк, з додатковими трьома з половиною відсотками. Відсоток за прострочений платіж застосовується до періоду часу, що минув між терміном платежу (не включаючи його) та датою списання коштів з рахунку Організації-замовника (включаючи її). </w:t>
      </w:r>
    </w:p>
    <w:p w14:paraId="76C0609A" w14:textId="77777777" w:rsidR="0092256C" w:rsidRPr="00384E55" w:rsidRDefault="0092256C" w:rsidP="0092256C">
      <w:pPr>
        <w:spacing w:before="240"/>
        <w:jc w:val="both"/>
        <w:rPr>
          <w:rFonts w:ascii="Arial" w:hAnsi="Arial" w:cs="Arial"/>
          <w:sz w:val="14"/>
          <w:szCs w:val="14"/>
          <w:lang w:val="uk-UA"/>
        </w:rPr>
      </w:pPr>
      <w:r w:rsidRPr="00384E55">
        <w:rPr>
          <w:rFonts w:ascii="Arial" w:hAnsi="Arial" w:cs="Arial"/>
          <w:b/>
          <w:sz w:val="14"/>
          <w:szCs w:val="14"/>
          <w:lang w:val="uk-UA"/>
        </w:rPr>
        <w:t xml:space="preserve">43.2. </w:t>
      </w:r>
      <w:r w:rsidRPr="00384E55">
        <w:rPr>
          <w:rFonts w:ascii="Arial" w:hAnsi="Arial" w:cs="Arial"/>
          <w:sz w:val="14"/>
          <w:szCs w:val="14"/>
          <w:lang w:val="uk-UA"/>
        </w:rPr>
        <w:t xml:space="preserve">Несплата протягом більше, ніж 90 днів з моменту закінчення визначеного Статтею 37.3 строку надає Підряднику право на відмову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або його розірвання після направлення Організації-замовнику та Інженеру повідомлення за 30 днів до цього.</w:t>
      </w:r>
    </w:p>
    <w:p w14:paraId="4D46F772" w14:textId="77777777" w:rsidR="0092256C" w:rsidRPr="00384E55" w:rsidRDefault="0092256C" w:rsidP="0092256C">
      <w:pPr>
        <w:rPr>
          <w:rFonts w:ascii="Arial" w:hAnsi="Arial" w:cs="Arial"/>
          <w:sz w:val="14"/>
          <w:szCs w:val="14"/>
          <w:lang w:val="uk-UA"/>
        </w:rPr>
      </w:pPr>
    </w:p>
    <w:p w14:paraId="368FA1DD" w14:textId="77777777" w:rsidR="0092256C" w:rsidRPr="00384E55" w:rsidRDefault="0092256C" w:rsidP="0092256C">
      <w:pPr>
        <w:pStyle w:val="2"/>
        <w:jc w:val="center"/>
        <w:rPr>
          <w:color w:val="44546A" w:themeColor="text2"/>
          <w:sz w:val="14"/>
          <w:szCs w:val="14"/>
          <w:lang w:val="uk-UA"/>
        </w:rPr>
      </w:pPr>
      <w:r w:rsidRPr="00384E55">
        <w:rPr>
          <w:color w:val="44546A" w:themeColor="text2"/>
          <w:sz w:val="14"/>
          <w:szCs w:val="14"/>
          <w:lang w:val="uk-UA"/>
        </w:rPr>
        <w:t>ЗАВЕРШЕННЯ РОБІТ</w:t>
      </w:r>
    </w:p>
    <w:p w14:paraId="3F415FC5"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44. ПЕРЕВІРКИ ТА КОНТРОЛЬНІ ОПЕРАЦІЇ</w:t>
      </w:r>
    </w:p>
    <w:p w14:paraId="4A03E328"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Роботи не можуть вважатись такими, що бути завершені по суті до проведення, за рахунок Підрядника, контролю та перевірок, що передбачені </w:t>
      </w:r>
      <w:r w:rsidR="00FE7D8D" w:rsidRPr="00384E55">
        <w:rPr>
          <w:rFonts w:ascii="Arial" w:hAnsi="Arial" w:cs="Arial"/>
          <w:sz w:val="14"/>
          <w:szCs w:val="14"/>
          <w:lang w:val="uk-UA"/>
        </w:rPr>
        <w:t>Договором</w:t>
      </w:r>
      <w:r w:rsidRPr="00384E55">
        <w:rPr>
          <w:rFonts w:ascii="Arial" w:hAnsi="Arial" w:cs="Arial"/>
          <w:sz w:val="14"/>
          <w:szCs w:val="14"/>
          <w:lang w:val="uk-UA"/>
        </w:rPr>
        <w:t>, відповідно до Статті 31. Підрядник повідомляє Інженера про дату, в яку такий контроль та перевірки можуть розпочатись.</w:t>
      </w:r>
    </w:p>
    <w:p w14:paraId="122E402A" w14:textId="77777777" w:rsidR="0092256C" w:rsidRPr="00384E55" w:rsidRDefault="0092256C" w:rsidP="0092256C">
      <w:pPr>
        <w:pStyle w:val="2"/>
        <w:spacing w:before="240"/>
        <w:rPr>
          <w:sz w:val="14"/>
          <w:szCs w:val="14"/>
          <w:lang w:val="uk-UA"/>
        </w:rPr>
      </w:pPr>
      <w:r w:rsidRPr="00384E55">
        <w:rPr>
          <w:sz w:val="14"/>
          <w:szCs w:val="14"/>
          <w:lang w:val="uk-UA"/>
        </w:rPr>
        <w:t xml:space="preserve">45. АКТ СУТТЄВОГО ЗАВЕРШЕННЯ </w:t>
      </w:r>
    </w:p>
    <w:p w14:paraId="13603B71"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45.1. Після суттєвого завершення усього обсягу Робіт та задовільного проходження контролю та перевірок, передбачених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Підрядник може направити Інженеру відповідне повідомлення разом із зобов'язанням завершити будь-яку роботу, що залишається, протягом Строку усунення недоліків. Таке повідомлення та зобов'язання мають бути в письмовій формі та вважаються запитом з боку Підрядника до Інженера видати Акт </w:t>
      </w:r>
      <w:r w:rsidRPr="00384E55">
        <w:rPr>
          <w:rFonts w:ascii="Arial" w:hAnsi="Arial" w:cs="Arial"/>
          <w:sz w:val="14"/>
          <w:szCs w:val="14"/>
          <w:lang w:val="uk-UA"/>
        </w:rPr>
        <w:lastRenderedPageBreak/>
        <w:t xml:space="preserve">суттєвого завершення для Робіт. Протягом 21 дня з дати доставки такого повідомлення Інженер видає Підряднику Акт суттєвого завершення, із направленням його копії Організації-замовнику, починаючи з дати, коли, на його думку, було суттєво завершено Роботи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або дає Підряднику письмові вказівки, в яких зазначає, яка робота, на думку Інженера, має бути виконана Підрядником до видачі такого Акту.  Інженер також повідомляє Підряднику про будь-які недоліки в Роботах, що мають наслідки для суттєвого виконання, яке можуть з'явитись після видачі вказівок та до завершення вказаної у них роботи. Підрядник має право на одержання Акту суттєвого завершення протягом 21 дня з момент завершення, на задовільну думку Інженера, роботи, визначеної у вказівках та виправлення недоліків, про які йому було повідомлено. Після видачі Акту суттєвого завершення Робіт вважається, що Підрядник взяв на себе зобов'язання із виконання, з належною оперативністю, будь-якої роботи, що залишається, протягом Строку усунення недоліків. </w:t>
      </w:r>
    </w:p>
    <w:p w14:paraId="6DD509A8" w14:textId="77777777" w:rsidR="0092256C" w:rsidRPr="00384E55" w:rsidRDefault="0092256C" w:rsidP="0092256C">
      <w:pPr>
        <w:rPr>
          <w:rFonts w:ascii="Arial" w:hAnsi="Arial" w:cs="Arial"/>
          <w:sz w:val="14"/>
          <w:szCs w:val="14"/>
          <w:lang w:val="uk-UA"/>
        </w:rPr>
      </w:pPr>
    </w:p>
    <w:p w14:paraId="20E0674C" w14:textId="77777777" w:rsidR="0092256C" w:rsidRPr="00384E55" w:rsidRDefault="0092256C" w:rsidP="0092256C">
      <w:pPr>
        <w:pStyle w:val="2"/>
        <w:rPr>
          <w:sz w:val="14"/>
          <w:szCs w:val="14"/>
          <w:lang w:val="uk-UA"/>
        </w:rPr>
      </w:pPr>
      <w:r w:rsidRPr="00384E55">
        <w:rPr>
          <w:sz w:val="14"/>
          <w:szCs w:val="14"/>
          <w:lang w:val="uk-UA"/>
        </w:rPr>
        <w:t xml:space="preserve">46. СУТТЄВЕ ЗАВЕРШЕННЯ ДІЛЯНОК ЧИ ЧАСТИН РОБІТ </w:t>
      </w:r>
    </w:p>
    <w:p w14:paraId="5BE78C6D" w14:textId="77777777" w:rsidR="0092256C" w:rsidRPr="00384E55" w:rsidRDefault="0092256C" w:rsidP="0092256C">
      <w:pPr>
        <w:pStyle w:val="af4"/>
        <w:ind w:left="0"/>
        <w:rPr>
          <w:rFonts w:ascii="Arial" w:hAnsi="Arial" w:cs="Arial"/>
          <w:sz w:val="14"/>
          <w:szCs w:val="14"/>
          <w:lang w:val="uk-UA"/>
        </w:rPr>
      </w:pPr>
      <w:r w:rsidRPr="00384E55">
        <w:rPr>
          <w:rFonts w:ascii="Arial" w:hAnsi="Arial" w:cs="Arial"/>
          <w:sz w:val="14"/>
          <w:szCs w:val="14"/>
          <w:lang w:val="uk-UA"/>
        </w:rPr>
        <w:t xml:space="preserve">Відповідно до викладеної у Статті 45 процедури та на тих самих умовах, що передбачені нею, Підрядник може вимагати від Інженера видачі, а Інженер може видати, Акт суттєвого завершення відносно будь-якої Ділянки або частини Робін, яку було суттєво завершено та яка задовільно пройшла усю перевірки завершення, які вимагаються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якщо: </w:t>
      </w:r>
    </w:p>
    <w:p w14:paraId="5D0305D1" w14:textId="77777777" w:rsidR="0092256C" w:rsidRPr="00384E55" w:rsidRDefault="0092256C" w:rsidP="002D49A2">
      <w:pPr>
        <w:pStyle w:val="aff0"/>
        <w:numPr>
          <w:ilvl w:val="0"/>
          <w:numId w:val="27"/>
        </w:numPr>
        <w:contextualSpacing/>
        <w:rPr>
          <w:rFonts w:ascii="Arial" w:hAnsi="Arial" w:cs="Arial"/>
          <w:sz w:val="14"/>
          <w:szCs w:val="14"/>
          <w:lang w:val="uk-UA"/>
        </w:rPr>
      </w:pPr>
      <w:r w:rsidRPr="00384E55">
        <w:rPr>
          <w:rFonts w:ascii="Arial" w:hAnsi="Arial" w:cs="Arial"/>
          <w:sz w:val="14"/>
          <w:szCs w:val="14"/>
          <w:lang w:val="uk-UA"/>
        </w:rPr>
        <w:t xml:space="preserve">у </w:t>
      </w:r>
      <w:r w:rsidR="00FE7D8D" w:rsidRPr="00384E55">
        <w:rPr>
          <w:rFonts w:ascii="Arial" w:hAnsi="Arial" w:cs="Arial"/>
          <w:sz w:val="14"/>
          <w:szCs w:val="14"/>
          <w:lang w:val="uk-UA"/>
        </w:rPr>
        <w:t>Договорі</w:t>
      </w:r>
      <w:r w:rsidRPr="00384E55">
        <w:rPr>
          <w:rFonts w:ascii="Arial" w:hAnsi="Arial" w:cs="Arial"/>
          <w:sz w:val="14"/>
          <w:szCs w:val="14"/>
          <w:lang w:val="uk-UA"/>
        </w:rPr>
        <w:t xml:space="preserve"> передбачено окремий термін завершення кожної Ділянки або частини Робіт; </w:t>
      </w:r>
    </w:p>
    <w:p w14:paraId="5803030F" w14:textId="77777777" w:rsidR="0092256C" w:rsidRPr="00384E55" w:rsidRDefault="0092256C" w:rsidP="002D49A2">
      <w:pPr>
        <w:pStyle w:val="aff0"/>
        <w:numPr>
          <w:ilvl w:val="0"/>
          <w:numId w:val="27"/>
        </w:numPr>
        <w:contextualSpacing/>
        <w:rPr>
          <w:rFonts w:ascii="Arial" w:hAnsi="Arial" w:cs="Arial"/>
          <w:sz w:val="14"/>
          <w:szCs w:val="14"/>
          <w:lang w:val="uk-UA"/>
        </w:rPr>
      </w:pPr>
      <w:r w:rsidRPr="00384E55">
        <w:rPr>
          <w:rFonts w:ascii="Arial" w:hAnsi="Arial" w:cs="Arial"/>
          <w:sz w:val="14"/>
          <w:szCs w:val="14"/>
          <w:lang w:val="uk-UA"/>
        </w:rPr>
        <w:t xml:space="preserve">така Ділянка або частина Робіт була завершена у задовільний для Інженера спосіб та потрібна Організації-замовнику для зайняття чи використання. </w:t>
      </w:r>
    </w:p>
    <w:p w14:paraId="06993204" w14:textId="77777777" w:rsidR="0092256C" w:rsidRPr="00384E55" w:rsidRDefault="0092256C" w:rsidP="002D49A2">
      <w:pPr>
        <w:numPr>
          <w:ilvl w:val="0"/>
          <w:numId w:val="12"/>
        </w:numPr>
        <w:spacing w:before="240"/>
        <w:rPr>
          <w:rFonts w:ascii="Arial" w:hAnsi="Arial" w:cs="Arial"/>
          <w:b/>
          <w:sz w:val="14"/>
          <w:szCs w:val="14"/>
          <w:lang w:val="uk-UA"/>
        </w:rPr>
      </w:pPr>
      <w:r w:rsidRPr="00384E55">
        <w:rPr>
          <w:rFonts w:ascii="Arial" w:hAnsi="Arial" w:cs="Arial"/>
          <w:b/>
          <w:sz w:val="14"/>
          <w:szCs w:val="14"/>
          <w:lang w:val="uk-UA"/>
        </w:rPr>
        <w:t xml:space="preserve">СТРОК УСУНЕННЯ НЕДОЛІКІВ </w:t>
      </w:r>
    </w:p>
    <w:p w14:paraId="3E207595"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Вираз "Строк усунення недоліків" означає період тривалістю у 365 днів (або будь-який інший період, визначений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що починається у дату завершення Робіт, зазначену в Акті суттєвого завершення, виданому Інженером, або, у відношенні будь-якої Ділянки або частини Робіт, для якої було видано окремий Акт суттєвого завершення, з дати завершення такої Ділянки або частини, що зазначена у відповідному Акті. Термін "Роботи", в контексті Строку усунення недоліків, тлумачиться відповідним чином. </w:t>
      </w:r>
    </w:p>
    <w:p w14:paraId="7E4B9C75" w14:textId="77777777" w:rsidR="0092256C" w:rsidRPr="00384E55" w:rsidRDefault="0092256C" w:rsidP="002D49A2">
      <w:pPr>
        <w:numPr>
          <w:ilvl w:val="0"/>
          <w:numId w:val="12"/>
        </w:numPr>
        <w:spacing w:before="240"/>
        <w:rPr>
          <w:rFonts w:ascii="Arial" w:hAnsi="Arial" w:cs="Arial"/>
          <w:b/>
          <w:sz w:val="14"/>
          <w:szCs w:val="14"/>
          <w:lang w:val="uk-UA"/>
        </w:rPr>
      </w:pPr>
      <w:r w:rsidRPr="00384E55">
        <w:rPr>
          <w:rFonts w:ascii="Arial" w:hAnsi="Arial" w:cs="Arial"/>
          <w:b/>
          <w:sz w:val="14"/>
          <w:szCs w:val="14"/>
          <w:lang w:val="uk-UA"/>
        </w:rPr>
        <w:t xml:space="preserve">ЗАВЕРШЕННЯ ЧАСТИНИ РОБОТИ, ЩО ЗАЛИШАЄТЬСЯ, ТА УСУНЕННЯ НЕДОЛІКІВ </w:t>
      </w:r>
    </w:p>
    <w:p w14:paraId="35BE31B6"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Протягом Строку усунення недоліків, Підрядник завершує роботу, яка залишається на дату видачі Акту суттєвого завершення, якщо така є, та виконує будь-яку роботу із ремонту, виправлення, відновлення, ліквідації та усунення недоліків, недосконалостей, усадок або інших дефектів, що може вимагатись від Підрядника Інженером у письмовому вигляді та протягом 14 днів з моменту його закінчення, виявлених внаслідок перевірки, проведеної Інженером або від його імені до закінчення Строку усунення недоліків. </w:t>
      </w:r>
    </w:p>
    <w:p w14:paraId="5C85DAAC" w14:textId="77777777" w:rsidR="0092256C" w:rsidRPr="00384E55" w:rsidRDefault="0092256C" w:rsidP="002D49A2">
      <w:pPr>
        <w:numPr>
          <w:ilvl w:val="0"/>
          <w:numId w:val="12"/>
        </w:numPr>
        <w:spacing w:before="240"/>
        <w:jc w:val="both"/>
        <w:rPr>
          <w:rFonts w:ascii="Arial" w:hAnsi="Arial" w:cs="Arial"/>
          <w:b/>
          <w:sz w:val="14"/>
          <w:szCs w:val="14"/>
          <w:lang w:val="uk-UA"/>
        </w:rPr>
      </w:pPr>
      <w:r w:rsidRPr="00384E55">
        <w:rPr>
          <w:rFonts w:ascii="Arial" w:hAnsi="Arial" w:cs="Arial"/>
          <w:b/>
          <w:sz w:val="14"/>
          <w:szCs w:val="14"/>
          <w:lang w:val="uk-UA"/>
        </w:rPr>
        <w:t xml:space="preserve"> ВАРТІСТЬ ВИКОНАННЯ РЕМОНТНИХ РОБІТ</w:t>
      </w:r>
    </w:p>
    <w:p w14:paraId="1622E43C"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Будь-яка робота, що залишається, виконується Підрядником за власний рахунок, якщо необхідність її виконання викликана, на думку Інженера, використанням матеріалів або кваліфікацій, що не відповідають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або нехтуванням або нездатністю з боку Підрядника виконати будь-які зобов'язання, як закріплені, так і ті, що маються на увазі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539A8CEA" w14:textId="77777777" w:rsidR="0092256C" w:rsidRPr="00384E55" w:rsidRDefault="0092256C" w:rsidP="002D49A2">
      <w:pPr>
        <w:numPr>
          <w:ilvl w:val="0"/>
          <w:numId w:val="12"/>
        </w:numPr>
        <w:spacing w:before="240"/>
        <w:jc w:val="both"/>
        <w:rPr>
          <w:rFonts w:ascii="Arial" w:hAnsi="Arial" w:cs="Arial"/>
          <w:b/>
          <w:sz w:val="14"/>
          <w:szCs w:val="14"/>
          <w:lang w:val="uk-UA"/>
        </w:rPr>
      </w:pPr>
      <w:r w:rsidRPr="00384E55">
        <w:rPr>
          <w:rFonts w:ascii="Arial" w:hAnsi="Arial" w:cs="Arial"/>
          <w:b/>
          <w:sz w:val="14"/>
          <w:szCs w:val="14"/>
          <w:lang w:val="uk-UA"/>
        </w:rPr>
        <w:t xml:space="preserve">УСУНЕННЯ НАСЛІДКІВ НЕВИКОНАННЯ ПІДРЯДНИКОМ НЕОБХІДНОЇ РОБОТИ </w:t>
      </w:r>
    </w:p>
    <w:p w14:paraId="6B1CD2E8" w14:textId="77777777" w:rsidR="0092256C" w:rsidRPr="00384E55" w:rsidRDefault="0092256C" w:rsidP="0092256C">
      <w:pPr>
        <w:pStyle w:val="af4"/>
        <w:ind w:left="0"/>
        <w:jc w:val="both"/>
        <w:rPr>
          <w:rFonts w:ascii="Arial" w:hAnsi="Arial" w:cs="Arial"/>
          <w:sz w:val="14"/>
          <w:szCs w:val="14"/>
          <w:lang w:val="uk-UA"/>
        </w:rPr>
      </w:pPr>
      <w:r w:rsidRPr="00384E55">
        <w:rPr>
          <w:rFonts w:ascii="Arial" w:hAnsi="Arial" w:cs="Arial"/>
          <w:sz w:val="14"/>
          <w:szCs w:val="14"/>
          <w:lang w:val="uk-UA"/>
        </w:rPr>
        <w:t xml:space="preserve">Якщо Підрядник не виконав роботу, яка підлягає виконанню на Роботах, Організація-замовник має право найняти інших осіб для її виконання та оплатити їхню працю. При цьому усі пов'язані з цим або супутні витрати підлягають відшкодування Підрядником Організації-замовнику та можуть бути вирахувані Організацією-замовником від будь-яких сум, що підлягають чи підлягатимуть сплаті Підряднику, або з сум гарантій, які вона має по відношенню до Підрядника. </w:t>
      </w:r>
    </w:p>
    <w:p w14:paraId="4BD40FAF" w14:textId="77777777" w:rsidR="0092256C" w:rsidRPr="00384E55" w:rsidRDefault="0092256C" w:rsidP="002D49A2">
      <w:pPr>
        <w:numPr>
          <w:ilvl w:val="0"/>
          <w:numId w:val="12"/>
        </w:numPr>
        <w:spacing w:before="240"/>
        <w:jc w:val="both"/>
        <w:rPr>
          <w:rFonts w:ascii="Arial" w:hAnsi="Arial" w:cs="Arial"/>
          <w:b/>
          <w:sz w:val="14"/>
          <w:szCs w:val="14"/>
          <w:lang w:val="uk-UA"/>
        </w:rPr>
      </w:pPr>
      <w:r w:rsidRPr="00384E55">
        <w:rPr>
          <w:rFonts w:ascii="Arial" w:hAnsi="Arial" w:cs="Arial"/>
          <w:b/>
          <w:sz w:val="14"/>
          <w:szCs w:val="14"/>
          <w:lang w:val="uk-UA"/>
        </w:rPr>
        <w:t xml:space="preserve"> АКТ ОСТАТОЧНОГО ЗАВЕРШЕННЯ </w:t>
      </w:r>
    </w:p>
    <w:p w14:paraId="216A7ABA"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Після задовільного завершення роботи, що залишилася в рамках Робіт, Інженер протягом 30 днів з моменту завершення Строку усунення недоліків видає Підряднику Акт остаточного завершення. Вважається, що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виконано після видачі такого Акту за умови, що положення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які залишаються невиконаними, а також положення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про вирішення спорів залишається в силі протягом періоду часу, що необхідний для вирішення будь-яких питань або проблем, які залишаються між сторонами.</w:t>
      </w:r>
    </w:p>
    <w:p w14:paraId="0CF2F65C" w14:textId="77777777" w:rsidR="0092256C" w:rsidRPr="00384E55" w:rsidRDefault="0092256C" w:rsidP="0092256C">
      <w:pPr>
        <w:pStyle w:val="5"/>
        <w:jc w:val="center"/>
        <w:rPr>
          <w:rFonts w:ascii="Arial" w:hAnsi="Arial" w:cs="Arial"/>
          <w:i w:val="0"/>
          <w:color w:val="44546A" w:themeColor="text2"/>
          <w:sz w:val="14"/>
          <w:szCs w:val="14"/>
          <w:lang w:val="uk-UA"/>
        </w:rPr>
      </w:pPr>
      <w:r w:rsidRPr="00384E55">
        <w:rPr>
          <w:rFonts w:ascii="Arial" w:hAnsi="Arial" w:cs="Arial"/>
          <w:i w:val="0"/>
          <w:color w:val="44546A" w:themeColor="text2"/>
          <w:sz w:val="14"/>
          <w:szCs w:val="14"/>
          <w:lang w:val="uk-UA"/>
        </w:rPr>
        <w:t xml:space="preserve">ПОРУШЕННЯ ТА РОЗІРВАННЯ </w:t>
      </w:r>
      <w:r w:rsidR="00FE7D8D" w:rsidRPr="00384E55">
        <w:rPr>
          <w:rFonts w:ascii="Arial" w:hAnsi="Arial" w:cs="Arial"/>
          <w:i w:val="0"/>
          <w:color w:val="44546A" w:themeColor="text2"/>
          <w:sz w:val="14"/>
          <w:szCs w:val="14"/>
          <w:lang w:val="uk-UA"/>
        </w:rPr>
        <w:t>ДОГОВОРУ</w:t>
      </w:r>
    </w:p>
    <w:p w14:paraId="5FE1D128"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 xml:space="preserve">52. ПОРУШЕННЯ </w:t>
      </w:r>
      <w:r w:rsidR="00FE7D8D" w:rsidRPr="00384E55">
        <w:rPr>
          <w:rFonts w:ascii="Arial" w:hAnsi="Arial" w:cs="Arial"/>
          <w:b/>
          <w:sz w:val="14"/>
          <w:szCs w:val="14"/>
          <w:lang w:val="uk-UA"/>
        </w:rPr>
        <w:t>ДОГОВОРУ</w:t>
      </w:r>
    </w:p>
    <w:p w14:paraId="7521CC0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52.1. Будь-яка зі сторін порушує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у разі нездатності виконати будь-яке зі своїх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У разі порушення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Сторона, якій цим було завдано шкоди, має право на відшкодування збитків та/або розірвання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2C9D73AD" w14:textId="77777777" w:rsidR="0092256C" w:rsidRPr="00384E55" w:rsidRDefault="0092256C" w:rsidP="0092256C">
      <w:pPr>
        <w:ind w:left="720" w:hanging="720"/>
        <w:jc w:val="both"/>
        <w:rPr>
          <w:rFonts w:ascii="Arial" w:hAnsi="Arial" w:cs="Arial"/>
          <w:sz w:val="14"/>
          <w:szCs w:val="14"/>
          <w:lang w:val="uk-UA"/>
        </w:rPr>
      </w:pPr>
    </w:p>
    <w:p w14:paraId="2F6B77CF" w14:textId="77777777" w:rsidR="0092256C" w:rsidRPr="00384E55" w:rsidRDefault="0092256C" w:rsidP="0092256C">
      <w:pPr>
        <w:spacing w:after="120"/>
        <w:jc w:val="both"/>
        <w:rPr>
          <w:rFonts w:ascii="Arial" w:hAnsi="Arial" w:cs="Arial"/>
          <w:sz w:val="14"/>
          <w:szCs w:val="14"/>
          <w:lang w:val="uk-UA"/>
        </w:rPr>
      </w:pPr>
      <w:r w:rsidRPr="00384E55">
        <w:rPr>
          <w:rFonts w:ascii="Arial" w:hAnsi="Arial" w:cs="Arial"/>
          <w:sz w:val="14"/>
          <w:szCs w:val="14"/>
          <w:lang w:val="uk-UA"/>
        </w:rPr>
        <w:t xml:space="preserve">52.2. Якщо порушення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сталося з вини Підрядника, Організація-замовник має також права на такі засоби захисту:</w:t>
      </w:r>
    </w:p>
    <w:p w14:paraId="48E0105F" w14:textId="77777777" w:rsidR="0092256C" w:rsidRPr="00384E55" w:rsidRDefault="0092256C" w:rsidP="002D49A2">
      <w:pPr>
        <w:pStyle w:val="aff0"/>
        <w:numPr>
          <w:ilvl w:val="0"/>
          <w:numId w:val="28"/>
        </w:numPr>
        <w:spacing w:after="60"/>
        <w:contextualSpacing/>
        <w:jc w:val="both"/>
        <w:rPr>
          <w:rFonts w:ascii="Arial" w:hAnsi="Arial" w:cs="Arial"/>
          <w:sz w:val="14"/>
          <w:szCs w:val="14"/>
          <w:lang w:val="uk-UA"/>
        </w:rPr>
      </w:pPr>
      <w:r w:rsidRPr="00384E55">
        <w:rPr>
          <w:rFonts w:ascii="Arial" w:hAnsi="Arial" w:cs="Arial"/>
          <w:sz w:val="14"/>
          <w:szCs w:val="14"/>
          <w:lang w:val="uk-UA"/>
        </w:rPr>
        <w:t>виконання усіх Робіт або їх частини із використанням безпосередньо залученої робочої сили;</w:t>
      </w:r>
    </w:p>
    <w:p w14:paraId="56E0F3FD" w14:textId="77777777" w:rsidR="0092256C" w:rsidRPr="00384E55" w:rsidRDefault="0092256C" w:rsidP="002D49A2">
      <w:pPr>
        <w:pStyle w:val="aff0"/>
        <w:numPr>
          <w:ilvl w:val="0"/>
          <w:numId w:val="28"/>
        </w:numPr>
        <w:spacing w:after="60"/>
        <w:contextualSpacing/>
        <w:jc w:val="both"/>
        <w:rPr>
          <w:rFonts w:ascii="Arial" w:hAnsi="Arial" w:cs="Arial"/>
          <w:sz w:val="14"/>
          <w:szCs w:val="14"/>
          <w:lang w:val="uk-UA"/>
        </w:rPr>
      </w:pPr>
      <w:r w:rsidRPr="00384E55">
        <w:rPr>
          <w:rFonts w:ascii="Arial" w:hAnsi="Arial" w:cs="Arial"/>
          <w:sz w:val="14"/>
          <w:szCs w:val="14"/>
          <w:lang w:val="uk-UA"/>
        </w:rPr>
        <w:t xml:space="preserve">розірвання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в цілому або його частини;</w:t>
      </w:r>
    </w:p>
    <w:p w14:paraId="0EFD04D5" w14:textId="77777777" w:rsidR="0092256C" w:rsidRPr="00384E55" w:rsidRDefault="0092256C" w:rsidP="002D49A2">
      <w:pPr>
        <w:pStyle w:val="aff0"/>
        <w:numPr>
          <w:ilvl w:val="0"/>
          <w:numId w:val="28"/>
        </w:numPr>
        <w:spacing w:after="60"/>
        <w:contextualSpacing/>
        <w:jc w:val="both"/>
        <w:rPr>
          <w:rFonts w:ascii="Arial" w:hAnsi="Arial" w:cs="Arial"/>
          <w:sz w:val="14"/>
          <w:szCs w:val="14"/>
          <w:lang w:val="uk-UA"/>
        </w:rPr>
      </w:pPr>
      <w:r w:rsidRPr="00384E55">
        <w:rPr>
          <w:rFonts w:ascii="Arial" w:hAnsi="Arial" w:cs="Arial"/>
          <w:sz w:val="14"/>
          <w:szCs w:val="14"/>
          <w:lang w:val="uk-UA"/>
        </w:rPr>
        <w:t xml:space="preserve">укладення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із третьою стороною на заміну Підрядника, після розірвання первинного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1BAF23A4"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52.3. Крім зазначених вище заходів, Організація-замовник може вимагати застосування Статті 27 та відшкодування штрафної неустойки, а також відшкодування загальних збитків.</w:t>
      </w:r>
    </w:p>
    <w:p w14:paraId="28F71043" w14:textId="77777777" w:rsidR="0092256C" w:rsidRPr="00384E55" w:rsidRDefault="0092256C" w:rsidP="0092256C">
      <w:pPr>
        <w:jc w:val="both"/>
        <w:rPr>
          <w:rFonts w:ascii="Arial" w:hAnsi="Arial" w:cs="Arial"/>
          <w:sz w:val="14"/>
          <w:szCs w:val="14"/>
          <w:lang w:val="uk-UA"/>
        </w:rPr>
      </w:pPr>
    </w:p>
    <w:p w14:paraId="2937B155" w14:textId="77777777" w:rsidR="0092256C" w:rsidRPr="00384E55" w:rsidRDefault="0092256C" w:rsidP="0092256C">
      <w:pPr>
        <w:ind w:right="-27"/>
        <w:jc w:val="both"/>
        <w:rPr>
          <w:rFonts w:ascii="Arial" w:hAnsi="Arial" w:cs="Arial"/>
          <w:sz w:val="14"/>
          <w:szCs w:val="14"/>
          <w:lang w:val="uk-UA"/>
        </w:rPr>
      </w:pPr>
      <w:r w:rsidRPr="00384E55">
        <w:rPr>
          <w:rFonts w:ascii="Arial" w:hAnsi="Arial" w:cs="Arial"/>
          <w:sz w:val="14"/>
          <w:szCs w:val="14"/>
          <w:lang w:val="uk-UA"/>
        </w:rPr>
        <w:t xml:space="preserve">52.4. У разі виконання Робіт за рахунок залучення безпосередньо найнятої робочої сили або в силу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із третьою стороною на заміну Підрядника, застосовуються положення Статті 55.5. </w:t>
      </w:r>
    </w:p>
    <w:p w14:paraId="589ADF4C" w14:textId="77777777" w:rsidR="0092256C" w:rsidRPr="00384E55" w:rsidRDefault="0092256C" w:rsidP="0092256C">
      <w:pPr>
        <w:ind w:right="-27"/>
        <w:jc w:val="both"/>
        <w:rPr>
          <w:rFonts w:ascii="Arial" w:hAnsi="Arial" w:cs="Arial"/>
          <w:sz w:val="14"/>
          <w:szCs w:val="14"/>
          <w:lang w:val="uk-UA"/>
        </w:rPr>
      </w:pPr>
    </w:p>
    <w:p w14:paraId="48754325"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52.5. Відшкодування шкоди, видатків або витрат, що випливають із вжиття заходів, передбачених цією Статтею, відбувається шляхом їх вирахунку із сум, які підлягають сплаті Підряднику, із депозиту, або шляхом здійснення платежу за гарантією.</w:t>
      </w:r>
    </w:p>
    <w:p w14:paraId="559DC8CB"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53. РОЗІРВАННЯ З ІНІЦІАТИВИ ОРГАНІЗАЦІЇ-ЗАМОВНИКА</w:t>
      </w:r>
    </w:p>
    <w:p w14:paraId="212CF23C"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Організація-замовник може розірвати договір, направивши Підряднику повідомлення за 7 днів у будь-якому із зазначених нижче випадків:</w:t>
      </w:r>
    </w:p>
    <w:p w14:paraId="54559D25" w14:textId="77777777" w:rsidR="0092256C" w:rsidRPr="00384E55" w:rsidRDefault="0092256C" w:rsidP="0092256C">
      <w:pPr>
        <w:ind w:left="720" w:hanging="720"/>
        <w:jc w:val="both"/>
        <w:rPr>
          <w:rFonts w:ascii="Arial" w:hAnsi="Arial" w:cs="Arial"/>
          <w:sz w:val="14"/>
          <w:szCs w:val="14"/>
          <w:lang w:val="uk-UA"/>
        </w:rPr>
      </w:pPr>
    </w:p>
    <w:p w14:paraId="737A7ADE" w14:textId="77777777" w:rsidR="0092256C" w:rsidRPr="00384E55" w:rsidRDefault="0092256C" w:rsidP="002D49A2">
      <w:pPr>
        <w:pStyle w:val="aff0"/>
        <w:numPr>
          <w:ilvl w:val="0"/>
          <w:numId w:val="29"/>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Підрядник порушив свої зобов’язання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3CC87C1A" w14:textId="77777777" w:rsidR="0092256C" w:rsidRPr="00384E55" w:rsidRDefault="0092256C" w:rsidP="002D49A2">
      <w:pPr>
        <w:pStyle w:val="aff0"/>
        <w:numPr>
          <w:ilvl w:val="0"/>
          <w:numId w:val="29"/>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Підрядник не виконав, у розумний проміжок часу, вимогу Організації-замовника щодо усунення недбалості чи неспроможності виконати свої зобов’язання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724DC92F" w14:textId="77777777" w:rsidR="0092256C" w:rsidRPr="00384E55" w:rsidRDefault="0092256C" w:rsidP="002D49A2">
      <w:pPr>
        <w:pStyle w:val="aff0"/>
        <w:numPr>
          <w:ilvl w:val="0"/>
          <w:numId w:val="29"/>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відмова або нехтування з боку Підрядника в питанні дотримання адміністративних наказів Організації-замовника; </w:t>
      </w:r>
    </w:p>
    <w:p w14:paraId="2D2C04D0" w14:textId="77777777" w:rsidR="0092256C" w:rsidRPr="00384E55" w:rsidRDefault="0092256C" w:rsidP="002D49A2">
      <w:pPr>
        <w:pStyle w:val="aff0"/>
        <w:numPr>
          <w:ilvl w:val="0"/>
          <w:numId w:val="29"/>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Підрядник вживає заходів, не запитавши або не отримавши попередньої згоди Організації-замовника або Інженера, якщо така згода вимагається відповідно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w:t>
      </w:r>
    </w:p>
    <w:p w14:paraId="0CC17968" w14:textId="77777777" w:rsidR="0092256C" w:rsidRPr="00384E55" w:rsidRDefault="0092256C" w:rsidP="002D49A2">
      <w:pPr>
        <w:pStyle w:val="aff0"/>
        <w:numPr>
          <w:ilvl w:val="0"/>
          <w:numId w:val="29"/>
        </w:numPr>
        <w:contextualSpacing/>
        <w:jc w:val="both"/>
        <w:rPr>
          <w:rFonts w:ascii="Arial" w:hAnsi="Arial" w:cs="Arial"/>
          <w:sz w:val="14"/>
          <w:szCs w:val="14"/>
          <w:lang w:val="uk-UA"/>
        </w:rPr>
      </w:pPr>
      <w:r w:rsidRPr="00384E55">
        <w:rPr>
          <w:rFonts w:ascii="Arial" w:hAnsi="Arial" w:cs="Arial"/>
          <w:sz w:val="14"/>
          <w:szCs w:val="14"/>
          <w:lang w:val="uk-UA"/>
        </w:rPr>
        <w:t>якщо заяви Підрядника щодо його відповідності вимогам (стаття 59) та/або щодо статей 57 та 58 виявились неправдивими або перестали бути правдивими;</w:t>
      </w:r>
    </w:p>
    <w:p w14:paraId="755B3616" w14:textId="77777777" w:rsidR="0092256C" w:rsidRPr="00384E55" w:rsidRDefault="0092256C" w:rsidP="002D49A2">
      <w:pPr>
        <w:pStyle w:val="33"/>
        <w:numPr>
          <w:ilvl w:val="0"/>
          <w:numId w:val="29"/>
        </w:numPr>
        <w:spacing w:after="0"/>
        <w:jc w:val="left"/>
        <w:rPr>
          <w:rFonts w:cs="Arial"/>
          <w:szCs w:val="14"/>
          <w:lang w:val="uk-UA"/>
        </w:rPr>
      </w:pPr>
      <w:r w:rsidRPr="00384E55">
        <w:rPr>
          <w:rFonts w:cs="Arial"/>
          <w:szCs w:val="14"/>
          <w:lang w:val="uk-UA"/>
        </w:rPr>
        <w:t xml:space="preserve">у разі організаційних змін юридичної особи, характеру чи контролю Підрядника (або учасників спільного підприємства чи консорціуму), за винятком, коли такі зміни зафіксовані в додатку до </w:t>
      </w:r>
      <w:r w:rsidR="00FE7D8D" w:rsidRPr="00384E55">
        <w:rPr>
          <w:rFonts w:cs="Arial"/>
          <w:szCs w:val="14"/>
          <w:lang w:val="uk-UA"/>
        </w:rPr>
        <w:t>Договору</w:t>
      </w:r>
      <w:r w:rsidRPr="00384E55">
        <w:rPr>
          <w:rFonts w:cs="Arial"/>
          <w:szCs w:val="14"/>
          <w:lang w:val="uk-UA"/>
        </w:rPr>
        <w:t xml:space="preserve">; </w:t>
      </w:r>
    </w:p>
    <w:p w14:paraId="4736E9BF" w14:textId="77777777" w:rsidR="0092256C" w:rsidRPr="00384E55" w:rsidRDefault="0092256C" w:rsidP="002D49A2">
      <w:pPr>
        <w:pStyle w:val="aff0"/>
        <w:numPr>
          <w:ilvl w:val="0"/>
          <w:numId w:val="29"/>
        </w:numPr>
        <w:spacing w:after="80"/>
        <w:contextualSpacing/>
        <w:jc w:val="both"/>
        <w:rPr>
          <w:rFonts w:ascii="Arial" w:hAnsi="Arial" w:cs="Arial"/>
          <w:sz w:val="14"/>
          <w:szCs w:val="14"/>
          <w:lang w:val="uk-UA"/>
        </w:rPr>
      </w:pPr>
      <w:r w:rsidRPr="00384E55">
        <w:rPr>
          <w:rFonts w:ascii="Arial" w:hAnsi="Arial" w:cs="Arial"/>
          <w:sz w:val="14"/>
          <w:szCs w:val="14"/>
          <w:lang w:val="uk-UA"/>
        </w:rPr>
        <w:t xml:space="preserve">будь-яка інша юридична неспроможність Підрядника, що заважає йому виконувати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w:t>
      </w:r>
    </w:p>
    <w:p w14:paraId="20B212B0" w14:textId="77777777" w:rsidR="0092256C" w:rsidRPr="00384E55" w:rsidRDefault="0092256C" w:rsidP="002D49A2">
      <w:pPr>
        <w:pStyle w:val="aff0"/>
        <w:numPr>
          <w:ilvl w:val="0"/>
          <w:numId w:val="29"/>
        </w:numPr>
        <w:contextualSpacing/>
        <w:jc w:val="both"/>
        <w:rPr>
          <w:rFonts w:ascii="Arial" w:hAnsi="Arial" w:cs="Arial"/>
          <w:sz w:val="14"/>
          <w:szCs w:val="14"/>
          <w:lang w:val="uk-UA"/>
        </w:rPr>
      </w:pPr>
      <w:r w:rsidRPr="00384E55">
        <w:rPr>
          <w:rFonts w:ascii="Arial" w:hAnsi="Arial" w:cs="Arial"/>
          <w:sz w:val="14"/>
          <w:szCs w:val="14"/>
          <w:lang w:val="uk-UA"/>
        </w:rPr>
        <w:t xml:space="preserve">якщо Підрядник не надав необхідні гарантії або страховку, або особа, яка надає відповідну гарантію або страховку, що вимагається за </w:t>
      </w:r>
      <w:r w:rsidR="00FE7D8D" w:rsidRPr="00384E55">
        <w:rPr>
          <w:rFonts w:ascii="Arial" w:hAnsi="Arial" w:cs="Arial"/>
          <w:sz w:val="14"/>
          <w:szCs w:val="14"/>
          <w:lang w:val="uk-UA"/>
        </w:rPr>
        <w:t>Договором</w:t>
      </w:r>
      <w:r w:rsidRPr="00384E55">
        <w:rPr>
          <w:rFonts w:ascii="Arial" w:hAnsi="Arial" w:cs="Arial"/>
          <w:sz w:val="14"/>
          <w:szCs w:val="14"/>
          <w:lang w:val="uk-UA"/>
        </w:rPr>
        <w:t>, не в змозі виконати свої зобов’язання.</w:t>
      </w:r>
    </w:p>
    <w:p w14:paraId="6A83BCA8" w14:textId="77777777" w:rsidR="0092256C" w:rsidRPr="00384E55" w:rsidRDefault="0092256C" w:rsidP="002D49A2">
      <w:pPr>
        <w:pStyle w:val="aff0"/>
        <w:numPr>
          <w:ilvl w:val="0"/>
          <w:numId w:val="29"/>
        </w:numPr>
        <w:contextualSpacing/>
        <w:jc w:val="both"/>
        <w:rPr>
          <w:rFonts w:ascii="Arial" w:hAnsi="Arial" w:cs="Arial"/>
          <w:sz w:val="14"/>
          <w:szCs w:val="14"/>
          <w:lang w:val="uk-UA"/>
        </w:rPr>
      </w:pPr>
      <w:r w:rsidRPr="00384E55">
        <w:rPr>
          <w:rFonts w:ascii="Arial" w:hAnsi="Arial" w:cs="Arial"/>
          <w:sz w:val="14"/>
          <w:szCs w:val="14"/>
          <w:lang w:val="uk-UA"/>
        </w:rPr>
        <w:t>на власний розсуд, якщо це відповідає інтересам Організації-замовника.</w:t>
      </w:r>
    </w:p>
    <w:p w14:paraId="5AE96740" w14:textId="77777777" w:rsidR="0092256C" w:rsidRPr="00384E55" w:rsidRDefault="0092256C" w:rsidP="0092256C">
      <w:pPr>
        <w:pStyle w:val="7"/>
        <w:spacing w:after="0"/>
        <w:rPr>
          <w:rFonts w:ascii="Arial" w:hAnsi="Arial" w:cs="Arial"/>
          <w:b/>
          <w:sz w:val="14"/>
          <w:szCs w:val="14"/>
          <w:lang w:val="uk-UA"/>
        </w:rPr>
      </w:pPr>
      <w:r w:rsidRPr="00384E55">
        <w:rPr>
          <w:rFonts w:ascii="Arial" w:hAnsi="Arial" w:cs="Arial"/>
          <w:b/>
          <w:sz w:val="14"/>
          <w:szCs w:val="14"/>
          <w:lang w:val="uk-UA"/>
        </w:rPr>
        <w:t>54. РОЗІРВАННЯ З ІНІЦІАТИВИ ПІДРЯДНИКА</w:t>
      </w:r>
    </w:p>
    <w:p w14:paraId="472AE382" w14:textId="77777777" w:rsidR="0092256C" w:rsidRPr="00384E55" w:rsidRDefault="0092256C" w:rsidP="0092256C">
      <w:pPr>
        <w:tabs>
          <w:tab w:val="left" w:pos="615"/>
          <w:tab w:val="right" w:pos="5644"/>
        </w:tabs>
        <w:jc w:val="both"/>
        <w:rPr>
          <w:rFonts w:ascii="Arial" w:hAnsi="Arial" w:cs="Arial"/>
          <w:sz w:val="14"/>
          <w:szCs w:val="14"/>
          <w:lang w:val="uk-UA"/>
        </w:rPr>
      </w:pPr>
      <w:r w:rsidRPr="00384E55">
        <w:rPr>
          <w:rFonts w:ascii="Arial" w:hAnsi="Arial" w:cs="Arial"/>
          <w:sz w:val="14"/>
          <w:szCs w:val="14"/>
          <w:lang w:val="uk-UA"/>
        </w:rPr>
        <w:t>Підрядник може розірвати договір, направивши Організації-замовнику повідомлення за 14 днів у будь-якому із зазначених нижче випадків:</w:t>
      </w:r>
    </w:p>
    <w:p w14:paraId="5366C339" w14:textId="77777777" w:rsidR="0092256C" w:rsidRPr="00384E55" w:rsidRDefault="0092256C" w:rsidP="0092256C">
      <w:pPr>
        <w:tabs>
          <w:tab w:val="left" w:pos="615"/>
          <w:tab w:val="right" w:pos="5644"/>
        </w:tabs>
        <w:ind w:left="567" w:hanging="567"/>
        <w:jc w:val="both"/>
        <w:rPr>
          <w:rFonts w:ascii="Arial" w:hAnsi="Arial" w:cs="Arial"/>
          <w:sz w:val="14"/>
          <w:szCs w:val="14"/>
          <w:lang w:val="uk-UA"/>
        </w:rPr>
      </w:pPr>
    </w:p>
    <w:p w14:paraId="285C491C" w14:textId="77777777" w:rsidR="0092256C" w:rsidRPr="00384E55" w:rsidRDefault="0092256C" w:rsidP="002D49A2">
      <w:pPr>
        <w:pStyle w:val="aff0"/>
        <w:numPr>
          <w:ilvl w:val="0"/>
          <w:numId w:val="30"/>
        </w:numPr>
        <w:contextualSpacing/>
        <w:jc w:val="both"/>
        <w:rPr>
          <w:rFonts w:ascii="Arial" w:hAnsi="Arial" w:cs="Arial"/>
          <w:sz w:val="14"/>
          <w:szCs w:val="14"/>
          <w:lang w:val="uk-UA"/>
        </w:rPr>
      </w:pPr>
      <w:r w:rsidRPr="00384E55">
        <w:rPr>
          <w:rFonts w:ascii="Arial" w:hAnsi="Arial" w:cs="Arial"/>
          <w:sz w:val="14"/>
          <w:szCs w:val="14"/>
          <w:lang w:val="uk-UA"/>
        </w:rPr>
        <w:t>у разі настання обставин, передбачених Статтею 43.2; або</w:t>
      </w:r>
    </w:p>
    <w:p w14:paraId="776D841F" w14:textId="77777777" w:rsidR="0092256C" w:rsidRPr="00384E55" w:rsidRDefault="0092256C" w:rsidP="002D49A2">
      <w:pPr>
        <w:pStyle w:val="aff0"/>
        <w:numPr>
          <w:ilvl w:val="0"/>
          <w:numId w:val="30"/>
        </w:numPr>
        <w:contextualSpacing/>
        <w:jc w:val="both"/>
        <w:rPr>
          <w:rFonts w:ascii="Arial" w:hAnsi="Arial" w:cs="Arial"/>
          <w:sz w:val="14"/>
          <w:szCs w:val="14"/>
          <w:lang w:val="uk-UA"/>
        </w:rPr>
      </w:pPr>
      <w:r w:rsidRPr="00384E55">
        <w:rPr>
          <w:rFonts w:ascii="Arial" w:hAnsi="Arial" w:cs="Arial"/>
          <w:sz w:val="14"/>
          <w:szCs w:val="14"/>
          <w:lang w:val="uk-UA"/>
        </w:rPr>
        <w:t xml:space="preserve">Організація-замовник допустила матеріальне порушення своїх зобов’язань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та не вжила жодних заходів для його усунення протягом 30-ти днів з моменту отримання Організацією-замовником повідомлення Підрядника про таке порушення; або</w:t>
      </w:r>
    </w:p>
    <w:p w14:paraId="3F728802" w14:textId="77777777" w:rsidR="0092256C" w:rsidRPr="00384E55" w:rsidRDefault="0092256C" w:rsidP="002D49A2">
      <w:pPr>
        <w:pStyle w:val="aff0"/>
        <w:numPr>
          <w:ilvl w:val="0"/>
          <w:numId w:val="30"/>
        </w:numPr>
        <w:contextualSpacing/>
        <w:jc w:val="both"/>
        <w:rPr>
          <w:rFonts w:ascii="Arial" w:hAnsi="Arial" w:cs="Arial"/>
          <w:sz w:val="14"/>
          <w:szCs w:val="14"/>
          <w:lang w:val="uk-UA"/>
        </w:rPr>
      </w:pPr>
      <w:r w:rsidRPr="00384E55">
        <w:rPr>
          <w:rFonts w:ascii="Arial" w:hAnsi="Arial" w:cs="Arial"/>
          <w:sz w:val="14"/>
          <w:szCs w:val="14"/>
          <w:lang w:val="uk-UA"/>
        </w:rPr>
        <w:t xml:space="preserve">Організація-замовник зупиняє хід виконання Робіт або будь-якої їх частини на більше, ніж 180 днів, з причин, не передбачених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або тих, що не залежать від Підрядника.</w:t>
      </w:r>
    </w:p>
    <w:p w14:paraId="27D87A30" w14:textId="77777777" w:rsidR="0092256C" w:rsidRPr="00384E55" w:rsidRDefault="0092256C" w:rsidP="0092256C">
      <w:pPr>
        <w:tabs>
          <w:tab w:val="left" w:pos="615"/>
        </w:tabs>
        <w:ind w:left="360" w:hanging="360"/>
        <w:rPr>
          <w:rFonts w:ascii="Arial" w:hAnsi="Arial" w:cs="Arial"/>
          <w:sz w:val="14"/>
          <w:szCs w:val="14"/>
          <w:lang w:val="uk-UA"/>
        </w:rPr>
      </w:pPr>
    </w:p>
    <w:p w14:paraId="36D44586" w14:textId="77777777" w:rsidR="0092256C" w:rsidRPr="00384E55" w:rsidRDefault="0092256C" w:rsidP="0092256C">
      <w:pPr>
        <w:ind w:left="720" w:hanging="720"/>
        <w:jc w:val="both"/>
        <w:rPr>
          <w:rFonts w:ascii="Arial" w:hAnsi="Arial" w:cs="Arial"/>
          <w:b/>
          <w:sz w:val="14"/>
          <w:szCs w:val="14"/>
          <w:lang w:val="uk-UA"/>
        </w:rPr>
      </w:pPr>
      <w:r w:rsidRPr="00384E55">
        <w:rPr>
          <w:rFonts w:ascii="Arial" w:hAnsi="Arial" w:cs="Arial"/>
          <w:b/>
          <w:sz w:val="14"/>
          <w:szCs w:val="14"/>
          <w:lang w:val="uk-UA"/>
        </w:rPr>
        <w:t>55. ПРАВА ТА ОБОВ’ЯЗКИ ПІСЛЯ РОЗІРВАННЯ</w:t>
      </w:r>
    </w:p>
    <w:p w14:paraId="087C0777"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55.1. Розірвання не має наслідків для будь-яких інших прав або повноважень Організації-замовника та Підрядника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w:t>
      </w:r>
    </w:p>
    <w:p w14:paraId="19371548" w14:textId="77777777" w:rsidR="0092256C" w:rsidRPr="00384E55" w:rsidRDefault="0092256C" w:rsidP="0092256C">
      <w:pPr>
        <w:jc w:val="both"/>
        <w:rPr>
          <w:rFonts w:ascii="Arial" w:hAnsi="Arial" w:cs="Arial"/>
          <w:sz w:val="14"/>
          <w:szCs w:val="14"/>
          <w:lang w:val="uk-UA"/>
        </w:rPr>
      </w:pPr>
    </w:p>
    <w:p w14:paraId="713835B5"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55.2. Інженер, після видачі повідомлення про припинення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видає Підряднику вказівки щодо вжиття невідкладних заходів для завершення Робіт у оперативний та належний спосіб, а також зведення витрат до </w:t>
      </w:r>
      <w:r w:rsidRPr="00384E55">
        <w:rPr>
          <w:rFonts w:ascii="Arial" w:hAnsi="Arial" w:cs="Arial"/>
          <w:sz w:val="14"/>
          <w:szCs w:val="14"/>
          <w:lang w:val="uk-UA"/>
        </w:rPr>
        <w:lastRenderedPageBreak/>
        <w:t>мінімуму. Підрядник залишає Об'єкт у безпечному стані та звільняє його якомога швидше.</w:t>
      </w:r>
    </w:p>
    <w:p w14:paraId="147156B2" w14:textId="77777777" w:rsidR="0092256C" w:rsidRPr="00384E55" w:rsidRDefault="0092256C" w:rsidP="0092256C">
      <w:pPr>
        <w:tabs>
          <w:tab w:val="left" w:pos="615"/>
        </w:tabs>
        <w:rPr>
          <w:rFonts w:ascii="Arial" w:hAnsi="Arial" w:cs="Arial"/>
          <w:sz w:val="14"/>
          <w:szCs w:val="14"/>
          <w:lang w:val="uk-UA"/>
        </w:rPr>
      </w:pPr>
    </w:p>
    <w:p w14:paraId="5B179A8B" w14:textId="77777777" w:rsidR="0092256C" w:rsidRPr="00384E55" w:rsidRDefault="0092256C" w:rsidP="0092256C">
      <w:pPr>
        <w:pStyle w:val="22"/>
        <w:rPr>
          <w:rFonts w:cs="Arial"/>
          <w:szCs w:val="14"/>
          <w:lang w:val="uk-UA"/>
        </w:rPr>
      </w:pPr>
      <w:r w:rsidRPr="00384E55">
        <w:rPr>
          <w:rFonts w:cs="Arial"/>
          <w:szCs w:val="14"/>
          <w:lang w:val="uk-UA"/>
        </w:rPr>
        <w:t>55.3. Інженер, якомога швидше після розірвання, наскільки це можливо, вживає таких заходів:</w:t>
      </w:r>
    </w:p>
    <w:p w14:paraId="3390A2F5" w14:textId="77777777" w:rsidR="0092256C" w:rsidRPr="00384E55" w:rsidRDefault="0092256C" w:rsidP="002D49A2">
      <w:pPr>
        <w:pStyle w:val="aff0"/>
        <w:numPr>
          <w:ilvl w:val="0"/>
          <w:numId w:val="31"/>
        </w:numPr>
        <w:contextualSpacing/>
        <w:jc w:val="both"/>
        <w:rPr>
          <w:rFonts w:ascii="Arial" w:hAnsi="Arial" w:cs="Arial"/>
          <w:sz w:val="14"/>
          <w:szCs w:val="14"/>
          <w:lang w:val="uk-UA"/>
        </w:rPr>
      </w:pPr>
      <w:r w:rsidRPr="00384E55">
        <w:rPr>
          <w:rFonts w:ascii="Arial" w:hAnsi="Arial" w:cs="Arial"/>
          <w:sz w:val="14"/>
          <w:szCs w:val="14"/>
          <w:lang w:val="uk-UA"/>
        </w:rPr>
        <w:t>визначає вартість Робіт та розраховує усі суми, що підлягають сплаті Підряднику, на дату розірвання;</w:t>
      </w:r>
    </w:p>
    <w:p w14:paraId="4EC87063" w14:textId="77777777" w:rsidR="0092256C" w:rsidRPr="00384E55" w:rsidRDefault="0092256C" w:rsidP="002D49A2">
      <w:pPr>
        <w:pStyle w:val="aff0"/>
        <w:numPr>
          <w:ilvl w:val="0"/>
          <w:numId w:val="31"/>
        </w:numPr>
        <w:contextualSpacing/>
        <w:jc w:val="both"/>
        <w:rPr>
          <w:rFonts w:ascii="Arial" w:hAnsi="Arial" w:cs="Arial"/>
          <w:sz w:val="14"/>
          <w:szCs w:val="14"/>
          <w:lang w:val="uk-UA"/>
        </w:rPr>
      </w:pPr>
      <w:r w:rsidRPr="00384E55">
        <w:rPr>
          <w:rFonts w:ascii="Arial" w:hAnsi="Arial" w:cs="Arial"/>
          <w:sz w:val="14"/>
          <w:szCs w:val="14"/>
          <w:lang w:val="uk-UA"/>
        </w:rPr>
        <w:t>складає звіт про роботу, виконану Підрядником після проведення огляду Робіт та перелік тимчасових конструкцій, матеріалів, устаткування та обладнання. Підрядник має бути викликаний для проведення огляду та складання переліку.</w:t>
      </w:r>
    </w:p>
    <w:p w14:paraId="7A8C6891" w14:textId="77777777" w:rsidR="0092256C" w:rsidRPr="00384E55" w:rsidRDefault="0092256C" w:rsidP="0092256C">
      <w:pPr>
        <w:jc w:val="both"/>
        <w:rPr>
          <w:rFonts w:ascii="Arial" w:hAnsi="Arial" w:cs="Arial"/>
          <w:sz w:val="14"/>
          <w:szCs w:val="14"/>
          <w:lang w:val="uk-UA"/>
        </w:rPr>
      </w:pPr>
    </w:p>
    <w:p w14:paraId="77948460"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55.4. Організація-замовник має вибір придбати повністю або частково Роботи та конструкції, які були затверджені Інженером, устаткування, обладнання та матеріали, поставлені або вироблені спеціально у зв'язку із виконанням Робіт за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Ціна придбання таких Тимчасових робіт, конструкцій, обладнання, устаткування та матеріалів не повинна перевищувати несплачену частину видатків, понесену Підрядником, що обмежується витратами, необхідними для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за нормальних умов. Організація-замовник може придбати, за ринковими цінами, матеріали та засоби, поставлені чи замовлені Підрядником, які ще не були сплачені Організацією-замовником, на умовах, які Інженер вважає необхідними.</w:t>
      </w:r>
    </w:p>
    <w:p w14:paraId="17A740E7" w14:textId="77777777" w:rsidR="0092256C" w:rsidRPr="00384E55" w:rsidRDefault="0092256C" w:rsidP="0092256C">
      <w:pPr>
        <w:jc w:val="both"/>
        <w:rPr>
          <w:rFonts w:ascii="Arial" w:hAnsi="Arial" w:cs="Arial"/>
          <w:sz w:val="14"/>
          <w:szCs w:val="14"/>
          <w:lang w:val="uk-UA"/>
        </w:rPr>
      </w:pPr>
    </w:p>
    <w:p w14:paraId="0671924C"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55.5. Організація-замовник, після розірвання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може завершити Роботи самостійно або шляхом залучення безпосередньо найнятої робочої сили, або укласти інший </w:t>
      </w:r>
      <w:r w:rsidR="00FE7D8D" w:rsidRPr="00384E55">
        <w:rPr>
          <w:rFonts w:ascii="Arial" w:hAnsi="Arial" w:cs="Arial"/>
          <w:sz w:val="14"/>
          <w:szCs w:val="14"/>
          <w:lang w:val="uk-UA"/>
        </w:rPr>
        <w:t>договір</w:t>
      </w:r>
      <w:r w:rsidRPr="00384E55">
        <w:rPr>
          <w:rFonts w:ascii="Arial" w:hAnsi="Arial" w:cs="Arial"/>
          <w:sz w:val="14"/>
          <w:szCs w:val="14"/>
          <w:lang w:val="uk-UA"/>
        </w:rPr>
        <w:t xml:space="preserve"> із третьою стороною на заміну Підрядника. Додаткові витрати, що випливають від залучення безпосередньо найнятої робочої сили або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із третьою стороною на заміну Підрядника, покладаються на Підрядника, у випадках розірвання Організацією-замовником відповідно до пунктів (a)-(h) Статті 53.</w:t>
      </w:r>
    </w:p>
    <w:p w14:paraId="4E061FD0" w14:textId="77777777" w:rsidR="0092256C" w:rsidRPr="00384E55" w:rsidRDefault="0092256C" w:rsidP="0092256C">
      <w:pPr>
        <w:tabs>
          <w:tab w:val="left" w:pos="630"/>
        </w:tabs>
        <w:rPr>
          <w:rFonts w:ascii="Arial" w:hAnsi="Arial" w:cs="Arial"/>
          <w:sz w:val="14"/>
          <w:szCs w:val="14"/>
          <w:lang w:val="uk-UA"/>
        </w:rPr>
      </w:pPr>
    </w:p>
    <w:p w14:paraId="5BFF3CDC"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55.6. Якщо Організація-замовник розриває Договір відповідно до пунктів (a)-(h) Статті 53, вона має право на відшкодування Підрядником будь-яких збитків, понесених нею, у межах, визначених </w:t>
      </w:r>
      <w:r w:rsidR="00FE7D8D" w:rsidRPr="00384E55">
        <w:rPr>
          <w:rFonts w:ascii="Arial" w:hAnsi="Arial" w:cs="Arial"/>
          <w:sz w:val="14"/>
          <w:szCs w:val="14"/>
          <w:lang w:val="uk-UA"/>
        </w:rPr>
        <w:t>Договором</w:t>
      </w:r>
      <w:r w:rsidRPr="00384E55">
        <w:rPr>
          <w:rFonts w:ascii="Arial" w:hAnsi="Arial" w:cs="Arial"/>
          <w:sz w:val="14"/>
          <w:szCs w:val="14"/>
          <w:lang w:val="uk-UA"/>
        </w:rPr>
        <w:t xml:space="preserve">. Якщо максимальної суми не передбачено, Організація-замовник має право на відшкодування, що не перевищує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ціну, яка відповідає вартості тієї частини Робіт, яка не може бути використана за призначенням з вини Підрядника.</w:t>
      </w:r>
    </w:p>
    <w:p w14:paraId="69CEBD01" w14:textId="77777777" w:rsidR="0092256C" w:rsidRPr="00384E55" w:rsidRDefault="0092256C" w:rsidP="0092256C">
      <w:pPr>
        <w:tabs>
          <w:tab w:val="left" w:pos="630"/>
        </w:tabs>
        <w:rPr>
          <w:rFonts w:ascii="Arial" w:hAnsi="Arial" w:cs="Arial"/>
          <w:sz w:val="14"/>
          <w:szCs w:val="14"/>
          <w:lang w:val="uk-UA"/>
        </w:rPr>
      </w:pPr>
    </w:p>
    <w:p w14:paraId="3B35BD95" w14:textId="77777777" w:rsidR="0092256C" w:rsidRPr="00384E55" w:rsidRDefault="0092256C" w:rsidP="0092256C">
      <w:pPr>
        <w:pStyle w:val="22"/>
        <w:tabs>
          <w:tab w:val="right" w:pos="5644"/>
        </w:tabs>
        <w:rPr>
          <w:rFonts w:cs="Arial"/>
          <w:szCs w:val="14"/>
          <w:lang w:val="uk-UA"/>
        </w:rPr>
      </w:pPr>
      <w:r w:rsidRPr="00384E55">
        <w:rPr>
          <w:rFonts w:cs="Arial"/>
          <w:szCs w:val="14"/>
          <w:lang w:val="uk-UA"/>
        </w:rPr>
        <w:t xml:space="preserve">55.7. У випадку розірвання на підставі пункту (і) Статті 52 та Статті 53, Підрядник має право вимагати, на додаток до сум, які підлягають йому до сплати за вже задовільним чином виконані Роботи, та суми, що підлягають йому до сплати за Статтею 55.4, відшкодування будь-яких розумно понесених коштів, пов'язаних із оперативним та належним розірванням </w:t>
      </w:r>
      <w:r w:rsidR="00FE7D8D" w:rsidRPr="00384E55">
        <w:rPr>
          <w:rFonts w:cs="Arial"/>
          <w:szCs w:val="14"/>
          <w:lang w:val="uk-UA"/>
        </w:rPr>
        <w:t>Договору</w:t>
      </w:r>
      <w:r w:rsidRPr="00384E55">
        <w:rPr>
          <w:rFonts w:cs="Arial"/>
          <w:szCs w:val="14"/>
          <w:lang w:val="uk-UA"/>
        </w:rPr>
        <w:t>, а також обгрунтовані витрати, що випливають із зобов'язань, взятих до дати розірвання. Підрядник не має права на будь-які інші виплати або відшкодування.</w:t>
      </w:r>
    </w:p>
    <w:p w14:paraId="17B6DE63" w14:textId="77777777" w:rsidR="0092256C" w:rsidRPr="00384E55" w:rsidRDefault="0092256C" w:rsidP="0092256C">
      <w:pPr>
        <w:pStyle w:val="af0"/>
        <w:rPr>
          <w:sz w:val="14"/>
          <w:szCs w:val="14"/>
          <w:lang w:val="uk-UA" w:eastAsia="en-GB"/>
        </w:rPr>
      </w:pPr>
    </w:p>
    <w:p w14:paraId="5D7E4CF6" w14:textId="77777777" w:rsidR="0092256C" w:rsidRPr="00384E55" w:rsidRDefault="0092256C" w:rsidP="0092256C">
      <w:pPr>
        <w:pStyle w:val="Style1"/>
        <w:spacing w:before="0" w:after="0"/>
        <w:jc w:val="both"/>
        <w:outlineLvl w:val="0"/>
        <w:rPr>
          <w:rFonts w:cs="Arial"/>
          <w:caps/>
          <w:sz w:val="14"/>
          <w:szCs w:val="14"/>
          <w:lang w:val="uk-UA"/>
        </w:rPr>
      </w:pPr>
      <w:r w:rsidRPr="00384E55">
        <w:rPr>
          <w:rFonts w:cs="Arial"/>
          <w:sz w:val="14"/>
          <w:szCs w:val="14"/>
          <w:lang w:val="uk-UA"/>
        </w:rPr>
        <w:t xml:space="preserve">56. </w:t>
      </w:r>
      <w:r w:rsidRPr="00384E55">
        <w:rPr>
          <w:rFonts w:cs="Arial"/>
          <w:caps/>
          <w:sz w:val="14"/>
          <w:szCs w:val="14"/>
          <w:lang w:val="uk-UA"/>
        </w:rPr>
        <w:t>Форс-мажор</w:t>
      </w:r>
    </w:p>
    <w:p w14:paraId="515B60C4"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56.1. Жодна зі сторін не вважається такою, що порушила свої зобов’язання за договором, якщо виконанню таких зобов’язань завадили будь-які форс-мажорні обставини, що виникли після дати підписання договору обома сторонами.</w:t>
      </w:r>
    </w:p>
    <w:p w14:paraId="399C3285" w14:textId="77777777" w:rsidR="0092256C" w:rsidRPr="00384E55" w:rsidRDefault="0092256C" w:rsidP="0092256C">
      <w:pPr>
        <w:jc w:val="both"/>
        <w:rPr>
          <w:rFonts w:ascii="Arial" w:hAnsi="Arial" w:cs="Arial"/>
          <w:sz w:val="14"/>
          <w:szCs w:val="14"/>
          <w:lang w:val="uk-UA"/>
        </w:rPr>
      </w:pPr>
    </w:p>
    <w:p w14:paraId="384AE0B3"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56.2. Термін «форс-мажор» використовується тут на позначення стихійних лих, страйків, локаутів чи інших виробничих порушень, дій осіб, ворожо налаштованих проти суспільства, війн, незалежно від оголошення, блокад, повстань, заколотів, епідемій, зсувів, землетрусів, штормів, блискавки, повеней, ерозій, громадських заворушень, вибухів та будь-яких інших подібних непередбачуваних подій, що перебувають поза контролем будь-якої із сторін та які жодна сторона, діючи добросовісно, не здатна усунути.</w:t>
      </w:r>
    </w:p>
    <w:p w14:paraId="2B9AF856"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Сторона, що зазнала впливу форс-мажорних обставин, вживає всіх розумних заходів для усунення неможливості виконання нею своїх зобов’язань за цим договором з мінімальною затримкою.</w:t>
      </w:r>
    </w:p>
    <w:p w14:paraId="7335D5C1" w14:textId="77777777" w:rsidR="0092256C" w:rsidRPr="00384E55" w:rsidRDefault="0092256C" w:rsidP="0092256C">
      <w:pPr>
        <w:jc w:val="both"/>
        <w:rPr>
          <w:rFonts w:ascii="Arial" w:hAnsi="Arial" w:cs="Arial"/>
          <w:sz w:val="14"/>
          <w:szCs w:val="14"/>
          <w:lang w:val="uk-UA"/>
        </w:rPr>
      </w:pPr>
    </w:p>
    <w:p w14:paraId="73563722"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56.3. Якщо на думку будь-якої зі сторін настали форс-мажорні обставини, які можуть вплинути на виконання її зобов’язань, вона повинна негайно повідомити іншу сторону, зазначаючи характер, імовірну тривалість та вірогідні наслідки таких обставин. За відсутності інших письмових вказівок із боку Організації-замовника, Інженер продовжує виконання своїх зобов’язань за договором, наскільки це доцільно й можливо, та намагається всіма іншими можливими розумними способами виконати свої зобов’язання, виконанню яких не заважає форс-мажорна обставина. Підрядник не вживатиме інших заходів за відсутності безпосередньої вказівки від Організації-замовника.</w:t>
      </w:r>
    </w:p>
    <w:p w14:paraId="4D8E1474" w14:textId="77777777" w:rsidR="0092256C" w:rsidRPr="00384E55" w:rsidRDefault="0092256C" w:rsidP="0092256C">
      <w:pPr>
        <w:pStyle w:val="a6"/>
        <w:spacing w:before="0" w:after="0"/>
        <w:jc w:val="both"/>
        <w:rPr>
          <w:rFonts w:ascii="Arial" w:hAnsi="Arial" w:cs="Arial"/>
          <w:color w:val="000000"/>
          <w:sz w:val="14"/>
          <w:szCs w:val="14"/>
          <w:lang w:val="uk-UA"/>
        </w:rPr>
      </w:pPr>
      <w:r w:rsidRPr="00384E55">
        <w:rPr>
          <w:rFonts w:ascii="Arial" w:hAnsi="Arial" w:cs="Arial"/>
          <w:sz w:val="14"/>
          <w:szCs w:val="14"/>
          <w:lang w:val="uk-UA"/>
        </w:rPr>
        <w:t>56.4. Якщо Підрядник несе додаткові витрати при виконанні вказівок Інженера або використанні інших способів відповідно до Статті 56.3, їх сума підтверджується Інженером.</w:t>
      </w:r>
    </w:p>
    <w:p w14:paraId="5EB37EC7"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 xml:space="preserve">56.5. Якщо форс-мажорні обставини настали та продовжується протягом більше, ніж 180 днів, незважаючи на продовження період для завершення Робіт, який міг бути наданий Підряднику на цій підставі, будь-яка сторона може направити інший стороні повідомлення про розірвання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за 30 днів. Якщо, після спливу 30 днів, форс-мажорні обставини залишаються в силі, дія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припиняється, і, в силу законодавства, що застосовується до </w:t>
      </w:r>
      <w:r w:rsidR="00FE7D8D" w:rsidRPr="00384E55">
        <w:rPr>
          <w:rFonts w:ascii="Arial" w:hAnsi="Arial" w:cs="Arial"/>
          <w:sz w:val="14"/>
          <w:szCs w:val="14"/>
          <w:lang w:val="uk-UA"/>
        </w:rPr>
        <w:t>Договору</w:t>
      </w:r>
      <w:r w:rsidRPr="00384E55">
        <w:rPr>
          <w:rFonts w:ascii="Arial" w:hAnsi="Arial" w:cs="Arial"/>
          <w:sz w:val="14"/>
          <w:szCs w:val="14"/>
          <w:lang w:val="uk-UA"/>
        </w:rPr>
        <w:t xml:space="preserve">, сторони звільняються від подальшого виконання </w:t>
      </w:r>
      <w:r w:rsidR="00FE7D8D" w:rsidRPr="00384E55">
        <w:rPr>
          <w:rFonts w:ascii="Arial" w:hAnsi="Arial" w:cs="Arial"/>
          <w:sz w:val="14"/>
          <w:szCs w:val="14"/>
          <w:lang w:val="uk-UA"/>
        </w:rPr>
        <w:t>Договору</w:t>
      </w:r>
      <w:r w:rsidRPr="00384E55">
        <w:rPr>
          <w:rFonts w:ascii="Arial" w:hAnsi="Arial" w:cs="Arial"/>
          <w:sz w:val="14"/>
          <w:szCs w:val="14"/>
          <w:lang w:val="uk-UA"/>
        </w:rPr>
        <w:t>.</w:t>
      </w:r>
    </w:p>
    <w:p w14:paraId="271393ED" w14:textId="77777777" w:rsidR="0092256C" w:rsidRPr="00384E55" w:rsidRDefault="0092256C" w:rsidP="0092256C">
      <w:pPr>
        <w:jc w:val="both"/>
        <w:rPr>
          <w:rFonts w:ascii="Arial" w:hAnsi="Arial" w:cs="Arial"/>
          <w:b/>
          <w:caps/>
          <w:color w:val="000000"/>
          <w:sz w:val="14"/>
          <w:szCs w:val="14"/>
          <w:lang w:val="uk-UA"/>
        </w:rPr>
      </w:pPr>
    </w:p>
    <w:p w14:paraId="351EB9B3" w14:textId="77777777" w:rsidR="0092256C" w:rsidRPr="00384E55" w:rsidRDefault="0092256C" w:rsidP="0092256C">
      <w:pPr>
        <w:jc w:val="both"/>
        <w:rPr>
          <w:rFonts w:ascii="Arial" w:hAnsi="Arial" w:cs="Arial"/>
          <w:b/>
          <w:color w:val="000000"/>
          <w:sz w:val="14"/>
          <w:szCs w:val="14"/>
          <w:lang w:val="uk-UA"/>
        </w:rPr>
      </w:pPr>
      <w:r w:rsidRPr="00384E55">
        <w:rPr>
          <w:rFonts w:ascii="Arial" w:hAnsi="Arial" w:cs="Arial"/>
          <w:b/>
          <w:caps/>
          <w:color w:val="000000"/>
          <w:sz w:val="14"/>
          <w:szCs w:val="14"/>
          <w:lang w:val="uk-UA"/>
        </w:rPr>
        <w:t xml:space="preserve">57. </w:t>
      </w:r>
      <w:r w:rsidRPr="00384E55">
        <w:rPr>
          <w:rFonts w:ascii="Arial" w:hAnsi="Arial" w:cs="Arial"/>
          <w:b/>
          <w:color w:val="000000"/>
          <w:sz w:val="14"/>
          <w:szCs w:val="14"/>
          <w:lang w:val="uk-UA"/>
        </w:rPr>
        <w:t xml:space="preserve">ПРАВА ЛЮДИНИ ТА ТРУДОВІ ПРАВА </w:t>
      </w:r>
    </w:p>
    <w:p w14:paraId="76C6D041" w14:textId="77777777" w:rsidR="0092256C" w:rsidRPr="00384E55" w:rsidRDefault="0092256C" w:rsidP="0092256C">
      <w:pPr>
        <w:jc w:val="both"/>
        <w:rPr>
          <w:rFonts w:ascii="Arial" w:hAnsi="Arial" w:cs="Arial"/>
          <w:b/>
          <w:color w:val="000000"/>
          <w:sz w:val="14"/>
          <w:szCs w:val="14"/>
          <w:lang w:val="uk-UA"/>
        </w:rPr>
      </w:pPr>
      <w:r w:rsidRPr="00384E55">
        <w:rPr>
          <w:rFonts w:ascii="Arial" w:hAnsi="Arial" w:cs="Arial"/>
          <w:color w:val="000000"/>
          <w:sz w:val="14"/>
          <w:szCs w:val="14"/>
          <w:lang w:val="uk-UA"/>
        </w:rPr>
        <w:t xml:space="preserve">Підрядник гарантує, що він та його партнери поважають права людини та трудові права й дотримуються їх, як вони визначені в національному праві, у Загальній декларації прав людини (1948 р.) та в Декларації Міжнародної організації праці з основних принципів та прав у світі праці (1998 р.). Крім того, Підрядник (та всі учасники спільного підприємства чи консорціуму) гарантує, що він та його партнери дотримуються Конвенції ООН про права дитини UNGA Doc A/RES/44/25 (12 грудня 1989 р.) разом із Додатком, та що він та його партнери не використовували та не використовуватимуть примусову чи вимушену працю, як вона визначена в Конвенції про запобігання примусовій праці С29 та Конвенції про скасування примусової праці С105 Міжнародної організації праці. Крім того, Підрядник гарантує, що він та його партнери поважають основні соціальні права й умови праці відносно своїх працівників та дотримуються таких прав та умов. Будь-яке порушення такої заяви або гарантії, що відбулося в минулому або під час виконання договору, надає Організації-замовнику право негайно розірвати договір шляхом направлення Підряднику повідомлення, при цьому Організація-замовник не несе жодних витрат чи відповідальності. </w:t>
      </w:r>
    </w:p>
    <w:p w14:paraId="443051B6" w14:textId="77777777" w:rsidR="0092256C" w:rsidRPr="00384E55" w:rsidRDefault="0092256C" w:rsidP="0092256C">
      <w:pPr>
        <w:jc w:val="both"/>
        <w:rPr>
          <w:rFonts w:ascii="Arial" w:hAnsi="Arial" w:cs="Arial"/>
          <w:sz w:val="14"/>
          <w:szCs w:val="14"/>
          <w:lang w:val="uk-UA"/>
        </w:rPr>
      </w:pPr>
    </w:p>
    <w:p w14:paraId="0CBB95F3" w14:textId="77777777" w:rsidR="0092256C" w:rsidRPr="00384E55" w:rsidRDefault="0092256C" w:rsidP="0092256C">
      <w:pPr>
        <w:jc w:val="both"/>
        <w:rPr>
          <w:rFonts w:ascii="Arial" w:hAnsi="Arial" w:cs="Arial"/>
          <w:b/>
          <w:sz w:val="14"/>
          <w:szCs w:val="14"/>
          <w:lang w:val="uk-UA"/>
        </w:rPr>
      </w:pPr>
      <w:r w:rsidRPr="00384E55">
        <w:rPr>
          <w:rFonts w:ascii="Arial" w:hAnsi="Arial" w:cs="Arial"/>
          <w:b/>
          <w:caps/>
          <w:sz w:val="14"/>
          <w:szCs w:val="14"/>
          <w:lang w:val="uk-UA"/>
        </w:rPr>
        <w:t xml:space="preserve">58. </w:t>
      </w:r>
      <w:r w:rsidRPr="00384E55">
        <w:rPr>
          <w:rFonts w:ascii="Arial" w:hAnsi="Arial" w:cs="Arial"/>
          <w:b/>
          <w:sz w:val="14"/>
          <w:szCs w:val="14"/>
          <w:lang w:val="uk-UA"/>
        </w:rPr>
        <w:t xml:space="preserve">Міни ТА ІНША ЗБРОЯ </w:t>
      </w:r>
    </w:p>
    <w:p w14:paraId="13745529"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Підрядник (та кожен учасник спільного підприємства чи консорціуму) гарантує, що він та його партнери НЕ беруть участі в розробці, продажу, виробництві або транспортуванні протипіхотних мін та/або касетних бомб або складових, що використовуються для виробництва протипіхотних мін та/або касетних бомб. Крім того, Підрядник гарантує, що він та його партнери НЕ залучені до продажу та/або виробництва зброї, використання якої сприяє порушенням міжнародного гуманітарного права в розумінні I–IV Женевських конвенцій та Додаткових протоколів до них, а також Конвенції ООН про деякі види звичайних озброєнь (1980 р.). Будь-яке порушення такої заяви або гарантії надає Організації-замовнику право негайно розірвати договір шляхом направлення відповідного повідомлення.</w:t>
      </w:r>
    </w:p>
    <w:p w14:paraId="70F3BD1D" w14:textId="77777777" w:rsidR="0092256C" w:rsidRPr="00384E55" w:rsidRDefault="0092256C" w:rsidP="0092256C">
      <w:pPr>
        <w:jc w:val="both"/>
        <w:rPr>
          <w:rFonts w:ascii="Arial" w:hAnsi="Arial" w:cs="Arial"/>
          <w:sz w:val="14"/>
          <w:szCs w:val="14"/>
          <w:lang w:val="uk-UA"/>
        </w:rPr>
      </w:pPr>
    </w:p>
    <w:p w14:paraId="51AAFCB7" w14:textId="77777777" w:rsidR="0092256C" w:rsidRPr="00384E55" w:rsidRDefault="0092256C" w:rsidP="0092256C">
      <w:pPr>
        <w:jc w:val="both"/>
        <w:rPr>
          <w:rFonts w:ascii="Arial" w:hAnsi="Arial" w:cs="Arial"/>
          <w:b/>
          <w:caps/>
          <w:color w:val="000000"/>
          <w:sz w:val="14"/>
          <w:szCs w:val="14"/>
          <w:lang w:val="uk-UA"/>
        </w:rPr>
      </w:pPr>
      <w:r w:rsidRPr="00384E55">
        <w:rPr>
          <w:rFonts w:ascii="Arial" w:hAnsi="Arial" w:cs="Arial"/>
          <w:b/>
          <w:caps/>
          <w:color w:val="000000"/>
          <w:sz w:val="14"/>
          <w:szCs w:val="14"/>
          <w:lang w:val="uk-UA"/>
        </w:rPr>
        <w:t xml:space="preserve">59. Невідповідність вимогам </w:t>
      </w:r>
    </w:p>
    <w:p w14:paraId="27ADEA00" w14:textId="77777777" w:rsidR="0092256C" w:rsidRPr="00384E55" w:rsidRDefault="0092256C" w:rsidP="0092256C">
      <w:pPr>
        <w:pStyle w:val="a6"/>
        <w:spacing w:before="0" w:beforeAutospacing="0" w:after="0" w:afterAutospacing="0"/>
        <w:jc w:val="both"/>
        <w:rPr>
          <w:rFonts w:ascii="Arial" w:hAnsi="Arial" w:cs="Arial"/>
          <w:color w:val="000000"/>
          <w:sz w:val="14"/>
          <w:szCs w:val="14"/>
          <w:lang w:val="uk-UA"/>
        </w:rPr>
      </w:pPr>
      <w:r w:rsidRPr="00384E55">
        <w:rPr>
          <w:rFonts w:ascii="Arial" w:hAnsi="Arial" w:cs="Arial"/>
          <w:color w:val="000000"/>
          <w:sz w:val="14"/>
          <w:szCs w:val="14"/>
          <w:lang w:val="uk-UA"/>
        </w:rPr>
        <w:t xml:space="preserve">Підписуючи заявку, Підрядник (або, у випадку спільного підприємства чи консорціуму, — його учасник) підтверджує, що до нього НЕ застосовується жодна із перелічених нижче ситуацій: </w:t>
      </w:r>
    </w:p>
    <w:p w14:paraId="55F6BC98" w14:textId="77777777" w:rsidR="0092256C" w:rsidRPr="00384E55" w:rsidRDefault="0092256C" w:rsidP="002D49A2">
      <w:pPr>
        <w:pStyle w:val="a6"/>
        <w:numPr>
          <w:ilvl w:val="0"/>
          <w:numId w:val="32"/>
        </w:numPr>
        <w:spacing w:before="240" w:beforeAutospacing="0" w:after="0"/>
        <w:jc w:val="both"/>
        <w:rPr>
          <w:rFonts w:ascii="Arial" w:hAnsi="Arial" w:cs="Arial"/>
          <w:sz w:val="14"/>
          <w:szCs w:val="14"/>
          <w:lang w:val="uk-UA"/>
        </w:rPr>
      </w:pPr>
      <w:r w:rsidRPr="00384E55">
        <w:rPr>
          <w:rFonts w:ascii="Arial" w:hAnsi="Arial" w:cs="Arial"/>
          <w:sz w:val="14"/>
          <w:szCs w:val="14"/>
          <w:lang w:val="uk-UA"/>
        </w:rPr>
        <w:t xml:space="preserve">банкрутство чи ліквідація, управління справ судом, укладення угоди з кредиторами, припинення ділової активності, участь у процедурах організаційних змін або будь-яка інша подібна ситуація, що виникає на підставі подібної процедури, передбаченої національним законодавством чи правилами; </w:t>
      </w:r>
    </w:p>
    <w:p w14:paraId="75ADEEB4" w14:textId="77777777" w:rsidR="0092256C" w:rsidRPr="00384E55" w:rsidRDefault="0092256C" w:rsidP="002D49A2">
      <w:pPr>
        <w:pStyle w:val="a6"/>
        <w:numPr>
          <w:ilvl w:val="0"/>
          <w:numId w:val="32"/>
        </w:numPr>
        <w:spacing w:before="0" w:after="0"/>
        <w:jc w:val="both"/>
        <w:rPr>
          <w:rFonts w:ascii="Arial" w:hAnsi="Arial" w:cs="Arial"/>
          <w:sz w:val="14"/>
          <w:szCs w:val="14"/>
          <w:lang w:val="uk-UA"/>
        </w:rPr>
      </w:pPr>
      <w:r w:rsidRPr="00384E55">
        <w:rPr>
          <w:rFonts w:ascii="Arial" w:hAnsi="Arial" w:cs="Arial"/>
          <w:sz w:val="14"/>
          <w:szCs w:val="14"/>
          <w:lang w:val="uk-UA"/>
        </w:rPr>
        <w:t xml:space="preserve">засудження на підставі рішення суду, що набрало </w:t>
      </w:r>
      <w:r w:rsidRPr="00384E55">
        <w:rPr>
          <w:rFonts w:ascii="Arial" w:hAnsi="Arial" w:cs="Arial"/>
          <w:i/>
          <w:sz w:val="14"/>
          <w:szCs w:val="14"/>
          <w:lang w:val="uk-UA"/>
        </w:rPr>
        <w:t>законної сили</w:t>
      </w:r>
      <w:r w:rsidRPr="00384E55">
        <w:rPr>
          <w:rFonts w:ascii="Arial" w:hAnsi="Arial" w:cs="Arial"/>
          <w:sz w:val="14"/>
          <w:szCs w:val="14"/>
          <w:lang w:val="uk-UA"/>
        </w:rPr>
        <w:t>, за вчинення правопорушення у сфері професійної діяльності;</w:t>
      </w:r>
    </w:p>
    <w:p w14:paraId="2CAB6747" w14:textId="77777777" w:rsidR="0092256C" w:rsidRPr="00384E55" w:rsidRDefault="0092256C" w:rsidP="002D49A2">
      <w:pPr>
        <w:pStyle w:val="a6"/>
        <w:numPr>
          <w:ilvl w:val="0"/>
          <w:numId w:val="32"/>
        </w:numPr>
        <w:spacing w:before="0" w:after="0"/>
        <w:jc w:val="both"/>
        <w:rPr>
          <w:rFonts w:ascii="Arial" w:hAnsi="Arial" w:cs="Arial"/>
          <w:sz w:val="14"/>
          <w:szCs w:val="14"/>
          <w:lang w:val="uk-UA"/>
        </w:rPr>
      </w:pPr>
      <w:r w:rsidRPr="00384E55">
        <w:rPr>
          <w:rFonts w:ascii="Arial" w:hAnsi="Arial" w:cs="Arial"/>
          <w:sz w:val="14"/>
          <w:szCs w:val="14"/>
          <w:lang w:val="uk-UA"/>
        </w:rPr>
        <w:t>доведення будь-якими способами, які Організація-замовник може обґрунтувати, його вини в порушенні професійної етики;</w:t>
      </w:r>
    </w:p>
    <w:p w14:paraId="46A5DA3F" w14:textId="77777777" w:rsidR="0092256C" w:rsidRPr="00384E55" w:rsidRDefault="0092256C" w:rsidP="002D49A2">
      <w:pPr>
        <w:pStyle w:val="a6"/>
        <w:numPr>
          <w:ilvl w:val="0"/>
          <w:numId w:val="32"/>
        </w:numPr>
        <w:spacing w:before="0" w:after="0"/>
        <w:jc w:val="both"/>
        <w:rPr>
          <w:rFonts w:ascii="Arial" w:hAnsi="Arial" w:cs="Arial"/>
          <w:sz w:val="14"/>
          <w:szCs w:val="14"/>
          <w:lang w:val="uk-UA"/>
        </w:rPr>
      </w:pPr>
      <w:r w:rsidRPr="00384E55">
        <w:rPr>
          <w:rFonts w:ascii="Arial" w:hAnsi="Arial" w:cs="Arial"/>
          <w:sz w:val="14"/>
          <w:szCs w:val="14"/>
          <w:lang w:val="uk-UA"/>
        </w:rPr>
        <w:t>невиконання зобов’язань із оплати внесків соціального страхування чи податків відповідно до положень законодавства країни його реєстрації, країни Організації-замовника або країни виконання договору;</w:t>
      </w:r>
    </w:p>
    <w:p w14:paraId="63B2795A" w14:textId="77777777" w:rsidR="0092256C" w:rsidRPr="00384E55" w:rsidRDefault="0092256C" w:rsidP="002D49A2">
      <w:pPr>
        <w:pStyle w:val="a6"/>
        <w:numPr>
          <w:ilvl w:val="0"/>
          <w:numId w:val="32"/>
        </w:numPr>
        <w:spacing w:before="0" w:after="0"/>
        <w:jc w:val="both"/>
        <w:rPr>
          <w:rFonts w:ascii="Arial" w:hAnsi="Arial" w:cs="Arial"/>
          <w:sz w:val="14"/>
          <w:szCs w:val="14"/>
          <w:lang w:val="uk-UA"/>
        </w:rPr>
      </w:pPr>
      <w:r w:rsidRPr="00384E55">
        <w:rPr>
          <w:rFonts w:ascii="Arial" w:hAnsi="Arial" w:cs="Arial"/>
          <w:sz w:val="14"/>
          <w:szCs w:val="14"/>
          <w:lang w:val="uk-UA"/>
        </w:rPr>
        <w:t xml:space="preserve">Набрання щодо нього </w:t>
      </w:r>
      <w:r w:rsidRPr="00384E55">
        <w:rPr>
          <w:rFonts w:ascii="Arial" w:hAnsi="Arial" w:cs="Arial"/>
          <w:i/>
          <w:sz w:val="14"/>
          <w:szCs w:val="14"/>
          <w:lang w:val="uk-UA"/>
        </w:rPr>
        <w:t>законної сили</w:t>
      </w:r>
      <w:r w:rsidRPr="00384E55">
        <w:rPr>
          <w:rFonts w:ascii="Arial" w:hAnsi="Arial" w:cs="Arial"/>
          <w:sz w:val="14"/>
          <w:szCs w:val="14"/>
          <w:lang w:val="uk-UA"/>
        </w:rPr>
        <w:t xml:space="preserve"> вироком суду відносно шахрайства, корупції, участі в злочинній організації чи будь-якій іншій протиправній діяльності; </w:t>
      </w:r>
    </w:p>
    <w:p w14:paraId="50E66310" w14:textId="77777777" w:rsidR="0092256C" w:rsidRPr="00384E55" w:rsidRDefault="0092256C" w:rsidP="002D49A2">
      <w:pPr>
        <w:pStyle w:val="aff0"/>
        <w:numPr>
          <w:ilvl w:val="0"/>
          <w:numId w:val="32"/>
        </w:numPr>
        <w:contextualSpacing/>
        <w:jc w:val="both"/>
        <w:rPr>
          <w:rFonts w:ascii="Arial" w:hAnsi="Arial" w:cs="Arial"/>
          <w:sz w:val="14"/>
          <w:szCs w:val="14"/>
          <w:lang w:val="uk-UA"/>
        </w:rPr>
      </w:pPr>
      <w:r w:rsidRPr="00384E55">
        <w:rPr>
          <w:rFonts w:ascii="Arial" w:hAnsi="Arial" w:cs="Arial"/>
          <w:sz w:val="14"/>
          <w:szCs w:val="14"/>
          <w:lang w:val="uk-UA"/>
        </w:rPr>
        <w:t>Визнання його винним у серйозному порушенні договору через невиконання договірних зобов’язань за підсумками іншої процедури закупівель чи процедури присвоєння договору за фінансування з бюджету Європейського Співтовариства або іншої процедури закупівлі, проведеної Організацією-замовником чи її партнером;</w:t>
      </w:r>
    </w:p>
    <w:p w14:paraId="31732FD6" w14:textId="77777777" w:rsidR="0092256C" w:rsidRPr="00384E55" w:rsidRDefault="0092256C" w:rsidP="002D49A2">
      <w:pPr>
        <w:pStyle w:val="aff0"/>
        <w:numPr>
          <w:ilvl w:val="0"/>
          <w:numId w:val="32"/>
        </w:numPr>
        <w:contextualSpacing/>
        <w:jc w:val="both"/>
        <w:rPr>
          <w:rFonts w:ascii="Arial" w:hAnsi="Arial" w:cs="Arial"/>
          <w:sz w:val="14"/>
          <w:szCs w:val="14"/>
          <w:lang w:val="uk-UA"/>
        </w:rPr>
      </w:pPr>
      <w:r w:rsidRPr="00384E55">
        <w:rPr>
          <w:rFonts w:ascii="Arial" w:hAnsi="Arial" w:cs="Arial"/>
          <w:sz w:val="14"/>
          <w:szCs w:val="14"/>
          <w:lang w:val="uk-UA"/>
        </w:rPr>
        <w:t>доведення його вини в заснуванні юридичної особи в іншій юрисдикції з метою уникнення фіскальних, соціальних або будь-яких інших юридичних зобов’язань, які діють у юрисдикції, де він зареєстрований, має центральний офіс або де зосереджена його основна діяльність;</w:t>
      </w:r>
    </w:p>
    <w:p w14:paraId="2AFEE21C" w14:textId="77777777" w:rsidR="0092256C" w:rsidRPr="00384E55" w:rsidRDefault="0092256C" w:rsidP="002D49A2">
      <w:pPr>
        <w:pStyle w:val="aff0"/>
        <w:numPr>
          <w:ilvl w:val="0"/>
          <w:numId w:val="32"/>
        </w:numPr>
        <w:contextualSpacing/>
        <w:jc w:val="both"/>
        <w:rPr>
          <w:rFonts w:ascii="Arial" w:hAnsi="Arial" w:cs="Arial"/>
          <w:sz w:val="14"/>
          <w:szCs w:val="14"/>
          <w:lang w:val="uk-UA"/>
        </w:rPr>
      </w:pPr>
      <w:r w:rsidRPr="00384E55">
        <w:rPr>
          <w:rFonts w:ascii="Arial" w:hAnsi="Arial" w:cs="Arial"/>
          <w:sz w:val="14"/>
          <w:szCs w:val="14"/>
          <w:lang w:val="uk-UA"/>
        </w:rPr>
        <w:lastRenderedPageBreak/>
        <w:t xml:space="preserve">участь у терористичній діяльності, надання допомоги особам чи організаціям, які підтримують терористичну діяльність, потурають тероризму або причетні до постачання зброї особам чи організаціям, які беруть участь у терористичній діяльності; </w:t>
      </w:r>
    </w:p>
    <w:p w14:paraId="0F351CF3" w14:textId="77777777" w:rsidR="0092256C" w:rsidRPr="00384E55" w:rsidRDefault="0092256C" w:rsidP="002D49A2">
      <w:pPr>
        <w:pStyle w:val="aff0"/>
        <w:numPr>
          <w:ilvl w:val="0"/>
          <w:numId w:val="32"/>
        </w:numPr>
        <w:contextualSpacing/>
        <w:jc w:val="both"/>
        <w:rPr>
          <w:rFonts w:ascii="Arial" w:hAnsi="Arial" w:cs="Arial"/>
          <w:sz w:val="14"/>
          <w:szCs w:val="14"/>
          <w:lang w:val="uk-UA"/>
        </w:rPr>
      </w:pPr>
      <w:r w:rsidRPr="00384E55">
        <w:rPr>
          <w:rFonts w:ascii="Arial" w:hAnsi="Arial" w:cs="Arial"/>
          <w:sz w:val="14"/>
          <w:szCs w:val="14"/>
          <w:lang w:val="uk-UA"/>
        </w:rPr>
        <w:t>включення до списку осіб, які підпадають під санкції Уряду США, ООН, ЄС або інших урядових санкційних списків та списків осіб, що здійснюють терористичну діяльність.</w:t>
      </w:r>
    </w:p>
    <w:p w14:paraId="03A4426A" w14:textId="77777777" w:rsidR="0092256C" w:rsidRPr="00384E55" w:rsidRDefault="0092256C" w:rsidP="0092256C">
      <w:pPr>
        <w:pStyle w:val="a6"/>
        <w:spacing w:before="240" w:beforeAutospacing="0" w:after="0" w:afterAutospacing="0"/>
        <w:jc w:val="both"/>
        <w:rPr>
          <w:rFonts w:ascii="Arial" w:hAnsi="Arial" w:cs="Arial"/>
          <w:b/>
          <w:color w:val="000000"/>
          <w:sz w:val="14"/>
          <w:szCs w:val="14"/>
          <w:lang w:val="uk-UA"/>
        </w:rPr>
      </w:pPr>
      <w:r w:rsidRPr="00384E55">
        <w:rPr>
          <w:rFonts w:ascii="Arial" w:hAnsi="Arial" w:cs="Arial"/>
          <w:b/>
          <w:color w:val="000000"/>
          <w:sz w:val="14"/>
          <w:szCs w:val="14"/>
          <w:lang w:val="uk-UA"/>
        </w:rPr>
        <w:t>60. ПЕРЕВІРКИ ТА АУДИТ</w:t>
      </w:r>
    </w:p>
    <w:p w14:paraId="4F948F75" w14:textId="77777777" w:rsidR="0092256C" w:rsidRPr="00384E55" w:rsidRDefault="0092256C" w:rsidP="0092256C">
      <w:pPr>
        <w:jc w:val="both"/>
        <w:rPr>
          <w:rFonts w:ascii="Arial" w:hAnsi="Arial" w:cs="Arial"/>
          <w:sz w:val="14"/>
          <w:szCs w:val="14"/>
          <w:lang w:val="uk-UA"/>
        </w:rPr>
      </w:pPr>
      <w:r w:rsidRPr="00384E55">
        <w:rPr>
          <w:rFonts w:ascii="Arial" w:hAnsi="Arial" w:cs="Arial"/>
          <w:color w:val="000000"/>
          <w:sz w:val="14"/>
          <w:szCs w:val="14"/>
          <w:lang w:val="uk-UA"/>
        </w:rPr>
        <w:t>Для цілей проведення перевірок та аудиту</w:t>
      </w:r>
      <w:r w:rsidRPr="00384E55">
        <w:rPr>
          <w:rFonts w:ascii="Arial" w:hAnsi="Arial" w:cs="Arial"/>
          <w:sz w:val="14"/>
          <w:szCs w:val="14"/>
          <w:lang w:val="uk-UA"/>
        </w:rPr>
        <w:t xml:space="preserve"> Підрядник надає Організації-замовнику та Інженеру дозвіл у будь-який час проводити перевірку звітності, включно з фінансовою та бухгалтерською звітністю, а також робити копії відповідних документів, та надає Організації-замовнику, Інженеру або будь-якій уповноваженій ними особі, зокрема </w:t>
      </w:r>
      <w:r w:rsidRPr="00384E55">
        <w:rPr>
          <w:rFonts w:ascii="Arial" w:hAnsi="Arial" w:cs="Arial"/>
          <w:color w:val="000000"/>
          <w:sz w:val="14"/>
          <w:szCs w:val="14"/>
          <w:lang w:val="uk-UA"/>
        </w:rPr>
        <w:t>Європейській Комісії, Офісу по боротьбі із шахрайством Європейського суду аудиторів у випадку фінансування договору з бюджету Європейського Співтовариства</w:t>
      </w:r>
      <w:r w:rsidRPr="00384E55">
        <w:rPr>
          <w:rFonts w:ascii="Arial" w:hAnsi="Arial" w:cs="Arial"/>
          <w:sz w:val="14"/>
          <w:szCs w:val="14"/>
          <w:lang w:val="uk-UA"/>
        </w:rPr>
        <w:t>, у будь-який час доступ до своє фінансово-бухгалтерської документації та до перевірки такої звітності й документів протягом та після надання послуг. Такі перевірки можуть проводитись протягом 7 років після остаточних розрахунків. Зокрема, Організація-замовник та Інженер можуть проводити будь-які документальні чи оперативні перевірки, які вони вважають необхідними для виявлення доказів у разі виникнення підозри щодо незвичної комерційної діяльності.</w:t>
      </w:r>
    </w:p>
    <w:p w14:paraId="11506921" w14:textId="77777777" w:rsidR="0092256C" w:rsidRPr="00384E55" w:rsidRDefault="0092256C" w:rsidP="0092256C">
      <w:pPr>
        <w:pStyle w:val="a6"/>
        <w:spacing w:before="0" w:after="0" w:afterAutospacing="0"/>
        <w:jc w:val="both"/>
        <w:rPr>
          <w:rFonts w:ascii="Arial" w:hAnsi="Arial" w:cs="Arial"/>
          <w:b/>
          <w:color w:val="000000"/>
          <w:sz w:val="14"/>
          <w:szCs w:val="14"/>
          <w:lang w:val="uk-UA"/>
        </w:rPr>
      </w:pPr>
      <w:r w:rsidRPr="00384E55">
        <w:rPr>
          <w:rFonts w:ascii="Arial" w:hAnsi="Arial" w:cs="Arial"/>
          <w:b/>
          <w:color w:val="000000"/>
          <w:sz w:val="14"/>
          <w:szCs w:val="14"/>
          <w:lang w:val="uk-UA"/>
        </w:rPr>
        <w:t>61. ВИРІШЕННЯ СПОРІВ</w:t>
      </w:r>
    </w:p>
    <w:p w14:paraId="54DDC07F" w14:textId="77777777" w:rsidR="0092256C" w:rsidRPr="00384E55" w:rsidRDefault="0092256C" w:rsidP="0092256C">
      <w:pPr>
        <w:jc w:val="both"/>
        <w:rPr>
          <w:rFonts w:ascii="Arial" w:hAnsi="Arial" w:cs="Arial"/>
          <w:sz w:val="14"/>
          <w:szCs w:val="14"/>
          <w:lang w:val="uk-UA"/>
        </w:rPr>
      </w:pPr>
      <w:r w:rsidRPr="00384E55">
        <w:rPr>
          <w:rFonts w:ascii="Arial" w:hAnsi="Arial" w:cs="Arial"/>
          <w:b/>
          <w:color w:val="000000"/>
          <w:sz w:val="14"/>
          <w:szCs w:val="14"/>
          <w:lang w:val="uk-UA"/>
        </w:rPr>
        <w:t xml:space="preserve">61.1. </w:t>
      </w:r>
      <w:r w:rsidRPr="00384E55">
        <w:rPr>
          <w:rFonts w:ascii="Arial" w:hAnsi="Arial" w:cs="Arial"/>
          <w:sz w:val="14"/>
          <w:szCs w:val="14"/>
          <w:lang w:val="uk-UA"/>
        </w:rPr>
        <w:t xml:space="preserve">Сторони вживають усіх заходів для мирного вирішення будь-яких спорів, що можуть виникати між ними. У разі виникнення спору сторони повідомляють одна одну письмово про свої позиції у спорі та рішення, які вони вважають можливими. Якщо на думку будь-якої зі сторін це доцільно, Сторони проводять зустріч, на якій намагають вирішити спір. Сторона відповідає на запит про мирне врегулювання протягом 30 днів з дати такого запиту. Максимальний строк, визначений для досягнення такого </w:t>
      </w:r>
      <w:r w:rsidRPr="00384E55">
        <w:rPr>
          <w:rFonts w:ascii="Arial" w:hAnsi="Arial" w:cs="Arial"/>
          <w:sz w:val="14"/>
          <w:szCs w:val="14"/>
          <w:lang w:val="uk-UA"/>
        </w:rPr>
        <w:t>врегулювання, складає 120 днів з дати початку процедури. Якщо спроба досягнути мирного врегулювання є невдалою або будь-яка сторона не реагує вчасно на запит про врегулювання, будь-яка зі сторін може на власний розсуд перейти до наступного етапу процедури вирішення спорів шляхом направлення повідомлення іншій.</w:t>
      </w:r>
    </w:p>
    <w:p w14:paraId="5A2EBA1A" w14:textId="77777777" w:rsidR="0092256C" w:rsidRPr="00384E55" w:rsidRDefault="0092256C" w:rsidP="0092256C">
      <w:pPr>
        <w:jc w:val="both"/>
        <w:rPr>
          <w:rFonts w:ascii="Arial" w:hAnsi="Arial" w:cs="Arial"/>
          <w:sz w:val="14"/>
          <w:szCs w:val="14"/>
          <w:lang w:val="uk-UA"/>
        </w:rPr>
      </w:pPr>
    </w:p>
    <w:p w14:paraId="4DA65BD9" w14:textId="77777777" w:rsidR="0092256C" w:rsidRPr="00384E55" w:rsidRDefault="0092256C" w:rsidP="0092256C">
      <w:pPr>
        <w:tabs>
          <w:tab w:val="left" w:pos="1417"/>
          <w:tab w:val="left" w:pos="2126"/>
          <w:tab w:val="left" w:pos="2835"/>
        </w:tabs>
        <w:jc w:val="both"/>
        <w:rPr>
          <w:rFonts w:ascii="Arial" w:hAnsi="Arial" w:cs="Arial"/>
          <w:sz w:val="14"/>
          <w:szCs w:val="14"/>
          <w:lang w:val="uk-UA"/>
        </w:rPr>
      </w:pPr>
      <w:r w:rsidRPr="00384E55">
        <w:rPr>
          <w:rFonts w:ascii="Arial" w:hAnsi="Arial" w:cs="Arial"/>
          <w:sz w:val="14"/>
          <w:szCs w:val="14"/>
          <w:lang w:val="uk-UA"/>
        </w:rPr>
        <w:t xml:space="preserve">61.2. Якщо врегулювання не досягнуто протягом 120 днів з дати початку процедури мирного врегулювання спорів, будь-яка зі сторін може звернутись: </w:t>
      </w:r>
    </w:p>
    <w:p w14:paraId="021E7CF6" w14:textId="77777777" w:rsidR="0092256C" w:rsidRPr="00384E55" w:rsidRDefault="0092256C" w:rsidP="002D49A2">
      <w:pPr>
        <w:pStyle w:val="aff0"/>
        <w:numPr>
          <w:ilvl w:val="0"/>
          <w:numId w:val="33"/>
        </w:numPr>
        <w:contextualSpacing/>
        <w:jc w:val="both"/>
        <w:rPr>
          <w:rFonts w:ascii="Arial" w:hAnsi="Arial" w:cs="Arial"/>
          <w:sz w:val="14"/>
          <w:szCs w:val="14"/>
          <w:lang w:val="uk-UA"/>
        </w:rPr>
      </w:pPr>
      <w:r w:rsidRPr="00384E55">
        <w:rPr>
          <w:rFonts w:ascii="Arial" w:hAnsi="Arial" w:cs="Arial"/>
          <w:sz w:val="14"/>
          <w:szCs w:val="14"/>
          <w:lang w:val="uk-UA"/>
        </w:rPr>
        <w:t>за рішенням до національного суду</w:t>
      </w:r>
    </w:p>
    <w:p w14:paraId="66AC96C6" w14:textId="77777777" w:rsidR="0092256C" w:rsidRPr="00384E55" w:rsidRDefault="0092256C" w:rsidP="002D49A2">
      <w:pPr>
        <w:pStyle w:val="aff0"/>
        <w:numPr>
          <w:ilvl w:val="0"/>
          <w:numId w:val="33"/>
        </w:numPr>
        <w:tabs>
          <w:tab w:val="left" w:pos="1417"/>
          <w:tab w:val="left" w:pos="2126"/>
          <w:tab w:val="left" w:pos="2835"/>
        </w:tabs>
        <w:contextualSpacing/>
        <w:jc w:val="both"/>
        <w:rPr>
          <w:rFonts w:ascii="Arial" w:hAnsi="Arial" w:cs="Arial"/>
          <w:sz w:val="14"/>
          <w:szCs w:val="14"/>
          <w:lang w:val="uk-UA"/>
        </w:rPr>
      </w:pPr>
      <w:r w:rsidRPr="00384E55">
        <w:rPr>
          <w:rFonts w:ascii="Arial" w:hAnsi="Arial" w:cs="Arial"/>
          <w:sz w:val="14"/>
          <w:szCs w:val="14"/>
          <w:lang w:val="uk-UA"/>
        </w:rPr>
        <w:t xml:space="preserve">або за арбітражним рішенням згідно із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0621069F" w14:textId="77777777" w:rsidR="0092256C" w:rsidRPr="00384E55" w:rsidRDefault="0092256C" w:rsidP="0092256C">
      <w:pPr>
        <w:jc w:val="both"/>
        <w:rPr>
          <w:rFonts w:ascii="Arial" w:hAnsi="Arial" w:cs="Arial"/>
          <w:sz w:val="14"/>
          <w:szCs w:val="14"/>
          <w:lang w:val="uk-UA"/>
        </w:rPr>
      </w:pPr>
    </w:p>
    <w:p w14:paraId="3C07C054" w14:textId="77777777" w:rsidR="0092256C" w:rsidRPr="00384E55" w:rsidRDefault="0092256C" w:rsidP="0092256C">
      <w:pPr>
        <w:pStyle w:val="a6"/>
        <w:spacing w:before="0" w:beforeAutospacing="0" w:after="0" w:afterAutospacing="0"/>
        <w:jc w:val="both"/>
        <w:rPr>
          <w:rFonts w:ascii="Arial" w:hAnsi="Arial" w:cs="Arial"/>
          <w:b/>
          <w:sz w:val="14"/>
          <w:szCs w:val="14"/>
          <w:lang w:val="uk-UA"/>
        </w:rPr>
      </w:pPr>
      <w:r w:rsidRPr="00384E55">
        <w:rPr>
          <w:rFonts w:ascii="Arial" w:hAnsi="Arial" w:cs="Arial"/>
          <w:b/>
          <w:sz w:val="14"/>
          <w:szCs w:val="14"/>
          <w:lang w:val="uk-UA"/>
        </w:rPr>
        <w:t>62. ПЕРЕДАЧА ПРАВ ТА ЗОБОВ'ЯЗАНЬ ОРГАНІЗАЦІЄЮ-ЗАМОВНИКОМ</w:t>
      </w:r>
    </w:p>
    <w:p w14:paraId="106A23B2" w14:textId="77777777" w:rsidR="0092256C" w:rsidRPr="00384E55" w:rsidRDefault="0092256C" w:rsidP="0092256C">
      <w:pPr>
        <w:pStyle w:val="a6"/>
        <w:spacing w:before="0" w:beforeAutospacing="0" w:after="0"/>
        <w:jc w:val="both"/>
        <w:rPr>
          <w:rFonts w:ascii="Arial" w:hAnsi="Arial"/>
          <w:sz w:val="14"/>
          <w:lang w:val="uk-UA"/>
        </w:rPr>
      </w:pPr>
      <w:r w:rsidRPr="00384E55">
        <w:rPr>
          <w:rFonts w:ascii="Arial" w:hAnsi="Arial" w:cs="Arial"/>
          <w:sz w:val="14"/>
          <w:szCs w:val="14"/>
          <w:lang w:val="uk-UA"/>
        </w:rPr>
        <w:t xml:space="preserve">Організація-замовник зберігає за собою право передати або покласти будь-якому зі своїх партнерів або іншому бенефіціару будь-яке зі своїх прав та будь-яке зі своїх зобов’язань, яке вона має по відношенню до Підрядника за </w:t>
      </w:r>
      <w:r w:rsidR="00FE7D8D" w:rsidRPr="00384E55">
        <w:rPr>
          <w:rFonts w:ascii="Arial" w:hAnsi="Arial" w:cs="Arial"/>
          <w:sz w:val="14"/>
          <w:szCs w:val="14"/>
          <w:lang w:val="uk-UA"/>
        </w:rPr>
        <w:t>Договором</w:t>
      </w:r>
      <w:r w:rsidRPr="00384E55">
        <w:rPr>
          <w:rFonts w:ascii="Arial" w:hAnsi="Arial" w:cs="Arial"/>
          <w:sz w:val="14"/>
          <w:szCs w:val="14"/>
          <w:lang w:val="uk-UA"/>
        </w:rPr>
        <w:t>.</w:t>
      </w:r>
    </w:p>
    <w:p w14:paraId="52E81A96" w14:textId="77777777" w:rsidR="0092256C" w:rsidRPr="00384E55" w:rsidRDefault="0092256C" w:rsidP="0092256C">
      <w:pPr>
        <w:rPr>
          <w:rFonts w:ascii="Arial" w:hAnsi="Arial" w:cs="Arial"/>
          <w:b/>
          <w:sz w:val="14"/>
          <w:szCs w:val="14"/>
          <w:lang w:val="uk-UA"/>
        </w:rPr>
      </w:pPr>
      <w:r w:rsidRPr="00384E55">
        <w:rPr>
          <w:rFonts w:ascii="Arial" w:hAnsi="Arial" w:cs="Arial"/>
          <w:b/>
          <w:sz w:val="14"/>
          <w:szCs w:val="14"/>
          <w:lang w:val="uk-UA"/>
        </w:rPr>
        <w:t>63. ВІДПОВІДАЛЬНІСТЬ</w:t>
      </w:r>
    </w:p>
    <w:p w14:paraId="2D50CBCD" w14:textId="77777777" w:rsidR="0092256C" w:rsidRPr="00384E55" w:rsidRDefault="0092256C" w:rsidP="0092256C">
      <w:pPr>
        <w:jc w:val="both"/>
        <w:rPr>
          <w:rFonts w:ascii="Arial" w:hAnsi="Arial" w:cs="Arial"/>
          <w:sz w:val="14"/>
          <w:szCs w:val="14"/>
          <w:lang w:val="uk-UA"/>
        </w:rPr>
      </w:pPr>
      <w:r w:rsidRPr="00384E55">
        <w:rPr>
          <w:rFonts w:ascii="Arial" w:hAnsi="Arial" w:cs="Arial"/>
          <w:sz w:val="14"/>
          <w:szCs w:val="14"/>
          <w:lang w:val="uk-UA"/>
        </w:rPr>
        <w:t>Первинний донор за жодних обставин та з жодних підстав не розглядатиме запит про відшкодування чи виплату, направлену безпосередньо Підрядниками (Організації-замовника).</w:t>
      </w:r>
    </w:p>
    <w:p w14:paraId="0FA7531D" w14:textId="77777777" w:rsidR="0092256C" w:rsidRPr="00384E55" w:rsidRDefault="0092256C" w:rsidP="0092256C">
      <w:pPr>
        <w:jc w:val="both"/>
        <w:rPr>
          <w:rFonts w:ascii="Arial" w:hAnsi="Arial" w:cs="Arial"/>
          <w:sz w:val="14"/>
          <w:szCs w:val="14"/>
          <w:lang w:val="uk-UA"/>
        </w:rPr>
      </w:pPr>
    </w:p>
    <w:p w14:paraId="212C38A2" w14:textId="77777777" w:rsidR="0092256C" w:rsidRPr="00384E55" w:rsidRDefault="0092256C" w:rsidP="0092256C">
      <w:pPr>
        <w:jc w:val="both"/>
        <w:rPr>
          <w:rFonts w:ascii="Arial" w:hAnsi="Arial"/>
          <w:b/>
          <w:sz w:val="14"/>
          <w:lang w:val="uk-UA"/>
        </w:rPr>
      </w:pPr>
      <w:r w:rsidRPr="00384E55">
        <w:rPr>
          <w:rFonts w:ascii="Arial" w:hAnsi="Arial"/>
          <w:b/>
          <w:sz w:val="14"/>
          <w:lang w:val="uk-UA"/>
        </w:rPr>
        <w:t>64. ЗАХИСТ ДАНИХ</w:t>
      </w:r>
    </w:p>
    <w:p w14:paraId="38856210" w14:textId="77777777" w:rsidR="0092256C" w:rsidRPr="00E64BC8" w:rsidRDefault="0092256C" w:rsidP="0092256C">
      <w:pPr>
        <w:jc w:val="both"/>
        <w:rPr>
          <w:rFonts w:ascii="Arial" w:hAnsi="Arial" w:cs="Arial"/>
          <w:sz w:val="14"/>
          <w:szCs w:val="14"/>
          <w:lang w:val="uk-UA"/>
        </w:rPr>
      </w:pPr>
      <w:r w:rsidRPr="00384E55">
        <w:rPr>
          <w:rFonts w:ascii="Arial" w:hAnsi="Arial" w:cs="Arial"/>
          <w:sz w:val="14"/>
          <w:szCs w:val="14"/>
          <w:lang w:val="uk-UA"/>
        </w:rPr>
        <w:t>Якщо на Організацію-замовника поширюється дія Директиви ЄС 95/46/УС (Регламент про загальний захист даних) і Підрядник обробляє персональні дані в контексті подачі пропозиції (наприклад, резюме основних і технічних експертів) та/або виконання договору (наприклад, заміни експертів), Підрядник обробляє такі дані відповідно до Директиви ЄС 95/46/УС (Регламент про загальний захист даних) та повідомляє осіб, яких стосуються дані, про деталі їх обробки, а також інформує їх про Політику даних Організації-замовника</w:t>
      </w:r>
      <w:r w:rsidRPr="00E64BC8">
        <w:rPr>
          <w:rFonts w:ascii="Arial" w:hAnsi="Arial" w:cs="Arial"/>
          <w:sz w:val="14"/>
          <w:szCs w:val="14"/>
          <w:lang w:val="uk-UA"/>
        </w:rPr>
        <w:t>.</w:t>
      </w:r>
    </w:p>
    <w:p w14:paraId="700FD707" w14:textId="77777777" w:rsidR="0092256C" w:rsidRDefault="0092256C" w:rsidP="007714EA">
      <w:pPr>
        <w:rPr>
          <w:rFonts w:ascii="Arial" w:hAnsi="Arial"/>
          <w:b/>
          <w:caps/>
          <w:sz w:val="14"/>
          <w:lang w:val="uk-UA"/>
        </w:rPr>
        <w:sectPr w:rsidR="0092256C" w:rsidSect="0092256C">
          <w:footnotePr>
            <w:numRestart w:val="eachSect"/>
          </w:footnotePr>
          <w:type w:val="continuous"/>
          <w:pgSz w:w="12240" w:h="15840"/>
          <w:pgMar w:top="1701" w:right="851" w:bottom="1440" w:left="851" w:header="709" w:footer="709" w:gutter="0"/>
          <w:cols w:num="2" w:space="720"/>
        </w:sectPr>
      </w:pPr>
    </w:p>
    <w:p w14:paraId="2AB911DE" w14:textId="77777777" w:rsidR="00890953" w:rsidRDefault="00890953" w:rsidP="007714EA">
      <w:pPr>
        <w:rPr>
          <w:rFonts w:ascii="Arial" w:hAnsi="Arial"/>
          <w:b/>
          <w:caps/>
          <w:sz w:val="14"/>
          <w:lang w:val="uk-UA"/>
        </w:rPr>
      </w:pPr>
    </w:p>
    <w:p w14:paraId="18EF41E6" w14:textId="77777777" w:rsidR="00890953" w:rsidRDefault="00890953" w:rsidP="00890953">
      <w:pPr>
        <w:rPr>
          <w:lang w:val="uk-UA"/>
        </w:rPr>
      </w:pPr>
      <w:r>
        <w:rPr>
          <w:lang w:val="uk-UA"/>
        </w:rPr>
        <w:br w:type="page"/>
      </w:r>
    </w:p>
    <w:p w14:paraId="2DBFDCA3" w14:textId="77777777" w:rsidR="007714EA" w:rsidRDefault="007714EA" w:rsidP="007714EA">
      <w:pPr>
        <w:rPr>
          <w:rFonts w:ascii="Arial" w:hAnsi="Arial"/>
          <w:b/>
          <w:caps/>
          <w:sz w:val="14"/>
          <w:lang w:val="uk-UA"/>
        </w:rPr>
        <w:sectPr w:rsidR="007714EA" w:rsidSect="0092256C">
          <w:footnotePr>
            <w:numRestart w:val="eachSect"/>
          </w:footnotePr>
          <w:type w:val="continuous"/>
          <w:pgSz w:w="12240" w:h="15840"/>
          <w:pgMar w:top="1701" w:right="851" w:bottom="1440" w:left="851" w:header="709" w:footer="709" w:gutter="0"/>
          <w:cols w:space="720"/>
        </w:sectPr>
      </w:pPr>
    </w:p>
    <w:bookmarkEnd w:id="2"/>
    <w:bookmarkEnd w:id="3"/>
    <w:p w14:paraId="34802904" w14:textId="77777777" w:rsidR="00890953" w:rsidRDefault="00890953" w:rsidP="00890953">
      <w:pPr>
        <w:pStyle w:val="6"/>
        <w:rPr>
          <w:rFonts w:cs="Arial"/>
          <w:b w:val="0"/>
          <w:i/>
          <w:szCs w:val="14"/>
          <w:lang w:val="en-US"/>
        </w:rPr>
      </w:pPr>
      <w:r>
        <w:rPr>
          <w:noProof/>
        </w:rPr>
        <w:lastRenderedPageBreak/>
        <mc:AlternateContent>
          <mc:Choice Requires="wps">
            <w:drawing>
              <wp:anchor distT="0" distB="0" distL="114300" distR="114300" simplePos="0" relativeHeight="251659264" behindDoc="0" locked="0" layoutInCell="0" allowOverlap="1" wp14:anchorId="6B4E14C0" wp14:editId="2D7EE7A3">
                <wp:simplePos x="0" y="0"/>
                <wp:positionH relativeFrom="column">
                  <wp:posOffset>305435</wp:posOffset>
                </wp:positionH>
                <wp:positionV relativeFrom="paragraph">
                  <wp:posOffset>1905</wp:posOffset>
                </wp:positionV>
                <wp:extent cx="6667500" cy="571500"/>
                <wp:effectExtent l="0" t="0" r="19050" b="19050"/>
                <wp:wrapSquare wrapText="bothSides"/>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571500"/>
                        </a:xfrm>
                        <a:prstGeom prst="rect">
                          <a:avLst/>
                        </a:prstGeom>
                        <a:solidFill>
                          <a:srgbClr val="FFFFFF"/>
                        </a:solidFill>
                        <a:ln w="9525">
                          <a:solidFill>
                            <a:srgbClr val="FFFFFF"/>
                          </a:solidFill>
                          <a:miter lim="800000"/>
                          <a:headEnd/>
                          <a:tailEnd/>
                        </a:ln>
                      </wps:spPr>
                      <wps:txbx>
                        <w:txbxContent>
                          <w:p w14:paraId="07292FB5" w14:textId="24C522CF" w:rsidR="00384E55" w:rsidRDefault="00384E55" w:rsidP="00890953">
                            <w:pPr>
                              <w:rPr>
                                <w:rFonts w:ascii="Arial" w:hAnsi="Arial"/>
                                <w:b/>
                                <w:caps/>
                                <w:sz w:val="28"/>
                                <w:lang w:val="en-GB"/>
                              </w:rPr>
                            </w:pPr>
                            <w:r>
                              <w:rPr>
                                <w:rFonts w:ascii="Arial" w:hAnsi="Arial"/>
                                <w:b/>
                                <w:caps/>
                                <w:sz w:val="28"/>
                                <w:lang w:val="en-GB"/>
                              </w:rPr>
                              <w:t xml:space="preserve">ANNEX </w:t>
                            </w:r>
                            <w:r w:rsidR="009763E0" w:rsidRPr="009763E0">
                              <w:rPr>
                                <w:rFonts w:ascii="Arial" w:hAnsi="Arial"/>
                                <w:b/>
                                <w:caps/>
                                <w:sz w:val="28"/>
                                <w:lang w:val="en-US"/>
                              </w:rPr>
                              <w:t>3</w:t>
                            </w:r>
                            <w:r>
                              <w:rPr>
                                <w:rFonts w:ascii="Arial" w:hAnsi="Arial"/>
                                <w:b/>
                                <w:caps/>
                                <w:sz w:val="28"/>
                                <w:lang w:val="en-GB"/>
                              </w:rPr>
                              <w:t>: General Terms and Conditions for WORKS Contracts – Ver3 2020</w:t>
                            </w:r>
                          </w:p>
                          <w:p w14:paraId="5217E3AE" w14:textId="77777777" w:rsidR="00384E55" w:rsidRDefault="00384E55" w:rsidP="00890953">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4E14C0" id="Надпись 3" o:spid="_x0000_s1027" type="#_x0000_t202" style="position:absolute;left:0;text-align:left;margin-left:24.05pt;margin-top:.15pt;width:5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" o:allowincell="f" strokecolor="white">
                <v:textbox>
                  <w:txbxContent>
                    <w:p w14:paraId="07292FB5" w14:textId="24C522CF" w:rsidR="00384E55" w:rsidRDefault="00384E55" w:rsidP="00890953">
                      <w:pPr>
                        <w:rPr>
                          <w:rFonts w:ascii="Arial" w:hAnsi="Arial"/>
                          <w:b/>
                          <w:caps/>
                          <w:sz w:val="28"/>
                          <w:lang w:val="en-GB"/>
                        </w:rPr>
                      </w:pPr>
                      <w:r>
                        <w:rPr>
                          <w:rFonts w:ascii="Arial" w:hAnsi="Arial"/>
                          <w:b/>
                          <w:caps/>
                          <w:sz w:val="28"/>
                          <w:lang w:val="en-GB"/>
                        </w:rPr>
                        <w:t xml:space="preserve">ANNEX </w:t>
                      </w:r>
                      <w:r w:rsidR="009763E0" w:rsidRPr="009763E0">
                        <w:rPr>
                          <w:rFonts w:ascii="Arial" w:hAnsi="Arial"/>
                          <w:b/>
                          <w:caps/>
                          <w:sz w:val="28"/>
                          <w:lang w:val="en-US"/>
                        </w:rPr>
                        <w:t>3</w:t>
                      </w:r>
                      <w:r>
                        <w:rPr>
                          <w:rFonts w:ascii="Arial" w:hAnsi="Arial"/>
                          <w:b/>
                          <w:caps/>
                          <w:sz w:val="28"/>
                          <w:lang w:val="en-GB"/>
                        </w:rPr>
                        <w:t>: General Terms and Conditions for WORKS Contracts – Ver3 2020</w:t>
                      </w:r>
                    </w:p>
                    <w:p w14:paraId="5217E3AE" w14:textId="77777777" w:rsidR="00384E55" w:rsidRDefault="00384E55" w:rsidP="00890953">
                      <w:pPr>
                        <w:rPr>
                          <w:lang w:val="en-GB"/>
                        </w:rPr>
                      </w:pPr>
                    </w:p>
                  </w:txbxContent>
                </v:textbox>
                <w10:wrap type="square"/>
              </v:shape>
            </w:pict>
          </mc:Fallback>
        </mc:AlternateContent>
      </w:r>
      <w:r w:rsidRPr="004849AE">
        <w:rPr>
          <w:rFonts w:cs="Arial"/>
          <w:color w:val="44546A"/>
          <w:szCs w:val="14"/>
          <w:lang w:val="en-US"/>
        </w:rPr>
        <w:t>GENERAL</w:t>
      </w:r>
    </w:p>
    <w:p w14:paraId="79867B80" w14:textId="77777777" w:rsidR="00890953" w:rsidRPr="008D7EED" w:rsidRDefault="00890953" w:rsidP="00890953">
      <w:pPr>
        <w:pStyle w:val="6"/>
        <w:jc w:val="left"/>
        <w:rPr>
          <w:rFonts w:cs="Arial"/>
          <w:b w:val="0"/>
          <w:i/>
          <w:caps w:val="0"/>
          <w:szCs w:val="14"/>
        </w:rPr>
      </w:pPr>
      <w:r w:rsidRPr="008D7EED">
        <w:rPr>
          <w:rFonts w:cs="Arial"/>
          <w:szCs w:val="14"/>
        </w:rPr>
        <w:t>1. DEFINITIONS</w:t>
      </w:r>
    </w:p>
    <w:p w14:paraId="373CCFEB" w14:textId="77777777" w:rsidR="00890953" w:rsidRPr="004738E9" w:rsidRDefault="00890953" w:rsidP="00890953">
      <w:pPr>
        <w:jc w:val="both"/>
        <w:rPr>
          <w:rFonts w:ascii="Arial" w:hAnsi="Arial" w:cs="Arial"/>
          <w:sz w:val="14"/>
          <w:szCs w:val="14"/>
          <w:lang w:val="en-GB"/>
        </w:rPr>
      </w:pPr>
      <w:r w:rsidRPr="00FF2DA9">
        <w:rPr>
          <w:rFonts w:ascii="Arial" w:hAnsi="Arial" w:cs="Arial"/>
          <w:caps/>
          <w:sz w:val="14"/>
          <w:szCs w:val="14"/>
          <w:lang w:val="en-GB"/>
        </w:rPr>
        <w:t>I</w:t>
      </w:r>
      <w:r w:rsidRPr="00FF2DA9">
        <w:rPr>
          <w:rFonts w:ascii="Arial" w:hAnsi="Arial" w:cs="Arial"/>
          <w:sz w:val="14"/>
          <w:szCs w:val="14"/>
          <w:lang w:val="en-GB"/>
        </w:rPr>
        <w:t>n these general terms and conditions:</w:t>
      </w:r>
    </w:p>
    <w:p w14:paraId="33012BEF"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“Contract” is the agreement entered into by the Contracting Authority and the Contractor for the execution and completion of the Works, to which these general terms and conditions are made applicable; the Contract is constituted of the documents listed in the Contract;</w:t>
      </w:r>
    </w:p>
    <w:p w14:paraId="4EFF4731"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“Works” are what the Contract requires the Contractor to construct, install and turn over to the Contracting Authority, as described in the Technical Specifications;</w:t>
      </w:r>
    </w:p>
    <w:p w14:paraId="325AF4B3"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“Temporary Works” include items to be constructed by the Contractor which are not intended to be permanent and form part of the Works;</w:t>
      </w:r>
    </w:p>
    <w:p w14:paraId="666A3EF5"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“Engineer”, “Supervisor” and “Project Manager” might be used interchangeably in the Contractual documents; each term means the person responsible for supervising the execution of the Works, and monitoring and administering the execution of the Contract on behalf of the Contracting Authority:</w:t>
      </w:r>
    </w:p>
    <w:p w14:paraId="14FE253B"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“beneficiary country” is the country where the Works are to be constructed;</w:t>
      </w:r>
    </w:p>
    <w:p w14:paraId="74E7154F"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“breakdown of the overall price” is the heading-by-heading list of the rates and costs making up the price for a global price Contract;</w:t>
      </w:r>
    </w:p>
    <w:p w14:paraId="60295F79"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“bill of quantities” is the document in which the costs of the Works are indicated, on the basis of the foreseen quantities of items of work and the fixed unit prices applicable to them;</w:t>
      </w:r>
    </w:p>
    <w:p w14:paraId="2E4094D4"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“Contract Price” is the sum agreed in the Contract as payable to the Contractor for the execution and completion of the Works and for the remedying of any defects therein in accordance with the Contract;</w:t>
      </w:r>
    </w:p>
    <w:p w14:paraId="7E9A43C2"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“Site” is the land and other places on, under, in or through which the Works are to be constructed;</w:t>
      </w:r>
    </w:p>
    <w:p w14:paraId="7F2652E6" w14:textId="77777777" w:rsidR="00890953" w:rsidRPr="00B11AF5" w:rsidRDefault="00890953" w:rsidP="002D49A2">
      <w:pPr>
        <w:pStyle w:val="aff0"/>
        <w:numPr>
          <w:ilvl w:val="0"/>
          <w:numId w:val="34"/>
        </w:numPr>
        <w:contextualSpacing/>
        <w:jc w:val="both"/>
        <w:rPr>
          <w:rFonts w:ascii="Arial" w:hAnsi="Arial" w:cs="Arial"/>
          <w:sz w:val="14"/>
          <w:szCs w:val="14"/>
          <w:lang w:val="en-GB"/>
        </w:rPr>
      </w:pPr>
      <w:r w:rsidRPr="00B11AF5">
        <w:rPr>
          <w:rFonts w:ascii="Arial" w:hAnsi="Arial" w:cs="Arial"/>
          <w:sz w:val="14"/>
          <w:szCs w:val="14"/>
          <w:lang w:val="en-GB"/>
        </w:rPr>
        <w:t>the Contracting Authority’s “partners” are the organisations to which the Contracting Authority is associated or linked.</w:t>
      </w:r>
    </w:p>
    <w:p w14:paraId="7C473145"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2. LANGUAGE AND LAW</w:t>
      </w:r>
    </w:p>
    <w:p w14:paraId="523A1DAD"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The Contract, all documents relating to the Contract and all written communications between the parties shall be in English.</w:t>
      </w:r>
    </w:p>
    <w:p w14:paraId="1A914832" w14:textId="77777777" w:rsidR="00890953" w:rsidRPr="004738E9" w:rsidRDefault="00890953" w:rsidP="00890953">
      <w:pPr>
        <w:jc w:val="both"/>
        <w:rPr>
          <w:rFonts w:ascii="Arial" w:hAnsi="Arial" w:cs="Arial"/>
          <w:sz w:val="14"/>
          <w:szCs w:val="14"/>
          <w:lang w:val="en-GB"/>
        </w:rPr>
      </w:pPr>
    </w:p>
    <w:p w14:paraId="528B718B"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Unless specified otherwise in the Contract, the law governing the Contract shall be the law of the country of the Contracting Authority.</w:t>
      </w:r>
    </w:p>
    <w:p w14:paraId="4A8FB0FF" w14:textId="77777777" w:rsidR="00890953" w:rsidRPr="004738E9" w:rsidRDefault="00890953" w:rsidP="00890953">
      <w:pPr>
        <w:pStyle w:val="7"/>
        <w:spacing w:after="0"/>
        <w:jc w:val="both"/>
        <w:rPr>
          <w:rFonts w:ascii="Arial" w:hAnsi="Arial" w:cs="Arial"/>
          <w:b/>
          <w:sz w:val="14"/>
          <w:szCs w:val="14"/>
          <w:lang w:val="en-GB"/>
        </w:rPr>
      </w:pPr>
      <w:r w:rsidRPr="00FF2DA9">
        <w:rPr>
          <w:rFonts w:ascii="Arial" w:hAnsi="Arial" w:cs="Arial"/>
          <w:b/>
          <w:sz w:val="14"/>
          <w:szCs w:val="14"/>
          <w:lang w:val="en-GB"/>
        </w:rPr>
        <w:t>3. GENERAL DUTIES AND POWERS OF THE ENGINEER</w:t>
      </w:r>
    </w:p>
    <w:p w14:paraId="0585F5C4"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3.1. The Engineer shall provide administration and monitoring of the Contract and supervision of the Works as provided in the Contract. In particular, he shall perform the functions described in these general terms and conditions. </w:t>
      </w:r>
    </w:p>
    <w:p w14:paraId="7F320C7B" w14:textId="77777777" w:rsidR="00890953" w:rsidRPr="004738E9" w:rsidRDefault="00890953" w:rsidP="00890953">
      <w:pPr>
        <w:jc w:val="both"/>
        <w:rPr>
          <w:rFonts w:ascii="Arial" w:hAnsi="Arial" w:cs="Arial"/>
          <w:sz w:val="14"/>
          <w:szCs w:val="14"/>
          <w:lang w:val="en-GB"/>
        </w:rPr>
      </w:pPr>
    </w:p>
    <w:p w14:paraId="3E15D84C"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3.2. The Engineer shall be the Contracting Authority's representative vis-à-vis the Contractor during construction and until final payment is due. The Engineer shall advise and consult with the Contracting Authority. The Contracting Authority's instructions to the Contractor shall be forwarded through the Engineer. The Engineer shall have authority to act on behalf of the Contracting Authority only to the extent provided in the Contract Documents as they may be amended in writing in accordance with the Contract. The duties, responsibilities and limitations of authority of the Engineer as the Contracting Authority's representative during construction as set forth in the Contract shall not be modified or extended without the written consent of the Contracting Authority, the Contractor and the Engineer. </w:t>
      </w:r>
    </w:p>
    <w:p w14:paraId="6717C123" w14:textId="77777777" w:rsidR="00890953" w:rsidRPr="004738E9" w:rsidRDefault="00890953" w:rsidP="00890953">
      <w:pPr>
        <w:jc w:val="both"/>
        <w:rPr>
          <w:rFonts w:ascii="Arial" w:hAnsi="Arial" w:cs="Arial"/>
          <w:sz w:val="14"/>
          <w:szCs w:val="14"/>
          <w:lang w:val="en-GB"/>
        </w:rPr>
      </w:pPr>
    </w:p>
    <w:p w14:paraId="15593A47"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3.3. The Engineer shall visit the Site at intervals appropriate to the stage of construction to familiarize himself generally with the progress and quality of the Works and to determine in general if the Works are proceeding in accordance </w:t>
      </w:r>
    </w:p>
    <w:p w14:paraId="1B1D721D"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with the Contract. On the basis of his on-Site observations as an Engineer, he shall keep the Contracting Authority informed of the progress of the Works. </w:t>
      </w:r>
    </w:p>
    <w:p w14:paraId="53AF7E7A" w14:textId="77777777" w:rsidR="00890953" w:rsidRPr="004738E9" w:rsidRDefault="00890953" w:rsidP="00890953">
      <w:pPr>
        <w:jc w:val="both"/>
        <w:rPr>
          <w:rFonts w:ascii="Arial" w:hAnsi="Arial" w:cs="Arial"/>
          <w:sz w:val="14"/>
          <w:szCs w:val="14"/>
          <w:lang w:val="en-GB"/>
        </w:rPr>
      </w:pPr>
    </w:p>
    <w:p w14:paraId="0E93F427"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3.4. The Engineer shall have authority to issue to the Contractor, on behalf of the Contracting Authority, administrative orders incorporating such supplementary documents and instructions as are necessary for the proper execution of the Works and the remedying of any defects therein.</w:t>
      </w:r>
    </w:p>
    <w:p w14:paraId="5D0A29DF" w14:textId="77777777" w:rsidR="00890953" w:rsidRPr="004738E9" w:rsidRDefault="00890953" w:rsidP="00890953">
      <w:pPr>
        <w:jc w:val="both"/>
        <w:rPr>
          <w:rFonts w:ascii="Arial" w:hAnsi="Arial" w:cs="Arial"/>
          <w:sz w:val="14"/>
          <w:szCs w:val="14"/>
          <w:lang w:val="en-GB"/>
        </w:rPr>
      </w:pPr>
    </w:p>
    <w:p w14:paraId="69F54892" w14:textId="77777777" w:rsidR="00890953" w:rsidRDefault="00890953" w:rsidP="00890953">
      <w:pPr>
        <w:jc w:val="both"/>
        <w:rPr>
          <w:rFonts w:ascii="Arial" w:hAnsi="Arial" w:cs="Arial"/>
          <w:sz w:val="14"/>
          <w:szCs w:val="14"/>
          <w:lang w:val="en-GB"/>
        </w:rPr>
      </w:pPr>
    </w:p>
    <w:p w14:paraId="01EDECD9" w14:textId="77777777" w:rsidR="00890953" w:rsidRDefault="00890953" w:rsidP="00890953">
      <w:pPr>
        <w:jc w:val="both"/>
        <w:rPr>
          <w:rFonts w:ascii="Arial" w:hAnsi="Arial" w:cs="Arial"/>
          <w:sz w:val="14"/>
          <w:szCs w:val="14"/>
          <w:lang w:val="en-GB"/>
        </w:rPr>
      </w:pPr>
    </w:p>
    <w:p w14:paraId="1FA3F236" w14:textId="77777777" w:rsidR="00890953" w:rsidRPr="004738E9" w:rsidRDefault="00890953" w:rsidP="00890953">
      <w:pPr>
        <w:rPr>
          <w:rFonts w:ascii="Arial" w:hAnsi="Arial" w:cs="Arial"/>
          <w:sz w:val="14"/>
          <w:szCs w:val="14"/>
          <w:lang w:val="en-GB"/>
        </w:rPr>
      </w:pPr>
      <w:r w:rsidRPr="00FF2DA9">
        <w:rPr>
          <w:rFonts w:ascii="Arial" w:hAnsi="Arial" w:cs="Arial"/>
          <w:sz w:val="14"/>
          <w:szCs w:val="14"/>
          <w:lang w:val="en-GB"/>
        </w:rPr>
        <w:t xml:space="preserve">3.5. The Engineer shall not be responsible for and will not have control or charge of construction means, methods, techniques, sequences or procedures, or for safety precautions and programs in connection with the Works or the Temporary Works. The Engineer shall not be responsible for or have control or charge over the acts or omissions of the Contractor (including the Contractor's failure to carry out the Works in accordance with the Contract) and of Sub-contractors or any of their agents or employees, or any other persons performing services for the Works, except if such acts or omissions are caused by the Engineer's failure to perform his functions in accordance with the contract between the Contracting Authority and the Engineer. </w:t>
      </w:r>
    </w:p>
    <w:p w14:paraId="6F8FCFFE" w14:textId="77777777" w:rsidR="00890953" w:rsidRPr="004738E9" w:rsidRDefault="00890953" w:rsidP="00890953">
      <w:pPr>
        <w:jc w:val="both"/>
        <w:rPr>
          <w:rFonts w:ascii="Arial" w:hAnsi="Arial" w:cs="Arial"/>
          <w:sz w:val="14"/>
          <w:szCs w:val="14"/>
          <w:lang w:val="en-GB"/>
        </w:rPr>
      </w:pPr>
    </w:p>
    <w:p w14:paraId="7B2B33F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3.6. Except where expressly stated in the Contract, the Engineer shall not have authority to relieve the Contractor of any of his obligations.</w:t>
      </w:r>
    </w:p>
    <w:p w14:paraId="43756BC3" w14:textId="77777777" w:rsidR="00890953" w:rsidRPr="004738E9" w:rsidRDefault="00890953" w:rsidP="00890953">
      <w:pPr>
        <w:jc w:val="both"/>
        <w:rPr>
          <w:rFonts w:ascii="Arial" w:hAnsi="Arial" w:cs="Arial"/>
          <w:sz w:val="14"/>
          <w:szCs w:val="14"/>
          <w:lang w:val="en-GB"/>
        </w:rPr>
      </w:pPr>
    </w:p>
    <w:p w14:paraId="0AB3FA60"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3.7. The Contractor shall ensure that the Engineer has at all times free access to the Site or any other place where the Works are carried out or prepared. The Contractor shall provide facilities for such access so that the Engineer may perform his functions under the Contract. </w:t>
      </w:r>
    </w:p>
    <w:p w14:paraId="3598E2E2" w14:textId="77777777" w:rsidR="00890953" w:rsidRPr="004738E9" w:rsidRDefault="00890953" w:rsidP="00890953">
      <w:pPr>
        <w:jc w:val="both"/>
        <w:rPr>
          <w:rFonts w:ascii="Arial" w:hAnsi="Arial" w:cs="Arial"/>
          <w:sz w:val="14"/>
          <w:szCs w:val="14"/>
          <w:lang w:val="en-GB"/>
        </w:rPr>
      </w:pPr>
    </w:p>
    <w:p w14:paraId="4544BFCF"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3.8. Based on the Engineer's observations and an evaluation of the documentation submitted by the Contractor together with the invoices and requests for payment, the Engineer shall determine the amounts owed to the Contractor and shall issue Payment Certificates as appropriate. </w:t>
      </w:r>
    </w:p>
    <w:p w14:paraId="797F3B84" w14:textId="77777777" w:rsidR="00890953" w:rsidRPr="004738E9" w:rsidRDefault="00890953" w:rsidP="00890953">
      <w:pPr>
        <w:jc w:val="both"/>
        <w:rPr>
          <w:rFonts w:ascii="Arial" w:hAnsi="Arial" w:cs="Arial"/>
          <w:sz w:val="14"/>
          <w:szCs w:val="14"/>
          <w:lang w:val="en-GB"/>
        </w:rPr>
      </w:pPr>
    </w:p>
    <w:p w14:paraId="211B368F"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3.9. The Contractor shall provide the Engineer with any information he might require. The Engineer may arrange for the supervision and inspection of any item being prepared and manufactured for supply under the Contract. To this end, he may apply such tests as he considers necessary in order to establish whether the materials and objects are of the requisite quality and quantity. He may require the replacement or repair, as the case may be, of items, which do not conform with the Contract, even after their installation. The Contractor may not rely on the fact that such supervision and inspection have been effect</w:t>
      </w:r>
      <w:r>
        <w:rPr>
          <w:rFonts w:ascii="Arial" w:hAnsi="Arial" w:cs="Arial"/>
          <w:sz w:val="14"/>
          <w:szCs w:val="14"/>
          <w:lang w:val="en-GB"/>
        </w:rPr>
        <w:t>uated</w:t>
      </w:r>
      <w:r w:rsidRPr="00FF2DA9">
        <w:rPr>
          <w:rFonts w:ascii="Arial" w:hAnsi="Arial" w:cs="Arial"/>
          <w:sz w:val="14"/>
          <w:szCs w:val="14"/>
          <w:lang w:val="en-GB"/>
        </w:rPr>
        <w:t xml:space="preserve"> in order to evade his responsibility in the event of the Works being rejected by the Engineer.</w:t>
      </w:r>
    </w:p>
    <w:p w14:paraId="2C08CC50" w14:textId="77777777" w:rsidR="00890953" w:rsidRPr="004738E9" w:rsidRDefault="00890953" w:rsidP="00890953">
      <w:pPr>
        <w:jc w:val="both"/>
        <w:rPr>
          <w:rFonts w:ascii="Arial" w:hAnsi="Arial" w:cs="Arial"/>
          <w:sz w:val="14"/>
          <w:szCs w:val="14"/>
          <w:lang w:val="en-GB"/>
        </w:rPr>
      </w:pPr>
    </w:p>
    <w:p w14:paraId="6892F40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3.10. In the performance of his duties, the Engineer shall not disclose information on the methods of manufacture and operation of the undertakings which he has obtained by reason of his supervision and inspection, except to those authorities that need to know it.</w:t>
      </w:r>
    </w:p>
    <w:p w14:paraId="68A877A6" w14:textId="77777777" w:rsidR="00890953" w:rsidRPr="004738E9" w:rsidRDefault="00890953" w:rsidP="00890953">
      <w:pPr>
        <w:pStyle w:val="7"/>
        <w:spacing w:after="0"/>
        <w:jc w:val="both"/>
        <w:rPr>
          <w:rFonts w:ascii="Arial" w:hAnsi="Arial" w:cs="Arial"/>
          <w:b/>
          <w:sz w:val="14"/>
          <w:szCs w:val="14"/>
          <w:lang w:val="en-GB"/>
        </w:rPr>
      </w:pPr>
      <w:r w:rsidRPr="00FF2DA9">
        <w:rPr>
          <w:rFonts w:ascii="Arial" w:hAnsi="Arial" w:cs="Arial"/>
          <w:b/>
          <w:sz w:val="14"/>
          <w:szCs w:val="14"/>
          <w:lang w:val="en-GB"/>
        </w:rPr>
        <w:t>4. ASSIGNMENT AND SUBCONTRACTING</w:t>
      </w:r>
    </w:p>
    <w:p w14:paraId="2203039B" w14:textId="77777777" w:rsidR="00890953" w:rsidRDefault="00890953" w:rsidP="00890953">
      <w:pPr>
        <w:pStyle w:val="22"/>
        <w:rPr>
          <w:rFonts w:cs="Arial"/>
          <w:szCs w:val="14"/>
          <w:lang w:val="en-US"/>
        </w:rPr>
      </w:pPr>
      <w:r w:rsidRPr="00FF2DA9">
        <w:rPr>
          <w:rFonts w:cs="Arial"/>
          <w:szCs w:val="14"/>
          <w:lang w:val="en-US"/>
        </w:rPr>
        <w:t xml:space="preserve">4.1. The Contractor shall not, except after obtaining the prior written </w:t>
      </w:r>
      <w:r>
        <w:rPr>
          <w:rFonts w:cs="Arial"/>
          <w:szCs w:val="14"/>
          <w:lang w:val="en-US"/>
        </w:rPr>
        <w:t>a</w:t>
      </w:r>
      <w:r w:rsidRPr="00FF2DA9">
        <w:rPr>
          <w:rFonts w:cs="Arial"/>
          <w:szCs w:val="14"/>
          <w:lang w:val="en-US"/>
        </w:rPr>
        <w:t>uthorization of the Contracting Authority, assign, transfer, pledge or make other disposition of the Contract or any part thereof or of any of the Contractor’s rights, claims or obligations under the Contract.</w:t>
      </w:r>
    </w:p>
    <w:p w14:paraId="68AE2527" w14:textId="77777777" w:rsidR="00890953" w:rsidRPr="004738E9" w:rsidRDefault="00890953" w:rsidP="00890953">
      <w:pPr>
        <w:jc w:val="both"/>
        <w:rPr>
          <w:rFonts w:ascii="Arial" w:hAnsi="Arial" w:cs="Arial"/>
          <w:sz w:val="14"/>
          <w:szCs w:val="14"/>
          <w:lang w:val="en-GB"/>
        </w:rPr>
      </w:pPr>
    </w:p>
    <w:p w14:paraId="7BD42CD2"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4.2. The Contractor shall not subcontract without the prior written authorisation of the Contracting Authority. Subcontractors must satisfy the eligibility criteria of article 60, as well as the conditions of articles 58 and 59. The approval by the Contracting Authority of the subcontracting of any par</w:t>
      </w:r>
      <w:r>
        <w:rPr>
          <w:rFonts w:ascii="Arial" w:hAnsi="Arial" w:cs="Arial"/>
          <w:sz w:val="14"/>
          <w:szCs w:val="14"/>
          <w:lang w:val="en-GB"/>
        </w:rPr>
        <w:t>t of the Contract or of the sub</w:t>
      </w:r>
      <w:r w:rsidRPr="004738E9">
        <w:rPr>
          <w:rFonts w:ascii="Arial" w:hAnsi="Arial" w:cs="Arial"/>
          <w:sz w:val="14"/>
          <w:szCs w:val="14"/>
          <w:lang w:val="en-GB"/>
        </w:rPr>
        <w:t>contractor to perform any part of the Works shall not relieve the Contractor of any of his obligations und</w:t>
      </w:r>
      <w:r w:rsidRPr="00FF2DA9">
        <w:rPr>
          <w:rFonts w:ascii="Arial" w:hAnsi="Arial" w:cs="Arial"/>
          <w:sz w:val="14"/>
          <w:szCs w:val="14"/>
          <w:lang w:val="en-GB"/>
        </w:rPr>
        <w:t>er the Contract.</w:t>
      </w:r>
    </w:p>
    <w:p w14:paraId="15C86476"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t>5. SUPPLY OF DOCUMENTS</w:t>
      </w:r>
    </w:p>
    <w:p w14:paraId="43C2B332" w14:textId="77777777" w:rsidR="00890953" w:rsidRDefault="00890953" w:rsidP="00890953">
      <w:pPr>
        <w:pStyle w:val="22"/>
        <w:tabs>
          <w:tab w:val="left" w:pos="615"/>
          <w:tab w:val="right" w:pos="4781"/>
        </w:tabs>
        <w:rPr>
          <w:rFonts w:cs="Arial"/>
          <w:szCs w:val="14"/>
          <w:lang w:val="en-US"/>
        </w:rPr>
      </w:pPr>
      <w:r w:rsidRPr="00FF2DA9">
        <w:rPr>
          <w:rFonts w:cs="Arial"/>
          <w:szCs w:val="14"/>
          <w:lang w:val="en-US"/>
        </w:rPr>
        <w:t>The Contracting Authority shall provide the Contractor, free of charge, with a copy of the drawings prepared for the implementation of the Contract and a copy of the specifications. The Contract shall list the documents and items which may be placed at the disposal of the Contractor, at the latter's request, to facilitate his work.</w:t>
      </w:r>
    </w:p>
    <w:p w14:paraId="1F616513"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Unless it is necessary for the purposes of the Contract, the drawings, specifications and other documents provided by the Contracting Authority shall not be used or communicated to a third party by the Contractor without the prior consent of the Engineer.</w:t>
      </w:r>
    </w:p>
    <w:p w14:paraId="766F508F" w14:textId="77777777" w:rsidR="00890953" w:rsidRPr="004738E9" w:rsidRDefault="00890953" w:rsidP="00890953">
      <w:pPr>
        <w:pStyle w:val="7"/>
        <w:spacing w:after="0"/>
        <w:rPr>
          <w:rFonts w:ascii="Arial" w:hAnsi="Arial" w:cs="Arial"/>
          <w:b/>
          <w:sz w:val="14"/>
          <w:szCs w:val="14"/>
          <w:lang w:val="en-GB"/>
        </w:rPr>
      </w:pPr>
      <w:r w:rsidRPr="004738E9">
        <w:rPr>
          <w:rFonts w:ascii="Arial" w:hAnsi="Arial" w:cs="Arial"/>
          <w:b/>
          <w:sz w:val="14"/>
          <w:szCs w:val="14"/>
          <w:lang w:val="en-GB"/>
        </w:rPr>
        <w:t>6. ACCESS TO SITE</w:t>
      </w:r>
    </w:p>
    <w:p w14:paraId="277262CE"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 xml:space="preserve">6.1. The Contracting Authority shall, in due time and in conformity with the progress of the Works, place the Site and access thereto at the disposal of the Contractor in accordance with the programme of implementation referred to in these General Terms and Conditions. </w:t>
      </w:r>
    </w:p>
    <w:p w14:paraId="6A453F31" w14:textId="77777777" w:rsidR="00890953" w:rsidRPr="004738E9" w:rsidRDefault="00890953" w:rsidP="00890953">
      <w:pPr>
        <w:ind w:left="720" w:hanging="720"/>
        <w:jc w:val="both"/>
        <w:rPr>
          <w:rFonts w:ascii="Arial" w:hAnsi="Arial" w:cs="Arial"/>
          <w:sz w:val="14"/>
          <w:szCs w:val="14"/>
          <w:lang w:val="en-GB"/>
        </w:rPr>
      </w:pPr>
    </w:p>
    <w:p w14:paraId="7D962A24"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lastRenderedPageBreak/>
        <w:t>6.2. Land procured for the Contractor by the Contracting Authority shall not be used by the Contractor for purposes other than the implementation of the Contract.</w:t>
      </w:r>
    </w:p>
    <w:p w14:paraId="04DBA423" w14:textId="77777777" w:rsidR="00890953" w:rsidRPr="004738E9" w:rsidRDefault="00890953" w:rsidP="00890953">
      <w:pPr>
        <w:tabs>
          <w:tab w:val="left" w:pos="615"/>
          <w:tab w:val="right" w:pos="4781"/>
        </w:tabs>
        <w:jc w:val="both"/>
        <w:rPr>
          <w:rFonts w:ascii="Arial" w:hAnsi="Arial" w:cs="Arial"/>
          <w:sz w:val="14"/>
          <w:szCs w:val="14"/>
          <w:lang w:val="en-GB"/>
        </w:rPr>
      </w:pPr>
    </w:p>
    <w:p w14:paraId="79348C55" w14:textId="77777777" w:rsidR="00890953" w:rsidRPr="004738E9" w:rsidRDefault="00890953" w:rsidP="00890953">
      <w:pPr>
        <w:tabs>
          <w:tab w:val="left" w:pos="615"/>
          <w:tab w:val="right" w:pos="4781"/>
        </w:tabs>
        <w:jc w:val="both"/>
        <w:rPr>
          <w:rFonts w:ascii="Arial" w:hAnsi="Arial" w:cs="Arial"/>
          <w:sz w:val="14"/>
          <w:szCs w:val="14"/>
          <w:lang w:val="en-GB"/>
        </w:rPr>
      </w:pPr>
      <w:r w:rsidRPr="00FF2DA9">
        <w:rPr>
          <w:rFonts w:ascii="Arial" w:hAnsi="Arial" w:cs="Arial"/>
          <w:sz w:val="14"/>
          <w:szCs w:val="14"/>
          <w:lang w:val="en-GB"/>
        </w:rPr>
        <w:t>6.3. The Contractor shall keep any premises placed at his disposal in good condition while he is in occupation.</w:t>
      </w:r>
    </w:p>
    <w:p w14:paraId="6FF88CDE" w14:textId="77777777" w:rsidR="00890953" w:rsidRPr="004738E9" w:rsidRDefault="00890953" w:rsidP="00890953">
      <w:pPr>
        <w:tabs>
          <w:tab w:val="left" w:pos="615"/>
          <w:tab w:val="right" w:pos="4781"/>
        </w:tabs>
        <w:jc w:val="both"/>
        <w:rPr>
          <w:rFonts w:ascii="Arial" w:hAnsi="Arial" w:cs="Arial"/>
          <w:sz w:val="14"/>
          <w:szCs w:val="14"/>
          <w:lang w:val="en-GB"/>
        </w:rPr>
      </w:pPr>
    </w:p>
    <w:p w14:paraId="2D410162" w14:textId="77777777" w:rsidR="00890953" w:rsidRPr="004738E9" w:rsidRDefault="00890953" w:rsidP="00890953">
      <w:pPr>
        <w:tabs>
          <w:tab w:val="left" w:pos="615"/>
          <w:tab w:val="right" w:pos="4781"/>
        </w:tabs>
        <w:jc w:val="both"/>
        <w:rPr>
          <w:rFonts w:ascii="Arial" w:hAnsi="Arial" w:cs="Arial"/>
          <w:sz w:val="14"/>
          <w:szCs w:val="14"/>
          <w:lang w:val="en-GB"/>
        </w:rPr>
      </w:pPr>
      <w:r w:rsidRPr="00FF2DA9">
        <w:rPr>
          <w:rFonts w:ascii="Arial" w:hAnsi="Arial" w:cs="Arial"/>
          <w:sz w:val="14"/>
          <w:szCs w:val="14"/>
          <w:lang w:val="en-GB"/>
        </w:rPr>
        <w:t>6.4. The Contractor shall allow the Engineer and any person authorized by the Engineer or the Contracting Authority access to the Site and to any place where work in connection with the Contract is being carried out.</w:t>
      </w:r>
    </w:p>
    <w:p w14:paraId="31DED343" w14:textId="77777777" w:rsidR="00890953" w:rsidRPr="004738E9" w:rsidRDefault="00890953" w:rsidP="00890953">
      <w:pPr>
        <w:spacing w:before="240"/>
        <w:ind w:left="567" w:hanging="567"/>
        <w:jc w:val="both"/>
        <w:rPr>
          <w:rFonts w:ascii="Arial" w:hAnsi="Arial" w:cs="Arial"/>
          <w:b/>
          <w:sz w:val="14"/>
          <w:szCs w:val="14"/>
          <w:lang w:val="en-GB"/>
        </w:rPr>
      </w:pPr>
      <w:r w:rsidRPr="00FF2DA9">
        <w:rPr>
          <w:rFonts w:ascii="Arial" w:hAnsi="Arial" w:cs="Arial"/>
          <w:b/>
          <w:sz w:val="14"/>
          <w:szCs w:val="14"/>
          <w:lang w:val="en-GB"/>
        </w:rPr>
        <w:t>7.  CONTRACTOR’S GENERAL OBLIGATIONS</w:t>
      </w:r>
    </w:p>
    <w:p w14:paraId="4C5B6FD4"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7.1. The Contractor shall, with due care and diligence, and in accordance with the provisions of the Contract, design the Works to the extent stated in the Contract, and execute, complete and remedy any defects in the Works. The Contractor shall provide all superintendence, personnel, materials, plant, equipment and all other items, whether of a temporary or permanent nature, required for the design, execution and completion of Works, and for remedying any defects, in so far as is specified in, or can be reasonably inferred from, the Contract. The Contractor shall take full responsibility for the adequacy, stability and safety of all operations and methods of construction under the Contract.</w:t>
      </w:r>
    </w:p>
    <w:p w14:paraId="6ADE0496" w14:textId="77777777" w:rsidR="00890953" w:rsidRPr="004738E9" w:rsidRDefault="00890953" w:rsidP="00890953">
      <w:pPr>
        <w:jc w:val="both"/>
        <w:rPr>
          <w:rFonts w:ascii="Arial" w:hAnsi="Arial" w:cs="Arial"/>
          <w:sz w:val="14"/>
          <w:szCs w:val="14"/>
          <w:lang w:val="en-GB"/>
        </w:rPr>
      </w:pPr>
    </w:p>
    <w:p w14:paraId="6262CFE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7.2. The Contractor shall comply fully with any administrative orders given to him by the Engineer and shall ensure that the specifications and administrative orders are adhered to by his own employees and by his sub-contractors and their employees.</w:t>
      </w:r>
    </w:p>
    <w:p w14:paraId="03CE897E"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8. PROGRAMME OF IMPLEMENTATION</w:t>
      </w:r>
    </w:p>
    <w:p w14:paraId="257D5F92" w14:textId="77777777" w:rsidR="00890953" w:rsidRPr="004738E9" w:rsidRDefault="00890953" w:rsidP="00890953">
      <w:pPr>
        <w:widowControl w:val="0"/>
        <w:jc w:val="both"/>
        <w:rPr>
          <w:rFonts w:ascii="Arial" w:hAnsi="Arial" w:cs="Arial"/>
          <w:sz w:val="14"/>
          <w:szCs w:val="14"/>
          <w:lang w:val="en-GB"/>
        </w:rPr>
      </w:pPr>
      <w:r w:rsidRPr="00FF2DA9">
        <w:rPr>
          <w:rFonts w:ascii="Arial" w:hAnsi="Arial" w:cs="Arial"/>
          <w:sz w:val="14"/>
          <w:szCs w:val="14"/>
          <w:lang w:val="en-GB"/>
        </w:rPr>
        <w:t>8.1. Within the time specified in the Contract, the Contractor shall submit a programme of implementation of the Contract for the approval of the Engineer. The programme shall contain at least the following:</w:t>
      </w:r>
    </w:p>
    <w:p w14:paraId="55C831BD" w14:textId="77777777" w:rsidR="00890953" w:rsidRPr="004738E9" w:rsidRDefault="00890953" w:rsidP="00890953">
      <w:pPr>
        <w:ind w:left="567" w:hanging="567"/>
        <w:jc w:val="both"/>
        <w:rPr>
          <w:rFonts w:ascii="Arial" w:hAnsi="Arial" w:cs="Arial"/>
          <w:sz w:val="14"/>
          <w:szCs w:val="14"/>
          <w:lang w:val="en-GB"/>
        </w:rPr>
      </w:pPr>
    </w:p>
    <w:p w14:paraId="7C29075C" w14:textId="77777777" w:rsidR="00890953" w:rsidRPr="00BA5A48" w:rsidRDefault="00890953" w:rsidP="002D49A2">
      <w:pPr>
        <w:pStyle w:val="aff0"/>
        <w:numPr>
          <w:ilvl w:val="0"/>
          <w:numId w:val="13"/>
        </w:numPr>
        <w:ind w:left="765"/>
        <w:contextualSpacing/>
        <w:jc w:val="both"/>
        <w:rPr>
          <w:rFonts w:ascii="Arial" w:hAnsi="Arial" w:cs="Arial"/>
          <w:sz w:val="14"/>
          <w:szCs w:val="14"/>
          <w:lang w:val="en-GB"/>
        </w:rPr>
      </w:pPr>
      <w:r w:rsidRPr="00BA5A48">
        <w:rPr>
          <w:rFonts w:ascii="Arial" w:hAnsi="Arial" w:cs="Arial"/>
          <w:sz w:val="14"/>
          <w:szCs w:val="14"/>
          <w:lang w:val="en-GB"/>
        </w:rPr>
        <w:t xml:space="preserve">the order in which the Contractor proposes to carry out the Works; </w:t>
      </w:r>
    </w:p>
    <w:p w14:paraId="4D0C3D3F" w14:textId="77777777" w:rsidR="00890953" w:rsidRPr="00BA5A48" w:rsidRDefault="00890953" w:rsidP="002D49A2">
      <w:pPr>
        <w:pStyle w:val="aff0"/>
        <w:numPr>
          <w:ilvl w:val="0"/>
          <w:numId w:val="13"/>
        </w:numPr>
        <w:ind w:left="765"/>
        <w:contextualSpacing/>
        <w:jc w:val="both"/>
        <w:rPr>
          <w:rFonts w:ascii="Arial" w:hAnsi="Arial" w:cs="Arial"/>
          <w:sz w:val="14"/>
          <w:szCs w:val="14"/>
          <w:lang w:val="en-GB"/>
        </w:rPr>
      </w:pPr>
      <w:r w:rsidRPr="00BA5A48">
        <w:rPr>
          <w:rFonts w:ascii="Arial" w:hAnsi="Arial" w:cs="Arial"/>
          <w:sz w:val="14"/>
          <w:szCs w:val="14"/>
          <w:lang w:val="en-GB"/>
        </w:rPr>
        <w:t xml:space="preserve">the deadlines for submission and approval of the drawings, if applicable; </w:t>
      </w:r>
    </w:p>
    <w:p w14:paraId="69967838" w14:textId="77777777" w:rsidR="00890953" w:rsidRPr="00BA5A48" w:rsidRDefault="00890953" w:rsidP="002D49A2">
      <w:pPr>
        <w:pStyle w:val="aff0"/>
        <w:numPr>
          <w:ilvl w:val="0"/>
          <w:numId w:val="13"/>
        </w:numPr>
        <w:ind w:left="765"/>
        <w:contextualSpacing/>
        <w:jc w:val="both"/>
        <w:rPr>
          <w:rFonts w:ascii="Arial" w:hAnsi="Arial" w:cs="Arial"/>
          <w:sz w:val="14"/>
          <w:szCs w:val="14"/>
          <w:lang w:val="en-GB"/>
        </w:rPr>
      </w:pPr>
      <w:r w:rsidRPr="00BA5A48">
        <w:rPr>
          <w:rFonts w:ascii="Arial" w:hAnsi="Arial" w:cs="Arial"/>
          <w:sz w:val="14"/>
          <w:szCs w:val="14"/>
          <w:lang w:val="en-GB"/>
        </w:rPr>
        <w:t>a general description of the methods which the Contractor proposes to adopt for carrying out the Works; and</w:t>
      </w:r>
    </w:p>
    <w:p w14:paraId="4C8EF07B" w14:textId="77777777" w:rsidR="00890953" w:rsidRPr="00BA5A48" w:rsidRDefault="00890953" w:rsidP="002D49A2">
      <w:pPr>
        <w:pStyle w:val="aff0"/>
        <w:numPr>
          <w:ilvl w:val="0"/>
          <w:numId w:val="13"/>
        </w:numPr>
        <w:ind w:left="765"/>
        <w:contextualSpacing/>
        <w:jc w:val="both"/>
        <w:rPr>
          <w:rFonts w:ascii="Arial" w:hAnsi="Arial" w:cs="Arial"/>
          <w:sz w:val="14"/>
          <w:szCs w:val="14"/>
          <w:lang w:val="en-GB"/>
        </w:rPr>
      </w:pPr>
      <w:r w:rsidRPr="00BA5A48">
        <w:rPr>
          <w:rFonts w:ascii="Arial" w:hAnsi="Arial" w:cs="Arial"/>
          <w:sz w:val="14"/>
          <w:szCs w:val="14"/>
          <w:lang w:val="en-GB"/>
        </w:rPr>
        <w:t>such further details and information as the Engineer may reasonably require.</w:t>
      </w:r>
    </w:p>
    <w:p w14:paraId="22AC8D5B" w14:textId="77777777" w:rsidR="00890953" w:rsidRPr="004738E9" w:rsidRDefault="00890953" w:rsidP="00890953">
      <w:pPr>
        <w:ind w:left="720" w:hanging="720"/>
        <w:jc w:val="both"/>
        <w:rPr>
          <w:rFonts w:ascii="Arial" w:hAnsi="Arial" w:cs="Arial"/>
          <w:sz w:val="14"/>
          <w:szCs w:val="14"/>
          <w:lang w:val="en-GB"/>
        </w:rPr>
      </w:pPr>
    </w:p>
    <w:p w14:paraId="50B79A6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The approval of the programme by the Engineer shall not relieve the Contractor of any of his obligations under the Contract.</w:t>
      </w:r>
    </w:p>
    <w:p w14:paraId="2EAB19B1" w14:textId="77777777" w:rsidR="00890953" w:rsidRPr="004738E9" w:rsidRDefault="00890953" w:rsidP="00890953">
      <w:pPr>
        <w:ind w:left="709" w:hanging="709"/>
        <w:jc w:val="both"/>
        <w:rPr>
          <w:rFonts w:ascii="Arial" w:hAnsi="Arial" w:cs="Arial"/>
          <w:color w:val="0000FF"/>
          <w:sz w:val="14"/>
          <w:szCs w:val="14"/>
          <w:lang w:val="en-GB"/>
        </w:rPr>
      </w:pPr>
    </w:p>
    <w:p w14:paraId="75055E95"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8.2. No material alteration to the programme of implementation shall be made without the approval of the Engineer. If, however, the progress of the Works does not conform to the programme, the Engineer may instruct the Contractor to revise the programme and submit the revised programme to him for approval.</w:t>
      </w:r>
    </w:p>
    <w:p w14:paraId="6A0A7EAD"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9. CONTRACTOR’S STAFF AND EMPLOYEES</w:t>
      </w:r>
    </w:p>
    <w:p w14:paraId="2FAA9920"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The staff and workmen employed by the Contractor must be sufficient in number, and each must have the qualifications necessary to ensure due progress and satisfactory execution of the Works. The Contractor shall immediately replace all persons indicated by the Engineer, in a letter stating reasons, as hampering the proper execution of the Works. The Contractor shall make his own arrangements for the engagement of all staff and labour. He shall comply with all the relevant labour laws applying to his employees, shall duly pay them and afford them all their legal rights. The Contractor shall comply with article 58, Child Labour and Forced Labour.</w:t>
      </w:r>
    </w:p>
    <w:p w14:paraId="3EC13824" w14:textId="77777777" w:rsidR="00890953" w:rsidRPr="004738E9" w:rsidRDefault="00890953" w:rsidP="00890953">
      <w:pPr>
        <w:spacing w:before="240"/>
        <w:ind w:left="720" w:hanging="720"/>
        <w:jc w:val="both"/>
        <w:rPr>
          <w:rFonts w:ascii="Arial" w:hAnsi="Arial" w:cs="Arial"/>
          <w:b/>
          <w:sz w:val="14"/>
          <w:szCs w:val="14"/>
          <w:lang w:val="en-GB"/>
        </w:rPr>
      </w:pPr>
      <w:r w:rsidRPr="00FF2DA9">
        <w:rPr>
          <w:rFonts w:ascii="Arial" w:hAnsi="Arial" w:cs="Arial"/>
          <w:b/>
          <w:sz w:val="14"/>
          <w:szCs w:val="14"/>
          <w:lang w:val="en-GB"/>
        </w:rPr>
        <w:t>10. EQUIPMENT</w:t>
      </w:r>
    </w:p>
    <w:p w14:paraId="15939CEA" w14:textId="77777777" w:rsidR="00890953" w:rsidRDefault="00890953" w:rsidP="00890953">
      <w:pPr>
        <w:pStyle w:val="22"/>
        <w:rPr>
          <w:rFonts w:cs="Arial"/>
          <w:szCs w:val="14"/>
          <w:lang w:val="en-US"/>
        </w:rPr>
      </w:pPr>
      <w:r w:rsidRPr="00FF2DA9">
        <w:rPr>
          <w:rFonts w:cs="Arial"/>
          <w:szCs w:val="14"/>
          <w:lang w:val="en-US"/>
        </w:rPr>
        <w:t>The equipment, which the Contractor has at the Site, shall be deemed to be for the purpose of carrying out the Works. The Contractor shall not be entitled to remove it without the written consent of the Engineer unless he shows that the said equipment is no longer required for the performance of the Works.</w:t>
      </w:r>
    </w:p>
    <w:p w14:paraId="5AF77CB2" w14:textId="77777777" w:rsidR="00890953" w:rsidRPr="004738E9" w:rsidRDefault="00890953" w:rsidP="00890953">
      <w:pPr>
        <w:jc w:val="both"/>
        <w:rPr>
          <w:rFonts w:ascii="Arial" w:hAnsi="Arial" w:cs="Arial"/>
          <w:b/>
          <w:sz w:val="14"/>
          <w:szCs w:val="14"/>
          <w:lang w:val="en-GB"/>
        </w:rPr>
      </w:pPr>
      <w:r w:rsidRPr="004738E9">
        <w:rPr>
          <w:rFonts w:ascii="Arial" w:hAnsi="Arial" w:cs="Arial"/>
          <w:b/>
          <w:sz w:val="14"/>
          <w:szCs w:val="14"/>
          <w:lang w:val="en-GB"/>
        </w:rPr>
        <w:t>11. CONTRACTOR’S DRAWINGS</w:t>
      </w:r>
    </w:p>
    <w:p w14:paraId="6377A1A3"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11.1. The Contractor shall submit to the Engineer for approval:</w:t>
      </w:r>
    </w:p>
    <w:p w14:paraId="7F80D668" w14:textId="77777777" w:rsidR="00890953" w:rsidRPr="004738E9" w:rsidRDefault="00890953" w:rsidP="00890953">
      <w:pPr>
        <w:jc w:val="both"/>
        <w:rPr>
          <w:rFonts w:ascii="Arial" w:hAnsi="Arial" w:cs="Arial"/>
          <w:sz w:val="14"/>
          <w:szCs w:val="14"/>
          <w:lang w:val="en-GB"/>
        </w:rPr>
      </w:pPr>
    </w:p>
    <w:p w14:paraId="0CAE5F14" w14:textId="77777777" w:rsidR="00890953" w:rsidRPr="00BA5A48" w:rsidRDefault="00890953" w:rsidP="002D49A2">
      <w:pPr>
        <w:pStyle w:val="aff0"/>
        <w:numPr>
          <w:ilvl w:val="0"/>
          <w:numId w:val="17"/>
        </w:numPr>
        <w:contextualSpacing/>
        <w:jc w:val="both"/>
        <w:rPr>
          <w:rFonts w:ascii="Arial" w:hAnsi="Arial" w:cs="Arial"/>
          <w:sz w:val="14"/>
          <w:szCs w:val="14"/>
          <w:lang w:val="en-GB"/>
        </w:rPr>
      </w:pPr>
      <w:r w:rsidRPr="00BA5A48">
        <w:rPr>
          <w:rFonts w:ascii="Arial" w:hAnsi="Arial" w:cs="Arial"/>
          <w:sz w:val="14"/>
          <w:szCs w:val="14"/>
          <w:lang w:val="en-GB"/>
        </w:rPr>
        <w:t>the drawings, documents, samples and/or models, according to the time limits and procedures laid down in the Contract;</w:t>
      </w:r>
    </w:p>
    <w:p w14:paraId="18822928" w14:textId="77777777" w:rsidR="00890953" w:rsidRPr="00BA5A48" w:rsidRDefault="00890953" w:rsidP="002D49A2">
      <w:pPr>
        <w:pStyle w:val="aff0"/>
        <w:numPr>
          <w:ilvl w:val="0"/>
          <w:numId w:val="17"/>
        </w:numPr>
        <w:contextualSpacing/>
        <w:jc w:val="both"/>
        <w:rPr>
          <w:rFonts w:ascii="Arial" w:hAnsi="Arial" w:cs="Arial"/>
          <w:sz w:val="14"/>
          <w:szCs w:val="14"/>
          <w:lang w:val="en-GB"/>
        </w:rPr>
      </w:pPr>
      <w:r w:rsidRPr="00BA5A48">
        <w:rPr>
          <w:rFonts w:ascii="Arial" w:hAnsi="Arial" w:cs="Arial"/>
          <w:sz w:val="14"/>
          <w:szCs w:val="14"/>
          <w:lang w:val="en-GB"/>
        </w:rPr>
        <w:t>such drawings as the Engineer may reasonably require for the implementation of the Contract.</w:t>
      </w:r>
    </w:p>
    <w:p w14:paraId="5471A16C" w14:textId="77777777" w:rsidR="00890953" w:rsidRPr="004738E9" w:rsidRDefault="00890953" w:rsidP="00890953">
      <w:pPr>
        <w:rPr>
          <w:rFonts w:ascii="Arial" w:hAnsi="Arial" w:cs="Arial"/>
          <w:sz w:val="14"/>
          <w:szCs w:val="14"/>
          <w:lang w:val="en-GB"/>
        </w:rPr>
      </w:pPr>
    </w:p>
    <w:p w14:paraId="264A876D" w14:textId="77777777" w:rsidR="00890953" w:rsidRPr="004738E9" w:rsidRDefault="00890953" w:rsidP="00890953">
      <w:pPr>
        <w:tabs>
          <w:tab w:val="left" w:pos="600"/>
          <w:tab w:val="right" w:pos="4772"/>
        </w:tabs>
        <w:jc w:val="both"/>
        <w:rPr>
          <w:rFonts w:ascii="Arial" w:hAnsi="Arial" w:cs="Arial"/>
          <w:sz w:val="14"/>
          <w:szCs w:val="14"/>
          <w:lang w:val="en-GB"/>
        </w:rPr>
      </w:pPr>
      <w:r w:rsidRPr="00FF2DA9">
        <w:rPr>
          <w:rFonts w:ascii="Arial" w:hAnsi="Arial" w:cs="Arial"/>
          <w:sz w:val="14"/>
          <w:szCs w:val="14"/>
          <w:lang w:val="en-GB"/>
        </w:rPr>
        <w:t>The approval of the drawings, documents, samples or models by the Engineer shall not relieve the Contractor from any of his obligations under the Contract.</w:t>
      </w:r>
    </w:p>
    <w:p w14:paraId="143A1640" w14:textId="77777777" w:rsidR="00890953" w:rsidRPr="004738E9" w:rsidRDefault="00890953" w:rsidP="00890953">
      <w:pPr>
        <w:tabs>
          <w:tab w:val="right" w:pos="4772"/>
        </w:tabs>
        <w:rPr>
          <w:rFonts w:ascii="Arial" w:hAnsi="Arial" w:cs="Arial"/>
          <w:sz w:val="14"/>
          <w:szCs w:val="14"/>
          <w:lang w:val="en-GB"/>
        </w:rPr>
      </w:pPr>
    </w:p>
    <w:p w14:paraId="13744AD4" w14:textId="77777777" w:rsidR="00890953" w:rsidRPr="004738E9" w:rsidRDefault="00890953" w:rsidP="00890953">
      <w:pPr>
        <w:tabs>
          <w:tab w:val="left" w:pos="600"/>
          <w:tab w:val="right" w:pos="4772"/>
        </w:tabs>
        <w:jc w:val="both"/>
        <w:rPr>
          <w:rFonts w:ascii="Arial" w:hAnsi="Arial" w:cs="Arial"/>
          <w:sz w:val="14"/>
          <w:szCs w:val="14"/>
          <w:lang w:val="en-GB"/>
        </w:rPr>
      </w:pPr>
      <w:r w:rsidRPr="00FF2DA9">
        <w:rPr>
          <w:rFonts w:ascii="Arial" w:hAnsi="Arial" w:cs="Arial"/>
          <w:sz w:val="14"/>
          <w:szCs w:val="14"/>
          <w:lang w:val="en-GB"/>
        </w:rPr>
        <w:t xml:space="preserve">11.2. Before the issue of the Certificate of Substantial Completion of the Works by the Engineer, the Contractor shall supply operating and maintenance manuals together with drawings, which shall be detailed enough to enable the Contracting Authority to operate, maintain, adjust and repair all parts of the Works. </w:t>
      </w:r>
    </w:p>
    <w:p w14:paraId="6F67559E" w14:textId="77777777" w:rsidR="00890953" w:rsidRPr="004738E9" w:rsidRDefault="00890953" w:rsidP="00890953">
      <w:pPr>
        <w:tabs>
          <w:tab w:val="left" w:pos="600"/>
          <w:tab w:val="right" w:pos="4772"/>
        </w:tabs>
        <w:jc w:val="both"/>
        <w:rPr>
          <w:rFonts w:ascii="Arial" w:hAnsi="Arial" w:cs="Arial"/>
          <w:sz w:val="14"/>
          <w:szCs w:val="14"/>
          <w:lang w:val="en-GB"/>
        </w:rPr>
      </w:pPr>
    </w:p>
    <w:p w14:paraId="6A4C8DD9"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11.3. These detailed drawings, documents and items may not be reproduced or used for another purpose by the Contracting Authority, nor communicated to third parties, except with the Contractor's and on payment of fair compensation.</w:t>
      </w:r>
    </w:p>
    <w:p w14:paraId="15EABCFD" w14:textId="77777777" w:rsidR="00890953" w:rsidRPr="004738E9" w:rsidRDefault="00890953" w:rsidP="00890953">
      <w:pPr>
        <w:spacing w:before="240"/>
        <w:ind w:left="567" w:hanging="567"/>
        <w:jc w:val="both"/>
        <w:rPr>
          <w:rFonts w:ascii="Arial" w:hAnsi="Arial" w:cs="Arial"/>
          <w:b/>
          <w:sz w:val="14"/>
          <w:szCs w:val="14"/>
          <w:lang w:val="en-GB"/>
        </w:rPr>
      </w:pPr>
      <w:r w:rsidRPr="00FF2DA9">
        <w:rPr>
          <w:rFonts w:ascii="Arial" w:hAnsi="Arial" w:cs="Arial"/>
          <w:b/>
          <w:sz w:val="14"/>
          <w:szCs w:val="14"/>
          <w:lang w:val="en-GB"/>
        </w:rPr>
        <w:t>12. SAFETY ON SITE AND NON-DISTURBANCE</w:t>
      </w:r>
    </w:p>
    <w:p w14:paraId="6960F2C0" w14:textId="77777777" w:rsidR="00890953" w:rsidRDefault="00890953" w:rsidP="00890953">
      <w:pPr>
        <w:tabs>
          <w:tab w:val="left" w:pos="0"/>
        </w:tabs>
        <w:jc w:val="both"/>
        <w:rPr>
          <w:rFonts w:ascii="Arial" w:hAnsi="Arial" w:cs="Arial"/>
          <w:sz w:val="14"/>
          <w:szCs w:val="14"/>
          <w:lang w:val="en-GB"/>
        </w:rPr>
      </w:pPr>
      <w:r w:rsidRPr="007B74B6">
        <w:rPr>
          <w:rFonts w:ascii="Arial" w:hAnsi="Arial" w:cs="Arial"/>
          <w:sz w:val="14"/>
          <w:szCs w:val="14"/>
          <w:lang w:val="en-GB"/>
        </w:rPr>
        <w:t>12.1</w:t>
      </w:r>
      <w:r>
        <w:rPr>
          <w:rFonts w:ascii="Arial" w:hAnsi="Arial" w:cs="Arial"/>
          <w:sz w:val="14"/>
          <w:szCs w:val="14"/>
          <w:lang w:val="en-GB"/>
        </w:rPr>
        <w:t xml:space="preserve"> </w:t>
      </w:r>
      <w:r w:rsidRPr="007B74B6">
        <w:rPr>
          <w:rFonts w:ascii="Arial" w:hAnsi="Arial" w:cs="Arial"/>
          <w:sz w:val="14"/>
          <w:szCs w:val="14"/>
          <w:lang w:val="en-GB"/>
        </w:rPr>
        <w:t>The Contractor shall ensure the safety of the Site and the safety of all activities on the Site in accordance with national laws and the Occupational Safety and Health Convention C155 of the International Labour Organization throughout the period of execution. The Contractor shall be responsible for taking the necessary steps, in the interests of his employees, agents of the Contracting Authority and third parties, to prevent any loss or accident which may result from carrying out the Works. The Contractor shall, on his own responsibility and at his own expense, do his utmost to ensure that existing structures and installations are protected, preserved and maintained. He shall be responsible for providing and maintaining at his own expense all lighting, protection, fencing and security equipment that proves necessary for the proper implementation of the Works or that the Engineer may reasonably require.</w:t>
      </w:r>
    </w:p>
    <w:p w14:paraId="474D9C79" w14:textId="77777777" w:rsidR="00890953" w:rsidRPr="004738E9" w:rsidRDefault="00890953" w:rsidP="00890953">
      <w:pPr>
        <w:tabs>
          <w:tab w:val="left" w:pos="0"/>
        </w:tabs>
        <w:jc w:val="both"/>
        <w:rPr>
          <w:rFonts w:ascii="Arial" w:hAnsi="Arial" w:cs="Arial"/>
          <w:sz w:val="14"/>
          <w:szCs w:val="14"/>
          <w:lang w:val="en-GB"/>
        </w:rPr>
      </w:pPr>
    </w:p>
    <w:p w14:paraId="077896F1"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12.2. On his own responsibility and at his expense, the Contractor shall take all the precautions required by good construction practice and by the prevailing circumstances to safeguard adjacent properties and avoid causing any abnormal disturbance therein.</w:t>
      </w:r>
    </w:p>
    <w:p w14:paraId="38434BE1" w14:textId="77777777" w:rsidR="00890953" w:rsidRPr="004738E9" w:rsidRDefault="00890953" w:rsidP="00890953">
      <w:pPr>
        <w:jc w:val="both"/>
        <w:rPr>
          <w:rFonts w:ascii="Arial" w:hAnsi="Arial" w:cs="Arial"/>
          <w:sz w:val="14"/>
          <w:szCs w:val="14"/>
          <w:lang w:val="en-GB"/>
        </w:rPr>
      </w:pPr>
    </w:p>
    <w:p w14:paraId="08C2D6A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12.3. The Contractor shall ensure that all operations necessary for the execution of the Works are carried on so as not to interfere unnecessarily or improperly with the public convenience, and in particular with traffic or communication links, underground cables, conduits and installations.</w:t>
      </w:r>
    </w:p>
    <w:p w14:paraId="35B164F7" w14:textId="77777777" w:rsidR="00890953" w:rsidRPr="004738E9" w:rsidRDefault="00890953" w:rsidP="00890953">
      <w:pPr>
        <w:jc w:val="both"/>
        <w:rPr>
          <w:rFonts w:ascii="Arial" w:hAnsi="Arial" w:cs="Arial"/>
          <w:sz w:val="14"/>
          <w:szCs w:val="14"/>
          <w:lang w:val="en-GB"/>
        </w:rPr>
      </w:pPr>
    </w:p>
    <w:p w14:paraId="717B1638"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12.4. The Contractor shall hold harmless and indemnify the Contractor in respect of all claims, demands, proceedings, damages, costs, charges and expenses whatsoever arising out of or in relation to the Contractor’s failure to comply with his obligations under this article.</w:t>
      </w:r>
    </w:p>
    <w:p w14:paraId="1A104EEB"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t>13. SETTING-OUT</w:t>
      </w:r>
    </w:p>
    <w:p w14:paraId="7EB0487C" w14:textId="77777777" w:rsidR="00890953" w:rsidRPr="004738E9" w:rsidRDefault="00890953" w:rsidP="00890953">
      <w:pPr>
        <w:tabs>
          <w:tab w:val="left" w:pos="600"/>
          <w:tab w:val="right" w:pos="4775"/>
        </w:tabs>
        <w:rPr>
          <w:rFonts w:ascii="Arial" w:hAnsi="Arial" w:cs="Arial"/>
          <w:sz w:val="14"/>
          <w:szCs w:val="14"/>
          <w:lang w:val="en-GB"/>
        </w:rPr>
      </w:pPr>
      <w:r w:rsidRPr="00FF2DA9">
        <w:rPr>
          <w:rFonts w:ascii="Arial" w:hAnsi="Arial" w:cs="Arial"/>
          <w:sz w:val="14"/>
          <w:szCs w:val="14"/>
          <w:lang w:val="en-GB"/>
        </w:rPr>
        <w:t>13.1. The Contractor shall be responsible for:</w:t>
      </w:r>
    </w:p>
    <w:p w14:paraId="4BD9C950" w14:textId="77777777" w:rsidR="00890953" w:rsidRPr="004738E9" w:rsidRDefault="00890953" w:rsidP="00890953">
      <w:pPr>
        <w:tabs>
          <w:tab w:val="left" w:pos="600"/>
          <w:tab w:val="right" w:pos="4775"/>
        </w:tabs>
        <w:rPr>
          <w:rFonts w:ascii="Arial" w:hAnsi="Arial" w:cs="Arial"/>
          <w:sz w:val="14"/>
          <w:szCs w:val="14"/>
          <w:lang w:val="en-GB"/>
        </w:rPr>
      </w:pPr>
    </w:p>
    <w:p w14:paraId="7D0CDD19" w14:textId="77777777" w:rsidR="00890953" w:rsidRPr="00BA5A48" w:rsidRDefault="00890953" w:rsidP="002D49A2">
      <w:pPr>
        <w:pStyle w:val="aff0"/>
        <w:numPr>
          <w:ilvl w:val="0"/>
          <w:numId w:val="18"/>
        </w:numPr>
        <w:contextualSpacing/>
        <w:jc w:val="both"/>
        <w:rPr>
          <w:rFonts w:ascii="Arial" w:hAnsi="Arial" w:cs="Arial"/>
          <w:sz w:val="14"/>
          <w:szCs w:val="14"/>
          <w:lang w:val="en-GB"/>
        </w:rPr>
      </w:pPr>
      <w:r w:rsidRPr="00BA5A48">
        <w:rPr>
          <w:rFonts w:ascii="Arial" w:hAnsi="Arial" w:cs="Arial"/>
          <w:sz w:val="14"/>
          <w:szCs w:val="14"/>
          <w:lang w:val="en-GB"/>
        </w:rPr>
        <w:t xml:space="preserve">the accurate setting-out of the Works in relation to the original marks, lines and reference levels provided by the Engineer; </w:t>
      </w:r>
    </w:p>
    <w:p w14:paraId="718AFC85" w14:textId="77777777" w:rsidR="00890953" w:rsidRPr="00BA5A48" w:rsidRDefault="00890953" w:rsidP="002D49A2">
      <w:pPr>
        <w:pStyle w:val="aff0"/>
        <w:numPr>
          <w:ilvl w:val="0"/>
          <w:numId w:val="18"/>
        </w:numPr>
        <w:contextualSpacing/>
        <w:jc w:val="both"/>
        <w:rPr>
          <w:rFonts w:ascii="Arial" w:hAnsi="Arial" w:cs="Arial"/>
          <w:sz w:val="14"/>
          <w:szCs w:val="14"/>
          <w:lang w:val="en-GB"/>
        </w:rPr>
      </w:pPr>
      <w:r w:rsidRPr="00BA5A48">
        <w:rPr>
          <w:rFonts w:ascii="Arial" w:hAnsi="Arial" w:cs="Arial"/>
          <w:sz w:val="14"/>
          <w:szCs w:val="14"/>
          <w:lang w:val="en-GB"/>
        </w:rPr>
        <w:t xml:space="preserve">the accuracy of the positioning, levelling, dimensioning and alignment of all parts of the Works; </w:t>
      </w:r>
    </w:p>
    <w:p w14:paraId="7C065EA4" w14:textId="77777777" w:rsidR="00890953" w:rsidRPr="00BA5A48" w:rsidRDefault="00890953" w:rsidP="002D49A2">
      <w:pPr>
        <w:pStyle w:val="aff0"/>
        <w:numPr>
          <w:ilvl w:val="0"/>
          <w:numId w:val="18"/>
        </w:numPr>
        <w:contextualSpacing/>
        <w:rPr>
          <w:rFonts w:ascii="Arial" w:hAnsi="Arial" w:cs="Arial"/>
          <w:sz w:val="14"/>
          <w:szCs w:val="14"/>
          <w:lang w:val="en-GB"/>
        </w:rPr>
      </w:pPr>
      <w:r w:rsidRPr="00BA5A48">
        <w:rPr>
          <w:rFonts w:ascii="Arial" w:hAnsi="Arial" w:cs="Arial"/>
          <w:sz w:val="14"/>
          <w:szCs w:val="14"/>
          <w:lang w:val="en-GB"/>
        </w:rPr>
        <w:t xml:space="preserve">the provision of all necessary instruments, accessories and labour in connection with the foregoing responsibilities; and </w:t>
      </w:r>
    </w:p>
    <w:p w14:paraId="1B69C22D" w14:textId="77777777" w:rsidR="00890953" w:rsidRPr="00BA5A48" w:rsidRDefault="00890953" w:rsidP="002D49A2">
      <w:pPr>
        <w:pStyle w:val="aff0"/>
        <w:numPr>
          <w:ilvl w:val="0"/>
          <w:numId w:val="18"/>
        </w:numPr>
        <w:contextualSpacing/>
        <w:rPr>
          <w:rFonts w:ascii="Arial" w:hAnsi="Arial" w:cs="Arial"/>
          <w:sz w:val="14"/>
          <w:szCs w:val="14"/>
          <w:lang w:val="en-GB"/>
        </w:rPr>
      </w:pPr>
      <w:r w:rsidRPr="00BA5A48">
        <w:rPr>
          <w:rFonts w:ascii="Arial" w:hAnsi="Arial" w:cs="Arial"/>
          <w:sz w:val="14"/>
          <w:szCs w:val="14"/>
          <w:lang w:val="en-GB"/>
        </w:rPr>
        <w:t xml:space="preserve">the review of the Engineering design and details of the Works; he shall inform the Contracting Authority of any mistakes or incorrectness in such design and details which would affect the Works. </w:t>
      </w:r>
    </w:p>
    <w:p w14:paraId="434AF0EB" w14:textId="77777777" w:rsidR="00890953" w:rsidRPr="004738E9" w:rsidRDefault="00890953" w:rsidP="00890953">
      <w:pPr>
        <w:jc w:val="both"/>
        <w:rPr>
          <w:rFonts w:ascii="Arial" w:hAnsi="Arial" w:cs="Arial"/>
          <w:sz w:val="14"/>
          <w:szCs w:val="14"/>
          <w:lang w:val="en-GB"/>
        </w:rPr>
      </w:pPr>
    </w:p>
    <w:p w14:paraId="2D094688"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13.2. If, at any time during the execution of the Works, any error appears in the positioning, levelling, dimensioning or alignment of any part of the Works, the Contractor shall, if the Engineer so requires, rectify such errors at his own cost and to the satisfaction of the Engineer, unless the error is based on inaccurate data supplied by the Engineer, in which case the Contracting Authority shall be responsible for the cost of rectification.</w:t>
      </w:r>
    </w:p>
    <w:p w14:paraId="57E39D1B" w14:textId="77777777" w:rsidR="00890953" w:rsidRPr="004738E9" w:rsidRDefault="00890953" w:rsidP="00890953">
      <w:pPr>
        <w:tabs>
          <w:tab w:val="left" w:pos="615"/>
        </w:tabs>
        <w:jc w:val="both"/>
        <w:rPr>
          <w:rFonts w:ascii="Arial" w:hAnsi="Arial" w:cs="Arial"/>
          <w:sz w:val="14"/>
          <w:szCs w:val="14"/>
          <w:lang w:val="en-GB"/>
        </w:rPr>
      </w:pPr>
    </w:p>
    <w:p w14:paraId="520EFC82" w14:textId="77777777" w:rsidR="00890953" w:rsidRPr="004738E9" w:rsidRDefault="00890953" w:rsidP="00890953">
      <w:pPr>
        <w:tabs>
          <w:tab w:val="left" w:pos="615"/>
        </w:tabs>
        <w:jc w:val="both"/>
        <w:rPr>
          <w:rFonts w:ascii="Arial" w:hAnsi="Arial" w:cs="Arial"/>
          <w:sz w:val="14"/>
          <w:szCs w:val="14"/>
          <w:lang w:val="en-GB"/>
        </w:rPr>
      </w:pPr>
      <w:r w:rsidRPr="00FF2DA9">
        <w:rPr>
          <w:rFonts w:ascii="Arial" w:hAnsi="Arial" w:cs="Arial"/>
          <w:sz w:val="14"/>
          <w:szCs w:val="14"/>
          <w:lang w:val="en-GB"/>
        </w:rPr>
        <w:t>13.3. The checking of any setting-out or of any alignment or levelling by the Engineer shall in no way relieve the Contractor of his responsibility for the accuracy of these operations. The Contractor shall carefully protect and preserve all markers, sight rails, pegs and other items used in setting out the Works.</w:t>
      </w:r>
    </w:p>
    <w:p w14:paraId="23F9F00E" w14:textId="77777777" w:rsidR="00890953" w:rsidRPr="004738E9" w:rsidRDefault="00890953" w:rsidP="00890953">
      <w:pPr>
        <w:tabs>
          <w:tab w:val="right" w:pos="4859"/>
        </w:tabs>
        <w:spacing w:before="240"/>
        <w:rPr>
          <w:rFonts w:ascii="Arial" w:hAnsi="Arial" w:cs="Arial"/>
          <w:b/>
          <w:sz w:val="14"/>
          <w:szCs w:val="14"/>
          <w:lang w:val="en-GB"/>
        </w:rPr>
      </w:pPr>
      <w:r w:rsidRPr="00FF2DA9">
        <w:rPr>
          <w:rFonts w:ascii="Arial" w:hAnsi="Arial" w:cs="Arial"/>
          <w:b/>
          <w:sz w:val="14"/>
          <w:szCs w:val="14"/>
          <w:lang w:val="en-GB"/>
        </w:rPr>
        <w:t>14. TEMPORARY WORKS</w:t>
      </w:r>
    </w:p>
    <w:p w14:paraId="467B00FB" w14:textId="77777777" w:rsidR="00890953" w:rsidRPr="004738E9" w:rsidRDefault="00890953" w:rsidP="00890953">
      <w:pPr>
        <w:tabs>
          <w:tab w:val="left" w:pos="615"/>
          <w:tab w:val="right" w:pos="4859"/>
        </w:tabs>
        <w:jc w:val="both"/>
        <w:rPr>
          <w:rFonts w:ascii="Arial" w:hAnsi="Arial" w:cs="Arial"/>
          <w:sz w:val="14"/>
          <w:szCs w:val="14"/>
          <w:lang w:val="en-GB"/>
        </w:rPr>
      </w:pPr>
      <w:r w:rsidRPr="00FF2DA9">
        <w:rPr>
          <w:rFonts w:ascii="Arial" w:hAnsi="Arial" w:cs="Arial"/>
          <w:sz w:val="14"/>
          <w:szCs w:val="14"/>
          <w:lang w:val="en-GB"/>
        </w:rPr>
        <w:t>The Contractor shall carry out at his expense all the Temporary Works to enable the Works to be carried out. He shall submit to the Engineer drawings of Temporary Works, which he intends to use, such as cofferdams, scaffolding, trusses and shuttering. He shall take account of any observations made to him by the Engineer, while remaining responsible for these drawings.</w:t>
      </w:r>
    </w:p>
    <w:p w14:paraId="77E18A5A" w14:textId="77777777" w:rsidR="00890953" w:rsidRPr="004738E9" w:rsidRDefault="00890953" w:rsidP="00890953">
      <w:pPr>
        <w:pStyle w:val="7"/>
        <w:rPr>
          <w:rFonts w:ascii="Arial" w:hAnsi="Arial" w:cs="Arial"/>
          <w:b/>
          <w:sz w:val="14"/>
          <w:szCs w:val="14"/>
          <w:lang w:val="en-GB"/>
        </w:rPr>
      </w:pPr>
      <w:r w:rsidRPr="00FF2DA9">
        <w:rPr>
          <w:rFonts w:ascii="Arial" w:hAnsi="Arial" w:cs="Arial"/>
          <w:b/>
          <w:sz w:val="14"/>
          <w:szCs w:val="14"/>
          <w:lang w:val="en-GB"/>
        </w:rPr>
        <w:t>15. DISCOVERIES</w:t>
      </w:r>
    </w:p>
    <w:p w14:paraId="2285917D" w14:textId="77777777" w:rsidR="00890953" w:rsidRPr="004738E9" w:rsidRDefault="00890953" w:rsidP="00890953">
      <w:pPr>
        <w:tabs>
          <w:tab w:val="left" w:pos="615"/>
          <w:tab w:val="right" w:pos="4859"/>
        </w:tabs>
        <w:jc w:val="both"/>
        <w:rPr>
          <w:rFonts w:ascii="Arial" w:hAnsi="Arial" w:cs="Arial"/>
          <w:sz w:val="14"/>
          <w:szCs w:val="14"/>
          <w:lang w:val="en-GB"/>
        </w:rPr>
      </w:pPr>
      <w:r w:rsidRPr="00FF2DA9">
        <w:rPr>
          <w:rFonts w:ascii="Arial" w:hAnsi="Arial" w:cs="Arial"/>
          <w:sz w:val="14"/>
          <w:szCs w:val="14"/>
          <w:lang w:val="en-GB"/>
        </w:rPr>
        <w:t xml:space="preserve">Discoveries of any interest whatsoever made during excavation or demolition work shall immediately be brought to the attention of the Engineer. The Engineer </w:t>
      </w:r>
      <w:r w:rsidRPr="00FF2DA9">
        <w:rPr>
          <w:rFonts w:ascii="Arial" w:hAnsi="Arial" w:cs="Arial"/>
          <w:sz w:val="14"/>
          <w:szCs w:val="14"/>
          <w:lang w:val="en-GB"/>
        </w:rPr>
        <w:lastRenderedPageBreak/>
        <w:t>shall decide how such discoveries are to be dealt with, taking due account of the law of the beneficiary country.</w:t>
      </w:r>
    </w:p>
    <w:p w14:paraId="792B265F" w14:textId="77777777" w:rsidR="00890953" w:rsidRPr="004738E9" w:rsidRDefault="00890953" w:rsidP="00890953">
      <w:pPr>
        <w:tabs>
          <w:tab w:val="left" w:pos="615"/>
          <w:tab w:val="right" w:pos="4859"/>
        </w:tabs>
        <w:spacing w:before="240"/>
        <w:jc w:val="both"/>
        <w:rPr>
          <w:rFonts w:ascii="Arial" w:hAnsi="Arial" w:cs="Arial"/>
          <w:b/>
          <w:sz w:val="14"/>
          <w:szCs w:val="14"/>
          <w:lang w:val="en-GB"/>
        </w:rPr>
      </w:pPr>
      <w:r w:rsidRPr="00FF2DA9">
        <w:rPr>
          <w:rFonts w:ascii="Arial" w:hAnsi="Arial" w:cs="Arial"/>
          <w:b/>
          <w:sz w:val="14"/>
          <w:szCs w:val="14"/>
          <w:lang w:val="en-GB"/>
        </w:rPr>
        <w:t>16. RESPONSIBILITY FOR LOSS OR DAMAGE</w:t>
      </w:r>
    </w:p>
    <w:p w14:paraId="076C1309"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From the commencement date of the Works to the date of substantial completion as stated in the Certificate of Substantial Completion, the Contractor shall take full responsibility for the care of the Works and of all Temporary Works. In the event that any damage or loss should happen to the Works or to any part thereof or to any Temporary Works from any cause whatsoever (save and except as shall be due to </w:t>
      </w:r>
      <w:r w:rsidRPr="00FF2DA9">
        <w:rPr>
          <w:rFonts w:ascii="Arial" w:hAnsi="Arial" w:cs="Arial"/>
          <w:i/>
          <w:sz w:val="14"/>
          <w:szCs w:val="14"/>
          <w:lang w:val="en-GB"/>
        </w:rPr>
        <w:t>Force Majeure</w:t>
      </w:r>
      <w:r w:rsidRPr="00FF2DA9">
        <w:rPr>
          <w:rFonts w:ascii="Arial" w:hAnsi="Arial" w:cs="Arial"/>
          <w:sz w:val="14"/>
          <w:szCs w:val="14"/>
          <w:lang w:val="en-GB"/>
        </w:rPr>
        <w:t xml:space="preserve"> as defined in article 56, the Contractor shall at his own cost repair and make good the same so that, at completion, the Works shall be in good order and condition and in conformity in every respect with the requirements of the Contract and the Engineer's instructions.  The Contractor </w:t>
      </w:r>
      <w:r w:rsidRPr="004738E9">
        <w:rPr>
          <w:rFonts w:ascii="Arial" w:hAnsi="Arial" w:cs="Arial"/>
          <w:sz w:val="14"/>
          <w:szCs w:val="14"/>
          <w:lang w:val="en-GB"/>
        </w:rPr>
        <w:t>shall also be liable for any damage to the Works occasioned by him in the course of any operations carried out by him for the purpose of complying with his obligations under article 49.</w:t>
      </w:r>
    </w:p>
    <w:p w14:paraId="5822F1F2"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t xml:space="preserve">17. INSURANCE </w:t>
      </w:r>
    </w:p>
    <w:p w14:paraId="4FA8BB29"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17.1. Without limiting his obligations and responsibilities under the Contract, the Contractor shall take out the insurances specified in articles 17.2., 17.3 and 17.4. Each insurance shall be effect</w:t>
      </w:r>
      <w:r>
        <w:rPr>
          <w:rFonts w:ascii="Arial" w:hAnsi="Arial" w:cs="Arial"/>
          <w:sz w:val="14"/>
          <w:szCs w:val="14"/>
          <w:lang w:val="en-GB"/>
        </w:rPr>
        <w:t xml:space="preserve">uated </w:t>
      </w:r>
      <w:r w:rsidRPr="00FF2DA9">
        <w:rPr>
          <w:rFonts w:ascii="Arial" w:hAnsi="Arial" w:cs="Arial"/>
          <w:sz w:val="14"/>
          <w:szCs w:val="14"/>
          <w:lang w:val="en-GB"/>
        </w:rPr>
        <w:t>with insurers and in terms approved by the Contracting Authority. Before the commencement date, the Contractor shall submit to the Engineer copies of the policies. When each premium is paid, the Contractor shall submit evidence of payment to the Engineer. The Contractor shall comply with the conditions stipulated in each of the insurance policies. Such insurance shall take effect front the commencement of the Works and remain in force until the issue by the Engineer of the Certificate of Final Completion of the Works. Each insurance shall be taken in the joint names of the Contracting Authority' and the Contractor.</w:t>
      </w:r>
    </w:p>
    <w:p w14:paraId="17210377" w14:textId="77777777" w:rsidR="00890953" w:rsidRPr="004738E9" w:rsidRDefault="00890953" w:rsidP="00890953">
      <w:pPr>
        <w:jc w:val="both"/>
        <w:rPr>
          <w:rFonts w:ascii="Arial" w:hAnsi="Arial" w:cs="Arial"/>
          <w:sz w:val="14"/>
          <w:szCs w:val="14"/>
          <w:lang w:val="en-GB"/>
        </w:rPr>
      </w:pPr>
    </w:p>
    <w:p w14:paraId="688EB17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17.2. The Contractor shall take out insurance against any loss or damage for which the Contractor is liable under the Contract arising from a cause occurring prior to the issue of the Certificate of Substantial Completion, and for loss or damage caused by the Contractor in the course of any other operation (including those under article 49). Such insurance shall cover:</w:t>
      </w:r>
    </w:p>
    <w:p w14:paraId="453AF5C7" w14:textId="77777777" w:rsidR="00890953" w:rsidRPr="004738E9" w:rsidRDefault="00890953" w:rsidP="00890953">
      <w:pPr>
        <w:jc w:val="both"/>
        <w:rPr>
          <w:rFonts w:ascii="Arial" w:hAnsi="Arial" w:cs="Arial"/>
          <w:sz w:val="14"/>
          <w:szCs w:val="14"/>
          <w:lang w:val="en-GB"/>
        </w:rPr>
      </w:pPr>
    </w:p>
    <w:p w14:paraId="01F39B14" w14:textId="77777777" w:rsidR="00890953" w:rsidRPr="00BA5A48" w:rsidRDefault="00890953" w:rsidP="002D49A2">
      <w:pPr>
        <w:pStyle w:val="aff0"/>
        <w:numPr>
          <w:ilvl w:val="0"/>
          <w:numId w:val="19"/>
        </w:numPr>
        <w:contextualSpacing/>
        <w:jc w:val="both"/>
        <w:rPr>
          <w:rFonts w:ascii="Arial" w:hAnsi="Arial" w:cs="Arial"/>
          <w:sz w:val="14"/>
          <w:szCs w:val="14"/>
          <w:lang w:val="en-GB"/>
        </w:rPr>
      </w:pPr>
      <w:r w:rsidRPr="00BA5A48">
        <w:rPr>
          <w:rFonts w:ascii="Arial" w:hAnsi="Arial" w:cs="Arial"/>
          <w:sz w:val="14"/>
          <w:szCs w:val="14"/>
          <w:lang w:val="en-GB"/>
        </w:rPr>
        <w:t xml:space="preserve">the Works, together with materials and plant for incorporation therein and drawings, to the full replacement cost against all loss or damage from whatever cause arising other than from </w:t>
      </w:r>
      <w:r w:rsidRPr="00BA5A48">
        <w:rPr>
          <w:rFonts w:ascii="Arial" w:hAnsi="Arial" w:cs="Arial"/>
          <w:i/>
          <w:sz w:val="14"/>
          <w:szCs w:val="14"/>
          <w:lang w:val="en-GB"/>
        </w:rPr>
        <w:t>force majeure</w:t>
      </w:r>
      <w:r w:rsidRPr="00BA5A48">
        <w:rPr>
          <w:rFonts w:ascii="Arial" w:hAnsi="Arial" w:cs="Arial"/>
          <w:sz w:val="14"/>
          <w:szCs w:val="14"/>
          <w:lang w:val="en-GB"/>
        </w:rPr>
        <w:t xml:space="preserve">; </w:t>
      </w:r>
    </w:p>
    <w:p w14:paraId="79910230" w14:textId="77777777" w:rsidR="00890953" w:rsidRPr="00BA5A48" w:rsidRDefault="00890953" w:rsidP="002D49A2">
      <w:pPr>
        <w:pStyle w:val="aff0"/>
        <w:numPr>
          <w:ilvl w:val="0"/>
          <w:numId w:val="19"/>
        </w:numPr>
        <w:contextualSpacing/>
        <w:jc w:val="both"/>
        <w:rPr>
          <w:rFonts w:ascii="Arial" w:hAnsi="Arial" w:cs="Arial"/>
          <w:sz w:val="14"/>
          <w:szCs w:val="14"/>
          <w:lang w:val="en-GB"/>
        </w:rPr>
      </w:pPr>
      <w:r w:rsidRPr="00BA5A48">
        <w:rPr>
          <w:rFonts w:ascii="Arial" w:hAnsi="Arial" w:cs="Arial"/>
          <w:sz w:val="14"/>
          <w:szCs w:val="14"/>
          <w:lang w:val="en-GB"/>
        </w:rPr>
        <w:t xml:space="preserve">an additional sum of 10% of such replacement cost or any other amount specified in the Contract, to cover all the additional direct or indirect costs of making good losses or damage, including professional fees and the cost of demolishing and removing any part of the Works and of removing debris of whatever nature; </w:t>
      </w:r>
    </w:p>
    <w:p w14:paraId="4B0DE6EC" w14:textId="77777777" w:rsidR="00890953" w:rsidRPr="00BA5A48" w:rsidRDefault="00890953" w:rsidP="002D49A2">
      <w:pPr>
        <w:pStyle w:val="aff0"/>
        <w:numPr>
          <w:ilvl w:val="0"/>
          <w:numId w:val="19"/>
        </w:numPr>
        <w:contextualSpacing/>
        <w:jc w:val="both"/>
        <w:rPr>
          <w:rFonts w:ascii="Arial" w:hAnsi="Arial" w:cs="Arial"/>
          <w:sz w:val="14"/>
          <w:szCs w:val="14"/>
          <w:lang w:val="en-GB"/>
        </w:rPr>
      </w:pPr>
      <w:r w:rsidRPr="00BA5A48">
        <w:rPr>
          <w:rFonts w:ascii="Arial" w:hAnsi="Arial" w:cs="Arial"/>
          <w:sz w:val="14"/>
          <w:szCs w:val="14"/>
          <w:lang w:val="en-GB"/>
        </w:rPr>
        <w:t>the Contractor's equipment, plant and other things brought onto the Site by the Contractor, for a sum sufficient to provide their replacement at the Site.</w:t>
      </w:r>
    </w:p>
    <w:p w14:paraId="6F60C379" w14:textId="77777777" w:rsidR="00890953" w:rsidRPr="004738E9" w:rsidRDefault="00890953" w:rsidP="00890953">
      <w:pPr>
        <w:tabs>
          <w:tab w:val="left" w:pos="600"/>
          <w:tab w:val="right" w:pos="4793"/>
        </w:tabs>
        <w:jc w:val="both"/>
        <w:rPr>
          <w:rFonts w:ascii="Arial" w:hAnsi="Arial" w:cs="Arial"/>
          <w:sz w:val="14"/>
          <w:szCs w:val="14"/>
          <w:lang w:val="en-GB"/>
        </w:rPr>
      </w:pPr>
    </w:p>
    <w:p w14:paraId="6E37EDB1" w14:textId="77777777" w:rsidR="00890953" w:rsidRPr="004738E9" w:rsidRDefault="00890953" w:rsidP="00890953">
      <w:pPr>
        <w:tabs>
          <w:tab w:val="left" w:pos="600"/>
          <w:tab w:val="right" w:pos="4793"/>
        </w:tabs>
        <w:jc w:val="both"/>
        <w:rPr>
          <w:rFonts w:ascii="Arial" w:hAnsi="Arial" w:cs="Arial"/>
          <w:sz w:val="14"/>
          <w:szCs w:val="14"/>
          <w:lang w:val="en-GB"/>
        </w:rPr>
      </w:pPr>
      <w:r w:rsidRPr="00FF2DA9">
        <w:rPr>
          <w:rFonts w:ascii="Arial" w:hAnsi="Arial" w:cs="Arial"/>
          <w:sz w:val="14"/>
          <w:szCs w:val="14"/>
          <w:lang w:val="en-GB"/>
        </w:rPr>
        <w:t>17.3.</w:t>
      </w:r>
      <w:r w:rsidRPr="00FF2DA9">
        <w:rPr>
          <w:rFonts w:ascii="Arial" w:hAnsi="Arial" w:cs="Arial"/>
          <w:b/>
          <w:sz w:val="14"/>
          <w:szCs w:val="14"/>
          <w:lang w:val="en-GB"/>
        </w:rPr>
        <w:t xml:space="preserve"> </w:t>
      </w:r>
      <w:r w:rsidRPr="00FF2DA9">
        <w:rPr>
          <w:rFonts w:ascii="Arial" w:hAnsi="Arial" w:cs="Arial"/>
          <w:sz w:val="14"/>
          <w:szCs w:val="14"/>
          <w:lang w:val="en-GB"/>
        </w:rPr>
        <w:t>The Contractor shall insure against each party’s liability for any loss, damage, death or bodily injury which may occur to any physical property (except things insured under article 17.2) or to any person (except persons insured under article 17.4), which may arise out of the Contractor’s performance of the Contract and occurring before the issue of the Certificate of Final Completion. Unless provided otherwise in the Contract, this insurance shall be extended to cover liability for all loss and damage to the Contracting Authority’s property (except things insured under article 17.2).</w:t>
      </w:r>
    </w:p>
    <w:p w14:paraId="72A69F80" w14:textId="77777777" w:rsidR="00890953" w:rsidRPr="004738E9" w:rsidRDefault="00890953" w:rsidP="00890953">
      <w:pPr>
        <w:tabs>
          <w:tab w:val="left" w:pos="600"/>
          <w:tab w:val="right" w:pos="4793"/>
        </w:tabs>
        <w:jc w:val="both"/>
        <w:rPr>
          <w:rFonts w:ascii="Arial" w:hAnsi="Arial" w:cs="Arial"/>
          <w:sz w:val="14"/>
          <w:szCs w:val="14"/>
          <w:lang w:val="en-GB"/>
        </w:rPr>
      </w:pPr>
    </w:p>
    <w:p w14:paraId="7D41E99B" w14:textId="77777777" w:rsidR="00890953" w:rsidRPr="004738E9" w:rsidRDefault="00890953" w:rsidP="00890953">
      <w:pPr>
        <w:tabs>
          <w:tab w:val="left" w:pos="600"/>
          <w:tab w:val="right" w:pos="4793"/>
        </w:tabs>
        <w:jc w:val="both"/>
        <w:rPr>
          <w:rFonts w:ascii="Arial" w:hAnsi="Arial" w:cs="Arial"/>
          <w:sz w:val="14"/>
          <w:szCs w:val="14"/>
          <w:lang w:val="en-GB"/>
        </w:rPr>
      </w:pPr>
      <w:r w:rsidRPr="00FF2DA9">
        <w:rPr>
          <w:rFonts w:ascii="Arial" w:hAnsi="Arial" w:cs="Arial"/>
          <w:sz w:val="14"/>
          <w:szCs w:val="14"/>
          <w:lang w:val="en-GB"/>
        </w:rPr>
        <w:t>17.4. The Contractor shall take out insurance against both his own liability, and the Contracting Authority and Engineer’s liability, for claims, damages, losses and expenses (including legal fees and expenses) arising from injury, sickness, disease or death of the Contractor’s representative, all personnel whom the Contractor utilises on Site, including staff of the Contractor and of each sub-contractor, and any other personnel assisting the Contractor in the execution of the Works. The insurance shall remain in full force and effect during the whole time that these personnel are assisting in the execution of the Works or the remedying of defects.</w:t>
      </w:r>
    </w:p>
    <w:p w14:paraId="64ABE61A" w14:textId="77777777" w:rsidR="00890953" w:rsidRPr="004738E9" w:rsidRDefault="00890953" w:rsidP="00890953">
      <w:pPr>
        <w:pStyle w:val="Style1"/>
        <w:spacing w:after="0"/>
        <w:jc w:val="both"/>
        <w:outlineLvl w:val="0"/>
        <w:rPr>
          <w:rFonts w:cs="Arial"/>
          <w:sz w:val="14"/>
          <w:szCs w:val="14"/>
        </w:rPr>
      </w:pPr>
      <w:r w:rsidRPr="00FF2DA9">
        <w:rPr>
          <w:rFonts w:cs="Arial"/>
          <w:sz w:val="14"/>
          <w:szCs w:val="14"/>
        </w:rPr>
        <w:t>18. COMPLIANCE WITH LAWS AND RESPECT OF TRADITIONS</w:t>
      </w:r>
    </w:p>
    <w:p w14:paraId="31A76AF5"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18.1. The Contractor shall respect and abide by all laws and regulations in force in the beneficiary country and shall ensure that its personnel, their dependants, and its local employees and sub-contractors also respect and abide by all such laws and regulations. The Contractor shall indemnify the Contracting Authority against any claims and proceedings arising from any infringement of such laws and regulations.</w:t>
      </w:r>
    </w:p>
    <w:p w14:paraId="7EBF07FA" w14:textId="77777777" w:rsidR="00890953" w:rsidRPr="004738E9" w:rsidRDefault="00890953" w:rsidP="00890953">
      <w:pPr>
        <w:jc w:val="both"/>
        <w:rPr>
          <w:rFonts w:ascii="Arial" w:hAnsi="Arial" w:cs="Arial"/>
          <w:sz w:val="14"/>
          <w:szCs w:val="14"/>
          <w:lang w:val="en-GB"/>
        </w:rPr>
      </w:pPr>
    </w:p>
    <w:p w14:paraId="01A1ECE6"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18.2. The Contractor, its personnel and sub-contractors shall respect human rights and undertake not to offend the political, cultural and religious practices prevailing in the beneficiary country.</w:t>
      </w:r>
    </w:p>
    <w:p w14:paraId="3C09D666"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19. DISCRETION AND CONFIDENTIALITY</w:t>
      </w:r>
    </w:p>
    <w:p w14:paraId="6072CC4A"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The Contractor shall treat all documents and information received in connection with the Contract as private and confidential</w:t>
      </w:r>
      <w:r>
        <w:rPr>
          <w:rFonts w:ascii="Arial" w:hAnsi="Arial" w:cs="Arial"/>
          <w:sz w:val="14"/>
          <w:szCs w:val="14"/>
          <w:lang w:val="en-GB"/>
        </w:rPr>
        <w:t xml:space="preserve"> </w:t>
      </w:r>
      <w:r w:rsidRPr="00FF2DA9">
        <w:rPr>
          <w:rFonts w:ascii="Arial" w:hAnsi="Arial" w:cs="Arial"/>
          <w:sz w:val="14"/>
          <w:szCs w:val="14"/>
          <w:lang w:val="en-GB"/>
        </w:rPr>
        <w:t>and shall not disclose any particulars of the Contract without the prior consent in writing of the Contracting Authority. It shall in particular refrain from making any public statements concerning the project or the Works without the prior approval of the Contracting Authority.</w:t>
      </w:r>
    </w:p>
    <w:p w14:paraId="2F1411E5"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20. CONFLICT OF INTEREST</w:t>
      </w:r>
    </w:p>
    <w:p w14:paraId="2FFF3DF5" w14:textId="77777777" w:rsidR="00890953" w:rsidRPr="004738E9" w:rsidRDefault="00890953" w:rsidP="00890953">
      <w:pPr>
        <w:jc w:val="both"/>
        <w:rPr>
          <w:rFonts w:ascii="Arial" w:hAnsi="Arial" w:cs="Arial"/>
          <w:color w:val="000000"/>
          <w:sz w:val="14"/>
          <w:szCs w:val="14"/>
          <w:lang w:val="en-GB"/>
        </w:rPr>
      </w:pPr>
      <w:r w:rsidRPr="00FF2DA9">
        <w:rPr>
          <w:rFonts w:ascii="Arial" w:hAnsi="Arial" w:cs="Arial"/>
          <w:sz w:val="14"/>
          <w:szCs w:val="14"/>
          <w:lang w:val="en-GB"/>
        </w:rPr>
        <w:t>The Contractor shall refrain from engaging in any activity which conflicts with his obligations towards the Contracting Authority under the Contract. The Contractor shall take all necessary measures to prevent or end any situation that could compromise the impartial and objective performance of the Contract. Such conflict of interests could arise in particular as a result of economic interest, political or national affinity, family or emotional ties, or any other relevant connection or shared interest. In particular, the Contractor and his employees or any other company with which the Contractor is associated or linked may not, even on an ancillary or sub-contracting basis, supply other services, carry out works or supply equipment or materials for the project to which the Works relate. Any conflict of interests which could arise during performance of the Contract must be notified in writing to the Contracting Authority without delay. The Contractor shall replace, immediately and without compensation from the Contracting Authority, any member of its personnel exposed to such a situation.</w:t>
      </w:r>
    </w:p>
    <w:p w14:paraId="6DF8A995"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21. CORRUPT PRACTICES</w:t>
      </w:r>
    </w:p>
    <w:p w14:paraId="778EA134" w14:textId="77777777" w:rsidR="00890953" w:rsidRDefault="00890953" w:rsidP="00890953">
      <w:pPr>
        <w:pStyle w:val="a6"/>
        <w:spacing w:before="0" w:beforeAutospacing="0" w:after="0"/>
        <w:jc w:val="both"/>
        <w:rPr>
          <w:rFonts w:ascii="Arial" w:hAnsi="Arial" w:cs="Arial"/>
          <w:color w:val="000000"/>
          <w:sz w:val="14"/>
          <w:szCs w:val="14"/>
          <w:lang w:val="en-GB"/>
        </w:rPr>
      </w:pPr>
      <w:r w:rsidRPr="00FF2DA9">
        <w:rPr>
          <w:rFonts w:ascii="Arial" w:hAnsi="Arial" w:cs="Arial"/>
          <w:sz w:val="14"/>
          <w:szCs w:val="14"/>
          <w:lang w:val="en-GB"/>
        </w:rPr>
        <w:t xml:space="preserve">21.1. The Contractor and his personnel shall refrain from performing, condoning or tolerating any corrupt, fraudulent, collusive or coercive practices, whether such practices are in relation with the performance of the Contract or not. </w:t>
      </w:r>
      <w:r w:rsidRPr="00FF2DA9">
        <w:rPr>
          <w:rFonts w:ascii="Arial" w:hAnsi="Arial" w:cs="Arial"/>
          <w:color w:val="000000"/>
          <w:sz w:val="14"/>
          <w:szCs w:val="14"/>
          <w:lang w:val="en-GB"/>
        </w:rPr>
        <w:t xml:space="preserve">“Corrupt practice” means the offering, giving, receiving, or soliciting, directly or indirectly, of anything of value </w:t>
      </w:r>
      <w:r w:rsidRPr="00FF2DA9">
        <w:rPr>
          <w:rFonts w:ascii="Arial" w:hAnsi="Arial" w:cs="Arial"/>
          <w:sz w:val="14"/>
          <w:szCs w:val="14"/>
          <w:lang w:val="en-GB"/>
        </w:rPr>
        <w:t>as an inducement or reward for doing or forbearing to do any act in relation to the Contract or any other Contract with the Contracting Authority, or for showing favour or disfavour to any person in relation to the Contract or any other Contract with the Contracting Authority.</w:t>
      </w:r>
      <w:r w:rsidRPr="00FF2DA9">
        <w:rPr>
          <w:rFonts w:ascii="Arial" w:hAnsi="Arial" w:cs="Arial"/>
          <w:color w:val="000000"/>
          <w:sz w:val="14"/>
          <w:szCs w:val="14"/>
          <w:lang w:val="en-GB"/>
        </w:rPr>
        <w:t xml:space="preserve"> </w:t>
      </w:r>
    </w:p>
    <w:p w14:paraId="35CB2D45" w14:textId="77777777" w:rsidR="00890953" w:rsidRDefault="00890953" w:rsidP="00890953">
      <w:pPr>
        <w:pStyle w:val="a6"/>
        <w:spacing w:before="0" w:after="240" w:afterAutospacing="0"/>
        <w:jc w:val="both"/>
        <w:rPr>
          <w:rFonts w:ascii="Arial" w:hAnsi="Arial" w:cs="Arial"/>
          <w:sz w:val="14"/>
          <w:szCs w:val="14"/>
          <w:lang w:val="en-GB"/>
        </w:rPr>
      </w:pPr>
      <w:r w:rsidRPr="004738E9">
        <w:rPr>
          <w:rFonts w:ascii="Arial" w:hAnsi="Arial" w:cs="Arial"/>
          <w:sz w:val="14"/>
          <w:szCs w:val="14"/>
          <w:lang w:val="en-GB"/>
        </w:rPr>
        <w:t>21.2. The payments to the Contractor under the Contract shall constitute the only income or benefit it may derive in connection with the Contract and neither he nor his personnel shall accept any commission, discount, allowance, indirect payment or other consideration in connection with, or in relation to, or in discharge of, its obligations under the Contract.</w:t>
      </w:r>
    </w:p>
    <w:p w14:paraId="4E9480C3"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21.3. The execution of the Contract shall not give rise to unusual commercial expenses. Unusual commercial expenses are commissions not mentioned in the Contract or not stemming from a properly concluded contract referring to the Contract, commissions not paid in return for any actual and legitimate service, commissions remitted to a tax haven, commissions paid t</w:t>
      </w:r>
      <w:r w:rsidRPr="00FF2DA9">
        <w:rPr>
          <w:rFonts w:ascii="Arial" w:hAnsi="Arial" w:cs="Arial"/>
          <w:sz w:val="14"/>
          <w:szCs w:val="14"/>
          <w:lang w:val="en-GB"/>
        </w:rPr>
        <w:t>o a recipient who is not clearly identified or commission paid to a company which has every appearance of being a front company.</w:t>
      </w:r>
    </w:p>
    <w:p w14:paraId="321CAABB"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22. JOINT VENTURE OR CONSORTIUM</w:t>
      </w:r>
    </w:p>
    <w:p w14:paraId="10CEA55F"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If the Contractor is a joint venture or consortium of two or more persons, all such persons shall be jointly and severally bound to fulfil the terms of the Contract. The person designated by the joint venture or consortium to act on its behalf for the purposes of this Contract shall have the authority to bind the joint venture or consortium.</w:t>
      </w:r>
    </w:p>
    <w:p w14:paraId="62AAF464" w14:textId="77777777" w:rsidR="00890953" w:rsidRPr="004738E9" w:rsidRDefault="00890953" w:rsidP="00890953">
      <w:pPr>
        <w:pStyle w:val="af0"/>
        <w:rPr>
          <w:sz w:val="14"/>
          <w:szCs w:val="14"/>
          <w:lang w:val="en-GB" w:eastAsia="en-GB"/>
        </w:rPr>
      </w:pPr>
    </w:p>
    <w:p w14:paraId="536E9A16" w14:textId="77777777" w:rsidR="00890953" w:rsidRPr="004738E9" w:rsidRDefault="00890953" w:rsidP="00890953">
      <w:pPr>
        <w:pStyle w:val="Style1"/>
        <w:spacing w:before="0" w:after="0"/>
        <w:jc w:val="both"/>
        <w:outlineLvl w:val="0"/>
        <w:rPr>
          <w:rFonts w:cs="Arial"/>
          <w:b w:val="0"/>
          <w:sz w:val="14"/>
          <w:szCs w:val="14"/>
        </w:rPr>
      </w:pPr>
      <w:r w:rsidRPr="004738E9">
        <w:rPr>
          <w:rFonts w:cs="Arial"/>
          <w:b w:val="0"/>
          <w:sz w:val="14"/>
          <w:szCs w:val="14"/>
        </w:rPr>
        <w:t>For the purposes of performance of the Contract, the joint venture or consortium shall act as, can be considered, a single person and, in particular, shall have bank account(s) opened in its name, shall submit to the Contracting authority single guarantees if required, and shall submit single requests for payment and single reports.</w:t>
      </w:r>
    </w:p>
    <w:p w14:paraId="551A1E33" w14:textId="77777777" w:rsidR="00890953" w:rsidRPr="004738E9" w:rsidRDefault="00890953" w:rsidP="00890953">
      <w:pPr>
        <w:pStyle w:val="af0"/>
        <w:jc w:val="both"/>
        <w:rPr>
          <w:b w:val="0"/>
          <w:sz w:val="14"/>
          <w:szCs w:val="14"/>
          <w:lang w:val="en-GB" w:eastAsia="en-GB"/>
        </w:rPr>
      </w:pPr>
    </w:p>
    <w:p w14:paraId="66056D0E" w14:textId="77777777" w:rsidR="00890953" w:rsidRPr="004738E9" w:rsidRDefault="00890953" w:rsidP="00890953">
      <w:pPr>
        <w:pStyle w:val="Style1"/>
        <w:spacing w:before="0" w:after="0"/>
        <w:jc w:val="both"/>
        <w:outlineLvl w:val="0"/>
        <w:rPr>
          <w:rFonts w:cs="Arial"/>
          <w:b w:val="0"/>
          <w:sz w:val="14"/>
          <w:szCs w:val="14"/>
        </w:rPr>
      </w:pPr>
      <w:r w:rsidRPr="004738E9">
        <w:rPr>
          <w:rFonts w:cs="Arial"/>
          <w:b w:val="0"/>
          <w:sz w:val="14"/>
          <w:szCs w:val="14"/>
        </w:rPr>
        <w:t>The composition of the joint venture or consortium shall not be altered without the prior written consent of the Contracting Authority.</w:t>
      </w:r>
    </w:p>
    <w:p w14:paraId="7935ACD1"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23. GUARANTEES</w:t>
      </w:r>
    </w:p>
    <w:p w14:paraId="1B33BBFF"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23.1. If specified in the Contract, and as guarantee for his proper and efficient performance of the Contract, the Contractor shall on signature of the Contract provide the Contracting Authority with a performance guarantee issued for the benefit of the Contracting Authority. The amount and character of such performance guarantee shall be as indicated in the Contract.</w:t>
      </w:r>
    </w:p>
    <w:p w14:paraId="2ABFF909" w14:textId="77777777" w:rsidR="00890953" w:rsidRPr="004738E9" w:rsidRDefault="00890953" w:rsidP="00890953">
      <w:pPr>
        <w:jc w:val="both"/>
        <w:rPr>
          <w:rFonts w:ascii="Arial" w:hAnsi="Arial" w:cs="Arial"/>
          <w:sz w:val="14"/>
          <w:szCs w:val="14"/>
          <w:lang w:val="en-GB"/>
        </w:rPr>
      </w:pPr>
    </w:p>
    <w:p w14:paraId="21C1881E"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lastRenderedPageBreak/>
        <w:t xml:space="preserve">23.2. In the case </w:t>
      </w:r>
      <w:r>
        <w:rPr>
          <w:rFonts w:ascii="Arial" w:hAnsi="Arial" w:cs="Arial"/>
          <w:sz w:val="14"/>
          <w:szCs w:val="14"/>
          <w:lang w:val="en-GB"/>
        </w:rPr>
        <w:t>where</w:t>
      </w:r>
      <w:r w:rsidRPr="00FF2DA9">
        <w:rPr>
          <w:rFonts w:ascii="Arial" w:hAnsi="Arial" w:cs="Arial"/>
          <w:sz w:val="14"/>
          <w:szCs w:val="14"/>
          <w:lang w:val="en-GB"/>
        </w:rPr>
        <w:t xml:space="preserve"> </w:t>
      </w:r>
      <w:r>
        <w:rPr>
          <w:rFonts w:ascii="Arial" w:hAnsi="Arial" w:cs="Arial"/>
          <w:sz w:val="14"/>
          <w:szCs w:val="14"/>
          <w:lang w:val="en-GB"/>
        </w:rPr>
        <w:t>pre</w:t>
      </w:r>
      <w:r w:rsidRPr="00FF2DA9">
        <w:rPr>
          <w:rFonts w:ascii="Arial" w:hAnsi="Arial" w:cs="Arial"/>
          <w:sz w:val="14"/>
          <w:szCs w:val="14"/>
          <w:lang w:val="en-GB"/>
        </w:rPr>
        <w:t>payment is agreed in the Contract, its payment by the Contracting Authority shall be subject to the prior presentation by the Contractor to the Contracting Authority of an approved</w:t>
      </w:r>
      <w:r>
        <w:rPr>
          <w:rFonts w:ascii="Arial" w:hAnsi="Arial" w:cs="Arial"/>
          <w:sz w:val="14"/>
          <w:szCs w:val="14"/>
          <w:lang w:val="en-GB"/>
        </w:rPr>
        <w:t xml:space="preserve"> performance security or pre</w:t>
      </w:r>
      <w:r w:rsidRPr="00FF2DA9">
        <w:rPr>
          <w:rFonts w:ascii="Arial" w:hAnsi="Arial" w:cs="Arial"/>
          <w:sz w:val="14"/>
          <w:szCs w:val="14"/>
          <w:lang w:val="en-GB"/>
        </w:rPr>
        <w:t xml:space="preserve">payment guarantee, if so agreed and under the conditions specified in the Contract t. </w:t>
      </w:r>
    </w:p>
    <w:p w14:paraId="188FA312" w14:textId="77777777" w:rsidR="00890953" w:rsidRPr="004849AE" w:rsidRDefault="00890953" w:rsidP="00890953">
      <w:pPr>
        <w:pStyle w:val="5"/>
        <w:jc w:val="center"/>
        <w:rPr>
          <w:rFonts w:ascii="Arial" w:hAnsi="Arial" w:cs="Arial"/>
          <w:i w:val="0"/>
          <w:color w:val="44546A"/>
          <w:sz w:val="14"/>
          <w:szCs w:val="14"/>
          <w:lang w:val="en-GB"/>
        </w:rPr>
      </w:pPr>
      <w:bookmarkStart w:id="4" w:name="_Toc110162055"/>
      <w:bookmarkStart w:id="5" w:name="_Toc110162232"/>
      <w:bookmarkStart w:id="6" w:name="_Toc110162345"/>
      <w:bookmarkStart w:id="7" w:name="_Toc110227214"/>
      <w:bookmarkStart w:id="8" w:name="_Toc110316511"/>
      <w:bookmarkStart w:id="9" w:name="_Toc110316582"/>
      <w:bookmarkStart w:id="10" w:name="_Toc125964985"/>
      <w:bookmarkEnd w:id="4"/>
      <w:bookmarkEnd w:id="5"/>
      <w:bookmarkEnd w:id="6"/>
      <w:bookmarkEnd w:id="7"/>
      <w:bookmarkEnd w:id="8"/>
      <w:bookmarkEnd w:id="9"/>
      <w:r w:rsidRPr="004849AE">
        <w:rPr>
          <w:rFonts w:ascii="Arial" w:hAnsi="Arial" w:cs="Arial"/>
          <w:i w:val="0"/>
          <w:color w:val="44546A"/>
          <w:sz w:val="14"/>
          <w:szCs w:val="14"/>
          <w:lang w:val="en-GB"/>
        </w:rPr>
        <w:t>COMMENCEMENT OF IMPLEMENTATION AND DELAYS</w:t>
      </w:r>
      <w:bookmarkEnd w:id="10"/>
    </w:p>
    <w:p w14:paraId="596F978B" w14:textId="77777777" w:rsidR="00890953" w:rsidRPr="004738E9" w:rsidRDefault="00890953" w:rsidP="00890953">
      <w:pPr>
        <w:pStyle w:val="7"/>
        <w:rPr>
          <w:rFonts w:ascii="Arial" w:hAnsi="Arial" w:cs="Arial"/>
          <w:b/>
          <w:sz w:val="14"/>
          <w:szCs w:val="14"/>
          <w:lang w:val="en-GB"/>
        </w:rPr>
      </w:pPr>
      <w:bookmarkStart w:id="11" w:name="_Toc125964986"/>
      <w:r w:rsidRPr="00FF2DA9">
        <w:rPr>
          <w:rFonts w:ascii="Arial" w:hAnsi="Arial" w:cs="Arial"/>
          <w:b/>
          <w:sz w:val="14"/>
          <w:szCs w:val="14"/>
          <w:lang w:val="en-GB"/>
        </w:rPr>
        <w:t xml:space="preserve">24. COMMENCEMENT </w:t>
      </w:r>
      <w:bookmarkEnd w:id="11"/>
      <w:r w:rsidRPr="00FF2DA9">
        <w:rPr>
          <w:rFonts w:ascii="Arial" w:hAnsi="Arial" w:cs="Arial"/>
          <w:b/>
          <w:sz w:val="14"/>
          <w:szCs w:val="14"/>
          <w:lang w:val="en-GB"/>
        </w:rPr>
        <w:t>DATE</w:t>
      </w:r>
    </w:p>
    <w:p w14:paraId="29159D91" w14:textId="77777777" w:rsidR="00890953" w:rsidRPr="004738E9" w:rsidRDefault="00890953" w:rsidP="00890953">
      <w:pPr>
        <w:widowControl w:val="0"/>
        <w:tabs>
          <w:tab w:val="left" w:pos="1134"/>
        </w:tabs>
        <w:jc w:val="both"/>
        <w:rPr>
          <w:rFonts w:ascii="Arial" w:hAnsi="Arial" w:cs="Arial"/>
          <w:sz w:val="14"/>
          <w:szCs w:val="14"/>
          <w:lang w:val="en-GB"/>
        </w:rPr>
      </w:pPr>
      <w:r w:rsidRPr="00FF2DA9">
        <w:rPr>
          <w:rFonts w:ascii="Arial" w:hAnsi="Arial" w:cs="Arial"/>
          <w:sz w:val="14"/>
          <w:szCs w:val="14"/>
          <w:lang w:val="en-GB"/>
        </w:rPr>
        <w:t>The date on which implementation of th</w:t>
      </w:r>
      <w:r>
        <w:rPr>
          <w:rFonts w:ascii="Arial" w:hAnsi="Arial" w:cs="Arial"/>
          <w:sz w:val="14"/>
          <w:szCs w:val="14"/>
          <w:lang w:val="en-GB"/>
        </w:rPr>
        <w:t>e Contract by the Contractor</w:t>
      </w:r>
      <w:r w:rsidRPr="00FF2DA9">
        <w:rPr>
          <w:rFonts w:ascii="Arial" w:hAnsi="Arial" w:cs="Arial"/>
          <w:sz w:val="14"/>
          <w:szCs w:val="14"/>
          <w:lang w:val="en-GB"/>
        </w:rPr>
        <w:t xml:space="preserve"> is to commence shall be specified in the Contract or shall be determined by an administrative order issued by the Engineer to the Contractor within a time period specified in the Contract. </w:t>
      </w:r>
    </w:p>
    <w:p w14:paraId="3D4A96FF" w14:textId="77777777" w:rsidR="00890953" w:rsidRPr="004738E9" w:rsidRDefault="00890953" w:rsidP="00890953">
      <w:pPr>
        <w:pStyle w:val="7"/>
        <w:spacing w:after="0"/>
        <w:rPr>
          <w:rFonts w:ascii="Arial" w:hAnsi="Arial" w:cs="Arial"/>
          <w:b/>
          <w:sz w:val="14"/>
          <w:szCs w:val="14"/>
          <w:lang w:val="en-GB"/>
        </w:rPr>
      </w:pPr>
      <w:bookmarkStart w:id="12" w:name="_Toc125964987"/>
      <w:r w:rsidRPr="00FF2DA9">
        <w:rPr>
          <w:rFonts w:ascii="Arial" w:hAnsi="Arial" w:cs="Arial"/>
          <w:b/>
          <w:sz w:val="14"/>
          <w:szCs w:val="14"/>
          <w:lang w:val="en-GB"/>
        </w:rPr>
        <w:t xml:space="preserve">25. PERIOD OF IMPLEMENTATION </w:t>
      </w:r>
      <w:bookmarkEnd w:id="12"/>
    </w:p>
    <w:p w14:paraId="718F8DE0" w14:textId="77777777" w:rsidR="00890953" w:rsidRPr="004738E9" w:rsidRDefault="00890953" w:rsidP="00890953">
      <w:pPr>
        <w:widowControl w:val="0"/>
        <w:jc w:val="both"/>
        <w:rPr>
          <w:rFonts w:ascii="Arial" w:hAnsi="Arial" w:cs="Arial"/>
          <w:sz w:val="14"/>
          <w:szCs w:val="14"/>
          <w:lang w:val="en-GB"/>
        </w:rPr>
      </w:pPr>
      <w:r w:rsidRPr="00FF2DA9">
        <w:rPr>
          <w:rFonts w:ascii="Arial" w:hAnsi="Arial" w:cs="Arial"/>
          <w:sz w:val="14"/>
          <w:szCs w:val="14"/>
          <w:lang w:val="en-GB"/>
        </w:rPr>
        <w:t>The period of implementation of the Works shall commence on the date fixed in accordance with Article 24. The period of implementation shall be specified in the Contract, without prejudice to extensions of the period, which may be granted under Article 26.</w:t>
      </w:r>
    </w:p>
    <w:p w14:paraId="2B42B107" w14:textId="77777777" w:rsidR="00890953" w:rsidRPr="004738E9" w:rsidRDefault="00890953" w:rsidP="00890953">
      <w:pPr>
        <w:pStyle w:val="7"/>
        <w:spacing w:after="0"/>
        <w:rPr>
          <w:rFonts w:ascii="Arial" w:hAnsi="Arial" w:cs="Arial"/>
          <w:b/>
          <w:sz w:val="14"/>
          <w:szCs w:val="14"/>
          <w:lang w:val="en-GB"/>
        </w:rPr>
      </w:pPr>
      <w:bookmarkStart w:id="13" w:name="_Toc125964988"/>
      <w:r w:rsidRPr="00FF2DA9">
        <w:rPr>
          <w:rFonts w:ascii="Arial" w:hAnsi="Arial" w:cs="Arial"/>
          <w:b/>
          <w:sz w:val="14"/>
          <w:szCs w:val="14"/>
          <w:lang w:val="en-GB"/>
        </w:rPr>
        <w:t>26. EXTENSION OF THE PERIOD OF IMPLEMENTATION</w:t>
      </w:r>
      <w:bookmarkEnd w:id="13"/>
    </w:p>
    <w:p w14:paraId="388E2DB0" w14:textId="77777777" w:rsidR="00890953" w:rsidRPr="004738E9" w:rsidRDefault="00890953" w:rsidP="00890953">
      <w:pPr>
        <w:tabs>
          <w:tab w:val="left" w:pos="0"/>
          <w:tab w:val="right" w:pos="5078"/>
        </w:tabs>
        <w:jc w:val="both"/>
        <w:rPr>
          <w:rFonts w:ascii="Arial" w:hAnsi="Arial" w:cs="Arial"/>
          <w:sz w:val="14"/>
          <w:szCs w:val="14"/>
          <w:lang w:val="en-GB"/>
        </w:rPr>
      </w:pPr>
      <w:r w:rsidRPr="00FF2DA9">
        <w:rPr>
          <w:rFonts w:ascii="Arial" w:hAnsi="Arial" w:cs="Arial"/>
          <w:sz w:val="14"/>
          <w:szCs w:val="14"/>
          <w:lang w:val="en-GB"/>
        </w:rPr>
        <w:t>26.1. The Contractor may request the Contracting Authority an extension of the period of implementation if his implementation of the Contract is delayed, or expected to be delayed, for any of the following reasons:</w:t>
      </w:r>
    </w:p>
    <w:p w14:paraId="417B921A" w14:textId="77777777" w:rsidR="00890953" w:rsidRPr="004738E9" w:rsidRDefault="00890953" w:rsidP="00890953">
      <w:pPr>
        <w:tabs>
          <w:tab w:val="left" w:pos="600"/>
          <w:tab w:val="right" w:pos="5078"/>
        </w:tabs>
        <w:ind w:left="600" w:hanging="600"/>
        <w:jc w:val="both"/>
        <w:rPr>
          <w:rFonts w:ascii="Arial" w:hAnsi="Arial" w:cs="Arial"/>
          <w:sz w:val="14"/>
          <w:szCs w:val="14"/>
          <w:lang w:val="en-GB"/>
        </w:rPr>
      </w:pPr>
    </w:p>
    <w:p w14:paraId="3CA0CF21" w14:textId="77777777" w:rsidR="00890953" w:rsidRPr="00BA5A48" w:rsidRDefault="00890953" w:rsidP="002D49A2">
      <w:pPr>
        <w:pStyle w:val="aff0"/>
        <w:numPr>
          <w:ilvl w:val="0"/>
          <w:numId w:val="14"/>
        </w:numPr>
        <w:tabs>
          <w:tab w:val="left" w:pos="0"/>
          <w:tab w:val="right" w:pos="5078"/>
        </w:tabs>
        <w:contextualSpacing/>
        <w:jc w:val="both"/>
        <w:rPr>
          <w:rFonts w:ascii="Arial" w:hAnsi="Arial" w:cs="Arial"/>
          <w:sz w:val="14"/>
          <w:szCs w:val="14"/>
          <w:lang w:val="en-GB"/>
        </w:rPr>
      </w:pPr>
      <w:r w:rsidRPr="00BA5A48">
        <w:rPr>
          <w:rFonts w:ascii="Arial" w:hAnsi="Arial" w:cs="Arial"/>
          <w:sz w:val="14"/>
          <w:szCs w:val="14"/>
          <w:lang w:val="en-GB"/>
        </w:rPr>
        <w:t xml:space="preserve">exceptional weather conditions in the beneficiary country; </w:t>
      </w:r>
    </w:p>
    <w:p w14:paraId="0036FD1C" w14:textId="77777777" w:rsidR="00890953" w:rsidRPr="00BA5A48" w:rsidRDefault="00890953" w:rsidP="002D49A2">
      <w:pPr>
        <w:pStyle w:val="aff0"/>
        <w:numPr>
          <w:ilvl w:val="0"/>
          <w:numId w:val="14"/>
        </w:numPr>
        <w:tabs>
          <w:tab w:val="left" w:pos="0"/>
          <w:tab w:val="left" w:pos="993"/>
          <w:tab w:val="right" w:pos="5078"/>
        </w:tabs>
        <w:contextualSpacing/>
        <w:jc w:val="both"/>
        <w:rPr>
          <w:rFonts w:ascii="Arial" w:hAnsi="Arial" w:cs="Arial"/>
          <w:sz w:val="14"/>
          <w:szCs w:val="14"/>
          <w:lang w:val="en-GB"/>
        </w:rPr>
      </w:pPr>
      <w:r w:rsidRPr="00BA5A48">
        <w:rPr>
          <w:rFonts w:ascii="Arial" w:hAnsi="Arial" w:cs="Arial"/>
          <w:sz w:val="14"/>
          <w:szCs w:val="14"/>
          <w:lang w:val="en-GB"/>
        </w:rPr>
        <w:t xml:space="preserve">artificial obstructions or physical conditions which could not reasonably have been foreseen by an experienced Contractor; </w:t>
      </w:r>
    </w:p>
    <w:p w14:paraId="5898BFA9" w14:textId="77777777" w:rsidR="00890953" w:rsidRPr="00BA5A48" w:rsidRDefault="00890953" w:rsidP="002D49A2">
      <w:pPr>
        <w:pStyle w:val="aff0"/>
        <w:numPr>
          <w:ilvl w:val="0"/>
          <w:numId w:val="14"/>
        </w:numPr>
        <w:tabs>
          <w:tab w:val="left" w:pos="0"/>
          <w:tab w:val="left" w:pos="993"/>
        </w:tabs>
        <w:contextualSpacing/>
        <w:jc w:val="both"/>
        <w:rPr>
          <w:rFonts w:ascii="Arial" w:hAnsi="Arial" w:cs="Arial"/>
          <w:sz w:val="14"/>
          <w:szCs w:val="14"/>
          <w:lang w:val="en-GB"/>
        </w:rPr>
      </w:pPr>
      <w:r w:rsidRPr="00BA5A48">
        <w:rPr>
          <w:rFonts w:ascii="Arial" w:hAnsi="Arial" w:cs="Arial"/>
          <w:sz w:val="14"/>
          <w:szCs w:val="14"/>
          <w:lang w:val="en-GB"/>
        </w:rPr>
        <w:t xml:space="preserve">administrative orders affecting the date of completion other than those arising from the Contractor's default; </w:t>
      </w:r>
    </w:p>
    <w:p w14:paraId="76FDA1D7" w14:textId="77777777" w:rsidR="00890953" w:rsidRPr="00BA5A48" w:rsidRDefault="00890953" w:rsidP="002D49A2">
      <w:pPr>
        <w:pStyle w:val="aff0"/>
        <w:numPr>
          <w:ilvl w:val="0"/>
          <w:numId w:val="14"/>
        </w:numPr>
        <w:tabs>
          <w:tab w:val="left" w:pos="0"/>
          <w:tab w:val="left" w:pos="993"/>
        </w:tabs>
        <w:contextualSpacing/>
        <w:jc w:val="both"/>
        <w:rPr>
          <w:rFonts w:ascii="Arial" w:hAnsi="Arial" w:cs="Arial"/>
          <w:sz w:val="14"/>
          <w:szCs w:val="14"/>
          <w:lang w:val="en-GB"/>
        </w:rPr>
      </w:pPr>
      <w:r w:rsidRPr="00BA5A48">
        <w:rPr>
          <w:rFonts w:ascii="Arial" w:hAnsi="Arial" w:cs="Arial"/>
          <w:sz w:val="14"/>
          <w:szCs w:val="14"/>
          <w:lang w:val="en-GB"/>
        </w:rPr>
        <w:t>failure of the Contracting Authority to fulfil its obligations under the Contract;</w:t>
      </w:r>
    </w:p>
    <w:p w14:paraId="7B36AF76" w14:textId="77777777" w:rsidR="00890953" w:rsidRPr="00BA5A48" w:rsidRDefault="00890953" w:rsidP="002D49A2">
      <w:pPr>
        <w:pStyle w:val="aff0"/>
        <w:numPr>
          <w:ilvl w:val="0"/>
          <w:numId w:val="14"/>
        </w:numPr>
        <w:tabs>
          <w:tab w:val="left" w:pos="0"/>
          <w:tab w:val="left" w:pos="993"/>
        </w:tabs>
        <w:contextualSpacing/>
        <w:jc w:val="both"/>
        <w:rPr>
          <w:rFonts w:ascii="Arial" w:hAnsi="Arial" w:cs="Arial"/>
          <w:sz w:val="14"/>
          <w:szCs w:val="14"/>
          <w:lang w:val="en-GB"/>
        </w:rPr>
      </w:pPr>
      <w:r w:rsidRPr="00BA5A48">
        <w:rPr>
          <w:rFonts w:ascii="Arial" w:hAnsi="Arial" w:cs="Arial"/>
          <w:sz w:val="14"/>
          <w:szCs w:val="14"/>
          <w:lang w:val="en-GB"/>
        </w:rPr>
        <w:t xml:space="preserve">any suspension of the Works which is not due to the Contractor's default; </w:t>
      </w:r>
    </w:p>
    <w:p w14:paraId="7BF63388" w14:textId="77777777" w:rsidR="00890953" w:rsidRPr="00BA5A48" w:rsidRDefault="00890953" w:rsidP="002D49A2">
      <w:pPr>
        <w:pStyle w:val="aff0"/>
        <w:numPr>
          <w:ilvl w:val="0"/>
          <w:numId w:val="14"/>
        </w:numPr>
        <w:tabs>
          <w:tab w:val="left" w:pos="0"/>
          <w:tab w:val="left" w:pos="993"/>
        </w:tabs>
        <w:contextualSpacing/>
        <w:jc w:val="both"/>
        <w:rPr>
          <w:rFonts w:ascii="Arial" w:hAnsi="Arial" w:cs="Arial"/>
          <w:sz w:val="14"/>
          <w:szCs w:val="14"/>
          <w:lang w:val="en-GB"/>
        </w:rPr>
      </w:pPr>
      <w:r w:rsidRPr="00BA5A48">
        <w:rPr>
          <w:rFonts w:ascii="Arial" w:hAnsi="Arial" w:cs="Arial"/>
          <w:i/>
          <w:sz w:val="14"/>
          <w:szCs w:val="14"/>
          <w:lang w:val="en-GB"/>
        </w:rPr>
        <w:t>force majeure</w:t>
      </w:r>
      <w:r w:rsidRPr="00BA5A48">
        <w:rPr>
          <w:rFonts w:ascii="Arial" w:hAnsi="Arial" w:cs="Arial"/>
          <w:sz w:val="14"/>
          <w:szCs w:val="14"/>
          <w:lang w:val="en-GB"/>
        </w:rPr>
        <w:t xml:space="preserve"> in accordance with article 56. </w:t>
      </w:r>
    </w:p>
    <w:p w14:paraId="2F23D760" w14:textId="77777777" w:rsidR="00890953" w:rsidRPr="004738E9" w:rsidRDefault="00890953" w:rsidP="00890953">
      <w:pPr>
        <w:tabs>
          <w:tab w:val="left" w:pos="600"/>
          <w:tab w:val="right" w:pos="5078"/>
        </w:tabs>
        <w:ind w:left="600" w:hanging="600"/>
        <w:jc w:val="both"/>
        <w:rPr>
          <w:rFonts w:ascii="Arial" w:hAnsi="Arial" w:cs="Arial"/>
          <w:sz w:val="14"/>
          <w:szCs w:val="14"/>
          <w:lang w:val="en-GB"/>
        </w:rPr>
      </w:pPr>
    </w:p>
    <w:p w14:paraId="0D0A582B" w14:textId="77777777" w:rsidR="00890953" w:rsidRPr="004738E9" w:rsidRDefault="00890953" w:rsidP="00890953">
      <w:pPr>
        <w:widowControl w:val="0"/>
        <w:jc w:val="both"/>
        <w:rPr>
          <w:rFonts w:ascii="Arial" w:hAnsi="Arial" w:cs="Arial"/>
          <w:sz w:val="14"/>
          <w:szCs w:val="14"/>
          <w:lang w:val="en-GB"/>
        </w:rPr>
      </w:pPr>
      <w:r w:rsidRPr="00FF2DA9">
        <w:rPr>
          <w:rFonts w:ascii="Arial" w:hAnsi="Arial" w:cs="Arial"/>
          <w:sz w:val="14"/>
          <w:szCs w:val="14"/>
          <w:lang w:val="en-GB"/>
        </w:rPr>
        <w:t>26.2. The Contracting Authority shall, upon such request for extension, determine whether the extension is justified, and if so, the period of any such extension of time.</w:t>
      </w:r>
    </w:p>
    <w:p w14:paraId="60E51860" w14:textId="77777777" w:rsidR="00890953" w:rsidRPr="004738E9" w:rsidRDefault="00890953" w:rsidP="00890953">
      <w:pPr>
        <w:pStyle w:val="7"/>
        <w:spacing w:after="0"/>
        <w:rPr>
          <w:rFonts w:ascii="Arial" w:hAnsi="Arial" w:cs="Arial"/>
          <w:b/>
          <w:sz w:val="14"/>
          <w:szCs w:val="14"/>
          <w:lang w:val="en-GB"/>
        </w:rPr>
      </w:pPr>
      <w:bookmarkStart w:id="14" w:name="_Toc125964989"/>
      <w:r w:rsidRPr="00FF2DA9">
        <w:rPr>
          <w:rFonts w:ascii="Arial" w:hAnsi="Arial" w:cs="Arial"/>
          <w:b/>
          <w:sz w:val="14"/>
          <w:szCs w:val="14"/>
          <w:lang w:val="en-GB"/>
        </w:rPr>
        <w:t>27. DELAYS IN IMPLEMENTATION</w:t>
      </w:r>
      <w:bookmarkEnd w:id="14"/>
    </w:p>
    <w:p w14:paraId="4FE501E7"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If the Contractor fails to complete the Works by the deadline(s) specified in the Contract and in his programme of implementation approved by the Engineer in accordance with article 8, the Contracting Authority shall, without formal notice and without prejudice to any other remedies under the Contract, be entitled to liquidated damages for every day or part thereof which elapses between the end of the period of implementation or extended period of implementation and the actual date of completion, at the rate and up to the maximum amount specified in the Contract . </w:t>
      </w:r>
    </w:p>
    <w:p w14:paraId="1F86CB65" w14:textId="77777777" w:rsidR="00890953" w:rsidRPr="004738E9" w:rsidRDefault="00890953" w:rsidP="00890953">
      <w:pPr>
        <w:pStyle w:val="7"/>
        <w:spacing w:after="0"/>
        <w:rPr>
          <w:rFonts w:ascii="Arial" w:hAnsi="Arial" w:cs="Arial"/>
          <w:b/>
          <w:sz w:val="14"/>
          <w:szCs w:val="14"/>
          <w:lang w:val="en-GB"/>
        </w:rPr>
      </w:pPr>
      <w:bookmarkStart w:id="15" w:name="_Toc125964990"/>
      <w:r w:rsidRPr="00FF2DA9">
        <w:rPr>
          <w:rFonts w:ascii="Arial" w:hAnsi="Arial" w:cs="Arial"/>
          <w:b/>
          <w:sz w:val="14"/>
          <w:szCs w:val="14"/>
          <w:lang w:val="en-GB"/>
        </w:rPr>
        <w:t>28.  MODIFICATIONS</w:t>
      </w:r>
      <w:bookmarkEnd w:id="15"/>
    </w:p>
    <w:p w14:paraId="11359851"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28.1. The Engineer may within his powers introduce any variations to the form, type or quality of the Works or any part thereof which he considers necessary and for that purpose or if for any other reasons it shall, in his opinion be desirable, he shall have power to order the Contractor to do and the Contractor shall do any of the following: </w:t>
      </w:r>
    </w:p>
    <w:p w14:paraId="50211EDC" w14:textId="77777777" w:rsidR="00890953" w:rsidRPr="00BA5A48" w:rsidRDefault="00890953" w:rsidP="002D49A2">
      <w:pPr>
        <w:pStyle w:val="aff0"/>
        <w:numPr>
          <w:ilvl w:val="0"/>
          <w:numId w:val="15"/>
        </w:numPr>
        <w:contextualSpacing/>
        <w:jc w:val="both"/>
        <w:rPr>
          <w:rFonts w:ascii="Arial" w:hAnsi="Arial" w:cs="Arial"/>
          <w:sz w:val="14"/>
          <w:szCs w:val="14"/>
          <w:lang w:val="en-AU"/>
        </w:rPr>
      </w:pPr>
      <w:r w:rsidRPr="00BA5A48">
        <w:rPr>
          <w:rFonts w:ascii="Arial" w:hAnsi="Arial" w:cs="Arial"/>
          <w:sz w:val="14"/>
          <w:szCs w:val="14"/>
          <w:lang w:val="en-GB"/>
        </w:rPr>
        <w:t xml:space="preserve">increase or decrease the quantity of any work under the Contract; </w:t>
      </w:r>
    </w:p>
    <w:p w14:paraId="21A9CA0C" w14:textId="77777777" w:rsidR="00890953" w:rsidRPr="00BA5A48" w:rsidRDefault="00890953" w:rsidP="002D49A2">
      <w:pPr>
        <w:pStyle w:val="aff0"/>
        <w:numPr>
          <w:ilvl w:val="0"/>
          <w:numId w:val="15"/>
        </w:numPr>
        <w:contextualSpacing/>
        <w:jc w:val="both"/>
        <w:rPr>
          <w:rFonts w:ascii="Arial" w:hAnsi="Arial" w:cs="Arial"/>
          <w:sz w:val="14"/>
          <w:szCs w:val="14"/>
          <w:lang w:val="en-GB"/>
        </w:rPr>
      </w:pPr>
      <w:r w:rsidRPr="00BA5A48">
        <w:rPr>
          <w:rFonts w:ascii="Arial" w:hAnsi="Arial" w:cs="Arial"/>
          <w:sz w:val="14"/>
          <w:szCs w:val="14"/>
          <w:lang w:val="en-GB"/>
        </w:rPr>
        <w:t xml:space="preserve">omit any such work; </w:t>
      </w:r>
    </w:p>
    <w:p w14:paraId="09B8E5F6" w14:textId="77777777" w:rsidR="00890953" w:rsidRPr="00BA5A48" w:rsidRDefault="00890953" w:rsidP="002D49A2">
      <w:pPr>
        <w:pStyle w:val="aff0"/>
        <w:numPr>
          <w:ilvl w:val="0"/>
          <w:numId w:val="15"/>
        </w:numPr>
        <w:contextualSpacing/>
        <w:jc w:val="both"/>
        <w:rPr>
          <w:rFonts w:ascii="Arial" w:hAnsi="Arial" w:cs="Arial"/>
          <w:sz w:val="14"/>
          <w:szCs w:val="14"/>
          <w:lang w:val="en-GB"/>
        </w:rPr>
      </w:pPr>
      <w:r w:rsidRPr="00BA5A48">
        <w:rPr>
          <w:rFonts w:ascii="Arial" w:hAnsi="Arial" w:cs="Arial"/>
          <w:sz w:val="14"/>
          <w:szCs w:val="14"/>
          <w:lang w:val="en-GB"/>
        </w:rPr>
        <w:t>change the character or quality or kind of any such work;</w:t>
      </w:r>
    </w:p>
    <w:p w14:paraId="155AB94E" w14:textId="77777777" w:rsidR="00890953" w:rsidRPr="00BA5A48" w:rsidRDefault="00890953" w:rsidP="002D49A2">
      <w:pPr>
        <w:pStyle w:val="aff0"/>
        <w:numPr>
          <w:ilvl w:val="0"/>
          <w:numId w:val="15"/>
        </w:numPr>
        <w:contextualSpacing/>
        <w:jc w:val="both"/>
        <w:rPr>
          <w:rFonts w:ascii="Arial" w:hAnsi="Arial" w:cs="Arial"/>
          <w:sz w:val="14"/>
          <w:szCs w:val="14"/>
          <w:lang w:val="en-GB"/>
        </w:rPr>
      </w:pPr>
      <w:r w:rsidRPr="00BA5A48">
        <w:rPr>
          <w:rFonts w:ascii="Arial" w:hAnsi="Arial" w:cs="Arial"/>
          <w:sz w:val="14"/>
          <w:szCs w:val="14"/>
          <w:lang w:val="en-GB"/>
        </w:rPr>
        <w:t xml:space="preserve">change the levels, lines, positions and dimensions of any part of the Works; </w:t>
      </w:r>
    </w:p>
    <w:p w14:paraId="54839BE2" w14:textId="77777777" w:rsidR="00890953" w:rsidRPr="00BA5A48" w:rsidRDefault="00890953" w:rsidP="002D49A2">
      <w:pPr>
        <w:pStyle w:val="aff0"/>
        <w:numPr>
          <w:ilvl w:val="0"/>
          <w:numId w:val="15"/>
        </w:numPr>
        <w:contextualSpacing/>
        <w:jc w:val="both"/>
        <w:rPr>
          <w:rFonts w:ascii="Arial" w:hAnsi="Arial" w:cs="Arial"/>
          <w:sz w:val="14"/>
          <w:szCs w:val="14"/>
          <w:lang w:val="en-GB"/>
        </w:rPr>
      </w:pPr>
      <w:r w:rsidRPr="00BA5A48">
        <w:rPr>
          <w:rFonts w:ascii="Arial" w:hAnsi="Arial" w:cs="Arial"/>
          <w:sz w:val="14"/>
          <w:szCs w:val="14"/>
          <w:lang w:val="en-GB"/>
        </w:rPr>
        <w:t xml:space="preserve">execute additional work of any kind necessary for the completion of the Works. </w:t>
      </w:r>
    </w:p>
    <w:p w14:paraId="58000FEE" w14:textId="77777777" w:rsidR="00890953" w:rsidRPr="004738E9" w:rsidRDefault="00890953" w:rsidP="00890953">
      <w:pPr>
        <w:jc w:val="both"/>
        <w:rPr>
          <w:rFonts w:ascii="Arial" w:hAnsi="Arial" w:cs="Arial"/>
          <w:sz w:val="14"/>
          <w:szCs w:val="14"/>
          <w:lang w:val="en-GB"/>
        </w:rPr>
      </w:pPr>
    </w:p>
    <w:p w14:paraId="15700DB5"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No such variation shall in any way vitiate or invalidate the Contract. </w:t>
      </w:r>
    </w:p>
    <w:p w14:paraId="06CA8FFB" w14:textId="77777777" w:rsidR="00890953" w:rsidRPr="004738E9" w:rsidRDefault="00890953" w:rsidP="00890953">
      <w:pPr>
        <w:jc w:val="both"/>
        <w:rPr>
          <w:rFonts w:ascii="Arial" w:hAnsi="Arial" w:cs="Arial"/>
          <w:sz w:val="14"/>
          <w:szCs w:val="14"/>
          <w:lang w:val="en-GB"/>
        </w:rPr>
      </w:pPr>
    </w:p>
    <w:p w14:paraId="24023EA4"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28.2.</w:t>
      </w:r>
      <w:r w:rsidRPr="00FF2DA9">
        <w:rPr>
          <w:rFonts w:ascii="Arial" w:hAnsi="Arial" w:cs="Arial"/>
          <w:b/>
          <w:sz w:val="14"/>
          <w:szCs w:val="14"/>
          <w:lang w:val="en-GB"/>
        </w:rPr>
        <w:t xml:space="preserve"> </w:t>
      </w:r>
      <w:r w:rsidRPr="00FF2DA9">
        <w:rPr>
          <w:rFonts w:ascii="Arial" w:hAnsi="Arial" w:cs="Arial"/>
          <w:sz w:val="14"/>
          <w:szCs w:val="14"/>
          <w:lang w:val="en-GB"/>
        </w:rPr>
        <w:t xml:space="preserve">The Engineer shall, however, obtain the written approval of the Contracting Authority before giving any order for any variations which may result in an increase of the Contract Price or in an essential alteration of the quantity, quality or character of the Works. </w:t>
      </w:r>
    </w:p>
    <w:p w14:paraId="0529E4BC" w14:textId="77777777" w:rsidR="00890953" w:rsidRPr="004738E9" w:rsidRDefault="00890953" w:rsidP="00890953">
      <w:pPr>
        <w:jc w:val="both"/>
        <w:rPr>
          <w:rFonts w:ascii="Arial" w:hAnsi="Arial" w:cs="Arial"/>
          <w:sz w:val="14"/>
          <w:szCs w:val="14"/>
          <w:lang w:val="en-GB"/>
        </w:rPr>
      </w:pPr>
    </w:p>
    <w:p w14:paraId="3338BAE4"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28.3. No variations shall be made by the Contractor without an order in writing from the Engineer. Variations requiring the written approval of the Contracting Authority under article 28.2 shall be made by the Contractor only upon written </w:t>
      </w:r>
      <w:r w:rsidRPr="00FF2DA9">
        <w:rPr>
          <w:rFonts w:ascii="Arial" w:hAnsi="Arial" w:cs="Arial"/>
          <w:sz w:val="14"/>
          <w:szCs w:val="14"/>
          <w:lang w:val="en-GB"/>
        </w:rPr>
        <w:t>order from the Engineer accompanied by a copy of the Contracting Authority's approval. Provided that, subject to the provisions of the Contract, no order in writing shall be required for any increase or decrease in the quantity of any work where such increase or decrease is not the result of an order given under this article but is the result of the quantities exceeding or being less than those stated in the Bill of Quantities.</w:t>
      </w:r>
    </w:p>
    <w:p w14:paraId="22669851" w14:textId="77777777" w:rsidR="00890953" w:rsidRPr="004738E9" w:rsidRDefault="00890953" w:rsidP="00890953">
      <w:pPr>
        <w:pStyle w:val="af4"/>
        <w:spacing w:after="0"/>
        <w:ind w:left="0"/>
        <w:rPr>
          <w:rFonts w:ascii="Arial" w:hAnsi="Arial" w:cs="Arial"/>
          <w:sz w:val="14"/>
          <w:szCs w:val="14"/>
          <w:lang w:val="en-GB"/>
        </w:rPr>
      </w:pPr>
      <w:r w:rsidRPr="00FF2DA9">
        <w:rPr>
          <w:rFonts w:ascii="Arial" w:hAnsi="Arial" w:cs="Arial"/>
          <w:sz w:val="14"/>
          <w:szCs w:val="14"/>
          <w:lang w:val="en-GB"/>
        </w:rPr>
        <w:t>28.4. The Engineer shall estimate to the Contracting Authority the amount to be added or deducted from the Contract Price in respect of any variation, addition or omission. The value of any variation, addition or omission shall be calculated on the basis of the unit prices contained in the Bill of Quantities or the Breakdown of Overall Price.</w:t>
      </w:r>
    </w:p>
    <w:p w14:paraId="54EE2CF2" w14:textId="77777777" w:rsidR="00890953" w:rsidRPr="004738E9" w:rsidRDefault="00890953" w:rsidP="00890953">
      <w:pPr>
        <w:pStyle w:val="7"/>
        <w:spacing w:after="0"/>
        <w:rPr>
          <w:rFonts w:ascii="Arial" w:hAnsi="Arial" w:cs="Arial"/>
          <w:b/>
          <w:i/>
          <w:sz w:val="14"/>
          <w:szCs w:val="14"/>
          <w:lang w:val="en-GB"/>
        </w:rPr>
      </w:pPr>
      <w:r w:rsidRPr="00FF2DA9">
        <w:rPr>
          <w:rFonts w:ascii="Arial" w:hAnsi="Arial" w:cs="Arial"/>
          <w:b/>
          <w:sz w:val="14"/>
          <w:szCs w:val="14"/>
          <w:lang w:val="en-GB"/>
        </w:rPr>
        <w:t>29. EXCEPTIONAL RISKS</w:t>
      </w:r>
    </w:p>
    <w:p w14:paraId="503F31BB" w14:textId="77777777" w:rsidR="00890953" w:rsidRPr="004738E9" w:rsidRDefault="00890953" w:rsidP="00890953">
      <w:pPr>
        <w:tabs>
          <w:tab w:val="left" w:pos="615"/>
          <w:tab w:val="right" w:pos="4772"/>
        </w:tabs>
        <w:jc w:val="both"/>
        <w:rPr>
          <w:rFonts w:ascii="Arial" w:hAnsi="Arial" w:cs="Arial"/>
          <w:sz w:val="14"/>
          <w:szCs w:val="14"/>
          <w:lang w:val="en-GB"/>
        </w:rPr>
      </w:pPr>
      <w:r w:rsidRPr="00FF2DA9">
        <w:rPr>
          <w:rFonts w:ascii="Arial" w:hAnsi="Arial" w:cs="Arial"/>
          <w:sz w:val="14"/>
          <w:szCs w:val="14"/>
          <w:lang w:val="en-GB"/>
        </w:rPr>
        <w:t>29.1. If, during the execution of the Works, the Contractor encounters artificial obstructions or physical conditions which could not reasonably have been foreseen by an experienced Contractor, and if the Contractor is of the opinion that additional costs will be incurred and/or an extension of the period of implementation of the Contract will be necessary as a result of this, he shall notify the Engineer as soon as possible. The Contractor's notification shall specify the artificial obstructions and/or physical conditions, giving details of the expected effects thereof, the measures he is taking or intends to take and the extent of the expected delay in, or interference with, the execution of the Works.</w:t>
      </w:r>
    </w:p>
    <w:p w14:paraId="2363A967" w14:textId="77777777" w:rsidR="00890953" w:rsidRPr="004738E9" w:rsidRDefault="00890953" w:rsidP="00890953">
      <w:pPr>
        <w:tabs>
          <w:tab w:val="left" w:pos="615"/>
          <w:tab w:val="right" w:pos="4772"/>
        </w:tabs>
        <w:ind w:left="615" w:hanging="615"/>
        <w:jc w:val="both"/>
        <w:rPr>
          <w:rFonts w:ascii="Arial" w:hAnsi="Arial" w:cs="Arial"/>
          <w:sz w:val="14"/>
          <w:szCs w:val="14"/>
          <w:lang w:val="en-GB"/>
        </w:rPr>
      </w:pPr>
    </w:p>
    <w:p w14:paraId="41669F6C" w14:textId="77777777" w:rsidR="00890953" w:rsidRDefault="00890953" w:rsidP="00890953">
      <w:pPr>
        <w:pStyle w:val="22"/>
        <w:tabs>
          <w:tab w:val="left" w:pos="615"/>
          <w:tab w:val="right" w:pos="4772"/>
        </w:tabs>
        <w:rPr>
          <w:rFonts w:cs="Arial"/>
          <w:szCs w:val="14"/>
          <w:lang w:val="en-US"/>
        </w:rPr>
      </w:pPr>
      <w:r w:rsidRPr="00FF2DA9">
        <w:rPr>
          <w:rFonts w:cs="Arial"/>
          <w:szCs w:val="14"/>
          <w:lang w:val="en-US"/>
        </w:rPr>
        <w:t>29.2. On receipt of notification, the Engineer may inter alia give written instructions to the Contractor as to how the artificial obstructions or physical conditions are to be dealt with; and he may order that the Contract be modified, suspended or terminated.</w:t>
      </w:r>
    </w:p>
    <w:p w14:paraId="18FEC542" w14:textId="77777777" w:rsidR="00890953" w:rsidRPr="004738E9" w:rsidRDefault="00890953" w:rsidP="00890953">
      <w:pPr>
        <w:tabs>
          <w:tab w:val="left" w:pos="330"/>
          <w:tab w:val="right" w:pos="4772"/>
        </w:tabs>
        <w:rPr>
          <w:rFonts w:ascii="Arial" w:hAnsi="Arial" w:cs="Arial"/>
          <w:sz w:val="14"/>
          <w:szCs w:val="14"/>
          <w:lang w:val="en-GB"/>
        </w:rPr>
      </w:pPr>
    </w:p>
    <w:p w14:paraId="00E23259" w14:textId="77777777" w:rsidR="00890953" w:rsidRPr="004738E9" w:rsidRDefault="00890953" w:rsidP="00890953">
      <w:pPr>
        <w:tabs>
          <w:tab w:val="left" w:pos="615"/>
        </w:tabs>
        <w:jc w:val="both"/>
        <w:rPr>
          <w:rFonts w:ascii="Arial" w:hAnsi="Arial" w:cs="Arial"/>
          <w:sz w:val="14"/>
          <w:szCs w:val="14"/>
          <w:lang w:val="en-GB"/>
        </w:rPr>
      </w:pPr>
      <w:r w:rsidRPr="004738E9">
        <w:rPr>
          <w:rFonts w:ascii="Arial" w:hAnsi="Arial" w:cs="Arial"/>
          <w:sz w:val="14"/>
          <w:szCs w:val="14"/>
          <w:lang w:val="en-GB"/>
        </w:rPr>
        <w:t>29.3.</w:t>
      </w:r>
      <w:r w:rsidRPr="004738E9">
        <w:rPr>
          <w:rFonts w:ascii="Arial" w:hAnsi="Arial" w:cs="Arial"/>
          <w:b/>
          <w:sz w:val="14"/>
          <w:szCs w:val="14"/>
          <w:lang w:val="en-GB"/>
        </w:rPr>
        <w:t xml:space="preserve"> </w:t>
      </w:r>
      <w:r w:rsidRPr="004738E9">
        <w:rPr>
          <w:rFonts w:ascii="Arial" w:hAnsi="Arial" w:cs="Arial"/>
          <w:sz w:val="14"/>
          <w:szCs w:val="14"/>
          <w:lang w:val="en-GB"/>
        </w:rPr>
        <w:t>In so far as he considers that some or all of the said artificial obstructions or physical conditions could not reasonably have been foreseen by an experienced Contractor, the Engineer shall:</w:t>
      </w:r>
    </w:p>
    <w:p w14:paraId="00B22ABF" w14:textId="77777777" w:rsidR="00890953" w:rsidRPr="00BA5A48" w:rsidRDefault="00890953" w:rsidP="002D49A2">
      <w:pPr>
        <w:pStyle w:val="aff0"/>
        <w:numPr>
          <w:ilvl w:val="0"/>
          <w:numId w:val="20"/>
        </w:numPr>
        <w:contextualSpacing/>
        <w:jc w:val="both"/>
        <w:rPr>
          <w:rFonts w:ascii="Arial" w:hAnsi="Arial" w:cs="Arial"/>
          <w:sz w:val="14"/>
          <w:szCs w:val="14"/>
          <w:lang w:val="en-GB"/>
        </w:rPr>
      </w:pPr>
      <w:r w:rsidRPr="00BA5A48">
        <w:rPr>
          <w:rFonts w:ascii="Arial" w:hAnsi="Arial" w:cs="Arial"/>
          <w:sz w:val="14"/>
          <w:szCs w:val="14"/>
          <w:lang w:val="en-GB"/>
        </w:rPr>
        <w:t>take into account any delay suffered by the Contractor as a result of such obstructions or conditions in determining any extension of the period of implementation to which the Contractor is entitled under these General Terms and Conditions; and/or</w:t>
      </w:r>
    </w:p>
    <w:p w14:paraId="4E1E8D85" w14:textId="77777777" w:rsidR="00890953" w:rsidRDefault="00890953" w:rsidP="002D49A2">
      <w:pPr>
        <w:pStyle w:val="33"/>
        <w:numPr>
          <w:ilvl w:val="0"/>
          <w:numId w:val="20"/>
        </w:numPr>
        <w:spacing w:after="0"/>
        <w:jc w:val="left"/>
        <w:rPr>
          <w:rFonts w:cs="Arial"/>
          <w:szCs w:val="14"/>
          <w:lang w:val="en-US"/>
        </w:rPr>
      </w:pPr>
      <w:r w:rsidRPr="00FF2DA9">
        <w:rPr>
          <w:rFonts w:cs="Arial"/>
          <w:szCs w:val="14"/>
          <w:lang w:val="en-US"/>
        </w:rPr>
        <w:t>calculate, in the event of artificial obstructions or physical conditions other than weather conditions, the additional payments due to the Contractor.</w:t>
      </w:r>
    </w:p>
    <w:p w14:paraId="05280C22" w14:textId="77777777" w:rsidR="00890953" w:rsidRPr="004738E9" w:rsidRDefault="00890953" w:rsidP="00890953">
      <w:pPr>
        <w:jc w:val="both"/>
        <w:rPr>
          <w:rFonts w:ascii="Arial" w:hAnsi="Arial" w:cs="Arial"/>
          <w:sz w:val="14"/>
          <w:szCs w:val="14"/>
          <w:lang w:val="en-GB"/>
        </w:rPr>
      </w:pPr>
    </w:p>
    <w:p w14:paraId="6C66334A" w14:textId="77777777" w:rsidR="00890953" w:rsidRPr="004738E9" w:rsidRDefault="00890953" w:rsidP="00890953">
      <w:pPr>
        <w:tabs>
          <w:tab w:val="left" w:pos="615"/>
          <w:tab w:val="right" w:pos="4772"/>
        </w:tabs>
        <w:jc w:val="both"/>
        <w:rPr>
          <w:rFonts w:ascii="Arial" w:hAnsi="Arial" w:cs="Arial"/>
          <w:sz w:val="14"/>
          <w:szCs w:val="14"/>
          <w:lang w:val="en-GB"/>
        </w:rPr>
      </w:pPr>
      <w:r w:rsidRPr="004738E9">
        <w:rPr>
          <w:rFonts w:ascii="Arial" w:hAnsi="Arial" w:cs="Arial"/>
          <w:sz w:val="14"/>
          <w:szCs w:val="14"/>
          <w:lang w:val="en-GB"/>
        </w:rPr>
        <w:t>29.4. If the Engineer decides that some or all of the artificial obstructions or physical conditions could reasonably have been foreseen by an experienced Contractor, he shall so inform the Contractor as soon as practicable.</w:t>
      </w:r>
    </w:p>
    <w:p w14:paraId="27CA8DE7" w14:textId="77777777" w:rsidR="00890953" w:rsidRPr="004738E9" w:rsidRDefault="00890953" w:rsidP="00890953">
      <w:pPr>
        <w:tabs>
          <w:tab w:val="right" w:pos="4772"/>
        </w:tabs>
        <w:rPr>
          <w:rFonts w:ascii="Arial" w:hAnsi="Arial" w:cs="Arial"/>
          <w:sz w:val="14"/>
          <w:szCs w:val="14"/>
          <w:lang w:val="en-GB"/>
        </w:rPr>
      </w:pPr>
    </w:p>
    <w:p w14:paraId="20B29FAD" w14:textId="77777777" w:rsidR="00890953" w:rsidRPr="004738E9" w:rsidRDefault="00890953" w:rsidP="00890953">
      <w:pPr>
        <w:tabs>
          <w:tab w:val="left" w:pos="615"/>
          <w:tab w:val="right" w:pos="4772"/>
        </w:tabs>
        <w:jc w:val="both"/>
        <w:rPr>
          <w:rFonts w:ascii="Arial" w:hAnsi="Arial" w:cs="Arial"/>
          <w:sz w:val="14"/>
          <w:szCs w:val="14"/>
          <w:lang w:val="en-GB"/>
        </w:rPr>
      </w:pPr>
      <w:r w:rsidRPr="00FF2DA9">
        <w:rPr>
          <w:rFonts w:ascii="Arial" w:hAnsi="Arial" w:cs="Arial"/>
          <w:sz w:val="14"/>
          <w:szCs w:val="14"/>
          <w:lang w:val="en-GB"/>
        </w:rPr>
        <w:t>29.5</w:t>
      </w:r>
      <w:r w:rsidRPr="00FF2DA9">
        <w:rPr>
          <w:rFonts w:ascii="Arial" w:hAnsi="Arial" w:cs="Arial"/>
          <w:b/>
          <w:sz w:val="14"/>
          <w:szCs w:val="14"/>
          <w:lang w:val="en-GB"/>
        </w:rPr>
        <w:t xml:space="preserve">. </w:t>
      </w:r>
      <w:r w:rsidRPr="00FF2DA9">
        <w:rPr>
          <w:rFonts w:ascii="Arial" w:hAnsi="Arial" w:cs="Arial"/>
          <w:sz w:val="14"/>
          <w:szCs w:val="14"/>
          <w:lang w:val="en-GB"/>
        </w:rPr>
        <w:t xml:space="preserve">Weather conditions shall not entitle the Contractor to claim additional payments under Article 29. Where the Engineer judges that weather conditions that are normally foreseeable or specified in the Contract make the smooth execution of the Works difficult, he may decide to suspend such Works in accordance with article 30. </w:t>
      </w:r>
    </w:p>
    <w:p w14:paraId="7FA471A2" w14:textId="77777777" w:rsidR="00890953" w:rsidRPr="004738E9" w:rsidRDefault="00890953" w:rsidP="00890953">
      <w:pPr>
        <w:pStyle w:val="7"/>
        <w:spacing w:after="0"/>
        <w:rPr>
          <w:rFonts w:ascii="Arial" w:hAnsi="Arial" w:cs="Arial"/>
          <w:b/>
          <w:sz w:val="14"/>
          <w:szCs w:val="14"/>
          <w:lang w:val="en-GB"/>
        </w:rPr>
      </w:pPr>
      <w:bookmarkStart w:id="16" w:name="_Toc125964991"/>
      <w:r w:rsidRPr="00FF2DA9">
        <w:rPr>
          <w:rFonts w:ascii="Arial" w:hAnsi="Arial" w:cs="Arial"/>
          <w:b/>
          <w:sz w:val="14"/>
          <w:szCs w:val="14"/>
          <w:lang w:val="en-GB"/>
        </w:rPr>
        <w:t>30. SUSPENSION</w:t>
      </w:r>
      <w:bookmarkEnd w:id="16"/>
    </w:p>
    <w:p w14:paraId="62A8401F" w14:textId="77777777" w:rsidR="00890953" w:rsidRPr="004738E9" w:rsidRDefault="00890953" w:rsidP="00890953">
      <w:pPr>
        <w:tabs>
          <w:tab w:val="left" w:pos="600"/>
        </w:tabs>
        <w:jc w:val="both"/>
        <w:rPr>
          <w:rFonts w:ascii="Arial" w:hAnsi="Arial" w:cs="Arial"/>
          <w:sz w:val="14"/>
          <w:szCs w:val="14"/>
          <w:lang w:val="en-GB"/>
        </w:rPr>
      </w:pPr>
      <w:r w:rsidRPr="00FF2DA9">
        <w:rPr>
          <w:rFonts w:ascii="Arial" w:hAnsi="Arial" w:cs="Arial"/>
          <w:sz w:val="14"/>
          <w:szCs w:val="14"/>
          <w:lang w:val="en-GB"/>
        </w:rPr>
        <w:t>30.1. The Contractor shall, on the order of the Engineer, suspend the progress of the Works or any part thereof for such time or times and in such manner as the Engineer may consider necessary.</w:t>
      </w:r>
    </w:p>
    <w:p w14:paraId="6BB0D13B" w14:textId="77777777" w:rsidR="00890953" w:rsidRPr="004738E9" w:rsidRDefault="00890953" w:rsidP="00890953">
      <w:pPr>
        <w:tabs>
          <w:tab w:val="left" w:pos="600"/>
        </w:tabs>
        <w:rPr>
          <w:rFonts w:ascii="Arial" w:hAnsi="Arial" w:cs="Arial"/>
          <w:sz w:val="14"/>
          <w:szCs w:val="14"/>
          <w:lang w:val="en-GB"/>
        </w:rPr>
      </w:pPr>
    </w:p>
    <w:p w14:paraId="7957BAD1" w14:textId="77777777" w:rsidR="00890953" w:rsidRPr="004738E9" w:rsidRDefault="00890953" w:rsidP="00890953">
      <w:pPr>
        <w:tabs>
          <w:tab w:val="left" w:pos="600"/>
        </w:tabs>
        <w:jc w:val="both"/>
        <w:rPr>
          <w:rFonts w:ascii="Arial" w:hAnsi="Arial" w:cs="Arial"/>
          <w:sz w:val="14"/>
          <w:szCs w:val="14"/>
          <w:lang w:val="en-GB"/>
        </w:rPr>
      </w:pPr>
      <w:r w:rsidRPr="00FF2DA9">
        <w:rPr>
          <w:rFonts w:ascii="Arial" w:hAnsi="Arial" w:cs="Arial"/>
          <w:sz w:val="14"/>
          <w:szCs w:val="14"/>
          <w:lang w:val="en-GB"/>
        </w:rPr>
        <w:t>30.2.</w:t>
      </w:r>
      <w:r w:rsidRPr="00FF2DA9">
        <w:rPr>
          <w:rFonts w:ascii="Arial" w:hAnsi="Arial" w:cs="Arial"/>
          <w:b/>
          <w:sz w:val="14"/>
          <w:szCs w:val="14"/>
          <w:lang w:val="en-GB"/>
        </w:rPr>
        <w:t xml:space="preserve"> </w:t>
      </w:r>
      <w:r w:rsidRPr="00FF2DA9">
        <w:rPr>
          <w:rFonts w:ascii="Arial" w:hAnsi="Arial" w:cs="Arial"/>
          <w:sz w:val="14"/>
          <w:szCs w:val="14"/>
          <w:lang w:val="en-GB"/>
        </w:rPr>
        <w:t xml:space="preserve">During the period of suspension, the Contractor shall take such protective measures as may be necessary to safeguard the Works, plant, equipment and Site against any deterioration, loss or damage. </w:t>
      </w:r>
    </w:p>
    <w:p w14:paraId="35A6E3D4" w14:textId="77777777" w:rsidR="00890953" w:rsidRPr="004738E9" w:rsidRDefault="00890953" w:rsidP="00890953">
      <w:pPr>
        <w:tabs>
          <w:tab w:val="left" w:pos="600"/>
        </w:tabs>
        <w:ind w:left="600" w:hanging="600"/>
        <w:jc w:val="both"/>
        <w:rPr>
          <w:rFonts w:ascii="Arial" w:hAnsi="Arial" w:cs="Arial"/>
          <w:sz w:val="14"/>
          <w:szCs w:val="14"/>
          <w:lang w:val="en-GB"/>
        </w:rPr>
      </w:pPr>
    </w:p>
    <w:p w14:paraId="5E7F1840" w14:textId="77777777" w:rsidR="00890953" w:rsidRPr="004738E9" w:rsidRDefault="00890953" w:rsidP="00890953">
      <w:pPr>
        <w:tabs>
          <w:tab w:val="left" w:pos="600"/>
        </w:tabs>
        <w:jc w:val="both"/>
        <w:rPr>
          <w:rFonts w:ascii="Arial" w:hAnsi="Arial" w:cs="Arial"/>
          <w:sz w:val="14"/>
          <w:szCs w:val="14"/>
          <w:lang w:val="en-GB"/>
        </w:rPr>
      </w:pPr>
      <w:r w:rsidRPr="00FF2DA9">
        <w:rPr>
          <w:rFonts w:ascii="Arial" w:hAnsi="Arial" w:cs="Arial"/>
          <w:sz w:val="14"/>
          <w:szCs w:val="14"/>
          <w:lang w:val="en-GB"/>
        </w:rPr>
        <w:t>30.3.</w:t>
      </w:r>
      <w:r w:rsidRPr="00FF2DA9">
        <w:rPr>
          <w:rFonts w:ascii="Arial" w:hAnsi="Arial" w:cs="Arial"/>
          <w:b/>
          <w:sz w:val="14"/>
          <w:szCs w:val="14"/>
          <w:lang w:val="en-GB"/>
        </w:rPr>
        <w:t xml:space="preserve"> </w:t>
      </w:r>
      <w:r w:rsidRPr="00FF2DA9">
        <w:rPr>
          <w:rFonts w:ascii="Arial" w:hAnsi="Arial" w:cs="Arial"/>
          <w:sz w:val="14"/>
          <w:szCs w:val="14"/>
          <w:lang w:val="en-GB"/>
        </w:rPr>
        <w:t>Additional expenses incurred in connection with such protective measures shall be added to the Contract Price, unless such suspension is:</w:t>
      </w:r>
    </w:p>
    <w:p w14:paraId="4CD24017" w14:textId="77777777" w:rsidR="00890953" w:rsidRPr="004738E9" w:rsidRDefault="00890953" w:rsidP="00890953">
      <w:pPr>
        <w:tabs>
          <w:tab w:val="left" w:pos="600"/>
        </w:tabs>
        <w:ind w:left="600" w:hanging="600"/>
        <w:jc w:val="both"/>
        <w:rPr>
          <w:rFonts w:ascii="Arial" w:hAnsi="Arial" w:cs="Arial"/>
          <w:sz w:val="14"/>
          <w:szCs w:val="14"/>
          <w:lang w:val="en-GB"/>
        </w:rPr>
      </w:pPr>
    </w:p>
    <w:p w14:paraId="38F1A153" w14:textId="77777777" w:rsidR="00890953" w:rsidRPr="00BA5A48" w:rsidRDefault="00890953" w:rsidP="002D49A2">
      <w:pPr>
        <w:pStyle w:val="aff0"/>
        <w:numPr>
          <w:ilvl w:val="0"/>
          <w:numId w:val="21"/>
        </w:numPr>
        <w:contextualSpacing/>
        <w:jc w:val="both"/>
        <w:rPr>
          <w:rFonts w:ascii="Arial" w:hAnsi="Arial" w:cs="Arial"/>
          <w:sz w:val="14"/>
          <w:szCs w:val="14"/>
          <w:lang w:val="en-GB"/>
        </w:rPr>
      </w:pPr>
      <w:r w:rsidRPr="00BA5A48">
        <w:rPr>
          <w:rFonts w:ascii="Arial" w:hAnsi="Arial" w:cs="Arial"/>
          <w:sz w:val="14"/>
          <w:szCs w:val="14"/>
          <w:lang w:val="en-GB"/>
        </w:rPr>
        <w:t>necessary owing to some default of the Contractor; or</w:t>
      </w:r>
    </w:p>
    <w:p w14:paraId="28C6C75E" w14:textId="77777777" w:rsidR="00890953" w:rsidRPr="00BA5A48" w:rsidRDefault="00890953" w:rsidP="002D49A2">
      <w:pPr>
        <w:pStyle w:val="aff0"/>
        <w:numPr>
          <w:ilvl w:val="0"/>
          <w:numId w:val="21"/>
        </w:numPr>
        <w:contextualSpacing/>
        <w:jc w:val="both"/>
        <w:rPr>
          <w:rFonts w:ascii="Arial" w:hAnsi="Arial" w:cs="Arial"/>
          <w:sz w:val="14"/>
          <w:szCs w:val="14"/>
          <w:lang w:val="en-GB"/>
        </w:rPr>
      </w:pPr>
      <w:r w:rsidRPr="00BA5A48">
        <w:rPr>
          <w:rFonts w:ascii="Arial" w:hAnsi="Arial" w:cs="Arial"/>
          <w:sz w:val="14"/>
          <w:szCs w:val="14"/>
          <w:lang w:val="en-GB"/>
        </w:rPr>
        <w:t>necessary owing to normal weather conditions on Site; or</w:t>
      </w:r>
    </w:p>
    <w:p w14:paraId="6CDB2F4C" w14:textId="77777777" w:rsidR="00890953" w:rsidRPr="005D21DF" w:rsidRDefault="00890953" w:rsidP="002D49A2">
      <w:pPr>
        <w:pStyle w:val="aff0"/>
        <w:numPr>
          <w:ilvl w:val="0"/>
          <w:numId w:val="21"/>
        </w:numPr>
        <w:tabs>
          <w:tab w:val="left" w:pos="709"/>
        </w:tabs>
        <w:contextualSpacing/>
        <w:jc w:val="both"/>
        <w:rPr>
          <w:rFonts w:ascii="Arial" w:hAnsi="Arial" w:cs="Arial"/>
          <w:sz w:val="14"/>
          <w:szCs w:val="14"/>
          <w:lang w:val="en-GB"/>
        </w:rPr>
      </w:pPr>
      <w:r w:rsidRPr="005D21DF">
        <w:rPr>
          <w:rFonts w:ascii="Arial" w:hAnsi="Arial" w:cs="Arial"/>
          <w:sz w:val="14"/>
          <w:szCs w:val="14"/>
          <w:lang w:val="en-GB"/>
        </w:rPr>
        <w:t>necessary for the safety or the proper execution of the Works or any part thereof insofar as such necessity does not arise from any act or default by the Engineer or the Contracting Authority or from any of the exceptional risks referred to in Article 29.</w:t>
      </w:r>
    </w:p>
    <w:p w14:paraId="2FB261C2" w14:textId="77777777" w:rsidR="00890953" w:rsidRPr="004738E9" w:rsidRDefault="00890953" w:rsidP="00890953">
      <w:pPr>
        <w:tabs>
          <w:tab w:val="left" w:pos="330"/>
        </w:tabs>
        <w:rPr>
          <w:rFonts w:ascii="Arial" w:hAnsi="Arial" w:cs="Arial"/>
          <w:sz w:val="14"/>
          <w:szCs w:val="14"/>
          <w:lang w:val="en-GB"/>
        </w:rPr>
      </w:pPr>
    </w:p>
    <w:p w14:paraId="695D1FB9" w14:textId="77777777" w:rsidR="00890953" w:rsidRPr="004738E9" w:rsidRDefault="00890953" w:rsidP="00890953">
      <w:pPr>
        <w:tabs>
          <w:tab w:val="left" w:pos="615"/>
        </w:tabs>
        <w:jc w:val="both"/>
        <w:rPr>
          <w:rFonts w:ascii="Arial" w:hAnsi="Arial" w:cs="Arial"/>
          <w:sz w:val="14"/>
          <w:szCs w:val="14"/>
          <w:lang w:val="en-GB"/>
        </w:rPr>
      </w:pPr>
      <w:r w:rsidRPr="00FF2DA9">
        <w:rPr>
          <w:rFonts w:ascii="Arial" w:hAnsi="Arial" w:cs="Arial"/>
          <w:sz w:val="14"/>
          <w:szCs w:val="14"/>
          <w:lang w:val="en-GB"/>
        </w:rPr>
        <w:t>30.4.</w:t>
      </w:r>
      <w:r w:rsidRPr="00FF2DA9">
        <w:rPr>
          <w:rFonts w:ascii="Arial" w:hAnsi="Arial" w:cs="Arial"/>
          <w:b/>
          <w:sz w:val="14"/>
          <w:szCs w:val="14"/>
          <w:lang w:val="en-GB"/>
        </w:rPr>
        <w:t xml:space="preserve"> </w:t>
      </w:r>
      <w:r w:rsidRPr="00FF2DA9">
        <w:rPr>
          <w:rFonts w:ascii="Arial" w:hAnsi="Arial" w:cs="Arial"/>
          <w:sz w:val="14"/>
          <w:szCs w:val="14"/>
          <w:lang w:val="en-GB"/>
        </w:rPr>
        <w:t>The Engineer, after consultation with the Contracting Authority and the Contractor, shall determine such extra payment and/or extension of the period of implementation to be made to the Contractor in respect of such claim as shall, in the opinion of the Engineer, be fair and reasonable.</w:t>
      </w:r>
    </w:p>
    <w:p w14:paraId="3496EAA7" w14:textId="77777777" w:rsidR="00890953" w:rsidRPr="004738E9" w:rsidRDefault="00890953" w:rsidP="00890953">
      <w:pPr>
        <w:tabs>
          <w:tab w:val="left" w:pos="615"/>
        </w:tabs>
        <w:rPr>
          <w:rFonts w:ascii="Arial" w:hAnsi="Arial" w:cs="Arial"/>
          <w:sz w:val="14"/>
          <w:szCs w:val="14"/>
          <w:lang w:val="en-GB"/>
        </w:rPr>
      </w:pPr>
    </w:p>
    <w:p w14:paraId="1CB4D878" w14:textId="77777777" w:rsidR="00890953" w:rsidRPr="004738E9" w:rsidRDefault="00890953" w:rsidP="00890953">
      <w:pPr>
        <w:tabs>
          <w:tab w:val="left" w:pos="615"/>
        </w:tabs>
        <w:jc w:val="both"/>
        <w:rPr>
          <w:rFonts w:ascii="Arial" w:hAnsi="Arial" w:cs="Arial"/>
          <w:sz w:val="14"/>
          <w:szCs w:val="14"/>
          <w:lang w:val="en-GB"/>
        </w:rPr>
      </w:pPr>
      <w:r w:rsidRPr="00FF2DA9">
        <w:rPr>
          <w:rFonts w:ascii="Arial" w:hAnsi="Arial" w:cs="Arial"/>
          <w:sz w:val="14"/>
          <w:szCs w:val="14"/>
          <w:lang w:val="en-GB"/>
        </w:rPr>
        <w:t>30.5.</w:t>
      </w:r>
      <w:r w:rsidRPr="00FF2DA9">
        <w:rPr>
          <w:rFonts w:ascii="Arial" w:hAnsi="Arial" w:cs="Arial"/>
          <w:b/>
          <w:sz w:val="14"/>
          <w:szCs w:val="14"/>
          <w:lang w:val="en-GB"/>
        </w:rPr>
        <w:t xml:space="preserve"> If</w:t>
      </w:r>
      <w:r w:rsidRPr="00FF2DA9">
        <w:rPr>
          <w:rFonts w:ascii="Arial" w:hAnsi="Arial" w:cs="Arial"/>
          <w:sz w:val="14"/>
          <w:szCs w:val="14"/>
          <w:lang w:val="en-GB"/>
        </w:rPr>
        <w:t xml:space="preserve"> the period of suspension exceeds 180 days and the suspension is not due to the Contractor's default, the Contractor may, by notifying the Engineer and the Contracting Authority, either request permission to restart or terminate the Contract within 14 days.</w:t>
      </w:r>
    </w:p>
    <w:p w14:paraId="60E1383A"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lastRenderedPageBreak/>
        <w:t>31. INSPECTION AND TESTING</w:t>
      </w:r>
    </w:p>
    <w:p w14:paraId="3B36F199" w14:textId="77777777" w:rsidR="00890953" w:rsidRPr="004738E9" w:rsidRDefault="00890953" w:rsidP="00890953">
      <w:pPr>
        <w:tabs>
          <w:tab w:val="left" w:pos="615"/>
        </w:tabs>
        <w:jc w:val="both"/>
        <w:rPr>
          <w:rFonts w:ascii="Arial" w:hAnsi="Arial" w:cs="Arial"/>
          <w:sz w:val="14"/>
          <w:szCs w:val="14"/>
          <w:lang w:val="en-GB"/>
        </w:rPr>
      </w:pPr>
      <w:r w:rsidRPr="00FF2DA9">
        <w:rPr>
          <w:rFonts w:ascii="Arial" w:hAnsi="Arial" w:cs="Arial"/>
          <w:sz w:val="14"/>
          <w:szCs w:val="14"/>
          <w:lang w:val="en-GB"/>
        </w:rPr>
        <w:t xml:space="preserve">31.1. All materials and workmanship shall be of the respective kinds described in the Contract and in accordance with the Engineer's instructions and shall be subjected from time to time to such tests as the Engineer may direct at the place of manufacture or fabrication, or on the Site or at all or any of such places.  The Contractor shall provide such assistance, instruments, machines, labour and materials as are normally required for examining, measuring and testing any work and the quality, weight or quantity of any materials used and shall supply samples of materials before incorporation in the Works for testing as may be selected and required by the Engineer.  All testing equipment and instruments provided by the Contractor shall be used only by the Engineer or by the Contractor in accordance with the instructions of the Engineer. </w:t>
      </w:r>
    </w:p>
    <w:p w14:paraId="45DF3CF8" w14:textId="77777777" w:rsidR="00890953" w:rsidRPr="004738E9" w:rsidRDefault="00890953" w:rsidP="00890953">
      <w:pPr>
        <w:pStyle w:val="af4"/>
        <w:ind w:left="0"/>
        <w:rPr>
          <w:rFonts w:ascii="Arial" w:hAnsi="Arial" w:cs="Arial"/>
          <w:sz w:val="14"/>
          <w:szCs w:val="14"/>
          <w:lang w:val="en-GB"/>
        </w:rPr>
      </w:pPr>
    </w:p>
    <w:p w14:paraId="2032CD63"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31.2. All samples shall be supplied by the Contractor at his own cost. </w:t>
      </w:r>
    </w:p>
    <w:p w14:paraId="57FE19E4" w14:textId="77777777" w:rsidR="00890953" w:rsidRPr="004738E9" w:rsidRDefault="00890953" w:rsidP="00890953">
      <w:pPr>
        <w:jc w:val="both"/>
        <w:rPr>
          <w:rFonts w:ascii="Arial" w:hAnsi="Arial" w:cs="Arial"/>
          <w:b/>
          <w:sz w:val="14"/>
          <w:szCs w:val="14"/>
          <w:lang w:val="en-GB"/>
        </w:rPr>
      </w:pPr>
      <w:r w:rsidRPr="00FF2DA9">
        <w:rPr>
          <w:rFonts w:ascii="Arial" w:hAnsi="Arial" w:cs="Arial"/>
          <w:sz w:val="14"/>
          <w:szCs w:val="14"/>
          <w:lang w:val="en-GB"/>
        </w:rPr>
        <w:t xml:space="preserve">31.3. The Contractor shall bear the costs of any of the following tests: </w:t>
      </w:r>
    </w:p>
    <w:p w14:paraId="4A34323E" w14:textId="77777777" w:rsidR="00890953" w:rsidRPr="004738E9" w:rsidRDefault="00890953" w:rsidP="00890953">
      <w:pPr>
        <w:jc w:val="both"/>
        <w:rPr>
          <w:rFonts w:ascii="Arial" w:hAnsi="Arial" w:cs="Arial"/>
          <w:sz w:val="14"/>
          <w:szCs w:val="14"/>
          <w:lang w:val="en-GB"/>
        </w:rPr>
      </w:pPr>
    </w:p>
    <w:p w14:paraId="4F785C60" w14:textId="77777777" w:rsidR="00890953" w:rsidRPr="00BA5A48" w:rsidRDefault="00890953" w:rsidP="002D49A2">
      <w:pPr>
        <w:pStyle w:val="aff0"/>
        <w:numPr>
          <w:ilvl w:val="0"/>
          <w:numId w:val="22"/>
        </w:numPr>
        <w:contextualSpacing/>
        <w:jc w:val="both"/>
        <w:rPr>
          <w:rFonts w:ascii="Arial" w:hAnsi="Arial" w:cs="Arial"/>
          <w:sz w:val="14"/>
          <w:szCs w:val="14"/>
          <w:lang w:val="en-GB"/>
        </w:rPr>
      </w:pPr>
      <w:r w:rsidRPr="00BA5A48">
        <w:rPr>
          <w:rFonts w:ascii="Arial" w:hAnsi="Arial" w:cs="Arial"/>
          <w:sz w:val="14"/>
          <w:szCs w:val="14"/>
          <w:lang w:val="en-GB"/>
        </w:rPr>
        <w:t xml:space="preserve">Those clearly intended by or provided for in the Contract; </w:t>
      </w:r>
    </w:p>
    <w:p w14:paraId="577C9F46" w14:textId="77777777" w:rsidR="00890953" w:rsidRPr="00BA5A48" w:rsidRDefault="00890953" w:rsidP="002D49A2">
      <w:pPr>
        <w:pStyle w:val="aff0"/>
        <w:numPr>
          <w:ilvl w:val="0"/>
          <w:numId w:val="22"/>
        </w:numPr>
        <w:contextualSpacing/>
        <w:jc w:val="both"/>
        <w:rPr>
          <w:rFonts w:ascii="Arial" w:hAnsi="Arial" w:cs="Arial"/>
          <w:sz w:val="14"/>
          <w:szCs w:val="14"/>
          <w:lang w:val="en-GB"/>
        </w:rPr>
      </w:pPr>
      <w:r w:rsidRPr="00BA5A48">
        <w:rPr>
          <w:rFonts w:ascii="Arial" w:hAnsi="Arial" w:cs="Arial"/>
          <w:sz w:val="14"/>
          <w:szCs w:val="14"/>
          <w:lang w:val="en-GB"/>
        </w:rPr>
        <w:t xml:space="preserve">Those involving load testing or tests to ensure that the design of the whole of the Works or any part of the Works is appropriate for the purpose which it was intended to fulfil. </w:t>
      </w:r>
    </w:p>
    <w:p w14:paraId="62F71672" w14:textId="77777777" w:rsidR="00890953" w:rsidRPr="004738E9" w:rsidRDefault="00890953" w:rsidP="00890953">
      <w:pPr>
        <w:pStyle w:val="7"/>
        <w:jc w:val="both"/>
        <w:rPr>
          <w:rFonts w:ascii="Arial" w:hAnsi="Arial" w:cs="Arial"/>
          <w:sz w:val="14"/>
          <w:szCs w:val="14"/>
          <w:lang w:val="en-GB"/>
        </w:rPr>
      </w:pPr>
      <w:r w:rsidRPr="00FF2DA9">
        <w:rPr>
          <w:rFonts w:ascii="Arial" w:hAnsi="Arial" w:cs="Arial"/>
          <w:sz w:val="14"/>
          <w:szCs w:val="14"/>
          <w:lang w:val="en-GB"/>
        </w:rPr>
        <w:t>31.4. Components and materials which are not of the specified quality shall be rejected. Rejected components and materials shall be removed by the Contractor from the Site within a period which the Engineer shall specify. Any Works incorporating rejected components or materials shall be rejected.</w:t>
      </w:r>
    </w:p>
    <w:p w14:paraId="3C250156" w14:textId="77777777" w:rsidR="00890953" w:rsidRPr="004738E9" w:rsidRDefault="00890953" w:rsidP="00890953">
      <w:pPr>
        <w:tabs>
          <w:tab w:val="left" w:pos="0"/>
          <w:tab w:val="right" w:pos="5676"/>
        </w:tabs>
        <w:jc w:val="both"/>
        <w:rPr>
          <w:rFonts w:ascii="Arial" w:hAnsi="Arial" w:cs="Arial"/>
          <w:sz w:val="14"/>
          <w:szCs w:val="14"/>
          <w:lang w:val="en-GB"/>
        </w:rPr>
      </w:pPr>
      <w:r w:rsidRPr="00FF2DA9">
        <w:rPr>
          <w:rFonts w:ascii="Arial" w:hAnsi="Arial" w:cs="Arial"/>
          <w:sz w:val="14"/>
          <w:szCs w:val="14"/>
          <w:lang w:val="en-GB"/>
        </w:rPr>
        <w:t>31.5.</w:t>
      </w:r>
      <w:r w:rsidRPr="00FF2DA9">
        <w:rPr>
          <w:rFonts w:ascii="Arial" w:hAnsi="Arial" w:cs="Arial"/>
          <w:b/>
          <w:sz w:val="14"/>
          <w:szCs w:val="14"/>
          <w:lang w:val="en-GB"/>
        </w:rPr>
        <w:t xml:space="preserve"> </w:t>
      </w:r>
      <w:r w:rsidRPr="00FF2DA9">
        <w:rPr>
          <w:rFonts w:ascii="Arial" w:hAnsi="Arial" w:cs="Arial"/>
          <w:sz w:val="14"/>
          <w:szCs w:val="14"/>
          <w:lang w:val="en-GB"/>
        </w:rPr>
        <w:t>The Engineer shall, during the progress of the Works and before the issue by him of the Certificate of Substantial Completion, have the power to order or decide:</w:t>
      </w:r>
    </w:p>
    <w:p w14:paraId="72B1059F" w14:textId="77777777" w:rsidR="00890953" w:rsidRPr="004738E9" w:rsidRDefault="00890953" w:rsidP="00890953">
      <w:pPr>
        <w:jc w:val="both"/>
        <w:rPr>
          <w:rFonts w:ascii="Arial" w:hAnsi="Arial" w:cs="Arial"/>
          <w:sz w:val="14"/>
          <w:szCs w:val="14"/>
          <w:lang w:val="en-GB"/>
        </w:rPr>
      </w:pPr>
    </w:p>
    <w:p w14:paraId="0C31AC9C" w14:textId="77777777" w:rsidR="00890953" w:rsidRPr="00BA5A48" w:rsidRDefault="00890953" w:rsidP="002D49A2">
      <w:pPr>
        <w:pStyle w:val="aff0"/>
        <w:numPr>
          <w:ilvl w:val="0"/>
          <w:numId w:val="23"/>
        </w:numPr>
        <w:contextualSpacing/>
        <w:jc w:val="both"/>
        <w:rPr>
          <w:rFonts w:ascii="Arial" w:hAnsi="Arial" w:cs="Arial"/>
          <w:sz w:val="14"/>
          <w:szCs w:val="14"/>
          <w:lang w:val="en-GB"/>
        </w:rPr>
      </w:pPr>
      <w:r w:rsidRPr="00BA5A48">
        <w:rPr>
          <w:rFonts w:ascii="Arial" w:hAnsi="Arial" w:cs="Arial"/>
          <w:sz w:val="14"/>
          <w:szCs w:val="14"/>
          <w:lang w:val="en-GB"/>
        </w:rPr>
        <w:t>the removal from the Site, by a deadline specified in the administrative order, of any components or materials which, in the opinion of the Engineer, are not in accordance with the Contract;</w:t>
      </w:r>
    </w:p>
    <w:p w14:paraId="68B79C49" w14:textId="77777777" w:rsidR="00890953" w:rsidRPr="00BA5A48" w:rsidRDefault="00890953" w:rsidP="002D49A2">
      <w:pPr>
        <w:pStyle w:val="aff0"/>
        <w:numPr>
          <w:ilvl w:val="0"/>
          <w:numId w:val="23"/>
        </w:numPr>
        <w:contextualSpacing/>
        <w:jc w:val="both"/>
        <w:rPr>
          <w:rFonts w:ascii="Arial" w:hAnsi="Arial" w:cs="Arial"/>
          <w:sz w:val="14"/>
          <w:szCs w:val="14"/>
          <w:lang w:val="en-GB"/>
        </w:rPr>
      </w:pPr>
      <w:r w:rsidRPr="00BA5A48">
        <w:rPr>
          <w:rFonts w:ascii="Arial" w:hAnsi="Arial" w:cs="Arial"/>
          <w:sz w:val="14"/>
          <w:szCs w:val="14"/>
          <w:lang w:val="en-GB"/>
        </w:rPr>
        <w:t>the substitution of proper and suitable components or materials; or</w:t>
      </w:r>
    </w:p>
    <w:p w14:paraId="66F37E86" w14:textId="77777777" w:rsidR="00890953" w:rsidRDefault="00890953" w:rsidP="002D49A2">
      <w:pPr>
        <w:pStyle w:val="33"/>
        <w:numPr>
          <w:ilvl w:val="0"/>
          <w:numId w:val="23"/>
        </w:numPr>
        <w:spacing w:after="0"/>
        <w:jc w:val="left"/>
        <w:rPr>
          <w:rFonts w:cs="Arial"/>
          <w:szCs w:val="14"/>
          <w:lang w:val="en-US"/>
        </w:rPr>
      </w:pPr>
      <w:r>
        <w:rPr>
          <w:rFonts w:cs="Arial"/>
          <w:szCs w:val="14"/>
          <w:lang w:val="en-US"/>
        </w:rPr>
        <w:t>the</w:t>
      </w:r>
      <w:r w:rsidRPr="00FF2DA9">
        <w:rPr>
          <w:rFonts w:cs="Arial"/>
          <w:szCs w:val="14"/>
          <w:lang w:val="en-US"/>
        </w:rPr>
        <w:t xml:space="preserve"> demolition and proper re-execution, or satisfactory repair, notwithstanding any previous test thereof or interim payment therefor</w:t>
      </w:r>
      <w:r>
        <w:rPr>
          <w:rFonts w:cs="Arial"/>
          <w:szCs w:val="14"/>
          <w:lang w:val="en-US"/>
        </w:rPr>
        <w:t>e</w:t>
      </w:r>
      <w:r w:rsidRPr="00FF2DA9">
        <w:rPr>
          <w:rFonts w:cs="Arial"/>
          <w:szCs w:val="14"/>
          <w:lang w:val="en-US"/>
        </w:rPr>
        <w:t>, of any Works which, in respect of components, materials, workmanship or design for which the Contractor is responsible, is not, in the opinion of the Engineer, in accordance with the Contract.</w:t>
      </w:r>
    </w:p>
    <w:p w14:paraId="2649CB00" w14:textId="77777777" w:rsidR="00890953" w:rsidRPr="004738E9" w:rsidRDefault="00890953" w:rsidP="00890953">
      <w:pPr>
        <w:pStyle w:val="7"/>
        <w:spacing w:after="0"/>
        <w:rPr>
          <w:rFonts w:ascii="Arial" w:hAnsi="Arial" w:cs="Arial"/>
          <w:b/>
          <w:sz w:val="14"/>
          <w:szCs w:val="14"/>
          <w:lang w:val="en-GB"/>
        </w:rPr>
      </w:pPr>
      <w:bookmarkStart w:id="17" w:name="_Toc125964998"/>
      <w:r w:rsidRPr="004738E9">
        <w:rPr>
          <w:rFonts w:ascii="Arial" w:hAnsi="Arial" w:cs="Arial"/>
          <w:b/>
          <w:sz w:val="14"/>
          <w:szCs w:val="14"/>
          <w:lang w:val="en-GB"/>
        </w:rPr>
        <w:t>32. OWNERSHIP OF PLANT AND MATERIALS</w:t>
      </w:r>
      <w:bookmarkEnd w:id="17"/>
    </w:p>
    <w:p w14:paraId="77FD7D30" w14:textId="77777777" w:rsidR="00890953" w:rsidRPr="004738E9" w:rsidRDefault="00890953" w:rsidP="00890953">
      <w:pPr>
        <w:tabs>
          <w:tab w:val="left" w:pos="709"/>
          <w:tab w:val="right" w:pos="5676"/>
        </w:tabs>
        <w:jc w:val="both"/>
        <w:rPr>
          <w:rFonts w:ascii="Arial" w:hAnsi="Arial" w:cs="Arial"/>
          <w:sz w:val="14"/>
          <w:szCs w:val="14"/>
          <w:lang w:val="en-GB"/>
        </w:rPr>
      </w:pPr>
      <w:r w:rsidRPr="004738E9">
        <w:rPr>
          <w:rFonts w:ascii="Arial" w:hAnsi="Arial" w:cs="Arial"/>
          <w:sz w:val="14"/>
          <w:szCs w:val="14"/>
          <w:lang w:val="en-GB"/>
        </w:rPr>
        <w:t>32.1. All equipment, temporary Works, plant and materials provided by the Contractor shall, when brought on the Site, be deemed to be exclusively intended for the execution of the Works, and the Contractor may not remove the same or any part thereof, except for the purpose of moving it from one part of the Site to another, without the consent of the Engineer. Su</w:t>
      </w:r>
      <w:r w:rsidRPr="00FF2DA9">
        <w:rPr>
          <w:rFonts w:ascii="Arial" w:hAnsi="Arial" w:cs="Arial"/>
          <w:sz w:val="14"/>
          <w:szCs w:val="14"/>
          <w:lang w:val="en-GB"/>
        </w:rPr>
        <w:t>ch consent shall not, however, be required for vehicles engaged in transporting any staff, labour, equipment, temporary Works, plant or materials to or from the Site.</w:t>
      </w:r>
    </w:p>
    <w:p w14:paraId="52B8917F" w14:textId="77777777" w:rsidR="00890953" w:rsidRPr="004738E9" w:rsidRDefault="00890953" w:rsidP="00890953">
      <w:pPr>
        <w:tabs>
          <w:tab w:val="right" w:pos="5676"/>
        </w:tabs>
        <w:jc w:val="both"/>
        <w:rPr>
          <w:rFonts w:ascii="Arial" w:hAnsi="Arial" w:cs="Arial"/>
          <w:sz w:val="14"/>
          <w:szCs w:val="14"/>
          <w:lang w:val="en-GB"/>
        </w:rPr>
      </w:pPr>
    </w:p>
    <w:p w14:paraId="0DB2A71B" w14:textId="77777777" w:rsidR="00890953" w:rsidRPr="004738E9" w:rsidRDefault="00890953" w:rsidP="00890953">
      <w:pPr>
        <w:tabs>
          <w:tab w:val="right" w:pos="5676"/>
        </w:tabs>
        <w:jc w:val="both"/>
        <w:rPr>
          <w:rFonts w:ascii="Arial" w:hAnsi="Arial" w:cs="Arial"/>
          <w:sz w:val="14"/>
          <w:szCs w:val="14"/>
          <w:lang w:val="en-GB"/>
        </w:rPr>
      </w:pPr>
      <w:r w:rsidRPr="00FF2DA9">
        <w:rPr>
          <w:rFonts w:ascii="Arial" w:hAnsi="Arial" w:cs="Arial"/>
          <w:sz w:val="14"/>
          <w:szCs w:val="14"/>
          <w:lang w:val="en-GB"/>
        </w:rPr>
        <w:t>32.2. All materials and equipment covered by payments made by the Contracting Authority to the Contractor shall thereupon become the sole property of the Contracting Authority, without limiting the Contractor’s liability for their care.</w:t>
      </w:r>
    </w:p>
    <w:p w14:paraId="19C174DA" w14:textId="77777777" w:rsidR="00890953" w:rsidRPr="004738E9" w:rsidRDefault="00890953" w:rsidP="00890953">
      <w:pPr>
        <w:tabs>
          <w:tab w:val="right" w:pos="5676"/>
        </w:tabs>
        <w:jc w:val="both"/>
        <w:rPr>
          <w:rFonts w:ascii="Arial" w:hAnsi="Arial" w:cs="Arial"/>
          <w:sz w:val="14"/>
          <w:szCs w:val="14"/>
          <w:lang w:val="en-GB"/>
        </w:rPr>
      </w:pPr>
    </w:p>
    <w:p w14:paraId="2DAC91F5" w14:textId="77777777" w:rsidR="00890953" w:rsidRPr="004738E9" w:rsidRDefault="00890953" w:rsidP="00890953">
      <w:pPr>
        <w:tabs>
          <w:tab w:val="right" w:pos="5676"/>
        </w:tabs>
        <w:jc w:val="both"/>
        <w:rPr>
          <w:rFonts w:ascii="Arial" w:hAnsi="Arial" w:cs="Arial"/>
          <w:sz w:val="14"/>
          <w:szCs w:val="14"/>
          <w:lang w:val="en-GB"/>
        </w:rPr>
      </w:pPr>
      <w:r w:rsidRPr="00FF2DA9">
        <w:rPr>
          <w:rFonts w:ascii="Arial" w:hAnsi="Arial" w:cs="Arial"/>
          <w:sz w:val="14"/>
          <w:szCs w:val="14"/>
          <w:lang w:val="en-GB"/>
        </w:rPr>
        <w:t>32.3. Title to any equipment and supplies provided by the Contracting Authority shall rest with the Contracting authority.</w:t>
      </w:r>
    </w:p>
    <w:p w14:paraId="506837C6" w14:textId="77777777" w:rsidR="00890953" w:rsidRPr="004738E9" w:rsidRDefault="00890953" w:rsidP="00890953">
      <w:pPr>
        <w:tabs>
          <w:tab w:val="right" w:pos="5676"/>
        </w:tabs>
        <w:jc w:val="both"/>
        <w:rPr>
          <w:rFonts w:ascii="Arial" w:hAnsi="Arial" w:cs="Arial"/>
          <w:sz w:val="14"/>
          <w:szCs w:val="14"/>
          <w:lang w:val="en-GB"/>
        </w:rPr>
      </w:pPr>
    </w:p>
    <w:p w14:paraId="4930839E" w14:textId="77777777" w:rsidR="00890953" w:rsidRPr="004738E9" w:rsidRDefault="00890953" w:rsidP="00890953">
      <w:pPr>
        <w:pStyle w:val="22"/>
        <w:tabs>
          <w:tab w:val="right" w:pos="5676"/>
        </w:tabs>
        <w:rPr>
          <w:rFonts w:cs="Arial"/>
          <w:szCs w:val="14"/>
          <w:lang w:val="en-US"/>
        </w:rPr>
      </w:pPr>
      <w:r w:rsidRPr="00FF2DA9">
        <w:rPr>
          <w:rFonts w:cs="Arial"/>
          <w:szCs w:val="14"/>
          <w:lang w:val="en-US"/>
        </w:rPr>
        <w:t>32.4. Upon termination of the Contract, the equipment, Temporary Works, plant and materials on the Site shall be disposed of in accordance with article 55.4.</w:t>
      </w:r>
    </w:p>
    <w:p w14:paraId="65361252" w14:textId="77777777" w:rsidR="00890953" w:rsidRPr="004849AE" w:rsidRDefault="00890953" w:rsidP="00890953">
      <w:pPr>
        <w:pStyle w:val="5"/>
        <w:jc w:val="center"/>
        <w:rPr>
          <w:rFonts w:ascii="Arial" w:hAnsi="Arial" w:cs="Arial"/>
          <w:i w:val="0"/>
          <w:color w:val="44546A"/>
          <w:sz w:val="14"/>
          <w:szCs w:val="14"/>
          <w:lang w:val="en-GB"/>
        </w:rPr>
      </w:pPr>
      <w:bookmarkStart w:id="18" w:name="_Toc125964999"/>
      <w:r w:rsidRPr="004849AE">
        <w:rPr>
          <w:rFonts w:ascii="Arial" w:hAnsi="Arial" w:cs="Arial"/>
          <w:i w:val="0"/>
          <w:color w:val="44546A"/>
          <w:sz w:val="14"/>
          <w:szCs w:val="14"/>
          <w:lang w:val="en-GB"/>
        </w:rPr>
        <w:t>CONTRACT PRICE AND PAYMENTS</w:t>
      </w:r>
      <w:bookmarkEnd w:id="18"/>
    </w:p>
    <w:p w14:paraId="6669D065" w14:textId="77777777" w:rsidR="00890953" w:rsidRPr="004738E9" w:rsidRDefault="00890953" w:rsidP="00890953">
      <w:pPr>
        <w:pStyle w:val="7"/>
        <w:spacing w:after="0"/>
        <w:rPr>
          <w:rFonts w:ascii="Arial" w:hAnsi="Arial" w:cs="Arial"/>
          <w:b/>
          <w:sz w:val="14"/>
          <w:szCs w:val="14"/>
          <w:lang w:val="en-GB"/>
        </w:rPr>
      </w:pPr>
      <w:r w:rsidRPr="004738E9">
        <w:rPr>
          <w:rFonts w:ascii="Arial" w:hAnsi="Arial" w:cs="Arial"/>
          <w:b/>
          <w:sz w:val="14"/>
          <w:szCs w:val="14"/>
          <w:lang w:val="en-GB"/>
        </w:rPr>
        <w:t>33. SUFFICIENCY OF PROPOSED PRICES</w:t>
      </w:r>
    </w:p>
    <w:p w14:paraId="046C8F28" w14:textId="77777777" w:rsidR="00890953" w:rsidRPr="004738E9" w:rsidRDefault="00890953" w:rsidP="00890953">
      <w:pPr>
        <w:tabs>
          <w:tab w:val="left" w:pos="615"/>
          <w:tab w:val="right" w:pos="4772"/>
        </w:tabs>
        <w:jc w:val="both"/>
        <w:rPr>
          <w:rFonts w:ascii="Arial" w:hAnsi="Arial" w:cs="Arial"/>
          <w:sz w:val="14"/>
          <w:szCs w:val="14"/>
          <w:lang w:val="en-GB"/>
        </w:rPr>
      </w:pPr>
      <w:r w:rsidRPr="004738E9">
        <w:rPr>
          <w:rFonts w:ascii="Arial" w:hAnsi="Arial" w:cs="Arial"/>
          <w:sz w:val="14"/>
          <w:szCs w:val="14"/>
          <w:lang w:val="en-GB"/>
        </w:rPr>
        <w:t xml:space="preserve">33.1. The Contractor shall be deemed to have inspected and examined the Site and its surroundings and to have satisfied himself as to the nature of the ground and the subsoil before submitting his proposal or tender. He shall also be deemed to have taken into account the form and nature of the Site, the extent and nature of the work and materials necessary for the completion of the Works, the means of communication with and access to the Site, the accommodation he may require and in general to have obtained for himself all </w:t>
      </w:r>
      <w:r w:rsidRPr="00FF2DA9">
        <w:rPr>
          <w:rFonts w:ascii="Arial" w:hAnsi="Arial" w:cs="Arial"/>
          <w:sz w:val="14"/>
          <w:szCs w:val="14"/>
          <w:lang w:val="en-GB"/>
        </w:rPr>
        <w:t>necessary information as to the risks, contingencies and any other circumstances influencing or affecting his proposal or tender.</w:t>
      </w:r>
    </w:p>
    <w:p w14:paraId="53BCAA8D" w14:textId="77777777" w:rsidR="00890953" w:rsidRPr="004738E9" w:rsidRDefault="00890953" w:rsidP="00890953">
      <w:pPr>
        <w:tabs>
          <w:tab w:val="right" w:pos="4772"/>
        </w:tabs>
        <w:rPr>
          <w:rFonts w:ascii="Arial" w:hAnsi="Arial" w:cs="Arial"/>
          <w:sz w:val="14"/>
          <w:szCs w:val="14"/>
          <w:lang w:val="en-GB"/>
        </w:rPr>
      </w:pPr>
    </w:p>
    <w:p w14:paraId="07E7C5D5" w14:textId="77777777" w:rsidR="00890953" w:rsidRPr="004738E9" w:rsidRDefault="00890953" w:rsidP="00890953">
      <w:pPr>
        <w:tabs>
          <w:tab w:val="left" w:pos="600"/>
        </w:tabs>
        <w:jc w:val="both"/>
        <w:rPr>
          <w:rFonts w:ascii="Arial" w:hAnsi="Arial" w:cs="Arial"/>
          <w:sz w:val="14"/>
          <w:szCs w:val="14"/>
          <w:lang w:val="en-GB"/>
        </w:rPr>
      </w:pPr>
      <w:r w:rsidRPr="00FF2DA9">
        <w:rPr>
          <w:rFonts w:ascii="Arial" w:hAnsi="Arial" w:cs="Arial"/>
          <w:sz w:val="14"/>
          <w:szCs w:val="14"/>
          <w:lang w:val="en-GB"/>
        </w:rPr>
        <w:t xml:space="preserve">33.2. The Contractor shall be deemed to have satisfied himself before submitting his proposal or tender as to the correctness and sufficiency of the proposal or tender and of the rates and prices stated in the bill of quantities or breakdown of </w:t>
      </w:r>
      <w:r w:rsidRPr="00FF2DA9">
        <w:rPr>
          <w:rFonts w:ascii="Arial" w:hAnsi="Arial" w:cs="Arial"/>
          <w:sz w:val="14"/>
          <w:szCs w:val="14"/>
          <w:lang w:val="en-GB"/>
        </w:rPr>
        <w:t>the overall price, which shall, save where oth</w:t>
      </w:r>
      <w:r>
        <w:rPr>
          <w:rFonts w:ascii="Arial" w:hAnsi="Arial" w:cs="Arial"/>
          <w:sz w:val="14"/>
          <w:szCs w:val="14"/>
          <w:lang w:val="en-GB"/>
        </w:rPr>
        <w:t>erwise provided in the Contract</w:t>
      </w:r>
      <w:r w:rsidRPr="00FF2DA9">
        <w:rPr>
          <w:rFonts w:ascii="Arial" w:hAnsi="Arial" w:cs="Arial"/>
          <w:sz w:val="14"/>
          <w:szCs w:val="14"/>
          <w:lang w:val="en-GB"/>
        </w:rPr>
        <w:t>, cover all his obligations under the Contract.</w:t>
      </w:r>
    </w:p>
    <w:p w14:paraId="619D315A" w14:textId="77777777" w:rsidR="00890953" w:rsidRPr="004738E9" w:rsidRDefault="00890953" w:rsidP="00890953">
      <w:pPr>
        <w:tabs>
          <w:tab w:val="left" w:pos="600"/>
        </w:tabs>
        <w:rPr>
          <w:rFonts w:ascii="Arial" w:hAnsi="Arial" w:cs="Arial"/>
          <w:sz w:val="14"/>
          <w:szCs w:val="14"/>
          <w:lang w:val="en-GB"/>
        </w:rPr>
      </w:pPr>
    </w:p>
    <w:p w14:paraId="667B33A4" w14:textId="77777777" w:rsidR="00890953" w:rsidRPr="004738E9" w:rsidRDefault="00890953" w:rsidP="00890953">
      <w:pPr>
        <w:tabs>
          <w:tab w:val="left" w:pos="615"/>
          <w:tab w:val="left" w:pos="3285"/>
          <w:tab w:val="right" w:pos="4772"/>
        </w:tabs>
        <w:jc w:val="both"/>
        <w:rPr>
          <w:rFonts w:ascii="Arial" w:hAnsi="Arial" w:cs="Arial"/>
          <w:sz w:val="14"/>
          <w:szCs w:val="14"/>
          <w:lang w:val="en-GB"/>
        </w:rPr>
      </w:pPr>
      <w:r w:rsidRPr="00FF2DA9">
        <w:rPr>
          <w:rFonts w:ascii="Arial" w:hAnsi="Arial" w:cs="Arial"/>
          <w:sz w:val="14"/>
          <w:szCs w:val="14"/>
          <w:lang w:val="en-GB"/>
        </w:rPr>
        <w:t>33.3. Since the Contractor is deemed to have determined his prices on the basis of his own calculations, operations and estimates, he shall, at no additional charge, carry out any work that is the subject of any item whatsoever in his proposal or tender for which he indicates neither a unit price nor a lump sum.</w:t>
      </w:r>
    </w:p>
    <w:p w14:paraId="1F7914A3" w14:textId="77777777" w:rsidR="00890953" w:rsidRPr="004738E9" w:rsidRDefault="00890953" w:rsidP="00890953">
      <w:pPr>
        <w:pStyle w:val="7"/>
        <w:spacing w:after="0"/>
        <w:rPr>
          <w:rFonts w:ascii="Arial" w:hAnsi="Arial" w:cs="Arial"/>
          <w:b/>
          <w:sz w:val="14"/>
          <w:szCs w:val="14"/>
          <w:lang w:val="en-GB"/>
        </w:rPr>
      </w:pPr>
      <w:bookmarkStart w:id="19" w:name="_Toc125965003"/>
      <w:r w:rsidRPr="00FF2DA9">
        <w:rPr>
          <w:rFonts w:ascii="Arial" w:hAnsi="Arial" w:cs="Arial"/>
          <w:b/>
          <w:sz w:val="14"/>
          <w:szCs w:val="14"/>
          <w:lang w:val="en-GB"/>
        </w:rPr>
        <w:t>34. PRICE REVISION</w:t>
      </w:r>
      <w:bookmarkEnd w:id="19"/>
    </w:p>
    <w:p w14:paraId="031986F0" w14:textId="77777777" w:rsidR="00890953" w:rsidRPr="004738E9" w:rsidRDefault="00890953" w:rsidP="00890953">
      <w:pPr>
        <w:tabs>
          <w:tab w:val="left" w:pos="615"/>
          <w:tab w:val="right" w:pos="4781"/>
        </w:tabs>
        <w:jc w:val="both"/>
        <w:rPr>
          <w:rFonts w:ascii="Arial" w:hAnsi="Arial" w:cs="Arial"/>
          <w:color w:val="000000"/>
          <w:sz w:val="14"/>
          <w:szCs w:val="14"/>
          <w:lang w:val="en-GB"/>
        </w:rPr>
      </w:pPr>
      <w:r w:rsidRPr="00FF2DA9">
        <w:rPr>
          <w:rFonts w:ascii="Arial" w:hAnsi="Arial" w:cs="Arial"/>
          <w:color w:val="000000"/>
          <w:sz w:val="14"/>
          <w:szCs w:val="14"/>
          <w:lang w:val="en-GB"/>
        </w:rPr>
        <w:t>Unless other</w:t>
      </w:r>
      <w:r>
        <w:rPr>
          <w:rFonts w:ascii="Arial" w:hAnsi="Arial" w:cs="Arial"/>
          <w:color w:val="000000"/>
          <w:sz w:val="14"/>
          <w:szCs w:val="14"/>
          <w:lang w:val="en-GB"/>
        </w:rPr>
        <w:t>wise stipulated in the Contract</w:t>
      </w:r>
      <w:r w:rsidRPr="00FF2DA9">
        <w:rPr>
          <w:rFonts w:ascii="Arial" w:hAnsi="Arial" w:cs="Arial"/>
          <w:color w:val="000000"/>
          <w:sz w:val="14"/>
          <w:szCs w:val="14"/>
          <w:lang w:val="en-GB"/>
        </w:rPr>
        <w:t>, no adjustment of the Contract Price shall be made in respect of fluctuations of market, prices of labour, materials, plant or equipment, neither due to fluctuation in interest rates nor devaluation or any other matters affecting the Works.</w:t>
      </w:r>
    </w:p>
    <w:p w14:paraId="055A50E0" w14:textId="77777777" w:rsidR="00890953" w:rsidRPr="004738E9" w:rsidRDefault="00890953" w:rsidP="00890953">
      <w:pPr>
        <w:tabs>
          <w:tab w:val="left" w:pos="615"/>
          <w:tab w:val="right" w:pos="4781"/>
        </w:tabs>
        <w:jc w:val="both"/>
        <w:rPr>
          <w:rFonts w:ascii="Arial" w:hAnsi="Arial" w:cs="Arial"/>
          <w:color w:val="000000"/>
          <w:sz w:val="14"/>
          <w:szCs w:val="14"/>
          <w:lang w:val="en-GB"/>
        </w:rPr>
      </w:pPr>
    </w:p>
    <w:p w14:paraId="74DD50E1" w14:textId="77777777" w:rsidR="00890953" w:rsidRPr="004738E9" w:rsidRDefault="00890953" w:rsidP="00890953">
      <w:pPr>
        <w:tabs>
          <w:tab w:val="left" w:pos="615"/>
          <w:tab w:val="right" w:pos="4781"/>
        </w:tabs>
        <w:jc w:val="both"/>
        <w:rPr>
          <w:rFonts w:ascii="Arial" w:hAnsi="Arial" w:cs="Arial"/>
          <w:b/>
          <w:color w:val="000000"/>
          <w:sz w:val="14"/>
          <w:szCs w:val="14"/>
          <w:lang w:val="en-GB"/>
        </w:rPr>
      </w:pPr>
      <w:r w:rsidRPr="00FF2DA9">
        <w:rPr>
          <w:rFonts w:ascii="Arial" w:hAnsi="Arial" w:cs="Arial"/>
          <w:b/>
          <w:color w:val="000000"/>
          <w:sz w:val="14"/>
          <w:szCs w:val="14"/>
          <w:lang w:val="en-GB"/>
        </w:rPr>
        <w:t>35. TAXATION</w:t>
      </w:r>
    </w:p>
    <w:p w14:paraId="6974BEB6" w14:textId="77777777" w:rsidR="00890953" w:rsidRPr="004738E9" w:rsidRDefault="00890953" w:rsidP="00890953">
      <w:pPr>
        <w:tabs>
          <w:tab w:val="left" w:pos="615"/>
          <w:tab w:val="right" w:pos="4781"/>
        </w:tabs>
        <w:jc w:val="both"/>
        <w:rPr>
          <w:rFonts w:ascii="Arial" w:hAnsi="Arial" w:cs="Arial"/>
          <w:color w:val="0000FF"/>
          <w:sz w:val="14"/>
          <w:szCs w:val="14"/>
          <w:lang w:val="en-GB"/>
        </w:rPr>
      </w:pPr>
      <w:r w:rsidRPr="00FF2DA9">
        <w:rPr>
          <w:rFonts w:ascii="Arial" w:hAnsi="Arial" w:cs="Arial"/>
          <w:sz w:val="14"/>
          <w:szCs w:val="14"/>
          <w:lang w:val="en-GB"/>
        </w:rPr>
        <w:t>The Contractor shall be responsible for the payment of all charges and taxes arising from the execution of the Works and the Contracting Authority shall have no obligation or responsibility in connection with taxes or levies payable by the Contractor in its country of establishment or in the beneficiary country in connection with his performance of the Contract. The Contractor shall be deemed to have satisfied himself regarding the application of all relevant tax laws. However, the Contracting Authority shall provide the Contractor with reasonable assistance in case the Contractor is requested to obtain the benefit of tax exemptions.</w:t>
      </w:r>
    </w:p>
    <w:p w14:paraId="3EC54E45"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t>36. CURRENCY OF PAYMENTS</w:t>
      </w:r>
    </w:p>
    <w:p w14:paraId="32587419" w14:textId="77777777" w:rsidR="00890953" w:rsidRDefault="00890953" w:rsidP="00890953">
      <w:pPr>
        <w:tabs>
          <w:tab w:val="left" w:pos="615"/>
          <w:tab w:val="right" w:pos="9885"/>
        </w:tabs>
        <w:jc w:val="both"/>
        <w:rPr>
          <w:rFonts w:ascii="Arial" w:hAnsi="Arial" w:cs="Arial"/>
          <w:sz w:val="14"/>
          <w:szCs w:val="14"/>
          <w:lang w:val="en-GB"/>
        </w:rPr>
      </w:pPr>
      <w:r w:rsidRPr="00FF2DA9">
        <w:rPr>
          <w:rFonts w:ascii="Arial" w:hAnsi="Arial" w:cs="Arial"/>
          <w:sz w:val="14"/>
          <w:szCs w:val="14"/>
          <w:lang w:val="en-GB"/>
        </w:rPr>
        <w:t>Payments shall be made in the currency(ies) specified in the Contract. Where currency conversion is necessary, in particular for reimbursable costs arising in one currency but reimbursable in another currency, the following rates shall apply (unless otherwise specified in the Contract):</w:t>
      </w:r>
    </w:p>
    <w:p w14:paraId="066AC46B" w14:textId="77777777" w:rsidR="00890953" w:rsidRPr="004738E9" w:rsidRDefault="00890953" w:rsidP="00890953">
      <w:pPr>
        <w:tabs>
          <w:tab w:val="left" w:pos="615"/>
          <w:tab w:val="right" w:pos="9885"/>
        </w:tabs>
        <w:jc w:val="both"/>
        <w:rPr>
          <w:rFonts w:ascii="Arial" w:hAnsi="Arial" w:cs="Arial"/>
          <w:sz w:val="14"/>
          <w:szCs w:val="14"/>
          <w:lang w:val="en-GB"/>
        </w:rPr>
      </w:pPr>
    </w:p>
    <w:p w14:paraId="48FDEE79" w14:textId="77777777" w:rsidR="00890953" w:rsidRPr="00BA5A48" w:rsidRDefault="00890953" w:rsidP="002D49A2">
      <w:pPr>
        <w:pStyle w:val="aff0"/>
        <w:numPr>
          <w:ilvl w:val="0"/>
          <w:numId w:val="24"/>
        </w:numPr>
        <w:tabs>
          <w:tab w:val="right" w:pos="9885"/>
        </w:tabs>
        <w:contextualSpacing/>
        <w:jc w:val="both"/>
        <w:rPr>
          <w:rFonts w:ascii="Arial" w:hAnsi="Arial" w:cs="Arial"/>
          <w:sz w:val="14"/>
          <w:szCs w:val="14"/>
          <w:lang w:val="en-GB"/>
        </w:rPr>
      </w:pPr>
      <w:r w:rsidRPr="00BA5A48">
        <w:rPr>
          <w:rFonts w:ascii="Arial" w:hAnsi="Arial" w:cs="Arial"/>
          <w:sz w:val="14"/>
          <w:szCs w:val="14"/>
          <w:lang w:val="en-GB"/>
        </w:rPr>
        <w:t xml:space="preserve">for a conversion into Euro, the rate published on the Infor-Euro on </w:t>
      </w:r>
      <w:r>
        <w:rPr>
          <w:rFonts w:ascii="Arial" w:hAnsi="Arial" w:cs="Arial"/>
          <w:sz w:val="14"/>
          <w:szCs w:val="14"/>
          <w:lang w:val="en-GB"/>
        </w:rPr>
        <w:t>t</w:t>
      </w:r>
      <w:r w:rsidRPr="00BA5A48">
        <w:rPr>
          <w:rFonts w:ascii="Arial" w:hAnsi="Arial" w:cs="Arial"/>
          <w:sz w:val="14"/>
          <w:szCs w:val="14"/>
          <w:lang w:val="en-GB"/>
        </w:rPr>
        <w:t>he first working day of the month in which the payment is made;</w:t>
      </w:r>
    </w:p>
    <w:p w14:paraId="50B27B3C" w14:textId="77777777" w:rsidR="00890953" w:rsidRDefault="00890953" w:rsidP="002D49A2">
      <w:pPr>
        <w:pStyle w:val="33"/>
        <w:numPr>
          <w:ilvl w:val="0"/>
          <w:numId w:val="24"/>
        </w:numPr>
        <w:tabs>
          <w:tab w:val="right" w:pos="9885"/>
        </w:tabs>
        <w:spacing w:after="0"/>
        <w:jc w:val="left"/>
        <w:rPr>
          <w:rFonts w:cs="Arial"/>
          <w:szCs w:val="14"/>
          <w:lang w:val="en-US"/>
        </w:rPr>
      </w:pPr>
      <w:r w:rsidRPr="00FF2DA9">
        <w:rPr>
          <w:rFonts w:cs="Arial"/>
          <w:szCs w:val="14"/>
          <w:lang w:val="en-US"/>
        </w:rPr>
        <w:t>for a conversion into a national currency, the rat</w:t>
      </w:r>
      <w:r>
        <w:rPr>
          <w:rFonts w:cs="Arial"/>
          <w:szCs w:val="14"/>
          <w:lang w:val="en-US"/>
        </w:rPr>
        <w:t xml:space="preserve">e published by the central bank </w:t>
      </w:r>
      <w:r w:rsidRPr="00FF2DA9">
        <w:rPr>
          <w:rFonts w:cs="Arial"/>
          <w:szCs w:val="14"/>
          <w:lang w:val="en-US"/>
        </w:rPr>
        <w:t>of the beneficiary country on the first working day of the month in which the payment is made.</w:t>
      </w:r>
    </w:p>
    <w:p w14:paraId="6A2EA07C" w14:textId="77777777" w:rsidR="00890953" w:rsidRPr="004738E9" w:rsidRDefault="00890953" w:rsidP="00890953">
      <w:pPr>
        <w:jc w:val="both"/>
        <w:rPr>
          <w:rFonts w:ascii="Arial" w:hAnsi="Arial" w:cs="Arial"/>
          <w:sz w:val="14"/>
          <w:szCs w:val="14"/>
          <w:lang w:val="en-GB"/>
        </w:rPr>
      </w:pPr>
    </w:p>
    <w:p w14:paraId="19CFA046" w14:textId="77777777" w:rsidR="00890953" w:rsidRPr="004738E9" w:rsidRDefault="00890953" w:rsidP="00890953">
      <w:pPr>
        <w:jc w:val="both"/>
        <w:rPr>
          <w:rFonts w:ascii="Arial" w:hAnsi="Arial" w:cs="Arial"/>
          <w:b/>
          <w:sz w:val="14"/>
          <w:szCs w:val="14"/>
          <w:lang w:val="en-GB"/>
        </w:rPr>
      </w:pPr>
      <w:r w:rsidRPr="004738E9">
        <w:rPr>
          <w:rFonts w:ascii="Arial" w:hAnsi="Arial" w:cs="Arial"/>
          <w:b/>
          <w:sz w:val="14"/>
          <w:szCs w:val="14"/>
          <w:lang w:val="en-GB"/>
        </w:rPr>
        <w:t>37. CONDITIONS OF PAYMENT</w:t>
      </w:r>
    </w:p>
    <w:p w14:paraId="4D444E22" w14:textId="77777777" w:rsidR="00890953" w:rsidRPr="004738E9" w:rsidRDefault="00890953" w:rsidP="00890953">
      <w:pPr>
        <w:jc w:val="both"/>
        <w:rPr>
          <w:rFonts w:ascii="Arial" w:hAnsi="Arial" w:cs="Arial"/>
          <w:b/>
          <w:sz w:val="14"/>
          <w:szCs w:val="14"/>
          <w:lang w:val="en-GB"/>
        </w:rPr>
      </w:pPr>
      <w:r w:rsidRPr="004738E9">
        <w:rPr>
          <w:rFonts w:ascii="Arial" w:hAnsi="Arial" w:cs="Arial"/>
          <w:sz w:val="14"/>
          <w:szCs w:val="14"/>
          <w:lang w:val="en-GB"/>
        </w:rPr>
        <w:t>37.1. Payments will be made by the Contracting Authority to the Contractor in accordance with these General Terms and Condit</w:t>
      </w:r>
      <w:r>
        <w:rPr>
          <w:rFonts w:ascii="Arial" w:hAnsi="Arial" w:cs="Arial"/>
          <w:sz w:val="14"/>
          <w:szCs w:val="14"/>
          <w:lang w:val="en-GB"/>
        </w:rPr>
        <w:t xml:space="preserve">ions. The Contract </w:t>
      </w:r>
      <w:r w:rsidRPr="00FF2DA9">
        <w:rPr>
          <w:rFonts w:ascii="Arial" w:hAnsi="Arial" w:cs="Arial"/>
          <w:sz w:val="14"/>
          <w:szCs w:val="14"/>
          <w:lang w:val="en-GB"/>
        </w:rPr>
        <w:t xml:space="preserve">shall specify the frequency and the instalments of payments, the payment dates, amounts and currencies, practical arrangements and specific requirements for presentation of payment requests if any. </w:t>
      </w:r>
    </w:p>
    <w:p w14:paraId="50764ABD" w14:textId="77777777" w:rsidR="00890953" w:rsidRPr="004738E9" w:rsidRDefault="00890953" w:rsidP="00890953">
      <w:pPr>
        <w:rPr>
          <w:rFonts w:ascii="Arial" w:hAnsi="Arial" w:cs="Arial"/>
          <w:sz w:val="14"/>
          <w:szCs w:val="14"/>
          <w:lang w:val="en-GB"/>
        </w:rPr>
      </w:pPr>
    </w:p>
    <w:p w14:paraId="651E0D13" w14:textId="77777777" w:rsidR="00890953" w:rsidRPr="004738E9" w:rsidRDefault="00890953" w:rsidP="00890953">
      <w:pPr>
        <w:tabs>
          <w:tab w:val="left" w:pos="615"/>
          <w:tab w:val="left" w:pos="5130"/>
          <w:tab w:val="right" w:pos="9885"/>
        </w:tabs>
        <w:jc w:val="both"/>
        <w:rPr>
          <w:rFonts w:ascii="Arial" w:hAnsi="Arial" w:cs="Arial"/>
          <w:sz w:val="14"/>
          <w:szCs w:val="14"/>
          <w:lang w:val="en-GB"/>
        </w:rPr>
      </w:pPr>
      <w:r w:rsidRPr="00FF2DA9">
        <w:rPr>
          <w:rFonts w:ascii="Arial" w:hAnsi="Arial" w:cs="Arial"/>
          <w:b/>
          <w:sz w:val="14"/>
          <w:szCs w:val="14"/>
          <w:lang w:val="en-GB"/>
        </w:rPr>
        <w:t xml:space="preserve">37.2. </w:t>
      </w:r>
      <w:r w:rsidRPr="00FF2DA9">
        <w:rPr>
          <w:rFonts w:ascii="Arial" w:hAnsi="Arial" w:cs="Arial"/>
          <w:sz w:val="14"/>
          <w:szCs w:val="14"/>
          <w:lang w:val="en-GB"/>
        </w:rPr>
        <w:t xml:space="preserve">Payments due by the Contracting Authority shall be made to the Contractor’s bank account specified in the Contract. </w:t>
      </w:r>
    </w:p>
    <w:p w14:paraId="4CE878A1" w14:textId="77777777" w:rsidR="00890953" w:rsidRPr="004738E9" w:rsidRDefault="00890953" w:rsidP="00890953">
      <w:pPr>
        <w:tabs>
          <w:tab w:val="left" w:pos="615"/>
          <w:tab w:val="left" w:pos="5130"/>
          <w:tab w:val="right" w:pos="9885"/>
        </w:tabs>
        <w:ind w:left="615" w:hanging="615"/>
        <w:jc w:val="both"/>
        <w:rPr>
          <w:rFonts w:ascii="Arial" w:hAnsi="Arial" w:cs="Arial"/>
          <w:sz w:val="14"/>
          <w:szCs w:val="14"/>
          <w:lang w:val="en-GB"/>
        </w:rPr>
      </w:pPr>
    </w:p>
    <w:p w14:paraId="0D689374" w14:textId="77777777" w:rsidR="00890953" w:rsidRPr="004738E9" w:rsidRDefault="00890953" w:rsidP="00890953">
      <w:pPr>
        <w:tabs>
          <w:tab w:val="left" w:pos="615"/>
          <w:tab w:val="left" w:pos="5130"/>
          <w:tab w:val="right" w:pos="9885"/>
        </w:tabs>
        <w:jc w:val="both"/>
        <w:rPr>
          <w:rFonts w:ascii="Arial" w:hAnsi="Arial" w:cs="Arial"/>
          <w:sz w:val="14"/>
          <w:szCs w:val="14"/>
          <w:lang w:val="en-GB"/>
        </w:rPr>
      </w:pPr>
      <w:r w:rsidRPr="00FF2DA9">
        <w:rPr>
          <w:rFonts w:ascii="Arial" w:hAnsi="Arial" w:cs="Arial"/>
          <w:b/>
          <w:sz w:val="14"/>
          <w:szCs w:val="14"/>
          <w:lang w:val="en-GB"/>
        </w:rPr>
        <w:t xml:space="preserve">37.3. </w:t>
      </w:r>
      <w:r w:rsidRPr="00FF2DA9">
        <w:rPr>
          <w:rFonts w:ascii="Arial" w:hAnsi="Arial" w:cs="Arial"/>
          <w:sz w:val="14"/>
          <w:szCs w:val="14"/>
          <w:lang w:val="en-GB"/>
        </w:rPr>
        <w:t>Sums due shall be paid within no more than 30 calendar days from the date of issue of an interim payment certificate by the Engineer in accordance with article 40, or of the issue of the final statement of account by the Engineer in accordance with article 41.</w:t>
      </w:r>
    </w:p>
    <w:p w14:paraId="7FED903E" w14:textId="77777777" w:rsidR="00890953" w:rsidRPr="004738E9" w:rsidRDefault="00890953" w:rsidP="00890953">
      <w:pPr>
        <w:pStyle w:val="7"/>
        <w:spacing w:after="0"/>
        <w:rPr>
          <w:rFonts w:ascii="Arial" w:hAnsi="Arial" w:cs="Arial"/>
          <w:b/>
          <w:sz w:val="14"/>
          <w:szCs w:val="14"/>
          <w:lang w:val="en-GB"/>
        </w:rPr>
      </w:pPr>
      <w:bookmarkStart w:id="20" w:name="_Toc125965001"/>
      <w:r w:rsidRPr="00FF2DA9">
        <w:rPr>
          <w:rFonts w:ascii="Arial" w:hAnsi="Arial" w:cs="Arial"/>
          <w:b/>
          <w:sz w:val="14"/>
          <w:szCs w:val="14"/>
          <w:lang w:val="en-GB"/>
        </w:rPr>
        <w:t xml:space="preserve">38. </w:t>
      </w:r>
      <w:bookmarkEnd w:id="20"/>
      <w:r>
        <w:rPr>
          <w:rFonts w:ascii="Arial" w:hAnsi="Arial" w:cs="Arial"/>
          <w:b/>
          <w:sz w:val="14"/>
          <w:szCs w:val="14"/>
          <w:lang w:val="en-GB"/>
        </w:rPr>
        <w:t>PRE</w:t>
      </w:r>
      <w:r w:rsidRPr="00FF2DA9">
        <w:rPr>
          <w:rFonts w:ascii="Arial" w:hAnsi="Arial" w:cs="Arial"/>
          <w:b/>
          <w:sz w:val="14"/>
          <w:szCs w:val="14"/>
          <w:lang w:val="en-GB"/>
        </w:rPr>
        <w:t>PAYMENT</w:t>
      </w:r>
    </w:p>
    <w:p w14:paraId="57C3A930" w14:textId="77777777" w:rsidR="00890953" w:rsidRPr="004738E9" w:rsidRDefault="00890953" w:rsidP="00890953">
      <w:pPr>
        <w:tabs>
          <w:tab w:val="left" w:pos="540"/>
        </w:tabs>
        <w:spacing w:after="200"/>
        <w:ind w:right="-72"/>
        <w:jc w:val="both"/>
        <w:rPr>
          <w:rFonts w:ascii="Arial" w:hAnsi="Arial" w:cs="Arial"/>
          <w:sz w:val="14"/>
          <w:szCs w:val="14"/>
          <w:lang w:val="en-GB"/>
        </w:rPr>
      </w:pPr>
      <w:r w:rsidRPr="00FF2DA9">
        <w:rPr>
          <w:rFonts w:ascii="Arial" w:hAnsi="Arial" w:cs="Arial"/>
          <w:sz w:val="14"/>
          <w:szCs w:val="14"/>
          <w:lang w:val="en-GB"/>
        </w:rPr>
        <w:t>38.1. The Contr</w:t>
      </w:r>
      <w:r>
        <w:rPr>
          <w:rFonts w:ascii="Arial" w:hAnsi="Arial" w:cs="Arial"/>
          <w:sz w:val="14"/>
          <w:szCs w:val="14"/>
          <w:lang w:val="en-GB"/>
        </w:rPr>
        <w:t>acting Authority shall make a pre</w:t>
      </w:r>
      <w:r w:rsidRPr="00FF2DA9">
        <w:rPr>
          <w:rFonts w:ascii="Arial" w:hAnsi="Arial" w:cs="Arial"/>
          <w:sz w:val="14"/>
          <w:szCs w:val="14"/>
          <w:lang w:val="en-GB"/>
        </w:rPr>
        <w:t>payment to the Contractor of the amount, and by the dates, specified in the Contract,</w:t>
      </w:r>
      <w:r w:rsidRPr="00FF2DA9">
        <w:rPr>
          <w:rFonts w:ascii="Arial" w:hAnsi="Arial" w:cs="Arial"/>
          <w:b/>
          <w:sz w:val="14"/>
          <w:szCs w:val="14"/>
          <w:lang w:val="en-GB"/>
        </w:rPr>
        <w:t xml:space="preserve"> </w:t>
      </w:r>
      <w:r w:rsidRPr="00FF2DA9">
        <w:rPr>
          <w:rFonts w:ascii="Arial" w:hAnsi="Arial" w:cs="Arial"/>
          <w:sz w:val="14"/>
          <w:szCs w:val="14"/>
          <w:lang w:val="en-GB"/>
        </w:rPr>
        <w:t>against provision by the Contractor of a guarantee in accordance with article 23.2, if provided so in the Contract.</w:t>
      </w:r>
    </w:p>
    <w:p w14:paraId="083E6A49" w14:textId="77777777" w:rsidR="00890953" w:rsidRPr="004738E9" w:rsidRDefault="00890953" w:rsidP="00890953">
      <w:pPr>
        <w:pStyle w:val="31"/>
        <w:rPr>
          <w:rFonts w:cs="Arial"/>
          <w:szCs w:val="14"/>
          <w:lang w:val="en-US"/>
        </w:rPr>
      </w:pPr>
      <w:r w:rsidRPr="00FF2DA9">
        <w:rPr>
          <w:rFonts w:cs="Arial"/>
          <w:szCs w:val="14"/>
          <w:lang w:val="en-US"/>
        </w:rPr>
        <w:t>38.2. The C</w:t>
      </w:r>
      <w:r>
        <w:rPr>
          <w:rFonts w:cs="Arial"/>
          <w:szCs w:val="14"/>
          <w:lang w:val="en-US"/>
        </w:rPr>
        <w:t>ontractor shall use the pre</w:t>
      </w:r>
      <w:r w:rsidRPr="00FF2DA9">
        <w:rPr>
          <w:rFonts w:cs="Arial"/>
          <w:szCs w:val="14"/>
          <w:lang w:val="en-US"/>
        </w:rPr>
        <w:t>payment only to pay for equipment, plant, materials, and mobilization expenses required specifically for execution of the Contract.  The Contractor sha</w:t>
      </w:r>
      <w:r>
        <w:rPr>
          <w:rFonts w:cs="Arial"/>
          <w:szCs w:val="14"/>
          <w:lang w:val="en-US"/>
        </w:rPr>
        <w:t>ll demonstrate that the pre</w:t>
      </w:r>
      <w:r w:rsidRPr="00FF2DA9">
        <w:rPr>
          <w:rFonts w:cs="Arial"/>
          <w:szCs w:val="14"/>
          <w:lang w:val="en-US"/>
        </w:rPr>
        <w:t>payment has been used in this way by supplying copies of invoices or other documents to the Engineer. Should the Contractor misuse any portio</w:t>
      </w:r>
      <w:r>
        <w:rPr>
          <w:rFonts w:cs="Arial"/>
          <w:szCs w:val="14"/>
          <w:lang w:val="en-US"/>
        </w:rPr>
        <w:t>n of the pre</w:t>
      </w:r>
      <w:r w:rsidRPr="00FF2DA9">
        <w:rPr>
          <w:rFonts w:cs="Arial"/>
          <w:szCs w:val="14"/>
          <w:lang w:val="en-US"/>
        </w:rPr>
        <w:t>payment, it shall become due and repayable immediately</w:t>
      </w:r>
    </w:p>
    <w:p w14:paraId="5D802FCF" w14:textId="77777777" w:rsidR="00890953" w:rsidRPr="004738E9" w:rsidRDefault="00890953" w:rsidP="00890953">
      <w:pPr>
        <w:tabs>
          <w:tab w:val="left" w:pos="615"/>
          <w:tab w:val="right" w:pos="9885"/>
        </w:tabs>
        <w:jc w:val="both"/>
        <w:rPr>
          <w:rFonts w:ascii="Arial" w:hAnsi="Arial" w:cs="Arial"/>
          <w:sz w:val="14"/>
          <w:szCs w:val="14"/>
          <w:lang w:val="en-GB"/>
        </w:rPr>
      </w:pPr>
      <w:r w:rsidRPr="004738E9">
        <w:rPr>
          <w:rFonts w:ascii="Arial" w:hAnsi="Arial" w:cs="Arial"/>
          <w:sz w:val="14"/>
          <w:szCs w:val="14"/>
          <w:lang w:val="en-GB"/>
        </w:rPr>
        <w:t xml:space="preserve">38.3. Unless otherwise provided in the Contract, the </w:t>
      </w:r>
      <w:r>
        <w:rPr>
          <w:rFonts w:ascii="Arial" w:hAnsi="Arial" w:cs="Arial"/>
          <w:sz w:val="14"/>
          <w:szCs w:val="14"/>
          <w:lang w:val="en-GB"/>
        </w:rPr>
        <w:t>pre</w:t>
      </w:r>
      <w:r w:rsidRPr="004738E9">
        <w:rPr>
          <w:rFonts w:ascii="Arial" w:hAnsi="Arial" w:cs="Arial"/>
          <w:sz w:val="14"/>
          <w:szCs w:val="14"/>
          <w:lang w:val="en-GB"/>
        </w:rPr>
        <w:t>payment shall be repaid by way of reduction of proportionate amounts from interim payments. The amount of reduction in each interim payment shal</w:t>
      </w:r>
      <w:r w:rsidRPr="00FF2DA9">
        <w:rPr>
          <w:rFonts w:ascii="Arial" w:hAnsi="Arial" w:cs="Arial"/>
          <w:sz w:val="14"/>
          <w:szCs w:val="14"/>
          <w:lang w:val="en-GB"/>
        </w:rPr>
        <w:t>l be calculated in accordance with the method specified in the Contract.</w:t>
      </w:r>
    </w:p>
    <w:p w14:paraId="19B7085F" w14:textId="77777777" w:rsidR="00890953" w:rsidRPr="004738E9" w:rsidRDefault="00890953" w:rsidP="00890953">
      <w:pPr>
        <w:pStyle w:val="7"/>
        <w:keepLines/>
        <w:spacing w:after="0"/>
        <w:rPr>
          <w:rFonts w:ascii="Arial" w:hAnsi="Arial" w:cs="Arial"/>
          <w:b/>
          <w:sz w:val="14"/>
          <w:szCs w:val="14"/>
          <w:lang w:val="en-GB"/>
        </w:rPr>
      </w:pPr>
      <w:bookmarkStart w:id="21" w:name="_Toc125965004"/>
      <w:r w:rsidRPr="00FF2DA9">
        <w:rPr>
          <w:rFonts w:ascii="Arial" w:hAnsi="Arial" w:cs="Arial"/>
          <w:b/>
          <w:sz w:val="14"/>
          <w:szCs w:val="14"/>
          <w:lang w:val="en-GB"/>
        </w:rPr>
        <w:t>39.  MEASUREMENT</w:t>
      </w:r>
      <w:bookmarkEnd w:id="21"/>
    </w:p>
    <w:p w14:paraId="1DC8D4C5" w14:textId="77777777" w:rsidR="00890953" w:rsidRPr="004738E9" w:rsidRDefault="00890953" w:rsidP="00890953">
      <w:pPr>
        <w:keepNext/>
        <w:keepLines/>
        <w:tabs>
          <w:tab w:val="left" w:pos="615"/>
          <w:tab w:val="right" w:pos="4781"/>
        </w:tabs>
        <w:rPr>
          <w:rFonts w:ascii="Arial" w:hAnsi="Arial" w:cs="Arial"/>
          <w:sz w:val="14"/>
          <w:szCs w:val="14"/>
          <w:lang w:val="en-GB"/>
        </w:rPr>
      </w:pPr>
      <w:r w:rsidRPr="00FF2DA9">
        <w:rPr>
          <w:rFonts w:ascii="Arial" w:hAnsi="Arial" w:cs="Arial"/>
          <w:sz w:val="14"/>
          <w:szCs w:val="14"/>
          <w:lang w:val="en-GB"/>
        </w:rPr>
        <w:lastRenderedPageBreak/>
        <w:t>The following principles shall apply to the measurement of the Works:</w:t>
      </w:r>
    </w:p>
    <w:p w14:paraId="3C973C25" w14:textId="77777777" w:rsidR="00890953" w:rsidRPr="004738E9" w:rsidRDefault="00890953" w:rsidP="00890953">
      <w:pPr>
        <w:keepNext/>
        <w:keepLines/>
        <w:tabs>
          <w:tab w:val="left" w:pos="615"/>
          <w:tab w:val="right" w:pos="4781"/>
        </w:tabs>
        <w:rPr>
          <w:rFonts w:ascii="Arial" w:hAnsi="Arial" w:cs="Arial"/>
          <w:sz w:val="14"/>
          <w:szCs w:val="14"/>
          <w:lang w:val="en-GB"/>
        </w:rPr>
      </w:pPr>
    </w:p>
    <w:p w14:paraId="10EB2239" w14:textId="77777777" w:rsidR="00890953" w:rsidRPr="004738E9" w:rsidRDefault="00890953" w:rsidP="00890953">
      <w:pPr>
        <w:keepNext/>
        <w:keepLines/>
        <w:spacing w:after="120"/>
        <w:jc w:val="both"/>
        <w:rPr>
          <w:rFonts w:ascii="Arial" w:hAnsi="Arial" w:cs="Arial"/>
          <w:sz w:val="14"/>
          <w:szCs w:val="14"/>
          <w:lang w:val="en-GB"/>
        </w:rPr>
      </w:pPr>
      <w:r>
        <w:rPr>
          <w:rFonts w:ascii="Arial" w:hAnsi="Arial" w:cs="Arial"/>
          <w:sz w:val="14"/>
          <w:szCs w:val="14"/>
          <w:lang w:val="en-GB"/>
        </w:rPr>
        <w:t xml:space="preserve">39.1. </w:t>
      </w:r>
      <w:r w:rsidRPr="00FF2DA9">
        <w:rPr>
          <w:rFonts w:ascii="Arial" w:hAnsi="Arial" w:cs="Arial"/>
          <w:sz w:val="14"/>
          <w:szCs w:val="14"/>
          <w:lang w:val="en-GB"/>
        </w:rPr>
        <w:t xml:space="preserve">For a global price contract, the amount due under the Contract shall be determined on the basis of the breakdown of the overall price, or on the basis of a breakdown expressed as a percentage of the Contract Price corresponding to completed stages of the Works. Where items are accompanied by quantities, these shall be firm quantities for which the Contractor has submitted a global price and shall be paid for irrespective of the quantities of Works actually carried out. </w:t>
      </w:r>
    </w:p>
    <w:p w14:paraId="278CA2D3" w14:textId="77777777" w:rsidR="00890953" w:rsidRPr="004738E9" w:rsidRDefault="00890953" w:rsidP="00890953">
      <w:pPr>
        <w:ind w:left="360" w:hanging="360"/>
        <w:rPr>
          <w:rFonts w:ascii="Arial" w:hAnsi="Arial" w:cs="Arial"/>
          <w:sz w:val="14"/>
          <w:szCs w:val="14"/>
          <w:lang w:val="en-GB"/>
        </w:rPr>
      </w:pPr>
      <w:r w:rsidRPr="00FF2DA9">
        <w:rPr>
          <w:rFonts w:ascii="Arial" w:hAnsi="Arial" w:cs="Arial"/>
          <w:sz w:val="14"/>
          <w:szCs w:val="14"/>
          <w:lang w:val="en-GB"/>
        </w:rPr>
        <w:t>39.2.</w:t>
      </w:r>
      <w:r w:rsidRPr="00FF2DA9">
        <w:rPr>
          <w:rFonts w:ascii="Arial" w:hAnsi="Arial" w:cs="Arial"/>
          <w:sz w:val="14"/>
          <w:szCs w:val="14"/>
          <w:lang w:val="en-GB"/>
        </w:rPr>
        <w:tab/>
      </w:r>
      <w:r>
        <w:rPr>
          <w:rFonts w:ascii="Arial" w:hAnsi="Arial" w:cs="Arial"/>
          <w:sz w:val="14"/>
          <w:szCs w:val="14"/>
          <w:lang w:val="en-GB"/>
        </w:rPr>
        <w:t xml:space="preserve">For a unit </w:t>
      </w:r>
      <w:r w:rsidRPr="00FF2DA9">
        <w:rPr>
          <w:rFonts w:ascii="Arial" w:hAnsi="Arial" w:cs="Arial"/>
          <w:sz w:val="14"/>
          <w:szCs w:val="14"/>
          <w:lang w:val="en-GB"/>
        </w:rPr>
        <w:t>price Contract:</w:t>
      </w:r>
    </w:p>
    <w:p w14:paraId="594F4261" w14:textId="77777777" w:rsidR="00890953" w:rsidRPr="000E3210" w:rsidRDefault="00890953" w:rsidP="002D49A2">
      <w:pPr>
        <w:pStyle w:val="aff0"/>
        <w:numPr>
          <w:ilvl w:val="0"/>
          <w:numId w:val="16"/>
        </w:numPr>
        <w:spacing w:after="80"/>
        <w:contextualSpacing/>
        <w:jc w:val="both"/>
        <w:rPr>
          <w:rFonts w:ascii="Arial" w:hAnsi="Arial" w:cs="Arial"/>
          <w:sz w:val="14"/>
          <w:szCs w:val="14"/>
          <w:lang w:val="en-GB"/>
        </w:rPr>
      </w:pPr>
      <w:r w:rsidRPr="000E3210">
        <w:rPr>
          <w:rFonts w:ascii="Arial" w:hAnsi="Arial" w:cs="Arial"/>
          <w:sz w:val="14"/>
          <w:szCs w:val="14"/>
          <w:lang w:val="en-GB"/>
        </w:rPr>
        <w:t>the amount due under the Contract shall be calculated by applying the unit rates to the quantities actually executed for the respective items, in accordance with the Contract;</w:t>
      </w:r>
    </w:p>
    <w:p w14:paraId="50B27940" w14:textId="77777777" w:rsidR="00890953" w:rsidRPr="000E3210" w:rsidRDefault="00890953" w:rsidP="002D49A2">
      <w:pPr>
        <w:pStyle w:val="aff0"/>
        <w:numPr>
          <w:ilvl w:val="0"/>
          <w:numId w:val="16"/>
        </w:numPr>
        <w:spacing w:after="80"/>
        <w:contextualSpacing/>
        <w:jc w:val="both"/>
        <w:rPr>
          <w:rFonts w:ascii="Arial" w:hAnsi="Arial" w:cs="Arial"/>
          <w:sz w:val="14"/>
          <w:szCs w:val="14"/>
          <w:lang w:val="en-GB"/>
        </w:rPr>
      </w:pPr>
      <w:r w:rsidRPr="000E3210">
        <w:rPr>
          <w:rFonts w:ascii="Arial" w:hAnsi="Arial" w:cs="Arial"/>
          <w:sz w:val="14"/>
          <w:szCs w:val="14"/>
          <w:lang w:val="en-GB"/>
        </w:rPr>
        <w:t>the quantities set out in the Bill of Quantities shall be the estimated quantities of the Works, which shall not be taken as the actual and correct quantities of the Works to be executed by the Contractor in fulfilment of his obligations under the Contract;</w:t>
      </w:r>
    </w:p>
    <w:p w14:paraId="69E2694F" w14:textId="77777777" w:rsidR="00890953" w:rsidRPr="000E3210" w:rsidRDefault="00890953" w:rsidP="002D49A2">
      <w:pPr>
        <w:pStyle w:val="aff0"/>
        <w:numPr>
          <w:ilvl w:val="0"/>
          <w:numId w:val="16"/>
        </w:numPr>
        <w:spacing w:after="80"/>
        <w:contextualSpacing/>
        <w:jc w:val="both"/>
        <w:rPr>
          <w:rFonts w:ascii="Arial" w:hAnsi="Arial" w:cs="Arial"/>
          <w:sz w:val="14"/>
          <w:szCs w:val="14"/>
          <w:lang w:val="en-GB"/>
        </w:rPr>
      </w:pPr>
      <w:r w:rsidRPr="000E3210">
        <w:rPr>
          <w:rFonts w:ascii="Arial" w:hAnsi="Arial" w:cs="Arial"/>
          <w:sz w:val="14"/>
          <w:szCs w:val="14"/>
          <w:lang w:val="en-GB"/>
        </w:rPr>
        <w:t>the Engineer shall determine by measurement the actual quantities of the Works executed by the Contractor, and these shall be paid for in accordance with the provisions of article 40, Interim Payments. Save where otherwise provided in the Contract, no additions may be made to the items in the Bill of Quantities, save as a result of a variation in accordance with Article 28 or another provision of the Contract entitling the Contractor to additional payment;</w:t>
      </w:r>
    </w:p>
    <w:p w14:paraId="2DEEEC78" w14:textId="77777777" w:rsidR="00890953" w:rsidRPr="000E3210" w:rsidRDefault="00890953" w:rsidP="002D49A2">
      <w:pPr>
        <w:pStyle w:val="aff0"/>
        <w:numPr>
          <w:ilvl w:val="0"/>
          <w:numId w:val="16"/>
        </w:numPr>
        <w:spacing w:after="80"/>
        <w:contextualSpacing/>
        <w:jc w:val="both"/>
        <w:rPr>
          <w:rFonts w:ascii="Arial" w:hAnsi="Arial" w:cs="Arial"/>
          <w:sz w:val="14"/>
          <w:szCs w:val="14"/>
          <w:lang w:val="en-GB"/>
        </w:rPr>
      </w:pPr>
      <w:r w:rsidRPr="000E3210">
        <w:rPr>
          <w:rFonts w:ascii="Arial" w:hAnsi="Arial" w:cs="Arial"/>
          <w:sz w:val="14"/>
          <w:szCs w:val="14"/>
          <w:lang w:val="en-GB"/>
        </w:rPr>
        <w:t>the Engineer must, when he requires any parts of the Works to be measured, give the Contractor reasonable notice to attend or send a qualified agent to represent him. The Contractor or his agent shall assist the Engineer in making such measurements and shall furnish all particulars required by the Engineer. Should the Contractor fail to attend or to send an agent, the measurement made or approved by the Engineer shall be binding on the Contractor;</w:t>
      </w:r>
    </w:p>
    <w:p w14:paraId="41F2793B" w14:textId="77777777" w:rsidR="00890953" w:rsidRPr="000E3210" w:rsidRDefault="00890953" w:rsidP="002D49A2">
      <w:pPr>
        <w:pStyle w:val="aff0"/>
        <w:numPr>
          <w:ilvl w:val="0"/>
          <w:numId w:val="16"/>
        </w:numPr>
        <w:contextualSpacing/>
        <w:jc w:val="both"/>
        <w:rPr>
          <w:rFonts w:ascii="Arial" w:hAnsi="Arial" w:cs="Arial"/>
          <w:sz w:val="14"/>
          <w:szCs w:val="14"/>
          <w:lang w:val="en-GB"/>
        </w:rPr>
      </w:pPr>
      <w:r w:rsidRPr="000E3210">
        <w:rPr>
          <w:rFonts w:ascii="Arial" w:hAnsi="Arial" w:cs="Arial"/>
          <w:sz w:val="14"/>
          <w:szCs w:val="14"/>
          <w:lang w:val="en-GB"/>
        </w:rPr>
        <w:t>the Works shall be measured net, notwithstanding any general or local custom, save where otherwise provided for in the Contract.</w:t>
      </w:r>
    </w:p>
    <w:p w14:paraId="0E21AAC6" w14:textId="77777777" w:rsidR="00890953" w:rsidRPr="004738E9" w:rsidRDefault="00890953" w:rsidP="00890953">
      <w:pPr>
        <w:pStyle w:val="7"/>
        <w:spacing w:after="0"/>
        <w:rPr>
          <w:rFonts w:ascii="Arial" w:hAnsi="Arial" w:cs="Arial"/>
          <w:b/>
          <w:sz w:val="14"/>
          <w:szCs w:val="14"/>
          <w:lang w:val="en-GB"/>
        </w:rPr>
      </w:pPr>
      <w:bookmarkStart w:id="22" w:name="_Toc125965005"/>
      <w:r w:rsidRPr="00FF2DA9">
        <w:rPr>
          <w:rFonts w:ascii="Arial" w:hAnsi="Arial" w:cs="Arial"/>
          <w:b/>
          <w:sz w:val="14"/>
          <w:szCs w:val="14"/>
          <w:lang w:val="en-GB"/>
        </w:rPr>
        <w:t>40. INTERIM PAYMENTS</w:t>
      </w:r>
      <w:bookmarkEnd w:id="22"/>
    </w:p>
    <w:p w14:paraId="3CA11558" w14:textId="77777777" w:rsidR="00890953" w:rsidRPr="004738E9" w:rsidRDefault="00890953" w:rsidP="00890953">
      <w:pPr>
        <w:tabs>
          <w:tab w:val="left" w:pos="615"/>
          <w:tab w:val="right" w:pos="4781"/>
        </w:tabs>
        <w:jc w:val="both"/>
        <w:rPr>
          <w:rFonts w:ascii="Arial" w:hAnsi="Arial" w:cs="Arial"/>
          <w:sz w:val="14"/>
          <w:szCs w:val="14"/>
          <w:lang w:val="en-GB"/>
        </w:rPr>
      </w:pPr>
      <w:r w:rsidRPr="00FF2DA9">
        <w:rPr>
          <w:rFonts w:ascii="Arial" w:hAnsi="Arial" w:cs="Arial"/>
          <w:sz w:val="14"/>
          <w:szCs w:val="14"/>
          <w:lang w:val="en-GB"/>
        </w:rPr>
        <w:t>40.1. At the end of each p</w:t>
      </w:r>
      <w:r>
        <w:rPr>
          <w:rFonts w:ascii="Arial" w:hAnsi="Arial" w:cs="Arial"/>
          <w:sz w:val="14"/>
          <w:szCs w:val="14"/>
          <w:lang w:val="en-GB"/>
        </w:rPr>
        <w:t>eriod specified in the Contract</w:t>
      </w:r>
      <w:r w:rsidRPr="00FF2DA9">
        <w:rPr>
          <w:rFonts w:ascii="Arial" w:hAnsi="Arial" w:cs="Arial"/>
          <w:sz w:val="14"/>
          <w:szCs w:val="14"/>
          <w:lang w:val="en-GB"/>
        </w:rPr>
        <w:t>, the Contractor shall submit an application for interim payment to the Engineer in a form approved by the Engineer. The application shall as a minimum include the following items, as applicable:</w:t>
      </w:r>
    </w:p>
    <w:p w14:paraId="0ABC9947" w14:textId="77777777" w:rsidR="00890953" w:rsidRPr="004738E9" w:rsidRDefault="00890953" w:rsidP="00890953">
      <w:pPr>
        <w:jc w:val="both"/>
        <w:rPr>
          <w:rFonts w:ascii="Arial" w:hAnsi="Arial" w:cs="Arial"/>
          <w:sz w:val="14"/>
          <w:szCs w:val="14"/>
          <w:lang w:val="en-GB"/>
        </w:rPr>
      </w:pPr>
    </w:p>
    <w:p w14:paraId="0050F723" w14:textId="77777777" w:rsidR="00890953" w:rsidRDefault="00890953" w:rsidP="002D49A2">
      <w:pPr>
        <w:pStyle w:val="aff0"/>
        <w:numPr>
          <w:ilvl w:val="0"/>
          <w:numId w:val="25"/>
        </w:numPr>
        <w:spacing w:after="80"/>
        <w:contextualSpacing/>
        <w:jc w:val="both"/>
        <w:rPr>
          <w:rFonts w:ascii="Arial" w:hAnsi="Arial" w:cs="Arial"/>
          <w:sz w:val="14"/>
          <w:szCs w:val="14"/>
          <w:lang w:val="en-GB"/>
        </w:rPr>
      </w:pPr>
      <w:r w:rsidRPr="000E3210">
        <w:rPr>
          <w:rFonts w:ascii="Arial" w:hAnsi="Arial" w:cs="Arial"/>
          <w:sz w:val="14"/>
          <w:szCs w:val="14"/>
          <w:lang w:val="en-GB"/>
        </w:rPr>
        <w:t>the estimated Contract value of the permanent Works executed up to the end of the period in question;</w:t>
      </w:r>
    </w:p>
    <w:p w14:paraId="3D25B1FD" w14:textId="77777777" w:rsidR="00890953" w:rsidRPr="000E3210" w:rsidRDefault="00890953" w:rsidP="002D49A2">
      <w:pPr>
        <w:pStyle w:val="aff0"/>
        <w:numPr>
          <w:ilvl w:val="0"/>
          <w:numId w:val="25"/>
        </w:numPr>
        <w:spacing w:after="80"/>
        <w:contextualSpacing/>
        <w:jc w:val="both"/>
        <w:rPr>
          <w:rFonts w:ascii="Arial" w:hAnsi="Arial" w:cs="Arial"/>
          <w:sz w:val="14"/>
          <w:szCs w:val="14"/>
          <w:lang w:val="en-GB"/>
        </w:rPr>
      </w:pPr>
      <w:r w:rsidRPr="000E3210">
        <w:rPr>
          <w:rFonts w:ascii="Arial" w:hAnsi="Arial" w:cs="Arial"/>
          <w:sz w:val="14"/>
          <w:szCs w:val="14"/>
          <w:lang w:val="en-GB"/>
        </w:rPr>
        <w:t xml:space="preserve">an amount to be deducted for the repayment of </w:t>
      </w:r>
      <w:r>
        <w:rPr>
          <w:rFonts w:ascii="Arial" w:hAnsi="Arial" w:cs="Arial"/>
          <w:sz w:val="14"/>
          <w:szCs w:val="14"/>
          <w:lang w:val="en-GB"/>
        </w:rPr>
        <w:t>pre</w:t>
      </w:r>
      <w:r w:rsidRPr="000E3210">
        <w:rPr>
          <w:rFonts w:ascii="Arial" w:hAnsi="Arial" w:cs="Arial"/>
          <w:sz w:val="14"/>
          <w:szCs w:val="14"/>
          <w:lang w:val="en-GB"/>
        </w:rPr>
        <w:t>payment under Article 38.</w:t>
      </w:r>
    </w:p>
    <w:p w14:paraId="6A29FA32" w14:textId="77777777" w:rsidR="00890953" w:rsidRPr="004738E9" w:rsidRDefault="00890953" w:rsidP="00890953">
      <w:pPr>
        <w:tabs>
          <w:tab w:val="left" w:pos="600"/>
          <w:tab w:val="right" w:pos="9885"/>
        </w:tabs>
        <w:jc w:val="both"/>
        <w:rPr>
          <w:rFonts w:ascii="Arial" w:hAnsi="Arial" w:cs="Arial"/>
          <w:sz w:val="14"/>
          <w:szCs w:val="14"/>
          <w:lang w:val="en-GB"/>
        </w:rPr>
      </w:pPr>
      <w:r w:rsidRPr="00FF2DA9">
        <w:rPr>
          <w:rFonts w:ascii="Arial" w:hAnsi="Arial" w:cs="Arial"/>
          <w:sz w:val="14"/>
          <w:szCs w:val="14"/>
          <w:lang w:val="en-GB"/>
        </w:rPr>
        <w:t>40.2.</w:t>
      </w:r>
      <w:r w:rsidRPr="00FF2DA9">
        <w:rPr>
          <w:rFonts w:ascii="Arial" w:hAnsi="Arial" w:cs="Arial"/>
          <w:b/>
          <w:sz w:val="14"/>
          <w:szCs w:val="14"/>
          <w:lang w:val="en-GB"/>
        </w:rPr>
        <w:t xml:space="preserve"> </w:t>
      </w:r>
      <w:r w:rsidRPr="00FF2DA9">
        <w:rPr>
          <w:rFonts w:ascii="Arial" w:hAnsi="Arial" w:cs="Arial"/>
          <w:sz w:val="14"/>
          <w:szCs w:val="14"/>
          <w:lang w:val="en-GB"/>
        </w:rPr>
        <w:t>Within 30 days of receiving an application for interim payment, it shall be approved or amended in such a way that it reflects, in the Engineer's opinion, the amount due to the Contractor under the Contract. In cases where there is a difference of opinion as to the value of an item, the Engineer's view shall prevail. After calculating the amount due to the Contractor the Engineer shall send the Contracting Authority and the Contractor an interim payment certificate for the amount due to the Contractor and shall inform the Contractor of the Works for which payment is being made.</w:t>
      </w:r>
    </w:p>
    <w:p w14:paraId="67703CBC" w14:textId="77777777" w:rsidR="00890953" w:rsidRPr="004738E9" w:rsidRDefault="00890953" w:rsidP="00890953">
      <w:pPr>
        <w:tabs>
          <w:tab w:val="left" w:pos="600"/>
          <w:tab w:val="left" w:pos="5115"/>
          <w:tab w:val="right" w:pos="9885"/>
        </w:tabs>
        <w:ind w:left="600" w:hanging="600"/>
        <w:jc w:val="both"/>
        <w:rPr>
          <w:rFonts w:ascii="Arial" w:hAnsi="Arial" w:cs="Arial"/>
          <w:sz w:val="14"/>
          <w:szCs w:val="14"/>
          <w:lang w:val="en-GB"/>
        </w:rPr>
      </w:pPr>
    </w:p>
    <w:p w14:paraId="57D6D9B4" w14:textId="77777777" w:rsidR="00890953" w:rsidRPr="004738E9" w:rsidRDefault="00890953" w:rsidP="00890953">
      <w:pPr>
        <w:tabs>
          <w:tab w:val="left" w:pos="615"/>
          <w:tab w:val="right" w:pos="9885"/>
        </w:tabs>
        <w:jc w:val="both"/>
        <w:rPr>
          <w:rFonts w:ascii="Arial" w:hAnsi="Arial" w:cs="Arial"/>
          <w:sz w:val="14"/>
          <w:szCs w:val="14"/>
          <w:lang w:val="en-GB"/>
        </w:rPr>
      </w:pPr>
      <w:r w:rsidRPr="00FF2DA9">
        <w:rPr>
          <w:rFonts w:ascii="Arial" w:hAnsi="Arial" w:cs="Arial"/>
          <w:sz w:val="14"/>
          <w:szCs w:val="14"/>
          <w:lang w:val="en-GB"/>
        </w:rPr>
        <w:t>40.3.</w:t>
      </w:r>
      <w:r w:rsidRPr="00FF2DA9">
        <w:rPr>
          <w:rFonts w:ascii="Arial" w:hAnsi="Arial" w:cs="Arial"/>
          <w:b/>
          <w:sz w:val="14"/>
          <w:szCs w:val="14"/>
          <w:lang w:val="en-GB"/>
        </w:rPr>
        <w:t xml:space="preserve"> </w:t>
      </w:r>
      <w:r w:rsidRPr="00FF2DA9">
        <w:rPr>
          <w:rFonts w:ascii="Arial" w:hAnsi="Arial" w:cs="Arial"/>
          <w:sz w:val="14"/>
          <w:szCs w:val="14"/>
          <w:lang w:val="en-GB"/>
        </w:rPr>
        <w:t>The Engineer may, by an interim payment certificate, make any corrections or modifications to any previous certificate issued by him and shall have power to modify the valuation in, or withhold the issue of, any interim payment certificate if the Works or any parts thereof are not being carried out to his satisfaction.</w:t>
      </w:r>
    </w:p>
    <w:p w14:paraId="686AAD53" w14:textId="77777777" w:rsidR="00890953" w:rsidRPr="004738E9" w:rsidRDefault="00890953" w:rsidP="00890953">
      <w:pPr>
        <w:pStyle w:val="7"/>
        <w:spacing w:after="0"/>
        <w:rPr>
          <w:rFonts w:ascii="Arial" w:hAnsi="Arial" w:cs="Arial"/>
          <w:b/>
          <w:sz w:val="14"/>
          <w:szCs w:val="14"/>
          <w:lang w:val="en-GB"/>
        </w:rPr>
      </w:pPr>
      <w:bookmarkStart w:id="23" w:name="_Toc125965006"/>
      <w:r w:rsidRPr="00FF2DA9">
        <w:rPr>
          <w:rFonts w:ascii="Arial" w:hAnsi="Arial" w:cs="Arial"/>
          <w:b/>
          <w:sz w:val="14"/>
          <w:szCs w:val="14"/>
          <w:lang w:val="en-GB"/>
        </w:rPr>
        <w:t>41. FINAL STATEMENT OF ACCOUNT</w:t>
      </w:r>
      <w:bookmarkEnd w:id="23"/>
    </w:p>
    <w:p w14:paraId="5F88284F"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41.1. Not later than 45 days after the issue of the Certificate of Final Completion in accordance with article 51, the Contractor shall submit to the Engineer a draft final statement of account with supporting documents showing in detail the value of the work done in accordance with the Contract, together with all further sums which the Contractor considers to be due to him under the Contract in order to enable the Engineer to prepare the final statement of account. </w:t>
      </w:r>
    </w:p>
    <w:p w14:paraId="057F52C4" w14:textId="77777777" w:rsidR="00890953" w:rsidRPr="004738E9" w:rsidRDefault="00890953" w:rsidP="00890953">
      <w:pPr>
        <w:rPr>
          <w:rFonts w:ascii="Arial" w:hAnsi="Arial" w:cs="Arial"/>
          <w:sz w:val="14"/>
          <w:szCs w:val="14"/>
          <w:lang w:val="en-GB"/>
        </w:rPr>
      </w:pPr>
    </w:p>
    <w:p w14:paraId="0096EA8B" w14:textId="77777777" w:rsidR="00890953" w:rsidRPr="004738E9" w:rsidRDefault="00890953" w:rsidP="00890953">
      <w:pPr>
        <w:keepNext/>
        <w:keepLines/>
        <w:jc w:val="both"/>
        <w:rPr>
          <w:rFonts w:ascii="Arial" w:hAnsi="Arial" w:cs="Arial"/>
          <w:sz w:val="14"/>
          <w:szCs w:val="14"/>
          <w:lang w:val="en-GB"/>
        </w:rPr>
      </w:pPr>
      <w:r w:rsidRPr="00FF2DA9">
        <w:rPr>
          <w:rFonts w:ascii="Arial" w:hAnsi="Arial" w:cs="Arial"/>
          <w:sz w:val="14"/>
          <w:szCs w:val="14"/>
          <w:lang w:val="en-GB"/>
        </w:rPr>
        <w:t>41.2</w:t>
      </w:r>
      <w:r w:rsidRPr="00FF2DA9">
        <w:rPr>
          <w:rFonts w:ascii="Arial" w:hAnsi="Arial" w:cs="Arial"/>
          <w:b/>
          <w:sz w:val="14"/>
          <w:szCs w:val="14"/>
          <w:lang w:val="en-GB"/>
        </w:rPr>
        <w:t xml:space="preserve">. </w:t>
      </w:r>
      <w:r w:rsidRPr="00FF2DA9">
        <w:rPr>
          <w:rFonts w:ascii="Arial" w:hAnsi="Arial" w:cs="Arial"/>
          <w:sz w:val="14"/>
          <w:szCs w:val="14"/>
          <w:lang w:val="en-GB"/>
        </w:rPr>
        <w:t>Within 45 days of receiving the draft final statement of account and of all information reasonably required for its verification, the Engineer shall prepare the final statement of account, which determines:</w:t>
      </w:r>
    </w:p>
    <w:p w14:paraId="38B098F5" w14:textId="77777777" w:rsidR="00890953" w:rsidRPr="004738E9" w:rsidRDefault="00890953" w:rsidP="00890953">
      <w:pPr>
        <w:keepNext/>
        <w:keepLines/>
        <w:jc w:val="both"/>
        <w:rPr>
          <w:rFonts w:ascii="Arial" w:hAnsi="Arial" w:cs="Arial"/>
          <w:sz w:val="14"/>
          <w:szCs w:val="14"/>
          <w:lang w:val="en-GB"/>
        </w:rPr>
      </w:pPr>
    </w:p>
    <w:p w14:paraId="69E8CD43" w14:textId="77777777" w:rsidR="00890953" w:rsidRPr="000E3210" w:rsidRDefault="00890953" w:rsidP="002D49A2">
      <w:pPr>
        <w:pStyle w:val="aff0"/>
        <w:keepNext/>
        <w:keepLines/>
        <w:numPr>
          <w:ilvl w:val="0"/>
          <w:numId w:val="26"/>
        </w:numPr>
        <w:spacing w:after="80"/>
        <w:contextualSpacing/>
        <w:jc w:val="both"/>
        <w:rPr>
          <w:rFonts w:ascii="Arial" w:hAnsi="Arial" w:cs="Arial"/>
          <w:sz w:val="14"/>
          <w:szCs w:val="14"/>
          <w:lang w:val="en-GB"/>
        </w:rPr>
      </w:pPr>
      <w:r w:rsidRPr="000E3210">
        <w:rPr>
          <w:rFonts w:ascii="Arial" w:hAnsi="Arial" w:cs="Arial"/>
          <w:sz w:val="14"/>
          <w:szCs w:val="14"/>
          <w:lang w:val="en-GB"/>
        </w:rPr>
        <w:t>the amount which, in his opinion, is finally due under the Contract;</w:t>
      </w:r>
    </w:p>
    <w:p w14:paraId="23177BFA" w14:textId="77777777" w:rsidR="00890953" w:rsidRPr="000E3210" w:rsidRDefault="00890953" w:rsidP="002D49A2">
      <w:pPr>
        <w:pStyle w:val="aff0"/>
        <w:keepNext/>
        <w:keepLines/>
        <w:numPr>
          <w:ilvl w:val="0"/>
          <w:numId w:val="26"/>
        </w:numPr>
        <w:contextualSpacing/>
        <w:jc w:val="both"/>
        <w:rPr>
          <w:rFonts w:ascii="Arial" w:hAnsi="Arial" w:cs="Arial"/>
          <w:sz w:val="14"/>
          <w:szCs w:val="14"/>
          <w:lang w:val="en-GB"/>
        </w:rPr>
      </w:pPr>
      <w:r w:rsidRPr="000E3210">
        <w:rPr>
          <w:rFonts w:ascii="Arial" w:hAnsi="Arial" w:cs="Arial"/>
          <w:sz w:val="14"/>
          <w:szCs w:val="14"/>
          <w:lang w:val="en-GB"/>
        </w:rPr>
        <w:t>after establishing the amounts previously paid by the Contracting Authority and all sums to which the Contracting Authority is entitled under the Contract, the balance, if any, due, from the Contracting Authority to the Contractor, or from the Contractor to the Contracting Authority, as the case may be.</w:t>
      </w:r>
    </w:p>
    <w:p w14:paraId="56FBEA3B" w14:textId="77777777" w:rsidR="00890953" w:rsidRPr="004738E9" w:rsidRDefault="00890953" w:rsidP="00890953">
      <w:pPr>
        <w:tabs>
          <w:tab w:val="left" w:pos="315"/>
        </w:tabs>
        <w:rPr>
          <w:rFonts w:ascii="Arial" w:hAnsi="Arial" w:cs="Arial"/>
          <w:sz w:val="14"/>
          <w:szCs w:val="14"/>
          <w:lang w:val="en-GB"/>
        </w:rPr>
      </w:pPr>
    </w:p>
    <w:p w14:paraId="1955AD0E"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41.3. The Engineer shall issue the Contracting Authority and the Contractor, with the final statement of account showing the final amount to which the Contractor is entitled under the Contract. The Contracting Authority and the Contractor shall sign the final statement of account as an acknowledgement of the full and final value of the work performed under the Contract and shall promptly submit a signed copy to the Engineer. </w:t>
      </w:r>
    </w:p>
    <w:p w14:paraId="06DCC0D7" w14:textId="77777777" w:rsidR="00890953" w:rsidRPr="004738E9" w:rsidRDefault="00890953" w:rsidP="00890953">
      <w:pPr>
        <w:jc w:val="both"/>
        <w:rPr>
          <w:rFonts w:ascii="Arial" w:hAnsi="Arial" w:cs="Arial"/>
          <w:sz w:val="14"/>
          <w:szCs w:val="14"/>
          <w:lang w:val="en-GB"/>
        </w:rPr>
      </w:pPr>
    </w:p>
    <w:p w14:paraId="5DDEA7E9"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41.4. The final statement of account signed by the Contractor shall constitute a written discharge of the Contracting Authority confirming that the total in the final statement of account represents full and final settlement of all monies due to the Contractor under the Contract. However, such discharge shall become effective only after any payment due to the Contractor under the final statement of account has been made.</w:t>
      </w:r>
    </w:p>
    <w:p w14:paraId="41DC6B23" w14:textId="77777777" w:rsidR="00890953" w:rsidRPr="004738E9" w:rsidRDefault="00890953" w:rsidP="00890953">
      <w:pPr>
        <w:spacing w:before="240"/>
        <w:jc w:val="both"/>
        <w:rPr>
          <w:rFonts w:ascii="Arial" w:hAnsi="Arial" w:cs="Arial"/>
          <w:b/>
          <w:sz w:val="14"/>
          <w:szCs w:val="14"/>
          <w:lang w:val="en-GB"/>
        </w:rPr>
      </w:pPr>
      <w:r w:rsidRPr="00FF2DA9">
        <w:rPr>
          <w:rFonts w:ascii="Arial" w:hAnsi="Arial" w:cs="Arial"/>
          <w:b/>
          <w:sz w:val="14"/>
          <w:szCs w:val="14"/>
          <w:lang w:val="en-GB"/>
        </w:rPr>
        <w:t>42. REPAYMENT BY CONTRACTOR</w:t>
      </w:r>
    </w:p>
    <w:p w14:paraId="40070138" w14:textId="77777777" w:rsidR="00890953" w:rsidRPr="004738E9" w:rsidRDefault="00890953" w:rsidP="00890953">
      <w:pPr>
        <w:tabs>
          <w:tab w:val="left" w:pos="615"/>
          <w:tab w:val="left" w:pos="5130"/>
          <w:tab w:val="right" w:pos="9885"/>
        </w:tabs>
        <w:jc w:val="both"/>
        <w:rPr>
          <w:rFonts w:ascii="Arial" w:hAnsi="Arial" w:cs="Arial"/>
          <w:sz w:val="14"/>
          <w:szCs w:val="14"/>
          <w:lang w:val="en-GB"/>
        </w:rPr>
      </w:pPr>
      <w:bookmarkStart w:id="24" w:name="_Toc125965007"/>
      <w:r w:rsidRPr="00FF2DA9">
        <w:rPr>
          <w:rFonts w:ascii="Arial" w:hAnsi="Arial" w:cs="Arial"/>
          <w:sz w:val="14"/>
          <w:szCs w:val="14"/>
          <w:lang w:val="en-GB"/>
        </w:rPr>
        <w:t>42.1. The Contractor undertakes to repay any amounts paid in excess of the final amount due to the Contracting Authority within 30 days of receiving a request to do so. Should the Contractor fail to make repayment within this time period, the Contracting Authority may, within two months of late payment, claim late-payment interests from the Contractor calculated in the same conditions as in article 43.</w:t>
      </w:r>
    </w:p>
    <w:p w14:paraId="67C6A393" w14:textId="77777777" w:rsidR="00890953" w:rsidRPr="004738E9" w:rsidRDefault="00890953" w:rsidP="00890953">
      <w:pPr>
        <w:tabs>
          <w:tab w:val="left" w:pos="615"/>
          <w:tab w:val="left" w:pos="5130"/>
          <w:tab w:val="right" w:pos="9885"/>
        </w:tabs>
        <w:jc w:val="both"/>
        <w:rPr>
          <w:rFonts w:ascii="Arial" w:hAnsi="Arial" w:cs="Arial"/>
          <w:sz w:val="14"/>
          <w:szCs w:val="14"/>
          <w:lang w:val="en-GB"/>
        </w:rPr>
      </w:pPr>
    </w:p>
    <w:p w14:paraId="4A7E1D43" w14:textId="77777777" w:rsidR="00890953" w:rsidRPr="004738E9" w:rsidRDefault="00890953" w:rsidP="00890953">
      <w:pPr>
        <w:tabs>
          <w:tab w:val="left" w:pos="615"/>
          <w:tab w:val="left" w:pos="5130"/>
          <w:tab w:val="right" w:pos="9885"/>
        </w:tabs>
        <w:jc w:val="both"/>
        <w:rPr>
          <w:rFonts w:ascii="Arial" w:hAnsi="Arial" w:cs="Arial"/>
          <w:sz w:val="14"/>
          <w:szCs w:val="14"/>
          <w:lang w:val="en-GB"/>
        </w:rPr>
      </w:pPr>
      <w:r w:rsidRPr="00FF2DA9">
        <w:rPr>
          <w:rFonts w:ascii="Arial" w:hAnsi="Arial" w:cs="Arial"/>
          <w:sz w:val="14"/>
          <w:szCs w:val="14"/>
          <w:lang w:val="en-GB"/>
        </w:rPr>
        <w:t xml:space="preserve">42.2. Amounts to be repaid to the Contracting Authority may be offset against amounts of any kind due to the Contractor. </w:t>
      </w:r>
    </w:p>
    <w:p w14:paraId="63356B87"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t>43. DELAYED PAYMENTS</w:t>
      </w:r>
      <w:bookmarkEnd w:id="24"/>
    </w:p>
    <w:p w14:paraId="136B123B" w14:textId="77777777" w:rsidR="00890953" w:rsidRPr="004738E9" w:rsidRDefault="00890953" w:rsidP="00890953">
      <w:pPr>
        <w:tabs>
          <w:tab w:val="left" w:pos="615"/>
          <w:tab w:val="right" w:pos="5678"/>
        </w:tabs>
        <w:jc w:val="both"/>
        <w:rPr>
          <w:rFonts w:ascii="Arial" w:hAnsi="Arial" w:cs="Arial"/>
          <w:sz w:val="14"/>
          <w:szCs w:val="14"/>
          <w:lang w:val="en-GB"/>
        </w:rPr>
      </w:pPr>
      <w:r w:rsidRPr="00FF2DA9">
        <w:rPr>
          <w:rFonts w:ascii="Arial" w:hAnsi="Arial" w:cs="Arial"/>
          <w:sz w:val="14"/>
          <w:szCs w:val="14"/>
          <w:lang w:val="en-GB"/>
        </w:rPr>
        <w:t>43.1. If the Contracting Authority fails to make payments within the periods specified in</w:t>
      </w:r>
      <w:r w:rsidRPr="00FF2DA9">
        <w:rPr>
          <w:rFonts w:ascii="Arial" w:hAnsi="Arial" w:cs="Arial"/>
          <w:b/>
          <w:sz w:val="14"/>
          <w:szCs w:val="14"/>
          <w:lang w:val="en-GB"/>
        </w:rPr>
        <w:t xml:space="preserve"> article 37.3, </w:t>
      </w:r>
      <w:r w:rsidRPr="00FF2DA9">
        <w:rPr>
          <w:rFonts w:ascii="Arial" w:hAnsi="Arial" w:cs="Arial"/>
          <w:sz w:val="14"/>
          <w:szCs w:val="14"/>
          <w:lang w:val="en-GB"/>
        </w:rPr>
        <w:t>the Contractor may, within two months of late payment, claim late-payment interest:</w:t>
      </w:r>
    </w:p>
    <w:p w14:paraId="0DA72266" w14:textId="77777777" w:rsidR="00890953" w:rsidRPr="004738E9" w:rsidRDefault="00890953" w:rsidP="00890953">
      <w:pPr>
        <w:tabs>
          <w:tab w:val="left" w:pos="615"/>
          <w:tab w:val="right" w:pos="5678"/>
        </w:tabs>
        <w:ind w:left="615" w:hanging="615"/>
        <w:jc w:val="both"/>
        <w:rPr>
          <w:rFonts w:ascii="Arial" w:hAnsi="Arial" w:cs="Arial"/>
          <w:sz w:val="14"/>
          <w:szCs w:val="14"/>
          <w:lang w:val="en-GB"/>
        </w:rPr>
      </w:pPr>
    </w:p>
    <w:p w14:paraId="5FDF6909" w14:textId="77777777" w:rsidR="00890953" w:rsidRPr="004738E9" w:rsidRDefault="00890953" w:rsidP="00890953">
      <w:pPr>
        <w:ind w:left="180" w:hanging="180"/>
        <w:jc w:val="both"/>
        <w:rPr>
          <w:rFonts w:ascii="Arial" w:hAnsi="Arial" w:cs="Arial"/>
          <w:sz w:val="14"/>
          <w:szCs w:val="14"/>
          <w:lang w:val="en-GB"/>
        </w:rPr>
      </w:pPr>
      <w:r w:rsidRPr="00FF2DA9">
        <w:rPr>
          <w:rFonts w:ascii="Arial" w:hAnsi="Arial" w:cs="Arial"/>
          <w:sz w:val="14"/>
          <w:szCs w:val="14"/>
          <w:lang w:val="en-GB"/>
        </w:rPr>
        <w:t>-</w:t>
      </w:r>
      <w:r w:rsidRPr="00FF2DA9">
        <w:rPr>
          <w:rFonts w:ascii="Arial" w:hAnsi="Arial" w:cs="Arial"/>
          <w:sz w:val="14"/>
          <w:szCs w:val="14"/>
          <w:lang w:val="en-GB"/>
        </w:rPr>
        <w:tab/>
        <w:t>at the rediscount rate applied by the issuing institution of the country of the Contracting Authority where payments are in national currency;</w:t>
      </w:r>
    </w:p>
    <w:p w14:paraId="18CD7123" w14:textId="77777777" w:rsidR="00890953" w:rsidRDefault="00890953" w:rsidP="00890953">
      <w:pPr>
        <w:pStyle w:val="24"/>
        <w:rPr>
          <w:rFonts w:cs="Arial"/>
          <w:szCs w:val="14"/>
          <w:lang w:val="en-US"/>
        </w:rPr>
      </w:pPr>
      <w:r w:rsidRPr="00FF2DA9">
        <w:rPr>
          <w:rFonts w:cs="Arial"/>
          <w:szCs w:val="14"/>
          <w:lang w:val="en-US"/>
        </w:rPr>
        <w:t>-</w:t>
      </w:r>
      <w:r w:rsidRPr="00FF2DA9">
        <w:rPr>
          <w:rFonts w:cs="Arial"/>
          <w:szCs w:val="14"/>
          <w:lang w:val="en-US"/>
        </w:rPr>
        <w:tab/>
        <w:t>at the rate applied by the European Central Bank to its main refinancing transactions in Euro, as published in the Official Journal of the European Union, where payments are in Euro,</w:t>
      </w:r>
    </w:p>
    <w:p w14:paraId="1C7A10A7" w14:textId="77777777" w:rsidR="00890953" w:rsidRDefault="00890953" w:rsidP="00890953">
      <w:pPr>
        <w:pStyle w:val="24"/>
        <w:ind w:left="0"/>
        <w:rPr>
          <w:rFonts w:cs="Arial"/>
          <w:szCs w:val="14"/>
          <w:lang w:val="en-US"/>
        </w:rPr>
      </w:pPr>
      <w:r w:rsidRPr="00FF2DA9">
        <w:rPr>
          <w:rFonts w:cs="Arial"/>
          <w:szCs w:val="14"/>
          <w:lang w:val="en-US"/>
        </w:rPr>
        <w:t xml:space="preserve">on the first day of the month in which the deadline expired, plus three and a half percentage points. The late-payment interest shall apply to the time which elapses between the date of the payment deadline (exclusive) and the date on which the Contracting Authority's account is debited (inclusive). </w:t>
      </w:r>
    </w:p>
    <w:p w14:paraId="11DD8E58" w14:textId="77777777" w:rsidR="00890953" w:rsidRPr="004738E9" w:rsidRDefault="00890953" w:rsidP="00890953">
      <w:pPr>
        <w:spacing w:before="240"/>
        <w:jc w:val="both"/>
        <w:rPr>
          <w:rFonts w:ascii="Arial" w:hAnsi="Arial" w:cs="Arial"/>
          <w:sz w:val="14"/>
          <w:szCs w:val="14"/>
          <w:lang w:val="en-GB"/>
        </w:rPr>
      </w:pPr>
      <w:r w:rsidRPr="004738E9">
        <w:rPr>
          <w:rFonts w:ascii="Arial" w:hAnsi="Arial" w:cs="Arial"/>
          <w:b/>
          <w:sz w:val="14"/>
          <w:szCs w:val="14"/>
          <w:lang w:val="en-GB"/>
        </w:rPr>
        <w:t xml:space="preserve">43.2. </w:t>
      </w:r>
      <w:r w:rsidRPr="004738E9">
        <w:rPr>
          <w:rFonts w:ascii="Arial" w:hAnsi="Arial" w:cs="Arial"/>
          <w:sz w:val="14"/>
          <w:szCs w:val="14"/>
          <w:lang w:val="en-GB"/>
        </w:rPr>
        <w:t>Any default in payment of more than 90 days from the expiry of the period laid down in Article 37.3 shall entitle the Contractor either not to perform the Contract or to terminate it, with 30 days' prior notice to the Contracting Authority and the Engineer.</w:t>
      </w:r>
    </w:p>
    <w:p w14:paraId="7BAA77DE" w14:textId="77777777" w:rsidR="00890953" w:rsidRPr="004738E9" w:rsidRDefault="00890953" w:rsidP="00890953">
      <w:pPr>
        <w:rPr>
          <w:rFonts w:ascii="Arial" w:hAnsi="Arial" w:cs="Arial"/>
          <w:sz w:val="14"/>
          <w:szCs w:val="14"/>
          <w:lang w:val="en-GB"/>
        </w:rPr>
      </w:pPr>
    </w:p>
    <w:p w14:paraId="55C57ECD" w14:textId="77777777" w:rsidR="00890953" w:rsidRPr="004849AE" w:rsidRDefault="00890953" w:rsidP="00890953">
      <w:pPr>
        <w:pStyle w:val="2"/>
        <w:jc w:val="center"/>
        <w:rPr>
          <w:color w:val="44546A"/>
          <w:sz w:val="14"/>
          <w:szCs w:val="14"/>
        </w:rPr>
      </w:pPr>
      <w:r w:rsidRPr="004849AE">
        <w:rPr>
          <w:color w:val="44546A"/>
          <w:sz w:val="14"/>
          <w:szCs w:val="14"/>
        </w:rPr>
        <w:t>COMPLETION OF WORKS</w:t>
      </w:r>
    </w:p>
    <w:p w14:paraId="149E61C1" w14:textId="77777777" w:rsidR="00890953" w:rsidRPr="004738E9" w:rsidRDefault="00890953" w:rsidP="00890953">
      <w:pPr>
        <w:pStyle w:val="7"/>
        <w:spacing w:after="0"/>
        <w:rPr>
          <w:rFonts w:ascii="Arial" w:hAnsi="Arial" w:cs="Arial"/>
          <w:b/>
          <w:sz w:val="14"/>
          <w:szCs w:val="14"/>
          <w:lang w:val="en-GB"/>
        </w:rPr>
      </w:pPr>
      <w:r w:rsidRPr="00FF2DA9">
        <w:rPr>
          <w:rFonts w:ascii="Arial" w:hAnsi="Arial" w:cs="Arial"/>
          <w:b/>
          <w:sz w:val="14"/>
          <w:szCs w:val="14"/>
          <w:lang w:val="en-GB"/>
        </w:rPr>
        <w:t>44. TESTS AND VERIFICATION OPERATIONS</w:t>
      </w:r>
    </w:p>
    <w:p w14:paraId="1B18F671"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The Works shall not be declared substantially completed until the verifications and tests on completion prescribed in the Contract</w:t>
      </w:r>
      <w:r w:rsidRPr="00FF2DA9">
        <w:rPr>
          <w:rFonts w:ascii="Arial" w:hAnsi="Arial" w:cs="Arial"/>
          <w:color w:val="0000FF"/>
          <w:sz w:val="14"/>
          <w:szCs w:val="14"/>
          <w:lang w:val="en-GB"/>
        </w:rPr>
        <w:t xml:space="preserve"> </w:t>
      </w:r>
      <w:r w:rsidRPr="00FF2DA9">
        <w:rPr>
          <w:rFonts w:ascii="Arial" w:hAnsi="Arial" w:cs="Arial"/>
          <w:sz w:val="14"/>
          <w:szCs w:val="14"/>
          <w:lang w:val="en-GB"/>
        </w:rPr>
        <w:t>have been carried out in accordance with article 31</w:t>
      </w:r>
      <w:r w:rsidRPr="00FF2DA9">
        <w:rPr>
          <w:rFonts w:ascii="Arial" w:hAnsi="Arial" w:cs="Arial"/>
          <w:color w:val="0000FF"/>
          <w:sz w:val="14"/>
          <w:szCs w:val="14"/>
          <w:lang w:val="en-GB"/>
        </w:rPr>
        <w:t xml:space="preserve"> </w:t>
      </w:r>
      <w:r w:rsidRPr="00FF2DA9">
        <w:rPr>
          <w:rFonts w:ascii="Arial" w:hAnsi="Arial" w:cs="Arial"/>
          <w:sz w:val="14"/>
          <w:szCs w:val="14"/>
          <w:lang w:val="en-GB"/>
        </w:rPr>
        <w:t>at the expense of the Contractor. The Contractor shall notify the Engineer of the date on which such verification and tests may commence.</w:t>
      </w:r>
    </w:p>
    <w:p w14:paraId="27B311E9" w14:textId="77777777" w:rsidR="00890953" w:rsidRPr="004738E9" w:rsidRDefault="00890953" w:rsidP="00890953">
      <w:pPr>
        <w:pStyle w:val="2"/>
        <w:spacing w:before="240"/>
        <w:rPr>
          <w:sz w:val="14"/>
          <w:szCs w:val="14"/>
        </w:rPr>
      </w:pPr>
      <w:r w:rsidRPr="00FF2DA9">
        <w:rPr>
          <w:sz w:val="14"/>
          <w:szCs w:val="14"/>
        </w:rPr>
        <w:t xml:space="preserve">45. CERTIFICATE OF SUBSTANTIAL COMPLETION </w:t>
      </w:r>
    </w:p>
    <w:p w14:paraId="1BC2EEB7"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45.1. When the whole of the Works ha</w:t>
      </w:r>
      <w:r>
        <w:rPr>
          <w:rFonts w:ascii="Arial" w:hAnsi="Arial" w:cs="Arial"/>
          <w:sz w:val="14"/>
          <w:szCs w:val="14"/>
          <w:lang w:val="en-GB"/>
        </w:rPr>
        <w:t>s</w:t>
      </w:r>
      <w:r w:rsidRPr="00FF2DA9">
        <w:rPr>
          <w:rFonts w:ascii="Arial" w:hAnsi="Arial" w:cs="Arial"/>
          <w:sz w:val="14"/>
          <w:szCs w:val="14"/>
          <w:lang w:val="en-GB"/>
        </w:rPr>
        <w:t xml:space="preserve"> been substantially completed and have satisfactorily passed any verification and test on completion prescribed by the Contract, the Contractor may give a notice to that effect to the Engineer accompanied by an undertaking to finish any outstanding work during the Defects Liability Period. Such notice and undertaking shall be in writing and shall be deemed to be a request by the Contractor, for the Engineer to issue a Certificate of Substantial Completion in respect of the Works. The Engineer shall, within 21 days of the date of delivery of such notice either issue to the Contractor, with a copy to the Contracting Authority, a Certificate of Substantial Completion </w:t>
      </w:r>
      <w:r w:rsidRPr="00FF2DA9">
        <w:rPr>
          <w:rFonts w:ascii="Arial" w:hAnsi="Arial" w:cs="Arial"/>
          <w:sz w:val="14"/>
          <w:szCs w:val="14"/>
          <w:lang w:val="en-GB"/>
        </w:rPr>
        <w:lastRenderedPageBreak/>
        <w:t xml:space="preserve">stating the date on which, in his opinion, the Works were substantially completed in accordance with the Contract or give instructions in writing to the Contractor specifying all the work which, in the Engineer's opinion, requires to be done by the Contractor before the issuance of such Certificate.  The Engineer shall also notify the Contractor of any defects in the Works affecting substantial completion that may appear after such instructions and before completion of the work specified therein. The Contractor shall be entitled to receive such Certificate of Substantial Completion within 21 days of completion, to the satisfaction of the Engineer, of the work so specified and making good any defect so notified. Upon issuance of the Certificate of Substantial Completion of the Works, the Contractor shall be deemed to have undertaken to complete with due expedition any outstanding work during the Defects Liability Period. </w:t>
      </w:r>
    </w:p>
    <w:p w14:paraId="204C9882" w14:textId="77777777" w:rsidR="00890953" w:rsidRPr="004738E9" w:rsidRDefault="00890953" w:rsidP="00890953">
      <w:pPr>
        <w:rPr>
          <w:rFonts w:ascii="Arial" w:hAnsi="Arial" w:cs="Arial"/>
          <w:sz w:val="14"/>
          <w:szCs w:val="14"/>
          <w:lang w:val="en-GB"/>
        </w:rPr>
      </w:pPr>
    </w:p>
    <w:p w14:paraId="35836548" w14:textId="77777777" w:rsidR="00890953" w:rsidRPr="004738E9" w:rsidRDefault="00890953" w:rsidP="00890953">
      <w:pPr>
        <w:pStyle w:val="2"/>
        <w:rPr>
          <w:sz w:val="14"/>
          <w:szCs w:val="14"/>
        </w:rPr>
      </w:pPr>
      <w:r w:rsidRPr="00FF2DA9">
        <w:rPr>
          <w:sz w:val="14"/>
          <w:szCs w:val="14"/>
        </w:rPr>
        <w:t xml:space="preserve">46. SUBSTANTIAL COMPLETION OF SECTIONS OR PARTS OF THE WORKS </w:t>
      </w:r>
    </w:p>
    <w:p w14:paraId="0CD13B86" w14:textId="77777777" w:rsidR="00890953" w:rsidRPr="004738E9" w:rsidRDefault="00890953" w:rsidP="00890953">
      <w:pPr>
        <w:pStyle w:val="af4"/>
        <w:ind w:left="0"/>
        <w:rPr>
          <w:rFonts w:ascii="Arial" w:hAnsi="Arial" w:cs="Arial"/>
          <w:sz w:val="14"/>
          <w:szCs w:val="14"/>
          <w:lang w:val="en-GB"/>
        </w:rPr>
      </w:pPr>
      <w:r w:rsidRPr="00FF2DA9">
        <w:rPr>
          <w:rFonts w:ascii="Arial" w:hAnsi="Arial" w:cs="Arial"/>
          <w:sz w:val="14"/>
          <w:szCs w:val="14"/>
          <w:lang w:val="en-GB"/>
        </w:rPr>
        <w:t xml:space="preserve">In accordance with the procedure in article 45 and on the same conditions as provided therein, the Contractor may request the Engineer to issue, and the Engineer may issue, a Certificate of Substantial Completion in respect of any Section or part of the Works which has been substantially completed and has satisfactorily passed any tests on completion prescribed by the Contract, if: </w:t>
      </w:r>
    </w:p>
    <w:p w14:paraId="51E53847" w14:textId="77777777" w:rsidR="00890953" w:rsidRPr="000E3210" w:rsidRDefault="00890953" w:rsidP="002D49A2">
      <w:pPr>
        <w:pStyle w:val="aff0"/>
        <w:numPr>
          <w:ilvl w:val="0"/>
          <w:numId w:val="27"/>
        </w:numPr>
        <w:contextualSpacing/>
        <w:rPr>
          <w:rFonts w:ascii="Arial" w:hAnsi="Arial" w:cs="Arial"/>
          <w:sz w:val="14"/>
          <w:szCs w:val="14"/>
          <w:lang w:val="en-GB"/>
        </w:rPr>
      </w:pPr>
      <w:r w:rsidRPr="000E3210">
        <w:rPr>
          <w:rFonts w:ascii="Arial" w:hAnsi="Arial" w:cs="Arial"/>
          <w:sz w:val="14"/>
          <w:szCs w:val="14"/>
          <w:lang w:val="en-GB"/>
        </w:rPr>
        <w:t xml:space="preserve">a separate time for completion is provided in the Contract in respect of such Section or part of the Works; </w:t>
      </w:r>
    </w:p>
    <w:p w14:paraId="61ACE943" w14:textId="77777777" w:rsidR="00890953" w:rsidRPr="000E3210" w:rsidRDefault="00890953" w:rsidP="002D49A2">
      <w:pPr>
        <w:pStyle w:val="aff0"/>
        <w:numPr>
          <w:ilvl w:val="0"/>
          <w:numId w:val="27"/>
        </w:numPr>
        <w:contextualSpacing/>
        <w:rPr>
          <w:rFonts w:ascii="Arial" w:hAnsi="Arial" w:cs="Arial"/>
          <w:sz w:val="14"/>
          <w:szCs w:val="14"/>
          <w:lang w:val="en-GB"/>
        </w:rPr>
      </w:pPr>
      <w:r w:rsidRPr="000E3210">
        <w:rPr>
          <w:rFonts w:ascii="Arial" w:hAnsi="Arial" w:cs="Arial"/>
          <w:sz w:val="14"/>
          <w:szCs w:val="14"/>
          <w:lang w:val="en-GB"/>
        </w:rPr>
        <w:t xml:space="preserve">such Section or part of the Works has been completed to the satisfaction of the Engineer and is required by the Contracting Authority for his occupation or use. </w:t>
      </w:r>
    </w:p>
    <w:p w14:paraId="417D97A4" w14:textId="77777777" w:rsidR="00890953" w:rsidRPr="004738E9" w:rsidRDefault="00890953" w:rsidP="002D49A2">
      <w:pPr>
        <w:numPr>
          <w:ilvl w:val="0"/>
          <w:numId w:val="12"/>
        </w:numPr>
        <w:spacing w:before="240"/>
        <w:rPr>
          <w:rFonts w:ascii="Arial" w:hAnsi="Arial" w:cs="Arial"/>
          <w:b/>
          <w:sz w:val="14"/>
          <w:szCs w:val="14"/>
        </w:rPr>
      </w:pPr>
      <w:r w:rsidRPr="00FF2DA9">
        <w:rPr>
          <w:rFonts w:ascii="Arial" w:hAnsi="Arial" w:cs="Arial"/>
          <w:b/>
          <w:sz w:val="14"/>
          <w:szCs w:val="14"/>
        </w:rPr>
        <w:t xml:space="preserve">DEFECTS LIABILITY PERIOD </w:t>
      </w:r>
    </w:p>
    <w:p w14:paraId="0A2F426D"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The expression "Defects Liability Period" shall mean the period of 365 days (or any other period specified in the Contract), calculated from the date of completion of the Works stated in the Certificate of Substantial Completion issued by the Engineer or, in respect of any Section or part of the Works for which a separate Certificate of Substantial Completion has been issued, from the date of completion of that Section or part as stated in the relevant Certificate. The expression "the Works" shall, in respect of the Defects Liability Period, be construed accordingly. </w:t>
      </w:r>
    </w:p>
    <w:p w14:paraId="52140CE3" w14:textId="77777777" w:rsidR="00890953" w:rsidRPr="004738E9" w:rsidRDefault="00890953" w:rsidP="002D49A2">
      <w:pPr>
        <w:numPr>
          <w:ilvl w:val="0"/>
          <w:numId w:val="12"/>
        </w:numPr>
        <w:spacing w:before="240"/>
        <w:rPr>
          <w:rFonts w:ascii="Arial" w:hAnsi="Arial" w:cs="Arial"/>
          <w:b/>
          <w:sz w:val="14"/>
          <w:szCs w:val="14"/>
          <w:lang w:val="en-GB"/>
        </w:rPr>
      </w:pPr>
      <w:r w:rsidRPr="00FF2DA9">
        <w:rPr>
          <w:rFonts w:ascii="Arial" w:hAnsi="Arial" w:cs="Arial"/>
          <w:b/>
          <w:sz w:val="14"/>
          <w:szCs w:val="14"/>
          <w:lang w:val="en-GB"/>
        </w:rPr>
        <w:t xml:space="preserve">COMPLETION OF OUTSTANDING WORK AND REMEDYING OF DEFECTS </w:t>
      </w:r>
    </w:p>
    <w:p w14:paraId="663F50A1" w14:textId="77777777" w:rsidR="00890953"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During the Defects Liability Period, the Contractor shall finish the work, if any, outstanding at the date of the Certificate of Substantial Completion, and shall execute all such work of repair, amendment, reconstruction, rectification and making good defects, imperfections, shrinkages or other faults as may be required of the Contractor in writing by the Engineer during the Defects Liability Period and within 14 days after its expiration, as a result of an inspection made by or on behalf of the Engineer prior to expiration of the Defects Liability Period. </w:t>
      </w:r>
    </w:p>
    <w:p w14:paraId="26052D78" w14:textId="77777777" w:rsidR="00890953" w:rsidRPr="004738E9" w:rsidRDefault="00890953" w:rsidP="002D49A2">
      <w:pPr>
        <w:numPr>
          <w:ilvl w:val="0"/>
          <w:numId w:val="12"/>
        </w:numPr>
        <w:spacing w:before="240"/>
        <w:jc w:val="both"/>
        <w:rPr>
          <w:rFonts w:ascii="Arial" w:hAnsi="Arial" w:cs="Arial"/>
          <w:b/>
          <w:sz w:val="14"/>
          <w:szCs w:val="14"/>
          <w:lang w:val="en-GB"/>
        </w:rPr>
      </w:pPr>
      <w:r w:rsidRPr="00FF2DA9">
        <w:rPr>
          <w:rFonts w:ascii="Arial" w:hAnsi="Arial" w:cs="Arial"/>
          <w:b/>
          <w:sz w:val="14"/>
          <w:szCs w:val="14"/>
          <w:lang w:val="en-GB"/>
        </w:rPr>
        <w:t xml:space="preserve"> COST OF EXECUTION OF WORK OF REPAIR</w:t>
      </w:r>
    </w:p>
    <w:p w14:paraId="2FAE2D89"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All such outstanding work shall be carried out by the Contractor at his own expense if the necessity thereof shall, in the opinion of the Engineer, be due to the use of material or workmanship not in accordance with the Contract, or to neglect or failure on the part of the Contractor to comply with any obligation expressed or implied, on the Contractor's part under the Contract. </w:t>
      </w:r>
    </w:p>
    <w:p w14:paraId="4815AB8C" w14:textId="77777777" w:rsidR="00890953" w:rsidRPr="004738E9" w:rsidRDefault="00890953" w:rsidP="002D49A2">
      <w:pPr>
        <w:numPr>
          <w:ilvl w:val="0"/>
          <w:numId w:val="12"/>
        </w:numPr>
        <w:spacing w:before="240"/>
        <w:jc w:val="both"/>
        <w:rPr>
          <w:rFonts w:ascii="Arial" w:hAnsi="Arial" w:cs="Arial"/>
          <w:b/>
          <w:sz w:val="14"/>
          <w:szCs w:val="14"/>
          <w:lang w:val="en-GB"/>
        </w:rPr>
      </w:pPr>
      <w:r w:rsidRPr="00FF2DA9">
        <w:rPr>
          <w:rFonts w:ascii="Arial" w:hAnsi="Arial" w:cs="Arial"/>
          <w:b/>
          <w:sz w:val="14"/>
          <w:szCs w:val="14"/>
          <w:lang w:val="en-GB"/>
        </w:rPr>
        <w:t xml:space="preserve">REMEDY ON CONTRACTOR'S FAILURE TO CARRY OUT WORK REQUIRED </w:t>
      </w:r>
    </w:p>
    <w:p w14:paraId="0262FE58" w14:textId="77777777" w:rsidR="00890953" w:rsidRPr="004738E9" w:rsidRDefault="00890953" w:rsidP="00890953">
      <w:pPr>
        <w:pStyle w:val="af4"/>
        <w:ind w:left="0"/>
        <w:jc w:val="both"/>
        <w:rPr>
          <w:rFonts w:ascii="Arial" w:hAnsi="Arial" w:cs="Arial"/>
          <w:sz w:val="14"/>
          <w:szCs w:val="14"/>
          <w:lang w:val="en-GB"/>
        </w:rPr>
      </w:pPr>
      <w:r w:rsidRPr="00FF2DA9">
        <w:rPr>
          <w:rFonts w:ascii="Arial" w:hAnsi="Arial" w:cs="Arial"/>
          <w:sz w:val="14"/>
          <w:szCs w:val="14"/>
          <w:lang w:val="en-GB"/>
        </w:rPr>
        <w:t xml:space="preserve">if the Contractor shall fail to do any such work outstanding on the Works, the Contracting Authority shall be entitled to employ and pay other persons to carry out the same, and all expenses consequent thereon or incidental thereto shall be recoverable from the Contractor by the Contracting Authority, and may be deducted by the Contracting Authority from any sums due or which may become due to the Contractor or from guarantees held against the Contractor. </w:t>
      </w:r>
    </w:p>
    <w:p w14:paraId="2AC41956" w14:textId="77777777" w:rsidR="00890953" w:rsidRPr="004738E9" w:rsidRDefault="00890953" w:rsidP="002D49A2">
      <w:pPr>
        <w:numPr>
          <w:ilvl w:val="0"/>
          <w:numId w:val="12"/>
        </w:numPr>
        <w:spacing w:before="240"/>
        <w:jc w:val="both"/>
        <w:rPr>
          <w:rFonts w:ascii="Arial" w:hAnsi="Arial" w:cs="Arial"/>
          <w:b/>
          <w:sz w:val="14"/>
          <w:szCs w:val="14"/>
        </w:rPr>
      </w:pPr>
      <w:r w:rsidRPr="00FF2DA9">
        <w:rPr>
          <w:rFonts w:ascii="Arial" w:hAnsi="Arial" w:cs="Arial"/>
          <w:b/>
          <w:sz w:val="14"/>
          <w:szCs w:val="14"/>
          <w:lang w:val="en-GB"/>
        </w:rPr>
        <w:t xml:space="preserve"> </w:t>
      </w:r>
      <w:r w:rsidRPr="00FF2DA9">
        <w:rPr>
          <w:rFonts w:ascii="Arial" w:hAnsi="Arial" w:cs="Arial"/>
          <w:b/>
          <w:sz w:val="14"/>
          <w:szCs w:val="14"/>
        </w:rPr>
        <w:t xml:space="preserve">CERTIFICATE OF FINAL COMPLETION </w:t>
      </w:r>
    </w:p>
    <w:p w14:paraId="400CC7E5"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Upon satisfactory completion of the work outstanding on the Works, the Engineer shall within 30 days of the expiration of the Defects Liability Period issue a Certificate of Final Completion to the Contractor. The Contract shall be deemed to be completed upon issuance of such Certificate, provided that the provisions of the Contract which remain unperformed and the settlement of disputes provision in the Contract shall remain in force for as long as is necessary to dispose of any outstanding matters or issues between the parties.</w:t>
      </w:r>
    </w:p>
    <w:p w14:paraId="455D69E4" w14:textId="77777777" w:rsidR="00890953" w:rsidRPr="004849AE" w:rsidRDefault="00890953" w:rsidP="00890953">
      <w:pPr>
        <w:pStyle w:val="5"/>
        <w:jc w:val="center"/>
        <w:rPr>
          <w:rFonts w:ascii="Arial" w:hAnsi="Arial" w:cs="Arial"/>
          <w:i w:val="0"/>
          <w:color w:val="44546A"/>
          <w:sz w:val="14"/>
          <w:szCs w:val="14"/>
          <w:lang w:val="en-GB"/>
        </w:rPr>
      </w:pPr>
      <w:bookmarkStart w:id="25" w:name="_Toc125965018"/>
      <w:r w:rsidRPr="004849AE">
        <w:rPr>
          <w:rFonts w:ascii="Arial" w:hAnsi="Arial" w:cs="Arial"/>
          <w:i w:val="0"/>
          <w:color w:val="44546A"/>
          <w:sz w:val="14"/>
          <w:szCs w:val="14"/>
          <w:lang w:val="en-GB"/>
        </w:rPr>
        <w:t>BREACH OF CONTRACT AND TERMINATION</w:t>
      </w:r>
      <w:bookmarkEnd w:id="25"/>
    </w:p>
    <w:p w14:paraId="2BB43788" w14:textId="77777777" w:rsidR="00890953" w:rsidRPr="004738E9" w:rsidRDefault="00890953" w:rsidP="00890953">
      <w:pPr>
        <w:pStyle w:val="7"/>
        <w:spacing w:after="0"/>
        <w:rPr>
          <w:rFonts w:ascii="Arial" w:hAnsi="Arial" w:cs="Arial"/>
          <w:b/>
          <w:sz w:val="14"/>
          <w:szCs w:val="14"/>
          <w:lang w:val="en-GB"/>
        </w:rPr>
      </w:pPr>
      <w:bookmarkStart w:id="26" w:name="_Toc125965019"/>
      <w:r w:rsidRPr="004738E9">
        <w:rPr>
          <w:rFonts w:ascii="Arial" w:hAnsi="Arial" w:cs="Arial"/>
          <w:b/>
          <w:sz w:val="14"/>
          <w:szCs w:val="14"/>
          <w:lang w:val="en-GB"/>
        </w:rPr>
        <w:t>52. BREACH OF CONTRACT</w:t>
      </w:r>
      <w:bookmarkEnd w:id="26"/>
    </w:p>
    <w:p w14:paraId="3BC31EDE"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52.1. A Party shall be in a breach of Contract if it fails to discharge any of its obligations under the Contract. Where a breach of Contract occurs, the injured Party shall be entitled to damages and/or termination of the Contract.</w:t>
      </w:r>
    </w:p>
    <w:p w14:paraId="478408E8" w14:textId="77777777" w:rsidR="00890953" w:rsidRPr="004738E9" w:rsidRDefault="00890953" w:rsidP="00890953">
      <w:pPr>
        <w:ind w:left="720" w:hanging="720"/>
        <w:jc w:val="both"/>
        <w:rPr>
          <w:rFonts w:ascii="Arial" w:hAnsi="Arial" w:cs="Arial"/>
          <w:sz w:val="14"/>
          <w:szCs w:val="14"/>
          <w:lang w:val="en-GB"/>
        </w:rPr>
      </w:pPr>
    </w:p>
    <w:p w14:paraId="2F569974" w14:textId="77777777" w:rsidR="00890953" w:rsidRPr="004738E9" w:rsidRDefault="00890953" w:rsidP="00890953">
      <w:pPr>
        <w:spacing w:after="120"/>
        <w:jc w:val="both"/>
        <w:rPr>
          <w:rFonts w:ascii="Arial" w:hAnsi="Arial" w:cs="Arial"/>
          <w:sz w:val="14"/>
          <w:szCs w:val="14"/>
          <w:lang w:val="en-GB"/>
        </w:rPr>
      </w:pPr>
      <w:r w:rsidRPr="00FF2DA9">
        <w:rPr>
          <w:rFonts w:ascii="Arial" w:hAnsi="Arial" w:cs="Arial"/>
          <w:sz w:val="14"/>
          <w:szCs w:val="14"/>
          <w:lang w:val="en-GB"/>
        </w:rPr>
        <w:t>52.2. Where a breach of Contract is attributable to the Contractor, the Contracting Authority shall also be entitled to the following remedies as of right:</w:t>
      </w:r>
    </w:p>
    <w:p w14:paraId="2849C392" w14:textId="77777777" w:rsidR="00890953" w:rsidRPr="000E3210" w:rsidRDefault="00890953" w:rsidP="002D49A2">
      <w:pPr>
        <w:pStyle w:val="aff0"/>
        <w:numPr>
          <w:ilvl w:val="0"/>
          <w:numId w:val="28"/>
        </w:numPr>
        <w:spacing w:after="60"/>
        <w:contextualSpacing/>
        <w:jc w:val="both"/>
        <w:rPr>
          <w:rFonts w:ascii="Arial" w:hAnsi="Arial" w:cs="Arial"/>
          <w:sz w:val="14"/>
          <w:szCs w:val="14"/>
          <w:lang w:val="en-GB"/>
        </w:rPr>
      </w:pPr>
      <w:r w:rsidRPr="000E3210">
        <w:rPr>
          <w:rFonts w:ascii="Arial" w:hAnsi="Arial" w:cs="Arial"/>
          <w:sz w:val="14"/>
          <w:szCs w:val="14"/>
          <w:lang w:val="en-GB"/>
        </w:rPr>
        <w:t>implementation of all or part of the Works using directly-employed labour;</w:t>
      </w:r>
    </w:p>
    <w:p w14:paraId="30E07602" w14:textId="77777777" w:rsidR="00890953" w:rsidRPr="000E3210" w:rsidRDefault="00890953" w:rsidP="002D49A2">
      <w:pPr>
        <w:pStyle w:val="aff0"/>
        <w:numPr>
          <w:ilvl w:val="0"/>
          <w:numId w:val="28"/>
        </w:numPr>
        <w:spacing w:after="60"/>
        <w:contextualSpacing/>
        <w:jc w:val="both"/>
        <w:rPr>
          <w:rFonts w:ascii="Arial" w:hAnsi="Arial" w:cs="Arial"/>
          <w:sz w:val="14"/>
          <w:szCs w:val="14"/>
          <w:lang w:val="en-GB"/>
        </w:rPr>
      </w:pPr>
      <w:r w:rsidRPr="000E3210">
        <w:rPr>
          <w:rFonts w:ascii="Arial" w:hAnsi="Arial" w:cs="Arial"/>
          <w:sz w:val="14"/>
          <w:szCs w:val="14"/>
          <w:lang w:val="en-GB"/>
        </w:rPr>
        <w:t>termination of all or part of the Contract;</w:t>
      </w:r>
    </w:p>
    <w:p w14:paraId="2E1BE685" w14:textId="77777777" w:rsidR="00890953" w:rsidRPr="000E3210" w:rsidRDefault="00890953" w:rsidP="002D49A2">
      <w:pPr>
        <w:pStyle w:val="aff0"/>
        <w:numPr>
          <w:ilvl w:val="0"/>
          <w:numId w:val="28"/>
        </w:numPr>
        <w:spacing w:after="60"/>
        <w:contextualSpacing/>
        <w:jc w:val="both"/>
        <w:rPr>
          <w:rFonts w:ascii="Arial" w:hAnsi="Arial" w:cs="Arial"/>
          <w:sz w:val="14"/>
          <w:szCs w:val="14"/>
          <w:lang w:val="en-GB"/>
        </w:rPr>
      </w:pPr>
      <w:r w:rsidRPr="000E3210">
        <w:rPr>
          <w:rFonts w:ascii="Arial" w:hAnsi="Arial" w:cs="Arial"/>
          <w:sz w:val="14"/>
          <w:szCs w:val="14"/>
          <w:lang w:val="en-GB"/>
        </w:rPr>
        <w:t>conclusion of a contract with a third party replacing the Contractor, after prior termination of the original Contract.</w:t>
      </w:r>
    </w:p>
    <w:p w14:paraId="7F675434" w14:textId="77777777" w:rsidR="00890953" w:rsidRDefault="00890953" w:rsidP="00890953">
      <w:pPr>
        <w:jc w:val="both"/>
        <w:rPr>
          <w:rFonts w:ascii="Arial" w:hAnsi="Arial" w:cs="Arial"/>
          <w:sz w:val="14"/>
          <w:szCs w:val="14"/>
          <w:lang w:val="en-GB"/>
        </w:rPr>
      </w:pPr>
      <w:r w:rsidRPr="00FF2DA9">
        <w:rPr>
          <w:rFonts w:ascii="Arial" w:hAnsi="Arial" w:cs="Arial"/>
          <w:sz w:val="14"/>
          <w:szCs w:val="14"/>
          <w:lang w:val="en-GB"/>
        </w:rPr>
        <w:t>52.3. In addition to the above-mentioned measures, the Contracting Authority may claim the application of article 27 and the award of liquidated damages, as well as the award of general damages.</w:t>
      </w:r>
    </w:p>
    <w:p w14:paraId="3A165191" w14:textId="77777777" w:rsidR="00890953" w:rsidRPr="004738E9" w:rsidRDefault="00890953" w:rsidP="00890953">
      <w:pPr>
        <w:jc w:val="both"/>
        <w:rPr>
          <w:rFonts w:ascii="Arial" w:hAnsi="Arial" w:cs="Arial"/>
          <w:sz w:val="14"/>
          <w:szCs w:val="14"/>
          <w:lang w:val="en-GB"/>
        </w:rPr>
      </w:pPr>
    </w:p>
    <w:p w14:paraId="0543F920" w14:textId="77777777" w:rsidR="00890953" w:rsidRDefault="00890953" w:rsidP="00890953">
      <w:pPr>
        <w:ind w:right="-27"/>
        <w:jc w:val="both"/>
        <w:rPr>
          <w:rFonts w:ascii="Arial" w:hAnsi="Arial" w:cs="Arial"/>
          <w:sz w:val="14"/>
          <w:szCs w:val="14"/>
          <w:lang w:val="en-GB"/>
        </w:rPr>
      </w:pPr>
      <w:r w:rsidRPr="00FF2DA9">
        <w:rPr>
          <w:rFonts w:ascii="Arial" w:hAnsi="Arial" w:cs="Arial"/>
          <w:sz w:val="14"/>
          <w:szCs w:val="14"/>
          <w:lang w:val="en-GB"/>
        </w:rPr>
        <w:t>52.4.</w:t>
      </w:r>
      <w:r>
        <w:rPr>
          <w:rFonts w:ascii="Arial" w:hAnsi="Arial" w:cs="Arial"/>
          <w:sz w:val="14"/>
          <w:szCs w:val="14"/>
          <w:lang w:val="en-GB"/>
        </w:rPr>
        <w:t xml:space="preserve"> </w:t>
      </w:r>
      <w:r w:rsidRPr="004738E9">
        <w:rPr>
          <w:rFonts w:ascii="Arial" w:hAnsi="Arial" w:cs="Arial"/>
          <w:sz w:val="14"/>
          <w:szCs w:val="14"/>
          <w:lang w:val="en-GB"/>
        </w:rPr>
        <w:t xml:space="preserve">In the event of the Works being executed by directly employed labour or by a Contract with a third party replacing the Contractor, provisions of article 55.5 shall apply. </w:t>
      </w:r>
    </w:p>
    <w:p w14:paraId="1BB9051D" w14:textId="77777777" w:rsidR="00890953" w:rsidRPr="004738E9" w:rsidRDefault="00890953" w:rsidP="00890953">
      <w:pPr>
        <w:ind w:right="-27"/>
        <w:jc w:val="both"/>
        <w:rPr>
          <w:rFonts w:ascii="Arial" w:hAnsi="Arial" w:cs="Arial"/>
          <w:sz w:val="14"/>
          <w:szCs w:val="14"/>
          <w:lang w:val="en-GB"/>
        </w:rPr>
      </w:pPr>
    </w:p>
    <w:p w14:paraId="2405DDC3"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52.5. Recovery of damages, disbursements or expenses resulting from the application of measures provided for in this Article shall be effect</w:t>
      </w:r>
      <w:r>
        <w:rPr>
          <w:rFonts w:ascii="Arial" w:hAnsi="Arial" w:cs="Arial"/>
          <w:sz w:val="14"/>
          <w:szCs w:val="14"/>
          <w:lang w:val="en-GB"/>
        </w:rPr>
        <w:t>uated</w:t>
      </w:r>
      <w:r w:rsidRPr="00FF2DA9">
        <w:rPr>
          <w:rFonts w:ascii="Arial" w:hAnsi="Arial" w:cs="Arial"/>
          <w:sz w:val="14"/>
          <w:szCs w:val="14"/>
          <w:lang w:val="en-GB"/>
        </w:rPr>
        <w:t xml:space="preserve"> by deduction from the sums due to the Contractor, from the deposit, or by payment under the guarantee.</w:t>
      </w:r>
    </w:p>
    <w:p w14:paraId="10194C79" w14:textId="77777777" w:rsidR="00890953" w:rsidRPr="004738E9" w:rsidRDefault="00890953" w:rsidP="00890953">
      <w:pPr>
        <w:pStyle w:val="7"/>
        <w:spacing w:after="0"/>
        <w:rPr>
          <w:rFonts w:ascii="Arial" w:hAnsi="Arial" w:cs="Arial"/>
          <w:b/>
          <w:sz w:val="14"/>
          <w:szCs w:val="14"/>
          <w:lang w:val="en-GB"/>
        </w:rPr>
      </w:pPr>
      <w:bookmarkStart w:id="27" w:name="_Toc125965020"/>
      <w:r w:rsidRPr="00FF2DA9">
        <w:rPr>
          <w:rFonts w:ascii="Arial" w:hAnsi="Arial" w:cs="Arial"/>
          <w:b/>
          <w:sz w:val="14"/>
          <w:szCs w:val="14"/>
          <w:lang w:val="en-GB"/>
        </w:rPr>
        <w:t>53. TERMINATION BY THE CONTRACTING AUTHORITY</w:t>
      </w:r>
      <w:bookmarkEnd w:id="27"/>
    </w:p>
    <w:p w14:paraId="35976E23"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The Contracting Authority may, after giving the Contractor 7 days' notice, terminate the Contract in any of the following cases:</w:t>
      </w:r>
    </w:p>
    <w:p w14:paraId="0D6906B1" w14:textId="77777777" w:rsidR="00890953" w:rsidRPr="004738E9" w:rsidRDefault="00890953" w:rsidP="00890953">
      <w:pPr>
        <w:ind w:left="720" w:hanging="720"/>
        <w:jc w:val="both"/>
        <w:rPr>
          <w:rFonts w:ascii="Arial" w:hAnsi="Arial" w:cs="Arial"/>
          <w:sz w:val="14"/>
          <w:szCs w:val="14"/>
          <w:lang w:val="en-GB"/>
        </w:rPr>
      </w:pPr>
    </w:p>
    <w:p w14:paraId="11325CD7" w14:textId="77777777" w:rsidR="00890953" w:rsidRPr="000E3210" w:rsidRDefault="00890953" w:rsidP="002D49A2">
      <w:pPr>
        <w:pStyle w:val="aff0"/>
        <w:numPr>
          <w:ilvl w:val="0"/>
          <w:numId w:val="29"/>
        </w:numPr>
        <w:spacing w:after="80"/>
        <w:contextualSpacing/>
        <w:jc w:val="both"/>
        <w:rPr>
          <w:rFonts w:ascii="Arial" w:hAnsi="Arial" w:cs="Arial"/>
          <w:sz w:val="14"/>
          <w:szCs w:val="14"/>
          <w:lang w:val="en-GB"/>
        </w:rPr>
      </w:pPr>
      <w:r w:rsidRPr="000E3210">
        <w:rPr>
          <w:rFonts w:ascii="Arial" w:hAnsi="Arial" w:cs="Arial"/>
          <w:sz w:val="14"/>
          <w:szCs w:val="14"/>
          <w:lang w:val="en-GB"/>
        </w:rPr>
        <w:t xml:space="preserve">the Contractor is in breach of his obligations under the Contract; </w:t>
      </w:r>
    </w:p>
    <w:p w14:paraId="542061D8" w14:textId="77777777" w:rsidR="00890953" w:rsidRPr="000E3210" w:rsidRDefault="00890953" w:rsidP="002D49A2">
      <w:pPr>
        <w:pStyle w:val="aff0"/>
        <w:numPr>
          <w:ilvl w:val="0"/>
          <w:numId w:val="29"/>
        </w:numPr>
        <w:spacing w:after="80"/>
        <w:contextualSpacing/>
        <w:jc w:val="both"/>
        <w:rPr>
          <w:rFonts w:ascii="Arial" w:hAnsi="Arial" w:cs="Arial"/>
          <w:sz w:val="14"/>
          <w:szCs w:val="14"/>
          <w:lang w:val="en-GB"/>
        </w:rPr>
      </w:pPr>
      <w:r w:rsidRPr="000E3210">
        <w:rPr>
          <w:rFonts w:ascii="Arial" w:hAnsi="Arial" w:cs="Arial"/>
          <w:sz w:val="14"/>
          <w:szCs w:val="14"/>
          <w:lang w:val="en-GB"/>
        </w:rPr>
        <w:t>the Contractor fails to comply within a reasonable time with a notice given by the Engineer requiring him to make good any neglect or failure to perform his obligations under the Contract;</w:t>
      </w:r>
    </w:p>
    <w:p w14:paraId="79568F14" w14:textId="77777777" w:rsidR="00890953" w:rsidRPr="000E3210" w:rsidRDefault="00890953" w:rsidP="002D49A2">
      <w:pPr>
        <w:pStyle w:val="aff0"/>
        <w:numPr>
          <w:ilvl w:val="0"/>
          <w:numId w:val="29"/>
        </w:numPr>
        <w:spacing w:after="80"/>
        <w:contextualSpacing/>
        <w:jc w:val="both"/>
        <w:rPr>
          <w:rFonts w:ascii="Arial" w:hAnsi="Arial" w:cs="Arial"/>
          <w:sz w:val="14"/>
          <w:szCs w:val="14"/>
          <w:lang w:val="en-GB"/>
        </w:rPr>
      </w:pPr>
      <w:r w:rsidRPr="000E3210">
        <w:rPr>
          <w:rFonts w:ascii="Arial" w:hAnsi="Arial" w:cs="Arial"/>
          <w:sz w:val="14"/>
          <w:szCs w:val="14"/>
          <w:lang w:val="en-GB"/>
        </w:rPr>
        <w:t xml:space="preserve">the Contractor refuses or neglects to carry out administrative orders given by the Engineer; </w:t>
      </w:r>
    </w:p>
    <w:p w14:paraId="08BBFCE3" w14:textId="77777777" w:rsidR="00890953" w:rsidRPr="000E3210" w:rsidRDefault="00890953" w:rsidP="002D49A2">
      <w:pPr>
        <w:pStyle w:val="aff0"/>
        <w:numPr>
          <w:ilvl w:val="0"/>
          <w:numId w:val="29"/>
        </w:numPr>
        <w:spacing w:after="80"/>
        <w:contextualSpacing/>
        <w:jc w:val="both"/>
        <w:rPr>
          <w:rFonts w:ascii="Arial" w:hAnsi="Arial" w:cs="Arial"/>
          <w:sz w:val="14"/>
          <w:szCs w:val="14"/>
          <w:lang w:val="en-GB"/>
        </w:rPr>
      </w:pPr>
      <w:r w:rsidRPr="000E3210">
        <w:rPr>
          <w:rFonts w:ascii="Arial" w:hAnsi="Arial" w:cs="Arial"/>
          <w:sz w:val="14"/>
          <w:szCs w:val="14"/>
          <w:lang w:val="en-GB"/>
        </w:rPr>
        <w:t xml:space="preserve">the Contractor takes some action without requesting or obtaining the authorisation of the Contracting Authority or the Engineer, when such prior authorisation is required under the Contract; </w:t>
      </w:r>
    </w:p>
    <w:p w14:paraId="2EE14571" w14:textId="77777777" w:rsidR="00890953" w:rsidRDefault="00890953" w:rsidP="002D49A2">
      <w:pPr>
        <w:pStyle w:val="aff0"/>
        <w:numPr>
          <w:ilvl w:val="0"/>
          <w:numId w:val="29"/>
        </w:numPr>
        <w:contextualSpacing/>
        <w:jc w:val="both"/>
        <w:rPr>
          <w:rFonts w:ascii="Arial" w:hAnsi="Arial" w:cs="Arial"/>
          <w:sz w:val="14"/>
          <w:szCs w:val="14"/>
          <w:lang w:val="en-GB"/>
        </w:rPr>
      </w:pPr>
      <w:r w:rsidRPr="000E3210">
        <w:rPr>
          <w:rFonts w:ascii="Arial" w:hAnsi="Arial" w:cs="Arial"/>
          <w:sz w:val="14"/>
          <w:szCs w:val="14"/>
          <w:lang w:val="en-GB"/>
        </w:rPr>
        <w:t>the Contractor’s declarations and warranties in respect of his eligibility (article 59) and/or in respect of article 57 and article 58, appear to have been untrue, or cease to be true;</w:t>
      </w:r>
    </w:p>
    <w:p w14:paraId="1331C3A4" w14:textId="77777777" w:rsidR="00890953" w:rsidRDefault="00890953" w:rsidP="002D49A2">
      <w:pPr>
        <w:pStyle w:val="33"/>
        <w:numPr>
          <w:ilvl w:val="0"/>
          <w:numId w:val="29"/>
        </w:numPr>
        <w:spacing w:after="0"/>
        <w:jc w:val="left"/>
        <w:rPr>
          <w:rFonts w:cs="Arial"/>
          <w:szCs w:val="14"/>
          <w:lang w:val="en-US"/>
        </w:rPr>
      </w:pPr>
      <w:r>
        <w:rPr>
          <w:rFonts w:cs="Arial"/>
          <w:szCs w:val="14"/>
          <w:lang w:val="en-US"/>
        </w:rPr>
        <w:t>a</w:t>
      </w:r>
      <w:r w:rsidRPr="00FF2DA9">
        <w:rPr>
          <w:rFonts w:cs="Arial"/>
          <w:szCs w:val="14"/>
          <w:lang w:val="en-US"/>
        </w:rPr>
        <w:t xml:space="preserve">ny organizational modification occurs involving a change in the legal personality, nature or control of the Contractor (or the members of the joint venture or consortium), unless such modification is recorded in an addendum to the Contract; </w:t>
      </w:r>
    </w:p>
    <w:p w14:paraId="772B17E8" w14:textId="77777777" w:rsidR="00890953" w:rsidRPr="000E3210" w:rsidRDefault="00890953" w:rsidP="002D49A2">
      <w:pPr>
        <w:pStyle w:val="aff0"/>
        <w:numPr>
          <w:ilvl w:val="0"/>
          <w:numId w:val="29"/>
        </w:numPr>
        <w:spacing w:after="80"/>
        <w:contextualSpacing/>
        <w:jc w:val="both"/>
        <w:rPr>
          <w:rFonts w:ascii="Arial" w:hAnsi="Arial" w:cs="Arial"/>
          <w:sz w:val="14"/>
          <w:szCs w:val="14"/>
          <w:lang w:val="en-GB"/>
        </w:rPr>
      </w:pPr>
      <w:r w:rsidRPr="000E3210">
        <w:rPr>
          <w:rFonts w:ascii="Arial" w:hAnsi="Arial" w:cs="Arial"/>
          <w:sz w:val="14"/>
          <w:szCs w:val="14"/>
          <w:lang w:val="en-GB"/>
        </w:rPr>
        <w:t xml:space="preserve">any other legal disability of the Contractor hindering execution of the Contract occurs; </w:t>
      </w:r>
    </w:p>
    <w:p w14:paraId="4B411B5D" w14:textId="77777777" w:rsidR="00890953" w:rsidRPr="000E3210" w:rsidRDefault="00890953" w:rsidP="002D49A2">
      <w:pPr>
        <w:pStyle w:val="aff0"/>
        <w:numPr>
          <w:ilvl w:val="0"/>
          <w:numId w:val="29"/>
        </w:numPr>
        <w:contextualSpacing/>
        <w:jc w:val="both"/>
        <w:rPr>
          <w:rFonts w:ascii="Arial" w:hAnsi="Arial" w:cs="Arial"/>
          <w:sz w:val="14"/>
          <w:szCs w:val="14"/>
          <w:lang w:val="en-GB"/>
        </w:rPr>
      </w:pPr>
      <w:r w:rsidRPr="000E3210">
        <w:rPr>
          <w:rFonts w:ascii="Arial" w:hAnsi="Arial" w:cs="Arial"/>
          <w:sz w:val="14"/>
          <w:szCs w:val="14"/>
          <w:lang w:val="en-GB"/>
        </w:rPr>
        <w:t>the Contractor fails to provide the required guarantee or insurance, or if the person providing the earlier guarantee or insurance required under the present Contract is not able to abide by his commitments;</w:t>
      </w:r>
    </w:p>
    <w:p w14:paraId="1BC390D6" w14:textId="77777777" w:rsidR="00890953" w:rsidRPr="000E3210" w:rsidRDefault="00890953" w:rsidP="002D49A2">
      <w:pPr>
        <w:pStyle w:val="aff0"/>
        <w:numPr>
          <w:ilvl w:val="0"/>
          <w:numId w:val="29"/>
        </w:numPr>
        <w:contextualSpacing/>
        <w:jc w:val="both"/>
        <w:rPr>
          <w:rFonts w:ascii="Arial" w:hAnsi="Arial" w:cs="Arial"/>
          <w:sz w:val="14"/>
          <w:szCs w:val="14"/>
          <w:lang w:val="en-GB"/>
        </w:rPr>
      </w:pPr>
      <w:r w:rsidRPr="000E3210">
        <w:rPr>
          <w:rFonts w:ascii="Arial" w:hAnsi="Arial" w:cs="Arial"/>
          <w:sz w:val="14"/>
          <w:szCs w:val="14"/>
          <w:lang w:val="en-GB"/>
        </w:rPr>
        <w:t>for convenience, if this is in the interest of the Contracting Authority.</w:t>
      </w:r>
    </w:p>
    <w:p w14:paraId="3898113F" w14:textId="77777777" w:rsidR="00890953" w:rsidRPr="004738E9" w:rsidRDefault="00890953" w:rsidP="00890953">
      <w:pPr>
        <w:pStyle w:val="7"/>
        <w:spacing w:after="0"/>
        <w:rPr>
          <w:rFonts w:ascii="Arial" w:hAnsi="Arial" w:cs="Arial"/>
          <w:b/>
          <w:sz w:val="14"/>
          <w:szCs w:val="14"/>
          <w:lang w:val="en-GB"/>
        </w:rPr>
      </w:pPr>
      <w:bookmarkStart w:id="28" w:name="_Toc125965021"/>
      <w:r w:rsidRPr="00FF2DA9">
        <w:rPr>
          <w:rFonts w:ascii="Arial" w:hAnsi="Arial" w:cs="Arial"/>
          <w:b/>
          <w:sz w:val="14"/>
          <w:szCs w:val="14"/>
          <w:lang w:val="en-GB"/>
        </w:rPr>
        <w:t>54. TERMINATION BY THE CONTRACTOR</w:t>
      </w:r>
      <w:bookmarkEnd w:id="28"/>
    </w:p>
    <w:p w14:paraId="3CDA7DDF" w14:textId="77777777" w:rsidR="00890953" w:rsidRPr="004738E9" w:rsidRDefault="00890953" w:rsidP="00890953">
      <w:pPr>
        <w:tabs>
          <w:tab w:val="left" w:pos="615"/>
          <w:tab w:val="right" w:pos="5644"/>
        </w:tabs>
        <w:jc w:val="both"/>
        <w:rPr>
          <w:rFonts w:ascii="Arial" w:hAnsi="Arial" w:cs="Arial"/>
          <w:sz w:val="14"/>
          <w:szCs w:val="14"/>
          <w:lang w:val="en-GB"/>
        </w:rPr>
      </w:pPr>
      <w:r w:rsidRPr="00FF2DA9">
        <w:rPr>
          <w:rFonts w:ascii="Arial" w:hAnsi="Arial" w:cs="Arial"/>
          <w:sz w:val="14"/>
          <w:szCs w:val="14"/>
          <w:lang w:val="en-GB"/>
        </w:rPr>
        <w:t>The Contractor may, after giving 14 days’ notice to the Contracting Authority, terminate the Contract in any of the following cases:</w:t>
      </w:r>
    </w:p>
    <w:p w14:paraId="251BA1A4" w14:textId="77777777" w:rsidR="00890953" w:rsidRPr="004738E9" w:rsidRDefault="00890953" w:rsidP="00890953">
      <w:pPr>
        <w:tabs>
          <w:tab w:val="left" w:pos="615"/>
          <w:tab w:val="right" w:pos="5644"/>
        </w:tabs>
        <w:ind w:left="567" w:hanging="567"/>
        <w:jc w:val="both"/>
        <w:rPr>
          <w:rFonts w:ascii="Arial" w:hAnsi="Arial" w:cs="Arial"/>
          <w:sz w:val="14"/>
          <w:szCs w:val="14"/>
          <w:lang w:val="en-GB"/>
        </w:rPr>
      </w:pPr>
    </w:p>
    <w:p w14:paraId="3014CAF3" w14:textId="77777777" w:rsidR="00890953" w:rsidRPr="000E3210" w:rsidRDefault="00890953" w:rsidP="002D49A2">
      <w:pPr>
        <w:pStyle w:val="aff0"/>
        <w:numPr>
          <w:ilvl w:val="0"/>
          <w:numId w:val="30"/>
        </w:numPr>
        <w:contextualSpacing/>
        <w:jc w:val="both"/>
        <w:rPr>
          <w:rFonts w:ascii="Arial" w:hAnsi="Arial" w:cs="Arial"/>
          <w:sz w:val="14"/>
          <w:szCs w:val="14"/>
          <w:lang w:val="en-GB"/>
        </w:rPr>
      </w:pPr>
      <w:r w:rsidRPr="000E3210">
        <w:rPr>
          <w:rFonts w:ascii="Arial" w:hAnsi="Arial" w:cs="Arial"/>
          <w:sz w:val="14"/>
          <w:szCs w:val="14"/>
          <w:lang w:val="en-GB"/>
        </w:rPr>
        <w:t>in the circumstances specified in article 43.2; or</w:t>
      </w:r>
    </w:p>
    <w:p w14:paraId="28BA92DD" w14:textId="77777777" w:rsidR="00890953" w:rsidRPr="000E3210" w:rsidRDefault="00890953" w:rsidP="002D49A2">
      <w:pPr>
        <w:pStyle w:val="aff0"/>
        <w:numPr>
          <w:ilvl w:val="0"/>
          <w:numId w:val="30"/>
        </w:numPr>
        <w:contextualSpacing/>
        <w:jc w:val="both"/>
        <w:rPr>
          <w:rFonts w:ascii="Arial" w:hAnsi="Arial" w:cs="Arial"/>
          <w:sz w:val="14"/>
          <w:szCs w:val="14"/>
          <w:lang w:val="en-GB"/>
        </w:rPr>
      </w:pPr>
      <w:r w:rsidRPr="000E3210">
        <w:rPr>
          <w:rFonts w:ascii="Arial" w:hAnsi="Arial" w:cs="Arial"/>
          <w:sz w:val="14"/>
          <w:szCs w:val="14"/>
          <w:lang w:val="en-GB"/>
        </w:rPr>
        <w:t>if the Contracting Authority is in material breach of his obligations under the Contract and has not taken any actions to remedy the same within 30 days following the receipt by the Contracting Authority of the Contractor’s notice specifying such breach; or</w:t>
      </w:r>
    </w:p>
    <w:p w14:paraId="18A0DFCF" w14:textId="77777777" w:rsidR="00890953" w:rsidRPr="000E3210" w:rsidRDefault="00890953" w:rsidP="002D49A2">
      <w:pPr>
        <w:pStyle w:val="aff0"/>
        <w:numPr>
          <w:ilvl w:val="0"/>
          <w:numId w:val="30"/>
        </w:numPr>
        <w:contextualSpacing/>
        <w:jc w:val="both"/>
        <w:rPr>
          <w:rFonts w:ascii="Arial" w:hAnsi="Arial" w:cs="Arial"/>
          <w:sz w:val="14"/>
          <w:szCs w:val="14"/>
          <w:lang w:val="en-GB"/>
        </w:rPr>
      </w:pPr>
      <w:r w:rsidRPr="000E3210">
        <w:rPr>
          <w:rFonts w:ascii="Arial" w:hAnsi="Arial" w:cs="Arial"/>
          <w:sz w:val="14"/>
          <w:szCs w:val="14"/>
          <w:lang w:val="en-GB"/>
        </w:rPr>
        <w:t>if the Contracting Authority suspends the progress of the Works or any part thereof for more than 180 days, for reasons not specified in the Contract or not attributable to the Contractor.</w:t>
      </w:r>
    </w:p>
    <w:p w14:paraId="6EB6D287" w14:textId="77777777" w:rsidR="00890953" w:rsidRPr="004738E9" w:rsidRDefault="00890953" w:rsidP="00890953">
      <w:pPr>
        <w:tabs>
          <w:tab w:val="left" w:pos="615"/>
        </w:tabs>
        <w:ind w:left="360" w:hanging="360"/>
        <w:rPr>
          <w:rFonts w:ascii="Arial" w:hAnsi="Arial" w:cs="Arial"/>
          <w:sz w:val="14"/>
          <w:szCs w:val="14"/>
          <w:lang w:val="en-GB"/>
        </w:rPr>
      </w:pPr>
    </w:p>
    <w:p w14:paraId="76B76612" w14:textId="77777777" w:rsidR="00890953" w:rsidRPr="004738E9" w:rsidRDefault="00890953" w:rsidP="00890953">
      <w:pPr>
        <w:ind w:left="720" w:hanging="720"/>
        <w:jc w:val="both"/>
        <w:rPr>
          <w:rFonts w:ascii="Arial" w:hAnsi="Arial" w:cs="Arial"/>
          <w:b/>
          <w:sz w:val="14"/>
          <w:szCs w:val="14"/>
          <w:lang w:val="en-GB"/>
        </w:rPr>
      </w:pPr>
      <w:r w:rsidRPr="00FF2DA9">
        <w:rPr>
          <w:rFonts w:ascii="Arial" w:hAnsi="Arial" w:cs="Arial"/>
          <w:b/>
          <w:sz w:val="14"/>
          <w:szCs w:val="14"/>
          <w:lang w:val="en-GB"/>
        </w:rPr>
        <w:t>55. RIGHTS AND OBLIGATIONS UPON TERMINATION</w:t>
      </w:r>
    </w:p>
    <w:p w14:paraId="74D3C96E"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55.1. Termination shall be without prejudice to any other rights or powers of the Contracting Authority and the Contractor under the Contract. </w:t>
      </w:r>
    </w:p>
    <w:p w14:paraId="7BE37BC4" w14:textId="77777777" w:rsidR="00890953" w:rsidRPr="004738E9" w:rsidRDefault="00890953" w:rsidP="00890953">
      <w:pPr>
        <w:jc w:val="both"/>
        <w:rPr>
          <w:rFonts w:ascii="Arial" w:hAnsi="Arial" w:cs="Arial"/>
          <w:sz w:val="14"/>
          <w:szCs w:val="14"/>
          <w:lang w:val="en-GB"/>
        </w:rPr>
      </w:pPr>
    </w:p>
    <w:p w14:paraId="61100350"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55.2. The Engineer shall, upon the issue of the notice of termination of the Contract, instruct the Contractor to take immediate steps to bring the Works to a close in a prompt and orderly manner and to reduce expenditure to a minimum. The Contractor shall make the Site safe and secure and leave the Site as soon as reasonably possible.</w:t>
      </w:r>
    </w:p>
    <w:p w14:paraId="3E5C10AB" w14:textId="77777777" w:rsidR="00890953" w:rsidRPr="004738E9" w:rsidRDefault="00890953" w:rsidP="00890953">
      <w:pPr>
        <w:tabs>
          <w:tab w:val="left" w:pos="615"/>
        </w:tabs>
        <w:rPr>
          <w:rFonts w:ascii="Arial" w:hAnsi="Arial" w:cs="Arial"/>
          <w:sz w:val="14"/>
          <w:szCs w:val="14"/>
          <w:lang w:val="en-GB"/>
        </w:rPr>
      </w:pPr>
    </w:p>
    <w:p w14:paraId="6CF84C95" w14:textId="77777777" w:rsidR="00890953" w:rsidRDefault="00890953" w:rsidP="00890953">
      <w:pPr>
        <w:pStyle w:val="22"/>
        <w:rPr>
          <w:rFonts w:cs="Arial"/>
          <w:szCs w:val="14"/>
          <w:lang w:val="en-US"/>
        </w:rPr>
      </w:pPr>
      <w:r w:rsidRPr="00FF2DA9">
        <w:rPr>
          <w:rFonts w:cs="Arial"/>
          <w:szCs w:val="14"/>
          <w:lang w:val="en-US"/>
        </w:rPr>
        <w:lastRenderedPageBreak/>
        <w:t>55.3. The Engineer shall, as soon as possible after termination, take the following actions:</w:t>
      </w:r>
    </w:p>
    <w:p w14:paraId="0C9ECF84" w14:textId="77777777" w:rsidR="00890953" w:rsidRPr="00D41E68" w:rsidRDefault="00890953" w:rsidP="002D49A2">
      <w:pPr>
        <w:pStyle w:val="aff0"/>
        <w:numPr>
          <w:ilvl w:val="0"/>
          <w:numId w:val="31"/>
        </w:numPr>
        <w:contextualSpacing/>
        <w:jc w:val="both"/>
        <w:rPr>
          <w:rFonts w:ascii="Arial" w:hAnsi="Arial" w:cs="Arial"/>
          <w:sz w:val="14"/>
          <w:szCs w:val="14"/>
          <w:lang w:val="en-GB"/>
        </w:rPr>
      </w:pPr>
      <w:r w:rsidRPr="00D41E68">
        <w:rPr>
          <w:rFonts w:ascii="Arial" w:hAnsi="Arial" w:cs="Arial"/>
          <w:sz w:val="14"/>
          <w:szCs w:val="14"/>
          <w:lang w:val="en-GB"/>
        </w:rPr>
        <w:t>certify the value of the Works and all sums due to the Contractor at the date of termination;</w:t>
      </w:r>
    </w:p>
    <w:p w14:paraId="438BB745" w14:textId="77777777" w:rsidR="00890953" w:rsidRPr="00D41E68" w:rsidRDefault="00890953" w:rsidP="002D49A2">
      <w:pPr>
        <w:pStyle w:val="aff0"/>
        <w:numPr>
          <w:ilvl w:val="0"/>
          <w:numId w:val="31"/>
        </w:numPr>
        <w:contextualSpacing/>
        <w:jc w:val="both"/>
        <w:rPr>
          <w:rFonts w:ascii="Arial" w:hAnsi="Arial" w:cs="Arial"/>
          <w:sz w:val="14"/>
          <w:szCs w:val="14"/>
          <w:lang w:val="en-GB"/>
        </w:rPr>
      </w:pPr>
      <w:r w:rsidRPr="00D41E68">
        <w:rPr>
          <w:rFonts w:ascii="Arial" w:hAnsi="Arial" w:cs="Arial"/>
          <w:sz w:val="14"/>
          <w:szCs w:val="14"/>
          <w:lang w:val="en-GB"/>
        </w:rPr>
        <w:t>draw a report on work performed by the Contractor after inspection of the Works, and inventory taken of temporary structures, materials, plant and equipment. The Contractor shall be summoned to the inspection and the taking of the inventory.</w:t>
      </w:r>
    </w:p>
    <w:p w14:paraId="6202B45F" w14:textId="77777777" w:rsidR="00890953" w:rsidRDefault="00890953" w:rsidP="00890953">
      <w:pPr>
        <w:jc w:val="both"/>
        <w:rPr>
          <w:rFonts w:ascii="Arial" w:hAnsi="Arial" w:cs="Arial"/>
          <w:sz w:val="14"/>
          <w:szCs w:val="14"/>
          <w:lang w:val="en-GB"/>
        </w:rPr>
      </w:pPr>
    </w:p>
    <w:p w14:paraId="1CCE8657"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 xml:space="preserve">55.4. The Contracting Authority shall have the option of acquiring in whole or in part temporary Works and structures which have been approved by the Engineer, plant, equipment and materials specifically </w:t>
      </w:r>
      <w:r w:rsidRPr="00FF2DA9">
        <w:rPr>
          <w:rFonts w:ascii="Arial" w:hAnsi="Arial" w:cs="Arial"/>
          <w:sz w:val="14"/>
          <w:szCs w:val="14"/>
          <w:lang w:val="en-GB"/>
        </w:rPr>
        <w:t>supplied or manufactured in connection with the execution of Works under the Contract. The purchase price of such Temporary Works, structures, equipment, plant and materials shall not exceed the unpaid portion of the expenditure incurred by the Contractor, such expenditure being limited to that required for the implementation of the Contract under normal conditions. The Contracting Authority may purchase, at market prices, the materials and items supplied or ordered by the Contractor and not already paid for by the Contracting Authority on such conditions as the Engineer considers appropriate.</w:t>
      </w:r>
    </w:p>
    <w:p w14:paraId="3A048BAD" w14:textId="77777777" w:rsidR="00890953" w:rsidRPr="004738E9" w:rsidRDefault="00890953" w:rsidP="00890953">
      <w:pPr>
        <w:jc w:val="both"/>
        <w:rPr>
          <w:rFonts w:ascii="Arial" w:hAnsi="Arial" w:cs="Arial"/>
          <w:sz w:val="14"/>
          <w:szCs w:val="14"/>
          <w:lang w:val="en-GB"/>
        </w:rPr>
      </w:pPr>
    </w:p>
    <w:p w14:paraId="5B6F3E0B"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55.5. The Contracting Authority may upon termination of the Contract complete the Works itself by using directly</w:t>
      </w:r>
      <w:r>
        <w:rPr>
          <w:rFonts w:ascii="Arial" w:hAnsi="Arial" w:cs="Arial"/>
          <w:sz w:val="14"/>
          <w:szCs w:val="14"/>
          <w:lang w:val="en-GB"/>
        </w:rPr>
        <w:t xml:space="preserve"> </w:t>
      </w:r>
      <w:r w:rsidRPr="00FF2DA9">
        <w:rPr>
          <w:rFonts w:ascii="Arial" w:hAnsi="Arial" w:cs="Arial"/>
          <w:sz w:val="14"/>
          <w:szCs w:val="14"/>
          <w:lang w:val="en-GB"/>
        </w:rPr>
        <w:t>employed labour or conclude another contract with a third party replacing the Contractor. Additional expenditure resulting from the use of directly employed labour or of a contract with a third party replacing the Contractor shall be borne by the Contractor in the cases of termination by the Contracting Authority under article 53 (a) to (h).</w:t>
      </w:r>
    </w:p>
    <w:p w14:paraId="55AC0FCD" w14:textId="77777777" w:rsidR="00890953" w:rsidRPr="004738E9" w:rsidRDefault="00890953" w:rsidP="00890953">
      <w:pPr>
        <w:tabs>
          <w:tab w:val="left" w:pos="630"/>
        </w:tabs>
        <w:rPr>
          <w:rFonts w:ascii="Arial" w:hAnsi="Arial" w:cs="Arial"/>
          <w:sz w:val="14"/>
          <w:szCs w:val="14"/>
          <w:lang w:val="en-GB"/>
        </w:rPr>
      </w:pPr>
    </w:p>
    <w:p w14:paraId="44E70337"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55.6. If the Contracting Authority terminates the Contract under article 53 (a) to (h), it shall be entitled to recover from the Contractor any loss it has suffered up to the maximum amount stated in the Contract. If no maximum amount is stated, the Contracting Authority shall not be entitled to recover more than the part of the Contract price corresponding to the value of that part of the Works which cannot, by reason of the Contractor's failure, be put to their intended use.</w:t>
      </w:r>
    </w:p>
    <w:p w14:paraId="6D73235A" w14:textId="77777777" w:rsidR="00890953" w:rsidRPr="004738E9" w:rsidRDefault="00890953" w:rsidP="00890953">
      <w:pPr>
        <w:tabs>
          <w:tab w:val="left" w:pos="630"/>
        </w:tabs>
        <w:rPr>
          <w:rFonts w:ascii="Arial" w:hAnsi="Arial" w:cs="Arial"/>
          <w:sz w:val="14"/>
          <w:szCs w:val="14"/>
          <w:lang w:val="en-GB"/>
        </w:rPr>
      </w:pPr>
    </w:p>
    <w:p w14:paraId="752033BF" w14:textId="77777777" w:rsidR="00890953" w:rsidRDefault="00890953" w:rsidP="00890953">
      <w:pPr>
        <w:pStyle w:val="22"/>
        <w:tabs>
          <w:tab w:val="right" w:pos="5644"/>
        </w:tabs>
        <w:rPr>
          <w:rFonts w:cs="Arial"/>
          <w:szCs w:val="14"/>
          <w:lang w:val="en-US"/>
        </w:rPr>
      </w:pPr>
      <w:r w:rsidRPr="00FF2DA9">
        <w:rPr>
          <w:rFonts w:cs="Arial"/>
          <w:szCs w:val="14"/>
          <w:lang w:val="en-US"/>
        </w:rPr>
        <w:t>55.7. In case of termination under article 52(i) and 53, the Contractor shall be entitled to claim, in addition to sums owing to him for Works already satisfactorily completed, and for sums owing to him under article 55.4, the reimbursement of any reasonable cost incident to the prompt and orderly termination of the Contract and substantiated costs resulting from commitments entered into prior to the date of termination. The Contractor shall not be entitled to receive any other payment or damages.</w:t>
      </w:r>
    </w:p>
    <w:p w14:paraId="6F6E108F" w14:textId="77777777" w:rsidR="00890953" w:rsidRPr="004738E9" w:rsidRDefault="00890953" w:rsidP="00890953">
      <w:pPr>
        <w:pStyle w:val="af0"/>
        <w:rPr>
          <w:sz w:val="14"/>
          <w:szCs w:val="14"/>
          <w:lang w:val="en-GB" w:eastAsia="en-GB"/>
        </w:rPr>
      </w:pPr>
    </w:p>
    <w:p w14:paraId="6C7E269F" w14:textId="77777777" w:rsidR="00890953" w:rsidRPr="004738E9" w:rsidRDefault="00890953" w:rsidP="00890953">
      <w:pPr>
        <w:pStyle w:val="Style1"/>
        <w:spacing w:before="0" w:after="0"/>
        <w:jc w:val="both"/>
        <w:outlineLvl w:val="0"/>
        <w:rPr>
          <w:rFonts w:cs="Arial"/>
          <w:caps/>
          <w:sz w:val="14"/>
          <w:szCs w:val="14"/>
        </w:rPr>
      </w:pPr>
      <w:r w:rsidRPr="004738E9">
        <w:rPr>
          <w:rFonts w:cs="Arial"/>
          <w:sz w:val="14"/>
          <w:szCs w:val="14"/>
        </w:rPr>
        <w:t xml:space="preserve">56. </w:t>
      </w:r>
      <w:bookmarkStart w:id="29" w:name="_Toc110316616"/>
      <w:r w:rsidRPr="004738E9">
        <w:rPr>
          <w:rFonts w:cs="Arial"/>
          <w:caps/>
          <w:sz w:val="14"/>
          <w:szCs w:val="14"/>
        </w:rPr>
        <w:t>Force majeure</w:t>
      </w:r>
      <w:bookmarkEnd w:id="29"/>
    </w:p>
    <w:p w14:paraId="3E9C9886"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56.1. Neither party shall be considered to be in breach of its obligations under the Contract if the performance of such obligations is prevented by any circumstances of force majeure which arise after the date of signature of the Contract by both parties.</w:t>
      </w:r>
    </w:p>
    <w:p w14:paraId="189422C6" w14:textId="77777777" w:rsidR="00890953" w:rsidRPr="004738E9" w:rsidRDefault="00890953" w:rsidP="00890953">
      <w:pPr>
        <w:jc w:val="both"/>
        <w:rPr>
          <w:rFonts w:ascii="Arial" w:hAnsi="Arial" w:cs="Arial"/>
          <w:sz w:val="14"/>
          <w:szCs w:val="14"/>
          <w:lang w:val="en-GB"/>
        </w:rPr>
      </w:pPr>
    </w:p>
    <w:p w14:paraId="0606D475"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56.2. The term "force majeure", as used herein shall mean acts of God, strikes, lock-outs or other industrial disturbances, acts of the public enemy, wars, whether declared or not, blockades, insurrection, riots, epidemics, landslides, earthquakes, storms, lightning, floods, washouts, civil disturbances, explosions, and any other similar unforeseeable events, beyond the control of either party and which by the exercise of due diligence neither party is able to overcome.</w:t>
      </w:r>
    </w:p>
    <w:p w14:paraId="4F114DC4" w14:textId="77777777" w:rsidR="00890953" w:rsidRPr="004738E9" w:rsidRDefault="00890953" w:rsidP="00890953">
      <w:pPr>
        <w:jc w:val="both"/>
        <w:rPr>
          <w:rFonts w:ascii="Arial" w:hAnsi="Arial" w:cs="Arial"/>
          <w:sz w:val="14"/>
          <w:szCs w:val="14"/>
          <w:lang w:val="en-GB"/>
        </w:rPr>
      </w:pPr>
      <w:r w:rsidRPr="004738E9">
        <w:rPr>
          <w:rFonts w:ascii="Arial" w:hAnsi="Arial" w:cs="Arial"/>
          <w:sz w:val="14"/>
          <w:szCs w:val="14"/>
          <w:lang w:val="en-GB"/>
        </w:rPr>
        <w:t>A party affected by an event of force majeure shall take all reasonable measures to remove such party's inability to fulfil its obligations hereunder with a minimum of delay.</w:t>
      </w:r>
    </w:p>
    <w:p w14:paraId="65E13A0F" w14:textId="77777777" w:rsidR="00890953" w:rsidRPr="004738E9" w:rsidRDefault="00890953" w:rsidP="00890953">
      <w:pPr>
        <w:jc w:val="both"/>
        <w:rPr>
          <w:rFonts w:ascii="Arial" w:hAnsi="Arial" w:cs="Arial"/>
          <w:sz w:val="14"/>
          <w:szCs w:val="14"/>
          <w:lang w:val="en-GB"/>
        </w:rPr>
      </w:pPr>
      <w:bookmarkStart w:id="30" w:name="_Ref500223777"/>
    </w:p>
    <w:p w14:paraId="0C7D33D5"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56.3. If either party considers that any circumstances of force majeure have occurred which may affect performance of its obligations it shall notify the other party immediately giving details of the nature, the probable duration and likely effect of the circumstances. Unless otherwise directed by the Engineer in writing, the Contractor shall continue to perform his obligations under the Contract as far as is reasonably practicable and shall employ every reasonable alternative means to perform any obligations that the event of force majeure does not prevent him from performing. The Contractor shall not employ such alternative means unless directed to do so by the Engineer.</w:t>
      </w:r>
    </w:p>
    <w:bookmarkEnd w:id="30"/>
    <w:p w14:paraId="3A3A38D0" w14:textId="77777777" w:rsidR="00890953" w:rsidRPr="004738E9" w:rsidRDefault="00890953" w:rsidP="00890953">
      <w:pPr>
        <w:pStyle w:val="a6"/>
        <w:spacing w:before="0" w:after="0"/>
        <w:jc w:val="both"/>
        <w:rPr>
          <w:rFonts w:ascii="Arial" w:hAnsi="Arial" w:cs="Arial"/>
          <w:color w:val="000000"/>
          <w:sz w:val="14"/>
          <w:szCs w:val="14"/>
          <w:lang w:val="en-US"/>
        </w:rPr>
      </w:pPr>
      <w:r w:rsidRPr="00FF2DA9">
        <w:rPr>
          <w:rFonts w:ascii="Arial" w:hAnsi="Arial" w:cs="Arial"/>
          <w:sz w:val="14"/>
          <w:szCs w:val="14"/>
          <w:lang w:val="en-GB"/>
        </w:rPr>
        <w:t>56.4. If the Contractor incurs additional costs in complying with the Engineer's directions or using alternative means under Article 56.3, the amount thereof shall be certified by the Engineer.</w:t>
      </w:r>
    </w:p>
    <w:p w14:paraId="66A25382" w14:textId="77777777" w:rsidR="00890953" w:rsidRPr="004738E9" w:rsidRDefault="00890953" w:rsidP="00890953">
      <w:pPr>
        <w:jc w:val="both"/>
        <w:rPr>
          <w:rFonts w:ascii="Arial" w:hAnsi="Arial" w:cs="Arial"/>
          <w:sz w:val="14"/>
          <w:szCs w:val="14"/>
          <w:lang w:val="en-GB"/>
        </w:rPr>
      </w:pPr>
      <w:r w:rsidRPr="00FF2DA9">
        <w:rPr>
          <w:rFonts w:ascii="Arial" w:hAnsi="Arial" w:cs="Arial"/>
          <w:sz w:val="14"/>
          <w:szCs w:val="14"/>
          <w:lang w:val="en-GB"/>
        </w:rPr>
        <w:t xml:space="preserve">56.5. If circumstances of force majeure have occurred and continue for a period of 180 days then, notwithstanding any extension of time for completion of the Works that the Contractor may by reason thereof have been granted, either party shall be entitled to serve the other with 30 days' notice to terminate the Contract. </w:t>
      </w:r>
      <w:r w:rsidRPr="00FF2DA9">
        <w:rPr>
          <w:rFonts w:ascii="Arial" w:hAnsi="Arial" w:cs="Arial"/>
          <w:sz w:val="14"/>
          <w:szCs w:val="14"/>
          <w:lang w:val="en-GB"/>
        </w:rPr>
        <w:t>If, on the expiry of the period of 30 days, the situation of force majeure still applies, the Contract shall be terminated and, by virtue of the law governing the Contract, the parties shall be released from further execution of the Contract.</w:t>
      </w:r>
    </w:p>
    <w:p w14:paraId="7C6A9B28" w14:textId="77777777" w:rsidR="00890953" w:rsidRPr="004738E9" w:rsidRDefault="00890953" w:rsidP="00890953">
      <w:pPr>
        <w:jc w:val="both"/>
        <w:rPr>
          <w:rFonts w:ascii="Arial" w:hAnsi="Arial" w:cs="Arial"/>
          <w:b/>
          <w:caps/>
          <w:color w:val="000000"/>
          <w:sz w:val="14"/>
          <w:szCs w:val="14"/>
          <w:lang w:val="en-GB"/>
        </w:rPr>
      </w:pPr>
    </w:p>
    <w:p w14:paraId="20CF542E" w14:textId="77777777" w:rsidR="00890953" w:rsidRPr="00BB6B03" w:rsidRDefault="00890953" w:rsidP="00890953">
      <w:pPr>
        <w:jc w:val="both"/>
        <w:rPr>
          <w:rFonts w:ascii="Arial" w:hAnsi="Arial" w:cs="Arial"/>
          <w:b/>
          <w:color w:val="000000"/>
          <w:sz w:val="14"/>
          <w:szCs w:val="14"/>
          <w:lang w:val="en-GB"/>
        </w:rPr>
      </w:pPr>
      <w:r w:rsidRPr="00FF2DA9">
        <w:rPr>
          <w:rFonts w:ascii="Arial" w:hAnsi="Arial" w:cs="Arial"/>
          <w:b/>
          <w:caps/>
          <w:color w:val="000000"/>
          <w:sz w:val="14"/>
          <w:szCs w:val="14"/>
          <w:lang w:val="en-GB"/>
        </w:rPr>
        <w:t xml:space="preserve">57. </w:t>
      </w:r>
      <w:r w:rsidRPr="00BB6B03">
        <w:rPr>
          <w:rFonts w:ascii="Arial" w:hAnsi="Arial" w:cs="Arial"/>
          <w:b/>
          <w:color w:val="000000"/>
          <w:sz w:val="14"/>
          <w:szCs w:val="14"/>
          <w:lang w:val="en-GB"/>
        </w:rPr>
        <w:t xml:space="preserve">HUMAN RIGHTS AND LABOUR RIGHTS </w:t>
      </w:r>
    </w:p>
    <w:p w14:paraId="4CDD2BEC" w14:textId="77777777" w:rsidR="00890953" w:rsidRPr="00BB6B03" w:rsidRDefault="00890953" w:rsidP="00890953">
      <w:pPr>
        <w:jc w:val="both"/>
        <w:rPr>
          <w:rFonts w:ascii="Arial" w:hAnsi="Arial" w:cs="Arial"/>
          <w:b/>
          <w:color w:val="000000"/>
          <w:sz w:val="14"/>
          <w:szCs w:val="14"/>
          <w:lang w:val="en-GB"/>
        </w:rPr>
      </w:pPr>
      <w:r w:rsidRPr="0087474C">
        <w:rPr>
          <w:rFonts w:ascii="Arial" w:hAnsi="Arial" w:cs="Arial"/>
          <w:color w:val="000000"/>
          <w:sz w:val="14"/>
          <w:szCs w:val="14"/>
          <w:lang w:val="en-GB"/>
        </w:rPr>
        <w:t>The Contractor warrants that it, and its affiliates, respect and uphold Human- and Labour Rights defined in national law and in the UN Universal Declaration of Human Rights (1948) and the International Labour Organization Declaration on Fundamental Principles and Rights at Work (1998). Furthermore</w:t>
      </w:r>
      <w:r>
        <w:rPr>
          <w:rFonts w:ascii="Arial" w:hAnsi="Arial" w:cs="Arial"/>
          <w:color w:val="000000"/>
          <w:sz w:val="14"/>
          <w:szCs w:val="14"/>
          <w:lang w:val="en-GB"/>
        </w:rPr>
        <w:t>,</w:t>
      </w:r>
      <w:r w:rsidRPr="0087474C">
        <w:rPr>
          <w:rFonts w:ascii="Arial" w:hAnsi="Arial" w:cs="Arial"/>
          <w:color w:val="000000"/>
          <w:sz w:val="14"/>
          <w:szCs w:val="14"/>
          <w:lang w:val="en-GB"/>
        </w:rPr>
        <w:t xml:space="preserve"> the Contractor (and each member of a joint venture or a consortium) warrants that it and its affiliates comply with the UN Convention on the Rights of the Child - UNGA Doc A/RES/44/25 (12 December 1989) with Annex – and that it or its affiliates has not made or will not make use of forced or compulsory labour as described in the Forced Labour Convention C29 and in the Abolition of Forced Labour Convention C105 of the International Labour Organization. Furthermore</w:t>
      </w:r>
      <w:r>
        <w:rPr>
          <w:rFonts w:ascii="Arial" w:hAnsi="Arial" w:cs="Arial"/>
          <w:color w:val="000000"/>
          <w:sz w:val="14"/>
          <w:szCs w:val="14"/>
          <w:lang w:val="en-GB"/>
        </w:rPr>
        <w:t>,</w:t>
      </w:r>
      <w:r w:rsidRPr="0087474C">
        <w:rPr>
          <w:rFonts w:ascii="Arial" w:hAnsi="Arial" w:cs="Arial"/>
          <w:color w:val="000000"/>
          <w:sz w:val="14"/>
          <w:szCs w:val="14"/>
          <w:lang w:val="en-GB"/>
        </w:rPr>
        <w:t xml:space="preserve"> the Contractor warrants that it, and its affiliates, respect and uphold basic social rights and working conditions for its employees. Any breach of this representation and warranty, in the past or during the performance of the contract, shall entitle the Contracting Authority to terminate this contract immediately upon notice to the Contractor, at no cost or liability for the Contracting Authority.</w:t>
      </w:r>
      <w:r w:rsidRPr="00BB6B03">
        <w:rPr>
          <w:rFonts w:ascii="Arial" w:hAnsi="Arial" w:cs="Arial"/>
          <w:b/>
          <w:color w:val="000000"/>
          <w:sz w:val="14"/>
          <w:szCs w:val="14"/>
          <w:lang w:val="en-GB"/>
        </w:rPr>
        <w:t xml:space="preserve"> </w:t>
      </w:r>
    </w:p>
    <w:p w14:paraId="5BEAD3F3" w14:textId="77777777" w:rsidR="00890953" w:rsidRPr="004738E9" w:rsidRDefault="00890953" w:rsidP="00890953">
      <w:pPr>
        <w:jc w:val="both"/>
        <w:rPr>
          <w:rFonts w:ascii="Arial" w:hAnsi="Arial" w:cs="Arial"/>
          <w:sz w:val="14"/>
          <w:szCs w:val="14"/>
          <w:lang w:val="en-GB"/>
        </w:rPr>
      </w:pPr>
    </w:p>
    <w:p w14:paraId="5AD1FB99" w14:textId="77777777" w:rsidR="00890953" w:rsidRPr="005326DF" w:rsidRDefault="00890953" w:rsidP="00890953">
      <w:pPr>
        <w:jc w:val="both"/>
        <w:rPr>
          <w:rFonts w:ascii="Arial" w:hAnsi="Arial" w:cs="Arial"/>
          <w:b/>
          <w:sz w:val="14"/>
          <w:szCs w:val="14"/>
          <w:lang w:val="en-GB"/>
        </w:rPr>
      </w:pPr>
      <w:r w:rsidRPr="00FF2DA9">
        <w:rPr>
          <w:rFonts w:ascii="Arial" w:hAnsi="Arial" w:cs="Arial"/>
          <w:b/>
          <w:caps/>
          <w:sz w:val="14"/>
          <w:szCs w:val="14"/>
          <w:lang w:val="en-GB"/>
        </w:rPr>
        <w:t xml:space="preserve">58. Mines </w:t>
      </w:r>
      <w:r w:rsidRPr="005326DF">
        <w:rPr>
          <w:rFonts w:ascii="Arial" w:hAnsi="Arial" w:cs="Arial"/>
          <w:b/>
          <w:sz w:val="14"/>
          <w:szCs w:val="14"/>
          <w:lang w:val="en-GB"/>
        </w:rPr>
        <w:t xml:space="preserve">AND OTHER WEAPONS </w:t>
      </w:r>
    </w:p>
    <w:p w14:paraId="44AE131E" w14:textId="77777777" w:rsidR="00890953" w:rsidRDefault="00890953" w:rsidP="00890953">
      <w:pPr>
        <w:jc w:val="both"/>
        <w:rPr>
          <w:rFonts w:ascii="Arial" w:hAnsi="Arial" w:cs="Arial"/>
          <w:sz w:val="14"/>
          <w:szCs w:val="14"/>
          <w:lang w:val="en-GB"/>
        </w:rPr>
      </w:pPr>
      <w:r w:rsidRPr="0033076A">
        <w:rPr>
          <w:rFonts w:ascii="Arial" w:hAnsi="Arial" w:cs="Arial"/>
          <w:sz w:val="14"/>
          <w:szCs w:val="14"/>
          <w:lang w:val="en-GB"/>
        </w:rPr>
        <w:t>The Contractor (and each member of the joint venture or a consortium) warrants that it and its affiliates is NOT engaged in any development, sale, manufacture</w:t>
      </w:r>
      <w:r>
        <w:rPr>
          <w:rFonts w:ascii="Arial" w:hAnsi="Arial" w:cs="Arial"/>
          <w:sz w:val="14"/>
          <w:szCs w:val="14"/>
          <w:lang w:val="en-GB"/>
        </w:rPr>
        <w:t xml:space="preserve"> </w:t>
      </w:r>
      <w:r w:rsidRPr="0033076A">
        <w:rPr>
          <w:rFonts w:ascii="Arial" w:hAnsi="Arial" w:cs="Arial"/>
          <w:sz w:val="14"/>
          <w:szCs w:val="14"/>
          <w:lang w:val="en-GB"/>
        </w:rPr>
        <w:t xml:space="preserve">or transport of anti-personnel mines and/or cluster bombs or components utilized in the manufacture of anti-personnel mines and/or cluster bombs. Furthermore, the </w:t>
      </w:r>
      <w:r>
        <w:rPr>
          <w:rFonts w:ascii="Arial" w:hAnsi="Arial" w:cs="Arial"/>
          <w:sz w:val="14"/>
          <w:szCs w:val="14"/>
          <w:lang w:val="en-GB"/>
        </w:rPr>
        <w:t>Contractor</w:t>
      </w:r>
      <w:r w:rsidRPr="0033076A">
        <w:rPr>
          <w:rFonts w:ascii="Arial" w:hAnsi="Arial" w:cs="Arial"/>
          <w:sz w:val="14"/>
          <w:szCs w:val="14"/>
          <w:lang w:val="en-GB"/>
        </w:rPr>
        <w:t xml:space="preserve"> warrants that it and its affiliates are NOT involved in the sale and/or production of weapons which feed into violations of International Humanitarian Law covered by the Geneva Conventions I-IV and Additional Protocols; and the UN Convention on Certain Conventional Weapons (1980). Any breach of this representation and warranty shall entitle the Contracting Authority to terminate this contract immediately upon notice</w:t>
      </w:r>
      <w:r>
        <w:rPr>
          <w:rFonts w:ascii="Arial" w:hAnsi="Arial" w:cs="Arial"/>
          <w:sz w:val="14"/>
          <w:szCs w:val="14"/>
          <w:lang w:val="en-GB"/>
        </w:rPr>
        <w:t>.</w:t>
      </w:r>
    </w:p>
    <w:p w14:paraId="65204D5F" w14:textId="77777777" w:rsidR="00890953" w:rsidRDefault="00890953" w:rsidP="00890953">
      <w:pPr>
        <w:jc w:val="both"/>
        <w:rPr>
          <w:rFonts w:ascii="Arial" w:hAnsi="Arial" w:cs="Arial"/>
          <w:sz w:val="14"/>
          <w:szCs w:val="14"/>
          <w:lang w:val="en-GB"/>
        </w:rPr>
      </w:pPr>
    </w:p>
    <w:p w14:paraId="23452FCC" w14:textId="77777777" w:rsidR="00890953" w:rsidRDefault="00890953" w:rsidP="00890953">
      <w:pPr>
        <w:jc w:val="both"/>
        <w:rPr>
          <w:rFonts w:ascii="Arial" w:hAnsi="Arial" w:cs="Arial"/>
          <w:b/>
          <w:caps/>
          <w:color w:val="000000"/>
          <w:sz w:val="14"/>
          <w:szCs w:val="14"/>
          <w:lang w:val="en-GB"/>
        </w:rPr>
      </w:pPr>
      <w:r w:rsidRPr="00FF2DA9">
        <w:rPr>
          <w:rFonts w:ascii="Arial" w:hAnsi="Arial" w:cs="Arial"/>
          <w:b/>
          <w:caps/>
          <w:color w:val="000000"/>
          <w:sz w:val="14"/>
          <w:szCs w:val="14"/>
          <w:lang w:val="en-GB"/>
        </w:rPr>
        <w:t xml:space="preserve">59. Ineligibility </w:t>
      </w:r>
    </w:p>
    <w:p w14:paraId="3047695F" w14:textId="77777777" w:rsidR="00890953" w:rsidRDefault="00890953" w:rsidP="00890953">
      <w:pPr>
        <w:pStyle w:val="a6"/>
        <w:spacing w:before="0" w:beforeAutospacing="0" w:after="0" w:afterAutospacing="0"/>
        <w:jc w:val="both"/>
        <w:rPr>
          <w:rFonts w:ascii="Arial" w:hAnsi="Arial" w:cs="Arial"/>
          <w:color w:val="000000"/>
          <w:sz w:val="14"/>
          <w:szCs w:val="14"/>
          <w:lang w:val="en-GB"/>
        </w:rPr>
      </w:pPr>
      <w:r>
        <w:rPr>
          <w:rFonts w:ascii="Arial" w:hAnsi="Arial" w:cs="Arial"/>
          <w:color w:val="000000"/>
          <w:sz w:val="14"/>
          <w:szCs w:val="14"/>
          <w:lang w:val="en-GB"/>
        </w:rPr>
        <w:t>By signing the Contract</w:t>
      </w:r>
      <w:r w:rsidRPr="00FF2DA9">
        <w:rPr>
          <w:rFonts w:ascii="Arial" w:hAnsi="Arial" w:cs="Arial"/>
          <w:color w:val="000000"/>
          <w:sz w:val="14"/>
          <w:szCs w:val="14"/>
          <w:lang w:val="en-GB"/>
        </w:rPr>
        <w:t xml:space="preserve">, the Contractor (or, if a joint venture or consortium, any member thereof) certifies that he and/or his affiliates are not in one of the situations listed below: </w:t>
      </w:r>
    </w:p>
    <w:p w14:paraId="3EA22732" w14:textId="77777777" w:rsidR="00890953" w:rsidRDefault="00890953" w:rsidP="002D49A2">
      <w:pPr>
        <w:pStyle w:val="a6"/>
        <w:numPr>
          <w:ilvl w:val="0"/>
          <w:numId w:val="32"/>
        </w:numPr>
        <w:spacing w:before="240" w:beforeAutospacing="0" w:after="0"/>
        <w:jc w:val="both"/>
        <w:rPr>
          <w:rFonts w:ascii="Arial" w:hAnsi="Arial" w:cs="Arial"/>
          <w:sz w:val="14"/>
          <w:szCs w:val="14"/>
          <w:lang w:val="en-GB"/>
        </w:rPr>
      </w:pPr>
      <w:r w:rsidRPr="00FF2DA9">
        <w:rPr>
          <w:rFonts w:ascii="Arial" w:hAnsi="Arial" w:cs="Arial"/>
          <w:sz w:val="14"/>
          <w:szCs w:val="14"/>
          <w:lang w:val="en-GB"/>
        </w:rPr>
        <w:t xml:space="preserve">They are bankrupt or being wound up, are having their affairs administrated by courts, have entered into an agreement with creditors, have suspended business activities, are the subject of proceedings concerning house matters, or are in any analogous situation arising from a similar procedure provided for in national legislation or regulations; </w:t>
      </w:r>
    </w:p>
    <w:p w14:paraId="6DC68027" w14:textId="77777777" w:rsidR="00890953" w:rsidRPr="004738E9" w:rsidRDefault="00890953" w:rsidP="002D49A2">
      <w:pPr>
        <w:pStyle w:val="a6"/>
        <w:numPr>
          <w:ilvl w:val="0"/>
          <w:numId w:val="32"/>
        </w:numPr>
        <w:spacing w:before="0" w:after="0"/>
        <w:jc w:val="both"/>
        <w:rPr>
          <w:rFonts w:ascii="Arial" w:hAnsi="Arial" w:cs="Arial"/>
          <w:sz w:val="14"/>
          <w:szCs w:val="14"/>
          <w:lang w:val="en-GB"/>
        </w:rPr>
      </w:pPr>
      <w:r w:rsidRPr="00FF2DA9">
        <w:rPr>
          <w:rFonts w:ascii="Arial" w:hAnsi="Arial" w:cs="Arial"/>
          <w:sz w:val="14"/>
          <w:szCs w:val="14"/>
          <w:lang w:val="en-GB"/>
        </w:rPr>
        <w:t xml:space="preserve">They have been convicted of an offence concerning their professional conduct by a judgement that has the force of </w:t>
      </w:r>
      <w:r w:rsidRPr="00FF2DA9">
        <w:rPr>
          <w:rFonts w:ascii="Arial" w:hAnsi="Arial" w:cs="Arial"/>
          <w:i/>
          <w:sz w:val="14"/>
          <w:szCs w:val="14"/>
          <w:lang w:val="en-GB"/>
        </w:rPr>
        <w:t>res judicata;</w:t>
      </w:r>
    </w:p>
    <w:p w14:paraId="732F53F2" w14:textId="77777777" w:rsidR="00890953" w:rsidRPr="004738E9" w:rsidRDefault="00890953" w:rsidP="002D49A2">
      <w:pPr>
        <w:pStyle w:val="a6"/>
        <w:numPr>
          <w:ilvl w:val="0"/>
          <w:numId w:val="32"/>
        </w:numPr>
        <w:spacing w:before="0" w:after="0"/>
        <w:jc w:val="both"/>
        <w:rPr>
          <w:rFonts w:ascii="Arial" w:hAnsi="Arial" w:cs="Arial"/>
          <w:sz w:val="14"/>
          <w:szCs w:val="14"/>
          <w:lang w:val="en-GB"/>
        </w:rPr>
      </w:pPr>
      <w:r w:rsidRPr="00FF2DA9">
        <w:rPr>
          <w:rFonts w:ascii="Arial" w:hAnsi="Arial" w:cs="Arial"/>
          <w:sz w:val="14"/>
          <w:szCs w:val="14"/>
          <w:lang w:val="en-GB"/>
        </w:rPr>
        <w:t>They have been guilty of grave professional misconduct proven by any means that the Contracting Authority can justify;</w:t>
      </w:r>
    </w:p>
    <w:p w14:paraId="79B46DD0" w14:textId="77777777" w:rsidR="00890953" w:rsidRPr="004738E9" w:rsidRDefault="00890953" w:rsidP="002D49A2">
      <w:pPr>
        <w:pStyle w:val="a6"/>
        <w:numPr>
          <w:ilvl w:val="0"/>
          <w:numId w:val="32"/>
        </w:numPr>
        <w:spacing w:before="0" w:after="0"/>
        <w:jc w:val="both"/>
        <w:rPr>
          <w:rFonts w:ascii="Arial" w:hAnsi="Arial" w:cs="Arial"/>
          <w:sz w:val="14"/>
          <w:szCs w:val="14"/>
          <w:lang w:val="en-GB"/>
        </w:rPr>
      </w:pPr>
      <w:r w:rsidRPr="00FF2DA9">
        <w:rPr>
          <w:rFonts w:ascii="Arial" w:hAnsi="Arial" w:cs="Arial"/>
          <w:sz w:val="14"/>
          <w:szCs w:val="14"/>
          <w:lang w:val="en-GB"/>
        </w:rPr>
        <w:t>They have not fulfilled obligations relating to the payment of social security contributions or payment of taxes in accordance with the legal provisions of the country in which they are established or with those of the country of the Contracting Authority or those of the country where the Contract is to be performed;</w:t>
      </w:r>
    </w:p>
    <w:p w14:paraId="19E5AAFE" w14:textId="77777777" w:rsidR="00890953" w:rsidRPr="004738E9" w:rsidRDefault="00890953" w:rsidP="002D49A2">
      <w:pPr>
        <w:pStyle w:val="a6"/>
        <w:numPr>
          <w:ilvl w:val="0"/>
          <w:numId w:val="32"/>
        </w:numPr>
        <w:spacing w:before="0" w:after="0"/>
        <w:jc w:val="both"/>
        <w:rPr>
          <w:rFonts w:ascii="Arial" w:hAnsi="Arial" w:cs="Arial"/>
          <w:sz w:val="14"/>
          <w:szCs w:val="14"/>
          <w:lang w:val="en-GB"/>
        </w:rPr>
      </w:pPr>
      <w:r w:rsidRPr="00FF2DA9">
        <w:rPr>
          <w:rFonts w:ascii="Arial" w:hAnsi="Arial" w:cs="Arial"/>
          <w:sz w:val="14"/>
          <w:szCs w:val="14"/>
          <w:lang w:val="en-GB"/>
        </w:rPr>
        <w:t xml:space="preserve">They have been the subject of a judgement that has the force of </w:t>
      </w:r>
      <w:r w:rsidRPr="00FF2DA9">
        <w:rPr>
          <w:rFonts w:ascii="Arial" w:hAnsi="Arial" w:cs="Arial"/>
          <w:i/>
          <w:sz w:val="14"/>
          <w:szCs w:val="14"/>
          <w:lang w:val="en-GB"/>
        </w:rPr>
        <w:t xml:space="preserve">res judicata </w:t>
      </w:r>
      <w:r w:rsidRPr="00FF2DA9">
        <w:rPr>
          <w:rFonts w:ascii="Arial" w:hAnsi="Arial" w:cs="Arial"/>
          <w:sz w:val="14"/>
          <w:szCs w:val="14"/>
          <w:lang w:val="en-GB"/>
        </w:rPr>
        <w:t xml:space="preserve">for fraud, corruption, involvement in a criminal organisation or any other illegal activity; </w:t>
      </w:r>
    </w:p>
    <w:p w14:paraId="1ADD9171" w14:textId="77777777" w:rsidR="00890953" w:rsidRDefault="00890953" w:rsidP="002D49A2">
      <w:pPr>
        <w:pStyle w:val="aff0"/>
        <w:numPr>
          <w:ilvl w:val="0"/>
          <w:numId w:val="32"/>
        </w:numPr>
        <w:contextualSpacing/>
        <w:jc w:val="both"/>
        <w:rPr>
          <w:rFonts w:ascii="Arial" w:hAnsi="Arial" w:cs="Arial"/>
          <w:sz w:val="14"/>
          <w:szCs w:val="14"/>
          <w:lang w:val="en-GB"/>
        </w:rPr>
      </w:pPr>
      <w:r w:rsidRPr="00D41E68">
        <w:rPr>
          <w:rFonts w:ascii="Arial" w:hAnsi="Arial" w:cs="Arial"/>
          <w:sz w:val="14"/>
          <w:szCs w:val="14"/>
          <w:lang w:val="en-GB"/>
        </w:rPr>
        <w:t>Following another procurement procedure or grant award procedure financed by the European Community budget or another donor</w:t>
      </w:r>
      <w:r>
        <w:rPr>
          <w:rFonts w:ascii="Arial" w:hAnsi="Arial" w:cs="Arial"/>
          <w:sz w:val="14"/>
          <w:szCs w:val="14"/>
          <w:lang w:val="en-GB"/>
        </w:rPr>
        <w:t xml:space="preserve"> </w:t>
      </w:r>
      <w:r w:rsidRPr="00D41E68">
        <w:rPr>
          <w:rFonts w:ascii="Arial" w:hAnsi="Arial" w:cs="Arial"/>
          <w:sz w:val="14"/>
          <w:szCs w:val="14"/>
          <w:lang w:val="en-GB"/>
        </w:rPr>
        <w:t>or following another procurement procedure carried out by the Contracting Authority or one of its partners, they have been declared to be in serious breach of Contract for failure to comply with their Contractual obligations.</w:t>
      </w:r>
    </w:p>
    <w:p w14:paraId="4121543F" w14:textId="77777777" w:rsidR="00890953" w:rsidRDefault="00890953" w:rsidP="002D49A2">
      <w:pPr>
        <w:pStyle w:val="aff0"/>
        <w:numPr>
          <w:ilvl w:val="0"/>
          <w:numId w:val="32"/>
        </w:numPr>
        <w:contextualSpacing/>
        <w:jc w:val="both"/>
        <w:rPr>
          <w:rFonts w:ascii="Arial" w:hAnsi="Arial" w:cs="Arial"/>
          <w:sz w:val="14"/>
          <w:szCs w:val="14"/>
          <w:lang w:val="en-GB"/>
        </w:rPr>
      </w:pPr>
      <w:r w:rsidRPr="00BD0815">
        <w:rPr>
          <w:rFonts w:ascii="Arial" w:hAnsi="Arial" w:cs="Arial"/>
          <w:sz w:val="14"/>
          <w:szCs w:val="14"/>
          <w:lang w:val="en-GB"/>
        </w:rPr>
        <w:t>He has been guilty of creating an entity under a different jurisdiction with the intent to circumvent fiscal, social or any other legal obligations of mandatory application in the jurisdiction of his registered office, central administration or principal place of business.</w:t>
      </w:r>
    </w:p>
    <w:p w14:paraId="36A9D791" w14:textId="77777777" w:rsidR="00890953" w:rsidRPr="00737FD1" w:rsidRDefault="00890953" w:rsidP="002D49A2">
      <w:pPr>
        <w:pStyle w:val="aff0"/>
        <w:numPr>
          <w:ilvl w:val="0"/>
          <w:numId w:val="32"/>
        </w:numPr>
        <w:contextualSpacing/>
        <w:jc w:val="both"/>
        <w:rPr>
          <w:rFonts w:ascii="Arial" w:hAnsi="Arial" w:cs="Arial"/>
          <w:sz w:val="14"/>
          <w:szCs w:val="14"/>
          <w:lang w:val="en-GB"/>
        </w:rPr>
      </w:pPr>
      <w:r w:rsidRPr="00737FD1">
        <w:rPr>
          <w:rFonts w:ascii="Arial" w:hAnsi="Arial" w:cs="Arial"/>
          <w:sz w:val="14"/>
          <w:szCs w:val="14"/>
          <w:lang w:val="en-GB"/>
        </w:rPr>
        <w:t xml:space="preserve">They are involved in terrorism activities, providing support to individuals or organizations that support terrorism activities, condone the use of terrorism or involved in the provision of arms to individuals or organizations involved in terrorism. </w:t>
      </w:r>
    </w:p>
    <w:p w14:paraId="2CBFB7FC" w14:textId="77777777" w:rsidR="00890953" w:rsidRPr="00D41E68" w:rsidRDefault="00890953" w:rsidP="002D49A2">
      <w:pPr>
        <w:pStyle w:val="aff0"/>
        <w:numPr>
          <w:ilvl w:val="0"/>
          <w:numId w:val="32"/>
        </w:numPr>
        <w:contextualSpacing/>
        <w:jc w:val="both"/>
        <w:rPr>
          <w:rFonts w:ascii="Arial" w:hAnsi="Arial" w:cs="Arial"/>
          <w:sz w:val="14"/>
          <w:szCs w:val="14"/>
          <w:lang w:val="en-GB"/>
        </w:rPr>
      </w:pPr>
      <w:r w:rsidRPr="00737FD1">
        <w:rPr>
          <w:rFonts w:ascii="Arial" w:hAnsi="Arial" w:cs="Arial"/>
          <w:sz w:val="14"/>
          <w:szCs w:val="14"/>
          <w:lang w:val="en-GB"/>
        </w:rPr>
        <w:t xml:space="preserve">They are on </w:t>
      </w:r>
      <w:r>
        <w:rPr>
          <w:rFonts w:ascii="Arial" w:hAnsi="Arial" w:cs="Arial"/>
          <w:sz w:val="14"/>
          <w:szCs w:val="14"/>
          <w:lang w:val="en-GB"/>
        </w:rPr>
        <w:t>a</w:t>
      </w:r>
      <w:r w:rsidRPr="00737FD1">
        <w:rPr>
          <w:rFonts w:ascii="Arial" w:hAnsi="Arial" w:cs="Arial"/>
          <w:sz w:val="14"/>
          <w:szCs w:val="14"/>
          <w:lang w:val="en-GB"/>
        </w:rPr>
        <w:t xml:space="preserve"> list of sanctioned parties issued by United States government, UN, EU or other government issued terrorism and sanction lists.</w:t>
      </w:r>
    </w:p>
    <w:p w14:paraId="5201FE03" w14:textId="77777777" w:rsidR="00890953" w:rsidRDefault="00890953" w:rsidP="00890953">
      <w:pPr>
        <w:pStyle w:val="a6"/>
        <w:spacing w:before="240" w:beforeAutospacing="0" w:after="0" w:afterAutospacing="0"/>
        <w:jc w:val="both"/>
        <w:rPr>
          <w:rFonts w:ascii="Arial" w:hAnsi="Arial" w:cs="Arial"/>
          <w:b/>
          <w:color w:val="000000"/>
          <w:sz w:val="14"/>
          <w:szCs w:val="14"/>
          <w:lang w:val="en-GB"/>
        </w:rPr>
      </w:pPr>
      <w:r w:rsidRPr="00FF2DA9">
        <w:rPr>
          <w:rFonts w:ascii="Arial" w:hAnsi="Arial" w:cs="Arial"/>
          <w:b/>
          <w:color w:val="000000"/>
          <w:sz w:val="14"/>
          <w:szCs w:val="14"/>
          <w:lang w:val="en-GB"/>
        </w:rPr>
        <w:lastRenderedPageBreak/>
        <w:t>60. CHECKS AND AUDITS</w:t>
      </w:r>
    </w:p>
    <w:p w14:paraId="317A8D29" w14:textId="77777777" w:rsidR="00890953" w:rsidRPr="004738E9" w:rsidRDefault="00890953" w:rsidP="00890953">
      <w:pPr>
        <w:jc w:val="both"/>
        <w:rPr>
          <w:rFonts w:ascii="Arial" w:hAnsi="Arial" w:cs="Arial"/>
          <w:sz w:val="14"/>
          <w:szCs w:val="14"/>
          <w:lang w:val="en-GB"/>
        </w:rPr>
      </w:pPr>
      <w:r w:rsidRPr="00FF2DA9">
        <w:rPr>
          <w:rFonts w:ascii="Arial" w:hAnsi="Arial" w:cs="Arial"/>
          <w:color w:val="000000"/>
          <w:sz w:val="14"/>
          <w:szCs w:val="14"/>
          <w:lang w:val="en-GB"/>
        </w:rPr>
        <w:t xml:space="preserve">For the purpose of checks and audit </w:t>
      </w:r>
      <w:r w:rsidRPr="00FF2DA9">
        <w:rPr>
          <w:rFonts w:ascii="Arial" w:hAnsi="Arial" w:cs="Arial"/>
          <w:sz w:val="14"/>
          <w:szCs w:val="14"/>
          <w:lang w:val="en-GB"/>
        </w:rPr>
        <w:t xml:space="preserve">the Contractor shall permit the Contracting Authority and the Engineer to inspect, at any time, the records including financial and accounting documents and to make copies thereof and shall permit the Contracting authority, the Engineer, or any person authorized by them, including </w:t>
      </w:r>
      <w:r w:rsidRPr="00FF2DA9">
        <w:rPr>
          <w:rFonts w:ascii="Arial" w:hAnsi="Arial" w:cs="Arial"/>
          <w:color w:val="000000"/>
          <w:sz w:val="14"/>
          <w:szCs w:val="14"/>
          <w:lang w:val="en-GB"/>
        </w:rPr>
        <w:t>the European Commission, the European Anti-Fraud Office and the Court of Auditors in case the Contract is financed by the European Community budget</w:t>
      </w:r>
      <w:r w:rsidRPr="00FF2DA9">
        <w:rPr>
          <w:rFonts w:ascii="Arial" w:hAnsi="Arial" w:cs="Arial"/>
          <w:sz w:val="14"/>
          <w:szCs w:val="14"/>
          <w:lang w:val="en-GB"/>
        </w:rPr>
        <w:t>, at any time, to audit such records and accounts both during and after the execution of the Works. These inspections may take place up to 7 years after the final payment. The Contracting Authority and the Engineer may carry out whatever documentary or on-the-spot checks it deems necessary to find evidence in case of suspected unusual commercial expenses.</w:t>
      </w:r>
    </w:p>
    <w:p w14:paraId="45863017" w14:textId="77777777" w:rsidR="00890953" w:rsidRDefault="00890953" w:rsidP="00890953">
      <w:pPr>
        <w:pStyle w:val="a6"/>
        <w:spacing w:before="0" w:after="0" w:afterAutospacing="0"/>
        <w:jc w:val="both"/>
        <w:rPr>
          <w:rFonts w:ascii="Arial" w:hAnsi="Arial" w:cs="Arial"/>
          <w:b/>
          <w:color w:val="000000"/>
          <w:sz w:val="14"/>
          <w:szCs w:val="14"/>
          <w:lang w:val="en-GB"/>
        </w:rPr>
      </w:pPr>
      <w:r w:rsidRPr="00FF2DA9">
        <w:rPr>
          <w:rFonts w:ascii="Arial" w:hAnsi="Arial" w:cs="Arial"/>
          <w:b/>
          <w:color w:val="000000"/>
          <w:sz w:val="14"/>
          <w:szCs w:val="14"/>
          <w:lang w:val="en-GB"/>
        </w:rPr>
        <w:t>61. SETTLEMENT OF DISPUTES</w:t>
      </w:r>
    </w:p>
    <w:p w14:paraId="47EFC629" w14:textId="77777777" w:rsidR="00890953" w:rsidRPr="004738E9" w:rsidRDefault="00890953" w:rsidP="00890953">
      <w:pPr>
        <w:jc w:val="both"/>
        <w:rPr>
          <w:rFonts w:ascii="Arial" w:hAnsi="Arial" w:cs="Arial"/>
          <w:sz w:val="14"/>
          <w:szCs w:val="14"/>
          <w:lang w:val="en-GB"/>
        </w:rPr>
      </w:pPr>
      <w:r w:rsidRPr="00FF2DA9">
        <w:rPr>
          <w:rFonts w:ascii="Arial" w:hAnsi="Arial" w:cs="Arial"/>
          <w:b/>
          <w:color w:val="000000"/>
          <w:sz w:val="14"/>
          <w:szCs w:val="14"/>
          <w:lang w:val="en-GB"/>
        </w:rPr>
        <w:t xml:space="preserve">61.1. </w:t>
      </w:r>
      <w:r>
        <w:rPr>
          <w:rFonts w:ascii="Arial" w:hAnsi="Arial" w:cs="Arial"/>
          <w:sz w:val="14"/>
          <w:szCs w:val="14"/>
          <w:lang w:val="en-GB"/>
        </w:rPr>
        <w:t>The parties shall make every effort to settle amicably any dispute, which may arise between them. Once a dispute has arisen, the parties shall notify each other in writing of their positions on the dispute and any solution, which they consider possible. If either party deems it useful, the Parties shall meet and try and settle the dispute. A party shall respond to a request for amicable settlement within 30 days of such a request. The maximum period laid down for reaching such a settlement shall be 120 days from the commencement of the procedure. Should the attempt to reach an amicable settlement fail or a party fail to respond in time to requests for a settlement, either party shall be free to proceed to the next stage of the dispute settlement procedure by notifying the other.</w:t>
      </w:r>
    </w:p>
    <w:p w14:paraId="5491EAA2" w14:textId="77777777" w:rsidR="00890953" w:rsidRPr="004738E9" w:rsidRDefault="00890953" w:rsidP="00890953">
      <w:pPr>
        <w:jc w:val="both"/>
        <w:rPr>
          <w:rFonts w:ascii="Arial" w:hAnsi="Arial" w:cs="Arial"/>
          <w:sz w:val="14"/>
          <w:szCs w:val="14"/>
          <w:lang w:val="en-GB"/>
        </w:rPr>
      </w:pPr>
    </w:p>
    <w:p w14:paraId="7CE33D96" w14:textId="77777777" w:rsidR="00890953" w:rsidRPr="004738E9" w:rsidRDefault="00890953" w:rsidP="00890953">
      <w:pPr>
        <w:tabs>
          <w:tab w:val="left" w:pos="1417"/>
          <w:tab w:val="left" w:pos="2126"/>
          <w:tab w:val="left" w:pos="2835"/>
        </w:tabs>
        <w:jc w:val="both"/>
        <w:rPr>
          <w:rFonts w:ascii="Arial" w:hAnsi="Arial" w:cs="Arial"/>
          <w:sz w:val="14"/>
          <w:szCs w:val="14"/>
          <w:lang w:val="en-GB"/>
        </w:rPr>
      </w:pPr>
      <w:r>
        <w:rPr>
          <w:rFonts w:ascii="Arial" w:hAnsi="Arial" w:cs="Arial"/>
          <w:sz w:val="14"/>
          <w:szCs w:val="14"/>
          <w:lang w:val="en-GB"/>
        </w:rPr>
        <w:t xml:space="preserve">61.2. If no settlement is reached within 120 days of the start of the amicable dispute settlement procedure, each party may seek: </w:t>
      </w:r>
    </w:p>
    <w:p w14:paraId="34BEA38C" w14:textId="77777777" w:rsidR="00890953" w:rsidRDefault="00890953" w:rsidP="002D49A2">
      <w:pPr>
        <w:pStyle w:val="aff0"/>
        <w:numPr>
          <w:ilvl w:val="0"/>
          <w:numId w:val="33"/>
        </w:numPr>
        <w:contextualSpacing/>
        <w:jc w:val="both"/>
        <w:rPr>
          <w:rFonts w:ascii="Arial" w:hAnsi="Arial" w:cs="Arial"/>
          <w:sz w:val="14"/>
          <w:szCs w:val="14"/>
          <w:lang w:val="en-GB"/>
        </w:rPr>
      </w:pPr>
      <w:r w:rsidRPr="00D41E68">
        <w:rPr>
          <w:rFonts w:ascii="Arial" w:hAnsi="Arial" w:cs="Arial"/>
          <w:sz w:val="14"/>
          <w:szCs w:val="14"/>
          <w:lang w:val="en-GB"/>
        </w:rPr>
        <w:t>either a ruling from a national court</w:t>
      </w:r>
    </w:p>
    <w:p w14:paraId="1094F5AC" w14:textId="77777777" w:rsidR="00890953" w:rsidRPr="004849AE" w:rsidRDefault="00890953" w:rsidP="002D49A2">
      <w:pPr>
        <w:pStyle w:val="aff0"/>
        <w:numPr>
          <w:ilvl w:val="0"/>
          <w:numId w:val="33"/>
        </w:numPr>
        <w:contextualSpacing/>
        <w:jc w:val="both"/>
        <w:rPr>
          <w:rFonts w:ascii="Arial" w:hAnsi="Arial" w:cs="Arial"/>
          <w:sz w:val="14"/>
          <w:szCs w:val="14"/>
          <w:lang w:val="en-GB"/>
        </w:rPr>
      </w:pPr>
      <w:r w:rsidRPr="004849AE">
        <w:rPr>
          <w:rFonts w:ascii="Arial" w:hAnsi="Arial" w:cs="Arial"/>
          <w:sz w:val="14"/>
          <w:szCs w:val="14"/>
          <w:lang w:val="en-GB"/>
        </w:rPr>
        <w:t>or an arbitration ruling in accordance with the Contract.</w:t>
      </w:r>
    </w:p>
    <w:p w14:paraId="3DA189B9" w14:textId="77777777" w:rsidR="00890953" w:rsidRPr="004738E9" w:rsidRDefault="00890953" w:rsidP="00890953">
      <w:pPr>
        <w:jc w:val="both"/>
        <w:rPr>
          <w:rFonts w:ascii="Arial" w:hAnsi="Arial" w:cs="Arial"/>
          <w:sz w:val="14"/>
          <w:szCs w:val="14"/>
          <w:lang w:val="en-GB"/>
        </w:rPr>
      </w:pPr>
    </w:p>
    <w:p w14:paraId="792D478F" w14:textId="77777777" w:rsidR="00890953" w:rsidRDefault="00890953" w:rsidP="00890953">
      <w:pPr>
        <w:pStyle w:val="a6"/>
        <w:spacing w:before="0" w:beforeAutospacing="0" w:after="0" w:afterAutospacing="0"/>
        <w:jc w:val="both"/>
        <w:rPr>
          <w:rFonts w:ascii="Arial" w:hAnsi="Arial" w:cs="Arial"/>
          <w:b/>
          <w:sz w:val="14"/>
          <w:szCs w:val="14"/>
          <w:lang w:val="en-GB"/>
        </w:rPr>
      </w:pPr>
      <w:r w:rsidRPr="00FF2DA9">
        <w:rPr>
          <w:rFonts w:ascii="Arial" w:hAnsi="Arial" w:cs="Arial"/>
          <w:b/>
          <w:sz w:val="14"/>
          <w:szCs w:val="14"/>
          <w:lang w:val="en-GB"/>
        </w:rPr>
        <w:t>62.</w:t>
      </w:r>
      <w:r>
        <w:rPr>
          <w:rFonts w:ascii="Arial" w:hAnsi="Arial" w:cs="Arial"/>
          <w:b/>
          <w:sz w:val="14"/>
          <w:szCs w:val="14"/>
          <w:lang w:val="en-GB"/>
        </w:rPr>
        <w:t xml:space="preserve"> </w:t>
      </w:r>
      <w:r w:rsidRPr="00FF2DA9">
        <w:rPr>
          <w:rFonts w:ascii="Arial" w:hAnsi="Arial" w:cs="Arial"/>
          <w:b/>
          <w:sz w:val="14"/>
          <w:szCs w:val="14"/>
          <w:lang w:val="en-GB"/>
        </w:rPr>
        <w:t>ASSIGNMENT OF RIGHTS AND OBLIGATIONS BY THE CONTRACTING AUTHORITY</w:t>
      </w:r>
    </w:p>
    <w:p w14:paraId="591F327B" w14:textId="77777777" w:rsidR="00890953" w:rsidRDefault="00890953" w:rsidP="00890953">
      <w:pPr>
        <w:pStyle w:val="a6"/>
        <w:spacing w:before="0" w:beforeAutospacing="0" w:after="0"/>
        <w:jc w:val="both"/>
        <w:rPr>
          <w:rFonts w:ascii="Arial" w:hAnsi="Arial"/>
          <w:sz w:val="14"/>
          <w:lang w:val="en-GB"/>
        </w:rPr>
      </w:pPr>
      <w:r w:rsidRPr="00FF2DA9">
        <w:rPr>
          <w:rFonts w:ascii="Arial" w:hAnsi="Arial" w:cs="Arial"/>
          <w:sz w:val="14"/>
          <w:szCs w:val="14"/>
          <w:lang w:val="en-GB"/>
        </w:rPr>
        <w:t>The Contracting Authority reserves the right to transfer and assign to any of its partners, or other beneficiary, any right and any obligation the Contracting Authority</w:t>
      </w:r>
      <w:r w:rsidRPr="00545A2B">
        <w:rPr>
          <w:rFonts w:ascii="Arial" w:hAnsi="Arial"/>
          <w:sz w:val="14"/>
          <w:lang w:val="en-GB"/>
        </w:rPr>
        <w:t xml:space="preserve"> has against the Contractor under the Contract.</w:t>
      </w:r>
    </w:p>
    <w:p w14:paraId="1CE08A81" w14:textId="77777777" w:rsidR="00890953" w:rsidRDefault="00890953" w:rsidP="00890953">
      <w:pPr>
        <w:rPr>
          <w:rFonts w:ascii="Arial" w:hAnsi="Arial" w:cs="Arial"/>
          <w:b/>
          <w:sz w:val="14"/>
          <w:szCs w:val="14"/>
          <w:lang w:val="en-GB"/>
        </w:rPr>
      </w:pPr>
      <w:r>
        <w:rPr>
          <w:rFonts w:ascii="Arial" w:hAnsi="Arial" w:cs="Arial"/>
          <w:b/>
          <w:sz w:val="14"/>
          <w:szCs w:val="14"/>
          <w:lang w:val="en-GB"/>
        </w:rPr>
        <w:t>63</w:t>
      </w:r>
      <w:r w:rsidRPr="00D237B8">
        <w:rPr>
          <w:rFonts w:ascii="Arial" w:hAnsi="Arial" w:cs="Arial"/>
          <w:b/>
          <w:sz w:val="14"/>
          <w:szCs w:val="14"/>
          <w:lang w:val="en-GB"/>
        </w:rPr>
        <w:t>. LIABILITY</w:t>
      </w:r>
    </w:p>
    <w:p w14:paraId="6D2E26F7" w14:textId="77777777" w:rsidR="00890953" w:rsidRDefault="00890953" w:rsidP="00890953">
      <w:pPr>
        <w:jc w:val="both"/>
        <w:rPr>
          <w:rFonts w:ascii="Arial" w:hAnsi="Arial" w:cs="Arial"/>
          <w:sz w:val="14"/>
          <w:szCs w:val="14"/>
          <w:lang w:val="en-GB"/>
        </w:rPr>
      </w:pPr>
      <w:r>
        <w:rPr>
          <w:rFonts w:ascii="Arial" w:hAnsi="Arial" w:cs="Arial"/>
          <w:sz w:val="14"/>
          <w:szCs w:val="14"/>
          <w:lang w:val="en-GB"/>
        </w:rPr>
        <w:t>Under no circumstances or for no reason whatsoever will the Back donor entertain any request for indemnity or payment directly submitted by the (Contracting Authority’s) contractors.</w:t>
      </w:r>
    </w:p>
    <w:p w14:paraId="1E99C319" w14:textId="77777777" w:rsidR="00890953" w:rsidRDefault="00890953" w:rsidP="00890953">
      <w:pPr>
        <w:jc w:val="both"/>
        <w:rPr>
          <w:rFonts w:ascii="Arial" w:hAnsi="Arial" w:cs="Arial"/>
          <w:sz w:val="14"/>
          <w:szCs w:val="14"/>
          <w:lang w:val="en-GB"/>
        </w:rPr>
      </w:pPr>
    </w:p>
    <w:p w14:paraId="0BDE692E" w14:textId="77777777" w:rsidR="00890953" w:rsidRPr="00C43DD1" w:rsidRDefault="00890953" w:rsidP="00890953">
      <w:pPr>
        <w:jc w:val="both"/>
        <w:rPr>
          <w:rFonts w:ascii="Arial" w:hAnsi="Arial"/>
          <w:b/>
          <w:sz w:val="14"/>
          <w:lang w:val="en-GB"/>
        </w:rPr>
      </w:pPr>
      <w:r w:rsidRPr="00C43DD1">
        <w:rPr>
          <w:rFonts w:ascii="Arial" w:hAnsi="Arial"/>
          <w:b/>
          <w:sz w:val="14"/>
          <w:lang w:val="en-GB"/>
        </w:rPr>
        <w:t>64. DATA PROTECTION</w:t>
      </w:r>
    </w:p>
    <w:p w14:paraId="6E75CE0B" w14:textId="77777777" w:rsidR="00890953" w:rsidRPr="00C43DD1" w:rsidRDefault="00890953" w:rsidP="00890953">
      <w:pPr>
        <w:jc w:val="both"/>
        <w:rPr>
          <w:rFonts w:ascii="Arial" w:hAnsi="Arial" w:cs="Arial"/>
          <w:sz w:val="14"/>
          <w:szCs w:val="14"/>
          <w:lang w:val="en-US"/>
        </w:rPr>
      </w:pPr>
      <w:r w:rsidRPr="0015718D">
        <w:rPr>
          <w:rFonts w:ascii="Arial" w:hAnsi="Arial" w:cs="Arial"/>
          <w:sz w:val="14"/>
          <w:szCs w:val="14"/>
          <w:lang w:val="en-US"/>
        </w:rPr>
        <w:t>If the Con</w:t>
      </w:r>
      <w:r>
        <w:rPr>
          <w:rFonts w:ascii="Arial" w:hAnsi="Arial" w:cs="Arial"/>
          <w:sz w:val="14"/>
          <w:szCs w:val="14"/>
          <w:lang w:val="en-US"/>
        </w:rPr>
        <w:t>tracting Authority</w:t>
      </w:r>
      <w:r w:rsidRPr="0015718D">
        <w:rPr>
          <w:rFonts w:ascii="Arial" w:hAnsi="Arial" w:cs="Arial"/>
          <w:sz w:val="14"/>
          <w:szCs w:val="14"/>
          <w:lang w:val="en-US"/>
        </w:rPr>
        <w:t xml:space="preserve"> is </w:t>
      </w:r>
      <w:r>
        <w:rPr>
          <w:rFonts w:ascii="Arial" w:hAnsi="Arial" w:cs="Arial"/>
          <w:sz w:val="14"/>
          <w:szCs w:val="14"/>
          <w:lang w:val="en-US"/>
        </w:rPr>
        <w:t xml:space="preserve">subject to EU Directive 95/46/EC (General Data Protection Regulation) and the Contractor is </w:t>
      </w:r>
      <w:r w:rsidRPr="0015718D">
        <w:rPr>
          <w:rFonts w:ascii="Arial" w:hAnsi="Arial" w:cs="Arial"/>
          <w:sz w:val="14"/>
          <w:szCs w:val="14"/>
          <w:lang w:val="en-US"/>
        </w:rPr>
        <w:t>processing personal data in the context of submitting an offer (e.g. CVs of both key and technical experts) and/or implementation of a contract (e.g. replacement of experts) the Contractor shall do so accordingly to EU Directive 95/46/EC (General Data Protection Regulation) and inform the data subjects of the details of the processing and communicate the</w:t>
      </w:r>
      <w:r>
        <w:rPr>
          <w:rFonts w:ascii="Arial" w:hAnsi="Arial" w:cs="Arial"/>
          <w:sz w:val="14"/>
          <w:szCs w:val="14"/>
          <w:lang w:val="en-US"/>
        </w:rPr>
        <w:t xml:space="preserve"> Contracting Authority’s</w:t>
      </w:r>
      <w:r w:rsidRPr="0015718D">
        <w:rPr>
          <w:rFonts w:ascii="Arial" w:hAnsi="Arial" w:cs="Arial"/>
          <w:sz w:val="14"/>
          <w:szCs w:val="14"/>
          <w:lang w:val="en-US"/>
        </w:rPr>
        <w:t xml:space="preserve"> Privacy Policy to them.</w:t>
      </w:r>
    </w:p>
    <w:p w14:paraId="386E6F03" w14:textId="77777777" w:rsidR="0092256C" w:rsidRDefault="0092256C" w:rsidP="00890953">
      <w:pPr>
        <w:pStyle w:val="6"/>
        <w:jc w:val="left"/>
        <w:rPr>
          <w:lang w:val="en-US"/>
        </w:rPr>
      </w:pPr>
    </w:p>
    <w:p w14:paraId="7FA59908" w14:textId="77777777" w:rsidR="0092256C" w:rsidRDefault="0092256C" w:rsidP="0092256C">
      <w:pPr>
        <w:rPr>
          <w:rFonts w:ascii="Arial" w:hAnsi="Arial"/>
          <w:sz w:val="14"/>
          <w:lang w:val="en-US"/>
        </w:rPr>
      </w:pPr>
      <w:r>
        <w:rPr>
          <w:lang w:val="en-US"/>
        </w:rPr>
        <w:br w:type="page"/>
      </w:r>
    </w:p>
    <w:p w14:paraId="6D881CF3" w14:textId="77777777" w:rsidR="00890953" w:rsidRPr="002D1DA7" w:rsidRDefault="00890953" w:rsidP="00890953">
      <w:pPr>
        <w:pStyle w:val="6"/>
        <w:jc w:val="left"/>
        <w:rPr>
          <w:lang w:val="en-US"/>
        </w:rPr>
        <w:sectPr w:rsidR="00890953" w:rsidRPr="002D1DA7" w:rsidSect="0092256C">
          <w:headerReference w:type="even" r:id="rId11"/>
          <w:headerReference w:type="default" r:id="rId12"/>
          <w:footerReference w:type="default" r:id="rId13"/>
          <w:headerReference w:type="first" r:id="rId14"/>
          <w:footnotePr>
            <w:numRestart w:val="eachSect"/>
          </w:footnotePr>
          <w:type w:val="continuous"/>
          <w:pgSz w:w="12240" w:h="15840"/>
          <w:pgMar w:top="1701" w:right="851" w:bottom="1440" w:left="851" w:header="709" w:footer="709" w:gutter="0"/>
          <w:cols w:num="2" w:space="708"/>
          <w:docGrid w:linePitch="360"/>
        </w:sectPr>
      </w:pPr>
    </w:p>
    <w:p w14:paraId="19CB9821" w14:textId="77777777" w:rsidR="0092256C" w:rsidRDefault="0092256C" w:rsidP="00890953">
      <w:pPr>
        <w:autoSpaceDE w:val="0"/>
        <w:autoSpaceDN w:val="0"/>
        <w:adjustRightInd w:val="0"/>
        <w:jc w:val="center"/>
        <w:rPr>
          <w:rFonts w:ascii="Arial" w:hAnsi="Arial" w:cs="Arial"/>
          <w:b/>
          <w:sz w:val="16"/>
          <w:szCs w:val="16"/>
          <w:lang w:val="en-GB"/>
        </w:rPr>
      </w:pPr>
    </w:p>
    <w:p w14:paraId="3297FB96" w14:textId="77777777" w:rsidR="0092256C" w:rsidRPr="00E64BC8" w:rsidRDefault="0092256C" w:rsidP="0092256C">
      <w:pPr>
        <w:autoSpaceDE w:val="0"/>
        <w:autoSpaceDN w:val="0"/>
        <w:adjustRightInd w:val="0"/>
        <w:spacing w:after="200" w:line="276" w:lineRule="auto"/>
        <w:jc w:val="center"/>
        <w:rPr>
          <w:rFonts w:ascii="Arial" w:hAnsi="Arial" w:cs="Arial"/>
          <w:b/>
          <w:sz w:val="16"/>
          <w:szCs w:val="16"/>
          <w:lang w:val="uk-UA"/>
        </w:rPr>
      </w:pPr>
      <w:r>
        <w:rPr>
          <w:rFonts w:eastAsiaTheme="minorHAnsi"/>
          <w:noProof/>
          <w:lang w:val="en-US" w:eastAsia="en-US"/>
        </w:rPr>
        <mc:AlternateContent>
          <mc:Choice Requires="wps">
            <w:drawing>
              <wp:anchor distT="0" distB="0" distL="114300" distR="114300" simplePos="0" relativeHeight="251663360" behindDoc="0" locked="0" layoutInCell="1" allowOverlap="1" wp14:anchorId="65D4C068" wp14:editId="2DE63F0F">
                <wp:simplePos x="0" y="0"/>
                <wp:positionH relativeFrom="margin">
                  <wp:posOffset>2068830</wp:posOffset>
                </wp:positionH>
                <wp:positionV relativeFrom="paragraph">
                  <wp:posOffset>15240</wp:posOffset>
                </wp:positionV>
                <wp:extent cx="3881755" cy="1207770"/>
                <wp:effectExtent l="0" t="0" r="0" b="0"/>
                <wp:wrapNone/>
                <wp:docPr id="4" name="Надпись 4"/>
                <wp:cNvGraphicFramePr/>
                <a:graphic xmlns:a="http://schemas.openxmlformats.org/drawingml/2006/main">
                  <a:graphicData uri="http://schemas.microsoft.com/office/word/2010/wordprocessingShape">
                    <wps:wsp>
                      <wps:cNvSpPr txBox="1"/>
                      <wps:spPr>
                        <a:xfrm>
                          <a:off x="0" y="0"/>
                          <a:ext cx="3881755" cy="1207770"/>
                        </a:xfrm>
                        <a:prstGeom prst="rect">
                          <a:avLst/>
                        </a:prstGeom>
                        <a:noFill/>
                        <a:ln w="6350">
                          <a:noFill/>
                        </a:ln>
                      </wps:spPr>
                      <wps:txbx>
                        <w:txbxContent>
                          <w:p w14:paraId="43147870" w14:textId="77777777" w:rsidR="00384E55" w:rsidRPr="00C05071" w:rsidRDefault="00384E55" w:rsidP="0092256C">
                            <w:pPr>
                              <w:jc w:val="right"/>
                              <w:rPr>
                                <w:rFonts w:ascii="Helvetica" w:hAnsi="Helvetica"/>
                                <w:b/>
                                <w:bCs/>
                                <w:color w:val="202020"/>
                                <w:sz w:val="40"/>
                                <w:szCs w:val="40"/>
                                <w:shd w:val="clear" w:color="auto" w:fill="FFFFFF"/>
                                <w:lang w:val="ru-RU"/>
                              </w:rPr>
                            </w:pPr>
                            <w:r w:rsidRPr="00C05071">
                              <w:rPr>
                                <w:rFonts w:ascii="Helvetica" w:hAnsi="Helvetica"/>
                                <w:b/>
                                <w:bCs/>
                                <w:color w:val="202020"/>
                                <w:sz w:val="40"/>
                                <w:szCs w:val="40"/>
                                <w:shd w:val="clear" w:color="auto" w:fill="FFFFFF"/>
                                <w:lang w:val="ru-RU"/>
                              </w:rPr>
                              <w:t>КОДЕКС ПОВЕДІНКИ ПІДРЯДНИКІВ</w:t>
                            </w:r>
                          </w:p>
                          <w:p w14:paraId="035D3031" w14:textId="77777777" w:rsidR="00384E55" w:rsidRPr="00C05071" w:rsidRDefault="00384E55" w:rsidP="0092256C">
                            <w:pPr>
                              <w:jc w:val="right"/>
                              <w:rPr>
                                <w:rFonts w:ascii="Helvetica" w:hAnsi="Helvetica"/>
                                <w:b/>
                                <w:bCs/>
                                <w:color w:val="202020"/>
                                <w:sz w:val="40"/>
                                <w:szCs w:val="40"/>
                                <w:shd w:val="clear" w:color="auto" w:fill="FFFFFF"/>
                                <w:lang w:val="ru-RU"/>
                              </w:rPr>
                            </w:pPr>
                          </w:p>
                          <w:p w14:paraId="290E7090" w14:textId="77777777" w:rsidR="00384E55" w:rsidRPr="00C05071" w:rsidRDefault="00384E55" w:rsidP="0092256C">
                            <w:pPr>
                              <w:jc w:val="right"/>
                              <w:rPr>
                                <w:b/>
                                <w:bCs/>
                                <w:color w:val="C00000"/>
                                <w:sz w:val="40"/>
                                <w:szCs w:val="40"/>
                                <w:lang w:val="ru-RU"/>
                              </w:rPr>
                            </w:pPr>
                            <w:r w:rsidRPr="00C05071">
                              <w:rPr>
                                <w:rFonts w:ascii="Helvetica" w:hAnsi="Helvetica"/>
                                <w:b/>
                                <w:bCs/>
                                <w:color w:val="C00000"/>
                                <w:sz w:val="32"/>
                                <w:szCs w:val="32"/>
                                <w:shd w:val="clear" w:color="auto" w:fill="FFFFFF"/>
                                <w:lang w:val="ru-RU"/>
                              </w:rPr>
                              <w:t>ЕТИЧНІ ПРИНЦИПИ ТА СТАНДАРТИ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4C068" id="Надпись 4" o:spid="_x0000_s1028" type="#_x0000_t202" style="position:absolute;left:0;text-align:left;margin-left:162.9pt;margin-top:1.2pt;width:305.65pt;height:95.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" filled="f" stroked="f" strokeweight=".5pt">
                <v:textbox>
                  <w:txbxContent>
                    <w:p w14:paraId="43147870" w14:textId="77777777" w:rsidR="00384E55" w:rsidRPr="00C05071" w:rsidRDefault="00384E55" w:rsidP="0092256C">
                      <w:pPr>
                        <w:jc w:val="right"/>
                        <w:rPr>
                          <w:rFonts w:ascii="Helvetica" w:hAnsi="Helvetica"/>
                          <w:b/>
                          <w:bCs/>
                          <w:color w:val="202020"/>
                          <w:sz w:val="40"/>
                          <w:szCs w:val="40"/>
                          <w:shd w:val="clear" w:color="auto" w:fill="FFFFFF"/>
                          <w:lang w:val="ru-RU"/>
                        </w:rPr>
                      </w:pPr>
                      <w:r w:rsidRPr="00C05071">
                        <w:rPr>
                          <w:rFonts w:ascii="Helvetica" w:hAnsi="Helvetica"/>
                          <w:b/>
                          <w:bCs/>
                          <w:color w:val="202020"/>
                          <w:sz w:val="40"/>
                          <w:szCs w:val="40"/>
                          <w:shd w:val="clear" w:color="auto" w:fill="FFFFFF"/>
                          <w:lang w:val="ru-RU"/>
                        </w:rPr>
                        <w:t>КОДЕКС ПОВЕДІНКИ ПІДРЯДНИКІВ</w:t>
                      </w:r>
                    </w:p>
                    <w:p w14:paraId="035D3031" w14:textId="77777777" w:rsidR="00384E55" w:rsidRPr="00C05071" w:rsidRDefault="00384E55" w:rsidP="0092256C">
                      <w:pPr>
                        <w:jc w:val="right"/>
                        <w:rPr>
                          <w:rFonts w:ascii="Helvetica" w:hAnsi="Helvetica"/>
                          <w:b/>
                          <w:bCs/>
                          <w:color w:val="202020"/>
                          <w:sz w:val="40"/>
                          <w:szCs w:val="40"/>
                          <w:shd w:val="clear" w:color="auto" w:fill="FFFFFF"/>
                          <w:lang w:val="ru-RU"/>
                        </w:rPr>
                      </w:pPr>
                    </w:p>
                    <w:p w14:paraId="290E7090" w14:textId="77777777" w:rsidR="00384E55" w:rsidRPr="00C05071" w:rsidRDefault="00384E55" w:rsidP="0092256C">
                      <w:pPr>
                        <w:jc w:val="right"/>
                        <w:rPr>
                          <w:b/>
                          <w:bCs/>
                          <w:color w:val="C00000"/>
                          <w:sz w:val="40"/>
                          <w:szCs w:val="40"/>
                          <w:lang w:val="ru-RU"/>
                        </w:rPr>
                      </w:pPr>
                      <w:r w:rsidRPr="00C05071">
                        <w:rPr>
                          <w:rFonts w:ascii="Helvetica" w:hAnsi="Helvetica"/>
                          <w:b/>
                          <w:bCs/>
                          <w:color w:val="C00000"/>
                          <w:sz w:val="32"/>
                          <w:szCs w:val="32"/>
                          <w:shd w:val="clear" w:color="auto" w:fill="FFFFFF"/>
                          <w:lang w:val="ru-RU"/>
                        </w:rPr>
                        <w:t>ЕТИЧНІ ПРИНЦИПИ ТА СТАНДАРТИ</w:t>
                      </w:r>
                    </w:p>
                  </w:txbxContent>
                </v:textbox>
                <w10:wrap anchorx="margin"/>
              </v:shape>
            </w:pict>
          </mc:Fallback>
        </mc:AlternateContent>
      </w:r>
      <w:r w:rsidRPr="00E64BC8">
        <w:rPr>
          <w:rFonts w:ascii="Arial" w:hAnsi="Arial" w:cs="Arial"/>
          <w:b/>
          <w:noProof/>
          <w:sz w:val="28"/>
          <w:szCs w:val="28"/>
          <w:lang w:val="uk-UA"/>
        </w:rPr>
        <w:drawing>
          <wp:inline distT="0" distB="0" distL="0" distR="0" wp14:anchorId="301E1EED" wp14:editId="0E9534F4">
            <wp:extent cx="6104588" cy="1357630"/>
            <wp:effectExtent l="0" t="0" r="0" b="0"/>
            <wp:docPr id="9"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59197"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6104588" cy="1357630"/>
                    </a:xfrm>
                    <a:prstGeom prst="rect">
                      <a:avLst/>
                    </a:prstGeom>
                    <a:noFill/>
                    <a:ln w="9525">
                      <a:noFill/>
                      <a:miter lim="800000"/>
                      <a:headEnd/>
                      <a:tailEnd/>
                    </a:ln>
                  </pic:spPr>
                </pic:pic>
              </a:graphicData>
            </a:graphic>
          </wp:inline>
        </w:drawing>
      </w:r>
    </w:p>
    <w:p w14:paraId="44EC7B19" w14:textId="77777777" w:rsidR="0092256C" w:rsidRPr="00E64BC8" w:rsidRDefault="0092256C" w:rsidP="0092256C">
      <w:pPr>
        <w:spacing w:after="200" w:line="276" w:lineRule="auto"/>
        <w:rPr>
          <w:rFonts w:ascii="Arial" w:hAnsi="Arial" w:cs="Arial"/>
          <w:b/>
          <w:sz w:val="14"/>
          <w:szCs w:val="14"/>
          <w:lang w:val="uk-UA"/>
        </w:rPr>
        <w:sectPr w:rsidR="0092256C" w:rsidRPr="00E64BC8" w:rsidSect="0092256C">
          <w:footerReference w:type="even" r:id="rId16"/>
          <w:footerReference w:type="default" r:id="rId17"/>
          <w:footnotePr>
            <w:numRestart w:val="eachSect"/>
          </w:footnotePr>
          <w:type w:val="continuous"/>
          <w:pgSz w:w="11906" w:h="16838"/>
          <w:pgMar w:top="1304" w:right="1134" w:bottom="1304" w:left="1134" w:header="709" w:footer="709" w:gutter="0"/>
          <w:cols w:space="708"/>
          <w:docGrid w:linePitch="360"/>
        </w:sectPr>
      </w:pPr>
    </w:p>
    <w:p w14:paraId="3F3B40E1"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b/>
          <w:sz w:val="14"/>
          <w:szCs w:val="14"/>
          <w:lang w:val="uk-UA"/>
        </w:rPr>
        <w:t>У цьому Кодексі поведінки</w:t>
      </w:r>
      <w:r w:rsidRPr="00E64BC8">
        <w:rPr>
          <w:rFonts w:ascii="Arial" w:hAnsi="Arial" w:cs="Arial"/>
          <w:sz w:val="14"/>
          <w:szCs w:val="14"/>
          <w:lang w:val="uk-UA"/>
        </w:rPr>
        <w:t xml:space="preserve"> Організація-замовник визначає етичні принципи та стандарти, яких мають дотримуватися підрядники. Організація-замовник є організацією, заснованою на правах, чия діяльність спрямована на забезпечення права на гідне життя та рівність. Ми очікуємо від наших підрядників соціально відповідальної діяльності, поваги до прав людини та трудових прав, а також довкілля. </w:t>
      </w:r>
    </w:p>
    <w:p w14:paraId="5F34C690"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Цей Кодекс поведінки укладено відповідно до рекомендацій Данської ініціативи етичної комерції</w:t>
      </w:r>
      <w:r w:rsidRPr="00E64BC8">
        <w:rPr>
          <w:rStyle w:val="aff1"/>
          <w:sz w:val="14"/>
          <w:szCs w:val="14"/>
          <w:lang w:val="uk-UA"/>
        </w:rPr>
        <w:footnoteReference w:id="1"/>
      </w:r>
      <w:r w:rsidRPr="00E64BC8">
        <w:rPr>
          <w:rFonts w:ascii="Arial" w:hAnsi="Arial" w:cs="Arial"/>
          <w:sz w:val="14"/>
          <w:szCs w:val="14"/>
          <w:lang w:val="uk-UA"/>
        </w:rPr>
        <w:t>, принципів Глобального договору ООН</w:t>
      </w:r>
      <w:r w:rsidRPr="00E64BC8">
        <w:rPr>
          <w:rStyle w:val="aff1"/>
          <w:sz w:val="14"/>
          <w:szCs w:val="14"/>
          <w:lang w:val="uk-UA"/>
        </w:rPr>
        <w:footnoteReference w:id="2"/>
      </w:r>
      <w:r w:rsidRPr="00E64BC8">
        <w:rPr>
          <w:rFonts w:ascii="Arial" w:hAnsi="Arial" w:cs="Arial"/>
          <w:sz w:val="14"/>
          <w:szCs w:val="14"/>
          <w:lang w:val="uk-UA"/>
        </w:rPr>
        <w:t xml:space="preserve"> та Правил закупівель Генерального директорату з питань гуманітарної допомоги Європейської комісії 2011 р.</w:t>
      </w:r>
      <w:r w:rsidRPr="00E64BC8">
        <w:rPr>
          <w:rStyle w:val="aff1"/>
          <w:sz w:val="14"/>
          <w:szCs w:val="14"/>
          <w:lang w:val="uk-UA"/>
        </w:rPr>
        <w:footnoteReference w:id="3"/>
      </w:r>
      <w:r w:rsidRPr="00E64BC8">
        <w:rPr>
          <w:rFonts w:ascii="Arial" w:hAnsi="Arial" w:cs="Arial"/>
          <w:sz w:val="14"/>
          <w:szCs w:val="14"/>
          <w:lang w:val="uk-UA"/>
        </w:rPr>
        <w:t>.</w:t>
      </w:r>
    </w:p>
    <w:p w14:paraId="3F0A3FC6" w14:textId="77777777" w:rsidR="0092256C" w:rsidRPr="00E64BC8" w:rsidRDefault="0092256C" w:rsidP="0092256C">
      <w:pPr>
        <w:spacing w:line="276" w:lineRule="auto"/>
        <w:jc w:val="both"/>
        <w:rPr>
          <w:rFonts w:ascii="Arial" w:hAnsi="Arial" w:cs="Arial"/>
          <w:color w:val="DA291C"/>
          <w:sz w:val="16"/>
          <w:szCs w:val="16"/>
          <w:lang w:val="uk-UA"/>
        </w:rPr>
      </w:pPr>
      <w:r w:rsidRPr="00E64BC8">
        <w:rPr>
          <w:rFonts w:ascii="Arial" w:hAnsi="Arial" w:cs="Arial"/>
          <w:b/>
          <w:color w:val="DA291C"/>
          <w:sz w:val="16"/>
          <w:szCs w:val="16"/>
          <w:lang w:val="uk-UA"/>
        </w:rPr>
        <w:t>Загальні умови</w:t>
      </w:r>
    </w:p>
    <w:p w14:paraId="073D68FF"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Цей Кодекс поведінки застосовується до всіх підрядників, що постачають товари, послуги та виконують роботи для цілей нашої діяльності та проєктів. Він визначає очікування, що адресовані підрядникам, щодо дотримання чинного законодавства й відповідальної, етичної та добросовісної поведінки. Це передбачає вжиття відповідних заходів, спрямованих на мінімізацію негативного впливу на права людини, трудові права та довкілля, а також дотримання принципів запобігання й боротьби з корупцією. Підписуючи цей Кодекс поведінки, підрядники погоджуються забезпечувати добросовісність та відштовхуватись у професійній діяльності від етичних принципів. </w:t>
      </w:r>
    </w:p>
    <w:p w14:paraId="59F1BED9"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Варто зазначити, що ці етичні стандарти є мінімальними, а не максимальними стандартами. Необхідно дотримуватися міжнародних і національних законів, а у випадку регулювання одного й того самого питання законодавством та стандартами Організації-замовника, застосовувати необхідно найвищий стандарт.</w:t>
      </w:r>
    </w:p>
    <w:p w14:paraId="2A337E39"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Підрядник зобов’язаний забезпечувати дотримання з боку його підрядників і субпідрядників етичних вимог та стандартів, викладених у цьому Кодексі поведінки. </w:t>
      </w:r>
    </w:p>
    <w:p w14:paraId="147E200F"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Організація-замовник визнає, що дотримання етичних стандартів і забезпечення етичної поведінки в нашій системі постачання — це безперервний процес і довгострокове зобов’язання, за яке ми також несемо відповідальність. Ми готові до діалогу та співпраці з нашими підрядниками задля досягнення високих етичних стандартів. Крім того, ми очікуємо від наших підрядників відкритості та готовності до діалогу.</w:t>
      </w:r>
    </w:p>
    <w:p w14:paraId="45A0A0A3"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Неготовність до співпраці або серйозні порушення Кодексу поведінки матимуть наслідком відхилення пропозицій або розірвання договорів.</w:t>
      </w:r>
    </w:p>
    <w:p w14:paraId="3E3F681A" w14:textId="77777777" w:rsidR="0092256C" w:rsidRPr="00E64BC8" w:rsidRDefault="0092256C" w:rsidP="0092256C">
      <w:pPr>
        <w:autoSpaceDE w:val="0"/>
        <w:autoSpaceDN w:val="0"/>
        <w:adjustRightInd w:val="0"/>
        <w:spacing w:line="276" w:lineRule="auto"/>
        <w:jc w:val="both"/>
        <w:rPr>
          <w:rFonts w:ascii="Arial" w:hAnsi="Arial" w:cs="Arial"/>
          <w:color w:val="DA291C"/>
          <w:sz w:val="16"/>
          <w:szCs w:val="16"/>
          <w:lang w:val="uk-UA"/>
        </w:rPr>
      </w:pPr>
      <w:r w:rsidRPr="00E64BC8">
        <w:rPr>
          <w:rFonts w:ascii="Arial" w:hAnsi="Arial" w:cs="Arial"/>
          <w:b/>
          <w:color w:val="DA291C"/>
          <w:sz w:val="16"/>
          <w:szCs w:val="16"/>
          <w:lang w:val="uk-UA"/>
        </w:rPr>
        <w:t xml:space="preserve">Права людини та трудові права </w:t>
      </w:r>
    </w:p>
    <w:p w14:paraId="218993F3"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Підрядники повинні захищати й просувати права людини та трудові права, а також докладати зусиль для розв’язання проблем у разі їх виникнення. Вони щонайменше повинні дотримуватися національного законодавства та докладати зусиль для </w:t>
      </w:r>
      <w:r w:rsidRPr="00E64BC8">
        <w:rPr>
          <w:rFonts w:ascii="Arial" w:hAnsi="Arial" w:cs="Arial"/>
          <w:sz w:val="14"/>
          <w:szCs w:val="14"/>
          <w:lang w:val="uk-UA"/>
        </w:rPr>
        <w:t xml:space="preserve">забезпечення відповідності таким міжнародним стандартам і правилам у сфері прав людини й трудових прав: </w:t>
      </w:r>
    </w:p>
    <w:p w14:paraId="35FD9756"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Дотримання прав людини й трудових прав</w:t>
      </w:r>
      <w:r w:rsidRPr="00E64BC8">
        <w:rPr>
          <w:rFonts w:ascii="Arial" w:hAnsi="Arial" w:cs="Arial"/>
          <w:sz w:val="14"/>
          <w:szCs w:val="14"/>
          <w:lang w:val="uk-UA"/>
        </w:rPr>
        <w:t xml:space="preserve"> (Міжнародний білль про права людини, Декларація МОП основних принципів та прав у світі праці та Керівні принципи ООН з питань бізнесу та прав людини):</w:t>
      </w:r>
    </w:p>
    <w:p w14:paraId="5CA391B6"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Основні принципи Міжнародного біллю про права людини полягають у тому, що всі люди народжуються вільними та рівними в гідності та правах в усіх сферах життя. Кожен має право на життя, свободу, гідність, та особисту недоторканність. Підрядники не повинні вихвалятися своєю відповідальністю щодо дотримання та просування цих прав щодо працівників, підрядників, субпідрядників і спільноти, у якій вони працюють. </w:t>
      </w:r>
    </w:p>
    <w:p w14:paraId="0A19DA4C"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Відмова від використання дитячої праці</w:t>
      </w:r>
      <w:r w:rsidRPr="00E64BC8">
        <w:rPr>
          <w:rFonts w:ascii="Arial" w:hAnsi="Arial" w:cs="Arial"/>
          <w:sz w:val="14"/>
          <w:szCs w:val="14"/>
          <w:lang w:val="uk-UA"/>
        </w:rPr>
        <w:t xml:space="preserve"> (Конвенція ООН про права дитини та стандарти Міжнародної організації праці ILO C138 та C182):  </w:t>
      </w:r>
    </w:p>
    <w:p w14:paraId="1CD84DA9"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повинні утримуватись від залучення дитячої праці</w:t>
      </w:r>
      <w:r w:rsidRPr="00E64BC8">
        <w:rPr>
          <w:rStyle w:val="aff1"/>
          <w:sz w:val="14"/>
          <w:szCs w:val="14"/>
          <w:lang w:val="uk-UA"/>
        </w:rPr>
        <w:footnoteReference w:id="4"/>
      </w:r>
      <w:r w:rsidRPr="00E64BC8">
        <w:rPr>
          <w:rFonts w:ascii="Arial" w:hAnsi="Arial" w:cs="Arial"/>
          <w:sz w:val="14"/>
          <w:szCs w:val="14"/>
          <w:lang w:val="uk-UA"/>
        </w:rPr>
        <w:t xml:space="preserve">, а також повинні вживати необхідних заходів для попередження залучення дитячої праці. Дитиною є особа віком до 18 років. Діти не можуть бути залучені до праці, що становить загрозу їхньому здоров’ю, безпеці, розумовому та соціальному розвитку й навчанню. Діти віком до 15 років (у країнах, що розвиваються, — до 14 років) не можуть бути залучені до звичайних робіт, проте дітей віком від 13 років (у країнах, що розвиваються, — від 12 років) можна залучити до простих робіт, які не заважають обов’язковій освіті та не шкодять їхньому здоров’ю та розвитку. </w:t>
      </w:r>
    </w:p>
    <w:p w14:paraId="65CC687A"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Вибір місця працевлаштування є добровільним</w:t>
      </w:r>
      <w:r w:rsidRPr="00E64BC8">
        <w:rPr>
          <w:rFonts w:ascii="Arial" w:hAnsi="Arial" w:cs="Arial"/>
          <w:sz w:val="14"/>
          <w:szCs w:val="14"/>
          <w:lang w:val="uk-UA"/>
        </w:rPr>
        <w:t xml:space="preserve"> (ILO C29 та C105):</w:t>
      </w:r>
    </w:p>
    <w:p w14:paraId="6DD0F565"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не можуть використовувати примусову чи підневільну працю та повинні поважати свободу працівників залишити своє місце роботи.</w:t>
      </w:r>
    </w:p>
    <w:p w14:paraId="0463252C"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Свобода зібрань та право на укладання колективного договору</w:t>
      </w:r>
      <w:r w:rsidRPr="00E64BC8">
        <w:rPr>
          <w:rFonts w:ascii="Arial" w:hAnsi="Arial" w:cs="Arial"/>
          <w:sz w:val="14"/>
          <w:szCs w:val="14"/>
          <w:lang w:val="uk-UA"/>
        </w:rPr>
        <w:t xml:space="preserve"> (ILO C87, C98 та C154):</w:t>
      </w:r>
    </w:p>
    <w:p w14:paraId="6A95B7AA"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повинні визнавати права працівників на вступ або створення профспілок та укладення колективних договорів, а також бути відкритими до діяльності профспілок (навіть якщо це обмежено національним законодавством).</w:t>
      </w:r>
    </w:p>
    <w:p w14:paraId="0CB3D4D2"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Заробітна плата в розмірі прожиткового мінімуму</w:t>
      </w:r>
      <w:r w:rsidRPr="00E64BC8">
        <w:rPr>
          <w:rFonts w:ascii="Arial" w:hAnsi="Arial" w:cs="Arial"/>
          <w:sz w:val="14"/>
          <w:szCs w:val="14"/>
          <w:lang w:val="uk-UA"/>
        </w:rPr>
        <w:t xml:space="preserve"> (ILO C131):</w:t>
      </w:r>
    </w:p>
    <w:p w14:paraId="69F82A85"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повинні виплачувати щонайменше національну мінімальну заробітну плату або дотримуватися стандартів оплати праці Міжнародної організації праці. Крім того, має бути забезпечено заробітну плату в розмірі прожиткового мінімуму. Прожитковий мінімум залежить від обставин, але завжди повинен задовольняти основні потреби, як-от їжа, житло, одяг, охорона здоров’я та шкільна освіта, а також забезпечувати дискреційний дохід</w:t>
      </w:r>
      <w:r w:rsidRPr="00E64BC8">
        <w:rPr>
          <w:rStyle w:val="aff1"/>
          <w:sz w:val="14"/>
          <w:szCs w:val="14"/>
          <w:lang w:val="uk-UA"/>
        </w:rPr>
        <w:footnoteReference w:id="5"/>
      </w:r>
      <w:r w:rsidRPr="00E64BC8">
        <w:rPr>
          <w:rFonts w:ascii="Arial" w:hAnsi="Arial" w:cs="Arial"/>
          <w:sz w:val="14"/>
          <w:szCs w:val="14"/>
          <w:lang w:val="uk-UA"/>
        </w:rPr>
        <w:t xml:space="preserve">. </w:t>
      </w:r>
    </w:p>
    <w:p w14:paraId="14F0CD6C"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Відсутність дискримінації на робочому місці</w:t>
      </w:r>
      <w:r w:rsidRPr="00E64BC8">
        <w:rPr>
          <w:rFonts w:ascii="Arial" w:hAnsi="Arial" w:cs="Arial"/>
          <w:sz w:val="14"/>
          <w:szCs w:val="14"/>
          <w:lang w:val="uk-UA"/>
        </w:rPr>
        <w:t xml:space="preserve"> (ILO C100 та C111 і Конвенція ООН про ліквідацію всіх форм дискримінації щодо жінок):</w:t>
      </w:r>
    </w:p>
    <w:p w14:paraId="75055C4E"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Підрядники не повинні допускати дискримінацію в питаннях працевлаштування, оплати праці, припинення трудових відносин, </w:t>
      </w:r>
      <w:r w:rsidRPr="00E64BC8">
        <w:rPr>
          <w:rFonts w:ascii="Arial" w:hAnsi="Arial" w:cs="Arial"/>
          <w:sz w:val="14"/>
          <w:szCs w:val="14"/>
          <w:lang w:val="uk-UA"/>
        </w:rPr>
        <w:lastRenderedPageBreak/>
        <w:t xml:space="preserve">виходу на пенсію та доступу до навчання чи просування по службі на підставі раси, національного походження, касти, гендеру, сексуальної орієнтації, політичної належності, інвалідності, сімейного стану або статусу ВІЛ/СНІД. </w:t>
      </w:r>
    </w:p>
    <w:p w14:paraId="69B325C1"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Заборона жорсткого або нелюдського поводження із працівниками</w:t>
      </w:r>
      <w:r w:rsidRPr="00E64BC8">
        <w:rPr>
          <w:rFonts w:ascii="Arial" w:hAnsi="Arial" w:cs="Arial"/>
          <w:sz w:val="14"/>
          <w:szCs w:val="14"/>
          <w:lang w:val="uk-UA"/>
        </w:rPr>
        <w:t xml:space="preserve"> (ILO C105):</w:t>
      </w:r>
    </w:p>
    <w:p w14:paraId="18BC3C0D"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за жодних обставин не можуть вдаватися до фізичного насильства, дисциплінарних покарань, сексуального насильства, погроз застосування сексуального або фізичного насильства чи інших форм залякування та насильства.</w:t>
      </w:r>
    </w:p>
    <w:p w14:paraId="08587786"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Безпечні та гігієнічні умови праці</w:t>
      </w:r>
      <w:r w:rsidRPr="00E64BC8">
        <w:rPr>
          <w:rFonts w:ascii="Arial" w:hAnsi="Arial" w:cs="Arial"/>
          <w:sz w:val="14"/>
          <w:szCs w:val="14"/>
          <w:lang w:val="uk-UA"/>
        </w:rPr>
        <w:t xml:space="preserve"> (ILO C155 та C168):</w:t>
      </w:r>
    </w:p>
    <w:p w14:paraId="44EDF704"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повинні забезпечувати безпечні та гігієнічні умови праці для своїх працівників і вживати належних заходів для запобігання нещасним випадкам та шкоді здоров’ю, що пов’язані з виконанням роботи.</w:t>
      </w:r>
    </w:p>
    <w:p w14:paraId="782A3C27"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Нормований робочий час</w:t>
      </w:r>
      <w:r w:rsidRPr="00E64BC8">
        <w:rPr>
          <w:rFonts w:ascii="Arial" w:hAnsi="Arial" w:cs="Arial"/>
          <w:sz w:val="14"/>
          <w:szCs w:val="14"/>
          <w:lang w:val="uk-UA"/>
        </w:rPr>
        <w:t xml:space="preserve"> (ILO C1, C14, C30 та C106):</w:t>
      </w:r>
    </w:p>
    <w:p w14:paraId="07528CFF"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повинні забезпечити відповідність робочого часу національному законодавству та міжнародним стандартам. Робочий тиждень тривалістю в 7 днів не повинен перевищувати 48 годин, а працівники повинні мати один вихідний день на тиждень. Понаднормова робота повинна оплачуватися, бути обмеженою та добровільною.</w:t>
      </w:r>
    </w:p>
    <w:p w14:paraId="04F7CA9D" w14:textId="77777777" w:rsidR="0092256C" w:rsidRPr="00E64BC8" w:rsidRDefault="0092256C" w:rsidP="0092256C">
      <w:pPr>
        <w:spacing w:line="276" w:lineRule="auto"/>
        <w:jc w:val="both"/>
        <w:rPr>
          <w:rFonts w:ascii="Arial" w:hAnsi="Arial" w:cs="Arial"/>
          <w:sz w:val="14"/>
          <w:szCs w:val="14"/>
          <w:lang w:val="uk-UA"/>
        </w:rPr>
      </w:pPr>
      <w:r w:rsidRPr="00E64BC8">
        <w:rPr>
          <w:rFonts w:ascii="Arial" w:hAnsi="Arial" w:cs="Arial"/>
          <w:b/>
          <w:i/>
          <w:sz w:val="14"/>
          <w:szCs w:val="14"/>
          <w:lang w:val="uk-UA"/>
        </w:rPr>
        <w:t xml:space="preserve">Постійна зайнятість та робота за договором </w:t>
      </w:r>
      <w:r w:rsidRPr="00E64BC8">
        <w:rPr>
          <w:rFonts w:ascii="Arial" w:hAnsi="Arial" w:cs="Arial"/>
          <w:sz w:val="14"/>
          <w:szCs w:val="14"/>
          <w:lang w:val="uk-UA"/>
        </w:rPr>
        <w:t>(ILO C143, C183 та C132):</w:t>
      </w:r>
    </w:p>
    <w:p w14:paraId="31249073"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Робота має виконуватися винятково на підставі визнаних трудових відносин через укладення письмових договорів, встановлених міжнародними конвенціями та національним законодавством. Підрядники повинні забезпечувати право на відпочинок, пільги та працевлаштування, а також захист постійної зайнятості представників уразливих груп населення відповідного до такого законодавства та конвенцій. </w:t>
      </w:r>
    </w:p>
    <w:p w14:paraId="62C65415" w14:textId="77777777" w:rsidR="0092256C" w:rsidRPr="00E64BC8" w:rsidRDefault="0092256C" w:rsidP="0092256C">
      <w:pPr>
        <w:spacing w:line="276" w:lineRule="auto"/>
        <w:jc w:val="both"/>
        <w:rPr>
          <w:rFonts w:ascii="Arial" w:hAnsi="Arial" w:cs="Arial"/>
          <w:b/>
          <w:color w:val="DA291C"/>
          <w:sz w:val="16"/>
          <w:szCs w:val="16"/>
          <w:lang w:val="uk-UA"/>
        </w:rPr>
      </w:pPr>
      <w:r w:rsidRPr="00E64BC8">
        <w:rPr>
          <w:rFonts w:ascii="Arial" w:hAnsi="Arial" w:cs="Arial"/>
          <w:b/>
          <w:color w:val="DA291C"/>
          <w:sz w:val="16"/>
          <w:szCs w:val="16"/>
          <w:lang w:val="uk-UA"/>
        </w:rPr>
        <w:t>Міжнародне гуманітарне право</w:t>
      </w:r>
    </w:p>
    <w:p w14:paraId="6D948E54"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Підрядники, які пов’язані зі збройним конфліктом або ведуть діяльність в умовах збройного конфлікту, забезпечують дотримання прав цивільних осіб відповідно до міжнародного гуманітарного права та утримуються від участі в діяльності, що прямо або опосередковано спричиняє, підтримує та/або загострює збройні конфлікти й порушення міжнародного гуманітарного права</w:t>
      </w:r>
      <w:r w:rsidRPr="00E64BC8">
        <w:rPr>
          <w:rStyle w:val="aff1"/>
          <w:sz w:val="14"/>
          <w:szCs w:val="14"/>
          <w:lang w:val="uk-UA"/>
        </w:rPr>
        <w:footnoteReference w:id="6"/>
      </w:r>
      <w:r w:rsidRPr="00E64BC8">
        <w:rPr>
          <w:rFonts w:ascii="Arial" w:hAnsi="Arial" w:cs="Arial"/>
          <w:sz w:val="14"/>
          <w:szCs w:val="14"/>
          <w:lang w:val="uk-UA"/>
        </w:rPr>
        <w:t xml:space="preserve"> відповідно до I–IV Женевських конвенцій та Додаткових протоколів до них. Підрядники мають дотримуватися принципу «не нашкодь» щодо осіб, що постраждали від збройного конфлікту.</w:t>
      </w:r>
    </w:p>
    <w:p w14:paraId="68E95850" w14:textId="77777777" w:rsidR="0092256C" w:rsidRPr="00E64BC8" w:rsidRDefault="0092256C" w:rsidP="0092256C">
      <w:pPr>
        <w:spacing w:line="276" w:lineRule="auto"/>
        <w:rPr>
          <w:rFonts w:ascii="Arial" w:hAnsi="Arial" w:cs="Arial"/>
          <w:color w:val="DA291C"/>
          <w:sz w:val="16"/>
          <w:szCs w:val="16"/>
          <w:lang w:val="uk-UA"/>
        </w:rPr>
      </w:pPr>
      <w:r w:rsidRPr="00E64BC8">
        <w:rPr>
          <w:rFonts w:ascii="Arial" w:hAnsi="Arial" w:cs="Arial"/>
          <w:b/>
          <w:color w:val="DA291C"/>
          <w:sz w:val="16"/>
          <w:szCs w:val="16"/>
          <w:lang w:val="uk-UA"/>
        </w:rPr>
        <w:t>Заборона участі в злочинній діяльності та діяльності, пов’язаній з обігом зброї</w:t>
      </w:r>
    </w:p>
    <w:p w14:paraId="5AEDDA4A"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Організація-замовник обстає за Оттавську конвенцію про заборону застосування, накопичення запасів, виробництво і передачу протипіхотних мін, а також Конвенцію про касетні боєприпаси. Підрядники не повинні брати участь у розробці, продажі, виробництві чи транспортуванні протипіхотних мін, касетних бомб або їхніх складових, а також будь-якої зброї, використання якої сприяє порушенням міжнародного гуманітарного права в розумінні Женевських конвенцій та Додаткових протоколів до них.</w:t>
      </w:r>
    </w:p>
    <w:p w14:paraId="71DC31EE"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Підрядники не повинні брати участь у будь-якій протиправній чи злочинній діяльності й за жодних обставин не можуть бути пов’язані з терористичною діяльністю, підтримувати її або брати в ній участь. </w:t>
      </w:r>
    </w:p>
    <w:p w14:paraId="27746AA1" w14:textId="77777777" w:rsidR="0092256C" w:rsidRPr="00E64BC8" w:rsidRDefault="0092256C" w:rsidP="0092256C">
      <w:pPr>
        <w:autoSpaceDE w:val="0"/>
        <w:autoSpaceDN w:val="0"/>
        <w:adjustRightInd w:val="0"/>
        <w:spacing w:line="276" w:lineRule="auto"/>
        <w:jc w:val="both"/>
        <w:rPr>
          <w:rFonts w:ascii="Arial" w:hAnsi="Arial" w:cs="Arial"/>
          <w:b/>
          <w:color w:val="DA291C"/>
          <w:sz w:val="16"/>
          <w:szCs w:val="16"/>
          <w:lang w:val="uk-UA"/>
        </w:rPr>
      </w:pPr>
      <w:r w:rsidRPr="00E64BC8">
        <w:rPr>
          <w:rFonts w:ascii="Arial" w:hAnsi="Arial" w:cs="Arial"/>
          <w:b/>
          <w:color w:val="DA291C"/>
          <w:sz w:val="16"/>
          <w:szCs w:val="16"/>
          <w:lang w:val="uk-UA"/>
        </w:rPr>
        <w:t>Захист довкілля</w:t>
      </w:r>
    </w:p>
    <w:p w14:paraId="382B5D02"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Організація-замовник прагне мінімізувати шкоду довкіллю, заподіяну через її діяльність із закупівель, та очікує від постачальників і підрядників екологічно відповідальної діяльності. Це передбачає дотримання застосовного національного та міжнародного природоохоронного законодавства та ведення діяльності відповідно до Декларації Ріо-де-Жанейро про навколишнє середовище і розвиток. Підрядники щонайменше не повинні підтримувати незаконне вирубування лісів або брати в ньому участь і мають активно розв’язувати питання, пов’язані з належною утилізацією відходів, забезпеченням вторинного перероблювання, збереженням обмежених ресурсів та ефективним використанням енергетичних ресурсів.   </w:t>
      </w:r>
    </w:p>
    <w:p w14:paraId="729BEA3E" w14:textId="77777777" w:rsidR="0092256C" w:rsidRPr="00E64BC8" w:rsidRDefault="0092256C" w:rsidP="0092256C">
      <w:pPr>
        <w:spacing w:line="276" w:lineRule="auto"/>
        <w:jc w:val="both"/>
        <w:rPr>
          <w:rFonts w:ascii="Arial" w:hAnsi="Arial" w:cs="Arial"/>
          <w:b/>
          <w:color w:val="DA291C"/>
          <w:sz w:val="16"/>
          <w:szCs w:val="16"/>
          <w:lang w:val="uk-UA"/>
        </w:rPr>
      </w:pPr>
      <w:r w:rsidRPr="00E64BC8">
        <w:rPr>
          <w:rFonts w:ascii="Arial" w:hAnsi="Arial" w:cs="Arial"/>
          <w:b/>
          <w:color w:val="DA291C"/>
          <w:sz w:val="16"/>
          <w:szCs w:val="16"/>
          <w:lang w:val="uk-UA"/>
        </w:rPr>
        <w:t>Запобігання корупції</w:t>
      </w:r>
    </w:p>
    <w:p w14:paraId="62764887"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 xml:space="preserve">Організація-замовник визначає корупцію як зловживання довіреними повноваженнями задля приватної вигоди, що охоплює хабарництво, шахрайство, розкрадання та вимагання. Організація-замовник несе велику відповідальність за запобігання корупції та забезпечення високих стандартів доброчесності, відповідальності, чесності та професійності у своїй діяльності. Від підрядників очікується дотримання аналогічного підходу шляхом застосування справедливої ділової етики та практики, вжиття заходів щодо запобігання та боротьби з корупцією, а також дотримання норм міжнародних конвенцій та міжнародного й національного законодавства. </w:t>
      </w:r>
    </w:p>
    <w:p w14:paraId="6EC9548F" w14:textId="77777777" w:rsidR="0092256C" w:rsidRPr="00E64BC8" w:rsidRDefault="0092256C" w:rsidP="0092256C">
      <w:pPr>
        <w:spacing w:line="276" w:lineRule="auto"/>
        <w:jc w:val="both"/>
        <w:rPr>
          <w:rFonts w:ascii="Arial" w:hAnsi="Arial" w:cs="Arial"/>
          <w:b/>
          <w:color w:val="DA291C"/>
          <w:sz w:val="16"/>
          <w:szCs w:val="16"/>
          <w:lang w:val="uk-UA"/>
        </w:rPr>
      </w:pPr>
      <w:r w:rsidRPr="00E64BC8">
        <w:rPr>
          <w:rFonts w:ascii="Arial" w:hAnsi="Arial" w:cs="Arial"/>
          <w:b/>
          <w:color w:val="DA291C"/>
          <w:sz w:val="16"/>
          <w:szCs w:val="16"/>
          <w:lang w:val="uk-UA"/>
        </w:rPr>
        <w:t>Скарги</w:t>
      </w:r>
    </w:p>
    <w:p w14:paraId="3CBDD2E8" w14:textId="77777777" w:rsidR="0092256C" w:rsidRPr="00E64BC8" w:rsidRDefault="0092256C" w:rsidP="0092256C">
      <w:pPr>
        <w:spacing w:after="200" w:line="276" w:lineRule="auto"/>
        <w:jc w:val="both"/>
        <w:rPr>
          <w:rFonts w:ascii="Arial" w:hAnsi="Arial" w:cs="Arial"/>
          <w:sz w:val="14"/>
          <w:szCs w:val="14"/>
          <w:lang w:val="uk-UA"/>
        </w:rPr>
      </w:pPr>
      <w:r w:rsidRPr="00E64BC8">
        <w:rPr>
          <w:rFonts w:ascii="Arial" w:hAnsi="Arial" w:cs="Arial"/>
          <w:sz w:val="14"/>
          <w:szCs w:val="14"/>
          <w:lang w:val="uk-UA"/>
        </w:rPr>
        <w:t>Підрядникам і їхнім працівникам, які зіткнулися з корупційною практикою, порушенням прав людини чи трудових прав, або будь-яких норм, викладених у цьому Кодексі поведінки, рекомендовано подати скаргу до Організації-замовника</w:t>
      </w:r>
      <w:r w:rsidRPr="00E64BC8">
        <w:rPr>
          <w:rStyle w:val="aff1"/>
          <w:sz w:val="14"/>
          <w:szCs w:val="14"/>
          <w:lang w:val="uk-UA"/>
        </w:rPr>
        <w:footnoteReference w:id="7"/>
      </w:r>
      <w:r w:rsidRPr="00E64BC8">
        <w:rPr>
          <w:rFonts w:ascii="Arial" w:hAnsi="Arial" w:cs="Arial"/>
          <w:sz w:val="14"/>
          <w:szCs w:val="14"/>
          <w:lang w:val="uk-UA"/>
        </w:rPr>
        <w:t xml:space="preserve">. </w:t>
      </w:r>
    </w:p>
    <w:p w14:paraId="102ABBD5" w14:textId="77777777" w:rsidR="0092256C" w:rsidRDefault="0092256C">
      <w:pPr>
        <w:spacing w:after="160" w:line="259" w:lineRule="auto"/>
        <w:rPr>
          <w:rFonts w:ascii="Arial" w:hAnsi="Arial" w:cs="Arial"/>
          <w:b/>
          <w:sz w:val="16"/>
          <w:szCs w:val="16"/>
          <w:lang w:val="uk-UA"/>
        </w:rPr>
      </w:pPr>
      <w:r>
        <w:rPr>
          <w:rFonts w:ascii="Arial" w:hAnsi="Arial" w:cs="Arial"/>
          <w:b/>
          <w:sz w:val="16"/>
          <w:szCs w:val="16"/>
          <w:lang w:val="uk-UA"/>
        </w:rPr>
        <w:br w:type="page"/>
      </w:r>
    </w:p>
    <w:p w14:paraId="736044B2" w14:textId="77777777" w:rsidR="0092256C" w:rsidRDefault="0092256C">
      <w:pPr>
        <w:spacing w:after="160" w:line="259" w:lineRule="auto"/>
        <w:rPr>
          <w:rFonts w:ascii="Arial" w:hAnsi="Arial" w:cs="Arial"/>
          <w:b/>
          <w:sz w:val="16"/>
          <w:szCs w:val="16"/>
          <w:lang w:val="uk-UA"/>
        </w:rPr>
        <w:sectPr w:rsidR="0092256C" w:rsidSect="0092256C">
          <w:headerReference w:type="default" r:id="rId18"/>
          <w:footerReference w:type="even" r:id="rId19"/>
          <w:footerReference w:type="default" r:id="rId20"/>
          <w:footnotePr>
            <w:numRestart w:val="eachSect"/>
          </w:footnotePr>
          <w:type w:val="continuous"/>
          <w:pgSz w:w="11906" w:h="16838"/>
          <w:pgMar w:top="1304" w:right="1134" w:bottom="1304" w:left="1134" w:header="709" w:footer="709" w:gutter="0"/>
          <w:cols w:num="2" w:space="708"/>
          <w:docGrid w:linePitch="360"/>
        </w:sectPr>
      </w:pPr>
    </w:p>
    <w:p w14:paraId="4F385C72" w14:textId="77777777" w:rsidR="0092256C" w:rsidRPr="0092256C" w:rsidRDefault="0092256C">
      <w:pPr>
        <w:spacing w:after="160" w:line="259" w:lineRule="auto"/>
        <w:rPr>
          <w:rFonts w:ascii="Arial" w:hAnsi="Arial" w:cs="Arial"/>
          <w:b/>
          <w:sz w:val="16"/>
          <w:szCs w:val="16"/>
          <w:lang w:val="uk-UA"/>
        </w:rPr>
      </w:pPr>
    </w:p>
    <w:p w14:paraId="403F5DF3" w14:textId="77777777" w:rsidR="00890953" w:rsidRPr="00946D93" w:rsidRDefault="00890953" w:rsidP="00890953">
      <w:pPr>
        <w:autoSpaceDE w:val="0"/>
        <w:autoSpaceDN w:val="0"/>
        <w:adjustRightInd w:val="0"/>
        <w:jc w:val="center"/>
        <w:rPr>
          <w:rFonts w:ascii="Arial" w:hAnsi="Arial" w:cs="Arial"/>
          <w:b/>
          <w:sz w:val="16"/>
          <w:szCs w:val="16"/>
          <w:lang w:val="en-GB"/>
        </w:rPr>
      </w:pPr>
      <w:r w:rsidRPr="00485E48">
        <w:rPr>
          <w:rFonts w:ascii="Arial" w:hAnsi="Arial" w:cs="Arial"/>
          <w:b/>
          <w:noProof/>
          <w:sz w:val="28"/>
          <w:szCs w:val="28"/>
        </w:rPr>
        <w:drawing>
          <wp:inline distT="0" distB="0" distL="0" distR="0" wp14:anchorId="7889229E" wp14:editId="4001EF66">
            <wp:extent cx="6118860" cy="13563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18860" cy="1356360"/>
                    </a:xfrm>
                    <a:prstGeom prst="rect">
                      <a:avLst/>
                    </a:prstGeom>
                    <a:noFill/>
                    <a:ln>
                      <a:noFill/>
                    </a:ln>
                  </pic:spPr>
                </pic:pic>
              </a:graphicData>
            </a:graphic>
          </wp:inline>
        </w:drawing>
      </w:r>
    </w:p>
    <w:p w14:paraId="5A0419A1" w14:textId="77777777" w:rsidR="00890953" w:rsidRPr="00946D93" w:rsidRDefault="00890953" w:rsidP="00890953">
      <w:pPr>
        <w:rPr>
          <w:rFonts w:ascii="Arial" w:hAnsi="Arial" w:cs="Arial"/>
          <w:b/>
          <w:sz w:val="14"/>
          <w:szCs w:val="14"/>
          <w:lang w:val="en-GB"/>
        </w:rPr>
        <w:sectPr w:rsidR="00890953" w:rsidRPr="00946D93" w:rsidSect="0092256C">
          <w:footnotePr>
            <w:numRestart w:val="eachSect"/>
          </w:footnotePr>
          <w:type w:val="continuous"/>
          <w:pgSz w:w="11906" w:h="16838"/>
          <w:pgMar w:top="1304" w:right="1134" w:bottom="1304" w:left="1134" w:header="709" w:footer="709" w:gutter="0"/>
          <w:cols w:space="708"/>
          <w:docGrid w:linePitch="360"/>
        </w:sectPr>
      </w:pPr>
    </w:p>
    <w:p w14:paraId="6A5813F8"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b/>
          <w:sz w:val="14"/>
          <w:szCs w:val="14"/>
          <w:lang w:val="en-GB"/>
        </w:rPr>
        <w:t>By this Code of Conduct</w:t>
      </w:r>
      <w:r w:rsidRPr="00946D93">
        <w:rPr>
          <w:rFonts w:ascii="Arial" w:hAnsi="Arial" w:cs="Arial"/>
          <w:sz w:val="14"/>
          <w:szCs w:val="14"/>
          <w:lang w:val="en-GB"/>
        </w:rPr>
        <w:t xml:space="preserve">, the Contracting Authority outlines the ethical principles and standards which contractors are required to follow and uphold. The Contracting Authority is a rights-based organisation that works for people’s rights to a dignified life and equality and we expect our contractors to act in a </w:t>
      </w:r>
      <w:r>
        <w:rPr>
          <w:rFonts w:ascii="Arial" w:hAnsi="Arial" w:cs="Arial"/>
          <w:sz w:val="14"/>
          <w:szCs w:val="14"/>
          <w:lang w:val="en-GB"/>
        </w:rPr>
        <w:t xml:space="preserve">socially </w:t>
      </w:r>
      <w:r w:rsidRPr="00946D93">
        <w:rPr>
          <w:rFonts w:ascii="Arial" w:hAnsi="Arial" w:cs="Arial"/>
          <w:sz w:val="14"/>
          <w:szCs w:val="14"/>
          <w:lang w:val="en-GB"/>
        </w:rPr>
        <w:t>responsible manne</w:t>
      </w:r>
      <w:r>
        <w:rPr>
          <w:rFonts w:ascii="Arial" w:hAnsi="Arial" w:cs="Arial"/>
          <w:sz w:val="14"/>
          <w:szCs w:val="14"/>
          <w:lang w:val="en-GB"/>
        </w:rPr>
        <w:t>r, with respect for human and Labour rights and the environment</w:t>
      </w:r>
      <w:r w:rsidRPr="00946D93">
        <w:rPr>
          <w:rFonts w:ascii="Arial" w:hAnsi="Arial" w:cs="Arial"/>
          <w:sz w:val="14"/>
          <w:szCs w:val="14"/>
          <w:lang w:val="en-GB"/>
        </w:rPr>
        <w:t xml:space="preserve">. </w:t>
      </w:r>
    </w:p>
    <w:p w14:paraId="5003132B"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This Code of Conduct are aligned with recommendations from the Danish Ethical Trading Initiative (DIEH)</w:t>
      </w:r>
      <w:r w:rsidRPr="00946D93">
        <w:rPr>
          <w:rStyle w:val="aff1"/>
          <w:rFonts w:cs="Arial"/>
          <w:sz w:val="14"/>
          <w:szCs w:val="14"/>
          <w:lang w:val="en-GB"/>
        </w:rPr>
        <w:footnoteReference w:id="8"/>
      </w:r>
      <w:r w:rsidRPr="00946D93">
        <w:rPr>
          <w:rFonts w:ascii="Arial" w:hAnsi="Arial" w:cs="Arial"/>
          <w:sz w:val="14"/>
          <w:szCs w:val="14"/>
          <w:lang w:val="en-GB"/>
        </w:rPr>
        <w:t>, the UN Global Compact principles</w:t>
      </w:r>
      <w:r w:rsidRPr="00946D93">
        <w:rPr>
          <w:rStyle w:val="aff1"/>
          <w:rFonts w:cs="Arial"/>
          <w:sz w:val="14"/>
          <w:szCs w:val="14"/>
          <w:lang w:val="en-GB"/>
        </w:rPr>
        <w:footnoteReference w:id="9"/>
      </w:r>
      <w:r w:rsidRPr="00946D93">
        <w:rPr>
          <w:rFonts w:ascii="Arial" w:hAnsi="Arial" w:cs="Arial"/>
          <w:sz w:val="14"/>
          <w:szCs w:val="14"/>
          <w:lang w:val="en-GB"/>
        </w:rPr>
        <w:t xml:space="preserve"> and ECHO’s Humanitarian Aid Guidelines for Procurement 2011</w:t>
      </w:r>
      <w:r w:rsidRPr="00946D93">
        <w:rPr>
          <w:rStyle w:val="aff1"/>
          <w:sz w:val="14"/>
          <w:szCs w:val="14"/>
          <w:lang w:val="en-GB"/>
        </w:rPr>
        <w:footnoteReference w:id="10"/>
      </w:r>
      <w:r w:rsidRPr="00946D93">
        <w:rPr>
          <w:rFonts w:ascii="Arial" w:hAnsi="Arial" w:cs="Arial"/>
          <w:sz w:val="14"/>
          <w:szCs w:val="14"/>
          <w:lang w:val="en-GB"/>
        </w:rPr>
        <w:t>.</w:t>
      </w:r>
    </w:p>
    <w:p w14:paraId="440009F8" w14:textId="77777777" w:rsidR="00890953" w:rsidRPr="00322376" w:rsidRDefault="00890953" w:rsidP="00F12079">
      <w:pPr>
        <w:spacing w:line="276" w:lineRule="auto"/>
        <w:ind w:left="-284"/>
        <w:jc w:val="both"/>
        <w:rPr>
          <w:rFonts w:ascii="Arial" w:hAnsi="Arial" w:cs="Arial"/>
          <w:color w:val="DA291C"/>
          <w:sz w:val="16"/>
          <w:szCs w:val="16"/>
          <w:lang w:val="en-GB"/>
        </w:rPr>
      </w:pPr>
      <w:r w:rsidRPr="00322376">
        <w:rPr>
          <w:rFonts w:ascii="Arial" w:hAnsi="Arial" w:cs="Arial"/>
          <w:b/>
          <w:color w:val="DA291C"/>
          <w:sz w:val="16"/>
          <w:szCs w:val="16"/>
          <w:lang w:val="en-GB"/>
        </w:rPr>
        <w:t>General Conditions</w:t>
      </w:r>
    </w:p>
    <w:p w14:paraId="508B5106"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The Code of Conduct is applicable for all contractors who supply goods, services and works to our operations and projects.</w:t>
      </w:r>
      <w:r w:rsidRPr="00946D93">
        <w:rPr>
          <w:lang w:val="en-GB"/>
        </w:rPr>
        <w:t xml:space="preserve"> </w:t>
      </w:r>
      <w:r w:rsidRPr="00946D93">
        <w:rPr>
          <w:rFonts w:ascii="Arial" w:hAnsi="Arial" w:cs="Arial"/>
          <w:sz w:val="14"/>
          <w:szCs w:val="14"/>
          <w:lang w:val="en-GB"/>
        </w:rPr>
        <w:t>It defines the expectations to contractors to act in accordance with applicable law and to conduct themselves responsibly, ethically and with integrity. This includes taking appropriate due diligence measures towards minimising adverse impacts on human- and labour rights, environment and anti-corruption principles.</w:t>
      </w:r>
      <w:r w:rsidRPr="00946D93" w:rsidDel="00B42137">
        <w:rPr>
          <w:rFonts w:ascii="Arial" w:hAnsi="Arial" w:cs="Arial"/>
          <w:sz w:val="14"/>
          <w:szCs w:val="14"/>
          <w:lang w:val="en-GB"/>
        </w:rPr>
        <w:t xml:space="preserve"> </w:t>
      </w:r>
      <w:r w:rsidRPr="00946D93">
        <w:rPr>
          <w:rFonts w:ascii="Arial" w:hAnsi="Arial" w:cs="Arial"/>
          <w:sz w:val="14"/>
          <w:szCs w:val="14"/>
          <w:lang w:val="en-GB"/>
        </w:rPr>
        <w:t xml:space="preserve">By signing the Code of Conduct contractors agree to ensure due diligence and placing ethics central to their business. </w:t>
      </w:r>
    </w:p>
    <w:p w14:paraId="0BB03C88"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The provision of the ethical standards constitutes minimum rather than maximum standards. International and national laws shall be complied with, and where the provisions of law and the Contracting Authority’s standards address the same subject, the highest standard shall apply.</w:t>
      </w:r>
    </w:p>
    <w:p w14:paraId="030EEFB9"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 xml:space="preserve">It is the responsibility of the contractor to assure that their contractors and subcontractors comply with the ethical requirements and standards set forth in this Code of Conduct. </w:t>
      </w:r>
    </w:p>
    <w:p w14:paraId="6F0F362A"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The Contracting Authority acknowledge that implementing ethical standards and ensuring ethical behaviour in our supply chain is a continuous process and a long-term commitment for which we also have a responsibility. To achieve high ethical standards, we are willing to engage in dialogue and collaboration with our contractors. In addition, we expect our contractors to be open and willing to engage in dialogue.</w:t>
      </w:r>
    </w:p>
    <w:p w14:paraId="359DDEAC"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Unwillingness to co-operate or serious violations of the Code of Conduct will lead to</w:t>
      </w:r>
      <w:r>
        <w:rPr>
          <w:rFonts w:ascii="Arial" w:hAnsi="Arial" w:cs="Arial"/>
          <w:sz w:val="14"/>
          <w:szCs w:val="14"/>
          <w:lang w:val="en-GB"/>
        </w:rPr>
        <w:t xml:space="preserve"> rejection of bids or </w:t>
      </w:r>
      <w:r w:rsidRPr="00946D93">
        <w:rPr>
          <w:rFonts w:ascii="Arial" w:hAnsi="Arial" w:cs="Arial"/>
          <w:sz w:val="14"/>
          <w:szCs w:val="14"/>
          <w:lang w:val="en-GB"/>
        </w:rPr>
        <w:t>termination of contracts.</w:t>
      </w:r>
    </w:p>
    <w:p w14:paraId="04744F2B" w14:textId="77777777" w:rsidR="00890953" w:rsidRPr="00322376" w:rsidRDefault="00890953" w:rsidP="00F12079">
      <w:pPr>
        <w:autoSpaceDE w:val="0"/>
        <w:autoSpaceDN w:val="0"/>
        <w:adjustRightInd w:val="0"/>
        <w:spacing w:line="276" w:lineRule="auto"/>
        <w:ind w:left="-284"/>
        <w:jc w:val="both"/>
        <w:rPr>
          <w:rFonts w:ascii="Arial" w:hAnsi="Arial" w:cs="Arial"/>
          <w:color w:val="DA291C"/>
          <w:sz w:val="16"/>
          <w:szCs w:val="16"/>
          <w:lang w:val="en-GB"/>
        </w:rPr>
      </w:pPr>
      <w:r w:rsidRPr="00322376">
        <w:rPr>
          <w:rFonts w:ascii="Arial" w:hAnsi="Arial" w:cs="Arial"/>
          <w:b/>
          <w:color w:val="DA291C"/>
          <w:sz w:val="16"/>
          <w:szCs w:val="16"/>
          <w:lang w:val="en-GB"/>
        </w:rPr>
        <w:t>Human Rights and Labour Rights</w:t>
      </w:r>
      <w:r w:rsidRPr="00322376">
        <w:rPr>
          <w:rFonts w:ascii="Arial" w:hAnsi="Arial" w:cs="Arial"/>
          <w:color w:val="DA291C"/>
          <w:sz w:val="16"/>
          <w:szCs w:val="16"/>
          <w:lang w:val="en-GB"/>
        </w:rPr>
        <w:t xml:space="preserve"> </w:t>
      </w:r>
    </w:p>
    <w:p w14:paraId="7D0DE08F"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Contractors must protect and promote human- and labour rights</w:t>
      </w:r>
      <w:r w:rsidRPr="00DA2E59">
        <w:rPr>
          <w:rFonts w:ascii="Arial" w:hAnsi="Arial" w:cs="Arial"/>
          <w:sz w:val="14"/>
          <w:szCs w:val="14"/>
          <w:lang w:val="en-GB"/>
        </w:rPr>
        <w:t xml:space="preserve"> </w:t>
      </w:r>
      <w:r>
        <w:rPr>
          <w:rFonts w:ascii="Arial" w:hAnsi="Arial" w:cs="Arial"/>
          <w:sz w:val="14"/>
          <w:szCs w:val="14"/>
          <w:lang w:val="en-GB"/>
        </w:rPr>
        <w:t xml:space="preserve">and work </w:t>
      </w:r>
      <w:r w:rsidRPr="00946D93">
        <w:rPr>
          <w:rFonts w:ascii="Arial" w:hAnsi="Arial" w:cs="Arial"/>
          <w:sz w:val="14"/>
          <w:szCs w:val="14"/>
          <w:lang w:val="en-GB"/>
        </w:rPr>
        <w:t>actively</w:t>
      </w:r>
      <w:r>
        <w:rPr>
          <w:rFonts w:ascii="Arial" w:hAnsi="Arial" w:cs="Arial"/>
          <w:sz w:val="14"/>
          <w:szCs w:val="14"/>
          <w:lang w:val="en-GB"/>
        </w:rPr>
        <w:t xml:space="preserve"> to</w:t>
      </w:r>
      <w:r w:rsidRPr="00946D93">
        <w:rPr>
          <w:rFonts w:ascii="Arial" w:hAnsi="Arial" w:cs="Arial"/>
          <w:sz w:val="14"/>
          <w:szCs w:val="14"/>
          <w:lang w:val="en-GB"/>
        </w:rPr>
        <w:t xml:space="preserve"> address issues of concern as they arise. As a minimum they are required </w:t>
      </w:r>
      <w:r>
        <w:rPr>
          <w:rFonts w:ascii="Arial" w:hAnsi="Arial" w:cs="Arial"/>
          <w:sz w:val="14"/>
          <w:szCs w:val="14"/>
          <w:lang w:val="en-GB"/>
        </w:rPr>
        <w:t xml:space="preserve">to </w:t>
      </w:r>
      <w:r w:rsidRPr="00946D93">
        <w:rPr>
          <w:rFonts w:ascii="Arial" w:hAnsi="Arial" w:cs="Arial"/>
          <w:sz w:val="14"/>
          <w:szCs w:val="14"/>
          <w:lang w:val="en-GB"/>
        </w:rPr>
        <w:t>comply with national laws and</w:t>
      </w:r>
      <w:r>
        <w:rPr>
          <w:rFonts w:ascii="Arial" w:hAnsi="Arial" w:cs="Arial"/>
          <w:sz w:val="14"/>
          <w:szCs w:val="14"/>
          <w:lang w:val="en-GB"/>
        </w:rPr>
        <w:t xml:space="preserve"> actively</w:t>
      </w:r>
      <w:r w:rsidRPr="00946D93">
        <w:rPr>
          <w:rFonts w:ascii="Arial" w:hAnsi="Arial" w:cs="Arial"/>
          <w:sz w:val="14"/>
          <w:szCs w:val="14"/>
          <w:lang w:val="en-GB"/>
        </w:rPr>
        <w:t xml:space="preserve"> </w:t>
      </w:r>
      <w:r>
        <w:rPr>
          <w:rFonts w:ascii="Arial" w:hAnsi="Arial" w:cs="Arial"/>
          <w:sz w:val="14"/>
          <w:szCs w:val="14"/>
          <w:lang w:val="en-GB"/>
        </w:rPr>
        <w:t xml:space="preserve">work </w:t>
      </w:r>
      <w:r w:rsidRPr="00946D93">
        <w:rPr>
          <w:rFonts w:ascii="Arial" w:hAnsi="Arial" w:cs="Arial"/>
          <w:sz w:val="14"/>
          <w:szCs w:val="14"/>
          <w:lang w:val="en-GB"/>
        </w:rPr>
        <w:t xml:space="preserve">to secure alignment to international Human and Labour Rights standards and frameworks: </w:t>
      </w:r>
    </w:p>
    <w:p w14:paraId="186CDA25" w14:textId="77777777" w:rsidR="00890953" w:rsidRPr="00946D93" w:rsidRDefault="00890953" w:rsidP="00F12079">
      <w:pPr>
        <w:spacing w:line="276" w:lineRule="auto"/>
        <w:ind w:left="-284"/>
        <w:jc w:val="both"/>
        <w:rPr>
          <w:rFonts w:ascii="Arial" w:hAnsi="Arial" w:cs="Arial"/>
          <w:sz w:val="14"/>
          <w:szCs w:val="14"/>
          <w:lang w:val="en-GB"/>
        </w:rPr>
      </w:pPr>
      <w:r w:rsidRPr="00322376">
        <w:rPr>
          <w:rFonts w:ascii="Arial" w:hAnsi="Arial" w:cs="Arial"/>
          <w:b/>
          <w:i/>
          <w:sz w:val="14"/>
          <w:szCs w:val="14"/>
          <w:lang w:val="en-GB"/>
        </w:rPr>
        <w:t>Respect for Human</w:t>
      </w:r>
      <w:r>
        <w:rPr>
          <w:rFonts w:ascii="Arial" w:hAnsi="Arial" w:cs="Arial"/>
          <w:b/>
          <w:i/>
          <w:sz w:val="14"/>
          <w:szCs w:val="14"/>
          <w:lang w:val="en-GB"/>
        </w:rPr>
        <w:t>-</w:t>
      </w:r>
      <w:r w:rsidRPr="00322376">
        <w:rPr>
          <w:rFonts w:ascii="Arial" w:hAnsi="Arial" w:cs="Arial"/>
          <w:b/>
          <w:i/>
          <w:sz w:val="14"/>
          <w:szCs w:val="14"/>
          <w:lang w:val="en-GB"/>
        </w:rPr>
        <w:t xml:space="preserve"> and Labour Rights</w:t>
      </w:r>
      <w:r w:rsidRPr="00946D93">
        <w:rPr>
          <w:rFonts w:ascii="Arial" w:hAnsi="Arial" w:cs="Arial"/>
          <w:sz w:val="14"/>
          <w:szCs w:val="14"/>
          <w:lang w:val="en-GB"/>
        </w:rPr>
        <w:t xml:space="preserve"> (</w:t>
      </w:r>
      <w:bookmarkStart w:id="31" w:name="_Hlk3532675"/>
      <w:r w:rsidRPr="00946D93">
        <w:rPr>
          <w:rFonts w:ascii="Arial" w:hAnsi="Arial" w:cs="Arial"/>
          <w:sz w:val="14"/>
          <w:szCs w:val="14"/>
          <w:lang w:val="en-GB"/>
        </w:rPr>
        <w:t xml:space="preserve">The International Bill of Human Rights, </w:t>
      </w:r>
      <w:bookmarkStart w:id="32" w:name="_Hlk3532735"/>
      <w:bookmarkEnd w:id="31"/>
      <w:r w:rsidRPr="00946D93">
        <w:rPr>
          <w:rFonts w:ascii="Arial" w:hAnsi="Arial" w:cs="Arial"/>
          <w:sz w:val="14"/>
          <w:szCs w:val="14"/>
          <w:lang w:val="en-GB"/>
        </w:rPr>
        <w:t>ILO Declaration on Fundamental Principles and Rights at Work and the UN Guiding Principles on Business and Human Rights)</w:t>
      </w:r>
      <w:bookmarkEnd w:id="32"/>
      <w:r w:rsidRPr="00946D93">
        <w:rPr>
          <w:rFonts w:ascii="Arial" w:hAnsi="Arial" w:cs="Arial"/>
          <w:sz w:val="14"/>
          <w:szCs w:val="14"/>
          <w:lang w:val="en-GB"/>
        </w:rPr>
        <w:t>:</w:t>
      </w:r>
    </w:p>
    <w:p w14:paraId="22F96B3A" w14:textId="77777777" w:rsidR="00890953" w:rsidRPr="00946D93" w:rsidRDefault="00890953" w:rsidP="00F12079">
      <w:pPr>
        <w:spacing w:after="200" w:line="276" w:lineRule="auto"/>
        <w:ind w:left="-284"/>
        <w:jc w:val="both"/>
        <w:rPr>
          <w:rFonts w:ascii="Arial" w:hAnsi="Arial" w:cs="Arial"/>
          <w:sz w:val="14"/>
          <w:szCs w:val="14"/>
          <w:lang w:val="en-GB"/>
        </w:rPr>
      </w:pPr>
      <w:r w:rsidRPr="00946D93">
        <w:rPr>
          <w:rFonts w:ascii="Arial" w:hAnsi="Arial" w:cs="Arial"/>
          <w:sz w:val="14"/>
          <w:szCs w:val="14"/>
          <w:lang w:val="en-GB"/>
        </w:rPr>
        <w:t xml:space="preserve">The basic principles of the International Bill of Human Rights are that all human beings are born free and equal in dignity and in rights within all spheres of life. Everyone has the right to life, liberty, dignity, freedom and security of the person. Contractors must not flaunt their responsibility to </w:t>
      </w:r>
      <w:r w:rsidRPr="00946D93">
        <w:rPr>
          <w:rFonts w:ascii="Arial" w:hAnsi="Arial" w:cs="Arial"/>
          <w:sz w:val="14"/>
          <w:szCs w:val="14"/>
          <w:lang w:val="en-GB"/>
        </w:rPr>
        <w:t xml:space="preserve">uphold and promote such rights toward employees, contractors, sub-contractors and the community in which they operate. </w:t>
      </w:r>
    </w:p>
    <w:p w14:paraId="559342DF"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Non-exploitation of Child Labour</w:t>
      </w:r>
      <w:r w:rsidRPr="00946D93">
        <w:rPr>
          <w:rFonts w:ascii="Arial" w:hAnsi="Arial" w:cs="Arial"/>
          <w:sz w:val="14"/>
          <w:szCs w:val="14"/>
          <w:lang w:val="en-GB"/>
        </w:rPr>
        <w:t xml:space="preserve"> (UN Child Convention on the Rights of the Child, and ILO C138 &amp; C182):  </w:t>
      </w:r>
    </w:p>
    <w:p w14:paraId="0D7944B3"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not engage in the exploitation of child labour</w:t>
      </w:r>
      <w:r w:rsidRPr="00946D93">
        <w:rPr>
          <w:rStyle w:val="aff1"/>
          <w:sz w:val="14"/>
          <w:szCs w:val="14"/>
          <w:lang w:val="en-GB"/>
        </w:rPr>
        <w:footnoteReference w:id="11"/>
      </w:r>
      <w:r w:rsidRPr="00946D93">
        <w:rPr>
          <w:rFonts w:ascii="Arial" w:hAnsi="Arial" w:cs="Arial"/>
          <w:sz w:val="14"/>
          <w:szCs w:val="14"/>
          <w:lang w:val="en-GB"/>
        </w:rPr>
        <w:t xml:space="preserve"> and contractors must take the necessary steps to prevent the employment of child labour. A child is defined as a person under the age of 18 and children shall not be engaged in labour that compromise their health, safety, mental and social development, and schooling. Children under the age of 15 (in developing countries 14) may not be engaged in regular work, but children above the age of 13 (in developing countries 12) can be engaged in light work if it does not interfere with compulsory schooling and is not harmful to their health and development. </w:t>
      </w:r>
    </w:p>
    <w:p w14:paraId="2D881B83"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Employment is freely chosen</w:t>
      </w:r>
      <w:r w:rsidRPr="00946D93">
        <w:rPr>
          <w:rFonts w:ascii="Arial" w:hAnsi="Arial" w:cs="Arial"/>
          <w:sz w:val="14"/>
          <w:szCs w:val="14"/>
          <w:lang w:val="en-GB"/>
        </w:rPr>
        <w:t xml:space="preserve"> (ILO C29 &amp; C105):</w:t>
      </w:r>
    </w:p>
    <w:p w14:paraId="599435AD"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not make use of forced or bonded labour and must respect workers freedom to leave their employer.</w:t>
      </w:r>
    </w:p>
    <w:p w14:paraId="25DC01D8"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Freedom of association and the right to collective bargaining</w:t>
      </w:r>
      <w:r w:rsidRPr="00946D93">
        <w:rPr>
          <w:rFonts w:ascii="Arial" w:hAnsi="Arial" w:cs="Arial"/>
          <w:sz w:val="14"/>
          <w:szCs w:val="14"/>
          <w:lang w:val="en-GB"/>
        </w:rPr>
        <w:t xml:space="preserve"> (ILO C87, C98 &amp; C154):</w:t>
      </w:r>
    </w:p>
    <w:p w14:paraId="043F86B3"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recognise workers right to join or form trade unions and bargain collectively and should adopt an open attitude towards the activities of trade unions (even if this is restricted under national law).</w:t>
      </w:r>
    </w:p>
    <w:p w14:paraId="141F4298"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Living wages are paid</w:t>
      </w:r>
      <w:r w:rsidRPr="00946D93">
        <w:rPr>
          <w:rFonts w:ascii="Arial" w:hAnsi="Arial" w:cs="Arial"/>
          <w:sz w:val="14"/>
          <w:szCs w:val="14"/>
          <w:lang w:val="en-GB"/>
        </w:rPr>
        <w:t xml:space="preserve"> (ILO C131):</w:t>
      </w:r>
    </w:p>
    <w:p w14:paraId="0E4A723A"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As a minimum, national minimum wage standards or ILO wage standards must be met by contractors. Additionally, a living wage must be provided. A living wage is contextual, but must always meet basic needs such as food, shelter, clothing, health care and schooling, and provide a discretionary income</w:t>
      </w:r>
      <w:r w:rsidRPr="00946D93">
        <w:rPr>
          <w:rStyle w:val="aff1"/>
          <w:rFonts w:cs="Arial"/>
          <w:sz w:val="14"/>
          <w:szCs w:val="14"/>
          <w:lang w:val="en-GB"/>
        </w:rPr>
        <w:footnoteReference w:id="12"/>
      </w:r>
      <w:r w:rsidRPr="00946D93">
        <w:rPr>
          <w:rFonts w:ascii="Arial" w:hAnsi="Arial" w:cs="Arial"/>
          <w:sz w:val="14"/>
          <w:szCs w:val="14"/>
          <w:lang w:val="en-GB"/>
        </w:rPr>
        <w:t xml:space="preserve">. </w:t>
      </w:r>
    </w:p>
    <w:p w14:paraId="5A2BF03D"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Non-discrimination in employment</w:t>
      </w:r>
      <w:r w:rsidRPr="00946D93">
        <w:rPr>
          <w:rFonts w:ascii="Arial" w:hAnsi="Arial" w:cs="Arial"/>
          <w:sz w:val="14"/>
          <w:szCs w:val="14"/>
          <w:lang w:val="en-GB"/>
        </w:rPr>
        <w:t xml:space="preserve"> (ILO C100 &amp; C111 and the UN Convention on Discrimination against Women</w:t>
      </w:r>
      <w:r>
        <w:rPr>
          <w:rFonts w:ascii="Arial" w:hAnsi="Arial" w:cs="Arial"/>
          <w:sz w:val="14"/>
          <w:szCs w:val="14"/>
          <w:lang w:val="en-GB"/>
        </w:rPr>
        <w:t>)</w:t>
      </w:r>
      <w:r w:rsidRPr="00946D93">
        <w:rPr>
          <w:rFonts w:ascii="Arial" w:hAnsi="Arial" w:cs="Arial"/>
          <w:sz w:val="14"/>
          <w:szCs w:val="14"/>
          <w:lang w:val="en-GB"/>
        </w:rPr>
        <w:t>:</w:t>
      </w:r>
    </w:p>
    <w:p w14:paraId="62AC3C62"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Contractors must not practice discrimination in hiring, salaries, job termination, retiring, and access to training or promotion - based on race, national origin, caste, gender, sexual orientation, political affiliation, disability, marital status, or HIV/AIDS status. </w:t>
      </w:r>
    </w:p>
    <w:p w14:paraId="04956ED8"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No harsh or inhumane treatment of employees</w:t>
      </w:r>
      <w:r w:rsidRPr="00946D93">
        <w:rPr>
          <w:rFonts w:ascii="Arial" w:hAnsi="Arial" w:cs="Arial"/>
          <w:sz w:val="14"/>
          <w:szCs w:val="14"/>
          <w:lang w:val="en-GB"/>
        </w:rPr>
        <w:t xml:space="preserve"> (ILO C105):</w:t>
      </w:r>
    </w:p>
    <w:p w14:paraId="73CA15E1"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The use of physical abuse, disciplinary punishment, sexual abuse, the threat of sexual and physical abuse, and other forms of intimidation and abuse may never be practiced by contractors.</w:t>
      </w:r>
    </w:p>
    <w:p w14:paraId="2AB64888"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Working conditions are safe and hygienic</w:t>
      </w:r>
      <w:r w:rsidRPr="00946D93">
        <w:rPr>
          <w:rFonts w:ascii="Arial" w:hAnsi="Arial" w:cs="Arial"/>
          <w:sz w:val="14"/>
          <w:szCs w:val="14"/>
          <w:lang w:val="en-GB"/>
        </w:rPr>
        <w:t xml:space="preserve"> (ILO C155 &amp; C168):</w:t>
      </w:r>
    </w:p>
    <w:p w14:paraId="2E09638C"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shall provide safe and hygienic working conditions for its employees and put in place adequate measure to prevent accidents and injury to health associated with or occurring in the course of work.</w:t>
      </w:r>
    </w:p>
    <w:p w14:paraId="393CB90B"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Working hours are not excessive</w:t>
      </w:r>
      <w:r w:rsidRPr="00946D93">
        <w:rPr>
          <w:rFonts w:ascii="Arial" w:hAnsi="Arial" w:cs="Arial"/>
          <w:sz w:val="14"/>
          <w:szCs w:val="14"/>
          <w:lang w:val="en-GB"/>
        </w:rPr>
        <w:t xml:space="preserve"> (ILO C1, C14, C30 &amp;, C106):</w:t>
      </w:r>
    </w:p>
    <w:p w14:paraId="6993A3E6"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Contractors must ensure that working hours comply with national law and international standards. A working week of 7 days should not </w:t>
      </w:r>
      <w:r w:rsidRPr="00946D93">
        <w:rPr>
          <w:rFonts w:ascii="Arial" w:hAnsi="Arial" w:cs="Arial"/>
          <w:sz w:val="14"/>
          <w:szCs w:val="14"/>
          <w:lang w:val="en-GB"/>
        </w:rPr>
        <w:lastRenderedPageBreak/>
        <w:t>exceed 48 hours and employees must have one day off per week. Overtime shall be compensated, limited and voluntary.</w:t>
      </w:r>
    </w:p>
    <w:p w14:paraId="6003A4A4" w14:textId="77777777" w:rsidR="00890953" w:rsidRPr="00946D93" w:rsidRDefault="00890953" w:rsidP="00890953">
      <w:pPr>
        <w:spacing w:line="276" w:lineRule="auto"/>
        <w:jc w:val="both"/>
        <w:rPr>
          <w:rFonts w:ascii="Arial" w:hAnsi="Arial" w:cs="Arial"/>
          <w:sz w:val="14"/>
          <w:szCs w:val="14"/>
          <w:lang w:val="en-GB"/>
        </w:rPr>
      </w:pPr>
      <w:r w:rsidRPr="00322376">
        <w:rPr>
          <w:rFonts w:ascii="Arial" w:hAnsi="Arial" w:cs="Arial"/>
          <w:b/>
          <w:i/>
          <w:sz w:val="14"/>
          <w:szCs w:val="14"/>
          <w:lang w:val="en-GB"/>
        </w:rPr>
        <w:t>Regular and contractual employment</w:t>
      </w:r>
      <w:r>
        <w:rPr>
          <w:rFonts w:ascii="Arial" w:hAnsi="Arial" w:cs="Arial"/>
          <w:b/>
          <w:sz w:val="14"/>
          <w:szCs w:val="14"/>
          <w:lang w:val="en-GB"/>
        </w:rPr>
        <w:t xml:space="preserve"> </w:t>
      </w:r>
      <w:r w:rsidRPr="00946D93">
        <w:rPr>
          <w:rFonts w:ascii="Arial" w:hAnsi="Arial" w:cs="Arial"/>
          <w:sz w:val="14"/>
          <w:szCs w:val="14"/>
          <w:lang w:val="en-GB"/>
        </w:rPr>
        <w:t>(ILO C143, C183 &amp; C132):</w:t>
      </w:r>
    </w:p>
    <w:p w14:paraId="06D00B9C"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All work performed must be on the basis of a recognised employment relationship via written contract</w:t>
      </w:r>
      <w:r>
        <w:rPr>
          <w:rFonts w:ascii="Arial" w:hAnsi="Arial" w:cs="Arial"/>
          <w:sz w:val="14"/>
          <w:szCs w:val="14"/>
          <w:lang w:val="en-GB"/>
        </w:rPr>
        <w:t>s</w:t>
      </w:r>
      <w:r w:rsidRPr="00946D93">
        <w:rPr>
          <w:rFonts w:ascii="Arial" w:hAnsi="Arial" w:cs="Arial"/>
          <w:sz w:val="14"/>
          <w:szCs w:val="14"/>
          <w:lang w:val="en-GB"/>
        </w:rPr>
        <w:t xml:space="preserve">, established through international conventions and national laws. Contractors shall provide leave, benefit and employment protection, and protect vulnerable group’s regular employment under these laws and conventions. </w:t>
      </w:r>
    </w:p>
    <w:p w14:paraId="765A25F4" w14:textId="77777777" w:rsidR="00890953" w:rsidRPr="00322376" w:rsidRDefault="00890953" w:rsidP="00890953">
      <w:pPr>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International Humanitarian Law</w:t>
      </w:r>
    </w:p>
    <w:p w14:paraId="7B6EEA03"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linked to armed conflicts or operating in armed conflict settings shall respect civilian’s rights under International Humanitarian Law and not be engaged in activities which directly or indirectly initiate, sustain, and/or exacerbate armed conflicts and violations of International Humanitarian Law</w:t>
      </w:r>
      <w:r w:rsidRPr="00946D93">
        <w:rPr>
          <w:rStyle w:val="aff1"/>
          <w:sz w:val="14"/>
          <w:szCs w:val="14"/>
          <w:lang w:val="en-GB"/>
        </w:rPr>
        <w:footnoteReference w:id="13"/>
      </w:r>
      <w:r w:rsidRPr="00946D93">
        <w:rPr>
          <w:rFonts w:ascii="Arial" w:hAnsi="Arial" w:cs="Arial"/>
          <w:sz w:val="14"/>
          <w:szCs w:val="14"/>
          <w:lang w:val="en-GB"/>
        </w:rPr>
        <w:t xml:space="preserve"> as defined in the Geneva Conventions I-IV and Additional Protocols. Contractors are expected to take a ‘do no harm’ approach to people affected by armed conflict.</w:t>
      </w:r>
    </w:p>
    <w:p w14:paraId="510CCE2E" w14:textId="77777777" w:rsidR="00890953" w:rsidRPr="00322376" w:rsidRDefault="00890953" w:rsidP="00890953">
      <w:pPr>
        <w:spacing w:line="276" w:lineRule="auto"/>
        <w:rPr>
          <w:rFonts w:ascii="Arial" w:hAnsi="Arial" w:cs="Arial"/>
          <w:color w:val="DA291C"/>
          <w:sz w:val="16"/>
          <w:szCs w:val="16"/>
          <w:lang w:val="en-GB"/>
        </w:rPr>
      </w:pPr>
      <w:r w:rsidRPr="00322376">
        <w:rPr>
          <w:rFonts w:ascii="Arial" w:hAnsi="Arial" w:cs="Arial"/>
          <w:b/>
          <w:color w:val="DA291C"/>
          <w:sz w:val="16"/>
          <w:szCs w:val="16"/>
          <w:lang w:val="en-GB"/>
        </w:rPr>
        <w:t>Non-Involvement in Weapon- and Criminal Activities</w:t>
      </w:r>
    </w:p>
    <w:p w14:paraId="734EAE19"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The Contracting Authority advocates for the Ottawa Convention against landmines and the Convention on Cluster Munitions. Contractors shall not engage in any development, sale, manufacturing or transport of anti-personnel mines, cluster bombs or components, </w:t>
      </w:r>
      <w:bookmarkStart w:id="33" w:name="_Hlk3534760"/>
      <w:r w:rsidRPr="00946D93">
        <w:rPr>
          <w:rFonts w:ascii="Arial" w:hAnsi="Arial" w:cs="Arial"/>
          <w:sz w:val="14"/>
          <w:szCs w:val="14"/>
          <w:lang w:val="en-GB"/>
        </w:rPr>
        <w:t>or any other weapon which feed into violations of International Humanitarian Law covered by the Geneva Conventions and Protocols</w:t>
      </w:r>
      <w:r>
        <w:rPr>
          <w:rFonts w:ascii="Arial" w:hAnsi="Arial" w:cs="Arial"/>
          <w:sz w:val="14"/>
          <w:szCs w:val="14"/>
          <w:lang w:val="en-GB"/>
        </w:rPr>
        <w:t>.</w:t>
      </w:r>
    </w:p>
    <w:bookmarkEnd w:id="33"/>
    <w:p w14:paraId="2C79EACC"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shall not be engaged in any illegal or criminal activity and must never be associated with</w:t>
      </w:r>
      <w:r>
        <w:rPr>
          <w:rFonts w:ascii="Arial" w:hAnsi="Arial" w:cs="Arial"/>
          <w:sz w:val="14"/>
          <w:szCs w:val="14"/>
          <w:lang w:val="en-GB"/>
        </w:rPr>
        <w:t xml:space="preserve">, provide support to or be </w:t>
      </w:r>
      <w:r w:rsidRPr="00946D93">
        <w:rPr>
          <w:rFonts w:ascii="Arial" w:hAnsi="Arial" w:cs="Arial"/>
          <w:sz w:val="14"/>
          <w:szCs w:val="14"/>
          <w:lang w:val="en-GB"/>
        </w:rPr>
        <w:t>involved in any terrorist activities</w:t>
      </w:r>
      <w:r>
        <w:rPr>
          <w:rFonts w:ascii="Arial" w:hAnsi="Arial" w:cs="Arial"/>
          <w:sz w:val="14"/>
          <w:szCs w:val="14"/>
          <w:lang w:val="en-GB"/>
        </w:rPr>
        <w:t xml:space="preserve">. </w:t>
      </w:r>
    </w:p>
    <w:p w14:paraId="5C31555F" w14:textId="77777777" w:rsidR="00890953" w:rsidRPr="00322376" w:rsidRDefault="00890953" w:rsidP="00890953">
      <w:pPr>
        <w:autoSpaceDE w:val="0"/>
        <w:autoSpaceDN w:val="0"/>
        <w:adjustRightInd w:val="0"/>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Protection of the Environment</w:t>
      </w:r>
    </w:p>
    <w:p w14:paraId="6BA4FF5E"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The Contracting Authority wishes to minimise the environmental damages applied to nature via our procurement activities and we expect our suppliers and contractors to act in an environmentally responsible manner. This involves respecting applicable national and international environmental legislation and acting in accordance with the Rio Declaration on Environment and Development. As a minimum, contractors must never support or be involved in illegal foresting and shall actively address issues related to proper waste management, ensuring recycling, conservation of scarce resources and efficient energy use.   </w:t>
      </w:r>
    </w:p>
    <w:p w14:paraId="33E59B88" w14:textId="77777777" w:rsidR="00890953" w:rsidRPr="00322376" w:rsidRDefault="00890953" w:rsidP="00890953">
      <w:pPr>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Anti-Corruption</w:t>
      </w:r>
    </w:p>
    <w:p w14:paraId="0A8C76EB" w14:textId="77777777" w:rsidR="00890953" w:rsidRPr="00946D93" w:rsidRDefault="00890953" w:rsidP="0089095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Corruption is by the Contracting Authority defined as the misuse of entrusted power for private gain and it includes bribery, fraud, embezzlement and extortion. The Contracting Authority holds a great responsibility to avoid corruption and ensure high standards of integrity, accountability, fairness and professional conduct in our business relations. Contractors are expected to have the same approach by undertaking good and fair business ethics and practices, take action to prevent and fight corruption, and abide by international conventions as well as international and national laws. </w:t>
      </w:r>
    </w:p>
    <w:p w14:paraId="49BAC5ED" w14:textId="77777777" w:rsidR="00890953" w:rsidRPr="00322376" w:rsidRDefault="00890953" w:rsidP="00890953">
      <w:pPr>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Complaints</w:t>
      </w:r>
    </w:p>
    <w:p w14:paraId="1D47E38D" w14:textId="77777777" w:rsidR="007714EA" w:rsidRPr="00890953" w:rsidRDefault="00890953" w:rsidP="0092256C">
      <w:pPr>
        <w:spacing w:after="200" w:line="276" w:lineRule="auto"/>
        <w:jc w:val="both"/>
        <w:rPr>
          <w:rFonts w:ascii="Arial" w:hAnsi="Arial" w:cs="Arial"/>
          <w:sz w:val="14"/>
          <w:szCs w:val="14"/>
          <w:lang w:val="en-GB"/>
        </w:rPr>
        <w:sectPr w:rsidR="007714EA" w:rsidRPr="00890953">
          <w:footnotePr>
            <w:numRestart w:val="eachSect"/>
          </w:footnotePr>
          <w:type w:val="continuous"/>
          <w:pgSz w:w="11906" w:h="16838"/>
          <w:pgMar w:top="1134" w:right="850" w:bottom="1134" w:left="1701" w:header="708" w:footer="708" w:gutter="0"/>
          <w:cols w:num="2" w:space="708"/>
        </w:sectPr>
      </w:pPr>
      <w:r w:rsidRPr="00946D93">
        <w:rPr>
          <w:rFonts w:ascii="Arial" w:hAnsi="Arial" w:cs="Arial"/>
          <w:sz w:val="14"/>
          <w:szCs w:val="14"/>
          <w:lang w:val="en-GB"/>
        </w:rPr>
        <w:t>Contractors and contractor’s employees who are confronted with corrupt practices, violations of human- or labour rights, or any of the standards laid down in this Code of Conduct, are encouraged to file a complaint with the Contracting Authority</w:t>
      </w:r>
      <w:r>
        <w:rPr>
          <w:rStyle w:val="aff1"/>
          <w:sz w:val="14"/>
          <w:szCs w:val="14"/>
          <w:lang w:val="en-GB"/>
        </w:rPr>
        <w:footnoteReference w:id="14"/>
      </w:r>
      <w:r w:rsidRPr="00946D93">
        <w:rPr>
          <w:rFonts w:ascii="Arial" w:hAnsi="Arial" w:cs="Arial"/>
          <w:sz w:val="14"/>
          <w:szCs w:val="14"/>
          <w:lang w:val="en-GB"/>
        </w:rPr>
        <w:t>.</w:t>
      </w:r>
    </w:p>
    <w:p w14:paraId="69F777EE" w14:textId="77777777" w:rsidR="005E787C" w:rsidRPr="001B7275" w:rsidRDefault="005E787C" w:rsidP="0092256C">
      <w:pPr>
        <w:spacing w:after="200" w:line="276" w:lineRule="auto"/>
        <w:jc w:val="both"/>
        <w:rPr>
          <w:lang w:val="en-GB"/>
        </w:rPr>
      </w:pPr>
    </w:p>
    <w:sectPr w:rsidR="005E787C" w:rsidRPr="001B7275" w:rsidSect="00896577">
      <w:footnotePr>
        <w:numRestart w:val="eachSect"/>
      </w:footnotePr>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250CC" w14:textId="77777777" w:rsidR="003908CC" w:rsidRDefault="003908CC" w:rsidP="007714EA">
      <w:r>
        <w:separator/>
      </w:r>
    </w:p>
  </w:endnote>
  <w:endnote w:type="continuationSeparator" w:id="0">
    <w:p w14:paraId="7FA61878" w14:textId="77777777" w:rsidR="003908CC" w:rsidRDefault="003908CC" w:rsidP="00771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B1072" w14:textId="77777777" w:rsidR="00384E55" w:rsidRDefault="00384E55" w:rsidP="0092256C">
    <w:pPr>
      <w:pStyle w:val="ad"/>
      <w:jc w:val="right"/>
      <w:rPr>
        <w:rFonts w:ascii="Calibri" w:hAnsi="Calibri"/>
        <w:sz w:val="22"/>
        <w:szCs w:val="22"/>
      </w:rPr>
    </w:pPr>
    <w:r>
      <w:rPr>
        <w:rFonts w:ascii="Calibri" w:hAnsi="Calibri"/>
        <w:bCs/>
        <w:noProof/>
        <w:sz w:val="22"/>
        <w:szCs w:val="22"/>
      </w:rPr>
      <w:drawing>
        <wp:anchor distT="0" distB="0" distL="114300" distR="114300" simplePos="0" relativeHeight="251661312" behindDoc="0" locked="0" layoutInCell="1" allowOverlap="1" wp14:anchorId="2549FA64" wp14:editId="22179C1B">
          <wp:simplePos x="0" y="0"/>
          <wp:positionH relativeFrom="column">
            <wp:posOffset>5049520</wp:posOffset>
          </wp:positionH>
          <wp:positionV relativeFrom="paragraph">
            <wp:posOffset>10160</wp:posOffset>
          </wp:positionV>
          <wp:extent cx="1184910" cy="318135"/>
          <wp:effectExtent l="0" t="0" r="0" b="5715"/>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3181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Pr>
        <w:rFonts w:ascii="Calibri" w:hAnsi="Calibri"/>
        <w:bCs/>
        <w:noProof/>
        <w:sz w:val="22"/>
        <w:szCs w:val="22"/>
      </w:rPr>
      <w:t>3</w:t>
    </w:r>
    <w:r>
      <w:rPr>
        <w:rFonts w:ascii="Calibri" w:hAnsi="Calibri"/>
        <w:bCs/>
        <w:sz w:val="22"/>
        <w:szCs w:val="22"/>
      </w:rPr>
      <w:fldChar w:fldCharType="end"/>
    </w:r>
    <w:r>
      <w:rPr>
        <w:rFonts w:ascii="Calibri" w:hAnsi="Calibri"/>
        <w:sz w:val="22"/>
        <w:szCs w:val="22"/>
      </w:rPr>
      <w:t xml:space="preserve"> /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Pr>
        <w:rFonts w:ascii="Calibri" w:hAnsi="Calibri"/>
        <w:bCs/>
        <w:noProof/>
        <w:sz w:val="22"/>
        <w:szCs w:val="22"/>
      </w:rPr>
      <w:t>26</w:t>
    </w:r>
    <w:r>
      <w:rPr>
        <w:rFonts w:ascii="Calibri" w:hAnsi="Calibri"/>
        <w:bCs/>
        <w:sz w:val="22"/>
        <w:szCs w:val="22"/>
      </w:rPr>
      <w:fldChar w:fldCharType="end"/>
    </w:r>
  </w:p>
  <w:p w14:paraId="5052C83E" w14:textId="77777777" w:rsidR="00384E55" w:rsidRDefault="00384E55" w:rsidP="0092256C">
    <w:pPr>
      <w:pStyle w:val="ad"/>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4859665"/>
      <w:docPartObj>
        <w:docPartGallery w:val="Page Numbers (Bottom of Page)"/>
        <w:docPartUnique/>
      </w:docPartObj>
    </w:sdtPr>
    <w:sdtContent>
      <w:sdt>
        <w:sdtPr>
          <w:id w:val="-2145726769"/>
          <w:docPartObj>
            <w:docPartGallery w:val="Page Numbers (Top of Page)"/>
            <w:docPartUnique/>
          </w:docPartObj>
        </w:sdtPr>
        <w:sdtContent>
          <w:p w14:paraId="06DA9C42" w14:textId="77777777" w:rsidR="00384E55" w:rsidRDefault="00384E55" w:rsidP="0092256C">
            <w:pPr>
              <w:pStyle w:val="ad"/>
              <w:jc w:val="right"/>
            </w:pPr>
            <w:r>
              <w:rPr>
                <w:noProof/>
              </w:rPr>
              <w:drawing>
                <wp:anchor distT="0" distB="0" distL="114300" distR="114300" simplePos="0" relativeHeight="251665408" behindDoc="0" locked="0" layoutInCell="1" allowOverlap="1" wp14:anchorId="6FD1622A" wp14:editId="4EAFE024">
                  <wp:simplePos x="0" y="0"/>
                  <wp:positionH relativeFrom="column">
                    <wp:posOffset>4599029</wp:posOffset>
                  </wp:positionH>
                  <wp:positionV relativeFrom="paragraph">
                    <wp:posOffset>-89397</wp:posOffset>
                  </wp:positionV>
                  <wp:extent cx="1185545" cy="317500"/>
                  <wp:effectExtent l="0" t="0" r="0" b="6350"/>
                  <wp:wrapSquare wrapText="bothSides"/>
                  <wp:docPr id="22" name="Picture 22"/>
                  <wp:cNvGraphicFramePr/>
                  <a:graphic xmlns:a="http://schemas.openxmlformats.org/drawingml/2006/main">
                    <a:graphicData uri="http://schemas.openxmlformats.org/drawingml/2006/picture">
                      <pic:pic xmlns:pic="http://schemas.openxmlformats.org/drawingml/2006/picture">
                        <pic:nvPicPr>
                          <pic:cNvPr id="106955856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85545" cy="317500"/>
                          </a:xfrm>
                          <a:prstGeom prst="rect">
                            <a:avLst/>
                          </a:prstGeom>
                        </pic:spPr>
                      </pic:pic>
                    </a:graphicData>
                  </a:graphic>
                </wp:anchor>
              </w:drawing>
            </w:r>
            <w:r w:rsidRPr="002A368E">
              <w:rPr>
                <w:bCs/>
              </w:rPr>
              <w:fldChar w:fldCharType="begin"/>
            </w:r>
            <w:r w:rsidRPr="002A368E">
              <w:rPr>
                <w:bCs/>
                <w:lang w:val="uk"/>
              </w:rPr>
              <w:instrText xml:space="preserve"> PAGE </w:instrText>
            </w:r>
            <w:r w:rsidRPr="002A368E">
              <w:rPr>
                <w:bCs/>
              </w:rPr>
              <w:fldChar w:fldCharType="separate"/>
            </w:r>
            <w:r>
              <w:rPr>
                <w:bCs/>
                <w:noProof/>
                <w:lang w:val="uk"/>
              </w:rPr>
              <w:t>2</w:t>
            </w:r>
            <w:r w:rsidRPr="002A368E">
              <w:rPr>
                <w:bCs/>
              </w:rPr>
              <w:fldChar w:fldCharType="end"/>
            </w:r>
            <w:r w:rsidRPr="002A368E">
              <w:rPr>
                <w:lang w:val="uk"/>
              </w:rPr>
              <w:t xml:space="preserve"> / </w:t>
            </w:r>
            <w:r w:rsidRPr="002A368E">
              <w:rPr>
                <w:bCs/>
              </w:rPr>
              <w:fldChar w:fldCharType="begin"/>
            </w:r>
            <w:r w:rsidRPr="002A368E">
              <w:rPr>
                <w:bCs/>
                <w:lang w:val="uk"/>
              </w:rPr>
              <w:instrText xml:space="preserve"> NUMPAGES  </w:instrText>
            </w:r>
            <w:r w:rsidRPr="002A368E">
              <w:rPr>
                <w:bCs/>
              </w:rPr>
              <w:fldChar w:fldCharType="separate"/>
            </w:r>
            <w:r>
              <w:rPr>
                <w:bCs/>
                <w:noProof/>
                <w:lang w:val="uk"/>
              </w:rPr>
              <w:t>3</w:t>
            </w:r>
            <w:r w:rsidRPr="002A368E">
              <w:rPr>
                <w:bCs/>
              </w:rPr>
              <w:fldChar w:fldCharType="end"/>
            </w:r>
          </w:p>
        </w:sdtContent>
      </w:sdt>
    </w:sdtContent>
  </w:sdt>
  <w:p w14:paraId="0BA94EFF" w14:textId="77777777" w:rsidR="00384E55" w:rsidRDefault="00384E55">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6907509"/>
      <w:docPartObj>
        <w:docPartGallery w:val="Page Numbers (Bottom of Page)"/>
        <w:docPartUnique/>
      </w:docPartObj>
    </w:sdtPr>
    <w:sdtContent>
      <w:sdt>
        <w:sdtPr>
          <w:id w:val="-151997988"/>
          <w:docPartObj>
            <w:docPartGallery w:val="Page Numbers (Top of Page)"/>
            <w:docPartUnique/>
          </w:docPartObj>
        </w:sdtPr>
        <w:sdtContent>
          <w:p w14:paraId="626EDA1D" w14:textId="77777777" w:rsidR="00384E55" w:rsidRDefault="00384E55" w:rsidP="0092256C">
            <w:pPr>
              <w:pStyle w:val="ad"/>
              <w:tabs>
                <w:tab w:val="left" w:pos="8165"/>
              </w:tabs>
            </w:pPr>
            <w:r>
              <w:rPr>
                <w:noProof/>
              </w:rPr>
              <w:drawing>
                <wp:anchor distT="0" distB="0" distL="114300" distR="114300" simplePos="0" relativeHeight="251666432" behindDoc="0" locked="0" layoutInCell="1" allowOverlap="1" wp14:anchorId="4C369AB9" wp14:editId="65DA7648">
                  <wp:simplePos x="0" y="0"/>
                  <wp:positionH relativeFrom="column">
                    <wp:posOffset>4559272</wp:posOffset>
                  </wp:positionH>
                  <wp:positionV relativeFrom="paragraph">
                    <wp:posOffset>22280</wp:posOffset>
                  </wp:positionV>
                  <wp:extent cx="1185545" cy="317500"/>
                  <wp:effectExtent l="0" t="0" r="0" b="6350"/>
                  <wp:wrapSquare wrapText="bothSides"/>
                  <wp:docPr id="23" name="Picture 23"/>
                  <wp:cNvGraphicFramePr/>
                  <a:graphic xmlns:a="http://schemas.openxmlformats.org/drawingml/2006/main">
                    <a:graphicData uri="http://schemas.openxmlformats.org/drawingml/2006/picture">
                      <pic:pic xmlns:pic="http://schemas.openxmlformats.org/drawingml/2006/picture">
                        <pic:nvPicPr>
                          <pic:cNvPr id="1114003568"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85545" cy="317500"/>
                          </a:xfrm>
                          <a:prstGeom prst="rect">
                            <a:avLst/>
                          </a:prstGeom>
                        </pic:spPr>
                      </pic:pic>
                    </a:graphicData>
                  </a:graphic>
                </wp:anchor>
              </w:drawing>
            </w:r>
            <w:r>
              <w:rPr>
                <w:lang w:val="uk"/>
              </w:rPr>
              <w:tab/>
            </w:r>
            <w:r>
              <w:rPr>
                <w:lang w:val="uk"/>
              </w:rPr>
              <w:tab/>
            </w:r>
            <w:r>
              <w:rPr>
                <w:lang w:val="uk"/>
              </w:rPr>
              <w:tab/>
            </w:r>
            <w:r w:rsidRPr="002A368E">
              <w:rPr>
                <w:bCs/>
              </w:rPr>
              <w:fldChar w:fldCharType="begin"/>
            </w:r>
            <w:r w:rsidRPr="002A368E">
              <w:rPr>
                <w:bCs/>
                <w:lang w:val="uk"/>
              </w:rPr>
              <w:instrText xml:space="preserve"> PAGE </w:instrText>
            </w:r>
            <w:r w:rsidRPr="002A368E">
              <w:rPr>
                <w:bCs/>
              </w:rPr>
              <w:fldChar w:fldCharType="separate"/>
            </w:r>
            <w:r w:rsidRPr="002A368E">
              <w:rPr>
                <w:bCs/>
                <w:lang w:val="uk"/>
              </w:rPr>
              <w:t>20</w:t>
            </w:r>
            <w:r w:rsidRPr="002A368E">
              <w:rPr>
                <w:bCs/>
              </w:rPr>
              <w:fldChar w:fldCharType="end"/>
            </w:r>
            <w:r>
              <w:rPr>
                <w:lang w:val="uk"/>
              </w:rPr>
              <w:t xml:space="preserve"> / </w:t>
            </w:r>
            <w:r w:rsidRPr="002A368E">
              <w:rPr>
                <w:bCs/>
              </w:rPr>
              <w:fldChar w:fldCharType="begin"/>
            </w:r>
            <w:r w:rsidRPr="002A368E">
              <w:rPr>
                <w:bCs/>
                <w:lang w:val="uk"/>
              </w:rPr>
              <w:instrText xml:space="preserve"> NUMPAGES  </w:instrText>
            </w:r>
            <w:r w:rsidRPr="002A368E">
              <w:rPr>
                <w:bCs/>
              </w:rPr>
              <w:fldChar w:fldCharType="separate"/>
            </w:r>
            <w:r w:rsidRPr="002A368E">
              <w:rPr>
                <w:bCs/>
                <w:lang w:val="uk"/>
              </w:rPr>
              <w:t>21</w:t>
            </w:r>
            <w:r w:rsidRPr="002A368E">
              <w:rPr>
                <w:bCs/>
              </w:rPr>
              <w:fldChar w:fldCharType="end"/>
            </w:r>
          </w:p>
        </w:sdtContent>
      </w:sdt>
    </w:sdtContent>
  </w:sdt>
  <w:p w14:paraId="51B26C2A" w14:textId="77777777" w:rsidR="00384E55" w:rsidRDefault="00384E55" w:rsidP="0092256C">
    <w:pPr>
      <w:pStyle w:val="ad"/>
      <w:tabs>
        <w:tab w:val="clear" w:pos="4819"/>
        <w:tab w:val="clear" w:pos="9638"/>
        <w:tab w:val="left" w:pos="4320"/>
        <w:tab w:val="left" w:pos="8165"/>
      </w:tabs>
    </w:pPr>
    <w:r>
      <w:tab/>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1E375" w14:textId="77777777" w:rsidR="00384E55" w:rsidRDefault="00384E55" w:rsidP="0092256C">
    <w:pPr>
      <w:pStyle w:val="ad"/>
      <w:jc w:val="right"/>
    </w:pPr>
    <w:r>
      <w:rPr>
        <w:noProof/>
      </w:rPr>
      <w:drawing>
        <wp:anchor distT="0" distB="0" distL="114300" distR="114300" simplePos="0" relativeHeight="251662336" behindDoc="0" locked="0" layoutInCell="1" allowOverlap="1" wp14:anchorId="7ECC801C" wp14:editId="065BBD3E">
          <wp:simplePos x="0" y="0"/>
          <wp:positionH relativeFrom="column">
            <wp:posOffset>4599305</wp:posOffset>
          </wp:positionH>
          <wp:positionV relativeFrom="paragraph">
            <wp:posOffset>-89535</wp:posOffset>
          </wp:positionV>
          <wp:extent cx="1185545" cy="317500"/>
          <wp:effectExtent l="0" t="0" r="0" b="635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5545"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368E">
      <w:rPr>
        <w:bCs/>
      </w:rPr>
      <w:fldChar w:fldCharType="begin"/>
    </w:r>
    <w:r w:rsidRPr="002A368E">
      <w:rPr>
        <w:bCs/>
      </w:rPr>
      <w:instrText xml:space="preserve"> PAGE </w:instrText>
    </w:r>
    <w:r w:rsidRPr="002A368E">
      <w:rPr>
        <w:bCs/>
      </w:rPr>
      <w:fldChar w:fldCharType="separate"/>
    </w:r>
    <w:r>
      <w:rPr>
        <w:bCs/>
        <w:noProof/>
      </w:rPr>
      <w:t>2</w:t>
    </w:r>
    <w:r w:rsidRPr="002A368E">
      <w:rPr>
        <w:bCs/>
      </w:rPr>
      <w:fldChar w:fldCharType="end"/>
    </w:r>
    <w:r w:rsidRPr="002A368E">
      <w:t xml:space="preserve"> / </w:t>
    </w:r>
    <w:r w:rsidRPr="002A368E">
      <w:rPr>
        <w:bCs/>
      </w:rPr>
      <w:fldChar w:fldCharType="begin"/>
    </w:r>
    <w:r w:rsidRPr="002A368E">
      <w:rPr>
        <w:bCs/>
      </w:rPr>
      <w:instrText xml:space="preserve"> NUMPAGES  </w:instrText>
    </w:r>
    <w:r w:rsidRPr="002A368E">
      <w:rPr>
        <w:bCs/>
      </w:rPr>
      <w:fldChar w:fldCharType="separate"/>
    </w:r>
    <w:r>
      <w:rPr>
        <w:bCs/>
        <w:noProof/>
      </w:rPr>
      <w:t>3</w:t>
    </w:r>
    <w:r w:rsidRPr="002A368E">
      <w:rPr>
        <w:bCs/>
      </w:rPr>
      <w:fldChar w:fldCharType="end"/>
    </w:r>
  </w:p>
  <w:p w14:paraId="775FE6FA" w14:textId="77777777" w:rsidR="00384E55" w:rsidRDefault="00384E55">
    <w:pPr>
      <w:pStyle w:val="a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7312" w14:textId="77777777" w:rsidR="00384E55" w:rsidRDefault="00384E55" w:rsidP="0092256C">
    <w:pPr>
      <w:pStyle w:val="ad"/>
      <w:tabs>
        <w:tab w:val="left" w:pos="8165"/>
      </w:tabs>
    </w:pPr>
    <w:r>
      <w:rPr>
        <w:noProof/>
      </w:rPr>
      <w:drawing>
        <wp:anchor distT="0" distB="0" distL="114300" distR="114300" simplePos="0" relativeHeight="251663360" behindDoc="0" locked="0" layoutInCell="1" allowOverlap="1" wp14:anchorId="0877ABCC" wp14:editId="72067464">
          <wp:simplePos x="0" y="0"/>
          <wp:positionH relativeFrom="column">
            <wp:posOffset>4559300</wp:posOffset>
          </wp:positionH>
          <wp:positionV relativeFrom="paragraph">
            <wp:posOffset>22225</wp:posOffset>
          </wp:positionV>
          <wp:extent cx="1185545" cy="317500"/>
          <wp:effectExtent l="0" t="0" r="0" b="635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5545" cy="3175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rsidRPr="002A368E">
      <w:rPr>
        <w:bCs/>
      </w:rPr>
      <w:fldChar w:fldCharType="begin"/>
    </w:r>
    <w:r w:rsidRPr="002A368E">
      <w:rPr>
        <w:bCs/>
      </w:rPr>
      <w:instrText xml:space="preserve"> PAGE </w:instrText>
    </w:r>
    <w:r w:rsidRPr="002A368E">
      <w:rPr>
        <w:bCs/>
      </w:rPr>
      <w:fldChar w:fldCharType="separate"/>
    </w:r>
    <w:r>
      <w:rPr>
        <w:bCs/>
        <w:noProof/>
      </w:rPr>
      <w:t>1</w:t>
    </w:r>
    <w:r w:rsidRPr="002A368E">
      <w:rPr>
        <w:bCs/>
      </w:rPr>
      <w:fldChar w:fldCharType="end"/>
    </w:r>
    <w:r w:rsidRPr="002A368E">
      <w:t xml:space="preserve"> / </w:t>
    </w:r>
    <w:r w:rsidRPr="002A368E">
      <w:rPr>
        <w:bCs/>
      </w:rPr>
      <w:fldChar w:fldCharType="begin"/>
    </w:r>
    <w:r w:rsidRPr="002A368E">
      <w:rPr>
        <w:bCs/>
      </w:rPr>
      <w:instrText xml:space="preserve"> NUMPAGES  </w:instrText>
    </w:r>
    <w:r w:rsidRPr="002A368E">
      <w:rPr>
        <w:bCs/>
      </w:rPr>
      <w:fldChar w:fldCharType="separate"/>
    </w:r>
    <w:r>
      <w:rPr>
        <w:bCs/>
        <w:noProof/>
      </w:rPr>
      <w:t>3</w:t>
    </w:r>
    <w:r w:rsidRPr="002A368E">
      <w:rPr>
        <w:bCs/>
      </w:rPr>
      <w:fldChar w:fldCharType="end"/>
    </w:r>
  </w:p>
  <w:p w14:paraId="28A23F39" w14:textId="77777777" w:rsidR="00384E55" w:rsidRDefault="00384E55" w:rsidP="0092256C">
    <w:pPr>
      <w:pStyle w:val="ad"/>
      <w:tabs>
        <w:tab w:val="clear" w:pos="4819"/>
        <w:tab w:val="clear" w:pos="9638"/>
        <w:tab w:val="left" w:pos="4320"/>
        <w:tab w:val="left" w:pos="8165"/>
      </w:tabs>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DB77C" w14:textId="77777777" w:rsidR="003908CC" w:rsidRDefault="003908CC" w:rsidP="007714EA">
      <w:r>
        <w:separator/>
      </w:r>
    </w:p>
  </w:footnote>
  <w:footnote w:type="continuationSeparator" w:id="0">
    <w:p w14:paraId="3FB433A3" w14:textId="77777777" w:rsidR="003908CC" w:rsidRDefault="003908CC" w:rsidP="007714EA">
      <w:r>
        <w:continuationSeparator/>
      </w:r>
    </w:p>
  </w:footnote>
  <w:footnote w:id="1">
    <w:p w14:paraId="26D4AF6A" w14:textId="77777777" w:rsidR="00384E55" w:rsidRPr="00F01CCE" w:rsidRDefault="00384E55" w:rsidP="0092256C">
      <w:pPr>
        <w:pStyle w:val="a7"/>
        <w:spacing w:before="0" w:after="0"/>
        <w:rPr>
          <w:sz w:val="12"/>
          <w:szCs w:val="12"/>
          <w:lang w:val="en-US"/>
        </w:rPr>
      </w:pPr>
      <w:r w:rsidRPr="00F01CCE">
        <w:rPr>
          <w:rStyle w:val="aff1"/>
          <w:sz w:val="12"/>
          <w:szCs w:val="12"/>
        </w:rPr>
        <w:footnoteRef/>
      </w:r>
      <w:r w:rsidRPr="00F01CCE">
        <w:rPr>
          <w:sz w:val="12"/>
          <w:szCs w:val="12"/>
          <w:lang w:val="uk"/>
        </w:rPr>
        <w:t xml:space="preserve">  </w:t>
      </w:r>
      <w:hyperlink r:id="rId1" w:history="1">
        <w:r w:rsidRPr="00F01CCE">
          <w:rPr>
            <w:rStyle w:val="a4"/>
            <w:sz w:val="12"/>
            <w:szCs w:val="12"/>
            <w:lang w:val="uk"/>
          </w:rPr>
          <w:t>https://www.dieh.dk/om-dieh/etisk-handel/hvordan-etisk-handel/dieh-guidelines/</w:t>
        </w:r>
      </w:hyperlink>
    </w:p>
  </w:footnote>
  <w:footnote w:id="2">
    <w:p w14:paraId="485A4635" w14:textId="77777777" w:rsidR="00384E55" w:rsidRPr="00F01CCE" w:rsidRDefault="00384E55" w:rsidP="0092256C">
      <w:pPr>
        <w:pStyle w:val="a7"/>
        <w:spacing w:before="0" w:after="0"/>
        <w:rPr>
          <w:sz w:val="12"/>
          <w:szCs w:val="12"/>
          <w:lang w:val="en-US"/>
        </w:rPr>
      </w:pPr>
      <w:r w:rsidRPr="00F01CCE">
        <w:rPr>
          <w:rStyle w:val="aff1"/>
          <w:sz w:val="12"/>
          <w:szCs w:val="12"/>
        </w:rPr>
        <w:footnoteRef/>
      </w:r>
      <w:r w:rsidRPr="00F01CCE">
        <w:rPr>
          <w:sz w:val="12"/>
          <w:szCs w:val="12"/>
          <w:lang w:val="uk"/>
        </w:rPr>
        <w:t xml:space="preserve"> </w:t>
      </w:r>
      <w:hyperlink r:id="rId2" w:history="1">
        <w:r w:rsidRPr="00F01CCE">
          <w:rPr>
            <w:rStyle w:val="a4"/>
            <w:sz w:val="12"/>
            <w:szCs w:val="12"/>
            <w:lang w:val="uk"/>
          </w:rPr>
          <w:t>https://www.unglobalcompact.org/what-is-gc/mission/principles</w:t>
        </w:r>
      </w:hyperlink>
    </w:p>
  </w:footnote>
  <w:footnote w:id="3">
    <w:p w14:paraId="4A442AC8" w14:textId="77777777" w:rsidR="00384E55" w:rsidRPr="00F01CCE" w:rsidRDefault="00384E55" w:rsidP="0092256C">
      <w:pPr>
        <w:pStyle w:val="a7"/>
        <w:spacing w:before="0" w:after="0"/>
        <w:rPr>
          <w:sz w:val="12"/>
          <w:szCs w:val="12"/>
          <w:lang w:val="en-US"/>
        </w:rPr>
      </w:pPr>
      <w:r w:rsidRPr="00F01CCE">
        <w:rPr>
          <w:rStyle w:val="aff1"/>
          <w:sz w:val="12"/>
          <w:szCs w:val="12"/>
        </w:rPr>
        <w:footnoteRef/>
      </w:r>
      <w:hyperlink r:id="rId3" w:history="1">
        <w:r w:rsidRPr="00F01CCE">
          <w:rPr>
            <w:rStyle w:val="a4"/>
            <w:sz w:val="12"/>
            <w:szCs w:val="12"/>
            <w:lang w:val="uk"/>
          </w:rPr>
          <w:t>http://ec.europa.eu/echo/files/partners/humanitarian_aid/Procurement_Guidelines_en.pdf</w:t>
        </w:r>
      </w:hyperlink>
    </w:p>
  </w:footnote>
  <w:footnote w:id="4">
    <w:p w14:paraId="342A1818" w14:textId="77777777" w:rsidR="00384E55" w:rsidRPr="00E64BC8" w:rsidRDefault="00384E55" w:rsidP="0092256C">
      <w:pPr>
        <w:pStyle w:val="a7"/>
        <w:spacing w:before="0" w:after="0"/>
        <w:rPr>
          <w:sz w:val="12"/>
          <w:szCs w:val="12"/>
          <w:lang w:val="ru-RU"/>
        </w:rPr>
      </w:pPr>
      <w:r w:rsidRPr="00F01CCE">
        <w:rPr>
          <w:rStyle w:val="aff1"/>
          <w:sz w:val="12"/>
          <w:szCs w:val="12"/>
        </w:rPr>
        <w:footnoteRef/>
      </w:r>
      <w:r w:rsidRPr="00F01CCE">
        <w:rPr>
          <w:sz w:val="12"/>
          <w:szCs w:val="12"/>
          <w:lang w:val="uk"/>
        </w:rPr>
        <w:t xml:space="preserve"> Визначення дитячої праці можна знайти за посиланнями: </w:t>
      </w:r>
      <w:hyperlink r:id="rId4" w:history="1">
        <w:r w:rsidRPr="00F01CCE">
          <w:rPr>
            <w:rStyle w:val="a4"/>
            <w:sz w:val="12"/>
            <w:szCs w:val="12"/>
            <w:lang w:val="uk"/>
          </w:rPr>
          <w:t>https://www.unglobalcompact.org/what-is-gc/mission/principles/principle-5</w:t>
        </w:r>
      </w:hyperlink>
      <w:r w:rsidRPr="00F01CCE">
        <w:rPr>
          <w:sz w:val="12"/>
          <w:szCs w:val="12"/>
          <w:lang w:val="uk"/>
        </w:rPr>
        <w:t xml:space="preserve"> та </w:t>
      </w:r>
      <w:hyperlink r:id="rId5" w:history="1">
        <w:r w:rsidRPr="00F01CCE">
          <w:rPr>
            <w:rStyle w:val="a4"/>
            <w:sz w:val="12"/>
            <w:szCs w:val="12"/>
            <w:lang w:val="uk"/>
          </w:rPr>
          <w:t>https://www.ilo.org/dyn/normlex/en/f?p=NORMLEXPUB:12100:0::NO::P12100_ILO_CODE:C138</w:t>
        </w:r>
      </w:hyperlink>
    </w:p>
  </w:footnote>
  <w:footnote w:id="5">
    <w:p w14:paraId="4DEB179A" w14:textId="77777777" w:rsidR="00384E55" w:rsidRPr="00E64BC8" w:rsidRDefault="00384E55" w:rsidP="0092256C">
      <w:pPr>
        <w:pStyle w:val="a7"/>
        <w:spacing w:before="0" w:after="0"/>
        <w:rPr>
          <w:rFonts w:asciiTheme="minorHAnsi" w:hAnsiTheme="minorHAnsi"/>
          <w:sz w:val="12"/>
          <w:szCs w:val="12"/>
          <w:lang w:val="ru-RU"/>
        </w:rPr>
      </w:pPr>
      <w:r w:rsidRPr="00F01CCE">
        <w:rPr>
          <w:rStyle w:val="aff1"/>
          <w:sz w:val="12"/>
          <w:szCs w:val="12"/>
        </w:rPr>
        <w:footnoteRef/>
      </w:r>
      <w:r w:rsidRPr="00F01CCE">
        <w:rPr>
          <w:sz w:val="12"/>
          <w:szCs w:val="12"/>
          <w:lang w:val="uk"/>
        </w:rPr>
        <w:t xml:space="preserve"> Дискреційний дохід — це сума доходу особи, що залишається на витрати, вкладення або заощадження після сплати податків і задоволення основних потреб (їжа, житло та одяг).</w:t>
      </w:r>
    </w:p>
  </w:footnote>
  <w:footnote w:id="6">
    <w:p w14:paraId="4EF54257" w14:textId="77777777" w:rsidR="00384E55" w:rsidRPr="00E64BC8" w:rsidRDefault="00384E55" w:rsidP="0092256C">
      <w:pPr>
        <w:pStyle w:val="a7"/>
        <w:spacing w:before="0" w:after="0"/>
        <w:rPr>
          <w:sz w:val="12"/>
          <w:szCs w:val="12"/>
          <w:lang w:val="ru-RU"/>
        </w:rPr>
      </w:pPr>
      <w:r w:rsidRPr="00F01CCE">
        <w:rPr>
          <w:rStyle w:val="aff1"/>
          <w:sz w:val="12"/>
          <w:szCs w:val="12"/>
        </w:rPr>
        <w:footnoteRef/>
      </w:r>
      <w:r w:rsidRPr="00F01CCE">
        <w:rPr>
          <w:sz w:val="12"/>
          <w:szCs w:val="12"/>
          <w:lang w:val="uk"/>
        </w:rPr>
        <w:t xml:space="preserve"> Це охоплює мародерство, що є незаконним захопленням приватної власності для особистої вигоди, вчинене із застосуванням сили, погроз, залякування та тиску з позиції сили, здобутої внаслідок конфлікту.</w:t>
      </w:r>
    </w:p>
  </w:footnote>
  <w:footnote w:id="7">
    <w:p w14:paraId="31FEE3D1" w14:textId="77777777" w:rsidR="00384E55" w:rsidRPr="00E64BC8" w:rsidRDefault="00384E55" w:rsidP="0092256C">
      <w:pPr>
        <w:pStyle w:val="a7"/>
        <w:spacing w:before="0" w:after="0"/>
        <w:rPr>
          <w:lang w:val="ru-RU"/>
        </w:rPr>
      </w:pPr>
      <w:r w:rsidRPr="00F01CCE">
        <w:rPr>
          <w:rStyle w:val="aff1"/>
          <w:sz w:val="12"/>
          <w:szCs w:val="12"/>
        </w:rPr>
        <w:footnoteRef/>
      </w:r>
      <w:r w:rsidRPr="00F01CCE">
        <w:rPr>
          <w:sz w:val="12"/>
          <w:szCs w:val="12"/>
          <w:lang w:val="uk"/>
        </w:rPr>
        <w:t xml:space="preserve"> Система розгляду скарг доступна на нашому вебсайті.</w:t>
      </w:r>
    </w:p>
  </w:footnote>
  <w:footnote w:id="8">
    <w:p w14:paraId="1A768519" w14:textId="77777777" w:rsidR="00384E55" w:rsidRPr="0092256C" w:rsidRDefault="00384E55" w:rsidP="00890953">
      <w:pPr>
        <w:pStyle w:val="a7"/>
        <w:spacing w:before="0" w:after="0"/>
        <w:rPr>
          <w:sz w:val="12"/>
          <w:szCs w:val="12"/>
          <w:lang w:val="ru-RU"/>
        </w:rPr>
      </w:pPr>
      <w:r w:rsidRPr="00485E48">
        <w:rPr>
          <w:rStyle w:val="aff1"/>
          <w:sz w:val="12"/>
          <w:szCs w:val="12"/>
        </w:rPr>
        <w:footnoteRef/>
      </w:r>
      <w:r w:rsidRPr="0092256C">
        <w:rPr>
          <w:sz w:val="12"/>
          <w:szCs w:val="12"/>
          <w:lang w:val="ru-RU"/>
        </w:rPr>
        <w:t xml:space="preserve">  </w:t>
      </w:r>
      <w:hyperlink r:id="rId6" w:history="1">
        <w:r w:rsidRPr="00485E48">
          <w:rPr>
            <w:rStyle w:val="a4"/>
            <w:sz w:val="12"/>
            <w:szCs w:val="12"/>
          </w:rPr>
          <w:t>https</w:t>
        </w:r>
        <w:r w:rsidRPr="0092256C">
          <w:rPr>
            <w:rStyle w:val="a4"/>
            <w:sz w:val="12"/>
            <w:szCs w:val="12"/>
            <w:lang w:val="ru-RU"/>
          </w:rPr>
          <w:t>://</w:t>
        </w:r>
        <w:r w:rsidRPr="00485E48">
          <w:rPr>
            <w:rStyle w:val="a4"/>
            <w:sz w:val="12"/>
            <w:szCs w:val="12"/>
          </w:rPr>
          <w:t>www</w:t>
        </w:r>
        <w:r w:rsidRPr="0092256C">
          <w:rPr>
            <w:rStyle w:val="a4"/>
            <w:sz w:val="12"/>
            <w:szCs w:val="12"/>
            <w:lang w:val="ru-RU"/>
          </w:rPr>
          <w:t>.</w:t>
        </w:r>
        <w:r w:rsidRPr="00485E48">
          <w:rPr>
            <w:rStyle w:val="a4"/>
            <w:sz w:val="12"/>
            <w:szCs w:val="12"/>
          </w:rPr>
          <w:t>dieh</w:t>
        </w:r>
        <w:r w:rsidRPr="0092256C">
          <w:rPr>
            <w:rStyle w:val="a4"/>
            <w:sz w:val="12"/>
            <w:szCs w:val="12"/>
            <w:lang w:val="ru-RU"/>
          </w:rPr>
          <w:t>.</w:t>
        </w:r>
        <w:r w:rsidRPr="00485E48">
          <w:rPr>
            <w:rStyle w:val="a4"/>
            <w:sz w:val="12"/>
            <w:szCs w:val="12"/>
          </w:rPr>
          <w:t>dk</w:t>
        </w:r>
        <w:r w:rsidRPr="0092256C">
          <w:rPr>
            <w:rStyle w:val="a4"/>
            <w:sz w:val="12"/>
            <w:szCs w:val="12"/>
            <w:lang w:val="ru-RU"/>
          </w:rPr>
          <w:t>/</w:t>
        </w:r>
        <w:r w:rsidRPr="00485E48">
          <w:rPr>
            <w:rStyle w:val="a4"/>
            <w:sz w:val="12"/>
            <w:szCs w:val="12"/>
          </w:rPr>
          <w:t>om</w:t>
        </w:r>
        <w:r w:rsidRPr="0092256C">
          <w:rPr>
            <w:rStyle w:val="a4"/>
            <w:sz w:val="12"/>
            <w:szCs w:val="12"/>
            <w:lang w:val="ru-RU"/>
          </w:rPr>
          <w:t>-</w:t>
        </w:r>
        <w:r w:rsidRPr="00485E48">
          <w:rPr>
            <w:rStyle w:val="a4"/>
            <w:sz w:val="12"/>
            <w:szCs w:val="12"/>
          </w:rPr>
          <w:t>dieh</w:t>
        </w:r>
        <w:r w:rsidRPr="0092256C">
          <w:rPr>
            <w:rStyle w:val="a4"/>
            <w:sz w:val="12"/>
            <w:szCs w:val="12"/>
            <w:lang w:val="ru-RU"/>
          </w:rPr>
          <w:t>/</w:t>
        </w:r>
        <w:r w:rsidRPr="00485E48">
          <w:rPr>
            <w:rStyle w:val="a4"/>
            <w:sz w:val="12"/>
            <w:szCs w:val="12"/>
          </w:rPr>
          <w:t>etisk</w:t>
        </w:r>
        <w:r w:rsidRPr="0092256C">
          <w:rPr>
            <w:rStyle w:val="a4"/>
            <w:sz w:val="12"/>
            <w:szCs w:val="12"/>
            <w:lang w:val="ru-RU"/>
          </w:rPr>
          <w:t>-</w:t>
        </w:r>
        <w:r w:rsidRPr="00485E48">
          <w:rPr>
            <w:rStyle w:val="a4"/>
            <w:sz w:val="12"/>
            <w:szCs w:val="12"/>
          </w:rPr>
          <w:t>handel</w:t>
        </w:r>
        <w:r w:rsidRPr="0092256C">
          <w:rPr>
            <w:rStyle w:val="a4"/>
            <w:sz w:val="12"/>
            <w:szCs w:val="12"/>
            <w:lang w:val="ru-RU"/>
          </w:rPr>
          <w:t>/</w:t>
        </w:r>
        <w:r w:rsidRPr="00485E48">
          <w:rPr>
            <w:rStyle w:val="a4"/>
            <w:sz w:val="12"/>
            <w:szCs w:val="12"/>
          </w:rPr>
          <w:t>hvordan</w:t>
        </w:r>
        <w:r w:rsidRPr="0092256C">
          <w:rPr>
            <w:rStyle w:val="a4"/>
            <w:sz w:val="12"/>
            <w:szCs w:val="12"/>
            <w:lang w:val="ru-RU"/>
          </w:rPr>
          <w:t>-</w:t>
        </w:r>
        <w:r w:rsidRPr="00485E48">
          <w:rPr>
            <w:rStyle w:val="a4"/>
            <w:sz w:val="12"/>
            <w:szCs w:val="12"/>
          </w:rPr>
          <w:t>etisk</w:t>
        </w:r>
        <w:r w:rsidRPr="0092256C">
          <w:rPr>
            <w:rStyle w:val="a4"/>
            <w:sz w:val="12"/>
            <w:szCs w:val="12"/>
            <w:lang w:val="ru-RU"/>
          </w:rPr>
          <w:t>-</w:t>
        </w:r>
        <w:r w:rsidRPr="00485E48">
          <w:rPr>
            <w:rStyle w:val="a4"/>
            <w:sz w:val="12"/>
            <w:szCs w:val="12"/>
          </w:rPr>
          <w:t>handel</w:t>
        </w:r>
        <w:r w:rsidRPr="0092256C">
          <w:rPr>
            <w:rStyle w:val="a4"/>
            <w:sz w:val="12"/>
            <w:szCs w:val="12"/>
            <w:lang w:val="ru-RU"/>
          </w:rPr>
          <w:t>/</w:t>
        </w:r>
        <w:r w:rsidRPr="00485E48">
          <w:rPr>
            <w:rStyle w:val="a4"/>
            <w:sz w:val="12"/>
            <w:szCs w:val="12"/>
          </w:rPr>
          <w:t>dieh</w:t>
        </w:r>
        <w:r w:rsidRPr="0092256C">
          <w:rPr>
            <w:rStyle w:val="a4"/>
            <w:sz w:val="12"/>
            <w:szCs w:val="12"/>
            <w:lang w:val="ru-RU"/>
          </w:rPr>
          <w:t>-</w:t>
        </w:r>
        <w:r w:rsidRPr="00485E48">
          <w:rPr>
            <w:rStyle w:val="a4"/>
            <w:sz w:val="12"/>
            <w:szCs w:val="12"/>
          </w:rPr>
          <w:t>guidelines</w:t>
        </w:r>
        <w:r w:rsidRPr="0092256C">
          <w:rPr>
            <w:rStyle w:val="a4"/>
            <w:sz w:val="12"/>
            <w:szCs w:val="12"/>
            <w:lang w:val="ru-RU"/>
          </w:rPr>
          <w:t>/</w:t>
        </w:r>
      </w:hyperlink>
    </w:p>
  </w:footnote>
  <w:footnote w:id="9">
    <w:p w14:paraId="4FDCBE16" w14:textId="77777777" w:rsidR="00384E55" w:rsidRPr="00E320B5" w:rsidRDefault="00384E55" w:rsidP="00890953">
      <w:pPr>
        <w:pStyle w:val="a7"/>
        <w:spacing w:before="0" w:after="0"/>
        <w:rPr>
          <w:sz w:val="12"/>
          <w:szCs w:val="12"/>
          <w:lang w:val="ru-RU"/>
        </w:rPr>
      </w:pPr>
      <w:r w:rsidRPr="00485E48">
        <w:rPr>
          <w:rStyle w:val="aff1"/>
          <w:sz w:val="12"/>
          <w:szCs w:val="12"/>
        </w:rPr>
        <w:footnoteRef/>
      </w:r>
      <w:r w:rsidRPr="00E320B5">
        <w:rPr>
          <w:sz w:val="12"/>
          <w:szCs w:val="12"/>
          <w:lang w:val="ru-RU"/>
        </w:rPr>
        <w:t xml:space="preserve"> </w:t>
      </w:r>
      <w:hyperlink r:id="rId7" w:history="1">
        <w:r w:rsidRPr="00485E48">
          <w:rPr>
            <w:rStyle w:val="a4"/>
            <w:sz w:val="12"/>
            <w:szCs w:val="12"/>
            <w:lang w:val="en-US"/>
          </w:rPr>
          <w:t>https</w:t>
        </w:r>
        <w:r w:rsidRPr="00E320B5">
          <w:rPr>
            <w:rStyle w:val="a4"/>
            <w:sz w:val="12"/>
            <w:szCs w:val="12"/>
            <w:lang w:val="ru-RU"/>
          </w:rPr>
          <w:t>://</w:t>
        </w:r>
        <w:r w:rsidRPr="00485E48">
          <w:rPr>
            <w:rStyle w:val="a4"/>
            <w:sz w:val="12"/>
            <w:szCs w:val="12"/>
            <w:lang w:val="en-US"/>
          </w:rPr>
          <w:t>www</w:t>
        </w:r>
        <w:r w:rsidRPr="00E320B5">
          <w:rPr>
            <w:rStyle w:val="a4"/>
            <w:sz w:val="12"/>
            <w:szCs w:val="12"/>
            <w:lang w:val="ru-RU"/>
          </w:rPr>
          <w:t>.</w:t>
        </w:r>
        <w:r w:rsidRPr="00485E48">
          <w:rPr>
            <w:rStyle w:val="a4"/>
            <w:sz w:val="12"/>
            <w:szCs w:val="12"/>
            <w:lang w:val="en-US"/>
          </w:rPr>
          <w:t>unglobalcompact</w:t>
        </w:r>
        <w:r w:rsidRPr="00E320B5">
          <w:rPr>
            <w:rStyle w:val="a4"/>
            <w:sz w:val="12"/>
            <w:szCs w:val="12"/>
            <w:lang w:val="ru-RU"/>
          </w:rPr>
          <w:t>.</w:t>
        </w:r>
        <w:r w:rsidRPr="00485E48">
          <w:rPr>
            <w:rStyle w:val="a4"/>
            <w:sz w:val="12"/>
            <w:szCs w:val="12"/>
            <w:lang w:val="en-US"/>
          </w:rPr>
          <w:t>org</w:t>
        </w:r>
        <w:r w:rsidRPr="00E320B5">
          <w:rPr>
            <w:rStyle w:val="a4"/>
            <w:sz w:val="12"/>
            <w:szCs w:val="12"/>
            <w:lang w:val="ru-RU"/>
          </w:rPr>
          <w:t>/</w:t>
        </w:r>
        <w:r w:rsidRPr="00485E48">
          <w:rPr>
            <w:rStyle w:val="a4"/>
            <w:sz w:val="12"/>
            <w:szCs w:val="12"/>
            <w:lang w:val="en-US"/>
          </w:rPr>
          <w:t>what</w:t>
        </w:r>
        <w:r w:rsidRPr="00E320B5">
          <w:rPr>
            <w:rStyle w:val="a4"/>
            <w:sz w:val="12"/>
            <w:szCs w:val="12"/>
            <w:lang w:val="ru-RU"/>
          </w:rPr>
          <w:t>-</w:t>
        </w:r>
        <w:r w:rsidRPr="00485E48">
          <w:rPr>
            <w:rStyle w:val="a4"/>
            <w:sz w:val="12"/>
            <w:szCs w:val="12"/>
            <w:lang w:val="en-US"/>
          </w:rPr>
          <w:t>is</w:t>
        </w:r>
        <w:r w:rsidRPr="00E320B5">
          <w:rPr>
            <w:rStyle w:val="a4"/>
            <w:sz w:val="12"/>
            <w:szCs w:val="12"/>
            <w:lang w:val="ru-RU"/>
          </w:rPr>
          <w:t>-</w:t>
        </w:r>
        <w:r w:rsidRPr="00485E48">
          <w:rPr>
            <w:rStyle w:val="a4"/>
            <w:sz w:val="12"/>
            <w:szCs w:val="12"/>
            <w:lang w:val="en-US"/>
          </w:rPr>
          <w:t>gc</w:t>
        </w:r>
        <w:r w:rsidRPr="00E320B5">
          <w:rPr>
            <w:rStyle w:val="a4"/>
            <w:sz w:val="12"/>
            <w:szCs w:val="12"/>
            <w:lang w:val="ru-RU"/>
          </w:rPr>
          <w:t>/</w:t>
        </w:r>
        <w:r w:rsidRPr="00485E48">
          <w:rPr>
            <w:rStyle w:val="a4"/>
            <w:sz w:val="12"/>
            <w:szCs w:val="12"/>
            <w:lang w:val="en-US"/>
          </w:rPr>
          <w:t>mission</w:t>
        </w:r>
        <w:r w:rsidRPr="00E320B5">
          <w:rPr>
            <w:rStyle w:val="a4"/>
            <w:sz w:val="12"/>
            <w:szCs w:val="12"/>
            <w:lang w:val="ru-RU"/>
          </w:rPr>
          <w:t>/</w:t>
        </w:r>
        <w:r w:rsidRPr="00485E48">
          <w:rPr>
            <w:rStyle w:val="a4"/>
            <w:sz w:val="12"/>
            <w:szCs w:val="12"/>
            <w:lang w:val="en-US"/>
          </w:rPr>
          <w:t>principles</w:t>
        </w:r>
      </w:hyperlink>
    </w:p>
  </w:footnote>
  <w:footnote w:id="10">
    <w:p w14:paraId="6275400F" w14:textId="77777777" w:rsidR="00384E55" w:rsidRPr="00E320B5" w:rsidRDefault="00384E55" w:rsidP="00890953">
      <w:pPr>
        <w:pStyle w:val="a7"/>
        <w:spacing w:before="0" w:after="0"/>
        <w:rPr>
          <w:sz w:val="12"/>
          <w:szCs w:val="12"/>
          <w:lang w:val="ru-RU"/>
        </w:rPr>
      </w:pPr>
      <w:r w:rsidRPr="00485E48">
        <w:rPr>
          <w:rStyle w:val="aff1"/>
          <w:sz w:val="12"/>
          <w:szCs w:val="12"/>
        </w:rPr>
        <w:footnoteRef/>
      </w:r>
      <w:hyperlink r:id="rId8" w:history="1">
        <w:r w:rsidRPr="00485E48">
          <w:rPr>
            <w:rStyle w:val="a4"/>
            <w:sz w:val="12"/>
            <w:szCs w:val="12"/>
            <w:lang w:val="en-GB"/>
          </w:rPr>
          <w:t>http</w:t>
        </w:r>
        <w:r w:rsidRPr="00E320B5">
          <w:rPr>
            <w:rStyle w:val="a4"/>
            <w:sz w:val="12"/>
            <w:szCs w:val="12"/>
            <w:lang w:val="ru-RU"/>
          </w:rPr>
          <w:t>://</w:t>
        </w:r>
        <w:r w:rsidRPr="00485E48">
          <w:rPr>
            <w:rStyle w:val="a4"/>
            <w:sz w:val="12"/>
            <w:szCs w:val="12"/>
            <w:lang w:val="en-GB"/>
          </w:rPr>
          <w:t>ec</w:t>
        </w:r>
        <w:r w:rsidRPr="00E320B5">
          <w:rPr>
            <w:rStyle w:val="a4"/>
            <w:sz w:val="12"/>
            <w:szCs w:val="12"/>
            <w:lang w:val="ru-RU"/>
          </w:rPr>
          <w:t>.</w:t>
        </w:r>
        <w:r w:rsidRPr="00485E48">
          <w:rPr>
            <w:rStyle w:val="a4"/>
            <w:sz w:val="12"/>
            <w:szCs w:val="12"/>
            <w:lang w:val="en-GB"/>
          </w:rPr>
          <w:t>europa</w:t>
        </w:r>
        <w:r w:rsidRPr="00E320B5">
          <w:rPr>
            <w:rStyle w:val="a4"/>
            <w:sz w:val="12"/>
            <w:szCs w:val="12"/>
            <w:lang w:val="ru-RU"/>
          </w:rPr>
          <w:t>.</w:t>
        </w:r>
        <w:r w:rsidRPr="00485E48">
          <w:rPr>
            <w:rStyle w:val="a4"/>
            <w:sz w:val="12"/>
            <w:szCs w:val="12"/>
            <w:lang w:val="en-GB"/>
          </w:rPr>
          <w:t>eu</w:t>
        </w:r>
        <w:r w:rsidRPr="00E320B5">
          <w:rPr>
            <w:rStyle w:val="a4"/>
            <w:sz w:val="12"/>
            <w:szCs w:val="12"/>
            <w:lang w:val="ru-RU"/>
          </w:rPr>
          <w:t>/</w:t>
        </w:r>
        <w:r w:rsidRPr="00485E48">
          <w:rPr>
            <w:rStyle w:val="a4"/>
            <w:sz w:val="12"/>
            <w:szCs w:val="12"/>
            <w:lang w:val="en-GB"/>
          </w:rPr>
          <w:t>echo</w:t>
        </w:r>
        <w:r w:rsidRPr="00E320B5">
          <w:rPr>
            <w:rStyle w:val="a4"/>
            <w:sz w:val="12"/>
            <w:szCs w:val="12"/>
            <w:lang w:val="ru-RU"/>
          </w:rPr>
          <w:t>/</w:t>
        </w:r>
        <w:r w:rsidRPr="00485E48">
          <w:rPr>
            <w:rStyle w:val="a4"/>
            <w:sz w:val="12"/>
            <w:szCs w:val="12"/>
            <w:lang w:val="en-GB"/>
          </w:rPr>
          <w:t>files</w:t>
        </w:r>
        <w:r w:rsidRPr="00E320B5">
          <w:rPr>
            <w:rStyle w:val="a4"/>
            <w:sz w:val="12"/>
            <w:szCs w:val="12"/>
            <w:lang w:val="ru-RU"/>
          </w:rPr>
          <w:t>/</w:t>
        </w:r>
        <w:r w:rsidRPr="00485E48">
          <w:rPr>
            <w:rStyle w:val="a4"/>
            <w:sz w:val="12"/>
            <w:szCs w:val="12"/>
            <w:lang w:val="en-GB"/>
          </w:rPr>
          <w:t>partners</w:t>
        </w:r>
        <w:r w:rsidRPr="00E320B5">
          <w:rPr>
            <w:rStyle w:val="a4"/>
            <w:sz w:val="12"/>
            <w:szCs w:val="12"/>
            <w:lang w:val="ru-RU"/>
          </w:rPr>
          <w:t>/</w:t>
        </w:r>
        <w:r w:rsidRPr="00485E48">
          <w:rPr>
            <w:rStyle w:val="a4"/>
            <w:sz w:val="12"/>
            <w:szCs w:val="12"/>
            <w:lang w:val="en-GB"/>
          </w:rPr>
          <w:t>humanitarian</w:t>
        </w:r>
        <w:r w:rsidRPr="00E320B5">
          <w:rPr>
            <w:rStyle w:val="a4"/>
            <w:sz w:val="12"/>
            <w:szCs w:val="12"/>
            <w:lang w:val="ru-RU"/>
          </w:rPr>
          <w:t>_</w:t>
        </w:r>
        <w:r w:rsidRPr="00485E48">
          <w:rPr>
            <w:rStyle w:val="a4"/>
            <w:sz w:val="12"/>
            <w:szCs w:val="12"/>
            <w:lang w:val="en-GB"/>
          </w:rPr>
          <w:t>aid</w:t>
        </w:r>
        <w:r w:rsidRPr="00E320B5">
          <w:rPr>
            <w:rStyle w:val="a4"/>
            <w:sz w:val="12"/>
            <w:szCs w:val="12"/>
            <w:lang w:val="ru-RU"/>
          </w:rPr>
          <w:t>/</w:t>
        </w:r>
        <w:r w:rsidRPr="00485E48">
          <w:rPr>
            <w:rStyle w:val="a4"/>
            <w:sz w:val="12"/>
            <w:szCs w:val="12"/>
            <w:lang w:val="en-GB"/>
          </w:rPr>
          <w:t>Procurement</w:t>
        </w:r>
        <w:r w:rsidRPr="00E320B5">
          <w:rPr>
            <w:rStyle w:val="a4"/>
            <w:sz w:val="12"/>
            <w:szCs w:val="12"/>
            <w:lang w:val="ru-RU"/>
          </w:rPr>
          <w:t>_</w:t>
        </w:r>
        <w:r w:rsidRPr="00485E48">
          <w:rPr>
            <w:rStyle w:val="a4"/>
            <w:sz w:val="12"/>
            <w:szCs w:val="12"/>
            <w:lang w:val="en-GB"/>
          </w:rPr>
          <w:t>Guidelines</w:t>
        </w:r>
        <w:r w:rsidRPr="00E320B5">
          <w:rPr>
            <w:rStyle w:val="a4"/>
            <w:sz w:val="12"/>
            <w:szCs w:val="12"/>
            <w:lang w:val="ru-RU"/>
          </w:rPr>
          <w:t>_</w:t>
        </w:r>
        <w:r w:rsidRPr="00485E48">
          <w:rPr>
            <w:rStyle w:val="a4"/>
            <w:sz w:val="12"/>
            <w:szCs w:val="12"/>
            <w:lang w:val="en-GB"/>
          </w:rPr>
          <w:t>en</w:t>
        </w:r>
        <w:r w:rsidRPr="00E320B5">
          <w:rPr>
            <w:rStyle w:val="a4"/>
            <w:sz w:val="12"/>
            <w:szCs w:val="12"/>
            <w:lang w:val="ru-RU"/>
          </w:rPr>
          <w:t>.</w:t>
        </w:r>
        <w:r w:rsidRPr="00485E48">
          <w:rPr>
            <w:rStyle w:val="a4"/>
            <w:sz w:val="12"/>
            <w:szCs w:val="12"/>
            <w:lang w:val="en-GB"/>
          </w:rPr>
          <w:t>pdf</w:t>
        </w:r>
      </w:hyperlink>
    </w:p>
  </w:footnote>
  <w:footnote w:id="11">
    <w:p w14:paraId="47277922" w14:textId="77777777" w:rsidR="00384E55" w:rsidRPr="00485E48" w:rsidRDefault="00384E55" w:rsidP="00890953">
      <w:pPr>
        <w:pStyle w:val="a7"/>
        <w:spacing w:before="0" w:after="0"/>
        <w:rPr>
          <w:sz w:val="12"/>
          <w:szCs w:val="12"/>
          <w:lang w:val="en-GB"/>
        </w:rPr>
      </w:pPr>
      <w:r w:rsidRPr="00485E48">
        <w:rPr>
          <w:rStyle w:val="aff1"/>
          <w:sz w:val="12"/>
          <w:szCs w:val="12"/>
        </w:rPr>
        <w:footnoteRef/>
      </w:r>
      <w:r w:rsidRPr="00485E48">
        <w:rPr>
          <w:sz w:val="12"/>
          <w:szCs w:val="12"/>
          <w:lang w:val="en-GB"/>
        </w:rPr>
        <w:t xml:space="preserve"> </w:t>
      </w:r>
      <w:r w:rsidRPr="00485E48">
        <w:rPr>
          <w:rFonts w:cs="Arial"/>
          <w:sz w:val="12"/>
          <w:szCs w:val="12"/>
          <w:lang w:val="en-US"/>
        </w:rPr>
        <w:t xml:space="preserve">The definition of Child Labour can be found at: </w:t>
      </w:r>
      <w:hyperlink r:id="rId9" w:history="1">
        <w:r w:rsidRPr="00485E48">
          <w:rPr>
            <w:rStyle w:val="a4"/>
            <w:sz w:val="12"/>
            <w:szCs w:val="12"/>
            <w:lang w:val="en-GB"/>
          </w:rPr>
          <w:t>https://www.unglobalcompact.org/what-is-gc/mission/principles/principle-5</w:t>
        </w:r>
      </w:hyperlink>
      <w:r w:rsidRPr="00485E48">
        <w:rPr>
          <w:rFonts w:cs="Arial"/>
          <w:sz w:val="12"/>
          <w:szCs w:val="12"/>
          <w:lang w:val="en-US"/>
        </w:rPr>
        <w:t xml:space="preserve"> and </w:t>
      </w:r>
      <w:hyperlink r:id="rId10" w:history="1">
        <w:r w:rsidRPr="00485E48">
          <w:rPr>
            <w:rStyle w:val="a4"/>
            <w:sz w:val="12"/>
            <w:szCs w:val="12"/>
            <w:lang w:val="en-GB"/>
          </w:rPr>
          <w:t>https://www.ilo.org/dyn/normlex/en/f?p=NORMLEXPUB:12100:0::NO::P12100_ILO_CODE:C138</w:t>
        </w:r>
      </w:hyperlink>
    </w:p>
  </w:footnote>
  <w:footnote w:id="12">
    <w:p w14:paraId="505EE697" w14:textId="77777777" w:rsidR="00384E55" w:rsidRPr="00485E48" w:rsidRDefault="00384E55" w:rsidP="00890953">
      <w:pPr>
        <w:pStyle w:val="a7"/>
        <w:spacing w:before="0" w:after="0"/>
        <w:rPr>
          <w:rFonts w:ascii="Calibri" w:hAnsi="Calibri"/>
          <w:sz w:val="12"/>
          <w:szCs w:val="12"/>
          <w:lang w:val="en-US"/>
        </w:rPr>
      </w:pPr>
      <w:r w:rsidRPr="00485E48">
        <w:rPr>
          <w:rStyle w:val="aff1"/>
          <w:sz w:val="12"/>
          <w:szCs w:val="12"/>
        </w:rPr>
        <w:footnoteRef/>
      </w:r>
      <w:r w:rsidRPr="00485E48">
        <w:rPr>
          <w:sz w:val="12"/>
          <w:szCs w:val="12"/>
          <w:lang w:val="en-US"/>
        </w:rPr>
        <w:t xml:space="preserve"> Discretionary income is the amount of an individual's income that is left for spending, investing, or saving after taxes and personal necessities (such as food, shelter, and clothing) have been paid.</w:t>
      </w:r>
    </w:p>
  </w:footnote>
  <w:footnote w:id="13">
    <w:p w14:paraId="63C11581" w14:textId="77777777" w:rsidR="00384E55" w:rsidRPr="00485E48" w:rsidRDefault="00384E55" w:rsidP="00890953">
      <w:pPr>
        <w:pStyle w:val="a7"/>
        <w:spacing w:before="0" w:after="0"/>
        <w:rPr>
          <w:sz w:val="12"/>
          <w:szCs w:val="12"/>
          <w:lang w:val="en-GB"/>
        </w:rPr>
      </w:pPr>
      <w:r w:rsidRPr="00485E48">
        <w:rPr>
          <w:rStyle w:val="aff1"/>
          <w:sz w:val="12"/>
          <w:szCs w:val="12"/>
        </w:rPr>
        <w:footnoteRef/>
      </w:r>
      <w:r w:rsidRPr="00485E48">
        <w:rPr>
          <w:sz w:val="12"/>
          <w:szCs w:val="12"/>
          <w:lang w:val="en-GB"/>
        </w:rPr>
        <w:t xml:space="preserve"> This includes pillage/looting which is the unlawful taking of private property for personal or private gain based on force, threats, intimidation, pressure and through a position of power accomplished due to the surrounding conflict.</w:t>
      </w:r>
    </w:p>
  </w:footnote>
  <w:footnote w:id="14">
    <w:p w14:paraId="0162F03A" w14:textId="77777777" w:rsidR="00384E55" w:rsidRPr="00C10CEA" w:rsidRDefault="00384E55" w:rsidP="00890953">
      <w:pPr>
        <w:pStyle w:val="a7"/>
        <w:spacing w:before="0" w:after="0"/>
        <w:rPr>
          <w:lang w:val="en-GB"/>
        </w:rPr>
      </w:pPr>
      <w:r w:rsidRPr="00485E48">
        <w:rPr>
          <w:rStyle w:val="aff1"/>
          <w:sz w:val="12"/>
          <w:szCs w:val="12"/>
        </w:rPr>
        <w:footnoteRef/>
      </w:r>
      <w:r w:rsidRPr="00485E48">
        <w:rPr>
          <w:sz w:val="12"/>
          <w:szCs w:val="12"/>
          <w:lang w:val="en-GB"/>
        </w:rPr>
        <w:t xml:space="preserve"> DCA’s Complaint Handling System is accessed on our website.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5C6F4" w14:textId="77777777" w:rsidR="00384E55" w:rsidRDefault="00000000">
    <w:pPr>
      <w:pStyle w:val="ab"/>
    </w:pPr>
    <w:r>
      <w:rPr>
        <w:noProof/>
      </w:rPr>
      <w:pict w14:anchorId="031E38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95265" o:spid="_x0000_s1026" type="#_x0000_t75" style="position:absolute;margin-left:0;margin-top:0;width:526.85pt;height:106.35pt;z-index:-251656192;mso-position-horizontal:center;mso-position-horizontal-relative:margin;mso-position-vertical:center;mso-position-vertical-relative:margin" o:allowincell="f">
          <v:imagedata r:id="rId1" o:title="2013 vandmærk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0615B" w14:textId="77777777" w:rsidR="00384E55" w:rsidRPr="00A617A5" w:rsidRDefault="00384E55" w:rsidP="0092256C">
    <w:pPr>
      <w:pStyle w:val="ab"/>
      <w:jc w:val="right"/>
      <w:rPr>
        <w:rFonts w:ascii="Arial" w:hAnsi="Arial"/>
        <w:sz w:val="20"/>
      </w:rPr>
    </w:pPr>
  </w:p>
  <w:p w14:paraId="4563BE05" w14:textId="77777777" w:rsidR="00384E55" w:rsidRDefault="00384E55">
    <w:pPr>
      <w:pStyle w:val="ab"/>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056CA" w14:textId="77777777" w:rsidR="00384E55" w:rsidRDefault="00000000">
    <w:pPr>
      <w:pStyle w:val="ab"/>
    </w:pPr>
    <w:r>
      <w:rPr>
        <w:noProof/>
      </w:rPr>
      <w:pict w14:anchorId="478E58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995264" o:spid="_x0000_s1025" type="#_x0000_t75" style="position:absolute;margin-left:0;margin-top:0;width:526.85pt;height:106.35pt;z-index:-251657216;mso-position-horizontal:center;mso-position-horizontal-relative:margin;mso-position-vertical:center;mso-position-vertical-relative:margin" o:allowincell="f">
          <v:imagedata r:id="rId1" o:title="2013 vandmærke" gain="19661f" blacklevel="22938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E8112" w14:textId="77777777" w:rsidR="00384E55" w:rsidRDefault="00384E55">
    <w:pPr>
      <w:pStyle w:val="ab"/>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B4295"/>
    <w:multiLevelType w:val="hybridMultilevel"/>
    <w:tmpl w:val="5DE24380"/>
    <w:lvl w:ilvl="0" w:tplc="EB70C0E8">
      <w:start w:val="1"/>
      <w:numFmt w:val="lowerLetter"/>
      <w:lvlText w:val="%1)"/>
      <w:lvlJc w:val="left"/>
      <w:pPr>
        <w:ind w:left="720" w:hanging="360"/>
      </w:pPr>
    </w:lvl>
    <w:lvl w:ilvl="1" w:tplc="F63E569A">
      <w:start w:val="1"/>
      <w:numFmt w:val="lowerLetter"/>
      <w:lvlText w:val="%2."/>
      <w:lvlJc w:val="left"/>
      <w:pPr>
        <w:ind w:left="1440" w:hanging="360"/>
      </w:pPr>
    </w:lvl>
    <w:lvl w:ilvl="2" w:tplc="C85035E4">
      <w:start w:val="1"/>
      <w:numFmt w:val="lowerRoman"/>
      <w:lvlText w:val="%3."/>
      <w:lvlJc w:val="right"/>
      <w:pPr>
        <w:ind w:left="2160" w:hanging="180"/>
      </w:pPr>
    </w:lvl>
    <w:lvl w:ilvl="3" w:tplc="CAEC5C06">
      <w:start w:val="1"/>
      <w:numFmt w:val="decimal"/>
      <w:lvlText w:val="%4."/>
      <w:lvlJc w:val="left"/>
      <w:pPr>
        <w:ind w:left="2880" w:hanging="360"/>
      </w:pPr>
    </w:lvl>
    <w:lvl w:ilvl="4" w:tplc="C316D760">
      <w:start w:val="1"/>
      <w:numFmt w:val="lowerLetter"/>
      <w:lvlText w:val="%5."/>
      <w:lvlJc w:val="left"/>
      <w:pPr>
        <w:ind w:left="3600" w:hanging="360"/>
      </w:pPr>
    </w:lvl>
    <w:lvl w:ilvl="5" w:tplc="36CCA418">
      <w:start w:val="1"/>
      <w:numFmt w:val="lowerRoman"/>
      <w:lvlText w:val="%6."/>
      <w:lvlJc w:val="right"/>
      <w:pPr>
        <w:ind w:left="4320" w:hanging="180"/>
      </w:pPr>
    </w:lvl>
    <w:lvl w:ilvl="6" w:tplc="96F0249E">
      <w:start w:val="1"/>
      <w:numFmt w:val="decimal"/>
      <w:lvlText w:val="%7."/>
      <w:lvlJc w:val="left"/>
      <w:pPr>
        <w:ind w:left="5040" w:hanging="360"/>
      </w:pPr>
    </w:lvl>
    <w:lvl w:ilvl="7" w:tplc="02885D94">
      <w:start w:val="1"/>
      <w:numFmt w:val="lowerLetter"/>
      <w:lvlText w:val="%8."/>
      <w:lvlJc w:val="left"/>
      <w:pPr>
        <w:ind w:left="5760" w:hanging="360"/>
      </w:pPr>
    </w:lvl>
    <w:lvl w:ilvl="8" w:tplc="9544C920">
      <w:start w:val="1"/>
      <w:numFmt w:val="lowerRoman"/>
      <w:lvlText w:val="%9."/>
      <w:lvlJc w:val="right"/>
      <w:pPr>
        <w:ind w:left="6480" w:hanging="180"/>
      </w:pPr>
    </w:lvl>
  </w:abstractNum>
  <w:abstractNum w:abstractNumId="1" w15:restartNumberingAfterBreak="0">
    <w:nsid w:val="02535461"/>
    <w:multiLevelType w:val="hybridMultilevel"/>
    <w:tmpl w:val="9FE0F9AC"/>
    <w:lvl w:ilvl="0" w:tplc="0A4C7E46">
      <w:start w:val="1"/>
      <w:numFmt w:val="lowerLetter"/>
      <w:lvlText w:val="%1)"/>
      <w:lvlJc w:val="left"/>
      <w:pPr>
        <w:ind w:left="720" w:hanging="360"/>
      </w:pPr>
    </w:lvl>
    <w:lvl w:ilvl="1" w:tplc="B3E84040">
      <w:start w:val="1"/>
      <w:numFmt w:val="lowerLetter"/>
      <w:lvlText w:val="%2."/>
      <w:lvlJc w:val="left"/>
      <w:pPr>
        <w:ind w:left="1440" w:hanging="360"/>
      </w:pPr>
    </w:lvl>
    <w:lvl w:ilvl="2" w:tplc="6860BF66">
      <w:start w:val="1"/>
      <w:numFmt w:val="lowerRoman"/>
      <w:lvlText w:val="%3."/>
      <w:lvlJc w:val="right"/>
      <w:pPr>
        <w:ind w:left="2160" w:hanging="180"/>
      </w:pPr>
    </w:lvl>
    <w:lvl w:ilvl="3" w:tplc="454CD150">
      <w:start w:val="1"/>
      <w:numFmt w:val="decimal"/>
      <w:lvlText w:val="%4."/>
      <w:lvlJc w:val="left"/>
      <w:pPr>
        <w:ind w:left="2880" w:hanging="360"/>
      </w:pPr>
    </w:lvl>
    <w:lvl w:ilvl="4" w:tplc="6C06A606">
      <w:start w:val="1"/>
      <w:numFmt w:val="lowerLetter"/>
      <w:lvlText w:val="%5."/>
      <w:lvlJc w:val="left"/>
      <w:pPr>
        <w:ind w:left="3600" w:hanging="360"/>
      </w:pPr>
    </w:lvl>
    <w:lvl w:ilvl="5" w:tplc="CFE28FEA">
      <w:start w:val="1"/>
      <w:numFmt w:val="lowerRoman"/>
      <w:lvlText w:val="%6."/>
      <w:lvlJc w:val="right"/>
      <w:pPr>
        <w:ind w:left="4320" w:hanging="180"/>
      </w:pPr>
    </w:lvl>
    <w:lvl w:ilvl="6" w:tplc="895CFD6A">
      <w:start w:val="1"/>
      <w:numFmt w:val="decimal"/>
      <w:lvlText w:val="%7."/>
      <w:lvlJc w:val="left"/>
      <w:pPr>
        <w:ind w:left="5040" w:hanging="360"/>
      </w:pPr>
    </w:lvl>
    <w:lvl w:ilvl="7" w:tplc="5E8CBC8C">
      <w:start w:val="1"/>
      <w:numFmt w:val="lowerLetter"/>
      <w:lvlText w:val="%8."/>
      <w:lvlJc w:val="left"/>
      <w:pPr>
        <w:ind w:left="5760" w:hanging="360"/>
      </w:pPr>
    </w:lvl>
    <w:lvl w:ilvl="8" w:tplc="CAA84B38">
      <w:start w:val="1"/>
      <w:numFmt w:val="lowerRoman"/>
      <w:lvlText w:val="%9."/>
      <w:lvlJc w:val="right"/>
      <w:pPr>
        <w:ind w:left="6480" w:hanging="180"/>
      </w:pPr>
    </w:lvl>
  </w:abstractNum>
  <w:abstractNum w:abstractNumId="2" w15:restartNumberingAfterBreak="0">
    <w:nsid w:val="14AF2D07"/>
    <w:multiLevelType w:val="hybridMultilevel"/>
    <w:tmpl w:val="459A7AF6"/>
    <w:lvl w:ilvl="0" w:tplc="4FFE55E0">
      <w:start w:val="1"/>
      <w:numFmt w:val="lowerLetter"/>
      <w:lvlText w:val="%1)"/>
      <w:lvlJc w:val="left"/>
      <w:pPr>
        <w:ind w:left="720" w:hanging="360"/>
      </w:pPr>
    </w:lvl>
    <w:lvl w:ilvl="1" w:tplc="E2C68392">
      <w:start w:val="1"/>
      <w:numFmt w:val="lowerLetter"/>
      <w:lvlText w:val="%2."/>
      <w:lvlJc w:val="left"/>
      <w:pPr>
        <w:ind w:left="1440" w:hanging="360"/>
      </w:pPr>
    </w:lvl>
    <w:lvl w:ilvl="2" w:tplc="FF96C5C2">
      <w:start w:val="1"/>
      <w:numFmt w:val="lowerRoman"/>
      <w:lvlText w:val="%3."/>
      <w:lvlJc w:val="right"/>
      <w:pPr>
        <w:ind w:left="2160" w:hanging="180"/>
      </w:pPr>
    </w:lvl>
    <w:lvl w:ilvl="3" w:tplc="29A05F80">
      <w:start w:val="1"/>
      <w:numFmt w:val="decimal"/>
      <w:lvlText w:val="%4."/>
      <w:lvlJc w:val="left"/>
      <w:pPr>
        <w:ind w:left="2880" w:hanging="360"/>
      </w:pPr>
    </w:lvl>
    <w:lvl w:ilvl="4" w:tplc="05D4F408">
      <w:start w:val="1"/>
      <w:numFmt w:val="lowerLetter"/>
      <w:lvlText w:val="%5."/>
      <w:lvlJc w:val="left"/>
      <w:pPr>
        <w:ind w:left="3600" w:hanging="360"/>
      </w:pPr>
    </w:lvl>
    <w:lvl w:ilvl="5" w:tplc="86E8FF7E">
      <w:start w:val="1"/>
      <w:numFmt w:val="lowerRoman"/>
      <w:lvlText w:val="%6."/>
      <w:lvlJc w:val="right"/>
      <w:pPr>
        <w:ind w:left="4320" w:hanging="180"/>
      </w:pPr>
    </w:lvl>
    <w:lvl w:ilvl="6" w:tplc="30E0797E">
      <w:start w:val="1"/>
      <w:numFmt w:val="decimal"/>
      <w:lvlText w:val="%7."/>
      <w:lvlJc w:val="left"/>
      <w:pPr>
        <w:ind w:left="5040" w:hanging="360"/>
      </w:pPr>
    </w:lvl>
    <w:lvl w:ilvl="7" w:tplc="5EECE860">
      <w:start w:val="1"/>
      <w:numFmt w:val="lowerLetter"/>
      <w:lvlText w:val="%8."/>
      <w:lvlJc w:val="left"/>
      <w:pPr>
        <w:ind w:left="5760" w:hanging="360"/>
      </w:pPr>
    </w:lvl>
    <w:lvl w:ilvl="8" w:tplc="43CA1672">
      <w:start w:val="1"/>
      <w:numFmt w:val="lowerRoman"/>
      <w:lvlText w:val="%9."/>
      <w:lvlJc w:val="right"/>
      <w:pPr>
        <w:ind w:left="6480" w:hanging="180"/>
      </w:pPr>
    </w:lvl>
  </w:abstractNum>
  <w:abstractNum w:abstractNumId="3" w15:restartNumberingAfterBreak="0">
    <w:nsid w:val="15AD5446"/>
    <w:multiLevelType w:val="hybridMultilevel"/>
    <w:tmpl w:val="55006FC2"/>
    <w:lvl w:ilvl="0" w:tplc="3F48125A">
      <w:start w:val="1"/>
      <w:numFmt w:val="lowerLetter"/>
      <w:lvlText w:val="%1)"/>
      <w:lvlJc w:val="left"/>
      <w:pPr>
        <w:ind w:left="720" w:hanging="360"/>
      </w:pPr>
    </w:lvl>
    <w:lvl w:ilvl="1" w:tplc="4CDE3964">
      <w:start w:val="1"/>
      <w:numFmt w:val="lowerLetter"/>
      <w:lvlText w:val="%2."/>
      <w:lvlJc w:val="left"/>
      <w:pPr>
        <w:ind w:left="1440" w:hanging="360"/>
      </w:pPr>
    </w:lvl>
    <w:lvl w:ilvl="2" w:tplc="1466FF9A">
      <w:start w:val="1"/>
      <w:numFmt w:val="lowerRoman"/>
      <w:lvlText w:val="%3."/>
      <w:lvlJc w:val="right"/>
      <w:pPr>
        <w:ind w:left="2160" w:hanging="180"/>
      </w:pPr>
    </w:lvl>
    <w:lvl w:ilvl="3" w:tplc="50B459FA">
      <w:start w:val="1"/>
      <w:numFmt w:val="decimal"/>
      <w:lvlText w:val="%4."/>
      <w:lvlJc w:val="left"/>
      <w:pPr>
        <w:ind w:left="2880" w:hanging="360"/>
      </w:pPr>
    </w:lvl>
    <w:lvl w:ilvl="4" w:tplc="42DA03D0">
      <w:start w:val="1"/>
      <w:numFmt w:val="lowerLetter"/>
      <w:lvlText w:val="%5."/>
      <w:lvlJc w:val="left"/>
      <w:pPr>
        <w:ind w:left="3600" w:hanging="360"/>
      </w:pPr>
    </w:lvl>
    <w:lvl w:ilvl="5" w:tplc="7EC0F8A2">
      <w:start w:val="1"/>
      <w:numFmt w:val="lowerRoman"/>
      <w:lvlText w:val="%6."/>
      <w:lvlJc w:val="right"/>
      <w:pPr>
        <w:ind w:left="4320" w:hanging="180"/>
      </w:pPr>
    </w:lvl>
    <w:lvl w:ilvl="6" w:tplc="17C2F680">
      <w:start w:val="1"/>
      <w:numFmt w:val="decimal"/>
      <w:lvlText w:val="%7."/>
      <w:lvlJc w:val="left"/>
      <w:pPr>
        <w:ind w:left="5040" w:hanging="360"/>
      </w:pPr>
    </w:lvl>
    <w:lvl w:ilvl="7" w:tplc="41CEEE50">
      <w:start w:val="1"/>
      <w:numFmt w:val="lowerLetter"/>
      <w:lvlText w:val="%8."/>
      <w:lvlJc w:val="left"/>
      <w:pPr>
        <w:ind w:left="5760" w:hanging="360"/>
      </w:pPr>
    </w:lvl>
    <w:lvl w:ilvl="8" w:tplc="F3DE569E">
      <w:start w:val="1"/>
      <w:numFmt w:val="lowerRoman"/>
      <w:lvlText w:val="%9."/>
      <w:lvlJc w:val="right"/>
      <w:pPr>
        <w:ind w:left="6480" w:hanging="180"/>
      </w:pPr>
    </w:lvl>
  </w:abstractNum>
  <w:abstractNum w:abstractNumId="4" w15:restartNumberingAfterBreak="0">
    <w:nsid w:val="17570EE3"/>
    <w:multiLevelType w:val="hybridMultilevel"/>
    <w:tmpl w:val="96B63C80"/>
    <w:lvl w:ilvl="0" w:tplc="9CF62BD0">
      <w:start w:val="1"/>
      <w:numFmt w:val="lowerLetter"/>
      <w:lvlText w:val="%1)"/>
      <w:lvlJc w:val="left"/>
      <w:pPr>
        <w:tabs>
          <w:tab w:val="num" w:pos="720"/>
        </w:tabs>
        <w:ind w:left="720" w:hanging="360"/>
      </w:pPr>
    </w:lvl>
    <w:lvl w:ilvl="1" w:tplc="3DB25964">
      <w:start w:val="1"/>
      <w:numFmt w:val="decimal"/>
      <w:lvlText w:val="%2."/>
      <w:lvlJc w:val="left"/>
      <w:pPr>
        <w:tabs>
          <w:tab w:val="num" w:pos="1440"/>
        </w:tabs>
        <w:ind w:left="1440" w:hanging="360"/>
      </w:pPr>
    </w:lvl>
    <w:lvl w:ilvl="2" w:tplc="A5704220">
      <w:start w:val="1"/>
      <w:numFmt w:val="lowerRoman"/>
      <w:lvlText w:val="%3."/>
      <w:lvlJc w:val="right"/>
      <w:pPr>
        <w:tabs>
          <w:tab w:val="num" w:pos="2160"/>
        </w:tabs>
        <w:ind w:left="2160" w:hanging="180"/>
      </w:pPr>
    </w:lvl>
    <w:lvl w:ilvl="3" w:tplc="4592799C">
      <w:start w:val="1"/>
      <w:numFmt w:val="decimal"/>
      <w:lvlText w:val="%4."/>
      <w:lvlJc w:val="left"/>
      <w:pPr>
        <w:tabs>
          <w:tab w:val="num" w:pos="2880"/>
        </w:tabs>
        <w:ind w:left="2880" w:hanging="360"/>
      </w:pPr>
    </w:lvl>
    <w:lvl w:ilvl="4" w:tplc="E5B6FCA6">
      <w:start w:val="1"/>
      <w:numFmt w:val="lowerLetter"/>
      <w:lvlText w:val="%5."/>
      <w:lvlJc w:val="left"/>
      <w:pPr>
        <w:tabs>
          <w:tab w:val="num" w:pos="3600"/>
        </w:tabs>
        <w:ind w:left="3600" w:hanging="360"/>
      </w:pPr>
    </w:lvl>
    <w:lvl w:ilvl="5" w:tplc="0F2ECEC0">
      <w:start w:val="1"/>
      <w:numFmt w:val="lowerRoman"/>
      <w:lvlText w:val="%6."/>
      <w:lvlJc w:val="right"/>
      <w:pPr>
        <w:tabs>
          <w:tab w:val="num" w:pos="4320"/>
        </w:tabs>
        <w:ind w:left="4320" w:hanging="180"/>
      </w:pPr>
    </w:lvl>
    <w:lvl w:ilvl="6" w:tplc="27BCC3B0">
      <w:start w:val="1"/>
      <w:numFmt w:val="decimal"/>
      <w:lvlText w:val="%7."/>
      <w:lvlJc w:val="left"/>
      <w:pPr>
        <w:tabs>
          <w:tab w:val="num" w:pos="5040"/>
        </w:tabs>
        <w:ind w:left="5040" w:hanging="360"/>
      </w:pPr>
    </w:lvl>
    <w:lvl w:ilvl="7" w:tplc="EB9E94E2">
      <w:start w:val="1"/>
      <w:numFmt w:val="lowerLetter"/>
      <w:lvlText w:val="%8."/>
      <w:lvlJc w:val="left"/>
      <w:pPr>
        <w:tabs>
          <w:tab w:val="num" w:pos="5760"/>
        </w:tabs>
        <w:ind w:left="5760" w:hanging="360"/>
      </w:pPr>
    </w:lvl>
    <w:lvl w:ilvl="8" w:tplc="2968BD9A">
      <w:start w:val="1"/>
      <w:numFmt w:val="lowerRoman"/>
      <w:lvlText w:val="%9."/>
      <w:lvlJc w:val="right"/>
      <w:pPr>
        <w:tabs>
          <w:tab w:val="num" w:pos="6480"/>
        </w:tabs>
        <w:ind w:left="6480" w:hanging="180"/>
      </w:pPr>
    </w:lvl>
  </w:abstractNum>
  <w:abstractNum w:abstractNumId="5" w15:restartNumberingAfterBreak="0">
    <w:nsid w:val="1F0248A7"/>
    <w:multiLevelType w:val="hybridMultilevel"/>
    <w:tmpl w:val="113EE5A0"/>
    <w:lvl w:ilvl="0" w:tplc="85F8F5AC">
      <w:start w:val="1"/>
      <w:numFmt w:val="lowerLetter"/>
      <w:lvlText w:val="%1)"/>
      <w:lvlJc w:val="left"/>
      <w:pPr>
        <w:ind w:left="720" w:hanging="360"/>
      </w:pPr>
    </w:lvl>
    <w:lvl w:ilvl="1" w:tplc="59602D32">
      <w:start w:val="1"/>
      <w:numFmt w:val="lowerLetter"/>
      <w:lvlText w:val="%2."/>
      <w:lvlJc w:val="left"/>
      <w:pPr>
        <w:ind w:left="1440" w:hanging="360"/>
      </w:pPr>
    </w:lvl>
    <w:lvl w:ilvl="2" w:tplc="1E4CB75E">
      <w:start w:val="1"/>
      <w:numFmt w:val="lowerRoman"/>
      <w:lvlText w:val="%3."/>
      <w:lvlJc w:val="right"/>
      <w:pPr>
        <w:ind w:left="2160" w:hanging="180"/>
      </w:pPr>
    </w:lvl>
    <w:lvl w:ilvl="3" w:tplc="3F620F42">
      <w:start w:val="1"/>
      <w:numFmt w:val="decimal"/>
      <w:lvlText w:val="%4."/>
      <w:lvlJc w:val="left"/>
      <w:pPr>
        <w:ind w:left="2880" w:hanging="360"/>
      </w:pPr>
    </w:lvl>
    <w:lvl w:ilvl="4" w:tplc="DB607F42">
      <w:start w:val="1"/>
      <w:numFmt w:val="lowerLetter"/>
      <w:lvlText w:val="%5."/>
      <w:lvlJc w:val="left"/>
      <w:pPr>
        <w:ind w:left="3600" w:hanging="360"/>
      </w:pPr>
    </w:lvl>
    <w:lvl w:ilvl="5" w:tplc="9168E400">
      <w:start w:val="1"/>
      <w:numFmt w:val="lowerRoman"/>
      <w:lvlText w:val="%6."/>
      <w:lvlJc w:val="right"/>
      <w:pPr>
        <w:ind w:left="4320" w:hanging="180"/>
      </w:pPr>
    </w:lvl>
    <w:lvl w:ilvl="6" w:tplc="94EEF0BC">
      <w:start w:val="1"/>
      <w:numFmt w:val="decimal"/>
      <w:lvlText w:val="%7."/>
      <w:lvlJc w:val="left"/>
      <w:pPr>
        <w:ind w:left="5040" w:hanging="360"/>
      </w:pPr>
    </w:lvl>
    <w:lvl w:ilvl="7" w:tplc="15CC8BEE">
      <w:start w:val="1"/>
      <w:numFmt w:val="lowerLetter"/>
      <w:lvlText w:val="%8."/>
      <w:lvlJc w:val="left"/>
      <w:pPr>
        <w:ind w:left="5760" w:hanging="360"/>
      </w:pPr>
    </w:lvl>
    <w:lvl w:ilvl="8" w:tplc="BAF850D0">
      <w:start w:val="1"/>
      <w:numFmt w:val="lowerRoman"/>
      <w:lvlText w:val="%9."/>
      <w:lvlJc w:val="right"/>
      <w:pPr>
        <w:ind w:left="6480" w:hanging="180"/>
      </w:pPr>
    </w:lvl>
  </w:abstractNum>
  <w:abstractNum w:abstractNumId="6" w15:restartNumberingAfterBreak="0">
    <w:nsid w:val="2A52459D"/>
    <w:multiLevelType w:val="hybridMultilevel"/>
    <w:tmpl w:val="B3D8E43E"/>
    <w:lvl w:ilvl="0" w:tplc="F5FEC644">
      <w:start w:val="1"/>
      <w:numFmt w:val="lowerLetter"/>
      <w:lvlText w:val="%1)"/>
      <w:lvlJc w:val="left"/>
      <w:pPr>
        <w:ind w:left="720" w:hanging="360"/>
      </w:pPr>
    </w:lvl>
    <w:lvl w:ilvl="1" w:tplc="D09EE3A6">
      <w:start w:val="1"/>
      <w:numFmt w:val="lowerLetter"/>
      <w:lvlText w:val="%2."/>
      <w:lvlJc w:val="left"/>
      <w:pPr>
        <w:ind w:left="1440" w:hanging="360"/>
      </w:pPr>
    </w:lvl>
    <w:lvl w:ilvl="2" w:tplc="EE8AB1B0">
      <w:start w:val="1"/>
      <w:numFmt w:val="lowerRoman"/>
      <w:lvlText w:val="%3."/>
      <w:lvlJc w:val="right"/>
      <w:pPr>
        <w:ind w:left="2160" w:hanging="180"/>
      </w:pPr>
    </w:lvl>
    <w:lvl w:ilvl="3" w:tplc="23F24CBE">
      <w:start w:val="1"/>
      <w:numFmt w:val="decimal"/>
      <w:lvlText w:val="%4."/>
      <w:lvlJc w:val="left"/>
      <w:pPr>
        <w:ind w:left="2880" w:hanging="360"/>
      </w:pPr>
    </w:lvl>
    <w:lvl w:ilvl="4" w:tplc="91B409F8">
      <w:start w:val="1"/>
      <w:numFmt w:val="lowerLetter"/>
      <w:lvlText w:val="%5."/>
      <w:lvlJc w:val="left"/>
      <w:pPr>
        <w:ind w:left="3600" w:hanging="360"/>
      </w:pPr>
    </w:lvl>
    <w:lvl w:ilvl="5" w:tplc="B464ECE6">
      <w:start w:val="1"/>
      <w:numFmt w:val="lowerRoman"/>
      <w:lvlText w:val="%6."/>
      <w:lvlJc w:val="right"/>
      <w:pPr>
        <w:ind w:left="4320" w:hanging="180"/>
      </w:pPr>
    </w:lvl>
    <w:lvl w:ilvl="6" w:tplc="E4EA733E">
      <w:start w:val="1"/>
      <w:numFmt w:val="decimal"/>
      <w:lvlText w:val="%7."/>
      <w:lvlJc w:val="left"/>
      <w:pPr>
        <w:ind w:left="5040" w:hanging="360"/>
      </w:pPr>
    </w:lvl>
    <w:lvl w:ilvl="7" w:tplc="AF5E582A">
      <w:start w:val="1"/>
      <w:numFmt w:val="lowerLetter"/>
      <w:lvlText w:val="%8."/>
      <w:lvlJc w:val="left"/>
      <w:pPr>
        <w:ind w:left="5760" w:hanging="360"/>
      </w:pPr>
    </w:lvl>
    <w:lvl w:ilvl="8" w:tplc="D1A68B5C">
      <w:start w:val="1"/>
      <w:numFmt w:val="lowerRoman"/>
      <w:lvlText w:val="%9."/>
      <w:lvlJc w:val="right"/>
      <w:pPr>
        <w:ind w:left="6480" w:hanging="180"/>
      </w:pPr>
    </w:lvl>
  </w:abstractNum>
  <w:abstractNum w:abstractNumId="7" w15:restartNumberingAfterBreak="0">
    <w:nsid w:val="30EB645C"/>
    <w:multiLevelType w:val="hybridMultilevel"/>
    <w:tmpl w:val="92CAEAEE"/>
    <w:lvl w:ilvl="0" w:tplc="F10CF858">
      <w:start w:val="1"/>
      <w:numFmt w:val="lowerLetter"/>
      <w:lvlText w:val="%1)"/>
      <w:lvlJc w:val="left"/>
      <w:pPr>
        <w:ind w:left="720" w:hanging="360"/>
      </w:pPr>
    </w:lvl>
    <w:lvl w:ilvl="1" w:tplc="002E5A0E">
      <w:start w:val="1"/>
      <w:numFmt w:val="lowerLetter"/>
      <w:lvlText w:val="%2."/>
      <w:lvlJc w:val="left"/>
      <w:pPr>
        <w:ind w:left="1440" w:hanging="360"/>
      </w:pPr>
    </w:lvl>
    <w:lvl w:ilvl="2" w:tplc="4B2C5B10">
      <w:start w:val="1"/>
      <w:numFmt w:val="lowerRoman"/>
      <w:lvlText w:val="%3."/>
      <w:lvlJc w:val="right"/>
      <w:pPr>
        <w:ind w:left="2160" w:hanging="180"/>
      </w:pPr>
    </w:lvl>
    <w:lvl w:ilvl="3" w:tplc="C6A2AAA0">
      <w:start w:val="1"/>
      <w:numFmt w:val="decimal"/>
      <w:lvlText w:val="%4."/>
      <w:lvlJc w:val="left"/>
      <w:pPr>
        <w:ind w:left="2880" w:hanging="360"/>
      </w:pPr>
    </w:lvl>
    <w:lvl w:ilvl="4" w:tplc="3CF4D1A4">
      <w:start w:val="1"/>
      <w:numFmt w:val="lowerLetter"/>
      <w:lvlText w:val="%5."/>
      <w:lvlJc w:val="left"/>
      <w:pPr>
        <w:ind w:left="3600" w:hanging="360"/>
      </w:pPr>
    </w:lvl>
    <w:lvl w:ilvl="5" w:tplc="243447AE">
      <w:start w:val="1"/>
      <w:numFmt w:val="lowerRoman"/>
      <w:lvlText w:val="%6."/>
      <w:lvlJc w:val="right"/>
      <w:pPr>
        <w:ind w:left="4320" w:hanging="180"/>
      </w:pPr>
    </w:lvl>
    <w:lvl w:ilvl="6" w:tplc="56FED928">
      <w:start w:val="1"/>
      <w:numFmt w:val="decimal"/>
      <w:lvlText w:val="%7."/>
      <w:lvlJc w:val="left"/>
      <w:pPr>
        <w:ind w:left="5040" w:hanging="360"/>
      </w:pPr>
    </w:lvl>
    <w:lvl w:ilvl="7" w:tplc="6680C10A">
      <w:start w:val="1"/>
      <w:numFmt w:val="lowerLetter"/>
      <w:lvlText w:val="%8."/>
      <w:lvlJc w:val="left"/>
      <w:pPr>
        <w:ind w:left="5760" w:hanging="360"/>
      </w:pPr>
    </w:lvl>
    <w:lvl w:ilvl="8" w:tplc="4AFE482E">
      <w:start w:val="1"/>
      <w:numFmt w:val="lowerRoman"/>
      <w:lvlText w:val="%9."/>
      <w:lvlJc w:val="right"/>
      <w:pPr>
        <w:ind w:left="6480" w:hanging="180"/>
      </w:pPr>
    </w:lvl>
  </w:abstractNum>
  <w:abstractNum w:abstractNumId="8" w15:restartNumberingAfterBreak="0">
    <w:nsid w:val="376F5DE3"/>
    <w:multiLevelType w:val="hybridMultilevel"/>
    <w:tmpl w:val="F162E5FE"/>
    <w:lvl w:ilvl="0" w:tplc="40988C70">
      <w:start w:val="1"/>
      <w:numFmt w:val="lowerLetter"/>
      <w:lvlText w:val="%1)"/>
      <w:lvlJc w:val="left"/>
      <w:pPr>
        <w:ind w:left="720" w:hanging="360"/>
      </w:pPr>
    </w:lvl>
    <w:lvl w:ilvl="1" w:tplc="25D0FA98">
      <w:start w:val="1"/>
      <w:numFmt w:val="lowerLetter"/>
      <w:lvlText w:val="%2."/>
      <w:lvlJc w:val="left"/>
      <w:pPr>
        <w:ind w:left="1440" w:hanging="360"/>
      </w:pPr>
    </w:lvl>
    <w:lvl w:ilvl="2" w:tplc="37623D84">
      <w:start w:val="1"/>
      <w:numFmt w:val="lowerRoman"/>
      <w:lvlText w:val="%3."/>
      <w:lvlJc w:val="right"/>
      <w:pPr>
        <w:ind w:left="2160" w:hanging="180"/>
      </w:pPr>
    </w:lvl>
    <w:lvl w:ilvl="3" w:tplc="45321A74">
      <w:start w:val="1"/>
      <w:numFmt w:val="decimal"/>
      <w:lvlText w:val="%4."/>
      <w:lvlJc w:val="left"/>
      <w:pPr>
        <w:ind w:left="2880" w:hanging="360"/>
      </w:pPr>
    </w:lvl>
    <w:lvl w:ilvl="4" w:tplc="2B5A6DCE">
      <w:start w:val="1"/>
      <w:numFmt w:val="lowerLetter"/>
      <w:lvlText w:val="%5."/>
      <w:lvlJc w:val="left"/>
      <w:pPr>
        <w:ind w:left="3600" w:hanging="360"/>
      </w:pPr>
    </w:lvl>
    <w:lvl w:ilvl="5" w:tplc="DB2A7BEE">
      <w:start w:val="1"/>
      <w:numFmt w:val="lowerRoman"/>
      <w:lvlText w:val="%6."/>
      <w:lvlJc w:val="right"/>
      <w:pPr>
        <w:ind w:left="4320" w:hanging="180"/>
      </w:pPr>
    </w:lvl>
    <w:lvl w:ilvl="6" w:tplc="B84CF572">
      <w:start w:val="1"/>
      <w:numFmt w:val="decimal"/>
      <w:lvlText w:val="%7."/>
      <w:lvlJc w:val="left"/>
      <w:pPr>
        <w:ind w:left="5040" w:hanging="360"/>
      </w:pPr>
    </w:lvl>
    <w:lvl w:ilvl="7" w:tplc="9DD0D80E">
      <w:start w:val="1"/>
      <w:numFmt w:val="lowerLetter"/>
      <w:lvlText w:val="%8."/>
      <w:lvlJc w:val="left"/>
      <w:pPr>
        <w:ind w:left="5760" w:hanging="360"/>
      </w:pPr>
    </w:lvl>
    <w:lvl w:ilvl="8" w:tplc="0FB036B8">
      <w:start w:val="1"/>
      <w:numFmt w:val="lowerRoman"/>
      <w:lvlText w:val="%9."/>
      <w:lvlJc w:val="right"/>
      <w:pPr>
        <w:ind w:left="6480" w:hanging="180"/>
      </w:pPr>
    </w:lvl>
  </w:abstractNum>
  <w:abstractNum w:abstractNumId="9" w15:restartNumberingAfterBreak="0">
    <w:nsid w:val="393D1EC9"/>
    <w:multiLevelType w:val="hybridMultilevel"/>
    <w:tmpl w:val="10F86A2E"/>
    <w:lvl w:ilvl="0" w:tplc="53987492">
      <w:start w:val="1"/>
      <w:numFmt w:val="decimal"/>
      <w:lvlText w:val="A.%1."/>
      <w:lvlJc w:val="left"/>
      <w:pPr>
        <w:tabs>
          <w:tab w:val="num" w:pos="720"/>
        </w:tabs>
        <w:ind w:left="720" w:hanging="360"/>
      </w:pPr>
    </w:lvl>
    <w:lvl w:ilvl="1" w:tplc="6C44F5F2">
      <w:start w:val="1"/>
      <w:numFmt w:val="lowerLetter"/>
      <w:lvlText w:val="%2."/>
      <w:lvlJc w:val="left"/>
      <w:pPr>
        <w:ind w:left="1440" w:hanging="360"/>
      </w:pPr>
    </w:lvl>
    <w:lvl w:ilvl="2" w:tplc="DF6E0684">
      <w:start w:val="1"/>
      <w:numFmt w:val="lowerRoman"/>
      <w:lvlText w:val="%3."/>
      <w:lvlJc w:val="right"/>
      <w:pPr>
        <w:ind w:left="2160" w:hanging="180"/>
      </w:pPr>
    </w:lvl>
    <w:lvl w:ilvl="3" w:tplc="73FC21EA">
      <w:start w:val="1"/>
      <w:numFmt w:val="decimal"/>
      <w:lvlText w:val="%4."/>
      <w:lvlJc w:val="left"/>
      <w:pPr>
        <w:ind w:left="2880" w:hanging="360"/>
      </w:pPr>
    </w:lvl>
    <w:lvl w:ilvl="4" w:tplc="52607EFC">
      <w:start w:val="1"/>
      <w:numFmt w:val="lowerLetter"/>
      <w:lvlText w:val="%5."/>
      <w:lvlJc w:val="left"/>
      <w:pPr>
        <w:ind w:left="3600" w:hanging="360"/>
      </w:pPr>
    </w:lvl>
    <w:lvl w:ilvl="5" w:tplc="F49A4C48">
      <w:start w:val="1"/>
      <w:numFmt w:val="lowerRoman"/>
      <w:lvlText w:val="%6."/>
      <w:lvlJc w:val="right"/>
      <w:pPr>
        <w:ind w:left="4320" w:hanging="180"/>
      </w:pPr>
    </w:lvl>
    <w:lvl w:ilvl="6" w:tplc="DB4A4E44">
      <w:start w:val="1"/>
      <w:numFmt w:val="decimal"/>
      <w:lvlText w:val="%7."/>
      <w:lvlJc w:val="left"/>
      <w:pPr>
        <w:ind w:left="5040" w:hanging="360"/>
      </w:pPr>
    </w:lvl>
    <w:lvl w:ilvl="7" w:tplc="E03AAD50">
      <w:start w:val="1"/>
      <w:numFmt w:val="lowerLetter"/>
      <w:lvlText w:val="%8."/>
      <w:lvlJc w:val="left"/>
      <w:pPr>
        <w:ind w:left="5760" w:hanging="360"/>
      </w:pPr>
    </w:lvl>
    <w:lvl w:ilvl="8" w:tplc="649071CE">
      <w:start w:val="1"/>
      <w:numFmt w:val="lowerRoman"/>
      <w:lvlText w:val="%9."/>
      <w:lvlJc w:val="right"/>
      <w:pPr>
        <w:ind w:left="6480" w:hanging="180"/>
      </w:pPr>
    </w:lvl>
  </w:abstractNum>
  <w:abstractNum w:abstractNumId="10" w15:restartNumberingAfterBreak="0">
    <w:nsid w:val="3A131ED1"/>
    <w:multiLevelType w:val="hybridMultilevel"/>
    <w:tmpl w:val="7AE40326"/>
    <w:lvl w:ilvl="0" w:tplc="693A6162">
      <w:start w:val="1"/>
      <w:numFmt w:val="lowerLetter"/>
      <w:lvlText w:val="%1)"/>
      <w:lvlJc w:val="left"/>
      <w:pPr>
        <w:ind w:left="720" w:hanging="360"/>
      </w:pPr>
    </w:lvl>
    <w:lvl w:ilvl="1" w:tplc="7D303212">
      <w:start w:val="1"/>
      <w:numFmt w:val="lowerLetter"/>
      <w:lvlText w:val="%2."/>
      <w:lvlJc w:val="left"/>
      <w:pPr>
        <w:ind w:left="1440" w:hanging="360"/>
      </w:pPr>
    </w:lvl>
    <w:lvl w:ilvl="2" w:tplc="6E02CDBE">
      <w:start w:val="1"/>
      <w:numFmt w:val="lowerRoman"/>
      <w:lvlText w:val="%3."/>
      <w:lvlJc w:val="right"/>
      <w:pPr>
        <w:ind w:left="2160" w:hanging="180"/>
      </w:pPr>
    </w:lvl>
    <w:lvl w:ilvl="3" w:tplc="83364BF4">
      <w:start w:val="1"/>
      <w:numFmt w:val="decimal"/>
      <w:lvlText w:val="%4."/>
      <w:lvlJc w:val="left"/>
      <w:pPr>
        <w:ind w:left="2880" w:hanging="360"/>
      </w:pPr>
    </w:lvl>
    <w:lvl w:ilvl="4" w:tplc="387666C2">
      <w:start w:val="1"/>
      <w:numFmt w:val="lowerLetter"/>
      <w:lvlText w:val="%5."/>
      <w:lvlJc w:val="left"/>
      <w:pPr>
        <w:ind w:left="3600" w:hanging="360"/>
      </w:pPr>
    </w:lvl>
    <w:lvl w:ilvl="5" w:tplc="A426AD4C">
      <w:start w:val="1"/>
      <w:numFmt w:val="lowerRoman"/>
      <w:lvlText w:val="%6."/>
      <w:lvlJc w:val="right"/>
      <w:pPr>
        <w:ind w:left="4320" w:hanging="180"/>
      </w:pPr>
    </w:lvl>
    <w:lvl w:ilvl="6" w:tplc="D9D43D7E">
      <w:start w:val="1"/>
      <w:numFmt w:val="decimal"/>
      <w:lvlText w:val="%7."/>
      <w:lvlJc w:val="left"/>
      <w:pPr>
        <w:ind w:left="5040" w:hanging="360"/>
      </w:pPr>
    </w:lvl>
    <w:lvl w:ilvl="7" w:tplc="79A8A6E4">
      <w:start w:val="1"/>
      <w:numFmt w:val="lowerLetter"/>
      <w:lvlText w:val="%8."/>
      <w:lvlJc w:val="left"/>
      <w:pPr>
        <w:ind w:left="5760" w:hanging="360"/>
      </w:pPr>
    </w:lvl>
    <w:lvl w:ilvl="8" w:tplc="ECD8CA40">
      <w:start w:val="1"/>
      <w:numFmt w:val="lowerRoman"/>
      <w:lvlText w:val="%9."/>
      <w:lvlJc w:val="right"/>
      <w:pPr>
        <w:ind w:left="6480" w:hanging="180"/>
      </w:pPr>
    </w:lvl>
  </w:abstractNum>
  <w:abstractNum w:abstractNumId="11" w15:restartNumberingAfterBreak="0">
    <w:nsid w:val="3A132C07"/>
    <w:multiLevelType w:val="hybridMultilevel"/>
    <w:tmpl w:val="F4B4554C"/>
    <w:lvl w:ilvl="0" w:tplc="DCFA18A8">
      <w:start w:val="1"/>
      <w:numFmt w:val="lowerLetter"/>
      <w:lvlText w:val="%1)"/>
      <w:lvlJc w:val="left"/>
      <w:pPr>
        <w:ind w:left="720" w:hanging="360"/>
      </w:pPr>
    </w:lvl>
    <w:lvl w:ilvl="1" w:tplc="28C8E92E">
      <w:start w:val="1"/>
      <w:numFmt w:val="lowerLetter"/>
      <w:lvlText w:val="%2."/>
      <w:lvlJc w:val="left"/>
      <w:pPr>
        <w:ind w:left="1440" w:hanging="360"/>
      </w:pPr>
    </w:lvl>
    <w:lvl w:ilvl="2" w:tplc="3F86441E">
      <w:start w:val="1"/>
      <w:numFmt w:val="lowerRoman"/>
      <w:lvlText w:val="%3."/>
      <w:lvlJc w:val="right"/>
      <w:pPr>
        <w:ind w:left="2160" w:hanging="180"/>
      </w:pPr>
    </w:lvl>
    <w:lvl w:ilvl="3" w:tplc="9086DC38">
      <w:start w:val="1"/>
      <w:numFmt w:val="decimal"/>
      <w:lvlText w:val="%4."/>
      <w:lvlJc w:val="left"/>
      <w:pPr>
        <w:ind w:left="2880" w:hanging="360"/>
      </w:pPr>
    </w:lvl>
    <w:lvl w:ilvl="4" w:tplc="0948571E">
      <w:start w:val="1"/>
      <w:numFmt w:val="lowerLetter"/>
      <w:lvlText w:val="%5."/>
      <w:lvlJc w:val="left"/>
      <w:pPr>
        <w:ind w:left="3600" w:hanging="360"/>
      </w:pPr>
    </w:lvl>
    <w:lvl w:ilvl="5" w:tplc="A3DA6CC6">
      <w:start w:val="1"/>
      <w:numFmt w:val="lowerRoman"/>
      <w:lvlText w:val="%6."/>
      <w:lvlJc w:val="right"/>
      <w:pPr>
        <w:ind w:left="4320" w:hanging="180"/>
      </w:pPr>
    </w:lvl>
    <w:lvl w:ilvl="6" w:tplc="7C5EA90E">
      <w:start w:val="1"/>
      <w:numFmt w:val="decimal"/>
      <w:lvlText w:val="%7."/>
      <w:lvlJc w:val="left"/>
      <w:pPr>
        <w:ind w:left="5040" w:hanging="360"/>
      </w:pPr>
    </w:lvl>
    <w:lvl w:ilvl="7" w:tplc="EFC2A5E8">
      <w:start w:val="1"/>
      <w:numFmt w:val="lowerLetter"/>
      <w:lvlText w:val="%8."/>
      <w:lvlJc w:val="left"/>
      <w:pPr>
        <w:ind w:left="5760" w:hanging="360"/>
      </w:pPr>
    </w:lvl>
    <w:lvl w:ilvl="8" w:tplc="3154D842">
      <w:start w:val="1"/>
      <w:numFmt w:val="lowerRoman"/>
      <w:lvlText w:val="%9."/>
      <w:lvlJc w:val="right"/>
      <w:pPr>
        <w:ind w:left="6480" w:hanging="180"/>
      </w:pPr>
    </w:lvl>
  </w:abstractNum>
  <w:abstractNum w:abstractNumId="12" w15:restartNumberingAfterBreak="0">
    <w:nsid w:val="3B266610"/>
    <w:multiLevelType w:val="hybridMultilevel"/>
    <w:tmpl w:val="8416CDA4"/>
    <w:lvl w:ilvl="0" w:tplc="13F01FDC">
      <w:start w:val="1"/>
      <w:numFmt w:val="lowerLetter"/>
      <w:lvlText w:val="%1)"/>
      <w:lvlJc w:val="left"/>
      <w:pPr>
        <w:ind w:left="720" w:hanging="360"/>
      </w:pPr>
    </w:lvl>
    <w:lvl w:ilvl="1" w:tplc="8CB2050E">
      <w:start w:val="1"/>
      <w:numFmt w:val="lowerLetter"/>
      <w:lvlText w:val="%2."/>
      <w:lvlJc w:val="left"/>
      <w:pPr>
        <w:ind w:left="1440" w:hanging="360"/>
      </w:pPr>
    </w:lvl>
    <w:lvl w:ilvl="2" w:tplc="5E08F404">
      <w:start w:val="1"/>
      <w:numFmt w:val="lowerRoman"/>
      <w:lvlText w:val="%3."/>
      <w:lvlJc w:val="right"/>
      <w:pPr>
        <w:ind w:left="2160" w:hanging="180"/>
      </w:pPr>
    </w:lvl>
    <w:lvl w:ilvl="3" w:tplc="DC02E860">
      <w:start w:val="1"/>
      <w:numFmt w:val="decimal"/>
      <w:lvlText w:val="%4."/>
      <w:lvlJc w:val="left"/>
      <w:pPr>
        <w:ind w:left="2880" w:hanging="360"/>
      </w:pPr>
    </w:lvl>
    <w:lvl w:ilvl="4" w:tplc="63181E1E">
      <w:start w:val="1"/>
      <w:numFmt w:val="lowerLetter"/>
      <w:lvlText w:val="%5."/>
      <w:lvlJc w:val="left"/>
      <w:pPr>
        <w:ind w:left="3600" w:hanging="360"/>
      </w:pPr>
    </w:lvl>
    <w:lvl w:ilvl="5" w:tplc="A8684F8E">
      <w:start w:val="1"/>
      <w:numFmt w:val="lowerRoman"/>
      <w:lvlText w:val="%6."/>
      <w:lvlJc w:val="right"/>
      <w:pPr>
        <w:ind w:left="4320" w:hanging="180"/>
      </w:pPr>
    </w:lvl>
    <w:lvl w:ilvl="6" w:tplc="88BC33FA">
      <w:start w:val="1"/>
      <w:numFmt w:val="decimal"/>
      <w:lvlText w:val="%7."/>
      <w:lvlJc w:val="left"/>
      <w:pPr>
        <w:ind w:left="5040" w:hanging="360"/>
      </w:pPr>
    </w:lvl>
    <w:lvl w:ilvl="7" w:tplc="8BCCBCFC">
      <w:start w:val="1"/>
      <w:numFmt w:val="lowerLetter"/>
      <w:lvlText w:val="%8."/>
      <w:lvlJc w:val="left"/>
      <w:pPr>
        <w:ind w:left="5760" w:hanging="360"/>
      </w:pPr>
    </w:lvl>
    <w:lvl w:ilvl="8" w:tplc="BFDCEFB4">
      <w:start w:val="1"/>
      <w:numFmt w:val="lowerRoman"/>
      <w:lvlText w:val="%9."/>
      <w:lvlJc w:val="right"/>
      <w:pPr>
        <w:ind w:left="6480" w:hanging="180"/>
      </w:pPr>
    </w:lvl>
  </w:abstractNum>
  <w:abstractNum w:abstractNumId="13" w15:restartNumberingAfterBreak="0">
    <w:nsid w:val="3CF00E18"/>
    <w:multiLevelType w:val="singleLevel"/>
    <w:tmpl w:val="4E1A982C"/>
    <w:lvl w:ilvl="0">
      <w:start w:val="1"/>
      <w:numFmt w:val="bullet"/>
      <w:pStyle w:val="a"/>
      <w:lvlText w:val=""/>
      <w:lvlJc w:val="left"/>
      <w:pPr>
        <w:tabs>
          <w:tab w:val="num" w:pos="283"/>
        </w:tabs>
        <w:ind w:left="283" w:hanging="283"/>
      </w:pPr>
      <w:rPr>
        <w:rFonts w:ascii="Symbol" w:hAnsi="Symbol"/>
      </w:rPr>
    </w:lvl>
  </w:abstractNum>
  <w:abstractNum w:abstractNumId="14" w15:restartNumberingAfterBreak="0">
    <w:nsid w:val="3EBF5A55"/>
    <w:multiLevelType w:val="multilevel"/>
    <w:tmpl w:val="ADBED206"/>
    <w:lvl w:ilvl="0">
      <w:start w:val="1"/>
      <w:numFmt w:val="decimal"/>
      <w:pStyle w:val="titre4"/>
      <w:lvlText w:val="%1"/>
      <w:lvlJc w:val="left"/>
      <w:pPr>
        <w:tabs>
          <w:tab w:val="num" w:pos="435"/>
        </w:tabs>
        <w:ind w:left="435" w:hanging="435"/>
      </w:pPr>
    </w:lvl>
    <w:lvl w:ilvl="1">
      <w:start w:val="1"/>
      <w:numFmt w:val="none"/>
      <w:lvlText w:val=""/>
      <w:lvlJc w:val="left"/>
      <w:pPr>
        <w:tabs>
          <w:tab w:val="num" w:pos="1319"/>
        </w:tabs>
        <w:ind w:left="1319" w:hanging="435"/>
      </w:pPr>
    </w:lvl>
    <w:lvl w:ilvl="2">
      <w:start w:val="1"/>
      <w:numFmt w:val="none"/>
      <w:lvlText w:val=""/>
      <w:lvlJc w:val="left"/>
      <w:pPr>
        <w:tabs>
          <w:tab w:val="num" w:pos="2488"/>
        </w:tabs>
        <w:ind w:left="2488" w:hanging="720"/>
      </w:pPr>
    </w:lvl>
    <w:lvl w:ilvl="3">
      <w:start w:val="1"/>
      <w:numFmt w:val="none"/>
      <w:lvlRestart w:val="0"/>
      <w:isLgl/>
      <w:lvlText w:val="13"/>
      <w:lvlJc w:val="left"/>
      <w:pPr>
        <w:tabs>
          <w:tab w:val="num" w:pos="360"/>
        </w:tabs>
        <w:ind w:left="0" w:firstLine="0"/>
      </w:pPr>
    </w:lvl>
    <w:lvl w:ilvl="4">
      <w:start w:val="1"/>
      <w:numFmt w:val="none"/>
      <w:isLgl/>
      <w:lvlText w:val=""/>
      <w:lvlJc w:val="left"/>
      <w:pPr>
        <w:tabs>
          <w:tab w:val="num" w:pos="4616"/>
        </w:tabs>
        <w:ind w:left="4616" w:hanging="1080"/>
      </w:pPr>
    </w:lvl>
    <w:lvl w:ilvl="5">
      <w:start w:val="1"/>
      <w:numFmt w:val="none"/>
      <w:lvlText w:val=""/>
      <w:lvlJc w:val="left"/>
      <w:pPr>
        <w:tabs>
          <w:tab w:val="num" w:pos="5500"/>
        </w:tabs>
        <w:ind w:left="5500" w:hanging="1080"/>
      </w:pPr>
    </w:lvl>
    <w:lvl w:ilvl="6">
      <w:start w:val="1"/>
      <w:numFmt w:val="none"/>
      <w:lvlText w:val=""/>
      <w:lvlJc w:val="left"/>
      <w:pPr>
        <w:tabs>
          <w:tab w:val="num" w:pos="6744"/>
        </w:tabs>
        <w:ind w:left="6744" w:hanging="1440"/>
      </w:pPr>
    </w:lvl>
    <w:lvl w:ilvl="7">
      <w:start w:val="1"/>
      <w:numFmt w:val="decimal"/>
      <w:lvlText w:val="%1.%2.%3.%4.%5.%6.%7.%8"/>
      <w:lvlJc w:val="left"/>
      <w:pPr>
        <w:tabs>
          <w:tab w:val="num" w:pos="7988"/>
        </w:tabs>
        <w:ind w:left="7628" w:hanging="1440"/>
      </w:pPr>
    </w:lvl>
    <w:lvl w:ilvl="8">
      <w:start w:val="1"/>
      <w:numFmt w:val="decimal"/>
      <w:lvlText w:val="%1.%2.%3.%4.%5.%6.%7.%8.%9"/>
      <w:lvlJc w:val="left"/>
      <w:pPr>
        <w:tabs>
          <w:tab w:val="num" w:pos="8872"/>
        </w:tabs>
        <w:ind w:left="8872" w:hanging="1800"/>
      </w:pPr>
    </w:lvl>
  </w:abstractNum>
  <w:abstractNum w:abstractNumId="15" w15:restartNumberingAfterBreak="0">
    <w:nsid w:val="40E30651"/>
    <w:multiLevelType w:val="hybridMultilevel"/>
    <w:tmpl w:val="D7D0E3FC"/>
    <w:lvl w:ilvl="0" w:tplc="A4A4A96E">
      <w:start w:val="1"/>
      <w:numFmt w:val="lowerLetter"/>
      <w:lvlText w:val="(%1)"/>
      <w:lvlJc w:val="left"/>
      <w:pPr>
        <w:tabs>
          <w:tab w:val="num" w:pos="720"/>
        </w:tabs>
        <w:ind w:left="720" w:hanging="360"/>
      </w:pPr>
    </w:lvl>
    <w:lvl w:ilvl="1" w:tplc="7E145EB2">
      <w:start w:val="1"/>
      <w:numFmt w:val="decimal"/>
      <w:lvlText w:val="%2."/>
      <w:lvlJc w:val="left"/>
      <w:pPr>
        <w:tabs>
          <w:tab w:val="num" w:pos="1440"/>
        </w:tabs>
        <w:ind w:left="1440" w:hanging="360"/>
      </w:pPr>
    </w:lvl>
    <w:lvl w:ilvl="2" w:tplc="6AE43764">
      <w:start w:val="1"/>
      <w:numFmt w:val="lowerRoman"/>
      <w:lvlText w:val="%3."/>
      <w:lvlJc w:val="right"/>
      <w:pPr>
        <w:tabs>
          <w:tab w:val="num" w:pos="2160"/>
        </w:tabs>
        <w:ind w:left="2160" w:hanging="180"/>
      </w:pPr>
    </w:lvl>
    <w:lvl w:ilvl="3" w:tplc="6D9C8A94">
      <w:start w:val="1"/>
      <w:numFmt w:val="decimal"/>
      <w:lvlText w:val="%4."/>
      <w:lvlJc w:val="left"/>
      <w:pPr>
        <w:tabs>
          <w:tab w:val="num" w:pos="2880"/>
        </w:tabs>
        <w:ind w:left="2880" w:hanging="360"/>
      </w:pPr>
    </w:lvl>
    <w:lvl w:ilvl="4" w:tplc="CA6AE06C">
      <w:start w:val="1"/>
      <w:numFmt w:val="lowerLetter"/>
      <w:lvlText w:val="%5."/>
      <w:lvlJc w:val="left"/>
      <w:pPr>
        <w:tabs>
          <w:tab w:val="num" w:pos="3600"/>
        </w:tabs>
        <w:ind w:left="3600" w:hanging="360"/>
      </w:pPr>
    </w:lvl>
    <w:lvl w:ilvl="5" w:tplc="3D5C749C">
      <w:start w:val="1"/>
      <w:numFmt w:val="lowerRoman"/>
      <w:lvlText w:val="%6."/>
      <w:lvlJc w:val="right"/>
      <w:pPr>
        <w:tabs>
          <w:tab w:val="num" w:pos="4320"/>
        </w:tabs>
        <w:ind w:left="4320" w:hanging="180"/>
      </w:pPr>
    </w:lvl>
    <w:lvl w:ilvl="6" w:tplc="1F488708">
      <w:start w:val="1"/>
      <w:numFmt w:val="decimal"/>
      <w:lvlText w:val="%7."/>
      <w:lvlJc w:val="left"/>
      <w:pPr>
        <w:tabs>
          <w:tab w:val="num" w:pos="5040"/>
        </w:tabs>
        <w:ind w:left="5040" w:hanging="360"/>
      </w:pPr>
    </w:lvl>
    <w:lvl w:ilvl="7" w:tplc="B01CA518">
      <w:start w:val="1"/>
      <w:numFmt w:val="lowerLetter"/>
      <w:lvlText w:val="%8."/>
      <w:lvlJc w:val="left"/>
      <w:pPr>
        <w:tabs>
          <w:tab w:val="num" w:pos="5760"/>
        </w:tabs>
        <w:ind w:left="5760" w:hanging="360"/>
      </w:pPr>
    </w:lvl>
    <w:lvl w:ilvl="8" w:tplc="1A2C5C58">
      <w:start w:val="1"/>
      <w:numFmt w:val="lowerRoman"/>
      <w:lvlText w:val="%9."/>
      <w:lvlJc w:val="right"/>
      <w:pPr>
        <w:tabs>
          <w:tab w:val="num" w:pos="6480"/>
        </w:tabs>
        <w:ind w:left="6480" w:hanging="180"/>
      </w:pPr>
    </w:lvl>
  </w:abstractNum>
  <w:abstractNum w:abstractNumId="16" w15:restartNumberingAfterBreak="0">
    <w:nsid w:val="420279F6"/>
    <w:multiLevelType w:val="multilevel"/>
    <w:tmpl w:val="518868AC"/>
    <w:lvl w:ilvl="0">
      <w:start w:val="47"/>
      <w:numFmt w:val="decimal"/>
      <w:lvlText w:val="%1."/>
      <w:lvlJc w:val="left"/>
      <w:pPr>
        <w:tabs>
          <w:tab w:val="num" w:pos="360"/>
        </w:tabs>
        <w:ind w:left="360" w:hanging="360"/>
      </w:pPr>
    </w:lvl>
    <w:lvl w:ilvl="1">
      <w:start w:val="1"/>
      <w:numFmt w:val="lowerLetter"/>
      <w:lvlText w:val="%2."/>
      <w:lvlJc w:val="left"/>
      <w:pPr>
        <w:tabs>
          <w:tab w:val="num" w:pos="3240"/>
        </w:tabs>
        <w:ind w:left="3240" w:hanging="360"/>
      </w:pPr>
    </w:lvl>
    <w:lvl w:ilvl="2">
      <w:start w:val="1"/>
      <w:numFmt w:val="lowerRoman"/>
      <w:lvlText w:val="%3."/>
      <w:lvlJc w:val="right"/>
      <w:pPr>
        <w:tabs>
          <w:tab w:val="num" w:pos="3960"/>
        </w:tabs>
        <w:ind w:left="3960" w:hanging="180"/>
      </w:pPr>
    </w:lvl>
    <w:lvl w:ilvl="3">
      <w:start w:val="1"/>
      <w:numFmt w:val="decimal"/>
      <w:lvlText w:val="%4."/>
      <w:lvlJc w:val="left"/>
      <w:pPr>
        <w:tabs>
          <w:tab w:val="num" w:pos="4680"/>
        </w:tabs>
        <w:ind w:left="4680" w:hanging="360"/>
      </w:pPr>
    </w:lvl>
    <w:lvl w:ilvl="4">
      <w:start w:val="1"/>
      <w:numFmt w:val="lowerLetter"/>
      <w:lvlText w:val="%5."/>
      <w:lvlJc w:val="left"/>
      <w:pPr>
        <w:tabs>
          <w:tab w:val="num" w:pos="5400"/>
        </w:tabs>
        <w:ind w:left="5400" w:hanging="360"/>
      </w:pPr>
    </w:lvl>
    <w:lvl w:ilvl="5">
      <w:start w:val="1"/>
      <w:numFmt w:val="lowerRoman"/>
      <w:lvlText w:val="%6."/>
      <w:lvlJc w:val="right"/>
      <w:pPr>
        <w:tabs>
          <w:tab w:val="num" w:pos="6120"/>
        </w:tabs>
        <w:ind w:left="6120" w:hanging="180"/>
      </w:pPr>
    </w:lvl>
    <w:lvl w:ilvl="6">
      <w:start w:val="1"/>
      <w:numFmt w:val="decimal"/>
      <w:lvlText w:val="%7."/>
      <w:lvlJc w:val="left"/>
      <w:pPr>
        <w:tabs>
          <w:tab w:val="num" w:pos="6840"/>
        </w:tabs>
        <w:ind w:left="6840" w:hanging="360"/>
      </w:pPr>
    </w:lvl>
    <w:lvl w:ilvl="7">
      <w:start w:val="1"/>
      <w:numFmt w:val="lowerLetter"/>
      <w:lvlText w:val="%8."/>
      <w:lvlJc w:val="left"/>
      <w:pPr>
        <w:tabs>
          <w:tab w:val="num" w:pos="7560"/>
        </w:tabs>
        <w:ind w:left="7560" w:hanging="360"/>
      </w:pPr>
    </w:lvl>
    <w:lvl w:ilvl="8">
      <w:start w:val="1"/>
      <w:numFmt w:val="lowerRoman"/>
      <w:lvlText w:val="%9."/>
      <w:lvlJc w:val="right"/>
      <w:pPr>
        <w:tabs>
          <w:tab w:val="num" w:pos="8280"/>
        </w:tabs>
        <w:ind w:left="8280" w:hanging="180"/>
      </w:pPr>
    </w:lvl>
  </w:abstractNum>
  <w:abstractNum w:abstractNumId="17" w15:restartNumberingAfterBreak="0">
    <w:nsid w:val="489F3A15"/>
    <w:multiLevelType w:val="hybridMultilevel"/>
    <w:tmpl w:val="ADD8EB12"/>
    <w:lvl w:ilvl="0" w:tplc="8A5A3F6C">
      <w:start w:val="1"/>
      <w:numFmt w:val="bullet"/>
      <w:lvlText w:val=""/>
      <w:lvlJc w:val="left"/>
      <w:pPr>
        <w:tabs>
          <w:tab w:val="num" w:pos="720"/>
        </w:tabs>
        <w:ind w:left="720" w:hanging="360"/>
      </w:pPr>
      <w:rPr>
        <w:rFonts w:ascii="Symbol" w:hAnsi="Symbol" w:hint="default"/>
      </w:rPr>
    </w:lvl>
    <w:lvl w:ilvl="1" w:tplc="8B469058">
      <w:start w:val="1"/>
      <w:numFmt w:val="bullet"/>
      <w:lvlText w:val="o"/>
      <w:lvlJc w:val="left"/>
      <w:pPr>
        <w:tabs>
          <w:tab w:val="num" w:pos="1440"/>
        </w:tabs>
        <w:ind w:left="1440" w:hanging="360"/>
      </w:pPr>
      <w:rPr>
        <w:rFonts w:ascii="Courier New" w:hAnsi="Courier New" w:cs="Courier New" w:hint="default"/>
      </w:rPr>
    </w:lvl>
    <w:lvl w:ilvl="2" w:tplc="19C4ECEA">
      <w:start w:val="1"/>
      <w:numFmt w:val="bullet"/>
      <w:lvlText w:val=""/>
      <w:lvlJc w:val="left"/>
      <w:pPr>
        <w:tabs>
          <w:tab w:val="num" w:pos="2160"/>
        </w:tabs>
        <w:ind w:left="2160" w:hanging="360"/>
      </w:pPr>
      <w:rPr>
        <w:rFonts w:ascii="Wingdings" w:hAnsi="Wingdings" w:hint="default"/>
      </w:rPr>
    </w:lvl>
    <w:lvl w:ilvl="3" w:tplc="7B061E12">
      <w:start w:val="1"/>
      <w:numFmt w:val="bullet"/>
      <w:lvlText w:val=""/>
      <w:lvlJc w:val="left"/>
      <w:pPr>
        <w:tabs>
          <w:tab w:val="num" w:pos="2880"/>
        </w:tabs>
        <w:ind w:left="2880" w:hanging="360"/>
      </w:pPr>
      <w:rPr>
        <w:rFonts w:ascii="Symbol" w:hAnsi="Symbol" w:hint="default"/>
      </w:rPr>
    </w:lvl>
    <w:lvl w:ilvl="4" w:tplc="21065D58">
      <w:start w:val="1"/>
      <w:numFmt w:val="bullet"/>
      <w:lvlText w:val="o"/>
      <w:lvlJc w:val="left"/>
      <w:pPr>
        <w:tabs>
          <w:tab w:val="num" w:pos="3600"/>
        </w:tabs>
        <w:ind w:left="3600" w:hanging="360"/>
      </w:pPr>
      <w:rPr>
        <w:rFonts w:ascii="Courier New" w:hAnsi="Courier New" w:cs="Courier New" w:hint="default"/>
      </w:rPr>
    </w:lvl>
    <w:lvl w:ilvl="5" w:tplc="5C082034">
      <w:start w:val="1"/>
      <w:numFmt w:val="bullet"/>
      <w:lvlText w:val=""/>
      <w:lvlJc w:val="left"/>
      <w:pPr>
        <w:tabs>
          <w:tab w:val="num" w:pos="4320"/>
        </w:tabs>
        <w:ind w:left="4320" w:hanging="360"/>
      </w:pPr>
      <w:rPr>
        <w:rFonts w:ascii="Wingdings" w:hAnsi="Wingdings" w:hint="default"/>
      </w:rPr>
    </w:lvl>
    <w:lvl w:ilvl="6" w:tplc="D62AC2AC">
      <w:start w:val="1"/>
      <w:numFmt w:val="bullet"/>
      <w:lvlText w:val=""/>
      <w:lvlJc w:val="left"/>
      <w:pPr>
        <w:tabs>
          <w:tab w:val="num" w:pos="5040"/>
        </w:tabs>
        <w:ind w:left="5040" w:hanging="360"/>
      </w:pPr>
      <w:rPr>
        <w:rFonts w:ascii="Symbol" w:hAnsi="Symbol" w:hint="default"/>
      </w:rPr>
    </w:lvl>
    <w:lvl w:ilvl="7" w:tplc="CF8EF08A">
      <w:start w:val="1"/>
      <w:numFmt w:val="bullet"/>
      <w:lvlText w:val="o"/>
      <w:lvlJc w:val="left"/>
      <w:pPr>
        <w:tabs>
          <w:tab w:val="num" w:pos="5760"/>
        </w:tabs>
        <w:ind w:left="5760" w:hanging="360"/>
      </w:pPr>
      <w:rPr>
        <w:rFonts w:ascii="Courier New" w:hAnsi="Courier New" w:cs="Courier New" w:hint="default"/>
      </w:rPr>
    </w:lvl>
    <w:lvl w:ilvl="8" w:tplc="9DB0DF2C">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9DD6D30"/>
    <w:multiLevelType w:val="hybridMultilevel"/>
    <w:tmpl w:val="46824B14"/>
    <w:lvl w:ilvl="0" w:tplc="608A00EA">
      <w:start w:val="1"/>
      <w:numFmt w:val="lowerLetter"/>
      <w:lvlText w:val="%1)"/>
      <w:lvlJc w:val="left"/>
      <w:pPr>
        <w:ind w:left="720" w:hanging="360"/>
      </w:pPr>
    </w:lvl>
    <w:lvl w:ilvl="1" w:tplc="587ACFE8">
      <w:start w:val="1"/>
      <w:numFmt w:val="lowerLetter"/>
      <w:lvlText w:val="%2."/>
      <w:lvlJc w:val="left"/>
      <w:pPr>
        <w:ind w:left="1440" w:hanging="360"/>
      </w:pPr>
    </w:lvl>
    <w:lvl w:ilvl="2" w:tplc="80CA3392">
      <w:start w:val="1"/>
      <w:numFmt w:val="lowerRoman"/>
      <w:lvlText w:val="%3."/>
      <w:lvlJc w:val="right"/>
      <w:pPr>
        <w:ind w:left="2160" w:hanging="180"/>
      </w:pPr>
    </w:lvl>
    <w:lvl w:ilvl="3" w:tplc="EFA421B4">
      <w:start w:val="1"/>
      <w:numFmt w:val="decimal"/>
      <w:lvlText w:val="%4."/>
      <w:lvlJc w:val="left"/>
      <w:pPr>
        <w:ind w:left="2880" w:hanging="360"/>
      </w:pPr>
    </w:lvl>
    <w:lvl w:ilvl="4" w:tplc="7C10EEF6">
      <w:start w:val="1"/>
      <w:numFmt w:val="lowerLetter"/>
      <w:lvlText w:val="%5."/>
      <w:lvlJc w:val="left"/>
      <w:pPr>
        <w:ind w:left="3600" w:hanging="360"/>
      </w:pPr>
    </w:lvl>
    <w:lvl w:ilvl="5" w:tplc="E988A606">
      <w:start w:val="1"/>
      <w:numFmt w:val="lowerRoman"/>
      <w:lvlText w:val="%6."/>
      <w:lvlJc w:val="right"/>
      <w:pPr>
        <w:ind w:left="4320" w:hanging="180"/>
      </w:pPr>
    </w:lvl>
    <w:lvl w:ilvl="6" w:tplc="9C3ADBCE">
      <w:start w:val="1"/>
      <w:numFmt w:val="decimal"/>
      <w:lvlText w:val="%7."/>
      <w:lvlJc w:val="left"/>
      <w:pPr>
        <w:ind w:left="5040" w:hanging="360"/>
      </w:pPr>
    </w:lvl>
    <w:lvl w:ilvl="7" w:tplc="EC1C86EA">
      <w:start w:val="1"/>
      <w:numFmt w:val="lowerLetter"/>
      <w:lvlText w:val="%8."/>
      <w:lvlJc w:val="left"/>
      <w:pPr>
        <w:ind w:left="5760" w:hanging="360"/>
      </w:pPr>
    </w:lvl>
    <w:lvl w:ilvl="8" w:tplc="26EEDAB6">
      <w:start w:val="1"/>
      <w:numFmt w:val="lowerRoman"/>
      <w:lvlText w:val="%9."/>
      <w:lvlJc w:val="right"/>
      <w:pPr>
        <w:ind w:left="6480" w:hanging="180"/>
      </w:pPr>
    </w:lvl>
  </w:abstractNum>
  <w:abstractNum w:abstractNumId="19" w15:restartNumberingAfterBreak="0">
    <w:nsid w:val="4AC64193"/>
    <w:multiLevelType w:val="hybridMultilevel"/>
    <w:tmpl w:val="A4CEEB32"/>
    <w:lvl w:ilvl="0" w:tplc="54E0A25C">
      <w:start w:val="1"/>
      <w:numFmt w:val="lowerLetter"/>
      <w:lvlText w:val="%1)"/>
      <w:lvlJc w:val="left"/>
      <w:pPr>
        <w:ind w:left="720" w:hanging="360"/>
      </w:pPr>
    </w:lvl>
    <w:lvl w:ilvl="1" w:tplc="45ECDEC8">
      <w:start w:val="1"/>
      <w:numFmt w:val="lowerLetter"/>
      <w:lvlText w:val="%2."/>
      <w:lvlJc w:val="left"/>
      <w:pPr>
        <w:ind w:left="1440" w:hanging="360"/>
      </w:pPr>
    </w:lvl>
    <w:lvl w:ilvl="2" w:tplc="515CCAB2">
      <w:start w:val="1"/>
      <w:numFmt w:val="lowerRoman"/>
      <w:lvlText w:val="%3."/>
      <w:lvlJc w:val="right"/>
      <w:pPr>
        <w:ind w:left="2160" w:hanging="180"/>
      </w:pPr>
    </w:lvl>
    <w:lvl w:ilvl="3" w:tplc="859E6E86">
      <w:start w:val="1"/>
      <w:numFmt w:val="decimal"/>
      <w:lvlText w:val="%4."/>
      <w:lvlJc w:val="left"/>
      <w:pPr>
        <w:ind w:left="2880" w:hanging="360"/>
      </w:pPr>
    </w:lvl>
    <w:lvl w:ilvl="4" w:tplc="9C7CCA34">
      <w:start w:val="1"/>
      <w:numFmt w:val="lowerLetter"/>
      <w:lvlText w:val="%5."/>
      <w:lvlJc w:val="left"/>
      <w:pPr>
        <w:ind w:left="3600" w:hanging="360"/>
      </w:pPr>
    </w:lvl>
    <w:lvl w:ilvl="5" w:tplc="BA2CA0F2">
      <w:start w:val="1"/>
      <w:numFmt w:val="lowerRoman"/>
      <w:lvlText w:val="%6."/>
      <w:lvlJc w:val="right"/>
      <w:pPr>
        <w:ind w:left="4320" w:hanging="180"/>
      </w:pPr>
    </w:lvl>
    <w:lvl w:ilvl="6" w:tplc="CBA637D8">
      <w:start w:val="1"/>
      <w:numFmt w:val="decimal"/>
      <w:lvlText w:val="%7."/>
      <w:lvlJc w:val="left"/>
      <w:pPr>
        <w:ind w:left="5040" w:hanging="360"/>
      </w:pPr>
    </w:lvl>
    <w:lvl w:ilvl="7" w:tplc="CB0899DE">
      <w:start w:val="1"/>
      <w:numFmt w:val="lowerLetter"/>
      <w:lvlText w:val="%8."/>
      <w:lvlJc w:val="left"/>
      <w:pPr>
        <w:ind w:left="5760" w:hanging="360"/>
      </w:pPr>
    </w:lvl>
    <w:lvl w:ilvl="8" w:tplc="52F625FA">
      <w:start w:val="1"/>
      <w:numFmt w:val="lowerRoman"/>
      <w:lvlText w:val="%9."/>
      <w:lvlJc w:val="right"/>
      <w:pPr>
        <w:ind w:left="6480" w:hanging="180"/>
      </w:pPr>
    </w:lvl>
  </w:abstractNum>
  <w:abstractNum w:abstractNumId="20" w15:restartNumberingAfterBreak="0">
    <w:nsid w:val="4B733FD9"/>
    <w:multiLevelType w:val="hybridMultilevel"/>
    <w:tmpl w:val="8838774E"/>
    <w:lvl w:ilvl="0" w:tplc="1C484C4E">
      <w:start w:val="1"/>
      <w:numFmt w:val="lowerLetter"/>
      <w:lvlText w:val="%1)"/>
      <w:lvlJc w:val="left"/>
      <w:pPr>
        <w:ind w:left="720" w:hanging="360"/>
      </w:pPr>
    </w:lvl>
    <w:lvl w:ilvl="1" w:tplc="CA3E662C">
      <w:start w:val="1"/>
      <w:numFmt w:val="lowerLetter"/>
      <w:lvlText w:val="%2."/>
      <w:lvlJc w:val="left"/>
      <w:pPr>
        <w:ind w:left="1440" w:hanging="360"/>
      </w:pPr>
    </w:lvl>
    <w:lvl w:ilvl="2" w:tplc="FB3484A8">
      <w:start w:val="1"/>
      <w:numFmt w:val="lowerRoman"/>
      <w:lvlText w:val="%3."/>
      <w:lvlJc w:val="right"/>
      <w:pPr>
        <w:ind w:left="2160" w:hanging="180"/>
      </w:pPr>
    </w:lvl>
    <w:lvl w:ilvl="3" w:tplc="B2B8CE5A">
      <w:start w:val="1"/>
      <w:numFmt w:val="decimal"/>
      <w:lvlText w:val="%4."/>
      <w:lvlJc w:val="left"/>
      <w:pPr>
        <w:ind w:left="2880" w:hanging="360"/>
      </w:pPr>
    </w:lvl>
    <w:lvl w:ilvl="4" w:tplc="F91075F4">
      <w:start w:val="1"/>
      <w:numFmt w:val="lowerLetter"/>
      <w:lvlText w:val="%5."/>
      <w:lvlJc w:val="left"/>
      <w:pPr>
        <w:ind w:left="3600" w:hanging="360"/>
      </w:pPr>
    </w:lvl>
    <w:lvl w:ilvl="5" w:tplc="AA7CEAB6">
      <w:start w:val="1"/>
      <w:numFmt w:val="lowerRoman"/>
      <w:lvlText w:val="%6."/>
      <w:lvlJc w:val="right"/>
      <w:pPr>
        <w:ind w:left="4320" w:hanging="180"/>
      </w:pPr>
    </w:lvl>
    <w:lvl w:ilvl="6" w:tplc="FD0A2DCE">
      <w:start w:val="1"/>
      <w:numFmt w:val="decimal"/>
      <w:lvlText w:val="%7."/>
      <w:lvlJc w:val="left"/>
      <w:pPr>
        <w:ind w:left="5040" w:hanging="360"/>
      </w:pPr>
    </w:lvl>
    <w:lvl w:ilvl="7" w:tplc="BF768B3E">
      <w:start w:val="1"/>
      <w:numFmt w:val="lowerLetter"/>
      <w:lvlText w:val="%8."/>
      <w:lvlJc w:val="left"/>
      <w:pPr>
        <w:ind w:left="5760" w:hanging="360"/>
      </w:pPr>
    </w:lvl>
    <w:lvl w:ilvl="8" w:tplc="531E0744">
      <w:start w:val="1"/>
      <w:numFmt w:val="lowerRoman"/>
      <w:lvlText w:val="%9."/>
      <w:lvlJc w:val="right"/>
      <w:pPr>
        <w:ind w:left="6480" w:hanging="180"/>
      </w:pPr>
    </w:lvl>
  </w:abstractNum>
  <w:abstractNum w:abstractNumId="21" w15:restartNumberingAfterBreak="0">
    <w:nsid w:val="4E7B7A42"/>
    <w:multiLevelType w:val="hybridMultilevel"/>
    <w:tmpl w:val="F79CDDE6"/>
    <w:lvl w:ilvl="0" w:tplc="2B9E9A0E">
      <w:start w:val="1"/>
      <w:numFmt w:val="lowerLetter"/>
      <w:lvlText w:val="%1)"/>
      <w:lvlJc w:val="left"/>
      <w:pPr>
        <w:ind w:left="720" w:hanging="360"/>
      </w:pPr>
    </w:lvl>
    <w:lvl w:ilvl="1" w:tplc="8DFA169A">
      <w:start w:val="1"/>
      <w:numFmt w:val="lowerLetter"/>
      <w:lvlText w:val="%2."/>
      <w:lvlJc w:val="left"/>
      <w:pPr>
        <w:ind w:left="1440" w:hanging="360"/>
      </w:pPr>
    </w:lvl>
    <w:lvl w:ilvl="2" w:tplc="6B528696">
      <w:start w:val="1"/>
      <w:numFmt w:val="lowerRoman"/>
      <w:lvlText w:val="%3."/>
      <w:lvlJc w:val="right"/>
      <w:pPr>
        <w:ind w:left="2160" w:hanging="180"/>
      </w:pPr>
    </w:lvl>
    <w:lvl w:ilvl="3" w:tplc="C63A51C8">
      <w:start w:val="1"/>
      <w:numFmt w:val="decimal"/>
      <w:lvlText w:val="%4."/>
      <w:lvlJc w:val="left"/>
      <w:pPr>
        <w:ind w:left="2880" w:hanging="360"/>
      </w:pPr>
    </w:lvl>
    <w:lvl w:ilvl="4" w:tplc="D3E482A8">
      <w:start w:val="1"/>
      <w:numFmt w:val="lowerLetter"/>
      <w:lvlText w:val="%5."/>
      <w:lvlJc w:val="left"/>
      <w:pPr>
        <w:ind w:left="3600" w:hanging="360"/>
      </w:pPr>
    </w:lvl>
    <w:lvl w:ilvl="5" w:tplc="C94ACB80">
      <w:start w:val="1"/>
      <w:numFmt w:val="lowerRoman"/>
      <w:lvlText w:val="%6."/>
      <w:lvlJc w:val="right"/>
      <w:pPr>
        <w:ind w:left="4320" w:hanging="180"/>
      </w:pPr>
    </w:lvl>
    <w:lvl w:ilvl="6" w:tplc="879E1D0C">
      <w:start w:val="1"/>
      <w:numFmt w:val="decimal"/>
      <w:lvlText w:val="%7."/>
      <w:lvlJc w:val="left"/>
      <w:pPr>
        <w:ind w:left="5040" w:hanging="360"/>
      </w:pPr>
    </w:lvl>
    <w:lvl w:ilvl="7" w:tplc="CE7ADAAE">
      <w:start w:val="1"/>
      <w:numFmt w:val="lowerLetter"/>
      <w:lvlText w:val="%8."/>
      <w:lvlJc w:val="left"/>
      <w:pPr>
        <w:ind w:left="5760" w:hanging="360"/>
      </w:pPr>
    </w:lvl>
    <w:lvl w:ilvl="8" w:tplc="DB92F9FA">
      <w:start w:val="1"/>
      <w:numFmt w:val="lowerRoman"/>
      <w:lvlText w:val="%9."/>
      <w:lvlJc w:val="right"/>
      <w:pPr>
        <w:ind w:left="6480" w:hanging="180"/>
      </w:pPr>
    </w:lvl>
  </w:abstractNum>
  <w:abstractNum w:abstractNumId="22" w15:restartNumberingAfterBreak="0">
    <w:nsid w:val="4FC16156"/>
    <w:multiLevelType w:val="hybridMultilevel"/>
    <w:tmpl w:val="7C44B58A"/>
    <w:lvl w:ilvl="0" w:tplc="630894F4">
      <w:start w:val="1"/>
      <w:numFmt w:val="bullet"/>
      <w:lvlText w:val=""/>
      <w:lvlJc w:val="left"/>
      <w:pPr>
        <w:tabs>
          <w:tab w:val="num" w:pos="720"/>
        </w:tabs>
        <w:ind w:left="720" w:hanging="360"/>
      </w:pPr>
      <w:rPr>
        <w:rFonts w:ascii="Symbol" w:hAnsi="Symbol" w:hint="default"/>
      </w:rPr>
    </w:lvl>
    <w:lvl w:ilvl="1" w:tplc="F2205C42">
      <w:start w:val="1"/>
      <w:numFmt w:val="bullet"/>
      <w:lvlText w:val="o"/>
      <w:lvlJc w:val="left"/>
      <w:pPr>
        <w:tabs>
          <w:tab w:val="num" w:pos="1440"/>
        </w:tabs>
        <w:ind w:left="1440" w:hanging="360"/>
      </w:pPr>
      <w:rPr>
        <w:rFonts w:ascii="Courier New" w:hAnsi="Courier New" w:cs="Courier New" w:hint="default"/>
      </w:rPr>
    </w:lvl>
    <w:lvl w:ilvl="2" w:tplc="C81421CA">
      <w:start w:val="1"/>
      <w:numFmt w:val="bullet"/>
      <w:lvlText w:val=""/>
      <w:lvlJc w:val="left"/>
      <w:pPr>
        <w:tabs>
          <w:tab w:val="num" w:pos="2160"/>
        </w:tabs>
        <w:ind w:left="2160" w:hanging="360"/>
      </w:pPr>
      <w:rPr>
        <w:rFonts w:ascii="Wingdings" w:hAnsi="Wingdings" w:hint="default"/>
      </w:rPr>
    </w:lvl>
    <w:lvl w:ilvl="3" w:tplc="94806916">
      <w:start w:val="1"/>
      <w:numFmt w:val="bullet"/>
      <w:lvlText w:val=""/>
      <w:lvlJc w:val="left"/>
      <w:pPr>
        <w:tabs>
          <w:tab w:val="num" w:pos="2880"/>
        </w:tabs>
        <w:ind w:left="2880" w:hanging="360"/>
      </w:pPr>
      <w:rPr>
        <w:rFonts w:ascii="Symbol" w:hAnsi="Symbol" w:hint="default"/>
      </w:rPr>
    </w:lvl>
    <w:lvl w:ilvl="4" w:tplc="F34419E4">
      <w:start w:val="1"/>
      <w:numFmt w:val="bullet"/>
      <w:lvlText w:val="o"/>
      <w:lvlJc w:val="left"/>
      <w:pPr>
        <w:tabs>
          <w:tab w:val="num" w:pos="3600"/>
        </w:tabs>
        <w:ind w:left="3600" w:hanging="360"/>
      </w:pPr>
      <w:rPr>
        <w:rFonts w:ascii="Courier New" w:hAnsi="Courier New" w:cs="Courier New" w:hint="default"/>
      </w:rPr>
    </w:lvl>
    <w:lvl w:ilvl="5" w:tplc="ADB448D2">
      <w:start w:val="1"/>
      <w:numFmt w:val="bullet"/>
      <w:lvlText w:val=""/>
      <w:lvlJc w:val="left"/>
      <w:pPr>
        <w:tabs>
          <w:tab w:val="num" w:pos="4320"/>
        </w:tabs>
        <w:ind w:left="4320" w:hanging="360"/>
      </w:pPr>
      <w:rPr>
        <w:rFonts w:ascii="Wingdings" w:hAnsi="Wingdings" w:hint="default"/>
      </w:rPr>
    </w:lvl>
    <w:lvl w:ilvl="6" w:tplc="12A0E372">
      <w:start w:val="1"/>
      <w:numFmt w:val="bullet"/>
      <w:lvlText w:val=""/>
      <w:lvlJc w:val="left"/>
      <w:pPr>
        <w:tabs>
          <w:tab w:val="num" w:pos="5040"/>
        </w:tabs>
        <w:ind w:left="5040" w:hanging="360"/>
      </w:pPr>
      <w:rPr>
        <w:rFonts w:ascii="Symbol" w:hAnsi="Symbol" w:hint="default"/>
      </w:rPr>
    </w:lvl>
    <w:lvl w:ilvl="7" w:tplc="367C91A2">
      <w:start w:val="1"/>
      <w:numFmt w:val="bullet"/>
      <w:lvlText w:val="o"/>
      <w:lvlJc w:val="left"/>
      <w:pPr>
        <w:tabs>
          <w:tab w:val="num" w:pos="5760"/>
        </w:tabs>
        <w:ind w:left="5760" w:hanging="360"/>
      </w:pPr>
      <w:rPr>
        <w:rFonts w:ascii="Courier New" w:hAnsi="Courier New" w:cs="Courier New" w:hint="default"/>
      </w:rPr>
    </w:lvl>
    <w:lvl w:ilvl="8" w:tplc="78CE0B66">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40B7880"/>
    <w:multiLevelType w:val="hybridMultilevel"/>
    <w:tmpl w:val="5D748F84"/>
    <w:lvl w:ilvl="0" w:tplc="0638CCD0">
      <w:start w:val="1"/>
      <w:numFmt w:val="lowerLetter"/>
      <w:lvlText w:val="%1)"/>
      <w:lvlJc w:val="left"/>
      <w:pPr>
        <w:ind w:left="720" w:hanging="360"/>
      </w:pPr>
    </w:lvl>
    <w:lvl w:ilvl="1" w:tplc="F7925B64">
      <w:start w:val="1"/>
      <w:numFmt w:val="lowerLetter"/>
      <w:lvlText w:val="%2."/>
      <w:lvlJc w:val="left"/>
      <w:pPr>
        <w:ind w:left="1440" w:hanging="360"/>
      </w:pPr>
    </w:lvl>
    <w:lvl w:ilvl="2" w:tplc="6C567ABE">
      <w:start w:val="1"/>
      <w:numFmt w:val="lowerRoman"/>
      <w:lvlText w:val="%3."/>
      <w:lvlJc w:val="right"/>
      <w:pPr>
        <w:ind w:left="2160" w:hanging="180"/>
      </w:pPr>
    </w:lvl>
    <w:lvl w:ilvl="3" w:tplc="2F8ED22E">
      <w:start w:val="1"/>
      <w:numFmt w:val="decimal"/>
      <w:lvlText w:val="%4."/>
      <w:lvlJc w:val="left"/>
      <w:pPr>
        <w:ind w:left="2880" w:hanging="360"/>
      </w:pPr>
    </w:lvl>
    <w:lvl w:ilvl="4" w:tplc="C87CF79E">
      <w:start w:val="1"/>
      <w:numFmt w:val="lowerLetter"/>
      <w:lvlText w:val="%5."/>
      <w:lvlJc w:val="left"/>
      <w:pPr>
        <w:ind w:left="3600" w:hanging="360"/>
      </w:pPr>
    </w:lvl>
    <w:lvl w:ilvl="5" w:tplc="2F146F68">
      <w:start w:val="1"/>
      <w:numFmt w:val="lowerRoman"/>
      <w:lvlText w:val="%6."/>
      <w:lvlJc w:val="right"/>
      <w:pPr>
        <w:ind w:left="4320" w:hanging="180"/>
      </w:pPr>
    </w:lvl>
    <w:lvl w:ilvl="6" w:tplc="55C62904">
      <w:start w:val="1"/>
      <w:numFmt w:val="decimal"/>
      <w:lvlText w:val="%7."/>
      <w:lvlJc w:val="left"/>
      <w:pPr>
        <w:ind w:left="5040" w:hanging="360"/>
      </w:pPr>
    </w:lvl>
    <w:lvl w:ilvl="7" w:tplc="F5CC3C76">
      <w:start w:val="1"/>
      <w:numFmt w:val="lowerLetter"/>
      <w:lvlText w:val="%8."/>
      <w:lvlJc w:val="left"/>
      <w:pPr>
        <w:ind w:left="5760" w:hanging="360"/>
      </w:pPr>
    </w:lvl>
    <w:lvl w:ilvl="8" w:tplc="CC741CB8">
      <w:start w:val="1"/>
      <w:numFmt w:val="lowerRoman"/>
      <w:lvlText w:val="%9."/>
      <w:lvlJc w:val="right"/>
      <w:pPr>
        <w:ind w:left="6480" w:hanging="180"/>
      </w:pPr>
    </w:lvl>
  </w:abstractNum>
  <w:abstractNum w:abstractNumId="24" w15:restartNumberingAfterBreak="0">
    <w:nsid w:val="5ADB5EB6"/>
    <w:multiLevelType w:val="hybridMultilevel"/>
    <w:tmpl w:val="8CA4E43A"/>
    <w:lvl w:ilvl="0" w:tplc="1AA8E6E4">
      <w:start w:val="1"/>
      <w:numFmt w:val="lowerLetter"/>
      <w:lvlText w:val="%1)"/>
      <w:lvlJc w:val="left"/>
      <w:pPr>
        <w:ind w:left="765" w:hanging="360"/>
      </w:pPr>
    </w:lvl>
    <w:lvl w:ilvl="1" w:tplc="668EBA70">
      <w:start w:val="1"/>
      <w:numFmt w:val="lowerLetter"/>
      <w:lvlText w:val="%2."/>
      <w:lvlJc w:val="left"/>
      <w:pPr>
        <w:ind w:left="1485" w:hanging="360"/>
      </w:pPr>
    </w:lvl>
    <w:lvl w:ilvl="2" w:tplc="E6CA9546">
      <w:start w:val="1"/>
      <w:numFmt w:val="lowerRoman"/>
      <w:lvlText w:val="%3."/>
      <w:lvlJc w:val="right"/>
      <w:pPr>
        <w:ind w:left="2205" w:hanging="180"/>
      </w:pPr>
    </w:lvl>
    <w:lvl w:ilvl="3" w:tplc="14BA67DA">
      <w:start w:val="1"/>
      <w:numFmt w:val="decimal"/>
      <w:lvlText w:val="%4."/>
      <w:lvlJc w:val="left"/>
      <w:pPr>
        <w:ind w:left="2925" w:hanging="360"/>
      </w:pPr>
    </w:lvl>
    <w:lvl w:ilvl="4" w:tplc="75BE9986">
      <w:start w:val="1"/>
      <w:numFmt w:val="lowerLetter"/>
      <w:lvlText w:val="%5."/>
      <w:lvlJc w:val="left"/>
      <w:pPr>
        <w:ind w:left="3645" w:hanging="360"/>
      </w:pPr>
    </w:lvl>
    <w:lvl w:ilvl="5" w:tplc="46523CC8">
      <w:start w:val="1"/>
      <w:numFmt w:val="lowerRoman"/>
      <w:lvlText w:val="%6."/>
      <w:lvlJc w:val="right"/>
      <w:pPr>
        <w:ind w:left="4365" w:hanging="180"/>
      </w:pPr>
    </w:lvl>
    <w:lvl w:ilvl="6" w:tplc="196A631E">
      <w:start w:val="1"/>
      <w:numFmt w:val="decimal"/>
      <w:lvlText w:val="%7."/>
      <w:lvlJc w:val="left"/>
      <w:pPr>
        <w:ind w:left="5085" w:hanging="360"/>
      </w:pPr>
    </w:lvl>
    <w:lvl w:ilvl="7" w:tplc="DA4C0D42">
      <w:start w:val="1"/>
      <w:numFmt w:val="lowerLetter"/>
      <w:lvlText w:val="%8."/>
      <w:lvlJc w:val="left"/>
      <w:pPr>
        <w:ind w:left="5805" w:hanging="360"/>
      </w:pPr>
    </w:lvl>
    <w:lvl w:ilvl="8" w:tplc="042ECAD8">
      <w:start w:val="1"/>
      <w:numFmt w:val="lowerRoman"/>
      <w:lvlText w:val="%9."/>
      <w:lvlJc w:val="right"/>
      <w:pPr>
        <w:ind w:left="6525" w:hanging="180"/>
      </w:pPr>
    </w:lvl>
  </w:abstractNum>
  <w:abstractNum w:abstractNumId="25" w15:restartNumberingAfterBreak="0">
    <w:nsid w:val="60266CD8"/>
    <w:multiLevelType w:val="hybridMultilevel"/>
    <w:tmpl w:val="8FCE6DD2"/>
    <w:lvl w:ilvl="0" w:tplc="04F0E4F8">
      <w:start w:val="1"/>
      <w:numFmt w:val="bullet"/>
      <w:lvlText w:val=""/>
      <w:lvlJc w:val="left"/>
      <w:pPr>
        <w:tabs>
          <w:tab w:val="num" w:pos="720"/>
        </w:tabs>
        <w:ind w:left="720" w:hanging="360"/>
      </w:pPr>
      <w:rPr>
        <w:rFonts w:ascii="Symbol" w:hAnsi="Symbol" w:hint="default"/>
      </w:rPr>
    </w:lvl>
    <w:lvl w:ilvl="1" w:tplc="A6DA67C4">
      <w:start w:val="1"/>
      <w:numFmt w:val="bullet"/>
      <w:lvlText w:val="o"/>
      <w:lvlJc w:val="left"/>
      <w:pPr>
        <w:tabs>
          <w:tab w:val="num" w:pos="1440"/>
        </w:tabs>
        <w:ind w:left="1440" w:hanging="360"/>
      </w:pPr>
      <w:rPr>
        <w:rFonts w:ascii="Courier New" w:hAnsi="Courier New" w:cs="Courier New" w:hint="default"/>
      </w:rPr>
    </w:lvl>
    <w:lvl w:ilvl="2" w:tplc="67E6684E">
      <w:start w:val="1"/>
      <w:numFmt w:val="bullet"/>
      <w:lvlText w:val=""/>
      <w:lvlJc w:val="left"/>
      <w:pPr>
        <w:tabs>
          <w:tab w:val="num" w:pos="2160"/>
        </w:tabs>
        <w:ind w:left="2160" w:hanging="360"/>
      </w:pPr>
      <w:rPr>
        <w:rFonts w:ascii="Wingdings" w:hAnsi="Wingdings" w:hint="default"/>
      </w:rPr>
    </w:lvl>
    <w:lvl w:ilvl="3" w:tplc="FB021AC8">
      <w:start w:val="1"/>
      <w:numFmt w:val="bullet"/>
      <w:lvlText w:val=""/>
      <w:lvlJc w:val="left"/>
      <w:pPr>
        <w:tabs>
          <w:tab w:val="num" w:pos="2880"/>
        </w:tabs>
        <w:ind w:left="2880" w:hanging="360"/>
      </w:pPr>
      <w:rPr>
        <w:rFonts w:ascii="Symbol" w:hAnsi="Symbol" w:hint="default"/>
      </w:rPr>
    </w:lvl>
    <w:lvl w:ilvl="4" w:tplc="BF3049B0">
      <w:start w:val="1"/>
      <w:numFmt w:val="bullet"/>
      <w:lvlText w:val="o"/>
      <w:lvlJc w:val="left"/>
      <w:pPr>
        <w:tabs>
          <w:tab w:val="num" w:pos="3600"/>
        </w:tabs>
        <w:ind w:left="3600" w:hanging="360"/>
      </w:pPr>
      <w:rPr>
        <w:rFonts w:ascii="Courier New" w:hAnsi="Courier New" w:cs="Courier New" w:hint="default"/>
      </w:rPr>
    </w:lvl>
    <w:lvl w:ilvl="5" w:tplc="7AFED254">
      <w:start w:val="1"/>
      <w:numFmt w:val="bullet"/>
      <w:lvlText w:val=""/>
      <w:lvlJc w:val="left"/>
      <w:pPr>
        <w:tabs>
          <w:tab w:val="num" w:pos="4320"/>
        </w:tabs>
        <w:ind w:left="4320" w:hanging="360"/>
      </w:pPr>
      <w:rPr>
        <w:rFonts w:ascii="Wingdings" w:hAnsi="Wingdings" w:hint="default"/>
      </w:rPr>
    </w:lvl>
    <w:lvl w:ilvl="6" w:tplc="9404DF02">
      <w:start w:val="1"/>
      <w:numFmt w:val="bullet"/>
      <w:lvlText w:val=""/>
      <w:lvlJc w:val="left"/>
      <w:pPr>
        <w:tabs>
          <w:tab w:val="num" w:pos="5040"/>
        </w:tabs>
        <w:ind w:left="5040" w:hanging="360"/>
      </w:pPr>
      <w:rPr>
        <w:rFonts w:ascii="Symbol" w:hAnsi="Symbol" w:hint="default"/>
      </w:rPr>
    </w:lvl>
    <w:lvl w:ilvl="7" w:tplc="095EAD54">
      <w:start w:val="1"/>
      <w:numFmt w:val="bullet"/>
      <w:lvlText w:val="o"/>
      <w:lvlJc w:val="left"/>
      <w:pPr>
        <w:tabs>
          <w:tab w:val="num" w:pos="5760"/>
        </w:tabs>
        <w:ind w:left="5760" w:hanging="360"/>
      </w:pPr>
      <w:rPr>
        <w:rFonts w:ascii="Courier New" w:hAnsi="Courier New" w:cs="Courier New" w:hint="default"/>
      </w:rPr>
    </w:lvl>
    <w:lvl w:ilvl="8" w:tplc="EA86D996">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4E1605"/>
    <w:multiLevelType w:val="hybridMultilevel"/>
    <w:tmpl w:val="39BE9F50"/>
    <w:lvl w:ilvl="0" w:tplc="8CFAF2CE">
      <w:start w:val="1"/>
      <w:numFmt w:val="lowerLetter"/>
      <w:lvlText w:val="%1)"/>
      <w:lvlJc w:val="left"/>
      <w:pPr>
        <w:ind w:left="720" w:hanging="360"/>
      </w:pPr>
    </w:lvl>
    <w:lvl w:ilvl="1" w:tplc="75A4998A">
      <w:start w:val="1"/>
      <w:numFmt w:val="lowerLetter"/>
      <w:lvlText w:val="%2."/>
      <w:lvlJc w:val="left"/>
      <w:pPr>
        <w:ind w:left="1440" w:hanging="360"/>
      </w:pPr>
    </w:lvl>
    <w:lvl w:ilvl="2" w:tplc="D4A43600">
      <w:start w:val="1"/>
      <w:numFmt w:val="lowerRoman"/>
      <w:lvlText w:val="%3."/>
      <w:lvlJc w:val="right"/>
      <w:pPr>
        <w:ind w:left="2160" w:hanging="180"/>
      </w:pPr>
    </w:lvl>
    <w:lvl w:ilvl="3" w:tplc="0D527AE0">
      <w:start w:val="1"/>
      <w:numFmt w:val="decimal"/>
      <w:lvlText w:val="%4."/>
      <w:lvlJc w:val="left"/>
      <w:pPr>
        <w:ind w:left="2880" w:hanging="360"/>
      </w:pPr>
    </w:lvl>
    <w:lvl w:ilvl="4" w:tplc="7E4233A4">
      <w:start w:val="1"/>
      <w:numFmt w:val="lowerLetter"/>
      <w:lvlText w:val="%5."/>
      <w:lvlJc w:val="left"/>
      <w:pPr>
        <w:ind w:left="3600" w:hanging="360"/>
      </w:pPr>
    </w:lvl>
    <w:lvl w:ilvl="5" w:tplc="787467A4">
      <w:start w:val="1"/>
      <w:numFmt w:val="lowerRoman"/>
      <w:lvlText w:val="%6."/>
      <w:lvlJc w:val="right"/>
      <w:pPr>
        <w:ind w:left="4320" w:hanging="180"/>
      </w:pPr>
    </w:lvl>
    <w:lvl w:ilvl="6" w:tplc="90B059E6">
      <w:start w:val="1"/>
      <w:numFmt w:val="decimal"/>
      <w:lvlText w:val="%7."/>
      <w:lvlJc w:val="left"/>
      <w:pPr>
        <w:ind w:left="5040" w:hanging="360"/>
      </w:pPr>
    </w:lvl>
    <w:lvl w:ilvl="7" w:tplc="2F820506">
      <w:start w:val="1"/>
      <w:numFmt w:val="lowerLetter"/>
      <w:lvlText w:val="%8."/>
      <w:lvlJc w:val="left"/>
      <w:pPr>
        <w:ind w:left="5760" w:hanging="360"/>
      </w:pPr>
    </w:lvl>
    <w:lvl w:ilvl="8" w:tplc="1ACE9042">
      <w:start w:val="1"/>
      <w:numFmt w:val="lowerRoman"/>
      <w:lvlText w:val="%9."/>
      <w:lvlJc w:val="right"/>
      <w:pPr>
        <w:ind w:left="6480" w:hanging="180"/>
      </w:pPr>
    </w:lvl>
  </w:abstractNum>
  <w:abstractNum w:abstractNumId="27" w15:restartNumberingAfterBreak="0">
    <w:nsid w:val="6485104C"/>
    <w:multiLevelType w:val="hybridMultilevel"/>
    <w:tmpl w:val="0B4E02E4"/>
    <w:lvl w:ilvl="0" w:tplc="E98E83DE">
      <w:start w:val="13"/>
      <w:numFmt w:val="bullet"/>
      <w:lvlText w:val="-"/>
      <w:lvlJc w:val="left"/>
      <w:pPr>
        <w:tabs>
          <w:tab w:val="num" w:pos="720"/>
        </w:tabs>
        <w:ind w:left="720" w:hanging="360"/>
      </w:pPr>
      <w:rPr>
        <w:rFonts w:ascii="Arial" w:eastAsia="Times New Roman" w:hAnsi="Arial" w:cs="Arial" w:hint="default"/>
      </w:rPr>
    </w:lvl>
    <w:lvl w:ilvl="1" w:tplc="69F42CCA">
      <w:start w:val="1"/>
      <w:numFmt w:val="bullet"/>
      <w:lvlText w:val="o"/>
      <w:lvlJc w:val="left"/>
      <w:pPr>
        <w:tabs>
          <w:tab w:val="num" w:pos="1440"/>
        </w:tabs>
        <w:ind w:left="1440" w:hanging="360"/>
      </w:pPr>
      <w:rPr>
        <w:rFonts w:ascii="Courier New" w:hAnsi="Courier New" w:cs="Courier New" w:hint="default"/>
      </w:rPr>
    </w:lvl>
    <w:lvl w:ilvl="2" w:tplc="AA4CCB8A">
      <w:start w:val="1"/>
      <w:numFmt w:val="bullet"/>
      <w:lvlText w:val=""/>
      <w:lvlJc w:val="left"/>
      <w:pPr>
        <w:tabs>
          <w:tab w:val="num" w:pos="2160"/>
        </w:tabs>
        <w:ind w:left="2160" w:hanging="360"/>
      </w:pPr>
      <w:rPr>
        <w:rFonts w:ascii="Wingdings" w:hAnsi="Wingdings" w:hint="default"/>
      </w:rPr>
    </w:lvl>
    <w:lvl w:ilvl="3" w:tplc="EDEC1910">
      <w:start w:val="1"/>
      <w:numFmt w:val="bullet"/>
      <w:lvlText w:val=""/>
      <w:lvlJc w:val="left"/>
      <w:pPr>
        <w:tabs>
          <w:tab w:val="num" w:pos="2880"/>
        </w:tabs>
        <w:ind w:left="2880" w:hanging="360"/>
      </w:pPr>
      <w:rPr>
        <w:rFonts w:ascii="Symbol" w:hAnsi="Symbol" w:hint="default"/>
      </w:rPr>
    </w:lvl>
    <w:lvl w:ilvl="4" w:tplc="BD6A210C">
      <w:start w:val="1"/>
      <w:numFmt w:val="bullet"/>
      <w:lvlText w:val="o"/>
      <w:lvlJc w:val="left"/>
      <w:pPr>
        <w:tabs>
          <w:tab w:val="num" w:pos="3600"/>
        </w:tabs>
        <w:ind w:left="3600" w:hanging="360"/>
      </w:pPr>
      <w:rPr>
        <w:rFonts w:ascii="Courier New" w:hAnsi="Courier New" w:cs="Courier New" w:hint="default"/>
      </w:rPr>
    </w:lvl>
    <w:lvl w:ilvl="5" w:tplc="42762986">
      <w:start w:val="1"/>
      <w:numFmt w:val="bullet"/>
      <w:lvlText w:val=""/>
      <w:lvlJc w:val="left"/>
      <w:pPr>
        <w:tabs>
          <w:tab w:val="num" w:pos="4320"/>
        </w:tabs>
        <w:ind w:left="4320" w:hanging="360"/>
      </w:pPr>
      <w:rPr>
        <w:rFonts w:ascii="Wingdings" w:hAnsi="Wingdings" w:hint="default"/>
      </w:rPr>
    </w:lvl>
    <w:lvl w:ilvl="6" w:tplc="59F6AAE0">
      <w:start w:val="1"/>
      <w:numFmt w:val="bullet"/>
      <w:lvlText w:val=""/>
      <w:lvlJc w:val="left"/>
      <w:pPr>
        <w:tabs>
          <w:tab w:val="num" w:pos="5040"/>
        </w:tabs>
        <w:ind w:left="5040" w:hanging="360"/>
      </w:pPr>
      <w:rPr>
        <w:rFonts w:ascii="Symbol" w:hAnsi="Symbol" w:hint="default"/>
      </w:rPr>
    </w:lvl>
    <w:lvl w:ilvl="7" w:tplc="D3E8F604">
      <w:start w:val="1"/>
      <w:numFmt w:val="bullet"/>
      <w:lvlText w:val="o"/>
      <w:lvlJc w:val="left"/>
      <w:pPr>
        <w:tabs>
          <w:tab w:val="num" w:pos="5760"/>
        </w:tabs>
        <w:ind w:left="5760" w:hanging="360"/>
      </w:pPr>
      <w:rPr>
        <w:rFonts w:ascii="Courier New" w:hAnsi="Courier New" w:cs="Courier New" w:hint="default"/>
      </w:rPr>
    </w:lvl>
    <w:lvl w:ilvl="8" w:tplc="9912E61E">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78D4B51"/>
    <w:multiLevelType w:val="hybridMultilevel"/>
    <w:tmpl w:val="65E46896"/>
    <w:lvl w:ilvl="0" w:tplc="4DE2607C">
      <w:start w:val="1"/>
      <w:numFmt w:val="bullet"/>
      <w:lvlText w:val=""/>
      <w:lvlJc w:val="left"/>
      <w:pPr>
        <w:tabs>
          <w:tab w:val="num" w:pos="720"/>
        </w:tabs>
        <w:ind w:left="720" w:hanging="360"/>
      </w:pPr>
      <w:rPr>
        <w:rFonts w:ascii="Symbol" w:hAnsi="Symbol" w:hint="default"/>
      </w:rPr>
    </w:lvl>
    <w:lvl w:ilvl="1" w:tplc="E4341F5A">
      <w:start w:val="1"/>
      <w:numFmt w:val="bullet"/>
      <w:lvlText w:val="o"/>
      <w:lvlJc w:val="left"/>
      <w:pPr>
        <w:tabs>
          <w:tab w:val="num" w:pos="1440"/>
        </w:tabs>
        <w:ind w:left="1440" w:hanging="360"/>
      </w:pPr>
      <w:rPr>
        <w:rFonts w:ascii="Courier New" w:hAnsi="Courier New" w:cs="Courier New" w:hint="default"/>
      </w:rPr>
    </w:lvl>
    <w:lvl w:ilvl="2" w:tplc="1248ACB2">
      <w:start w:val="1"/>
      <w:numFmt w:val="bullet"/>
      <w:lvlText w:val=""/>
      <w:lvlJc w:val="left"/>
      <w:pPr>
        <w:tabs>
          <w:tab w:val="num" w:pos="2160"/>
        </w:tabs>
        <w:ind w:left="2160" w:hanging="360"/>
      </w:pPr>
      <w:rPr>
        <w:rFonts w:ascii="Wingdings" w:hAnsi="Wingdings" w:hint="default"/>
      </w:rPr>
    </w:lvl>
    <w:lvl w:ilvl="3" w:tplc="A0AC94DC">
      <w:start w:val="1"/>
      <w:numFmt w:val="bullet"/>
      <w:lvlText w:val=""/>
      <w:lvlJc w:val="left"/>
      <w:pPr>
        <w:tabs>
          <w:tab w:val="num" w:pos="2880"/>
        </w:tabs>
        <w:ind w:left="2880" w:hanging="360"/>
      </w:pPr>
      <w:rPr>
        <w:rFonts w:ascii="Symbol" w:hAnsi="Symbol" w:hint="default"/>
      </w:rPr>
    </w:lvl>
    <w:lvl w:ilvl="4" w:tplc="4B103DA4">
      <w:start w:val="1"/>
      <w:numFmt w:val="bullet"/>
      <w:lvlText w:val="o"/>
      <w:lvlJc w:val="left"/>
      <w:pPr>
        <w:tabs>
          <w:tab w:val="num" w:pos="3600"/>
        </w:tabs>
        <w:ind w:left="3600" w:hanging="360"/>
      </w:pPr>
      <w:rPr>
        <w:rFonts w:ascii="Courier New" w:hAnsi="Courier New" w:cs="Courier New" w:hint="default"/>
      </w:rPr>
    </w:lvl>
    <w:lvl w:ilvl="5" w:tplc="2A2A16BC">
      <w:start w:val="1"/>
      <w:numFmt w:val="bullet"/>
      <w:lvlText w:val=""/>
      <w:lvlJc w:val="left"/>
      <w:pPr>
        <w:tabs>
          <w:tab w:val="num" w:pos="4320"/>
        </w:tabs>
        <w:ind w:left="4320" w:hanging="360"/>
      </w:pPr>
      <w:rPr>
        <w:rFonts w:ascii="Wingdings" w:hAnsi="Wingdings" w:hint="default"/>
      </w:rPr>
    </w:lvl>
    <w:lvl w:ilvl="6" w:tplc="AAB2F10C">
      <w:start w:val="1"/>
      <w:numFmt w:val="bullet"/>
      <w:lvlText w:val=""/>
      <w:lvlJc w:val="left"/>
      <w:pPr>
        <w:tabs>
          <w:tab w:val="num" w:pos="5040"/>
        </w:tabs>
        <w:ind w:left="5040" w:hanging="360"/>
      </w:pPr>
      <w:rPr>
        <w:rFonts w:ascii="Symbol" w:hAnsi="Symbol" w:hint="default"/>
      </w:rPr>
    </w:lvl>
    <w:lvl w:ilvl="7" w:tplc="10725298">
      <w:start w:val="1"/>
      <w:numFmt w:val="bullet"/>
      <w:lvlText w:val="o"/>
      <w:lvlJc w:val="left"/>
      <w:pPr>
        <w:tabs>
          <w:tab w:val="num" w:pos="5760"/>
        </w:tabs>
        <w:ind w:left="5760" w:hanging="360"/>
      </w:pPr>
      <w:rPr>
        <w:rFonts w:ascii="Courier New" w:hAnsi="Courier New" w:cs="Courier New" w:hint="default"/>
      </w:rPr>
    </w:lvl>
    <w:lvl w:ilvl="8" w:tplc="0F8AA1BE">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BE308E"/>
    <w:multiLevelType w:val="hybridMultilevel"/>
    <w:tmpl w:val="8D52F4C6"/>
    <w:lvl w:ilvl="0" w:tplc="49B07A2C">
      <w:start w:val="1"/>
      <w:numFmt w:val="lowerLetter"/>
      <w:lvlText w:val="%1)"/>
      <w:lvlJc w:val="left"/>
      <w:pPr>
        <w:ind w:left="720" w:hanging="360"/>
      </w:pPr>
    </w:lvl>
    <w:lvl w:ilvl="1" w:tplc="4E7084BE">
      <w:start w:val="1"/>
      <w:numFmt w:val="lowerLetter"/>
      <w:lvlText w:val="%2."/>
      <w:lvlJc w:val="left"/>
      <w:pPr>
        <w:ind w:left="1440" w:hanging="360"/>
      </w:pPr>
    </w:lvl>
    <w:lvl w:ilvl="2" w:tplc="09124D1C">
      <w:start w:val="1"/>
      <w:numFmt w:val="lowerRoman"/>
      <w:lvlText w:val="%3."/>
      <w:lvlJc w:val="right"/>
      <w:pPr>
        <w:ind w:left="2160" w:hanging="180"/>
      </w:pPr>
    </w:lvl>
    <w:lvl w:ilvl="3" w:tplc="C2780168">
      <w:start w:val="1"/>
      <w:numFmt w:val="decimal"/>
      <w:lvlText w:val="%4."/>
      <w:lvlJc w:val="left"/>
      <w:pPr>
        <w:ind w:left="2880" w:hanging="360"/>
      </w:pPr>
    </w:lvl>
    <w:lvl w:ilvl="4" w:tplc="386046E0">
      <w:start w:val="1"/>
      <w:numFmt w:val="lowerLetter"/>
      <w:lvlText w:val="%5."/>
      <w:lvlJc w:val="left"/>
      <w:pPr>
        <w:ind w:left="3600" w:hanging="360"/>
      </w:pPr>
    </w:lvl>
    <w:lvl w:ilvl="5" w:tplc="54AE2490">
      <w:start w:val="1"/>
      <w:numFmt w:val="lowerRoman"/>
      <w:lvlText w:val="%6."/>
      <w:lvlJc w:val="right"/>
      <w:pPr>
        <w:ind w:left="4320" w:hanging="180"/>
      </w:pPr>
    </w:lvl>
    <w:lvl w:ilvl="6" w:tplc="01E28172">
      <w:start w:val="1"/>
      <w:numFmt w:val="decimal"/>
      <w:lvlText w:val="%7."/>
      <w:lvlJc w:val="left"/>
      <w:pPr>
        <w:ind w:left="5040" w:hanging="360"/>
      </w:pPr>
    </w:lvl>
    <w:lvl w:ilvl="7" w:tplc="6ECC1E1C">
      <w:start w:val="1"/>
      <w:numFmt w:val="lowerLetter"/>
      <w:lvlText w:val="%8."/>
      <w:lvlJc w:val="left"/>
      <w:pPr>
        <w:ind w:left="5760" w:hanging="360"/>
      </w:pPr>
    </w:lvl>
    <w:lvl w:ilvl="8" w:tplc="6BBEB320">
      <w:start w:val="1"/>
      <w:numFmt w:val="lowerRoman"/>
      <w:lvlText w:val="%9."/>
      <w:lvlJc w:val="right"/>
      <w:pPr>
        <w:ind w:left="6480" w:hanging="180"/>
      </w:pPr>
    </w:lvl>
  </w:abstractNum>
  <w:abstractNum w:abstractNumId="30" w15:restartNumberingAfterBreak="0">
    <w:nsid w:val="6B697620"/>
    <w:multiLevelType w:val="hybridMultilevel"/>
    <w:tmpl w:val="378C5C5C"/>
    <w:lvl w:ilvl="0" w:tplc="E45670F6">
      <w:start w:val="1"/>
      <w:numFmt w:val="lowerLetter"/>
      <w:lvlText w:val="%1."/>
      <w:lvlJc w:val="left"/>
      <w:pPr>
        <w:tabs>
          <w:tab w:val="num" w:pos="720"/>
        </w:tabs>
        <w:ind w:left="720" w:hanging="360"/>
      </w:pPr>
    </w:lvl>
    <w:lvl w:ilvl="1" w:tplc="116230C6">
      <w:start w:val="46"/>
      <w:numFmt w:val="decimal"/>
      <w:lvlText w:val="%2."/>
      <w:lvlJc w:val="left"/>
      <w:pPr>
        <w:tabs>
          <w:tab w:val="num" w:pos="1440"/>
        </w:tabs>
        <w:ind w:left="1440" w:hanging="360"/>
      </w:pPr>
    </w:lvl>
    <w:lvl w:ilvl="2" w:tplc="A544CB98">
      <w:start w:val="1"/>
      <w:numFmt w:val="lowerRoman"/>
      <w:lvlText w:val="%3."/>
      <w:lvlJc w:val="right"/>
      <w:pPr>
        <w:tabs>
          <w:tab w:val="num" w:pos="2160"/>
        </w:tabs>
        <w:ind w:left="2160" w:hanging="180"/>
      </w:pPr>
    </w:lvl>
    <w:lvl w:ilvl="3" w:tplc="2FB23C06">
      <w:start w:val="1"/>
      <w:numFmt w:val="decimal"/>
      <w:lvlText w:val="%4."/>
      <w:lvlJc w:val="left"/>
      <w:pPr>
        <w:tabs>
          <w:tab w:val="num" w:pos="2880"/>
        </w:tabs>
        <w:ind w:left="2880" w:hanging="360"/>
      </w:pPr>
    </w:lvl>
    <w:lvl w:ilvl="4" w:tplc="11369C90">
      <w:start w:val="1"/>
      <w:numFmt w:val="lowerLetter"/>
      <w:lvlText w:val="%5."/>
      <w:lvlJc w:val="left"/>
      <w:pPr>
        <w:tabs>
          <w:tab w:val="num" w:pos="3600"/>
        </w:tabs>
        <w:ind w:left="3600" w:hanging="360"/>
      </w:pPr>
    </w:lvl>
    <w:lvl w:ilvl="5" w:tplc="CBB8D90A">
      <w:start w:val="1"/>
      <w:numFmt w:val="lowerRoman"/>
      <w:lvlText w:val="%6."/>
      <w:lvlJc w:val="right"/>
      <w:pPr>
        <w:tabs>
          <w:tab w:val="num" w:pos="4320"/>
        </w:tabs>
        <w:ind w:left="4320" w:hanging="180"/>
      </w:pPr>
    </w:lvl>
    <w:lvl w:ilvl="6" w:tplc="E2A09184">
      <w:start w:val="1"/>
      <w:numFmt w:val="decimal"/>
      <w:lvlText w:val="%7."/>
      <w:lvlJc w:val="left"/>
      <w:pPr>
        <w:tabs>
          <w:tab w:val="num" w:pos="5040"/>
        </w:tabs>
        <w:ind w:left="5040" w:hanging="360"/>
      </w:pPr>
    </w:lvl>
    <w:lvl w:ilvl="7" w:tplc="E95AB806">
      <w:start w:val="1"/>
      <w:numFmt w:val="lowerLetter"/>
      <w:lvlText w:val="%8."/>
      <w:lvlJc w:val="left"/>
      <w:pPr>
        <w:tabs>
          <w:tab w:val="num" w:pos="5760"/>
        </w:tabs>
        <w:ind w:left="5760" w:hanging="360"/>
      </w:pPr>
    </w:lvl>
    <w:lvl w:ilvl="8" w:tplc="6FE87D22">
      <w:start w:val="1"/>
      <w:numFmt w:val="lowerRoman"/>
      <w:lvlText w:val="%9."/>
      <w:lvlJc w:val="right"/>
      <w:pPr>
        <w:tabs>
          <w:tab w:val="num" w:pos="6480"/>
        </w:tabs>
        <w:ind w:left="6480" w:hanging="180"/>
      </w:pPr>
    </w:lvl>
  </w:abstractNum>
  <w:abstractNum w:abstractNumId="31" w15:restartNumberingAfterBreak="0">
    <w:nsid w:val="6F927D91"/>
    <w:multiLevelType w:val="hybridMultilevel"/>
    <w:tmpl w:val="1B5E3A78"/>
    <w:lvl w:ilvl="0" w:tplc="C43CB33C">
      <w:start w:val="1"/>
      <w:numFmt w:val="lowerLetter"/>
      <w:lvlText w:val="%1)"/>
      <w:lvlJc w:val="left"/>
      <w:pPr>
        <w:ind w:left="928" w:hanging="360"/>
      </w:pPr>
    </w:lvl>
    <w:lvl w:ilvl="1" w:tplc="B77EEC06">
      <w:start w:val="1"/>
      <w:numFmt w:val="lowerLetter"/>
      <w:lvlText w:val="%2."/>
      <w:lvlJc w:val="left"/>
      <w:pPr>
        <w:ind w:left="1648" w:hanging="360"/>
      </w:pPr>
    </w:lvl>
    <w:lvl w:ilvl="2" w:tplc="5978E684">
      <w:start w:val="1"/>
      <w:numFmt w:val="lowerRoman"/>
      <w:lvlText w:val="%3."/>
      <w:lvlJc w:val="right"/>
      <w:pPr>
        <w:ind w:left="2368" w:hanging="180"/>
      </w:pPr>
    </w:lvl>
    <w:lvl w:ilvl="3" w:tplc="F760BCC4">
      <w:start w:val="1"/>
      <w:numFmt w:val="decimal"/>
      <w:lvlText w:val="%4."/>
      <w:lvlJc w:val="left"/>
      <w:pPr>
        <w:ind w:left="3088" w:hanging="360"/>
      </w:pPr>
    </w:lvl>
    <w:lvl w:ilvl="4" w:tplc="4B706058">
      <w:start w:val="1"/>
      <w:numFmt w:val="lowerLetter"/>
      <w:lvlText w:val="%5."/>
      <w:lvlJc w:val="left"/>
      <w:pPr>
        <w:ind w:left="3808" w:hanging="360"/>
      </w:pPr>
    </w:lvl>
    <w:lvl w:ilvl="5" w:tplc="7AEEA370">
      <w:start w:val="1"/>
      <w:numFmt w:val="lowerRoman"/>
      <w:lvlText w:val="%6."/>
      <w:lvlJc w:val="right"/>
      <w:pPr>
        <w:ind w:left="4528" w:hanging="180"/>
      </w:pPr>
    </w:lvl>
    <w:lvl w:ilvl="6" w:tplc="94DC4BB0">
      <w:start w:val="1"/>
      <w:numFmt w:val="decimal"/>
      <w:lvlText w:val="%7."/>
      <w:lvlJc w:val="left"/>
      <w:pPr>
        <w:ind w:left="5248" w:hanging="360"/>
      </w:pPr>
    </w:lvl>
    <w:lvl w:ilvl="7" w:tplc="1E98FD02">
      <w:start w:val="1"/>
      <w:numFmt w:val="lowerLetter"/>
      <w:lvlText w:val="%8."/>
      <w:lvlJc w:val="left"/>
      <w:pPr>
        <w:ind w:left="5968" w:hanging="360"/>
      </w:pPr>
    </w:lvl>
    <w:lvl w:ilvl="8" w:tplc="E1E47E8A">
      <w:start w:val="1"/>
      <w:numFmt w:val="lowerRoman"/>
      <w:lvlText w:val="%9."/>
      <w:lvlJc w:val="right"/>
      <w:pPr>
        <w:ind w:left="6688" w:hanging="180"/>
      </w:pPr>
    </w:lvl>
  </w:abstractNum>
  <w:abstractNum w:abstractNumId="32" w15:restartNumberingAfterBreak="0">
    <w:nsid w:val="712B6176"/>
    <w:multiLevelType w:val="hybridMultilevel"/>
    <w:tmpl w:val="6AC46C1C"/>
    <w:lvl w:ilvl="0" w:tplc="B77CA926">
      <w:start w:val="1"/>
      <w:numFmt w:val="lowerLetter"/>
      <w:lvlText w:val="%1)"/>
      <w:lvlJc w:val="left"/>
      <w:pPr>
        <w:ind w:left="720" w:hanging="360"/>
      </w:pPr>
    </w:lvl>
    <w:lvl w:ilvl="1" w:tplc="9A1C8F16">
      <w:start w:val="1"/>
      <w:numFmt w:val="lowerLetter"/>
      <w:lvlText w:val="%2."/>
      <w:lvlJc w:val="left"/>
      <w:pPr>
        <w:ind w:left="1440" w:hanging="360"/>
      </w:pPr>
    </w:lvl>
    <w:lvl w:ilvl="2" w:tplc="B94C0658">
      <w:start w:val="1"/>
      <w:numFmt w:val="lowerRoman"/>
      <w:lvlText w:val="%3."/>
      <w:lvlJc w:val="right"/>
      <w:pPr>
        <w:ind w:left="2160" w:hanging="180"/>
      </w:pPr>
    </w:lvl>
    <w:lvl w:ilvl="3" w:tplc="DAD0F9FA">
      <w:start w:val="1"/>
      <w:numFmt w:val="decimal"/>
      <w:lvlText w:val="%4."/>
      <w:lvlJc w:val="left"/>
      <w:pPr>
        <w:ind w:left="2880" w:hanging="360"/>
      </w:pPr>
    </w:lvl>
    <w:lvl w:ilvl="4" w:tplc="A2505E1A">
      <w:start w:val="1"/>
      <w:numFmt w:val="lowerLetter"/>
      <w:lvlText w:val="%5."/>
      <w:lvlJc w:val="left"/>
      <w:pPr>
        <w:ind w:left="3600" w:hanging="360"/>
      </w:pPr>
    </w:lvl>
    <w:lvl w:ilvl="5" w:tplc="A426CF00">
      <w:start w:val="1"/>
      <w:numFmt w:val="lowerRoman"/>
      <w:lvlText w:val="%6."/>
      <w:lvlJc w:val="right"/>
      <w:pPr>
        <w:ind w:left="4320" w:hanging="180"/>
      </w:pPr>
    </w:lvl>
    <w:lvl w:ilvl="6" w:tplc="E2706172">
      <w:start w:val="1"/>
      <w:numFmt w:val="decimal"/>
      <w:lvlText w:val="%7."/>
      <w:lvlJc w:val="left"/>
      <w:pPr>
        <w:ind w:left="5040" w:hanging="360"/>
      </w:pPr>
    </w:lvl>
    <w:lvl w:ilvl="7" w:tplc="CF188986">
      <w:start w:val="1"/>
      <w:numFmt w:val="lowerLetter"/>
      <w:lvlText w:val="%8."/>
      <w:lvlJc w:val="left"/>
      <w:pPr>
        <w:ind w:left="5760" w:hanging="360"/>
      </w:pPr>
    </w:lvl>
    <w:lvl w:ilvl="8" w:tplc="563CC760">
      <w:start w:val="1"/>
      <w:numFmt w:val="lowerRoman"/>
      <w:lvlText w:val="%9."/>
      <w:lvlJc w:val="right"/>
      <w:pPr>
        <w:ind w:left="6480" w:hanging="180"/>
      </w:pPr>
    </w:lvl>
  </w:abstractNum>
  <w:abstractNum w:abstractNumId="33" w15:restartNumberingAfterBreak="0">
    <w:nsid w:val="7F163A13"/>
    <w:multiLevelType w:val="hybridMultilevel"/>
    <w:tmpl w:val="5308D6FA"/>
    <w:lvl w:ilvl="0" w:tplc="857E98DC">
      <w:start w:val="1"/>
      <w:numFmt w:val="lowerLetter"/>
      <w:lvlText w:val="%1)"/>
      <w:lvlJc w:val="left"/>
      <w:pPr>
        <w:ind w:left="720" w:hanging="360"/>
      </w:pPr>
    </w:lvl>
    <w:lvl w:ilvl="1" w:tplc="AE8470F4">
      <w:start w:val="1"/>
      <w:numFmt w:val="lowerLetter"/>
      <w:lvlText w:val="%2."/>
      <w:lvlJc w:val="left"/>
      <w:pPr>
        <w:ind w:left="1440" w:hanging="360"/>
      </w:pPr>
    </w:lvl>
    <w:lvl w:ilvl="2" w:tplc="AEEC0A52">
      <w:start w:val="1"/>
      <w:numFmt w:val="lowerRoman"/>
      <w:lvlText w:val="%3."/>
      <w:lvlJc w:val="right"/>
      <w:pPr>
        <w:ind w:left="2160" w:hanging="180"/>
      </w:pPr>
    </w:lvl>
    <w:lvl w:ilvl="3" w:tplc="375C51F0">
      <w:start w:val="1"/>
      <w:numFmt w:val="decimal"/>
      <w:lvlText w:val="%4."/>
      <w:lvlJc w:val="left"/>
      <w:pPr>
        <w:ind w:left="2880" w:hanging="360"/>
      </w:pPr>
    </w:lvl>
    <w:lvl w:ilvl="4" w:tplc="EF88E9BE">
      <w:start w:val="1"/>
      <w:numFmt w:val="lowerLetter"/>
      <w:lvlText w:val="%5."/>
      <w:lvlJc w:val="left"/>
      <w:pPr>
        <w:ind w:left="3600" w:hanging="360"/>
      </w:pPr>
    </w:lvl>
    <w:lvl w:ilvl="5" w:tplc="D3E8F234">
      <w:start w:val="1"/>
      <w:numFmt w:val="lowerRoman"/>
      <w:lvlText w:val="%6."/>
      <w:lvlJc w:val="right"/>
      <w:pPr>
        <w:ind w:left="4320" w:hanging="180"/>
      </w:pPr>
    </w:lvl>
    <w:lvl w:ilvl="6" w:tplc="5796AB5C">
      <w:start w:val="1"/>
      <w:numFmt w:val="decimal"/>
      <w:lvlText w:val="%7."/>
      <w:lvlJc w:val="left"/>
      <w:pPr>
        <w:ind w:left="5040" w:hanging="360"/>
      </w:pPr>
    </w:lvl>
    <w:lvl w:ilvl="7" w:tplc="7E5AD55A">
      <w:start w:val="1"/>
      <w:numFmt w:val="lowerLetter"/>
      <w:lvlText w:val="%8."/>
      <w:lvlJc w:val="left"/>
      <w:pPr>
        <w:ind w:left="5760" w:hanging="360"/>
      </w:pPr>
    </w:lvl>
    <w:lvl w:ilvl="8" w:tplc="67F8F970">
      <w:start w:val="1"/>
      <w:numFmt w:val="lowerRoman"/>
      <w:lvlText w:val="%9."/>
      <w:lvlJc w:val="right"/>
      <w:pPr>
        <w:ind w:left="6480" w:hanging="180"/>
      </w:pPr>
    </w:lvl>
  </w:abstractNum>
  <w:num w:numId="1" w16cid:durableId="502352858">
    <w:abstractNumId w:val="13"/>
  </w:num>
  <w:num w:numId="2" w16cid:durableId="12208975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36545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824727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1716569">
    <w:abstractNumId w:val="30"/>
    <w:lvlOverride w:ilvl="0">
      <w:startOverride w:val="1"/>
    </w:lvlOverride>
    <w:lvlOverride w:ilvl="1">
      <w:startOverride w:val="4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42976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3017051">
    <w:abstractNumId w:val="27"/>
  </w:num>
  <w:num w:numId="8" w16cid:durableId="30155528">
    <w:abstractNumId w:val="28"/>
  </w:num>
  <w:num w:numId="9" w16cid:durableId="1500198678">
    <w:abstractNumId w:val="22"/>
  </w:num>
  <w:num w:numId="10" w16cid:durableId="2048599707">
    <w:abstractNumId w:val="17"/>
  </w:num>
  <w:num w:numId="11" w16cid:durableId="464784669">
    <w:abstractNumId w:val="25"/>
  </w:num>
  <w:num w:numId="12" w16cid:durableId="1138570498">
    <w:abstractNumId w:val="16"/>
  </w:num>
  <w:num w:numId="13" w16cid:durableId="773592240">
    <w:abstractNumId w:val="31"/>
  </w:num>
  <w:num w:numId="14" w16cid:durableId="200171043">
    <w:abstractNumId w:val="7"/>
  </w:num>
  <w:num w:numId="15" w16cid:durableId="2069987116">
    <w:abstractNumId w:val="19"/>
  </w:num>
  <w:num w:numId="16" w16cid:durableId="1338264162">
    <w:abstractNumId w:val="1"/>
  </w:num>
  <w:num w:numId="17" w16cid:durableId="1341617975">
    <w:abstractNumId w:val="20"/>
  </w:num>
  <w:num w:numId="18" w16cid:durableId="1594313326">
    <w:abstractNumId w:val="21"/>
  </w:num>
  <w:num w:numId="19" w16cid:durableId="502012155">
    <w:abstractNumId w:val="32"/>
  </w:num>
  <w:num w:numId="20" w16cid:durableId="1040596892">
    <w:abstractNumId w:val="23"/>
  </w:num>
  <w:num w:numId="21" w16cid:durableId="383481522">
    <w:abstractNumId w:val="6"/>
  </w:num>
  <w:num w:numId="22" w16cid:durableId="1573929753">
    <w:abstractNumId w:val="2"/>
  </w:num>
  <w:num w:numId="23" w16cid:durableId="2068675447">
    <w:abstractNumId w:val="29"/>
  </w:num>
  <w:num w:numId="24" w16cid:durableId="805120112">
    <w:abstractNumId w:val="5"/>
  </w:num>
  <w:num w:numId="25" w16cid:durableId="575239246">
    <w:abstractNumId w:val="3"/>
  </w:num>
  <w:num w:numId="26" w16cid:durableId="914974282">
    <w:abstractNumId w:val="0"/>
  </w:num>
  <w:num w:numId="27" w16cid:durableId="1680425650">
    <w:abstractNumId w:val="12"/>
  </w:num>
  <w:num w:numId="28" w16cid:durableId="602608886">
    <w:abstractNumId w:val="33"/>
  </w:num>
  <w:num w:numId="29" w16cid:durableId="1833136533">
    <w:abstractNumId w:val="10"/>
  </w:num>
  <w:num w:numId="30" w16cid:durableId="582641926">
    <w:abstractNumId w:val="26"/>
  </w:num>
  <w:num w:numId="31" w16cid:durableId="1340044391">
    <w:abstractNumId w:val="8"/>
  </w:num>
  <w:num w:numId="32" w16cid:durableId="1486319382">
    <w:abstractNumId w:val="18"/>
  </w:num>
  <w:num w:numId="33" w16cid:durableId="1318026971">
    <w:abstractNumId w:val="11"/>
  </w:num>
  <w:num w:numId="34" w16cid:durableId="794717842">
    <w:abstractNumId w:val="2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4EA"/>
    <w:rsid w:val="0002265A"/>
    <w:rsid w:val="001B7275"/>
    <w:rsid w:val="00200178"/>
    <w:rsid w:val="002B77BB"/>
    <w:rsid w:val="002D49A2"/>
    <w:rsid w:val="00307C26"/>
    <w:rsid w:val="003206F5"/>
    <w:rsid w:val="00333EAD"/>
    <w:rsid w:val="00345945"/>
    <w:rsid w:val="00384E55"/>
    <w:rsid w:val="003908CC"/>
    <w:rsid w:val="003B0D7A"/>
    <w:rsid w:val="003C1AF8"/>
    <w:rsid w:val="004757BC"/>
    <w:rsid w:val="00481081"/>
    <w:rsid w:val="004F5C21"/>
    <w:rsid w:val="00593485"/>
    <w:rsid w:val="005E787C"/>
    <w:rsid w:val="00670A46"/>
    <w:rsid w:val="006F57A3"/>
    <w:rsid w:val="00710783"/>
    <w:rsid w:val="00720E1E"/>
    <w:rsid w:val="00734844"/>
    <w:rsid w:val="00757CAB"/>
    <w:rsid w:val="007714EA"/>
    <w:rsid w:val="00777432"/>
    <w:rsid w:val="00890953"/>
    <w:rsid w:val="00896577"/>
    <w:rsid w:val="008A59F8"/>
    <w:rsid w:val="008F1804"/>
    <w:rsid w:val="009110F1"/>
    <w:rsid w:val="0092256C"/>
    <w:rsid w:val="00955632"/>
    <w:rsid w:val="009763E0"/>
    <w:rsid w:val="009B670C"/>
    <w:rsid w:val="009F7822"/>
    <w:rsid w:val="00A86015"/>
    <w:rsid w:val="00AB4CD5"/>
    <w:rsid w:val="00AD4807"/>
    <w:rsid w:val="00B32F21"/>
    <w:rsid w:val="00B720B4"/>
    <w:rsid w:val="00B81C82"/>
    <w:rsid w:val="00B8270C"/>
    <w:rsid w:val="00C05071"/>
    <w:rsid w:val="00C0683D"/>
    <w:rsid w:val="00C06A28"/>
    <w:rsid w:val="00C41C65"/>
    <w:rsid w:val="00C77F26"/>
    <w:rsid w:val="00CA5B58"/>
    <w:rsid w:val="00DA6A93"/>
    <w:rsid w:val="00DB2C97"/>
    <w:rsid w:val="00DC21A8"/>
    <w:rsid w:val="00DC7BD9"/>
    <w:rsid w:val="00E320B5"/>
    <w:rsid w:val="00EB091A"/>
    <w:rsid w:val="00F12079"/>
    <w:rsid w:val="00F23059"/>
    <w:rsid w:val="00F44CA9"/>
    <w:rsid w:val="00FA3DF9"/>
    <w:rsid w:val="00FC21E5"/>
    <w:rsid w:val="00FE7D8D"/>
    <w:rsid w:val="00FF4BD9"/>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15F06C"/>
  <w15:chartTrackingRefBased/>
  <w15:docId w15:val="{7C973EA4-7385-4218-8A8B-D05A9B3B6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9F7822"/>
    <w:pPr>
      <w:spacing w:after="0" w:line="240" w:lineRule="auto"/>
    </w:pPr>
    <w:rPr>
      <w:rFonts w:ascii="Times New Roman" w:eastAsia="Times New Roman" w:hAnsi="Times New Roman" w:cs="Times New Roman"/>
      <w:sz w:val="24"/>
      <w:szCs w:val="24"/>
      <w:lang w:val="da-DK" w:eastAsia="da-DK"/>
    </w:rPr>
  </w:style>
  <w:style w:type="paragraph" w:styleId="1">
    <w:name w:val="heading 1"/>
    <w:basedOn w:val="a0"/>
    <w:next w:val="a0"/>
    <w:link w:val="10"/>
    <w:qFormat/>
    <w:rsid w:val="007714EA"/>
    <w:pPr>
      <w:keepNext/>
      <w:outlineLvl w:val="0"/>
    </w:pPr>
    <w:rPr>
      <w:rFonts w:ascii="Arial" w:hAnsi="Arial" w:cs="Arial"/>
      <w:b/>
      <w:sz w:val="20"/>
      <w:szCs w:val="20"/>
      <w:lang w:val="en-GB"/>
    </w:rPr>
  </w:style>
  <w:style w:type="paragraph" w:styleId="2">
    <w:name w:val="heading 2"/>
    <w:basedOn w:val="a0"/>
    <w:next w:val="a0"/>
    <w:link w:val="20"/>
    <w:unhideWhenUsed/>
    <w:qFormat/>
    <w:rsid w:val="007714EA"/>
    <w:pPr>
      <w:keepNext/>
      <w:outlineLvl w:val="1"/>
    </w:pPr>
    <w:rPr>
      <w:rFonts w:ascii="Arial" w:hAnsi="Arial" w:cs="Arial"/>
      <w:b/>
      <w:caps/>
      <w:sz w:val="28"/>
      <w:szCs w:val="20"/>
      <w:lang w:val="en-GB"/>
    </w:rPr>
  </w:style>
  <w:style w:type="paragraph" w:styleId="3">
    <w:name w:val="heading 3"/>
    <w:basedOn w:val="a0"/>
    <w:next w:val="a0"/>
    <w:link w:val="30"/>
    <w:semiHidden/>
    <w:unhideWhenUsed/>
    <w:qFormat/>
    <w:rsid w:val="007714EA"/>
    <w:pPr>
      <w:keepNext/>
      <w:autoSpaceDE w:val="0"/>
      <w:autoSpaceDN w:val="0"/>
      <w:adjustRightInd w:val="0"/>
      <w:outlineLvl w:val="2"/>
    </w:pPr>
    <w:rPr>
      <w:rFonts w:ascii="Arial" w:hAnsi="Arial" w:cs="Arial"/>
      <w:b/>
      <w:caps/>
      <w:szCs w:val="20"/>
      <w:lang w:val="en-GB"/>
    </w:rPr>
  </w:style>
  <w:style w:type="paragraph" w:styleId="4">
    <w:name w:val="heading 4"/>
    <w:basedOn w:val="a0"/>
    <w:next w:val="a0"/>
    <w:link w:val="40"/>
    <w:semiHidden/>
    <w:unhideWhenUsed/>
    <w:qFormat/>
    <w:rsid w:val="007714EA"/>
    <w:pPr>
      <w:keepNext/>
      <w:spacing w:before="240" w:after="60"/>
      <w:outlineLvl w:val="3"/>
    </w:pPr>
    <w:rPr>
      <w:b/>
      <w:bCs/>
      <w:sz w:val="28"/>
      <w:szCs w:val="28"/>
    </w:rPr>
  </w:style>
  <w:style w:type="paragraph" w:styleId="5">
    <w:name w:val="heading 5"/>
    <w:basedOn w:val="a0"/>
    <w:next w:val="a0"/>
    <w:link w:val="50"/>
    <w:semiHidden/>
    <w:unhideWhenUsed/>
    <w:qFormat/>
    <w:rsid w:val="007714EA"/>
    <w:pPr>
      <w:spacing w:before="240" w:after="60"/>
      <w:outlineLvl w:val="4"/>
    </w:pPr>
    <w:rPr>
      <w:b/>
      <w:bCs/>
      <w:i/>
      <w:iCs/>
      <w:sz w:val="26"/>
      <w:szCs w:val="26"/>
    </w:rPr>
  </w:style>
  <w:style w:type="paragraph" w:styleId="6">
    <w:name w:val="heading 6"/>
    <w:basedOn w:val="a0"/>
    <w:next w:val="a0"/>
    <w:link w:val="60"/>
    <w:semiHidden/>
    <w:unhideWhenUsed/>
    <w:qFormat/>
    <w:rsid w:val="007714EA"/>
    <w:pPr>
      <w:keepNext/>
      <w:jc w:val="center"/>
      <w:outlineLvl w:val="5"/>
    </w:pPr>
    <w:rPr>
      <w:rFonts w:ascii="Arial" w:hAnsi="Arial"/>
      <w:b/>
      <w:caps/>
      <w:sz w:val="14"/>
      <w:lang w:val="en-GB"/>
    </w:rPr>
  </w:style>
  <w:style w:type="paragraph" w:styleId="7">
    <w:name w:val="heading 7"/>
    <w:basedOn w:val="a0"/>
    <w:next w:val="a0"/>
    <w:link w:val="70"/>
    <w:unhideWhenUsed/>
    <w:qFormat/>
    <w:rsid w:val="007714EA"/>
    <w:pPr>
      <w:spacing w:before="240" w:after="60"/>
      <w:outlineLvl w:val="6"/>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7714EA"/>
    <w:rPr>
      <w:rFonts w:ascii="Arial" w:eastAsia="Times New Roman" w:hAnsi="Arial" w:cs="Arial"/>
      <w:b/>
      <w:sz w:val="20"/>
      <w:szCs w:val="20"/>
      <w:lang w:val="en-GB" w:eastAsia="da-DK"/>
    </w:rPr>
  </w:style>
  <w:style w:type="character" w:customStyle="1" w:styleId="20">
    <w:name w:val="Заголовок 2 Знак"/>
    <w:basedOn w:val="a1"/>
    <w:link w:val="2"/>
    <w:rsid w:val="007714EA"/>
    <w:rPr>
      <w:rFonts w:ascii="Arial" w:eastAsia="Times New Roman" w:hAnsi="Arial" w:cs="Arial"/>
      <w:b/>
      <w:caps/>
      <w:sz w:val="28"/>
      <w:szCs w:val="20"/>
      <w:lang w:val="en-GB" w:eastAsia="da-DK"/>
    </w:rPr>
  </w:style>
  <w:style w:type="character" w:customStyle="1" w:styleId="30">
    <w:name w:val="Заголовок 3 Знак"/>
    <w:basedOn w:val="a1"/>
    <w:link w:val="3"/>
    <w:semiHidden/>
    <w:rsid w:val="007714EA"/>
    <w:rPr>
      <w:rFonts w:ascii="Arial" w:eastAsia="Times New Roman" w:hAnsi="Arial" w:cs="Arial"/>
      <w:b/>
      <w:caps/>
      <w:sz w:val="24"/>
      <w:szCs w:val="20"/>
      <w:lang w:val="en-GB" w:eastAsia="da-DK"/>
    </w:rPr>
  </w:style>
  <w:style w:type="character" w:customStyle="1" w:styleId="40">
    <w:name w:val="Заголовок 4 Знак"/>
    <w:basedOn w:val="a1"/>
    <w:link w:val="4"/>
    <w:semiHidden/>
    <w:rsid w:val="007714EA"/>
    <w:rPr>
      <w:rFonts w:ascii="Times New Roman" w:eastAsia="Times New Roman" w:hAnsi="Times New Roman" w:cs="Times New Roman"/>
      <w:b/>
      <w:bCs/>
      <w:sz w:val="28"/>
      <w:szCs w:val="28"/>
      <w:lang w:val="da-DK" w:eastAsia="da-DK"/>
    </w:rPr>
  </w:style>
  <w:style w:type="character" w:customStyle="1" w:styleId="50">
    <w:name w:val="Заголовок 5 Знак"/>
    <w:basedOn w:val="a1"/>
    <w:link w:val="5"/>
    <w:semiHidden/>
    <w:rsid w:val="007714EA"/>
    <w:rPr>
      <w:rFonts w:ascii="Times New Roman" w:eastAsia="Times New Roman" w:hAnsi="Times New Roman" w:cs="Times New Roman"/>
      <w:b/>
      <w:bCs/>
      <w:i/>
      <w:iCs/>
      <w:sz w:val="26"/>
      <w:szCs w:val="26"/>
      <w:lang w:val="da-DK" w:eastAsia="da-DK"/>
    </w:rPr>
  </w:style>
  <w:style w:type="character" w:customStyle="1" w:styleId="60">
    <w:name w:val="Заголовок 6 Знак"/>
    <w:basedOn w:val="a1"/>
    <w:link w:val="6"/>
    <w:semiHidden/>
    <w:rsid w:val="007714EA"/>
    <w:rPr>
      <w:rFonts w:ascii="Arial" w:eastAsia="Times New Roman" w:hAnsi="Arial" w:cs="Times New Roman"/>
      <w:b/>
      <w:caps/>
      <w:sz w:val="14"/>
      <w:szCs w:val="24"/>
      <w:lang w:val="en-GB" w:eastAsia="da-DK"/>
    </w:rPr>
  </w:style>
  <w:style w:type="character" w:customStyle="1" w:styleId="70">
    <w:name w:val="Заголовок 7 Знак"/>
    <w:basedOn w:val="a1"/>
    <w:link w:val="7"/>
    <w:rsid w:val="007714EA"/>
    <w:rPr>
      <w:rFonts w:ascii="Times New Roman" w:eastAsia="Times New Roman" w:hAnsi="Times New Roman" w:cs="Times New Roman"/>
      <w:sz w:val="24"/>
      <w:szCs w:val="24"/>
      <w:lang w:val="da-DK" w:eastAsia="da-DK"/>
    </w:rPr>
  </w:style>
  <w:style w:type="character" w:styleId="a4">
    <w:name w:val="Hyperlink"/>
    <w:semiHidden/>
    <w:unhideWhenUsed/>
    <w:rsid w:val="007714EA"/>
    <w:rPr>
      <w:color w:val="0000FF"/>
      <w:u w:val="single"/>
    </w:rPr>
  </w:style>
  <w:style w:type="character" w:styleId="a5">
    <w:name w:val="FollowedHyperlink"/>
    <w:basedOn w:val="a1"/>
    <w:uiPriority w:val="99"/>
    <w:semiHidden/>
    <w:unhideWhenUsed/>
    <w:rsid w:val="007714EA"/>
    <w:rPr>
      <w:color w:val="954F72" w:themeColor="followedHyperlink"/>
      <w:u w:val="single"/>
    </w:rPr>
  </w:style>
  <w:style w:type="paragraph" w:customStyle="1" w:styleId="msonormal0">
    <w:name w:val="msonormal"/>
    <w:basedOn w:val="a0"/>
    <w:rsid w:val="007714EA"/>
    <w:pPr>
      <w:spacing w:before="100" w:beforeAutospacing="1" w:after="100" w:afterAutospacing="1"/>
    </w:pPr>
  </w:style>
  <w:style w:type="paragraph" w:styleId="a6">
    <w:name w:val="Normal (Web)"/>
    <w:basedOn w:val="a0"/>
    <w:unhideWhenUsed/>
    <w:rsid w:val="007714EA"/>
    <w:pPr>
      <w:spacing w:before="100" w:beforeAutospacing="1" w:after="100" w:afterAutospacing="1"/>
    </w:pPr>
  </w:style>
  <w:style w:type="paragraph" w:styleId="a7">
    <w:name w:val="footnote text"/>
    <w:basedOn w:val="a0"/>
    <w:link w:val="a8"/>
    <w:uiPriority w:val="99"/>
    <w:semiHidden/>
    <w:unhideWhenUsed/>
    <w:rsid w:val="007714EA"/>
    <w:pPr>
      <w:snapToGrid w:val="0"/>
      <w:spacing w:before="120" w:after="120"/>
    </w:pPr>
    <w:rPr>
      <w:rFonts w:ascii="Arial" w:hAnsi="Arial"/>
      <w:sz w:val="20"/>
      <w:szCs w:val="20"/>
      <w:lang w:val="fr-FR" w:eastAsia="en-US"/>
    </w:rPr>
  </w:style>
  <w:style w:type="character" w:customStyle="1" w:styleId="a8">
    <w:name w:val="Текст сноски Знак"/>
    <w:basedOn w:val="a1"/>
    <w:link w:val="a7"/>
    <w:uiPriority w:val="99"/>
    <w:semiHidden/>
    <w:rsid w:val="007714EA"/>
    <w:rPr>
      <w:rFonts w:ascii="Arial" w:eastAsia="Times New Roman" w:hAnsi="Arial" w:cs="Times New Roman"/>
      <w:sz w:val="20"/>
      <w:szCs w:val="20"/>
      <w:lang w:val="fr-FR"/>
    </w:rPr>
  </w:style>
  <w:style w:type="paragraph" w:styleId="a9">
    <w:name w:val="annotation text"/>
    <w:basedOn w:val="a0"/>
    <w:link w:val="aa"/>
    <w:semiHidden/>
    <w:unhideWhenUsed/>
    <w:rsid w:val="007714EA"/>
    <w:rPr>
      <w:sz w:val="20"/>
      <w:szCs w:val="20"/>
    </w:rPr>
  </w:style>
  <w:style w:type="character" w:customStyle="1" w:styleId="aa">
    <w:name w:val="Текст примечания Знак"/>
    <w:basedOn w:val="a1"/>
    <w:link w:val="a9"/>
    <w:semiHidden/>
    <w:rsid w:val="007714EA"/>
    <w:rPr>
      <w:rFonts w:ascii="Times New Roman" w:eastAsia="Times New Roman" w:hAnsi="Times New Roman" w:cs="Times New Roman"/>
      <w:sz w:val="20"/>
      <w:szCs w:val="20"/>
      <w:lang w:val="da-DK" w:eastAsia="da-DK"/>
    </w:rPr>
  </w:style>
  <w:style w:type="paragraph" w:styleId="ab">
    <w:name w:val="header"/>
    <w:basedOn w:val="a0"/>
    <w:link w:val="ac"/>
    <w:uiPriority w:val="99"/>
    <w:unhideWhenUsed/>
    <w:rsid w:val="007714EA"/>
    <w:pPr>
      <w:tabs>
        <w:tab w:val="center" w:pos="4819"/>
        <w:tab w:val="right" w:pos="9638"/>
      </w:tabs>
    </w:pPr>
  </w:style>
  <w:style w:type="character" w:customStyle="1" w:styleId="ac">
    <w:name w:val="Верхний колонтитул Знак"/>
    <w:basedOn w:val="a1"/>
    <w:link w:val="ab"/>
    <w:uiPriority w:val="99"/>
    <w:rsid w:val="007714EA"/>
    <w:rPr>
      <w:rFonts w:ascii="Times New Roman" w:eastAsia="Times New Roman" w:hAnsi="Times New Roman" w:cs="Times New Roman"/>
      <w:sz w:val="24"/>
      <w:szCs w:val="24"/>
      <w:lang w:val="da-DK" w:eastAsia="da-DK"/>
    </w:rPr>
  </w:style>
  <w:style w:type="paragraph" w:styleId="ad">
    <w:name w:val="footer"/>
    <w:basedOn w:val="a0"/>
    <w:link w:val="ae"/>
    <w:uiPriority w:val="99"/>
    <w:unhideWhenUsed/>
    <w:rsid w:val="007714EA"/>
    <w:pPr>
      <w:tabs>
        <w:tab w:val="center" w:pos="4819"/>
        <w:tab w:val="right" w:pos="9638"/>
      </w:tabs>
    </w:pPr>
  </w:style>
  <w:style w:type="character" w:customStyle="1" w:styleId="ae">
    <w:name w:val="Нижний колонтитул Знак"/>
    <w:basedOn w:val="a1"/>
    <w:link w:val="ad"/>
    <w:uiPriority w:val="99"/>
    <w:rsid w:val="007714EA"/>
    <w:rPr>
      <w:rFonts w:ascii="Times New Roman" w:eastAsia="Times New Roman" w:hAnsi="Times New Roman" w:cs="Times New Roman"/>
      <w:sz w:val="24"/>
      <w:szCs w:val="24"/>
      <w:lang w:val="da-DK" w:eastAsia="da-DK"/>
    </w:rPr>
  </w:style>
  <w:style w:type="paragraph" w:styleId="af">
    <w:name w:val="List"/>
    <w:basedOn w:val="a0"/>
    <w:semiHidden/>
    <w:unhideWhenUsed/>
    <w:rsid w:val="007714EA"/>
    <w:pPr>
      <w:ind w:left="283" w:hanging="283"/>
    </w:pPr>
  </w:style>
  <w:style w:type="paragraph" w:styleId="a">
    <w:name w:val="List Bullet"/>
    <w:basedOn w:val="a0"/>
    <w:semiHidden/>
    <w:unhideWhenUsed/>
    <w:rsid w:val="007714EA"/>
    <w:pPr>
      <w:numPr>
        <w:numId w:val="1"/>
      </w:numPr>
      <w:spacing w:after="240"/>
      <w:jc w:val="both"/>
    </w:pPr>
    <w:rPr>
      <w:szCs w:val="20"/>
      <w:lang w:val="en-GB" w:eastAsia="en-US"/>
    </w:rPr>
  </w:style>
  <w:style w:type="paragraph" w:styleId="21">
    <w:name w:val="List 2"/>
    <w:basedOn w:val="a0"/>
    <w:semiHidden/>
    <w:unhideWhenUsed/>
    <w:rsid w:val="007714EA"/>
    <w:pPr>
      <w:ind w:left="566" w:hanging="283"/>
    </w:pPr>
  </w:style>
  <w:style w:type="paragraph" w:styleId="af0">
    <w:name w:val="Title"/>
    <w:basedOn w:val="a0"/>
    <w:link w:val="af1"/>
    <w:qFormat/>
    <w:rsid w:val="007714EA"/>
    <w:pPr>
      <w:jc w:val="center"/>
    </w:pPr>
    <w:rPr>
      <w:rFonts w:ascii="Arial" w:hAnsi="Arial" w:cs="Arial"/>
      <w:b/>
      <w:lang w:val="en-US" w:eastAsia="en-US"/>
    </w:rPr>
  </w:style>
  <w:style w:type="character" w:customStyle="1" w:styleId="af1">
    <w:name w:val="Заголовок Знак"/>
    <w:basedOn w:val="a1"/>
    <w:link w:val="af0"/>
    <w:rsid w:val="007714EA"/>
    <w:rPr>
      <w:rFonts w:ascii="Arial" w:eastAsia="Times New Roman" w:hAnsi="Arial" w:cs="Arial"/>
      <w:b/>
      <w:sz w:val="24"/>
      <w:szCs w:val="24"/>
    </w:rPr>
  </w:style>
  <w:style w:type="paragraph" w:styleId="af2">
    <w:name w:val="Body Text"/>
    <w:basedOn w:val="a0"/>
    <w:link w:val="af3"/>
    <w:semiHidden/>
    <w:unhideWhenUsed/>
    <w:rsid w:val="007714EA"/>
    <w:pPr>
      <w:autoSpaceDE w:val="0"/>
      <w:autoSpaceDN w:val="0"/>
      <w:adjustRightInd w:val="0"/>
    </w:pPr>
    <w:rPr>
      <w:rFonts w:ascii="Arial" w:hAnsi="Arial" w:cs="Arial"/>
      <w:sz w:val="20"/>
      <w:szCs w:val="20"/>
      <w:lang w:val="en-GB"/>
    </w:rPr>
  </w:style>
  <w:style w:type="character" w:customStyle="1" w:styleId="af3">
    <w:name w:val="Основной текст Знак"/>
    <w:basedOn w:val="a1"/>
    <w:link w:val="af2"/>
    <w:semiHidden/>
    <w:rsid w:val="007714EA"/>
    <w:rPr>
      <w:rFonts w:ascii="Arial" w:eastAsia="Times New Roman" w:hAnsi="Arial" w:cs="Arial"/>
      <w:sz w:val="20"/>
      <w:szCs w:val="20"/>
      <w:lang w:val="en-GB" w:eastAsia="da-DK"/>
    </w:rPr>
  </w:style>
  <w:style w:type="paragraph" w:styleId="af4">
    <w:name w:val="Body Text Indent"/>
    <w:basedOn w:val="a0"/>
    <w:link w:val="af5"/>
    <w:unhideWhenUsed/>
    <w:rsid w:val="007714EA"/>
    <w:pPr>
      <w:spacing w:after="120"/>
      <w:ind w:left="283"/>
    </w:pPr>
  </w:style>
  <w:style w:type="character" w:customStyle="1" w:styleId="af5">
    <w:name w:val="Основной текст с отступом Знак"/>
    <w:basedOn w:val="a1"/>
    <w:link w:val="af4"/>
    <w:rsid w:val="007714EA"/>
    <w:rPr>
      <w:rFonts w:ascii="Times New Roman" w:eastAsia="Times New Roman" w:hAnsi="Times New Roman" w:cs="Times New Roman"/>
      <w:sz w:val="24"/>
      <w:szCs w:val="24"/>
      <w:lang w:val="da-DK" w:eastAsia="da-DK"/>
    </w:rPr>
  </w:style>
  <w:style w:type="paragraph" w:styleId="af6">
    <w:name w:val="Subtitle"/>
    <w:basedOn w:val="a0"/>
    <w:link w:val="af7"/>
    <w:qFormat/>
    <w:rsid w:val="007714EA"/>
    <w:pPr>
      <w:snapToGrid w:val="0"/>
      <w:spacing w:before="120" w:after="120"/>
      <w:jc w:val="center"/>
    </w:pPr>
    <w:rPr>
      <w:rFonts w:ascii="Arial" w:hAnsi="Arial"/>
      <w:b/>
      <w:sz w:val="28"/>
      <w:szCs w:val="20"/>
      <w:lang w:val="fr-BE" w:eastAsia="en-US"/>
    </w:rPr>
  </w:style>
  <w:style w:type="character" w:customStyle="1" w:styleId="af7">
    <w:name w:val="Подзаголовок Знак"/>
    <w:basedOn w:val="a1"/>
    <w:link w:val="af6"/>
    <w:rsid w:val="007714EA"/>
    <w:rPr>
      <w:rFonts w:ascii="Arial" w:eastAsia="Times New Roman" w:hAnsi="Arial" w:cs="Times New Roman"/>
      <w:b/>
      <w:sz w:val="28"/>
      <w:szCs w:val="20"/>
      <w:lang w:val="fr-BE"/>
    </w:rPr>
  </w:style>
  <w:style w:type="paragraph" w:styleId="22">
    <w:name w:val="Body Text 2"/>
    <w:basedOn w:val="a0"/>
    <w:link w:val="23"/>
    <w:semiHidden/>
    <w:unhideWhenUsed/>
    <w:rsid w:val="007714EA"/>
    <w:pPr>
      <w:jc w:val="both"/>
    </w:pPr>
    <w:rPr>
      <w:rFonts w:ascii="Arial" w:hAnsi="Arial"/>
      <w:sz w:val="14"/>
      <w:lang w:val="en-GB"/>
    </w:rPr>
  </w:style>
  <w:style w:type="character" w:customStyle="1" w:styleId="23">
    <w:name w:val="Основной текст 2 Знак"/>
    <w:basedOn w:val="a1"/>
    <w:link w:val="22"/>
    <w:semiHidden/>
    <w:rsid w:val="007714EA"/>
    <w:rPr>
      <w:rFonts w:ascii="Arial" w:eastAsia="Times New Roman" w:hAnsi="Arial" w:cs="Times New Roman"/>
      <w:sz w:val="14"/>
      <w:szCs w:val="24"/>
      <w:lang w:val="en-GB" w:eastAsia="da-DK"/>
    </w:rPr>
  </w:style>
  <w:style w:type="paragraph" w:styleId="31">
    <w:name w:val="Body Text 3"/>
    <w:basedOn w:val="a0"/>
    <w:link w:val="32"/>
    <w:semiHidden/>
    <w:unhideWhenUsed/>
    <w:rsid w:val="007714EA"/>
    <w:pPr>
      <w:tabs>
        <w:tab w:val="left" w:pos="540"/>
      </w:tabs>
      <w:spacing w:after="200"/>
      <w:ind w:right="-72"/>
    </w:pPr>
    <w:rPr>
      <w:rFonts w:ascii="Arial" w:hAnsi="Arial"/>
      <w:sz w:val="14"/>
      <w:lang w:val="en-GB"/>
    </w:rPr>
  </w:style>
  <w:style w:type="character" w:customStyle="1" w:styleId="32">
    <w:name w:val="Основной текст 3 Знак"/>
    <w:basedOn w:val="a1"/>
    <w:link w:val="31"/>
    <w:semiHidden/>
    <w:rsid w:val="007714EA"/>
    <w:rPr>
      <w:rFonts w:ascii="Arial" w:eastAsia="Times New Roman" w:hAnsi="Arial" w:cs="Times New Roman"/>
      <w:sz w:val="14"/>
      <w:szCs w:val="24"/>
      <w:lang w:val="en-GB" w:eastAsia="da-DK"/>
    </w:rPr>
  </w:style>
  <w:style w:type="paragraph" w:styleId="24">
    <w:name w:val="Body Text Indent 2"/>
    <w:basedOn w:val="a0"/>
    <w:link w:val="25"/>
    <w:semiHidden/>
    <w:unhideWhenUsed/>
    <w:rsid w:val="007714EA"/>
    <w:pPr>
      <w:spacing w:after="120"/>
      <w:ind w:left="180" w:hanging="180"/>
      <w:jc w:val="both"/>
    </w:pPr>
    <w:rPr>
      <w:rFonts w:ascii="Arial" w:hAnsi="Arial"/>
      <w:sz w:val="14"/>
      <w:lang w:val="en-GB"/>
    </w:rPr>
  </w:style>
  <w:style w:type="character" w:customStyle="1" w:styleId="25">
    <w:name w:val="Основной текст с отступом 2 Знак"/>
    <w:basedOn w:val="a1"/>
    <w:link w:val="24"/>
    <w:semiHidden/>
    <w:rsid w:val="007714EA"/>
    <w:rPr>
      <w:rFonts w:ascii="Arial" w:eastAsia="Times New Roman" w:hAnsi="Arial" w:cs="Times New Roman"/>
      <w:sz w:val="14"/>
      <w:szCs w:val="24"/>
      <w:lang w:val="en-GB" w:eastAsia="da-DK"/>
    </w:rPr>
  </w:style>
  <w:style w:type="paragraph" w:styleId="33">
    <w:name w:val="Body Text Indent 3"/>
    <w:basedOn w:val="a0"/>
    <w:link w:val="34"/>
    <w:semiHidden/>
    <w:unhideWhenUsed/>
    <w:rsid w:val="007714EA"/>
    <w:pPr>
      <w:spacing w:after="80"/>
      <w:ind w:left="360" w:hanging="360"/>
      <w:jc w:val="both"/>
    </w:pPr>
    <w:rPr>
      <w:rFonts w:ascii="Arial" w:hAnsi="Arial"/>
      <w:sz w:val="14"/>
      <w:lang w:val="en-GB"/>
    </w:rPr>
  </w:style>
  <w:style w:type="character" w:customStyle="1" w:styleId="34">
    <w:name w:val="Основной текст с отступом 3 Знак"/>
    <w:basedOn w:val="a1"/>
    <w:link w:val="33"/>
    <w:semiHidden/>
    <w:rsid w:val="007714EA"/>
    <w:rPr>
      <w:rFonts w:ascii="Arial" w:eastAsia="Times New Roman" w:hAnsi="Arial" w:cs="Times New Roman"/>
      <w:sz w:val="14"/>
      <w:szCs w:val="24"/>
      <w:lang w:val="en-GB" w:eastAsia="da-DK"/>
    </w:rPr>
  </w:style>
  <w:style w:type="paragraph" w:styleId="af8">
    <w:name w:val="Document Map"/>
    <w:basedOn w:val="a0"/>
    <w:link w:val="af9"/>
    <w:semiHidden/>
    <w:unhideWhenUsed/>
    <w:rsid w:val="007714EA"/>
    <w:pPr>
      <w:shd w:val="clear" w:color="auto" w:fill="000080"/>
    </w:pPr>
    <w:rPr>
      <w:rFonts w:ascii="Tahoma" w:hAnsi="Tahoma" w:cs="Tahoma"/>
      <w:sz w:val="20"/>
      <w:szCs w:val="20"/>
    </w:rPr>
  </w:style>
  <w:style w:type="character" w:customStyle="1" w:styleId="af9">
    <w:name w:val="Схема документа Знак"/>
    <w:basedOn w:val="a1"/>
    <w:link w:val="af8"/>
    <w:semiHidden/>
    <w:rsid w:val="007714EA"/>
    <w:rPr>
      <w:rFonts w:ascii="Tahoma" w:eastAsia="Times New Roman" w:hAnsi="Tahoma" w:cs="Tahoma"/>
      <w:sz w:val="20"/>
      <w:szCs w:val="20"/>
      <w:shd w:val="clear" w:color="auto" w:fill="000080"/>
      <w:lang w:val="da-DK" w:eastAsia="da-DK"/>
    </w:rPr>
  </w:style>
  <w:style w:type="paragraph" w:styleId="afa">
    <w:name w:val="Plain Text"/>
    <w:basedOn w:val="a0"/>
    <w:link w:val="afb"/>
    <w:semiHidden/>
    <w:unhideWhenUsed/>
    <w:rsid w:val="007714EA"/>
    <w:rPr>
      <w:rFonts w:ascii="Courier New" w:hAnsi="Courier New" w:cs="Courier New"/>
      <w:sz w:val="20"/>
      <w:szCs w:val="20"/>
    </w:rPr>
  </w:style>
  <w:style w:type="character" w:customStyle="1" w:styleId="afb">
    <w:name w:val="Текст Знак"/>
    <w:basedOn w:val="a1"/>
    <w:link w:val="afa"/>
    <w:semiHidden/>
    <w:rsid w:val="007714EA"/>
    <w:rPr>
      <w:rFonts w:ascii="Courier New" w:eastAsia="Times New Roman" w:hAnsi="Courier New" w:cs="Courier New"/>
      <w:sz w:val="20"/>
      <w:szCs w:val="20"/>
      <w:lang w:val="da-DK" w:eastAsia="da-DK"/>
    </w:rPr>
  </w:style>
  <w:style w:type="paragraph" w:styleId="afc">
    <w:name w:val="annotation subject"/>
    <w:basedOn w:val="a9"/>
    <w:next w:val="a9"/>
    <w:link w:val="afd"/>
    <w:semiHidden/>
    <w:unhideWhenUsed/>
    <w:rsid w:val="007714EA"/>
    <w:rPr>
      <w:b/>
      <w:bCs/>
    </w:rPr>
  </w:style>
  <w:style w:type="character" w:customStyle="1" w:styleId="afd">
    <w:name w:val="Тема примечания Знак"/>
    <w:basedOn w:val="aa"/>
    <w:link w:val="afc"/>
    <w:semiHidden/>
    <w:rsid w:val="007714EA"/>
    <w:rPr>
      <w:rFonts w:ascii="Times New Roman" w:eastAsia="Times New Roman" w:hAnsi="Times New Roman" w:cs="Times New Roman"/>
      <w:b/>
      <w:bCs/>
      <w:sz w:val="20"/>
      <w:szCs w:val="20"/>
      <w:lang w:val="da-DK" w:eastAsia="da-DK"/>
    </w:rPr>
  </w:style>
  <w:style w:type="paragraph" w:styleId="afe">
    <w:name w:val="Balloon Text"/>
    <w:basedOn w:val="a0"/>
    <w:link w:val="aff"/>
    <w:semiHidden/>
    <w:unhideWhenUsed/>
    <w:rsid w:val="007714EA"/>
    <w:rPr>
      <w:rFonts w:ascii="Tahoma" w:hAnsi="Tahoma" w:cs="Tahoma"/>
      <w:sz w:val="16"/>
      <w:szCs w:val="16"/>
    </w:rPr>
  </w:style>
  <w:style w:type="character" w:customStyle="1" w:styleId="aff">
    <w:name w:val="Текст выноски Знак"/>
    <w:basedOn w:val="a1"/>
    <w:link w:val="afe"/>
    <w:semiHidden/>
    <w:rsid w:val="007714EA"/>
    <w:rPr>
      <w:rFonts w:ascii="Tahoma" w:eastAsia="Times New Roman" w:hAnsi="Tahoma" w:cs="Tahoma"/>
      <w:sz w:val="16"/>
      <w:szCs w:val="16"/>
      <w:lang w:val="da-DK" w:eastAsia="da-DK"/>
    </w:rPr>
  </w:style>
  <w:style w:type="paragraph" w:styleId="aff0">
    <w:name w:val="List Paragraph"/>
    <w:basedOn w:val="a0"/>
    <w:uiPriority w:val="34"/>
    <w:qFormat/>
    <w:rsid w:val="007714EA"/>
    <w:pPr>
      <w:ind w:left="1304"/>
    </w:pPr>
  </w:style>
  <w:style w:type="paragraph" w:customStyle="1" w:styleId="Sub-ClauseText">
    <w:name w:val="Sub-Clause Text"/>
    <w:basedOn w:val="a0"/>
    <w:rsid w:val="007714EA"/>
    <w:pPr>
      <w:spacing w:before="120" w:after="120"/>
      <w:jc w:val="both"/>
    </w:pPr>
    <w:rPr>
      <w:spacing w:val="-4"/>
      <w:szCs w:val="20"/>
      <w:lang w:val="en-US" w:eastAsia="en-US"/>
    </w:rPr>
  </w:style>
  <w:style w:type="paragraph" w:customStyle="1" w:styleId="oddl-nadpis">
    <w:name w:val="oddíl-nadpis"/>
    <w:basedOn w:val="a0"/>
    <w:rsid w:val="007714EA"/>
    <w:pPr>
      <w:keepNext/>
      <w:widowControl w:val="0"/>
      <w:tabs>
        <w:tab w:val="left" w:pos="567"/>
      </w:tabs>
      <w:snapToGrid w:val="0"/>
      <w:spacing w:before="240" w:line="240" w:lineRule="exact"/>
    </w:pPr>
    <w:rPr>
      <w:rFonts w:ascii="Arial" w:hAnsi="Arial"/>
      <w:b/>
      <w:szCs w:val="20"/>
      <w:lang w:val="cs-CZ" w:eastAsia="en-US"/>
    </w:rPr>
  </w:style>
  <w:style w:type="paragraph" w:customStyle="1" w:styleId="Style1">
    <w:name w:val="Style1"/>
    <w:basedOn w:val="a0"/>
    <w:next w:val="af0"/>
    <w:rsid w:val="007714EA"/>
    <w:pPr>
      <w:keepNext/>
      <w:spacing w:before="240" w:after="240"/>
    </w:pPr>
    <w:rPr>
      <w:rFonts w:ascii="Arial" w:hAnsi="Arial"/>
      <w:b/>
      <w:bCs/>
      <w:sz w:val="18"/>
      <w:szCs w:val="20"/>
      <w:lang w:val="en-GB" w:eastAsia="en-GB"/>
    </w:rPr>
  </w:style>
  <w:style w:type="paragraph" w:customStyle="1" w:styleId="StyleText2ArialBoldCenteredLeft0cmAfter0pt">
    <w:name w:val="Style Text 2 + Arial Bold Centered Left:  0 cm After:  0 pt"/>
    <w:basedOn w:val="a0"/>
    <w:rsid w:val="007714EA"/>
    <w:pPr>
      <w:tabs>
        <w:tab w:val="left" w:pos="2161"/>
      </w:tabs>
      <w:jc w:val="center"/>
      <w:outlineLvl w:val="1"/>
    </w:pPr>
    <w:rPr>
      <w:rFonts w:ascii="Arial" w:hAnsi="Arial"/>
      <w:b/>
      <w:bCs/>
      <w:szCs w:val="20"/>
      <w:lang w:val="en-GB" w:eastAsia="en-GB"/>
    </w:rPr>
  </w:style>
  <w:style w:type="paragraph" w:customStyle="1" w:styleId="InterofficeMemorandumheading">
    <w:name w:val="Interoffice Memorandum heading"/>
    <w:basedOn w:val="a0"/>
    <w:rsid w:val="007714EA"/>
    <w:pPr>
      <w:tabs>
        <w:tab w:val="left" w:pos="6840"/>
        <w:tab w:val="left" w:pos="8368"/>
      </w:tabs>
    </w:pPr>
    <w:rPr>
      <w:b/>
      <w:noProof/>
      <w:sz w:val="22"/>
      <w:szCs w:val="20"/>
      <w:lang w:val="en-US" w:eastAsia="en-US"/>
    </w:rPr>
  </w:style>
  <w:style w:type="paragraph" w:customStyle="1" w:styleId="paragraph">
    <w:name w:val="paragraph"/>
    <w:basedOn w:val="a0"/>
    <w:rsid w:val="007714EA"/>
    <w:pPr>
      <w:keepLines/>
      <w:spacing w:after="240"/>
      <w:jc w:val="both"/>
    </w:pPr>
    <w:rPr>
      <w:rFonts w:ascii="Arial" w:hAnsi="Arial"/>
      <w:sz w:val="20"/>
      <w:szCs w:val="20"/>
      <w:lang w:val="en-GB" w:eastAsia="en-US"/>
    </w:rPr>
  </w:style>
  <w:style w:type="paragraph" w:customStyle="1" w:styleId="titre4">
    <w:name w:val="titre4"/>
    <w:basedOn w:val="a0"/>
    <w:rsid w:val="007714EA"/>
    <w:pPr>
      <w:numPr>
        <w:numId w:val="2"/>
      </w:numPr>
      <w:tabs>
        <w:tab w:val="decimal" w:pos="357"/>
      </w:tabs>
      <w:snapToGrid w:val="0"/>
      <w:ind w:left="357" w:hanging="357"/>
    </w:pPr>
    <w:rPr>
      <w:rFonts w:ascii="Arial" w:hAnsi="Arial"/>
      <w:b/>
      <w:szCs w:val="20"/>
      <w:lang w:val="en-GB" w:eastAsia="en-US"/>
    </w:rPr>
  </w:style>
  <w:style w:type="paragraph" w:customStyle="1" w:styleId="ManualNumPar1">
    <w:name w:val="Manual NumPar 1"/>
    <w:basedOn w:val="a0"/>
    <w:next w:val="a0"/>
    <w:rsid w:val="007714EA"/>
    <w:pPr>
      <w:snapToGrid w:val="0"/>
      <w:spacing w:before="120" w:after="120"/>
      <w:ind w:left="851" w:hanging="851"/>
      <w:jc w:val="both"/>
    </w:pPr>
    <w:rPr>
      <w:szCs w:val="20"/>
      <w:lang w:val="fr-FR" w:eastAsia="en-US"/>
    </w:rPr>
  </w:style>
  <w:style w:type="paragraph" w:customStyle="1" w:styleId="bullet-3">
    <w:name w:val="bullet-3"/>
    <w:basedOn w:val="a0"/>
    <w:rsid w:val="007714EA"/>
    <w:pPr>
      <w:widowControl w:val="0"/>
      <w:snapToGrid w:val="0"/>
      <w:spacing w:before="240" w:line="240" w:lineRule="exact"/>
      <w:ind w:left="2212" w:hanging="284"/>
      <w:jc w:val="both"/>
    </w:pPr>
    <w:rPr>
      <w:rFonts w:ascii="Arial" w:hAnsi="Arial"/>
      <w:szCs w:val="20"/>
      <w:lang w:val="cs-CZ" w:eastAsia="en-US"/>
    </w:rPr>
  </w:style>
  <w:style w:type="paragraph" w:customStyle="1" w:styleId="text-3mezera">
    <w:name w:val="text - 3 mezera"/>
    <w:basedOn w:val="a0"/>
    <w:rsid w:val="007714EA"/>
    <w:pPr>
      <w:widowControl w:val="0"/>
      <w:snapToGrid w:val="0"/>
      <w:spacing w:before="60" w:line="240" w:lineRule="exact"/>
      <w:jc w:val="both"/>
    </w:pPr>
    <w:rPr>
      <w:rFonts w:ascii="Arial" w:hAnsi="Arial"/>
      <w:szCs w:val="20"/>
      <w:lang w:val="cs-CZ" w:eastAsia="en-US"/>
    </w:rPr>
  </w:style>
  <w:style w:type="paragraph" w:customStyle="1" w:styleId="text">
    <w:name w:val="text"/>
    <w:rsid w:val="007714EA"/>
    <w:pPr>
      <w:widowControl w:val="0"/>
      <w:snapToGrid w:val="0"/>
      <w:spacing w:before="240" w:after="0" w:line="240" w:lineRule="exact"/>
      <w:jc w:val="both"/>
    </w:pPr>
    <w:rPr>
      <w:rFonts w:ascii="Arial" w:eastAsia="Times New Roman" w:hAnsi="Arial" w:cs="Times New Roman"/>
      <w:sz w:val="24"/>
      <w:szCs w:val="20"/>
      <w:lang w:val="cs-CZ"/>
    </w:rPr>
  </w:style>
  <w:style w:type="paragraph" w:customStyle="1" w:styleId="tabulka">
    <w:name w:val="tabulka"/>
    <w:basedOn w:val="text-3mezera"/>
    <w:rsid w:val="007714EA"/>
    <w:pPr>
      <w:spacing w:before="120"/>
      <w:jc w:val="center"/>
    </w:pPr>
    <w:rPr>
      <w:sz w:val="20"/>
    </w:rPr>
  </w:style>
  <w:style w:type="paragraph" w:customStyle="1" w:styleId="textcslovan">
    <w:name w:val="text císlovaný"/>
    <w:basedOn w:val="text"/>
    <w:rsid w:val="007714EA"/>
    <w:pPr>
      <w:ind w:left="567" w:hanging="567"/>
    </w:pPr>
  </w:style>
  <w:style w:type="paragraph" w:customStyle="1" w:styleId="Outline">
    <w:name w:val="Outline"/>
    <w:basedOn w:val="a0"/>
    <w:rsid w:val="007714EA"/>
    <w:pPr>
      <w:spacing w:before="240"/>
    </w:pPr>
    <w:rPr>
      <w:kern w:val="28"/>
      <w:szCs w:val="20"/>
      <w:lang w:val="en-US"/>
    </w:rPr>
  </w:style>
  <w:style w:type="character" w:styleId="aff1">
    <w:name w:val="footnote reference"/>
    <w:uiPriority w:val="99"/>
    <w:semiHidden/>
    <w:unhideWhenUsed/>
    <w:rsid w:val="007714EA"/>
    <w:rPr>
      <w:vertAlign w:val="superscript"/>
    </w:rPr>
  </w:style>
  <w:style w:type="character" w:styleId="aff2">
    <w:name w:val="annotation reference"/>
    <w:semiHidden/>
    <w:unhideWhenUsed/>
    <w:rsid w:val="007714EA"/>
    <w:rPr>
      <w:sz w:val="16"/>
      <w:szCs w:val="16"/>
    </w:rPr>
  </w:style>
  <w:style w:type="character" w:customStyle="1" w:styleId="Malene">
    <w:name w:val="Malene"/>
    <w:semiHidden/>
    <w:rsid w:val="007714EA"/>
    <w:rPr>
      <w:rFonts w:ascii="Arial" w:hAnsi="Arial" w:cs="Arial" w:hint="default"/>
      <w:color w:val="auto"/>
      <w:sz w:val="20"/>
      <w:szCs w:val="20"/>
    </w:rPr>
  </w:style>
  <w:style w:type="character" w:customStyle="1" w:styleId="administrator">
    <w:name w:val="administrator"/>
    <w:semiHidden/>
    <w:rsid w:val="007714EA"/>
    <w:rPr>
      <w:rFonts w:ascii="Arial" w:hAnsi="Arial" w:cs="Arial" w:hint="default"/>
      <w:color w:val="auto"/>
      <w:sz w:val="20"/>
      <w:szCs w:val="20"/>
    </w:rPr>
  </w:style>
  <w:style w:type="table" w:styleId="-4">
    <w:name w:val="Table List 4"/>
    <w:basedOn w:val="a2"/>
    <w:semiHidden/>
    <w:unhideWhenUsed/>
    <w:rsid w:val="007714EA"/>
    <w:pPr>
      <w:spacing w:after="0" w:line="240" w:lineRule="auto"/>
    </w:pPr>
    <w:rPr>
      <w:rFonts w:ascii="Times New Roman" w:eastAsia="Times New Roman" w:hAnsi="Times New Roman" w:cs="Times New Roman"/>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aff3">
    <w:name w:val="Table Professional"/>
    <w:basedOn w:val="a2"/>
    <w:semiHidden/>
    <w:unhideWhenUsed/>
    <w:rsid w:val="007714EA"/>
    <w:pPr>
      <w:spacing w:after="0" w:line="240" w:lineRule="auto"/>
    </w:pPr>
    <w:rPr>
      <w:rFonts w:ascii="Times New Roman" w:eastAsia="Times New Roman"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aff4">
    <w:name w:val="Table Grid"/>
    <w:basedOn w:val="a2"/>
    <w:rsid w:val="007714EA"/>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298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3.jp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ec.europa.eu/echo/files/partners/humanitarian_aid/Procurement_Guidelines_en.pdf" TargetMode="External"/><Relationship Id="rId3" Type="http://schemas.openxmlformats.org/officeDocument/2006/relationships/hyperlink" Target="http://ec.europa.eu/echo/files/partners/humanitarian_aid/Procurement_Guidelines_en.pdf" TargetMode="External"/><Relationship Id="rId7" Type="http://schemas.openxmlformats.org/officeDocument/2006/relationships/hyperlink" Target="https://www.unglobalcompact.org/what-is-gc/mission/principles" TargetMode="External"/><Relationship Id="rId2" Type="http://schemas.openxmlformats.org/officeDocument/2006/relationships/hyperlink" Target="https://www.unglobalcompact.org/what-is-gc/mission/principles" TargetMode="External"/><Relationship Id="rId1" Type="http://schemas.openxmlformats.org/officeDocument/2006/relationships/hyperlink" Target="https://www.dieh.dk/om-dieh/etisk-handel/hvordan-etisk-handel/dieh-guidelines/" TargetMode="External"/><Relationship Id="rId6" Type="http://schemas.openxmlformats.org/officeDocument/2006/relationships/hyperlink" Target="https://www.dieh.dk/om-dieh/etisk-handel/hvordan-etisk-handel/dieh-guidelines/" TargetMode="External"/><Relationship Id="rId5" Type="http://schemas.openxmlformats.org/officeDocument/2006/relationships/hyperlink" Target="https://www.ilo.org/dyn/normlex/en/f?p=NORMLEXPUB:12100:0::NO::P12100_ILO_CODE:C138" TargetMode="External"/><Relationship Id="rId10" Type="http://schemas.openxmlformats.org/officeDocument/2006/relationships/hyperlink" Target="https://www.ilo.org/dyn/normlex/en/f?p=NORMLEXPUB:12100:0::NO::P12100_ILO_CODE:C138" TargetMode="External"/><Relationship Id="rId4" Type="http://schemas.openxmlformats.org/officeDocument/2006/relationships/hyperlink" Target="https://www.unglobalcompact.org/what-is-gc/mission/principles/principle-5" TargetMode="External"/><Relationship Id="rId9" Type="http://schemas.openxmlformats.org/officeDocument/2006/relationships/hyperlink" Target="https://www.unglobalcompact.org/what-is-gc/mission/principles/principle-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5bc012c-7bfb-41dc-a7e8-6fcff722ef36">
      <Terms xmlns="http://schemas.microsoft.com/office/infopath/2007/PartnerControls"/>
    </lcf76f155ced4ddcb4097134ff3c332f>
    <TaxCatchAll xmlns="68459638-e4d7-4ada-8c06-a8ce1ae21fa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405D4EA0F13E44BF1089B4A66D19C3" ma:contentTypeVersion="17" ma:contentTypeDescription="Create a new document." ma:contentTypeScope="" ma:versionID="6182a4e9b5a2e623401061b4f97004b0">
  <xsd:schema xmlns:xsd="http://www.w3.org/2001/XMLSchema" xmlns:xs="http://www.w3.org/2001/XMLSchema" xmlns:p="http://schemas.microsoft.com/office/2006/metadata/properties" xmlns:ns2="f5bc012c-7bfb-41dc-a7e8-6fcff722ef36" xmlns:ns3="68459638-e4d7-4ada-8c06-a8ce1ae21fad" targetNamespace="http://schemas.microsoft.com/office/2006/metadata/properties" ma:root="true" ma:fieldsID="36c017650734c8d40aa3afe7fd3928bd" ns2:_="" ns3:_="">
    <xsd:import namespace="f5bc012c-7bfb-41dc-a7e8-6fcff722ef36"/>
    <xsd:import namespace="68459638-e4d7-4ada-8c06-a8ce1ae21f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bc012c-7bfb-41dc-a7e8-6fcff722ef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0a6f1c8-5c01-43ed-964e-6f5457899107"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459638-e4d7-4ada-8c06-a8ce1ae21fa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e6a2273-e243-48ae-bb0e-fd5f89750e09}" ma:internalName="TaxCatchAll" ma:showField="CatchAllData" ma:web="68459638-e4d7-4ada-8c06-a8ce1ae21f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9DD1A9-DD68-438C-824A-4EB5609AB171}">
  <ds:schemaRefs>
    <ds:schemaRef ds:uri="http://schemas.openxmlformats.org/officeDocument/2006/bibliography"/>
  </ds:schemaRefs>
</ds:datastoreItem>
</file>

<file path=customXml/itemProps2.xml><?xml version="1.0" encoding="utf-8"?>
<ds:datastoreItem xmlns:ds="http://schemas.openxmlformats.org/officeDocument/2006/customXml" ds:itemID="{F2F01E4F-843B-4A3D-BBB8-1B15F28943A6}">
  <ds:schemaRefs>
    <ds:schemaRef ds:uri="http://schemas.microsoft.com/office/2006/metadata/properties"/>
    <ds:schemaRef ds:uri="http://schemas.microsoft.com/office/infopath/2007/PartnerControls"/>
    <ds:schemaRef ds:uri="f5bc012c-7bfb-41dc-a7e8-6fcff722ef36"/>
    <ds:schemaRef ds:uri="68459638-e4d7-4ada-8c06-a8ce1ae21fad"/>
  </ds:schemaRefs>
</ds:datastoreItem>
</file>

<file path=customXml/itemProps3.xml><?xml version="1.0" encoding="utf-8"?>
<ds:datastoreItem xmlns:ds="http://schemas.openxmlformats.org/officeDocument/2006/customXml" ds:itemID="{B44B10AA-19F8-42D5-8B84-2333E62DD2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bc012c-7bfb-41dc-a7e8-6fcff722ef36"/>
    <ds:schemaRef ds:uri="68459638-e4d7-4ada-8c06-a8ce1ae21f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DE9C0C-D82D-42B2-BB89-66FDCF2E1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39</Pages>
  <Words>28551</Words>
  <Characters>162741</Characters>
  <Application>Microsoft Office Word</Application>
  <DocSecurity>0</DocSecurity>
  <Lines>1356</Lines>
  <Paragraphs>381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Kls</dc:creator>
  <cp:keywords/>
  <dc:description/>
  <cp:lastModifiedBy>Anhelina Kolesnyk</cp:lastModifiedBy>
  <cp:revision>5</cp:revision>
  <cp:lastPrinted>2025-11-24T08:00:00Z</cp:lastPrinted>
  <dcterms:created xsi:type="dcterms:W3CDTF">2025-11-24T13:12:00Z</dcterms:created>
  <dcterms:modified xsi:type="dcterms:W3CDTF">2025-11-25T15:36:00Z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0x01010050405D4EA0F13E44BF1089B4A66D19C3</vt:lpwstr>
  </property>
</Properties>
</file>