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FA2C" w14:textId="16F9AE35" w:rsidR="00E3071F" w:rsidRPr="00895BA9" w:rsidRDefault="00297019" w:rsidP="00E3071F">
      <w:pPr>
        <w:jc w:val="center"/>
        <w:rPr>
          <w:rFonts w:ascii="Arial" w:hAnsi="Arial" w:cs="Arial"/>
          <w:b/>
          <w:lang w:val="uk-UA"/>
        </w:rPr>
      </w:pPr>
      <w:r w:rsidRPr="00895BA9">
        <w:rPr>
          <w:rFonts w:ascii="Arial" w:hAnsi="Arial" w:cs="Arial"/>
          <w:b/>
          <w:noProof/>
          <w:lang w:val="uk-UA"/>
        </w:rPr>
        <w:t>ЗАПРОШЕННЯ ДО УЧАСТІ В ТЕНДЕРІ</w:t>
      </w:r>
      <w:r w:rsidR="00783D4D">
        <w:rPr>
          <w:rFonts w:ascii="Arial" w:hAnsi="Arial" w:cs="Arial"/>
          <w:b/>
          <w:noProof/>
          <w:lang w:val="uk-UA"/>
        </w:rPr>
        <w:t xml:space="preserve"> / </w:t>
      </w:r>
      <w:r w:rsidR="00783D4D" w:rsidRPr="008A0C4F">
        <w:rPr>
          <w:rFonts w:ascii="Arial" w:hAnsi="Arial" w:cs="Arial"/>
          <w:b/>
          <w:noProof/>
          <w:lang w:val="en-US"/>
        </w:rPr>
        <w:t>INVITATION</w:t>
      </w:r>
      <w:r w:rsidR="00783D4D" w:rsidRPr="00783D4D">
        <w:rPr>
          <w:rFonts w:ascii="Arial" w:hAnsi="Arial" w:cs="Arial"/>
          <w:b/>
          <w:noProof/>
          <w:lang w:val="ru-RU"/>
        </w:rPr>
        <w:t xml:space="preserve"> </w:t>
      </w:r>
      <w:r w:rsidR="00783D4D" w:rsidRPr="008A0C4F">
        <w:rPr>
          <w:rFonts w:ascii="Arial" w:hAnsi="Arial" w:cs="Arial"/>
          <w:b/>
          <w:noProof/>
          <w:lang w:val="en-US"/>
        </w:rPr>
        <w:t>TO</w:t>
      </w:r>
      <w:r w:rsidR="00783D4D" w:rsidRPr="00783D4D">
        <w:rPr>
          <w:rFonts w:ascii="Arial" w:hAnsi="Arial" w:cs="Arial"/>
          <w:b/>
          <w:noProof/>
          <w:lang w:val="ru-RU"/>
        </w:rPr>
        <w:t xml:space="preserve"> </w:t>
      </w:r>
      <w:r w:rsidR="00783D4D" w:rsidRPr="008A0C4F">
        <w:rPr>
          <w:rFonts w:ascii="Arial" w:hAnsi="Arial" w:cs="Arial"/>
          <w:b/>
          <w:noProof/>
          <w:lang w:val="en-US"/>
        </w:rPr>
        <w:t>TENDER</w:t>
      </w:r>
    </w:p>
    <w:p w14:paraId="46002507" w14:textId="77777777" w:rsidR="00E3071F" w:rsidRPr="00895BA9" w:rsidRDefault="00E3071F" w:rsidP="00E3071F">
      <w:pPr>
        <w:rPr>
          <w:rFonts w:ascii="Arial" w:hAnsi="Arial" w:cs="Arial"/>
          <w:sz w:val="20"/>
          <w:szCs w:val="20"/>
          <w:lang w:val="uk-UA"/>
        </w:rPr>
      </w:pPr>
    </w:p>
    <w:p w14:paraId="0E995C7B" w14:textId="4880EEC9" w:rsidR="00E3071F" w:rsidRPr="00895BA9" w:rsidRDefault="00297019" w:rsidP="00E3071F">
      <w:pPr>
        <w:rPr>
          <w:rFonts w:ascii="Arial" w:hAnsi="Arial" w:cs="Arial"/>
          <w:sz w:val="20"/>
          <w:szCs w:val="20"/>
          <w:lang w:val="uk-UA"/>
        </w:rPr>
      </w:pPr>
      <w:r w:rsidRPr="00895BA9">
        <w:rPr>
          <w:rFonts w:ascii="Arial" w:hAnsi="Arial" w:cs="Arial"/>
          <w:sz w:val="20"/>
          <w:szCs w:val="20"/>
          <w:lang w:val="uk-UA"/>
        </w:rPr>
        <w:t>ДО</w:t>
      </w:r>
      <w:r w:rsidR="00783D4D">
        <w:rPr>
          <w:rFonts w:ascii="Arial" w:hAnsi="Arial" w:cs="Arial"/>
          <w:sz w:val="20"/>
          <w:szCs w:val="20"/>
          <w:lang w:val="uk-UA"/>
        </w:rPr>
        <w:t xml:space="preserve"> / </w:t>
      </w:r>
      <w:r w:rsidR="00783D4D" w:rsidRPr="001F0F23">
        <w:rPr>
          <w:rFonts w:ascii="Arial" w:hAnsi="Arial" w:cs="Arial"/>
          <w:sz w:val="20"/>
          <w:szCs w:val="20"/>
          <w:lang w:val="en-GB"/>
        </w:rPr>
        <w:t>TO</w:t>
      </w:r>
      <w:r w:rsidRPr="00895BA9">
        <w:rPr>
          <w:rFonts w:ascii="Arial" w:hAnsi="Arial" w:cs="Arial"/>
          <w:sz w:val="20"/>
          <w:szCs w:val="20"/>
          <w:lang w:val="uk-UA"/>
        </w:rPr>
        <w:t xml:space="preserve">: </w:t>
      </w:r>
    </w:p>
    <w:p w14:paraId="2C7D937B" w14:textId="77777777" w:rsidR="00E3071F" w:rsidRPr="00895BA9" w:rsidRDefault="00E3071F" w:rsidP="00E3071F">
      <w:pPr>
        <w:rPr>
          <w:rFonts w:ascii="Arial" w:hAnsi="Arial" w:cs="Arial"/>
          <w:sz w:val="20"/>
          <w:szCs w:val="20"/>
          <w:lang w:val="uk-UA"/>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973"/>
        <w:gridCol w:w="2448"/>
        <w:gridCol w:w="3559"/>
      </w:tblGrid>
      <w:tr w:rsidR="006244F5" w:rsidRPr="00895BA9" w14:paraId="5F393B51" w14:textId="77777777" w:rsidTr="00370E43">
        <w:tc>
          <w:tcPr>
            <w:tcW w:w="545" w:type="dxa"/>
            <w:vMerge w:val="restart"/>
            <w:tcBorders>
              <w:top w:val="nil"/>
              <w:left w:val="nil"/>
              <w:bottom w:val="nil"/>
              <w:right w:val="nil"/>
            </w:tcBorders>
          </w:tcPr>
          <w:p w14:paraId="688FA362" w14:textId="63758165" w:rsidR="00E3071F" w:rsidRPr="00895BA9" w:rsidRDefault="00E3071F" w:rsidP="001813CA">
            <w:pPr>
              <w:rPr>
                <w:rFonts w:ascii="Arial" w:hAnsi="Arial" w:cs="Arial"/>
                <w:sz w:val="20"/>
                <w:szCs w:val="20"/>
                <w:highlight w:val="lightGray"/>
                <w:lang w:val="uk-UA"/>
              </w:rPr>
            </w:pPr>
          </w:p>
        </w:tc>
        <w:tc>
          <w:tcPr>
            <w:tcW w:w="4430" w:type="dxa"/>
            <w:tcBorders>
              <w:top w:val="nil"/>
              <w:left w:val="nil"/>
              <w:bottom w:val="nil"/>
              <w:right w:val="single" w:sz="4" w:space="0" w:color="auto"/>
            </w:tcBorders>
          </w:tcPr>
          <w:p w14:paraId="697BCE4D" w14:textId="77777777" w:rsidR="00E3071F" w:rsidRPr="00895BA9" w:rsidRDefault="00E3071F" w:rsidP="001813CA">
            <w:pPr>
              <w:rPr>
                <w:rFonts w:ascii="Arial" w:hAnsi="Arial" w:cs="Arial"/>
                <w:sz w:val="20"/>
                <w:szCs w:val="20"/>
                <w:lang w:val="uk-UA"/>
              </w:rPr>
            </w:pPr>
          </w:p>
        </w:tc>
        <w:tc>
          <w:tcPr>
            <w:tcW w:w="2135" w:type="dxa"/>
            <w:tcBorders>
              <w:left w:val="single" w:sz="4" w:space="0" w:color="auto"/>
            </w:tcBorders>
          </w:tcPr>
          <w:p w14:paraId="4DA648CC" w14:textId="5148C1DC" w:rsidR="00E3071F" w:rsidRPr="00A71744" w:rsidRDefault="00297019" w:rsidP="001813CA">
            <w:pPr>
              <w:spacing w:after="120"/>
              <w:rPr>
                <w:rFonts w:ascii="Arial" w:hAnsi="Arial" w:cs="Arial"/>
                <w:b/>
                <w:sz w:val="18"/>
                <w:szCs w:val="18"/>
                <w:lang w:val="uk-UA"/>
              </w:rPr>
            </w:pPr>
            <w:r w:rsidRPr="00A71744">
              <w:rPr>
                <w:rFonts w:ascii="Arial" w:hAnsi="Arial" w:cs="Arial"/>
                <w:b/>
                <w:sz w:val="18"/>
                <w:szCs w:val="18"/>
                <w:lang w:val="uk-UA"/>
              </w:rPr>
              <w:t>Дата видачі</w:t>
            </w:r>
            <w:r w:rsidR="00783D4D" w:rsidRPr="00A71744">
              <w:rPr>
                <w:rFonts w:ascii="Arial" w:hAnsi="Arial" w:cs="Arial"/>
                <w:b/>
                <w:sz w:val="18"/>
                <w:szCs w:val="18"/>
                <w:lang w:val="uk-UA"/>
              </w:rPr>
              <w:t xml:space="preserve"> / </w:t>
            </w:r>
            <w:r w:rsidR="00783D4D" w:rsidRPr="00A71744">
              <w:rPr>
                <w:rFonts w:ascii="Arial" w:hAnsi="Arial" w:cs="Arial"/>
                <w:b/>
                <w:sz w:val="18"/>
                <w:szCs w:val="18"/>
                <w:lang w:val="en-GB"/>
              </w:rPr>
              <w:t>Date of issue</w:t>
            </w:r>
            <w:r w:rsidRPr="00A71744">
              <w:rPr>
                <w:rFonts w:ascii="Arial" w:hAnsi="Arial" w:cs="Arial"/>
                <w:b/>
                <w:sz w:val="18"/>
                <w:szCs w:val="18"/>
                <w:lang w:val="uk-UA"/>
              </w:rPr>
              <w:t xml:space="preserve">: </w:t>
            </w:r>
          </w:p>
        </w:tc>
        <w:tc>
          <w:tcPr>
            <w:tcW w:w="3380" w:type="dxa"/>
          </w:tcPr>
          <w:p w14:paraId="7F43985E" w14:textId="1782346C" w:rsidR="00E3071F" w:rsidRPr="00A71744" w:rsidRDefault="00A71744" w:rsidP="001813CA">
            <w:pPr>
              <w:rPr>
                <w:rFonts w:ascii="Arial" w:hAnsi="Arial" w:cs="Arial"/>
                <w:sz w:val="18"/>
                <w:szCs w:val="18"/>
                <w:lang w:val="uk-UA"/>
              </w:rPr>
            </w:pPr>
            <w:r w:rsidRPr="00A71744">
              <w:rPr>
                <w:rFonts w:ascii="Arial" w:hAnsi="Arial" w:cs="Arial"/>
                <w:sz w:val="18"/>
                <w:szCs w:val="18"/>
                <w:lang w:val="uk-UA"/>
              </w:rPr>
              <w:t>0</w:t>
            </w:r>
            <w:r>
              <w:rPr>
                <w:rFonts w:ascii="Arial" w:hAnsi="Arial" w:cs="Arial"/>
                <w:sz w:val="18"/>
                <w:szCs w:val="18"/>
                <w:lang w:val="uk-UA"/>
              </w:rPr>
              <w:t>2</w:t>
            </w:r>
            <w:r w:rsidRPr="00A71744">
              <w:rPr>
                <w:rFonts w:ascii="Arial" w:hAnsi="Arial" w:cs="Arial"/>
                <w:sz w:val="18"/>
                <w:szCs w:val="18"/>
                <w:lang w:val="uk-UA"/>
              </w:rPr>
              <w:t>.03.2026</w:t>
            </w:r>
          </w:p>
        </w:tc>
      </w:tr>
      <w:tr w:rsidR="006244F5" w:rsidRPr="00895BA9" w14:paraId="674A0B9B" w14:textId="77777777" w:rsidTr="00370E43">
        <w:tc>
          <w:tcPr>
            <w:tcW w:w="545" w:type="dxa"/>
            <w:vMerge/>
            <w:tcBorders>
              <w:top w:val="nil"/>
              <w:left w:val="nil"/>
              <w:bottom w:val="nil"/>
              <w:right w:val="nil"/>
            </w:tcBorders>
          </w:tcPr>
          <w:p w14:paraId="31A5854B" w14:textId="77777777" w:rsidR="00E3071F" w:rsidRPr="00895BA9" w:rsidRDefault="00E3071F" w:rsidP="001813CA">
            <w:pPr>
              <w:rPr>
                <w:rFonts w:ascii="Arial" w:hAnsi="Arial" w:cs="Arial"/>
                <w:sz w:val="20"/>
                <w:szCs w:val="20"/>
                <w:lang w:val="uk-UA"/>
              </w:rPr>
            </w:pPr>
          </w:p>
        </w:tc>
        <w:tc>
          <w:tcPr>
            <w:tcW w:w="4430" w:type="dxa"/>
            <w:tcBorders>
              <w:top w:val="nil"/>
              <w:left w:val="nil"/>
              <w:bottom w:val="nil"/>
              <w:right w:val="single" w:sz="4" w:space="0" w:color="auto"/>
            </w:tcBorders>
          </w:tcPr>
          <w:p w14:paraId="35F7532E" w14:textId="77777777" w:rsidR="00E3071F" w:rsidRPr="00895BA9" w:rsidRDefault="00E3071F" w:rsidP="001813CA">
            <w:pPr>
              <w:rPr>
                <w:rFonts w:ascii="Arial" w:hAnsi="Arial" w:cs="Arial"/>
                <w:sz w:val="20"/>
                <w:szCs w:val="20"/>
                <w:lang w:val="uk-UA"/>
              </w:rPr>
            </w:pPr>
          </w:p>
        </w:tc>
        <w:tc>
          <w:tcPr>
            <w:tcW w:w="2135" w:type="dxa"/>
            <w:tcBorders>
              <w:left w:val="single" w:sz="4" w:space="0" w:color="auto"/>
            </w:tcBorders>
          </w:tcPr>
          <w:p w14:paraId="6C3EE9BE" w14:textId="05A77C3B" w:rsidR="00E3071F" w:rsidRPr="00895BA9" w:rsidRDefault="00297019" w:rsidP="001813CA">
            <w:pPr>
              <w:spacing w:after="120"/>
              <w:rPr>
                <w:rFonts w:ascii="Arial" w:hAnsi="Arial" w:cs="Arial"/>
                <w:b/>
                <w:sz w:val="18"/>
                <w:szCs w:val="18"/>
                <w:lang w:val="uk-UA"/>
              </w:rPr>
            </w:pPr>
            <w:r w:rsidRPr="00895BA9">
              <w:rPr>
                <w:rFonts w:ascii="Arial" w:hAnsi="Arial" w:cs="Arial"/>
                <w:b/>
                <w:sz w:val="18"/>
                <w:szCs w:val="18"/>
                <w:lang w:val="uk-UA"/>
              </w:rPr>
              <w:t>Номер</w:t>
            </w:r>
            <w:r w:rsidR="00783D4D">
              <w:rPr>
                <w:rFonts w:ascii="Arial" w:hAnsi="Arial" w:cs="Arial"/>
                <w:b/>
                <w:sz w:val="18"/>
                <w:szCs w:val="18"/>
                <w:lang w:val="uk-UA"/>
              </w:rPr>
              <w:t xml:space="preserve"> / </w:t>
            </w:r>
            <w:r w:rsidR="00783D4D" w:rsidRPr="009377D0">
              <w:rPr>
                <w:rFonts w:ascii="Arial" w:hAnsi="Arial" w:cs="Arial"/>
                <w:b/>
                <w:sz w:val="18"/>
                <w:szCs w:val="18"/>
                <w:lang w:val="en-GB"/>
              </w:rPr>
              <w:t>R</w:t>
            </w:r>
            <w:r w:rsidR="00783D4D">
              <w:rPr>
                <w:rFonts w:ascii="Arial" w:hAnsi="Arial" w:cs="Arial"/>
                <w:b/>
                <w:sz w:val="18"/>
                <w:szCs w:val="18"/>
                <w:lang w:val="en-GB"/>
              </w:rPr>
              <w:t>eference</w:t>
            </w:r>
            <w:r w:rsidR="00783D4D" w:rsidRPr="009377D0">
              <w:rPr>
                <w:rFonts w:ascii="Arial" w:hAnsi="Arial" w:cs="Arial"/>
                <w:b/>
                <w:sz w:val="18"/>
                <w:szCs w:val="18"/>
                <w:lang w:val="en-GB"/>
              </w:rPr>
              <w:t xml:space="preserve"> no.:</w:t>
            </w:r>
          </w:p>
        </w:tc>
        <w:tc>
          <w:tcPr>
            <w:tcW w:w="3380" w:type="dxa"/>
          </w:tcPr>
          <w:p w14:paraId="449A1CA7" w14:textId="7D0A5638" w:rsidR="00E3071F" w:rsidRPr="0000084B" w:rsidRDefault="006960B1" w:rsidP="001813CA">
            <w:pPr>
              <w:rPr>
                <w:rFonts w:ascii="Arial" w:hAnsi="Arial" w:cs="Arial"/>
                <w:sz w:val="18"/>
                <w:szCs w:val="18"/>
                <w:highlight w:val="yellow"/>
                <w:lang w:val="en-US"/>
              </w:rPr>
            </w:pPr>
            <w:proofErr w:type="spellStart"/>
            <w:r w:rsidRPr="006960B1">
              <w:rPr>
                <w:rFonts w:ascii="Arial" w:hAnsi="Arial" w:cs="Arial"/>
                <w:sz w:val="18"/>
                <w:szCs w:val="18"/>
                <w:lang w:val="uk-UA"/>
              </w:rPr>
              <w:t>Lot</w:t>
            </w:r>
            <w:proofErr w:type="spellEnd"/>
            <w:r w:rsidRPr="006960B1">
              <w:rPr>
                <w:rFonts w:ascii="Arial" w:hAnsi="Arial" w:cs="Arial"/>
                <w:sz w:val="18"/>
                <w:szCs w:val="18"/>
                <w:lang w:val="uk-UA"/>
              </w:rPr>
              <w:t xml:space="preserve"> WOR 3</w:t>
            </w:r>
          </w:p>
        </w:tc>
      </w:tr>
      <w:tr w:rsidR="006244F5" w:rsidRPr="00895BA9" w14:paraId="7BA9DE8D" w14:textId="77777777" w:rsidTr="00370E43">
        <w:tc>
          <w:tcPr>
            <w:tcW w:w="545" w:type="dxa"/>
            <w:vMerge/>
            <w:tcBorders>
              <w:top w:val="nil"/>
              <w:left w:val="nil"/>
              <w:bottom w:val="nil"/>
              <w:right w:val="nil"/>
            </w:tcBorders>
          </w:tcPr>
          <w:p w14:paraId="1EAC2A74" w14:textId="77777777" w:rsidR="00E3071F" w:rsidRPr="00895BA9" w:rsidRDefault="00E3071F" w:rsidP="001813CA">
            <w:pPr>
              <w:rPr>
                <w:rFonts w:ascii="Arial" w:hAnsi="Arial" w:cs="Arial"/>
                <w:sz w:val="20"/>
                <w:szCs w:val="20"/>
                <w:lang w:val="uk-UA"/>
              </w:rPr>
            </w:pPr>
          </w:p>
        </w:tc>
        <w:tc>
          <w:tcPr>
            <w:tcW w:w="4430" w:type="dxa"/>
            <w:tcBorders>
              <w:top w:val="nil"/>
              <w:left w:val="nil"/>
              <w:bottom w:val="nil"/>
              <w:right w:val="single" w:sz="4" w:space="0" w:color="auto"/>
            </w:tcBorders>
          </w:tcPr>
          <w:p w14:paraId="4DE56241" w14:textId="77777777" w:rsidR="00E3071F" w:rsidRPr="00895BA9" w:rsidRDefault="00E3071F" w:rsidP="001813CA">
            <w:pPr>
              <w:rPr>
                <w:rFonts w:ascii="Arial" w:hAnsi="Arial" w:cs="Arial"/>
                <w:sz w:val="20"/>
                <w:szCs w:val="20"/>
                <w:lang w:val="uk-UA"/>
              </w:rPr>
            </w:pPr>
          </w:p>
        </w:tc>
        <w:tc>
          <w:tcPr>
            <w:tcW w:w="2135" w:type="dxa"/>
            <w:tcBorders>
              <w:left w:val="single" w:sz="4" w:space="0" w:color="auto"/>
            </w:tcBorders>
          </w:tcPr>
          <w:p w14:paraId="73F747B4" w14:textId="6D96DBEB" w:rsidR="00E3071F" w:rsidRPr="00783D4D" w:rsidRDefault="00297019" w:rsidP="001813CA">
            <w:pPr>
              <w:spacing w:after="120"/>
              <w:rPr>
                <w:rFonts w:ascii="Arial" w:hAnsi="Arial" w:cs="Arial"/>
                <w:b/>
                <w:sz w:val="18"/>
                <w:szCs w:val="18"/>
                <w:lang w:val="en-US"/>
              </w:rPr>
            </w:pPr>
            <w:r w:rsidRPr="00895BA9">
              <w:rPr>
                <w:rFonts w:ascii="Arial" w:hAnsi="Arial" w:cs="Arial"/>
                <w:b/>
                <w:sz w:val="18"/>
                <w:szCs w:val="18"/>
                <w:lang w:val="uk-UA"/>
              </w:rPr>
              <w:t>Найменування договору</w:t>
            </w:r>
            <w:r w:rsidR="00783D4D">
              <w:rPr>
                <w:rFonts w:ascii="Arial" w:hAnsi="Arial" w:cs="Arial"/>
                <w:b/>
                <w:sz w:val="18"/>
                <w:szCs w:val="18"/>
                <w:lang w:val="uk-UA"/>
              </w:rPr>
              <w:t xml:space="preserve"> / </w:t>
            </w:r>
            <w:r w:rsidR="00783D4D" w:rsidRPr="00D45693">
              <w:rPr>
                <w:rFonts w:ascii="Arial" w:hAnsi="Arial" w:cs="Arial"/>
                <w:b/>
                <w:sz w:val="18"/>
                <w:szCs w:val="18"/>
                <w:lang w:val="en-GB"/>
              </w:rPr>
              <w:t>Contract title:</w:t>
            </w:r>
          </w:p>
        </w:tc>
        <w:tc>
          <w:tcPr>
            <w:tcW w:w="3380" w:type="dxa"/>
          </w:tcPr>
          <w:p w14:paraId="7086BA66" w14:textId="196521D5" w:rsidR="00E3071F" w:rsidRPr="001341A8" w:rsidRDefault="00953391" w:rsidP="001813CA">
            <w:pPr>
              <w:rPr>
                <w:rFonts w:ascii="Arial" w:hAnsi="Arial" w:cs="Arial"/>
                <w:sz w:val="18"/>
                <w:szCs w:val="18"/>
                <w:highlight w:val="yellow"/>
                <w:lang w:val="ru-RU"/>
              </w:rPr>
            </w:pPr>
            <w:r w:rsidRPr="00FC21E5">
              <w:rPr>
                <w:rFonts w:ascii="Arial" w:hAnsi="Arial" w:cs="Arial"/>
                <w:sz w:val="18"/>
                <w:szCs w:val="18"/>
                <w:lang w:val="uk-UA"/>
              </w:rPr>
              <w:t xml:space="preserve">Договір </w:t>
            </w:r>
            <w:proofErr w:type="spellStart"/>
            <w:r w:rsidRPr="00FC21E5">
              <w:rPr>
                <w:rFonts w:ascii="Arial" w:hAnsi="Arial" w:cs="Arial"/>
                <w:sz w:val="18"/>
                <w:szCs w:val="18"/>
                <w:lang w:val="uk-UA"/>
              </w:rPr>
              <w:t>підряду</w:t>
            </w:r>
            <w:proofErr w:type="spellEnd"/>
            <w:r w:rsidRPr="00FC21E5">
              <w:rPr>
                <w:rFonts w:ascii="Arial" w:hAnsi="Arial" w:cs="Arial"/>
                <w:sz w:val="18"/>
                <w:szCs w:val="18"/>
                <w:lang w:val="uk-UA"/>
              </w:rPr>
              <w:t xml:space="preserve"> на</w:t>
            </w:r>
            <w:r>
              <w:rPr>
                <w:rFonts w:ascii="Arial" w:hAnsi="Arial" w:cs="Arial"/>
                <w:sz w:val="18"/>
                <w:szCs w:val="18"/>
                <w:lang w:val="uk-UA"/>
              </w:rPr>
              <w:t xml:space="preserve"> </w:t>
            </w:r>
            <w:proofErr w:type="spellStart"/>
            <w:r>
              <w:rPr>
                <w:rFonts w:ascii="Arial" w:hAnsi="Arial" w:cs="Arial"/>
                <w:sz w:val="18"/>
                <w:szCs w:val="18"/>
                <w:lang w:val="ru-RU"/>
              </w:rPr>
              <w:t>в</w:t>
            </w:r>
            <w:r w:rsidRPr="00C05071">
              <w:rPr>
                <w:rFonts w:ascii="Arial" w:hAnsi="Arial" w:cs="Arial"/>
                <w:sz w:val="18"/>
                <w:szCs w:val="18"/>
                <w:lang w:val="ru-RU"/>
              </w:rPr>
              <w:t>иконання</w:t>
            </w:r>
            <w:proofErr w:type="spellEnd"/>
            <w:r w:rsidRPr="00C05071">
              <w:rPr>
                <w:rFonts w:ascii="Arial" w:hAnsi="Arial" w:cs="Arial"/>
                <w:sz w:val="18"/>
                <w:szCs w:val="18"/>
                <w:lang w:val="ru-RU"/>
              </w:rPr>
              <w:t xml:space="preserve"> </w:t>
            </w:r>
            <w:proofErr w:type="spellStart"/>
            <w:r w:rsidRPr="00C05071">
              <w:rPr>
                <w:rFonts w:ascii="Arial" w:hAnsi="Arial" w:cs="Arial"/>
                <w:sz w:val="18"/>
                <w:szCs w:val="18"/>
                <w:lang w:val="ru-RU"/>
              </w:rPr>
              <w:t>будівельно</w:t>
            </w:r>
            <w:proofErr w:type="spellEnd"/>
            <w:r w:rsidRPr="00C05071">
              <w:rPr>
                <w:rFonts w:ascii="Arial" w:hAnsi="Arial" w:cs="Arial"/>
                <w:sz w:val="18"/>
                <w:szCs w:val="18"/>
                <w:lang w:val="ru-RU"/>
              </w:rPr>
              <w:t xml:space="preserve"> </w:t>
            </w:r>
            <w:proofErr w:type="spellStart"/>
            <w:r w:rsidRPr="00C05071">
              <w:rPr>
                <w:rFonts w:ascii="Arial" w:hAnsi="Arial" w:cs="Arial"/>
                <w:sz w:val="18"/>
                <w:szCs w:val="18"/>
                <w:lang w:val="ru-RU"/>
              </w:rPr>
              <w:t>монтажних</w:t>
            </w:r>
            <w:proofErr w:type="spellEnd"/>
            <w:r w:rsidRPr="00C05071">
              <w:rPr>
                <w:rFonts w:ascii="Arial" w:hAnsi="Arial" w:cs="Arial"/>
                <w:sz w:val="18"/>
                <w:szCs w:val="18"/>
                <w:lang w:val="ru-RU"/>
              </w:rPr>
              <w:t xml:space="preserve"> </w:t>
            </w:r>
            <w:proofErr w:type="spellStart"/>
            <w:r w:rsidRPr="00C05071">
              <w:rPr>
                <w:rFonts w:ascii="Arial" w:hAnsi="Arial" w:cs="Arial"/>
                <w:sz w:val="18"/>
                <w:szCs w:val="18"/>
                <w:lang w:val="ru-RU"/>
              </w:rPr>
              <w:t>робіт</w:t>
            </w:r>
            <w:proofErr w:type="spellEnd"/>
            <w:r w:rsidRPr="00C05071">
              <w:rPr>
                <w:rFonts w:ascii="Arial" w:hAnsi="Arial" w:cs="Arial"/>
                <w:sz w:val="18"/>
                <w:szCs w:val="18"/>
                <w:lang w:val="ru-RU"/>
              </w:rPr>
              <w:t xml:space="preserve"> за </w:t>
            </w:r>
            <w:proofErr w:type="spellStart"/>
            <w:r w:rsidRPr="00C05071">
              <w:rPr>
                <w:rFonts w:ascii="Arial" w:hAnsi="Arial" w:cs="Arial"/>
                <w:sz w:val="18"/>
                <w:szCs w:val="18"/>
                <w:lang w:val="ru-RU"/>
              </w:rPr>
              <w:t>програмою</w:t>
            </w:r>
            <w:proofErr w:type="spellEnd"/>
            <w:r w:rsidRPr="00C05071">
              <w:rPr>
                <w:rFonts w:ascii="Arial" w:hAnsi="Arial" w:cs="Arial"/>
                <w:sz w:val="18"/>
                <w:szCs w:val="18"/>
                <w:lang w:val="ru-RU"/>
              </w:rPr>
              <w:t xml:space="preserve"> </w:t>
            </w:r>
            <w:r w:rsidRPr="001341A8">
              <w:rPr>
                <w:rFonts w:ascii="Arial" w:hAnsi="Arial" w:cs="Arial"/>
                <w:sz w:val="18"/>
                <w:szCs w:val="18"/>
                <w:lang w:val="ru-RU"/>
              </w:rPr>
              <w:t>«</w:t>
            </w:r>
            <w:proofErr w:type="spellStart"/>
            <w:r w:rsidRPr="00C05071">
              <w:rPr>
                <w:rFonts w:ascii="Arial" w:hAnsi="Arial" w:cs="Arial"/>
                <w:sz w:val="18"/>
                <w:szCs w:val="18"/>
                <w:lang w:val="ru-RU"/>
              </w:rPr>
              <w:t>Створення</w:t>
            </w:r>
            <w:proofErr w:type="spellEnd"/>
            <w:r w:rsidRPr="001341A8">
              <w:rPr>
                <w:rFonts w:ascii="Arial" w:hAnsi="Arial" w:cs="Arial"/>
                <w:sz w:val="18"/>
                <w:szCs w:val="18"/>
                <w:lang w:val="ru-RU"/>
              </w:rPr>
              <w:t xml:space="preserve"> </w:t>
            </w:r>
            <w:proofErr w:type="spellStart"/>
            <w:r w:rsidRPr="00C05071">
              <w:rPr>
                <w:rFonts w:ascii="Arial" w:hAnsi="Arial" w:cs="Arial"/>
                <w:sz w:val="18"/>
                <w:szCs w:val="18"/>
                <w:lang w:val="ru-RU"/>
              </w:rPr>
              <w:t>альтернативних</w:t>
            </w:r>
            <w:proofErr w:type="spellEnd"/>
            <w:r w:rsidRPr="001341A8">
              <w:rPr>
                <w:rFonts w:ascii="Arial" w:hAnsi="Arial" w:cs="Arial"/>
                <w:sz w:val="18"/>
                <w:szCs w:val="18"/>
                <w:lang w:val="ru-RU"/>
              </w:rPr>
              <w:t xml:space="preserve"> </w:t>
            </w:r>
            <w:proofErr w:type="spellStart"/>
            <w:r w:rsidRPr="00C05071">
              <w:rPr>
                <w:rFonts w:ascii="Arial" w:hAnsi="Arial" w:cs="Arial"/>
                <w:sz w:val="18"/>
                <w:szCs w:val="18"/>
                <w:lang w:val="ru-RU"/>
              </w:rPr>
              <w:t>джерел</w:t>
            </w:r>
            <w:proofErr w:type="spellEnd"/>
            <w:r w:rsidRPr="001341A8">
              <w:rPr>
                <w:rFonts w:ascii="Arial" w:hAnsi="Arial" w:cs="Arial"/>
                <w:sz w:val="18"/>
                <w:szCs w:val="18"/>
                <w:lang w:val="ru-RU"/>
              </w:rPr>
              <w:t xml:space="preserve"> </w:t>
            </w:r>
            <w:r w:rsidRPr="00C05071">
              <w:rPr>
                <w:rFonts w:ascii="Arial" w:hAnsi="Arial" w:cs="Arial"/>
                <w:sz w:val="18"/>
                <w:szCs w:val="18"/>
                <w:lang w:val="ru-RU"/>
              </w:rPr>
              <w:t>та</w:t>
            </w:r>
            <w:r w:rsidRPr="001341A8">
              <w:rPr>
                <w:rFonts w:ascii="Arial" w:hAnsi="Arial" w:cs="Arial"/>
                <w:sz w:val="18"/>
                <w:szCs w:val="18"/>
                <w:lang w:val="ru-RU"/>
              </w:rPr>
              <w:t xml:space="preserve"> </w:t>
            </w:r>
            <w:proofErr w:type="spellStart"/>
            <w:r w:rsidRPr="00C05071">
              <w:rPr>
                <w:rFonts w:ascii="Arial" w:hAnsi="Arial" w:cs="Arial"/>
                <w:sz w:val="18"/>
                <w:szCs w:val="18"/>
                <w:lang w:val="ru-RU"/>
              </w:rPr>
              <w:t>схеми</w:t>
            </w:r>
            <w:proofErr w:type="spellEnd"/>
            <w:r w:rsidRPr="001341A8">
              <w:rPr>
                <w:rFonts w:ascii="Arial" w:hAnsi="Arial" w:cs="Arial"/>
                <w:sz w:val="18"/>
                <w:szCs w:val="18"/>
                <w:lang w:val="ru-RU"/>
              </w:rPr>
              <w:t xml:space="preserve"> </w:t>
            </w:r>
            <w:proofErr w:type="spellStart"/>
            <w:r w:rsidRPr="00C05071">
              <w:rPr>
                <w:rFonts w:ascii="Arial" w:hAnsi="Arial" w:cs="Arial"/>
                <w:sz w:val="18"/>
                <w:szCs w:val="18"/>
                <w:lang w:val="ru-RU"/>
              </w:rPr>
              <w:t>водопостачання</w:t>
            </w:r>
            <w:proofErr w:type="spellEnd"/>
            <w:r w:rsidRPr="001341A8">
              <w:rPr>
                <w:rFonts w:ascii="Arial" w:hAnsi="Arial" w:cs="Arial"/>
                <w:sz w:val="18"/>
                <w:szCs w:val="18"/>
                <w:lang w:val="ru-RU"/>
              </w:rPr>
              <w:t xml:space="preserve"> </w:t>
            </w:r>
            <w:r w:rsidRPr="00C05071">
              <w:rPr>
                <w:rFonts w:ascii="Arial" w:hAnsi="Arial" w:cs="Arial"/>
                <w:sz w:val="18"/>
                <w:szCs w:val="18"/>
                <w:lang w:val="ru-RU"/>
              </w:rPr>
              <w:t>м</w:t>
            </w:r>
            <w:r w:rsidRPr="001341A8">
              <w:rPr>
                <w:rFonts w:ascii="Arial" w:hAnsi="Arial" w:cs="Arial"/>
                <w:sz w:val="18"/>
                <w:szCs w:val="18"/>
                <w:lang w:val="ru-RU"/>
              </w:rPr>
              <w:t>.</w:t>
            </w:r>
            <w:r w:rsidRPr="00FC21E5">
              <w:rPr>
                <w:rFonts w:ascii="Arial" w:hAnsi="Arial" w:cs="Arial"/>
                <w:sz w:val="18"/>
                <w:szCs w:val="18"/>
              </w:rPr>
              <w:t> </w:t>
            </w:r>
            <w:proofErr w:type="spellStart"/>
            <w:r w:rsidRPr="00C05071">
              <w:rPr>
                <w:rFonts w:ascii="Arial" w:hAnsi="Arial" w:cs="Arial"/>
                <w:sz w:val="18"/>
                <w:szCs w:val="18"/>
                <w:lang w:val="ru-RU"/>
              </w:rPr>
              <w:t>Зеленодольськ</w:t>
            </w:r>
            <w:proofErr w:type="spellEnd"/>
            <w:r w:rsidRPr="001341A8">
              <w:rPr>
                <w:rFonts w:ascii="Arial" w:hAnsi="Arial" w:cs="Arial"/>
                <w:sz w:val="18"/>
                <w:szCs w:val="18"/>
                <w:lang w:val="ru-RU"/>
              </w:rPr>
              <w:t xml:space="preserve">, </w:t>
            </w:r>
            <w:proofErr w:type="spellStart"/>
            <w:r w:rsidRPr="00C05071">
              <w:rPr>
                <w:rFonts w:ascii="Arial" w:hAnsi="Arial" w:cs="Arial"/>
                <w:sz w:val="18"/>
                <w:szCs w:val="18"/>
                <w:lang w:val="ru-RU"/>
              </w:rPr>
              <w:t>Криворізький</w:t>
            </w:r>
            <w:proofErr w:type="spellEnd"/>
            <w:r w:rsidRPr="001341A8">
              <w:rPr>
                <w:rFonts w:ascii="Arial" w:hAnsi="Arial" w:cs="Arial"/>
                <w:sz w:val="18"/>
                <w:szCs w:val="18"/>
                <w:lang w:val="ru-RU"/>
              </w:rPr>
              <w:t xml:space="preserve"> </w:t>
            </w:r>
            <w:r w:rsidRPr="00C05071">
              <w:rPr>
                <w:rFonts w:ascii="Arial" w:hAnsi="Arial" w:cs="Arial"/>
                <w:sz w:val="18"/>
                <w:szCs w:val="18"/>
                <w:lang w:val="ru-RU"/>
              </w:rPr>
              <w:t>район</w:t>
            </w:r>
            <w:r w:rsidRPr="001341A8">
              <w:rPr>
                <w:rFonts w:ascii="Arial" w:hAnsi="Arial" w:cs="Arial"/>
                <w:sz w:val="18"/>
                <w:szCs w:val="18"/>
                <w:lang w:val="ru-RU"/>
              </w:rPr>
              <w:t>,</w:t>
            </w:r>
            <w:r w:rsidR="001341A8" w:rsidRPr="001341A8">
              <w:rPr>
                <w:rFonts w:ascii="Arial" w:hAnsi="Arial" w:cs="Arial"/>
                <w:sz w:val="18"/>
                <w:szCs w:val="18"/>
                <w:lang w:val="ru-RU"/>
              </w:rPr>
              <w:t xml:space="preserve"> </w:t>
            </w:r>
            <w:proofErr w:type="spellStart"/>
            <w:r w:rsidRPr="00C05071">
              <w:rPr>
                <w:rFonts w:ascii="Arial" w:hAnsi="Arial" w:cs="Arial"/>
                <w:sz w:val="18"/>
                <w:szCs w:val="18"/>
                <w:lang w:val="ru-RU"/>
              </w:rPr>
              <w:t>Дніпропетровська</w:t>
            </w:r>
            <w:proofErr w:type="spellEnd"/>
            <w:r w:rsidRPr="001341A8">
              <w:rPr>
                <w:rFonts w:ascii="Arial" w:hAnsi="Arial" w:cs="Arial"/>
                <w:sz w:val="18"/>
                <w:szCs w:val="18"/>
                <w:lang w:val="ru-RU"/>
              </w:rPr>
              <w:t xml:space="preserve"> </w:t>
            </w:r>
            <w:r w:rsidRPr="00C05071">
              <w:rPr>
                <w:rFonts w:ascii="Arial" w:hAnsi="Arial" w:cs="Arial"/>
                <w:sz w:val="18"/>
                <w:szCs w:val="18"/>
                <w:lang w:val="ru-RU"/>
              </w:rPr>
              <w:t>область</w:t>
            </w:r>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другий</w:t>
            </w:r>
            <w:proofErr w:type="spellEnd"/>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етап</w:t>
            </w:r>
            <w:proofErr w:type="spellEnd"/>
            <w:r w:rsidR="001341A8" w:rsidRPr="001341A8">
              <w:rPr>
                <w:rFonts w:ascii="Arial" w:hAnsi="Arial" w:cs="Arial"/>
                <w:sz w:val="18"/>
                <w:szCs w:val="18"/>
                <w:lang w:val="ru-RU"/>
              </w:rPr>
              <w:t xml:space="preserve"> – </w:t>
            </w:r>
            <w:proofErr w:type="spellStart"/>
            <w:r w:rsidR="001341A8" w:rsidRPr="001341A8">
              <w:rPr>
                <w:rFonts w:ascii="Arial" w:hAnsi="Arial" w:cs="Arial"/>
                <w:sz w:val="18"/>
                <w:szCs w:val="18"/>
                <w:lang w:val="ru-RU"/>
              </w:rPr>
              <w:t>зовнішні</w:t>
            </w:r>
            <w:proofErr w:type="spellEnd"/>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мережі</w:t>
            </w:r>
            <w:proofErr w:type="spellEnd"/>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електропостачання</w:t>
            </w:r>
            <w:proofErr w:type="spellEnd"/>
            <w:r w:rsidR="001341A8" w:rsidRPr="001341A8">
              <w:rPr>
                <w:rFonts w:ascii="Arial" w:hAnsi="Arial" w:cs="Arial"/>
                <w:sz w:val="18"/>
                <w:szCs w:val="18"/>
                <w:lang w:val="ru-RU"/>
              </w:rPr>
              <w:t xml:space="preserve">)/ </w:t>
            </w:r>
            <w:r w:rsidRPr="00FC21E5">
              <w:rPr>
                <w:rFonts w:ascii="Arial" w:hAnsi="Arial" w:cs="Arial"/>
                <w:sz w:val="18"/>
                <w:szCs w:val="18"/>
                <w:lang w:val="en-US"/>
              </w:rPr>
              <w:t>Contract</w:t>
            </w:r>
            <w:r w:rsidRPr="001341A8">
              <w:rPr>
                <w:rFonts w:ascii="Arial" w:hAnsi="Arial" w:cs="Arial"/>
                <w:sz w:val="18"/>
                <w:szCs w:val="18"/>
                <w:lang w:val="ru-RU"/>
              </w:rPr>
              <w:t xml:space="preserve"> </w:t>
            </w:r>
            <w:r w:rsidRPr="00FC21E5">
              <w:rPr>
                <w:rFonts w:ascii="Arial" w:hAnsi="Arial" w:cs="Arial"/>
                <w:sz w:val="18"/>
                <w:szCs w:val="18"/>
                <w:lang w:val="en-US"/>
              </w:rPr>
              <w:t>for</w:t>
            </w:r>
            <w:r w:rsidRPr="001341A8">
              <w:rPr>
                <w:rFonts w:ascii="Arial" w:hAnsi="Arial" w:cs="Arial"/>
                <w:sz w:val="18"/>
                <w:szCs w:val="18"/>
                <w:lang w:val="ru-RU"/>
              </w:rPr>
              <w:t xml:space="preserve"> </w:t>
            </w:r>
            <w:r w:rsidRPr="00FC21E5">
              <w:rPr>
                <w:rFonts w:ascii="Arial" w:hAnsi="Arial" w:cs="Arial"/>
                <w:sz w:val="18"/>
                <w:szCs w:val="18"/>
                <w:lang w:val="en-US"/>
              </w:rPr>
              <w:t>construction</w:t>
            </w:r>
            <w:r w:rsidRPr="001341A8">
              <w:rPr>
                <w:rFonts w:ascii="Arial" w:hAnsi="Arial" w:cs="Arial"/>
                <w:sz w:val="18"/>
                <w:szCs w:val="18"/>
                <w:lang w:val="ru-RU"/>
              </w:rPr>
              <w:t xml:space="preserve"> </w:t>
            </w:r>
            <w:r w:rsidRPr="00FC21E5">
              <w:rPr>
                <w:rFonts w:ascii="Arial" w:hAnsi="Arial" w:cs="Arial"/>
                <w:sz w:val="18"/>
                <w:szCs w:val="18"/>
                <w:lang w:val="en-US"/>
              </w:rPr>
              <w:t>and</w:t>
            </w:r>
            <w:r w:rsidRPr="001341A8">
              <w:rPr>
                <w:rFonts w:ascii="Arial" w:hAnsi="Arial" w:cs="Arial"/>
                <w:sz w:val="18"/>
                <w:szCs w:val="18"/>
                <w:lang w:val="ru-RU"/>
              </w:rPr>
              <w:t xml:space="preserve"> </w:t>
            </w:r>
            <w:r w:rsidRPr="00FC21E5">
              <w:rPr>
                <w:rFonts w:ascii="Arial" w:hAnsi="Arial" w:cs="Arial"/>
                <w:sz w:val="18"/>
                <w:szCs w:val="18"/>
                <w:lang w:val="en-US"/>
              </w:rPr>
              <w:t>installation</w:t>
            </w:r>
            <w:r w:rsidRPr="001341A8">
              <w:rPr>
                <w:rFonts w:ascii="Arial" w:hAnsi="Arial" w:cs="Arial"/>
                <w:sz w:val="18"/>
                <w:szCs w:val="18"/>
                <w:lang w:val="ru-RU"/>
              </w:rPr>
              <w:t xml:space="preserve"> </w:t>
            </w:r>
            <w:r w:rsidRPr="00FC21E5">
              <w:rPr>
                <w:rFonts w:ascii="Arial" w:hAnsi="Arial" w:cs="Arial"/>
                <w:sz w:val="18"/>
                <w:szCs w:val="18"/>
                <w:lang w:val="en-US"/>
              </w:rPr>
              <w:t>works</w:t>
            </w:r>
            <w:r w:rsidRPr="001341A8">
              <w:rPr>
                <w:rFonts w:ascii="Arial" w:hAnsi="Arial" w:cs="Arial"/>
                <w:sz w:val="18"/>
                <w:szCs w:val="18"/>
                <w:lang w:val="ru-RU"/>
              </w:rPr>
              <w:t xml:space="preserve"> </w:t>
            </w:r>
            <w:r w:rsidRPr="00FC21E5">
              <w:rPr>
                <w:rFonts w:ascii="Arial" w:hAnsi="Arial" w:cs="Arial"/>
                <w:sz w:val="18"/>
                <w:szCs w:val="18"/>
                <w:lang w:val="en-US"/>
              </w:rPr>
              <w:t>under</w:t>
            </w:r>
            <w:r w:rsidRPr="001341A8">
              <w:rPr>
                <w:rFonts w:ascii="Arial" w:hAnsi="Arial" w:cs="Arial"/>
                <w:sz w:val="18"/>
                <w:szCs w:val="18"/>
                <w:lang w:val="ru-RU"/>
              </w:rPr>
              <w:t xml:space="preserve"> </w:t>
            </w:r>
            <w:r w:rsidRPr="00FC21E5">
              <w:rPr>
                <w:rFonts w:ascii="Arial" w:hAnsi="Arial" w:cs="Arial"/>
                <w:sz w:val="18"/>
                <w:szCs w:val="18"/>
                <w:lang w:val="en-US"/>
              </w:rPr>
              <w:t>the</w:t>
            </w:r>
            <w:r w:rsidRPr="001341A8">
              <w:rPr>
                <w:rFonts w:ascii="Arial" w:hAnsi="Arial" w:cs="Arial"/>
                <w:sz w:val="18"/>
                <w:szCs w:val="18"/>
                <w:lang w:val="ru-RU"/>
              </w:rPr>
              <w:t xml:space="preserve"> </w:t>
            </w:r>
            <w:r w:rsidRPr="00FC21E5">
              <w:rPr>
                <w:rFonts w:ascii="Arial" w:hAnsi="Arial" w:cs="Arial"/>
                <w:sz w:val="18"/>
                <w:szCs w:val="18"/>
                <w:lang w:val="en-US"/>
              </w:rPr>
              <w:t>program</w:t>
            </w:r>
            <w:r w:rsidRPr="001341A8">
              <w:rPr>
                <w:rFonts w:ascii="Arial" w:hAnsi="Arial" w:cs="Arial"/>
                <w:sz w:val="18"/>
                <w:szCs w:val="18"/>
                <w:lang w:val="ru-RU"/>
              </w:rPr>
              <w:t xml:space="preserve"> "</w:t>
            </w:r>
            <w:r w:rsidRPr="00FC21E5">
              <w:rPr>
                <w:rFonts w:ascii="Arial" w:hAnsi="Arial" w:cs="Arial"/>
                <w:sz w:val="18"/>
                <w:szCs w:val="18"/>
                <w:lang w:val="en-US"/>
              </w:rPr>
              <w:t>Creation</w:t>
            </w:r>
            <w:r w:rsidRPr="001341A8">
              <w:rPr>
                <w:rFonts w:ascii="Arial" w:hAnsi="Arial" w:cs="Arial"/>
                <w:sz w:val="18"/>
                <w:szCs w:val="18"/>
                <w:lang w:val="ru-RU"/>
              </w:rPr>
              <w:t xml:space="preserve"> </w:t>
            </w:r>
            <w:r w:rsidRPr="00FC21E5">
              <w:rPr>
                <w:rFonts w:ascii="Arial" w:hAnsi="Arial" w:cs="Arial"/>
                <w:sz w:val="18"/>
                <w:szCs w:val="18"/>
                <w:lang w:val="en-US"/>
              </w:rPr>
              <w:t>of</w:t>
            </w:r>
            <w:r w:rsidRPr="001341A8">
              <w:rPr>
                <w:rFonts w:ascii="Arial" w:hAnsi="Arial" w:cs="Arial"/>
                <w:sz w:val="18"/>
                <w:szCs w:val="18"/>
                <w:lang w:val="ru-RU"/>
              </w:rPr>
              <w:t xml:space="preserve"> </w:t>
            </w:r>
            <w:r w:rsidRPr="00FC21E5">
              <w:rPr>
                <w:rFonts w:ascii="Arial" w:hAnsi="Arial" w:cs="Arial"/>
                <w:sz w:val="18"/>
                <w:szCs w:val="18"/>
                <w:lang w:val="en-US"/>
              </w:rPr>
              <w:t>alternative</w:t>
            </w:r>
            <w:r w:rsidRPr="001341A8">
              <w:rPr>
                <w:rFonts w:ascii="Arial" w:hAnsi="Arial" w:cs="Arial"/>
                <w:sz w:val="18"/>
                <w:szCs w:val="18"/>
                <w:lang w:val="ru-RU"/>
              </w:rPr>
              <w:t xml:space="preserve"> </w:t>
            </w:r>
            <w:r w:rsidRPr="00FC21E5">
              <w:rPr>
                <w:rFonts w:ascii="Arial" w:hAnsi="Arial" w:cs="Arial"/>
                <w:sz w:val="18"/>
                <w:szCs w:val="18"/>
                <w:lang w:val="en-US"/>
              </w:rPr>
              <w:t>sources</w:t>
            </w:r>
            <w:r w:rsidRPr="001341A8">
              <w:rPr>
                <w:rFonts w:ascii="Arial" w:hAnsi="Arial" w:cs="Arial"/>
                <w:sz w:val="18"/>
                <w:szCs w:val="18"/>
                <w:lang w:val="ru-RU"/>
              </w:rPr>
              <w:t xml:space="preserve"> </w:t>
            </w:r>
            <w:r w:rsidRPr="00FC21E5">
              <w:rPr>
                <w:rFonts w:ascii="Arial" w:hAnsi="Arial" w:cs="Arial"/>
                <w:sz w:val="18"/>
                <w:szCs w:val="18"/>
                <w:lang w:val="en-US"/>
              </w:rPr>
              <w:t>and</w:t>
            </w:r>
            <w:r w:rsidRPr="001341A8">
              <w:rPr>
                <w:rFonts w:ascii="Arial" w:hAnsi="Arial" w:cs="Arial"/>
                <w:sz w:val="18"/>
                <w:szCs w:val="18"/>
                <w:lang w:val="ru-RU"/>
              </w:rPr>
              <w:t xml:space="preserve"> </w:t>
            </w:r>
            <w:r w:rsidRPr="00FC21E5">
              <w:rPr>
                <w:rFonts w:ascii="Arial" w:hAnsi="Arial" w:cs="Arial"/>
                <w:sz w:val="18"/>
                <w:szCs w:val="18"/>
                <w:lang w:val="en-US"/>
              </w:rPr>
              <w:t>water</w:t>
            </w:r>
            <w:r w:rsidRPr="001341A8">
              <w:rPr>
                <w:rFonts w:ascii="Arial" w:hAnsi="Arial" w:cs="Arial"/>
                <w:sz w:val="18"/>
                <w:szCs w:val="18"/>
                <w:lang w:val="ru-RU"/>
              </w:rPr>
              <w:t xml:space="preserve"> </w:t>
            </w:r>
            <w:r w:rsidRPr="00FC21E5">
              <w:rPr>
                <w:rFonts w:ascii="Arial" w:hAnsi="Arial" w:cs="Arial"/>
                <w:sz w:val="18"/>
                <w:szCs w:val="18"/>
                <w:lang w:val="en-US"/>
              </w:rPr>
              <w:t>supply</w:t>
            </w:r>
            <w:r w:rsidRPr="001341A8">
              <w:rPr>
                <w:rFonts w:ascii="Arial" w:hAnsi="Arial" w:cs="Arial"/>
                <w:sz w:val="18"/>
                <w:szCs w:val="18"/>
                <w:lang w:val="ru-RU"/>
              </w:rPr>
              <w:t xml:space="preserve"> </w:t>
            </w:r>
            <w:r w:rsidRPr="00FC21E5">
              <w:rPr>
                <w:rFonts w:ascii="Arial" w:hAnsi="Arial" w:cs="Arial"/>
                <w:sz w:val="18"/>
                <w:szCs w:val="18"/>
                <w:lang w:val="en-US"/>
              </w:rPr>
              <w:t>schemes</w:t>
            </w:r>
            <w:r w:rsidRPr="001341A8">
              <w:rPr>
                <w:rFonts w:ascii="Arial" w:hAnsi="Arial" w:cs="Arial"/>
                <w:sz w:val="18"/>
                <w:szCs w:val="18"/>
                <w:lang w:val="ru-RU"/>
              </w:rPr>
              <w:t xml:space="preserve"> </w:t>
            </w:r>
            <w:r w:rsidRPr="00FC21E5">
              <w:rPr>
                <w:rFonts w:ascii="Arial" w:hAnsi="Arial" w:cs="Arial"/>
                <w:sz w:val="18"/>
                <w:szCs w:val="18"/>
                <w:lang w:val="en-US"/>
              </w:rPr>
              <w:t>for</w:t>
            </w:r>
            <w:r w:rsidRPr="001341A8">
              <w:rPr>
                <w:rFonts w:ascii="Arial" w:hAnsi="Arial" w:cs="Arial"/>
                <w:sz w:val="18"/>
                <w:szCs w:val="18"/>
                <w:lang w:val="ru-RU"/>
              </w:rPr>
              <w:t xml:space="preserve"> </w:t>
            </w:r>
            <w:r w:rsidRPr="00FC21E5">
              <w:rPr>
                <w:rFonts w:ascii="Arial" w:hAnsi="Arial" w:cs="Arial"/>
                <w:sz w:val="18"/>
                <w:szCs w:val="18"/>
                <w:lang w:val="en-US"/>
              </w:rPr>
              <w:t>the</w:t>
            </w:r>
            <w:r w:rsidRPr="001341A8">
              <w:rPr>
                <w:rFonts w:ascii="Arial" w:hAnsi="Arial" w:cs="Arial"/>
                <w:sz w:val="18"/>
                <w:szCs w:val="18"/>
                <w:lang w:val="ru-RU"/>
              </w:rPr>
              <w:t xml:space="preserve"> </w:t>
            </w:r>
            <w:r w:rsidRPr="00FC21E5">
              <w:rPr>
                <w:rFonts w:ascii="Arial" w:hAnsi="Arial" w:cs="Arial"/>
                <w:sz w:val="18"/>
                <w:szCs w:val="18"/>
                <w:lang w:val="en-US"/>
              </w:rPr>
              <w:t>city</w:t>
            </w:r>
            <w:r w:rsidRPr="001341A8">
              <w:rPr>
                <w:rFonts w:ascii="Arial" w:hAnsi="Arial" w:cs="Arial"/>
                <w:sz w:val="18"/>
                <w:szCs w:val="18"/>
                <w:lang w:val="ru-RU"/>
              </w:rPr>
              <w:t xml:space="preserve"> </w:t>
            </w:r>
            <w:r w:rsidRPr="00FC21E5">
              <w:rPr>
                <w:rFonts w:ascii="Arial" w:hAnsi="Arial" w:cs="Arial"/>
                <w:sz w:val="18"/>
                <w:szCs w:val="18"/>
                <w:lang w:val="en-US"/>
              </w:rPr>
              <w:t>of</w:t>
            </w:r>
            <w:r w:rsidRPr="001341A8">
              <w:rPr>
                <w:rFonts w:ascii="Arial" w:hAnsi="Arial" w:cs="Arial"/>
                <w:sz w:val="18"/>
                <w:szCs w:val="18"/>
                <w:lang w:val="ru-RU"/>
              </w:rPr>
              <w:t xml:space="preserve"> </w:t>
            </w:r>
            <w:proofErr w:type="spellStart"/>
            <w:r w:rsidRPr="00FC21E5">
              <w:rPr>
                <w:rFonts w:ascii="Arial" w:hAnsi="Arial" w:cs="Arial"/>
                <w:sz w:val="18"/>
                <w:szCs w:val="18"/>
                <w:lang w:val="en-US"/>
              </w:rPr>
              <w:t>Zelenodolsk</w:t>
            </w:r>
            <w:proofErr w:type="spellEnd"/>
            <w:r w:rsidRPr="001341A8">
              <w:rPr>
                <w:rFonts w:ascii="Arial" w:hAnsi="Arial" w:cs="Arial"/>
                <w:sz w:val="18"/>
                <w:szCs w:val="18"/>
                <w:lang w:val="ru-RU"/>
              </w:rPr>
              <w:t xml:space="preserve">, </w:t>
            </w:r>
            <w:r w:rsidRPr="00FC21E5">
              <w:rPr>
                <w:rFonts w:ascii="Arial" w:hAnsi="Arial" w:cs="Arial"/>
                <w:sz w:val="18"/>
                <w:szCs w:val="18"/>
                <w:lang w:val="en-US"/>
              </w:rPr>
              <w:t>Kryvyi</w:t>
            </w:r>
            <w:r w:rsidRPr="001341A8">
              <w:rPr>
                <w:rFonts w:ascii="Arial" w:hAnsi="Arial" w:cs="Arial"/>
                <w:sz w:val="18"/>
                <w:szCs w:val="18"/>
                <w:lang w:val="ru-RU"/>
              </w:rPr>
              <w:t xml:space="preserve"> </w:t>
            </w:r>
            <w:r w:rsidRPr="00FC21E5">
              <w:rPr>
                <w:rFonts w:ascii="Arial" w:hAnsi="Arial" w:cs="Arial"/>
                <w:sz w:val="18"/>
                <w:szCs w:val="18"/>
                <w:lang w:val="en-US"/>
              </w:rPr>
              <w:t>Rih</w:t>
            </w:r>
            <w:r w:rsidRPr="001341A8">
              <w:rPr>
                <w:rFonts w:ascii="Arial" w:hAnsi="Arial" w:cs="Arial"/>
                <w:sz w:val="18"/>
                <w:szCs w:val="18"/>
                <w:lang w:val="ru-RU"/>
              </w:rPr>
              <w:t xml:space="preserve"> </w:t>
            </w:r>
            <w:r w:rsidRPr="00FC21E5">
              <w:rPr>
                <w:rFonts w:ascii="Arial" w:hAnsi="Arial" w:cs="Arial"/>
                <w:sz w:val="18"/>
                <w:szCs w:val="18"/>
                <w:lang w:val="en-US"/>
              </w:rPr>
              <w:t>district</w:t>
            </w:r>
            <w:r w:rsidRPr="001341A8">
              <w:rPr>
                <w:rFonts w:ascii="Arial" w:hAnsi="Arial" w:cs="Arial"/>
                <w:sz w:val="18"/>
                <w:szCs w:val="18"/>
                <w:lang w:val="ru-RU"/>
              </w:rPr>
              <w:t xml:space="preserve">, </w:t>
            </w:r>
            <w:r w:rsidRPr="00FC21E5">
              <w:rPr>
                <w:rFonts w:ascii="Arial" w:hAnsi="Arial" w:cs="Arial"/>
                <w:sz w:val="18"/>
                <w:szCs w:val="18"/>
                <w:lang w:val="en-US"/>
              </w:rPr>
              <w:t>Dnipropetrovsk</w:t>
            </w:r>
            <w:r w:rsidRPr="001341A8">
              <w:rPr>
                <w:rFonts w:ascii="Arial" w:hAnsi="Arial" w:cs="Arial"/>
                <w:sz w:val="18"/>
                <w:szCs w:val="18"/>
                <w:lang w:val="ru-RU"/>
              </w:rPr>
              <w:t xml:space="preserve"> </w:t>
            </w:r>
            <w:r w:rsidRPr="00FC21E5">
              <w:rPr>
                <w:rFonts w:ascii="Arial" w:hAnsi="Arial" w:cs="Arial"/>
                <w:sz w:val="18"/>
                <w:szCs w:val="18"/>
                <w:lang w:val="en-US"/>
              </w:rPr>
              <w:t>region</w:t>
            </w:r>
            <w:r w:rsidR="001341A8">
              <w:rPr>
                <w:rFonts w:ascii="Arial" w:hAnsi="Arial" w:cs="Arial"/>
                <w:sz w:val="18"/>
                <w:szCs w:val="18"/>
                <w:lang w:val="ru-RU"/>
              </w:rPr>
              <w:t xml:space="preserve"> </w:t>
            </w:r>
            <w:r w:rsidR="001341A8" w:rsidRPr="001341A8">
              <w:rPr>
                <w:rFonts w:ascii="Arial" w:hAnsi="Arial" w:cs="Arial"/>
                <w:sz w:val="18"/>
                <w:szCs w:val="18"/>
                <w:lang w:val="ru-RU"/>
              </w:rPr>
              <w:t>(</w:t>
            </w:r>
            <w:proofErr w:type="spellStart"/>
            <w:r w:rsidR="001341A8" w:rsidRPr="001341A8">
              <w:rPr>
                <w:rFonts w:ascii="Arial" w:hAnsi="Arial" w:cs="Arial"/>
                <w:sz w:val="18"/>
                <w:szCs w:val="18"/>
                <w:lang w:val="ru-RU"/>
              </w:rPr>
              <w:t>second</w:t>
            </w:r>
            <w:proofErr w:type="spellEnd"/>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stage</w:t>
            </w:r>
            <w:proofErr w:type="spellEnd"/>
            <w:r w:rsidR="001341A8" w:rsidRPr="001341A8">
              <w:rPr>
                <w:rFonts w:ascii="Arial" w:hAnsi="Arial" w:cs="Arial"/>
                <w:sz w:val="18"/>
                <w:szCs w:val="18"/>
                <w:lang w:val="ru-RU"/>
              </w:rPr>
              <w:t xml:space="preserve"> – </w:t>
            </w:r>
            <w:proofErr w:type="spellStart"/>
            <w:r w:rsidR="001341A8" w:rsidRPr="001341A8">
              <w:rPr>
                <w:rFonts w:ascii="Arial" w:hAnsi="Arial" w:cs="Arial"/>
                <w:sz w:val="18"/>
                <w:szCs w:val="18"/>
                <w:lang w:val="ru-RU"/>
              </w:rPr>
              <w:t>external</w:t>
            </w:r>
            <w:proofErr w:type="spellEnd"/>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power</w:t>
            </w:r>
            <w:proofErr w:type="spellEnd"/>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supply</w:t>
            </w:r>
            <w:proofErr w:type="spellEnd"/>
            <w:r w:rsidR="001341A8" w:rsidRPr="001341A8">
              <w:rPr>
                <w:rFonts w:ascii="Arial" w:hAnsi="Arial" w:cs="Arial"/>
                <w:sz w:val="18"/>
                <w:szCs w:val="18"/>
                <w:lang w:val="ru-RU"/>
              </w:rPr>
              <w:t xml:space="preserve"> </w:t>
            </w:r>
            <w:proofErr w:type="spellStart"/>
            <w:r w:rsidR="001341A8" w:rsidRPr="001341A8">
              <w:rPr>
                <w:rFonts w:ascii="Arial" w:hAnsi="Arial" w:cs="Arial"/>
                <w:sz w:val="18"/>
                <w:szCs w:val="18"/>
                <w:lang w:val="ru-RU"/>
              </w:rPr>
              <w:t>networks</w:t>
            </w:r>
            <w:proofErr w:type="spellEnd"/>
            <w:r w:rsidR="001341A8" w:rsidRPr="001341A8">
              <w:rPr>
                <w:rFonts w:ascii="Arial" w:hAnsi="Arial" w:cs="Arial"/>
                <w:sz w:val="18"/>
                <w:szCs w:val="18"/>
                <w:lang w:val="ru-RU"/>
              </w:rPr>
              <w:t>)</w:t>
            </w:r>
          </w:p>
        </w:tc>
      </w:tr>
      <w:tr w:rsidR="006244F5" w:rsidRPr="00895BA9" w14:paraId="5AFD108F" w14:textId="77777777" w:rsidTr="00A71744">
        <w:trPr>
          <w:trHeight w:val="473"/>
        </w:trPr>
        <w:tc>
          <w:tcPr>
            <w:tcW w:w="545" w:type="dxa"/>
            <w:vMerge/>
            <w:tcBorders>
              <w:top w:val="nil"/>
              <w:left w:val="nil"/>
              <w:bottom w:val="nil"/>
              <w:right w:val="nil"/>
            </w:tcBorders>
          </w:tcPr>
          <w:p w14:paraId="3ECBBF09" w14:textId="77777777" w:rsidR="00E3071F" w:rsidRPr="00895BA9" w:rsidRDefault="00E3071F" w:rsidP="001813CA">
            <w:pPr>
              <w:rPr>
                <w:rFonts w:ascii="Arial" w:hAnsi="Arial" w:cs="Arial"/>
                <w:sz w:val="20"/>
                <w:szCs w:val="20"/>
                <w:lang w:val="uk-UA"/>
              </w:rPr>
            </w:pPr>
          </w:p>
        </w:tc>
        <w:tc>
          <w:tcPr>
            <w:tcW w:w="4430" w:type="dxa"/>
            <w:tcBorders>
              <w:top w:val="nil"/>
              <w:left w:val="nil"/>
              <w:bottom w:val="nil"/>
              <w:right w:val="single" w:sz="4" w:space="0" w:color="auto"/>
            </w:tcBorders>
          </w:tcPr>
          <w:p w14:paraId="296C80D5" w14:textId="77777777" w:rsidR="00E3071F" w:rsidRPr="00895BA9" w:rsidRDefault="00E3071F" w:rsidP="001813CA">
            <w:pPr>
              <w:rPr>
                <w:rFonts w:ascii="Arial" w:hAnsi="Arial" w:cs="Arial"/>
                <w:sz w:val="20"/>
                <w:szCs w:val="20"/>
                <w:lang w:val="uk-UA"/>
              </w:rPr>
            </w:pPr>
          </w:p>
        </w:tc>
        <w:tc>
          <w:tcPr>
            <w:tcW w:w="2135" w:type="dxa"/>
            <w:tcBorders>
              <w:left w:val="single" w:sz="4" w:space="0" w:color="auto"/>
            </w:tcBorders>
          </w:tcPr>
          <w:p w14:paraId="42972693" w14:textId="730415C6" w:rsidR="00E3071F" w:rsidRPr="0000084B" w:rsidRDefault="00297019" w:rsidP="001813CA">
            <w:pPr>
              <w:spacing w:after="120"/>
              <w:rPr>
                <w:rFonts w:ascii="Arial" w:hAnsi="Arial" w:cs="Arial"/>
                <w:b/>
                <w:sz w:val="18"/>
                <w:szCs w:val="18"/>
                <w:lang w:val="en-US"/>
              </w:rPr>
            </w:pPr>
            <w:r w:rsidRPr="00895BA9">
              <w:rPr>
                <w:rFonts w:ascii="Arial" w:hAnsi="Arial" w:cs="Arial"/>
                <w:b/>
                <w:sz w:val="18"/>
                <w:szCs w:val="18"/>
                <w:lang w:val="uk-UA"/>
              </w:rPr>
              <w:t>Термін</w:t>
            </w:r>
            <w:r w:rsidR="0000084B">
              <w:rPr>
                <w:rFonts w:ascii="Arial" w:hAnsi="Arial" w:cs="Arial"/>
                <w:b/>
                <w:sz w:val="18"/>
                <w:szCs w:val="18"/>
                <w:lang w:val="en-US"/>
              </w:rPr>
              <w:t xml:space="preserve"> / </w:t>
            </w:r>
            <w:r w:rsidR="0000084B" w:rsidRPr="00D45693">
              <w:rPr>
                <w:rFonts w:ascii="Arial" w:hAnsi="Arial" w:cs="Arial"/>
                <w:b/>
                <w:sz w:val="18"/>
                <w:szCs w:val="18"/>
                <w:lang w:val="en-GB"/>
              </w:rPr>
              <w:t>Closing date:</w:t>
            </w:r>
          </w:p>
        </w:tc>
        <w:tc>
          <w:tcPr>
            <w:tcW w:w="3380" w:type="dxa"/>
          </w:tcPr>
          <w:p w14:paraId="3BAF9BE9" w14:textId="473AE99A" w:rsidR="00E3071F" w:rsidRPr="00C65AFA" w:rsidRDefault="0021496E" w:rsidP="001813CA">
            <w:pPr>
              <w:rPr>
                <w:rFonts w:ascii="Arial" w:hAnsi="Arial" w:cs="Arial"/>
                <w:sz w:val="18"/>
                <w:szCs w:val="18"/>
                <w:lang w:val="en-US"/>
              </w:rPr>
            </w:pPr>
            <w:r>
              <w:rPr>
                <w:rFonts w:ascii="Arial" w:hAnsi="Arial" w:cs="Arial"/>
                <w:sz w:val="18"/>
                <w:szCs w:val="18"/>
                <w:lang w:val="uk-UA"/>
              </w:rPr>
              <w:t>02</w:t>
            </w:r>
            <w:r w:rsidR="00A71744" w:rsidRPr="00C65AFA">
              <w:rPr>
                <w:rFonts w:ascii="Arial" w:hAnsi="Arial" w:cs="Arial"/>
                <w:sz w:val="18"/>
                <w:szCs w:val="18"/>
                <w:lang w:val="uk-UA"/>
              </w:rPr>
              <w:t>.0</w:t>
            </w:r>
            <w:r>
              <w:rPr>
                <w:rFonts w:ascii="Arial" w:hAnsi="Arial" w:cs="Arial"/>
                <w:sz w:val="18"/>
                <w:szCs w:val="18"/>
                <w:lang w:val="uk-UA"/>
              </w:rPr>
              <w:t>4</w:t>
            </w:r>
            <w:r w:rsidR="00A71744" w:rsidRPr="00C65AFA">
              <w:rPr>
                <w:rFonts w:ascii="Arial" w:hAnsi="Arial" w:cs="Arial"/>
                <w:sz w:val="18"/>
                <w:szCs w:val="18"/>
                <w:lang w:val="uk-UA"/>
              </w:rPr>
              <w:t>.2026</w:t>
            </w:r>
          </w:p>
        </w:tc>
      </w:tr>
      <w:tr w:rsidR="006244F5" w:rsidRPr="00895BA9" w14:paraId="26A9DD74" w14:textId="77777777" w:rsidTr="00370E43">
        <w:tc>
          <w:tcPr>
            <w:tcW w:w="545" w:type="dxa"/>
            <w:vMerge/>
            <w:tcBorders>
              <w:top w:val="nil"/>
              <w:left w:val="nil"/>
              <w:bottom w:val="nil"/>
              <w:right w:val="nil"/>
            </w:tcBorders>
          </w:tcPr>
          <w:p w14:paraId="397132C3" w14:textId="77777777" w:rsidR="00E3071F" w:rsidRPr="00895BA9" w:rsidRDefault="00E3071F" w:rsidP="001813CA">
            <w:pPr>
              <w:rPr>
                <w:rFonts w:ascii="Arial" w:hAnsi="Arial" w:cs="Arial"/>
                <w:sz w:val="20"/>
                <w:szCs w:val="20"/>
                <w:lang w:val="uk-UA"/>
              </w:rPr>
            </w:pPr>
          </w:p>
        </w:tc>
        <w:tc>
          <w:tcPr>
            <w:tcW w:w="4430" w:type="dxa"/>
            <w:tcBorders>
              <w:top w:val="nil"/>
              <w:left w:val="nil"/>
              <w:bottom w:val="nil"/>
              <w:right w:val="single" w:sz="4" w:space="0" w:color="auto"/>
            </w:tcBorders>
          </w:tcPr>
          <w:p w14:paraId="46B5437F" w14:textId="77777777" w:rsidR="00E3071F" w:rsidRPr="00895BA9" w:rsidRDefault="00E3071F" w:rsidP="001813CA">
            <w:pPr>
              <w:rPr>
                <w:rFonts w:ascii="Arial" w:hAnsi="Arial" w:cs="Arial"/>
                <w:sz w:val="20"/>
                <w:szCs w:val="20"/>
                <w:lang w:val="uk-UA"/>
              </w:rPr>
            </w:pPr>
          </w:p>
        </w:tc>
        <w:tc>
          <w:tcPr>
            <w:tcW w:w="2135" w:type="dxa"/>
            <w:tcBorders>
              <w:left w:val="single" w:sz="4" w:space="0" w:color="auto"/>
            </w:tcBorders>
          </w:tcPr>
          <w:p w14:paraId="32EB451E" w14:textId="46D5B79C" w:rsidR="00E3071F" w:rsidRPr="0000084B" w:rsidRDefault="00297019" w:rsidP="001813CA">
            <w:pPr>
              <w:spacing w:after="120"/>
              <w:rPr>
                <w:rFonts w:ascii="Arial" w:hAnsi="Arial" w:cs="Arial"/>
                <w:b/>
                <w:sz w:val="18"/>
                <w:szCs w:val="18"/>
                <w:lang w:val="en-US"/>
              </w:rPr>
            </w:pPr>
            <w:r w:rsidRPr="00895BA9">
              <w:rPr>
                <w:rFonts w:ascii="Arial" w:hAnsi="Arial" w:cs="Arial"/>
                <w:b/>
                <w:sz w:val="18"/>
                <w:szCs w:val="18"/>
                <w:lang w:val="uk-UA"/>
              </w:rPr>
              <w:t xml:space="preserve">Початок </w:t>
            </w:r>
            <w:r w:rsidR="00602426">
              <w:rPr>
                <w:rFonts w:ascii="Arial" w:hAnsi="Arial" w:cs="Arial"/>
                <w:b/>
                <w:sz w:val="18"/>
                <w:szCs w:val="18"/>
                <w:lang w:val="uk-UA"/>
              </w:rPr>
              <w:t>тендера</w:t>
            </w:r>
            <w:r w:rsidR="0000084B">
              <w:rPr>
                <w:rFonts w:ascii="Arial" w:hAnsi="Arial" w:cs="Arial"/>
                <w:b/>
                <w:sz w:val="18"/>
                <w:szCs w:val="18"/>
                <w:lang w:val="en-US"/>
              </w:rPr>
              <w:t xml:space="preserve"> / </w:t>
            </w:r>
            <w:r w:rsidR="0000084B" w:rsidRPr="00D45693">
              <w:rPr>
                <w:rFonts w:ascii="Arial" w:hAnsi="Arial" w:cs="Arial"/>
                <w:b/>
                <w:sz w:val="18"/>
                <w:szCs w:val="18"/>
                <w:lang w:val="en-GB"/>
              </w:rPr>
              <w:t>Tender opening</w:t>
            </w:r>
            <w:r w:rsidR="0000084B">
              <w:rPr>
                <w:rFonts w:ascii="Arial" w:hAnsi="Arial" w:cs="Arial"/>
                <w:b/>
                <w:sz w:val="18"/>
                <w:szCs w:val="18"/>
                <w:lang w:val="en-GB"/>
              </w:rPr>
              <w:t>:</w:t>
            </w:r>
          </w:p>
        </w:tc>
        <w:tc>
          <w:tcPr>
            <w:tcW w:w="3380" w:type="dxa"/>
          </w:tcPr>
          <w:p w14:paraId="06C74B8C" w14:textId="3A37C14D" w:rsidR="00E3071F" w:rsidRPr="00C65AFA" w:rsidRDefault="00A71744" w:rsidP="001813CA">
            <w:pPr>
              <w:rPr>
                <w:rFonts w:ascii="Arial" w:hAnsi="Arial" w:cs="Arial"/>
                <w:sz w:val="18"/>
                <w:szCs w:val="18"/>
                <w:lang w:val="en-US"/>
              </w:rPr>
            </w:pPr>
            <w:r w:rsidRPr="00C65AFA">
              <w:rPr>
                <w:rFonts w:ascii="Arial" w:hAnsi="Arial" w:cs="Arial"/>
                <w:sz w:val="18"/>
                <w:szCs w:val="18"/>
                <w:lang w:val="uk-UA"/>
              </w:rPr>
              <w:t>03.03.2026</w:t>
            </w:r>
          </w:p>
        </w:tc>
      </w:tr>
      <w:tr w:rsidR="006244F5" w:rsidRPr="00895BA9" w14:paraId="0D86F1BE" w14:textId="77777777" w:rsidTr="00370E43">
        <w:tc>
          <w:tcPr>
            <w:tcW w:w="545" w:type="dxa"/>
            <w:vMerge/>
            <w:tcBorders>
              <w:top w:val="nil"/>
              <w:left w:val="nil"/>
              <w:bottom w:val="nil"/>
              <w:right w:val="nil"/>
            </w:tcBorders>
          </w:tcPr>
          <w:p w14:paraId="5DA16954" w14:textId="77777777" w:rsidR="00E3071F" w:rsidRPr="00895BA9" w:rsidRDefault="00E3071F" w:rsidP="001813CA">
            <w:pPr>
              <w:rPr>
                <w:rFonts w:ascii="Arial" w:hAnsi="Arial" w:cs="Arial"/>
                <w:sz w:val="20"/>
                <w:szCs w:val="20"/>
                <w:lang w:val="uk-UA"/>
              </w:rPr>
            </w:pPr>
          </w:p>
        </w:tc>
        <w:tc>
          <w:tcPr>
            <w:tcW w:w="4430" w:type="dxa"/>
            <w:tcBorders>
              <w:top w:val="nil"/>
              <w:left w:val="nil"/>
              <w:bottom w:val="nil"/>
              <w:right w:val="single" w:sz="4" w:space="0" w:color="auto"/>
            </w:tcBorders>
          </w:tcPr>
          <w:p w14:paraId="1452B294" w14:textId="77777777" w:rsidR="00E3071F" w:rsidRPr="00895BA9" w:rsidRDefault="00E3071F" w:rsidP="001813CA">
            <w:pPr>
              <w:rPr>
                <w:rFonts w:ascii="Arial" w:hAnsi="Arial" w:cs="Arial"/>
                <w:sz w:val="20"/>
                <w:szCs w:val="20"/>
                <w:lang w:val="uk-UA"/>
              </w:rPr>
            </w:pPr>
          </w:p>
        </w:tc>
        <w:tc>
          <w:tcPr>
            <w:tcW w:w="2135" w:type="dxa"/>
            <w:tcBorders>
              <w:left w:val="single" w:sz="4" w:space="0" w:color="auto"/>
              <w:bottom w:val="single" w:sz="4" w:space="0" w:color="auto"/>
            </w:tcBorders>
          </w:tcPr>
          <w:p w14:paraId="4399A34B" w14:textId="75C0293D" w:rsidR="00E3071F" w:rsidRPr="0000084B" w:rsidRDefault="00297019" w:rsidP="001813CA">
            <w:pPr>
              <w:rPr>
                <w:rFonts w:ascii="Arial" w:hAnsi="Arial" w:cs="Arial"/>
                <w:b/>
                <w:sz w:val="18"/>
                <w:szCs w:val="18"/>
                <w:lang w:val="en-US"/>
              </w:rPr>
            </w:pPr>
            <w:r w:rsidRPr="00895BA9">
              <w:rPr>
                <w:rFonts w:ascii="Arial" w:hAnsi="Arial" w:cs="Arial"/>
                <w:b/>
                <w:sz w:val="18"/>
                <w:szCs w:val="18"/>
                <w:lang w:val="uk-UA"/>
              </w:rPr>
              <w:t>Організація-замовник</w:t>
            </w:r>
            <w:r w:rsidR="0000084B">
              <w:rPr>
                <w:rFonts w:ascii="Arial" w:hAnsi="Arial" w:cs="Arial"/>
                <w:b/>
                <w:sz w:val="18"/>
                <w:szCs w:val="18"/>
                <w:lang w:val="en-US"/>
              </w:rPr>
              <w:t xml:space="preserve"> / </w:t>
            </w:r>
            <w:r w:rsidR="0000084B" w:rsidRPr="00D45693">
              <w:rPr>
                <w:rFonts w:ascii="Arial" w:hAnsi="Arial" w:cs="Arial"/>
                <w:b/>
                <w:sz w:val="18"/>
                <w:szCs w:val="18"/>
                <w:lang w:val="en-GB"/>
              </w:rPr>
              <w:t>C</w:t>
            </w:r>
            <w:r w:rsidR="0000084B">
              <w:rPr>
                <w:rFonts w:ascii="Arial" w:hAnsi="Arial" w:cs="Arial"/>
                <w:b/>
                <w:sz w:val="18"/>
                <w:szCs w:val="18"/>
                <w:lang w:val="en-GB"/>
              </w:rPr>
              <w:t>ontracting A</w:t>
            </w:r>
            <w:r w:rsidR="0000084B" w:rsidRPr="00D45693">
              <w:rPr>
                <w:rFonts w:ascii="Arial" w:hAnsi="Arial" w:cs="Arial"/>
                <w:b/>
                <w:sz w:val="18"/>
                <w:szCs w:val="18"/>
                <w:lang w:val="en-GB"/>
              </w:rPr>
              <w:t>uthority</w:t>
            </w:r>
            <w:r w:rsidR="0000084B">
              <w:rPr>
                <w:rFonts w:ascii="Arial" w:hAnsi="Arial" w:cs="Arial"/>
                <w:b/>
                <w:sz w:val="18"/>
                <w:szCs w:val="18"/>
                <w:lang w:val="en-GB"/>
              </w:rPr>
              <w:t>:</w:t>
            </w:r>
          </w:p>
        </w:tc>
        <w:tc>
          <w:tcPr>
            <w:tcW w:w="3380" w:type="dxa"/>
            <w:tcBorders>
              <w:bottom w:val="single" w:sz="4" w:space="0" w:color="auto"/>
            </w:tcBorders>
          </w:tcPr>
          <w:p w14:paraId="1ED75065" w14:textId="77777777" w:rsidR="00370E43" w:rsidRPr="001975CA" w:rsidRDefault="00370E43" w:rsidP="00370E43">
            <w:pPr>
              <w:ind w:right="21"/>
              <w:rPr>
                <w:rFonts w:ascii="Arial" w:hAnsi="Arial" w:cs="Arial"/>
                <w:b/>
                <w:color w:val="000000"/>
                <w:sz w:val="18"/>
                <w:szCs w:val="18"/>
                <w:lang w:val="uk-UA"/>
              </w:rPr>
            </w:pPr>
            <w:r w:rsidRPr="001975CA">
              <w:rPr>
                <w:rFonts w:ascii="Arial" w:hAnsi="Arial" w:cs="Arial"/>
                <w:b/>
                <w:color w:val="000000"/>
                <w:sz w:val="18"/>
                <w:szCs w:val="18"/>
                <w:lang w:val="uk-UA"/>
              </w:rPr>
              <w:t>БЛАГОДІЙНА ОРГАНІЗАЦІЯ</w:t>
            </w:r>
          </w:p>
          <w:p w14:paraId="4533FDD8" w14:textId="77777777" w:rsidR="00370E43" w:rsidRPr="001975CA" w:rsidRDefault="00370E43" w:rsidP="00370E43">
            <w:pPr>
              <w:ind w:right="21"/>
              <w:rPr>
                <w:rFonts w:ascii="Arial" w:hAnsi="Arial" w:cs="Arial"/>
                <w:b/>
                <w:color w:val="000000"/>
                <w:sz w:val="18"/>
                <w:szCs w:val="18"/>
                <w:lang w:val="uk-UA"/>
              </w:rPr>
            </w:pPr>
            <w:r w:rsidRPr="001975CA">
              <w:rPr>
                <w:rFonts w:ascii="Arial" w:hAnsi="Arial" w:cs="Arial"/>
                <w:b/>
                <w:color w:val="000000"/>
                <w:sz w:val="18"/>
                <w:szCs w:val="18"/>
                <w:lang w:val="uk-UA"/>
              </w:rPr>
              <w:t>«БЛАГОДІЙНИЙ ФОНД «ЯНГОЛИ СПАСІННЯ»</w:t>
            </w:r>
          </w:p>
          <w:p w14:paraId="769E286C" w14:textId="77777777" w:rsidR="00370E43" w:rsidRPr="001975CA" w:rsidRDefault="00370E43" w:rsidP="00370E43">
            <w:pPr>
              <w:ind w:right="21"/>
              <w:rPr>
                <w:rFonts w:ascii="Arial" w:hAnsi="Arial" w:cs="Arial"/>
                <w:bCs/>
                <w:color w:val="000000"/>
                <w:sz w:val="18"/>
                <w:szCs w:val="18"/>
                <w:lang w:val="uk-UA"/>
              </w:rPr>
            </w:pPr>
            <w:r w:rsidRPr="001975CA">
              <w:rPr>
                <w:rFonts w:ascii="Arial" w:hAnsi="Arial" w:cs="Arial"/>
                <w:bCs/>
                <w:color w:val="000000"/>
                <w:sz w:val="18"/>
                <w:szCs w:val="18"/>
                <w:lang w:val="uk-UA"/>
              </w:rPr>
              <w:t xml:space="preserve">пр. Науки, буд.115, </w:t>
            </w:r>
            <w:proofErr w:type="spellStart"/>
            <w:r w:rsidRPr="001975CA">
              <w:rPr>
                <w:rFonts w:ascii="Arial" w:hAnsi="Arial" w:cs="Arial"/>
                <w:bCs/>
                <w:color w:val="000000"/>
                <w:sz w:val="18"/>
                <w:szCs w:val="18"/>
                <w:lang w:val="uk-UA"/>
              </w:rPr>
              <w:t>корп</w:t>
            </w:r>
            <w:proofErr w:type="spellEnd"/>
            <w:r w:rsidRPr="001975CA">
              <w:rPr>
                <w:rFonts w:ascii="Arial" w:hAnsi="Arial" w:cs="Arial"/>
                <w:bCs/>
                <w:color w:val="000000"/>
                <w:sz w:val="18"/>
                <w:szCs w:val="18"/>
                <w:lang w:val="uk-UA"/>
              </w:rPr>
              <w:t xml:space="preserve">. 2, м. Дніпро, </w:t>
            </w:r>
          </w:p>
          <w:p w14:paraId="2C81B916" w14:textId="77777777" w:rsidR="00370E43" w:rsidRPr="00CC761C" w:rsidRDefault="00370E43" w:rsidP="00370E43">
            <w:pPr>
              <w:ind w:right="21"/>
              <w:rPr>
                <w:bCs/>
                <w:color w:val="000000"/>
                <w:lang w:val="uk-UA"/>
              </w:rPr>
            </w:pPr>
            <w:r w:rsidRPr="001975CA">
              <w:rPr>
                <w:rFonts w:ascii="Arial" w:hAnsi="Arial" w:cs="Arial"/>
                <w:bCs/>
                <w:color w:val="000000"/>
                <w:sz w:val="18"/>
                <w:szCs w:val="18"/>
                <w:lang w:val="uk-UA"/>
              </w:rPr>
              <w:t>Дніпропетровська обл., Україна, 49107</w:t>
            </w:r>
            <w:r w:rsidRPr="0028254B">
              <w:rPr>
                <w:rFonts w:ascii="Arial" w:hAnsi="Arial" w:cs="Arial"/>
                <w:sz w:val="18"/>
                <w:szCs w:val="18"/>
                <w:lang w:val="uk-UA"/>
              </w:rPr>
              <w:t xml:space="preserve">/ </w:t>
            </w:r>
            <w:r w:rsidRPr="0024645D">
              <w:rPr>
                <w:rFonts w:ascii="Arial" w:eastAsia="Aptos" w:hAnsi="Arial" w:cs="Arial"/>
                <w:b/>
                <w:bCs/>
                <w:color w:val="000000"/>
                <w:kern w:val="2"/>
                <w:sz w:val="18"/>
                <w:szCs w:val="18"/>
                <w:lang w:val="uk-UA"/>
              </w:rPr>
              <w:t>CHARITY ORGANIZATION "CHARITABLE FOUNDATION "ANGELS OF SALVATION"</w:t>
            </w:r>
          </w:p>
          <w:p w14:paraId="07A65298" w14:textId="77777777" w:rsidR="00370E43" w:rsidRPr="0028254B" w:rsidRDefault="00370E43" w:rsidP="00370E43">
            <w:pPr>
              <w:ind w:right="23"/>
              <w:rPr>
                <w:rFonts w:ascii="Arial" w:hAnsi="Arial" w:cs="Arial"/>
                <w:sz w:val="18"/>
                <w:szCs w:val="18"/>
                <w:lang w:val="uk-UA"/>
              </w:rPr>
            </w:pPr>
            <w:r w:rsidRPr="00CC761C">
              <w:rPr>
                <w:rFonts w:ascii="Arial" w:hAnsi="Arial" w:cs="Arial"/>
                <w:color w:val="000000"/>
                <w:sz w:val="18"/>
                <w:szCs w:val="18"/>
                <w:lang w:val="uk-UA"/>
              </w:rPr>
              <w:t xml:space="preserve">115 </w:t>
            </w:r>
            <w:proofErr w:type="spellStart"/>
            <w:r w:rsidRPr="00CC761C">
              <w:rPr>
                <w:rFonts w:ascii="Arial" w:hAnsi="Arial" w:cs="Arial"/>
                <w:color w:val="000000"/>
                <w:sz w:val="18"/>
                <w:szCs w:val="18"/>
                <w:lang w:val="uk-UA"/>
              </w:rPr>
              <w:t>Nauky</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Ave</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block</w:t>
            </w:r>
            <w:proofErr w:type="spellEnd"/>
            <w:r w:rsidRPr="00CC761C">
              <w:rPr>
                <w:rFonts w:ascii="Arial" w:hAnsi="Arial" w:cs="Arial"/>
                <w:color w:val="000000"/>
                <w:sz w:val="18"/>
                <w:szCs w:val="18"/>
                <w:lang w:val="uk-UA"/>
              </w:rPr>
              <w:t xml:space="preserve"> 2, </w:t>
            </w:r>
            <w:proofErr w:type="spellStart"/>
            <w:r w:rsidRPr="00CC761C">
              <w:rPr>
                <w:rFonts w:ascii="Arial" w:hAnsi="Arial" w:cs="Arial"/>
                <w:color w:val="000000"/>
                <w:sz w:val="18"/>
                <w:szCs w:val="18"/>
                <w:lang w:val="uk-UA"/>
              </w:rPr>
              <w:t>Dnipro</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Dnipropetrovsk</w:t>
            </w:r>
            <w:proofErr w:type="spellEnd"/>
            <w:r w:rsidRPr="00CC761C">
              <w:rPr>
                <w:rFonts w:ascii="Arial" w:hAnsi="Arial" w:cs="Arial"/>
                <w:color w:val="000000"/>
                <w:sz w:val="18"/>
                <w:szCs w:val="18"/>
                <w:lang w:val="uk-UA"/>
              </w:rPr>
              <w:t xml:space="preserve"> </w:t>
            </w:r>
            <w:proofErr w:type="spellStart"/>
            <w:r w:rsidRPr="00CC761C">
              <w:rPr>
                <w:rFonts w:ascii="Arial" w:hAnsi="Arial" w:cs="Arial"/>
                <w:color w:val="000000"/>
                <w:sz w:val="18"/>
                <w:szCs w:val="18"/>
                <w:lang w:val="uk-UA"/>
              </w:rPr>
              <w:t>region</w:t>
            </w:r>
            <w:proofErr w:type="spellEnd"/>
            <w:r w:rsidRPr="00CC761C">
              <w:rPr>
                <w:rFonts w:ascii="Arial" w:hAnsi="Arial" w:cs="Arial"/>
                <w:color w:val="000000"/>
                <w:sz w:val="18"/>
                <w:szCs w:val="18"/>
                <w:lang w:val="uk-UA"/>
              </w:rPr>
              <w:t xml:space="preserve">, </w:t>
            </w:r>
            <w:r w:rsidRPr="00CC761C">
              <w:rPr>
                <w:rFonts w:ascii="Arial" w:hAnsi="Arial" w:cs="Arial"/>
                <w:color w:val="000000"/>
                <w:sz w:val="18"/>
                <w:szCs w:val="18"/>
              </w:rPr>
              <w:t xml:space="preserve">Ukraine, </w:t>
            </w:r>
            <w:r w:rsidRPr="00CC761C">
              <w:rPr>
                <w:rFonts w:ascii="Arial" w:hAnsi="Arial" w:cs="Arial"/>
                <w:color w:val="000000"/>
                <w:sz w:val="18"/>
                <w:szCs w:val="18"/>
                <w:lang w:val="uk-UA"/>
              </w:rPr>
              <w:t>49107</w:t>
            </w:r>
          </w:p>
          <w:p w14:paraId="12BB3D48" w14:textId="77777777" w:rsidR="00370E43" w:rsidRPr="0028254B" w:rsidRDefault="00370E43" w:rsidP="00370E43">
            <w:pPr>
              <w:jc w:val="both"/>
              <w:rPr>
                <w:rFonts w:ascii="Arial" w:hAnsi="Arial" w:cs="Arial"/>
                <w:sz w:val="18"/>
                <w:szCs w:val="18"/>
                <w:lang w:val="uk-UA"/>
              </w:rPr>
            </w:pPr>
          </w:p>
          <w:p w14:paraId="342A9F24" w14:textId="77777777" w:rsidR="00370E43" w:rsidRPr="0028254B" w:rsidRDefault="00370E43" w:rsidP="00370E43">
            <w:pPr>
              <w:jc w:val="both"/>
              <w:rPr>
                <w:rFonts w:ascii="Arial" w:hAnsi="Arial" w:cs="Arial"/>
                <w:sz w:val="18"/>
                <w:szCs w:val="18"/>
                <w:lang w:val="uk-UA"/>
              </w:rPr>
            </w:pPr>
            <w:r w:rsidRPr="0028254B">
              <w:rPr>
                <w:rFonts w:ascii="Arial" w:hAnsi="Arial" w:cs="Arial"/>
                <w:sz w:val="18"/>
                <w:szCs w:val="18"/>
                <w:lang w:val="uk-UA"/>
              </w:rPr>
              <w:t xml:space="preserve">Контактна особа: </w:t>
            </w:r>
            <w:r>
              <w:rPr>
                <w:rFonts w:ascii="Arial" w:hAnsi="Arial" w:cs="Arial"/>
                <w:sz w:val="18"/>
                <w:szCs w:val="18"/>
                <w:lang w:val="uk-UA"/>
              </w:rPr>
              <w:t>Ганна Журба</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Contact</w:t>
            </w:r>
            <w:proofErr w:type="spellEnd"/>
            <w:r w:rsidRPr="0028254B">
              <w:rPr>
                <w:rFonts w:ascii="Arial" w:hAnsi="Arial" w:cs="Arial"/>
                <w:sz w:val="18"/>
                <w:szCs w:val="18"/>
                <w:lang w:val="uk-UA"/>
              </w:rPr>
              <w:t xml:space="preserve"> </w:t>
            </w:r>
            <w:proofErr w:type="spellStart"/>
            <w:r w:rsidRPr="0028254B">
              <w:rPr>
                <w:rFonts w:ascii="Arial" w:hAnsi="Arial" w:cs="Arial"/>
                <w:sz w:val="18"/>
                <w:szCs w:val="18"/>
                <w:lang w:val="uk-UA"/>
              </w:rPr>
              <w:t>person</w:t>
            </w:r>
            <w:proofErr w:type="spellEnd"/>
            <w:r w:rsidRPr="0028254B">
              <w:rPr>
                <w:rFonts w:ascii="Arial" w:hAnsi="Arial" w:cs="Arial"/>
                <w:sz w:val="18"/>
                <w:szCs w:val="18"/>
                <w:lang w:val="uk-UA"/>
              </w:rPr>
              <w:t xml:space="preserve">: </w:t>
            </w:r>
            <w:proofErr w:type="spellStart"/>
            <w:r w:rsidRPr="001975CA">
              <w:rPr>
                <w:rFonts w:ascii="Arial" w:hAnsi="Arial" w:cs="Arial"/>
                <w:sz w:val="18"/>
                <w:szCs w:val="18"/>
                <w:lang w:val="uk-UA"/>
              </w:rPr>
              <w:t>Hanna</w:t>
            </w:r>
            <w:proofErr w:type="spellEnd"/>
            <w:r w:rsidRPr="001975CA">
              <w:rPr>
                <w:rFonts w:ascii="Arial" w:hAnsi="Arial" w:cs="Arial"/>
                <w:sz w:val="18"/>
                <w:szCs w:val="18"/>
                <w:lang w:val="uk-UA"/>
              </w:rPr>
              <w:t xml:space="preserve"> </w:t>
            </w:r>
            <w:proofErr w:type="spellStart"/>
            <w:r w:rsidRPr="001975CA">
              <w:rPr>
                <w:rFonts w:ascii="Arial" w:hAnsi="Arial" w:cs="Arial"/>
                <w:sz w:val="18"/>
                <w:szCs w:val="18"/>
                <w:lang w:val="uk-UA"/>
              </w:rPr>
              <w:t>Zhurba</w:t>
            </w:r>
            <w:proofErr w:type="spellEnd"/>
          </w:p>
          <w:p w14:paraId="6227F374" w14:textId="77777777" w:rsidR="00370E43" w:rsidRPr="0028254B" w:rsidRDefault="00370E43" w:rsidP="00370E43">
            <w:pPr>
              <w:jc w:val="both"/>
              <w:rPr>
                <w:rFonts w:ascii="Arial" w:hAnsi="Arial" w:cs="Arial"/>
                <w:sz w:val="18"/>
                <w:szCs w:val="18"/>
                <w:lang w:val="uk-UA"/>
              </w:rPr>
            </w:pPr>
            <w:proofErr w:type="spellStart"/>
            <w:r w:rsidRPr="0028254B">
              <w:rPr>
                <w:rFonts w:ascii="Arial" w:hAnsi="Arial" w:cs="Arial"/>
                <w:sz w:val="18"/>
                <w:szCs w:val="18"/>
                <w:lang w:val="uk-UA"/>
              </w:rPr>
              <w:t>Тел</w:t>
            </w:r>
            <w:proofErr w:type="spellEnd"/>
            <w:r w:rsidRPr="0028254B">
              <w:rPr>
                <w:rFonts w:ascii="Arial" w:hAnsi="Arial" w:cs="Arial"/>
                <w:sz w:val="18"/>
                <w:szCs w:val="18"/>
                <w:lang w:val="uk-UA"/>
              </w:rPr>
              <w:t xml:space="preserve">.: </w:t>
            </w:r>
            <w:r w:rsidRPr="001975CA">
              <w:rPr>
                <w:rFonts w:ascii="Arial" w:hAnsi="Arial" w:cs="Arial"/>
                <w:sz w:val="18"/>
                <w:szCs w:val="18"/>
                <w:lang w:val="uk-UA"/>
              </w:rPr>
              <w:t xml:space="preserve">+380504731066 </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Tel</w:t>
            </w:r>
            <w:proofErr w:type="spellEnd"/>
            <w:r w:rsidRPr="0028254B">
              <w:rPr>
                <w:rFonts w:ascii="Arial" w:hAnsi="Arial" w:cs="Arial"/>
                <w:sz w:val="18"/>
                <w:szCs w:val="18"/>
                <w:lang w:val="uk-UA"/>
              </w:rPr>
              <w:t xml:space="preserve">: </w:t>
            </w:r>
            <w:r w:rsidRPr="001975CA">
              <w:rPr>
                <w:rFonts w:ascii="Arial" w:hAnsi="Arial" w:cs="Arial"/>
                <w:sz w:val="18"/>
                <w:szCs w:val="18"/>
                <w:lang w:val="uk-UA"/>
              </w:rPr>
              <w:t>+380504731066</w:t>
            </w:r>
          </w:p>
          <w:p w14:paraId="5CF71253" w14:textId="31B39F01" w:rsidR="00E3071F" w:rsidRPr="00602426" w:rsidRDefault="00370E43" w:rsidP="00370E43">
            <w:pPr>
              <w:rPr>
                <w:rFonts w:ascii="Arial" w:hAnsi="Arial" w:cs="Arial"/>
                <w:color w:val="FF0000"/>
                <w:sz w:val="18"/>
                <w:szCs w:val="18"/>
                <w:lang w:val="uk-UA"/>
              </w:rPr>
            </w:pPr>
            <w:r w:rsidRPr="0028254B">
              <w:rPr>
                <w:rFonts w:ascii="Arial" w:hAnsi="Arial" w:cs="Arial"/>
                <w:sz w:val="18"/>
                <w:szCs w:val="18"/>
                <w:lang w:val="uk-UA"/>
              </w:rPr>
              <w:t>Е-</w:t>
            </w:r>
            <w:proofErr w:type="spellStart"/>
            <w:r w:rsidRPr="0028254B">
              <w:rPr>
                <w:rFonts w:ascii="Arial" w:hAnsi="Arial" w:cs="Arial"/>
                <w:sz w:val="18"/>
                <w:szCs w:val="18"/>
                <w:lang w:val="uk-UA"/>
              </w:rPr>
              <w:t>мейл</w:t>
            </w:r>
            <w:proofErr w:type="spellEnd"/>
            <w:r w:rsidRPr="0028254B">
              <w:rPr>
                <w:rFonts w:ascii="Arial" w:hAnsi="Arial" w:cs="Arial"/>
                <w:sz w:val="18"/>
                <w:szCs w:val="18"/>
                <w:lang w:val="uk-UA"/>
              </w:rPr>
              <w:t xml:space="preserve">: </w:t>
            </w:r>
            <w:r w:rsidRPr="001975CA">
              <w:rPr>
                <w:rFonts w:ascii="Arial" w:hAnsi="Arial" w:cs="Arial"/>
                <w:sz w:val="18"/>
                <w:szCs w:val="18"/>
                <w:lang w:val="uk-UA"/>
              </w:rPr>
              <w:t xml:space="preserve">agurba@charity-aos.com </w:t>
            </w:r>
            <w:r w:rsidRPr="0028254B">
              <w:rPr>
                <w:rFonts w:ascii="Arial" w:hAnsi="Arial" w:cs="Arial"/>
                <w:sz w:val="18"/>
                <w:szCs w:val="18"/>
                <w:lang w:val="uk-UA"/>
              </w:rPr>
              <w:t xml:space="preserve">/ </w:t>
            </w:r>
            <w:proofErr w:type="spellStart"/>
            <w:r w:rsidRPr="0028254B">
              <w:rPr>
                <w:rFonts w:ascii="Arial" w:hAnsi="Arial" w:cs="Arial"/>
                <w:sz w:val="18"/>
                <w:szCs w:val="18"/>
                <w:lang w:val="uk-UA"/>
              </w:rPr>
              <w:t>Email</w:t>
            </w:r>
            <w:proofErr w:type="spellEnd"/>
            <w:r w:rsidRPr="0028254B">
              <w:rPr>
                <w:rFonts w:ascii="Arial" w:hAnsi="Arial" w:cs="Arial"/>
                <w:sz w:val="18"/>
                <w:szCs w:val="18"/>
                <w:lang w:val="uk-UA"/>
              </w:rPr>
              <w:t xml:space="preserve">: </w:t>
            </w:r>
            <w:r w:rsidRPr="001975CA">
              <w:rPr>
                <w:rFonts w:ascii="Arial" w:hAnsi="Arial" w:cs="Arial"/>
                <w:sz w:val="18"/>
                <w:szCs w:val="18"/>
                <w:lang w:val="uk-UA"/>
              </w:rPr>
              <w:t>agurba@charity-aos.com</w:t>
            </w:r>
          </w:p>
        </w:tc>
      </w:tr>
      <w:tr w:rsidR="00370E43" w:rsidRPr="00895BA9" w14:paraId="46A9F59B" w14:textId="77777777" w:rsidTr="00370E43">
        <w:tc>
          <w:tcPr>
            <w:tcW w:w="545" w:type="dxa"/>
            <w:tcBorders>
              <w:top w:val="nil"/>
              <w:left w:val="nil"/>
              <w:bottom w:val="nil"/>
              <w:right w:val="nil"/>
            </w:tcBorders>
          </w:tcPr>
          <w:p w14:paraId="5BE05638" w14:textId="77777777" w:rsidR="00370E43" w:rsidRPr="00895BA9" w:rsidRDefault="00370E43" w:rsidP="001813CA">
            <w:pPr>
              <w:rPr>
                <w:rFonts w:ascii="Arial" w:hAnsi="Arial" w:cs="Arial"/>
                <w:sz w:val="20"/>
                <w:szCs w:val="20"/>
                <w:lang w:val="uk-UA"/>
              </w:rPr>
            </w:pPr>
          </w:p>
        </w:tc>
        <w:tc>
          <w:tcPr>
            <w:tcW w:w="4430" w:type="dxa"/>
            <w:tcBorders>
              <w:top w:val="nil"/>
              <w:left w:val="nil"/>
              <w:bottom w:val="nil"/>
              <w:right w:val="single" w:sz="4" w:space="0" w:color="auto"/>
            </w:tcBorders>
          </w:tcPr>
          <w:p w14:paraId="485883FA" w14:textId="77777777" w:rsidR="00370E43" w:rsidRPr="00895BA9" w:rsidRDefault="00370E43" w:rsidP="001813CA">
            <w:pPr>
              <w:rPr>
                <w:rFonts w:ascii="Arial" w:hAnsi="Arial" w:cs="Arial"/>
                <w:sz w:val="20"/>
                <w:szCs w:val="20"/>
                <w:lang w:val="uk-UA"/>
              </w:rPr>
            </w:pPr>
          </w:p>
        </w:tc>
        <w:tc>
          <w:tcPr>
            <w:tcW w:w="5515" w:type="dxa"/>
            <w:gridSpan w:val="2"/>
            <w:tcBorders>
              <w:left w:val="single" w:sz="4" w:space="0" w:color="auto"/>
              <w:bottom w:val="single" w:sz="4" w:space="0" w:color="auto"/>
            </w:tcBorders>
          </w:tcPr>
          <w:p w14:paraId="55A8C567" w14:textId="610AD017" w:rsidR="00370E43" w:rsidRPr="00FD45F5" w:rsidRDefault="00370E43" w:rsidP="00370E43">
            <w:pPr>
              <w:ind w:left="2353"/>
              <w:rPr>
                <w:rFonts w:ascii="Arial" w:hAnsi="Arial" w:cs="Arial"/>
                <w:b/>
                <w:sz w:val="18"/>
                <w:szCs w:val="16"/>
                <w:lang w:val="en-US"/>
              </w:rPr>
            </w:pPr>
            <w:r w:rsidRPr="000B21E6">
              <w:rPr>
                <w:rFonts w:ascii="Arial" w:hAnsi="Arial" w:cs="Arial"/>
                <w:b/>
                <w:sz w:val="18"/>
                <w:szCs w:val="16"/>
                <w:lang w:val="uk-UA"/>
              </w:rPr>
              <w:t xml:space="preserve">Зверніть увагу, що Пропозиції можна надсилати </w:t>
            </w:r>
            <w:hyperlink r:id="rId11" w:history="1">
              <w:r w:rsidR="00A71744" w:rsidRPr="00CD3BF5">
                <w:rPr>
                  <w:rStyle w:val="aff"/>
                  <w:rFonts w:ascii="Arial" w:hAnsi="Arial" w:cs="Arial"/>
                  <w:sz w:val="20"/>
                  <w:szCs w:val="20"/>
                  <w:lang w:val="uk-UA"/>
                </w:rPr>
                <w:t>procurement_financial_offers@charity-aos.com</w:t>
              </w:r>
            </w:hyperlink>
            <w:r>
              <w:rPr>
                <w:rFonts w:ascii="Arial" w:hAnsi="Arial" w:cs="Arial"/>
                <w:b/>
                <w:sz w:val="18"/>
                <w:szCs w:val="16"/>
                <w:lang w:val="uk-UA"/>
              </w:rPr>
              <w:t xml:space="preserve">/ </w:t>
            </w:r>
            <w:r w:rsidRPr="00F628E4">
              <w:rPr>
                <w:rFonts w:ascii="Arial" w:hAnsi="Arial" w:cs="Arial"/>
                <w:b/>
                <w:sz w:val="18"/>
                <w:szCs w:val="16"/>
                <w:lang w:val="en-GB"/>
              </w:rPr>
              <w:t>Please</w:t>
            </w:r>
            <w:r w:rsidRPr="00B17752">
              <w:rPr>
                <w:rFonts w:ascii="Arial" w:hAnsi="Arial" w:cs="Arial"/>
                <w:b/>
                <w:sz w:val="18"/>
                <w:szCs w:val="16"/>
                <w:lang w:val="uk-UA"/>
              </w:rPr>
              <w:t xml:space="preserve"> </w:t>
            </w:r>
            <w:r w:rsidRPr="00F628E4">
              <w:rPr>
                <w:rFonts w:ascii="Arial" w:hAnsi="Arial" w:cs="Arial"/>
                <w:b/>
                <w:sz w:val="18"/>
                <w:szCs w:val="16"/>
                <w:lang w:val="en-GB"/>
              </w:rPr>
              <w:t>note</w:t>
            </w:r>
            <w:r w:rsidRPr="00B17752">
              <w:rPr>
                <w:rFonts w:ascii="Arial" w:hAnsi="Arial" w:cs="Arial"/>
                <w:b/>
                <w:sz w:val="18"/>
                <w:szCs w:val="16"/>
                <w:lang w:val="uk-UA"/>
              </w:rPr>
              <w:t xml:space="preserve"> </w:t>
            </w:r>
            <w:r w:rsidRPr="00F628E4">
              <w:rPr>
                <w:rFonts w:ascii="Arial" w:hAnsi="Arial" w:cs="Arial"/>
                <w:b/>
                <w:sz w:val="18"/>
                <w:szCs w:val="16"/>
                <w:lang w:val="en-GB"/>
              </w:rPr>
              <w:t>that</w:t>
            </w:r>
            <w:r w:rsidRPr="00B17752">
              <w:rPr>
                <w:rFonts w:ascii="Arial" w:hAnsi="Arial" w:cs="Arial"/>
                <w:b/>
                <w:sz w:val="18"/>
                <w:szCs w:val="16"/>
                <w:lang w:val="uk-UA"/>
              </w:rPr>
              <w:t xml:space="preserve"> </w:t>
            </w:r>
            <w:r w:rsidRPr="00F628E4">
              <w:rPr>
                <w:rFonts w:ascii="Arial" w:hAnsi="Arial" w:cs="Arial"/>
                <w:b/>
                <w:sz w:val="18"/>
                <w:szCs w:val="16"/>
                <w:lang w:val="en-GB"/>
              </w:rPr>
              <w:t>the</w:t>
            </w:r>
            <w:r w:rsidRPr="00B17752">
              <w:rPr>
                <w:rFonts w:ascii="Arial" w:hAnsi="Arial" w:cs="Arial"/>
                <w:b/>
                <w:sz w:val="18"/>
                <w:szCs w:val="16"/>
                <w:lang w:val="uk-UA"/>
              </w:rPr>
              <w:t xml:space="preserve"> </w:t>
            </w:r>
            <w:r w:rsidRPr="00F628E4">
              <w:rPr>
                <w:rFonts w:ascii="Arial" w:hAnsi="Arial" w:cs="Arial"/>
                <w:b/>
                <w:sz w:val="18"/>
                <w:szCs w:val="16"/>
                <w:lang w:val="en-GB"/>
              </w:rPr>
              <w:t>Quotations</w:t>
            </w:r>
            <w:r w:rsidRPr="00B17752">
              <w:rPr>
                <w:rFonts w:ascii="Arial" w:hAnsi="Arial" w:cs="Arial"/>
                <w:b/>
                <w:sz w:val="18"/>
                <w:szCs w:val="16"/>
                <w:lang w:val="uk-UA"/>
              </w:rPr>
              <w:t xml:space="preserve"> </w:t>
            </w:r>
            <w:r w:rsidRPr="00F628E4">
              <w:rPr>
                <w:rFonts w:ascii="Arial" w:hAnsi="Arial" w:cs="Arial"/>
                <w:b/>
                <w:sz w:val="18"/>
                <w:szCs w:val="16"/>
                <w:lang w:val="en-GB"/>
              </w:rPr>
              <w:t>may</w:t>
            </w:r>
            <w:r w:rsidRPr="00B17752">
              <w:rPr>
                <w:rFonts w:ascii="Arial" w:hAnsi="Arial" w:cs="Arial"/>
                <w:b/>
                <w:sz w:val="18"/>
                <w:szCs w:val="16"/>
                <w:lang w:val="uk-UA"/>
              </w:rPr>
              <w:t xml:space="preserve"> </w:t>
            </w:r>
            <w:r w:rsidRPr="00F628E4">
              <w:rPr>
                <w:rFonts w:ascii="Arial" w:hAnsi="Arial" w:cs="Arial"/>
                <w:b/>
                <w:sz w:val="18"/>
                <w:szCs w:val="16"/>
                <w:lang w:val="en-GB"/>
              </w:rPr>
              <w:t>be</w:t>
            </w:r>
            <w:r w:rsidRPr="00B17752">
              <w:rPr>
                <w:rFonts w:ascii="Arial" w:hAnsi="Arial" w:cs="Arial"/>
                <w:b/>
                <w:sz w:val="18"/>
                <w:szCs w:val="16"/>
                <w:lang w:val="uk-UA"/>
              </w:rPr>
              <w:t xml:space="preserve"> </w:t>
            </w:r>
            <w:r w:rsidRPr="00F628E4">
              <w:rPr>
                <w:rFonts w:ascii="Arial" w:hAnsi="Arial" w:cs="Arial"/>
                <w:b/>
                <w:sz w:val="18"/>
                <w:szCs w:val="16"/>
                <w:lang w:val="en-GB"/>
              </w:rPr>
              <w:t>sent</w:t>
            </w:r>
            <w:r w:rsidRPr="00B17752">
              <w:rPr>
                <w:rFonts w:ascii="Arial" w:hAnsi="Arial" w:cs="Arial"/>
                <w:b/>
                <w:sz w:val="18"/>
                <w:szCs w:val="16"/>
                <w:lang w:val="uk-UA"/>
              </w:rPr>
              <w:t xml:space="preserve"> </w:t>
            </w:r>
            <w:r w:rsidRPr="00F628E4">
              <w:rPr>
                <w:rFonts w:ascii="Arial" w:hAnsi="Arial" w:cs="Arial"/>
                <w:b/>
                <w:sz w:val="18"/>
                <w:szCs w:val="16"/>
                <w:lang w:val="en-GB"/>
              </w:rPr>
              <w:t>by</w:t>
            </w:r>
            <w:r w:rsidRPr="00B17752">
              <w:rPr>
                <w:rFonts w:ascii="Arial" w:hAnsi="Arial" w:cs="Arial"/>
                <w:b/>
                <w:sz w:val="18"/>
                <w:szCs w:val="16"/>
                <w:lang w:val="uk-UA"/>
              </w:rPr>
              <w:t xml:space="preserve"> </w:t>
            </w:r>
            <w:hyperlink r:id="rId12" w:history="1">
              <w:r w:rsidR="00A71744" w:rsidRPr="00CD3BF5">
                <w:rPr>
                  <w:rStyle w:val="aff"/>
                  <w:rFonts w:ascii="Arial" w:hAnsi="Arial" w:cs="Arial"/>
                  <w:sz w:val="20"/>
                  <w:szCs w:val="20"/>
                  <w:lang w:val="uk-UA"/>
                </w:rPr>
                <w:t>procurement_financial_offers@charity-aos.com</w:t>
              </w:r>
            </w:hyperlink>
          </w:p>
        </w:tc>
      </w:tr>
    </w:tbl>
    <w:p w14:paraId="0CF4B59B" w14:textId="77777777" w:rsidR="00E3071F" w:rsidRPr="00895BA9" w:rsidRDefault="00E3071F" w:rsidP="00E3071F">
      <w:pPr>
        <w:rPr>
          <w:rFonts w:ascii="Arial" w:hAnsi="Arial" w:cs="Arial"/>
          <w:sz w:val="20"/>
          <w:szCs w:val="20"/>
          <w:lang w:val="uk-UA"/>
        </w:rPr>
      </w:pPr>
    </w:p>
    <w:p w14:paraId="22E7BBE6" w14:textId="77777777" w:rsidR="00E3071F" w:rsidRPr="00895BA9" w:rsidRDefault="00E3071F" w:rsidP="00E3071F">
      <w:pPr>
        <w:rPr>
          <w:rFonts w:ascii="Arial" w:hAnsi="Arial" w:cs="Arial"/>
          <w:b/>
          <w:caps/>
          <w:lang w:val="uk-UA"/>
        </w:rPr>
      </w:pPr>
    </w:p>
    <w:p w14:paraId="22498513" w14:textId="6E3ED596" w:rsidR="00953391" w:rsidRPr="000E6F37" w:rsidRDefault="00953391" w:rsidP="00953391">
      <w:pPr>
        <w:rPr>
          <w:rFonts w:ascii="Arial" w:hAnsi="Arial" w:cs="Arial"/>
          <w:b/>
          <w:lang w:val="uk-UA"/>
        </w:rPr>
      </w:pPr>
      <w:r w:rsidRPr="001975CA">
        <w:rPr>
          <w:rFonts w:ascii="Arial" w:hAnsi="Arial" w:cs="Arial"/>
          <w:b/>
          <w:color w:val="000000"/>
          <w:lang w:val="uk-UA"/>
        </w:rPr>
        <w:t>БЛАГОДІЙНА ОРГАНІЗАЦІЯ «БЛАГОДІЙНИЙ ФОНД «ЯНГОЛИ СПАСІННЯ»</w:t>
      </w:r>
      <w:r w:rsidRPr="000B21E6">
        <w:rPr>
          <w:rFonts w:ascii="Arial" w:hAnsi="Arial" w:cs="Arial"/>
          <w:b/>
          <w:caps/>
          <w:szCs w:val="16"/>
          <w:highlight w:val="yellow"/>
          <w:lang w:val="uk-UA"/>
        </w:rPr>
        <w:fldChar w:fldCharType="begin"/>
      </w:r>
      <w:r w:rsidRPr="000B21E6">
        <w:rPr>
          <w:rFonts w:ascii="Arial" w:hAnsi="Arial" w:cs="Arial"/>
          <w:b/>
          <w:caps/>
          <w:szCs w:val="16"/>
          <w:highlight w:val="yellow"/>
          <w:lang w:val="uk-UA"/>
        </w:rPr>
        <w:instrText>"[Click here and type country]"</w:instrText>
      </w:r>
      <w:r w:rsidRPr="000B21E6">
        <w:rPr>
          <w:rFonts w:ascii="Arial" w:hAnsi="Arial" w:cs="Arial"/>
          <w:b/>
          <w:caps/>
          <w:szCs w:val="16"/>
          <w:highlight w:val="yellow"/>
          <w:lang w:val="uk-UA"/>
        </w:rPr>
        <w:fldChar w:fldCharType="end"/>
      </w:r>
      <w:r w:rsidRPr="000B21E6">
        <w:rPr>
          <w:rFonts w:ascii="Arial" w:hAnsi="Arial" w:cs="Arial"/>
          <w:b/>
          <w:caps/>
          <w:szCs w:val="16"/>
          <w:lang w:val="uk-UA"/>
        </w:rPr>
        <w:t xml:space="preserve"> запрошує </w:t>
      </w:r>
      <w:r w:rsidR="001341A8" w:rsidRPr="001341A8">
        <w:rPr>
          <w:rFonts w:ascii="Arial" w:hAnsi="Arial" w:cs="Arial"/>
          <w:b/>
          <w:caps/>
          <w:szCs w:val="16"/>
          <w:lang w:val="uk-UA"/>
        </w:rPr>
        <w:t>ПІДРЯДНИКІВ</w:t>
      </w:r>
      <w:r w:rsidRPr="001341A8">
        <w:rPr>
          <w:rFonts w:ascii="Arial" w:hAnsi="Arial" w:cs="Arial"/>
          <w:b/>
          <w:caps/>
          <w:szCs w:val="16"/>
          <w:lang w:val="uk-UA"/>
        </w:rPr>
        <w:t xml:space="preserve"> подавати пропозиції щодо ЗАКУПІВЛІ </w:t>
      </w:r>
      <w:r w:rsidR="001341A8" w:rsidRPr="001341A8">
        <w:rPr>
          <w:rFonts w:ascii="Arial" w:hAnsi="Arial" w:cs="Arial"/>
          <w:b/>
          <w:caps/>
          <w:szCs w:val="16"/>
          <w:lang w:val="uk-UA"/>
        </w:rPr>
        <w:t>НА ВИКОНАННЯ БУДІВЕЛЬНО-МОНТАЖНИХ РОБІТ</w:t>
      </w:r>
      <w:r w:rsidRPr="001341A8">
        <w:rPr>
          <w:rFonts w:ascii="Arial" w:hAnsi="Arial" w:cs="Arial"/>
          <w:b/>
          <w:caps/>
          <w:szCs w:val="16"/>
          <w:lang w:val="uk-UA"/>
        </w:rPr>
        <w:t>/</w:t>
      </w:r>
      <w:r>
        <w:rPr>
          <w:rFonts w:ascii="Arial" w:hAnsi="Arial" w:cs="Arial"/>
          <w:b/>
          <w:caps/>
          <w:szCs w:val="16"/>
          <w:lang w:val="uk-UA"/>
        </w:rPr>
        <w:t xml:space="preserve"> </w:t>
      </w:r>
    </w:p>
    <w:p w14:paraId="7982E278" w14:textId="6077B70F" w:rsidR="00953391" w:rsidRPr="000E6F37" w:rsidRDefault="00953391" w:rsidP="00953391">
      <w:pPr>
        <w:rPr>
          <w:rFonts w:ascii="Arial" w:hAnsi="Arial" w:cs="Arial"/>
          <w:b/>
          <w:bCs/>
          <w:caps/>
          <w:sz w:val="28"/>
          <w:szCs w:val="28"/>
          <w:lang w:val="en-GB"/>
        </w:rPr>
      </w:pPr>
      <w:r w:rsidRPr="0024645D">
        <w:rPr>
          <w:rFonts w:ascii="Arial" w:eastAsia="Aptos" w:hAnsi="Arial" w:cs="Arial"/>
          <w:b/>
          <w:bCs/>
          <w:color w:val="000000"/>
          <w:kern w:val="2"/>
          <w:lang w:val="uk-UA"/>
        </w:rPr>
        <w:t>CHARITY ORGANIZATION "CHARITABLE FOUNDATION "ANGELS OF SALVATION"</w:t>
      </w:r>
      <w:r w:rsidRPr="00532EC4">
        <w:rPr>
          <w:rFonts w:ascii="Arial" w:hAnsi="Arial" w:cs="Arial"/>
          <w:b/>
          <w:caps/>
          <w:szCs w:val="16"/>
          <w:highlight w:val="yellow"/>
          <w:lang w:val="en-GB"/>
        </w:rPr>
        <w:fldChar w:fldCharType="begin"/>
      </w:r>
      <w:r w:rsidRPr="00532EC4">
        <w:rPr>
          <w:rFonts w:ascii="Arial" w:hAnsi="Arial" w:cs="Arial"/>
          <w:b/>
          <w:caps/>
          <w:szCs w:val="16"/>
          <w:highlight w:val="yellow"/>
          <w:lang w:val="en-GB"/>
        </w:rPr>
        <w:instrText>"[Click here and type country]"</w:instrText>
      </w:r>
      <w:r w:rsidRPr="00532EC4">
        <w:rPr>
          <w:rFonts w:ascii="Arial" w:hAnsi="Arial" w:cs="Arial"/>
          <w:b/>
          <w:caps/>
          <w:szCs w:val="16"/>
          <w:highlight w:val="yellow"/>
          <w:lang w:val="en-GB"/>
        </w:rPr>
        <w:fldChar w:fldCharType="end"/>
      </w:r>
      <w:r w:rsidRPr="008A1D8E">
        <w:rPr>
          <w:rFonts w:ascii="Arial" w:hAnsi="Arial" w:cs="Arial"/>
          <w:b/>
          <w:caps/>
          <w:szCs w:val="16"/>
          <w:lang w:val="en-GB"/>
        </w:rPr>
        <w:t xml:space="preserve"> </w:t>
      </w:r>
      <w:r w:rsidRPr="008A1D8E">
        <w:rPr>
          <w:rFonts w:ascii="Arial" w:hAnsi="Arial" w:cs="Arial"/>
          <w:b/>
          <w:caps/>
          <w:lang w:val="en-GB"/>
        </w:rPr>
        <w:t xml:space="preserve">invites </w:t>
      </w:r>
      <w:r w:rsidR="001341A8" w:rsidRPr="001341A8">
        <w:rPr>
          <w:rFonts w:ascii="Arial" w:hAnsi="Arial" w:cs="Arial"/>
          <w:b/>
          <w:caps/>
          <w:lang w:val="en-GB"/>
        </w:rPr>
        <w:t>SUBCONTRACTORS TO SUBMIT PROPOSALS FOR THE PURCHASE OF CONSTRUCTION AND INSTALLATION WORKS</w:t>
      </w:r>
    </w:p>
    <w:p w14:paraId="42168103" w14:textId="77777777" w:rsidR="00E3071F" w:rsidRPr="00953391" w:rsidRDefault="00E3071F" w:rsidP="00E3071F">
      <w:pPr>
        <w:rPr>
          <w:rFonts w:ascii="Arial" w:hAnsi="Arial" w:cs="Arial"/>
          <w:b/>
          <w:lang w:val="en-GB"/>
        </w:rPr>
      </w:pPr>
    </w:p>
    <w:p w14:paraId="1E485CE6" w14:textId="54D5A27B" w:rsidR="00B07C1B" w:rsidRPr="00B07C1B" w:rsidRDefault="00297019" w:rsidP="00B07C1B">
      <w:pPr>
        <w:tabs>
          <w:tab w:val="left" w:pos="709"/>
          <w:tab w:val="left" w:pos="851"/>
          <w:tab w:val="left" w:pos="1134"/>
          <w:tab w:val="left" w:pos="1418"/>
        </w:tabs>
        <w:spacing w:before="60" w:after="60"/>
        <w:jc w:val="both"/>
        <w:rPr>
          <w:rFonts w:ascii="Arial" w:hAnsi="Arial" w:cs="Arial"/>
          <w:sz w:val="20"/>
          <w:szCs w:val="20"/>
          <w:lang w:val="uk-UA"/>
        </w:rPr>
      </w:pPr>
      <w:r w:rsidRPr="00895BA9">
        <w:rPr>
          <w:rFonts w:ascii="Arial" w:hAnsi="Arial" w:cs="Arial"/>
          <w:sz w:val="20"/>
          <w:szCs w:val="20"/>
          <w:lang w:val="uk-UA"/>
        </w:rPr>
        <w:lastRenderedPageBreak/>
        <w:t>Шановні панове</w:t>
      </w:r>
      <w:r w:rsidR="00B07C1B" w:rsidRPr="00B07C1B">
        <w:rPr>
          <w:rFonts w:ascii="Arial" w:hAnsi="Arial" w:cs="Arial"/>
          <w:sz w:val="20"/>
          <w:szCs w:val="20"/>
          <w:lang w:val="uk-UA"/>
        </w:rPr>
        <w:t xml:space="preserve"> / </w:t>
      </w:r>
      <w:r w:rsidR="00B07C1B">
        <w:rPr>
          <w:rFonts w:ascii="Arial" w:hAnsi="Arial" w:cs="Arial"/>
          <w:sz w:val="20"/>
          <w:szCs w:val="20"/>
          <w:lang w:val="en-GB"/>
        </w:rPr>
        <w:t>Dear</w:t>
      </w:r>
      <w:r w:rsidR="00B07C1B" w:rsidRPr="00B07C1B">
        <w:rPr>
          <w:rFonts w:ascii="Arial" w:hAnsi="Arial" w:cs="Arial"/>
          <w:sz w:val="20"/>
          <w:szCs w:val="20"/>
          <w:lang w:val="uk-UA"/>
        </w:rPr>
        <w:t xml:space="preserve"> </w:t>
      </w:r>
      <w:r w:rsidR="00B07C1B">
        <w:rPr>
          <w:rFonts w:ascii="Arial" w:hAnsi="Arial" w:cs="Arial"/>
          <w:sz w:val="20"/>
          <w:szCs w:val="20"/>
          <w:lang w:val="en-GB"/>
        </w:rPr>
        <w:t>Sir</w:t>
      </w:r>
      <w:r w:rsidR="00B07C1B" w:rsidRPr="00B07C1B">
        <w:rPr>
          <w:rFonts w:ascii="Arial" w:hAnsi="Arial" w:cs="Arial"/>
          <w:sz w:val="20"/>
          <w:szCs w:val="20"/>
          <w:lang w:val="uk-UA"/>
        </w:rPr>
        <w:t>/</w:t>
      </w:r>
      <w:r w:rsidR="00B07C1B">
        <w:rPr>
          <w:rFonts w:ascii="Arial" w:hAnsi="Arial" w:cs="Arial"/>
          <w:sz w:val="20"/>
          <w:szCs w:val="20"/>
          <w:lang w:val="en-GB"/>
        </w:rPr>
        <w:t>Madam</w:t>
      </w:r>
      <w:r w:rsidR="00B07C1B" w:rsidRPr="00B07C1B">
        <w:rPr>
          <w:rFonts w:ascii="Arial" w:hAnsi="Arial" w:cs="Arial"/>
          <w:sz w:val="20"/>
          <w:szCs w:val="20"/>
          <w:lang w:val="uk-UA"/>
        </w:rPr>
        <w:t>,</w:t>
      </w:r>
    </w:p>
    <w:p w14:paraId="25BA292E" w14:textId="77777777" w:rsidR="00C646CC" w:rsidRPr="00895BA9" w:rsidRDefault="00C646CC" w:rsidP="00C646CC">
      <w:pPr>
        <w:tabs>
          <w:tab w:val="left" w:pos="709"/>
          <w:tab w:val="left" w:pos="851"/>
          <w:tab w:val="left" w:pos="1134"/>
          <w:tab w:val="left" w:pos="1418"/>
        </w:tabs>
        <w:spacing w:before="60" w:after="60"/>
        <w:jc w:val="both"/>
        <w:rPr>
          <w:rFonts w:ascii="Arial" w:hAnsi="Arial" w:cs="Arial"/>
          <w:sz w:val="20"/>
          <w:szCs w:val="20"/>
          <w:lang w:val="uk-UA"/>
        </w:rPr>
      </w:pPr>
    </w:p>
    <w:p w14:paraId="4A5B3388" w14:textId="77777777" w:rsidR="00953391" w:rsidRDefault="00953391" w:rsidP="00953391">
      <w:pPr>
        <w:jc w:val="both"/>
        <w:rPr>
          <w:rFonts w:ascii="Arial" w:hAnsi="Arial"/>
          <w:b/>
          <w:sz w:val="20"/>
          <w:lang w:val="uk-UA"/>
        </w:rPr>
      </w:pPr>
      <w:r w:rsidRPr="0028254B">
        <w:rPr>
          <w:rFonts w:ascii="Arial" w:hAnsi="Arial" w:cs="Arial"/>
          <w:sz w:val="20"/>
          <w:szCs w:val="20"/>
          <w:lang w:val="uk-UA"/>
        </w:rPr>
        <w:t xml:space="preserve">Для </w:t>
      </w:r>
      <w:r>
        <w:rPr>
          <w:rFonts w:ascii="Arial" w:hAnsi="Arial" w:cs="Arial"/>
          <w:sz w:val="20"/>
          <w:szCs w:val="20"/>
          <w:lang w:val="uk-UA"/>
        </w:rPr>
        <w:t>«</w:t>
      </w:r>
      <w:r w:rsidRPr="009D358B">
        <w:rPr>
          <w:rFonts w:ascii="Arial" w:hAnsi="Arial" w:cs="Arial"/>
          <w:sz w:val="20"/>
          <w:szCs w:val="20"/>
          <w:lang w:val="uk-UA"/>
        </w:rPr>
        <w:t>Покращення доступу до води</w:t>
      </w:r>
      <w:r>
        <w:rPr>
          <w:rFonts w:ascii="Arial" w:hAnsi="Arial" w:cs="Arial"/>
          <w:sz w:val="20"/>
          <w:szCs w:val="20"/>
          <w:lang w:val="uk-UA"/>
        </w:rPr>
        <w:t>»,</w:t>
      </w:r>
      <w:r w:rsidRPr="009D358B">
        <w:rPr>
          <w:rFonts w:ascii="Arial" w:hAnsi="Arial" w:cs="Arial"/>
          <w:sz w:val="20"/>
          <w:szCs w:val="20"/>
          <w:lang w:val="uk-UA"/>
        </w:rPr>
        <w:t xml:space="preserve"> </w:t>
      </w:r>
      <w:r w:rsidRPr="0028254B">
        <w:rPr>
          <w:rFonts w:ascii="Arial" w:hAnsi="Arial" w:cs="Arial"/>
          <w:sz w:val="20"/>
          <w:szCs w:val="20"/>
          <w:lang w:val="uk-UA"/>
        </w:rPr>
        <w:t xml:space="preserve">що підтримується </w:t>
      </w:r>
      <w:r w:rsidRPr="009D358B">
        <w:rPr>
          <w:rFonts w:ascii="Arial" w:hAnsi="Arial" w:cs="Arial"/>
          <w:b/>
          <w:bCs/>
          <w:sz w:val="20"/>
          <w:szCs w:val="20"/>
        </w:rPr>
        <w:t>Norad</w:t>
      </w:r>
      <w:r>
        <w:rPr>
          <w:rFonts w:ascii="Arial" w:hAnsi="Arial" w:cs="Arial"/>
          <w:sz w:val="20"/>
          <w:szCs w:val="20"/>
          <w:lang w:val="uk-UA"/>
        </w:rPr>
        <w:t xml:space="preserve">, потрібні роботи </w:t>
      </w:r>
      <w:proofErr w:type="spellStart"/>
      <w:r>
        <w:rPr>
          <w:rFonts w:ascii="Arial" w:hAnsi="Arial" w:cs="Arial"/>
          <w:sz w:val="20"/>
          <w:szCs w:val="20"/>
          <w:lang w:val="uk-UA"/>
        </w:rPr>
        <w:t>підряду</w:t>
      </w:r>
      <w:proofErr w:type="spellEnd"/>
      <w:r>
        <w:rPr>
          <w:rFonts w:ascii="Arial" w:hAnsi="Arial" w:cs="Arial"/>
          <w:sz w:val="20"/>
          <w:szCs w:val="20"/>
          <w:lang w:val="uk-UA"/>
        </w:rPr>
        <w:t xml:space="preserve">. У додатку ви можете знайти такі документи, що становлять запит пропозиції: / </w:t>
      </w:r>
      <w:r w:rsidRPr="00F23059">
        <w:rPr>
          <w:rFonts w:ascii="Arial" w:hAnsi="Arial" w:cs="Arial"/>
          <w:sz w:val="20"/>
          <w:szCs w:val="20"/>
          <w:lang w:val="en-GB"/>
        </w:rPr>
        <w:t>Contract work is required for the Norad-supported “Improving Access to Water” project</w:t>
      </w:r>
      <w:r w:rsidRPr="00FC21E5">
        <w:rPr>
          <w:rFonts w:ascii="Arial" w:hAnsi="Arial" w:cs="Arial"/>
          <w:sz w:val="20"/>
          <w:szCs w:val="20"/>
          <w:lang w:val="uk-UA"/>
        </w:rPr>
        <w:t xml:space="preserve">. </w:t>
      </w:r>
      <w:r>
        <w:rPr>
          <w:rFonts w:ascii="Arial" w:hAnsi="Arial" w:cs="Arial"/>
          <w:sz w:val="20"/>
          <w:szCs w:val="20"/>
          <w:lang w:val="en-GB"/>
        </w:rPr>
        <w:t>Please find enclosed the following documents which constitute the Request for Proposal:</w:t>
      </w:r>
    </w:p>
    <w:p w14:paraId="0333C974" w14:textId="77777777" w:rsidR="00C646CC" w:rsidRPr="00895BA9" w:rsidRDefault="00C646CC" w:rsidP="00E3071F">
      <w:pPr>
        <w:tabs>
          <w:tab w:val="left" w:pos="709"/>
          <w:tab w:val="left" w:pos="851"/>
          <w:tab w:val="left" w:pos="1134"/>
          <w:tab w:val="left" w:pos="1418"/>
        </w:tabs>
        <w:spacing w:before="60" w:after="60"/>
        <w:jc w:val="both"/>
        <w:rPr>
          <w:rFonts w:ascii="Arial" w:hAnsi="Arial" w:cs="Arial"/>
          <w:sz w:val="20"/>
          <w:szCs w:val="20"/>
          <w:lang w:val="uk-UA"/>
        </w:rPr>
      </w:pPr>
    </w:p>
    <w:p w14:paraId="21464DB9" w14:textId="77777777" w:rsidR="007448DA" w:rsidRPr="007448DA" w:rsidRDefault="00297019" w:rsidP="007448DA">
      <w:pPr>
        <w:tabs>
          <w:tab w:val="left" w:pos="709"/>
          <w:tab w:val="left" w:pos="851"/>
          <w:tab w:val="left" w:pos="1134"/>
          <w:tab w:val="left" w:pos="1418"/>
        </w:tabs>
        <w:spacing w:before="60" w:after="60"/>
        <w:jc w:val="both"/>
        <w:rPr>
          <w:rFonts w:ascii="Arial" w:hAnsi="Arial" w:cs="Arial"/>
          <w:sz w:val="20"/>
          <w:szCs w:val="20"/>
          <w:lang w:val="uk-UA"/>
        </w:rPr>
      </w:pPr>
      <w:r w:rsidRPr="00895BA9">
        <w:rPr>
          <w:rFonts w:ascii="Arial" w:hAnsi="Arial" w:cs="Arial"/>
          <w:sz w:val="20"/>
          <w:szCs w:val="20"/>
          <w:lang w:val="uk-UA"/>
        </w:rPr>
        <w:t>У додатку ви можете знайти такі документи, що становлять тендерне досьє</w:t>
      </w:r>
      <w:r w:rsidR="007448DA" w:rsidRPr="007448DA">
        <w:rPr>
          <w:rFonts w:ascii="Arial" w:hAnsi="Arial" w:cs="Arial"/>
          <w:sz w:val="20"/>
          <w:szCs w:val="20"/>
          <w:lang w:val="uk-UA"/>
        </w:rPr>
        <w:t xml:space="preserve"> / </w:t>
      </w:r>
      <w:r w:rsidR="007448DA">
        <w:rPr>
          <w:rFonts w:ascii="Arial" w:hAnsi="Arial" w:cs="Arial"/>
          <w:sz w:val="20"/>
          <w:szCs w:val="20"/>
          <w:lang w:val="en-GB"/>
        </w:rPr>
        <w:t>P</w:t>
      </w:r>
      <w:r w:rsidR="007448DA" w:rsidRPr="00745C69">
        <w:rPr>
          <w:rFonts w:ascii="Arial" w:hAnsi="Arial" w:cs="Arial"/>
          <w:sz w:val="20"/>
          <w:szCs w:val="20"/>
          <w:lang w:val="en-GB"/>
        </w:rPr>
        <w:t>lease</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find</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enclosed</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the</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following</w:t>
      </w:r>
      <w:r w:rsidR="007448DA" w:rsidRPr="007448DA">
        <w:rPr>
          <w:rFonts w:ascii="Arial" w:hAnsi="Arial" w:cs="Arial"/>
          <w:sz w:val="20"/>
          <w:szCs w:val="20"/>
          <w:lang w:val="uk-UA"/>
        </w:rPr>
        <w:t xml:space="preserve"> </w:t>
      </w:r>
      <w:r w:rsidR="007448DA" w:rsidRPr="00745C69">
        <w:rPr>
          <w:rFonts w:ascii="Arial" w:hAnsi="Arial" w:cs="Arial"/>
          <w:sz w:val="20"/>
          <w:szCs w:val="20"/>
          <w:lang w:val="en-GB"/>
        </w:rPr>
        <w:t>d</w:t>
      </w:r>
      <w:r w:rsidR="007448DA">
        <w:rPr>
          <w:rFonts w:ascii="Arial" w:hAnsi="Arial" w:cs="Arial"/>
          <w:sz w:val="20"/>
          <w:szCs w:val="20"/>
          <w:lang w:val="en-GB"/>
        </w:rPr>
        <w:t>ocuments</w:t>
      </w:r>
      <w:r w:rsidR="007448DA" w:rsidRPr="007448DA">
        <w:rPr>
          <w:rFonts w:ascii="Arial" w:hAnsi="Arial" w:cs="Arial"/>
          <w:sz w:val="20"/>
          <w:szCs w:val="20"/>
          <w:lang w:val="uk-UA"/>
        </w:rPr>
        <w:t xml:space="preserve">, </w:t>
      </w:r>
      <w:r w:rsidR="007448DA">
        <w:rPr>
          <w:rFonts w:ascii="Arial" w:hAnsi="Arial" w:cs="Arial"/>
          <w:sz w:val="20"/>
          <w:szCs w:val="20"/>
          <w:lang w:val="en-GB"/>
        </w:rPr>
        <w:t>which</w:t>
      </w:r>
      <w:r w:rsidR="007448DA" w:rsidRPr="007448DA">
        <w:rPr>
          <w:rFonts w:ascii="Arial" w:hAnsi="Arial" w:cs="Arial"/>
          <w:sz w:val="20"/>
          <w:szCs w:val="20"/>
          <w:lang w:val="uk-UA"/>
        </w:rPr>
        <w:t xml:space="preserve"> </w:t>
      </w:r>
      <w:r w:rsidR="007448DA">
        <w:rPr>
          <w:rFonts w:ascii="Arial" w:hAnsi="Arial" w:cs="Arial"/>
          <w:sz w:val="20"/>
          <w:szCs w:val="20"/>
          <w:lang w:val="en-GB"/>
        </w:rPr>
        <w:t>constitute</w:t>
      </w:r>
      <w:r w:rsidR="007448DA" w:rsidRPr="007448DA">
        <w:rPr>
          <w:rFonts w:ascii="Arial" w:hAnsi="Arial" w:cs="Arial"/>
          <w:sz w:val="20"/>
          <w:szCs w:val="20"/>
          <w:lang w:val="uk-UA"/>
        </w:rPr>
        <w:t xml:space="preserve"> </w:t>
      </w:r>
      <w:r w:rsidR="007448DA">
        <w:rPr>
          <w:rFonts w:ascii="Arial" w:hAnsi="Arial" w:cs="Arial"/>
          <w:sz w:val="20"/>
          <w:szCs w:val="20"/>
          <w:lang w:val="en-GB"/>
        </w:rPr>
        <w:t>the</w:t>
      </w:r>
      <w:r w:rsidR="007448DA" w:rsidRPr="007448DA">
        <w:rPr>
          <w:rFonts w:ascii="Arial" w:hAnsi="Arial" w:cs="Arial"/>
          <w:sz w:val="20"/>
          <w:szCs w:val="20"/>
          <w:lang w:val="uk-UA"/>
        </w:rPr>
        <w:t xml:space="preserve"> </w:t>
      </w:r>
      <w:r w:rsidR="007448DA">
        <w:rPr>
          <w:rFonts w:ascii="Arial" w:hAnsi="Arial" w:cs="Arial"/>
          <w:sz w:val="20"/>
          <w:szCs w:val="20"/>
          <w:lang w:val="en-GB"/>
        </w:rPr>
        <w:t>Tender</w:t>
      </w:r>
      <w:r w:rsidR="007448DA" w:rsidRPr="007448DA">
        <w:rPr>
          <w:rFonts w:ascii="Arial" w:hAnsi="Arial" w:cs="Arial"/>
          <w:sz w:val="20"/>
          <w:szCs w:val="20"/>
          <w:lang w:val="uk-UA"/>
        </w:rPr>
        <w:t xml:space="preserve"> </w:t>
      </w:r>
      <w:r w:rsidR="007448DA">
        <w:rPr>
          <w:rFonts w:ascii="Arial" w:hAnsi="Arial" w:cs="Arial"/>
          <w:sz w:val="20"/>
          <w:szCs w:val="20"/>
          <w:lang w:val="en-GB"/>
        </w:rPr>
        <w:t>D</w:t>
      </w:r>
      <w:r w:rsidR="007448DA" w:rsidRPr="00745C69">
        <w:rPr>
          <w:rFonts w:ascii="Arial" w:hAnsi="Arial" w:cs="Arial"/>
          <w:sz w:val="20"/>
          <w:szCs w:val="20"/>
          <w:lang w:val="en-GB"/>
        </w:rPr>
        <w:t>ossier</w:t>
      </w:r>
      <w:r w:rsidR="007448DA" w:rsidRPr="007448DA">
        <w:rPr>
          <w:rFonts w:ascii="Arial" w:hAnsi="Arial" w:cs="Arial"/>
          <w:sz w:val="20"/>
          <w:szCs w:val="20"/>
          <w:lang w:val="uk-UA"/>
        </w:rPr>
        <w:t>:</w:t>
      </w:r>
    </w:p>
    <w:p w14:paraId="2368E3A0" w14:textId="77777777" w:rsidR="00E3071F" w:rsidRPr="00895BA9" w:rsidRDefault="00E3071F" w:rsidP="00E3071F">
      <w:pPr>
        <w:rPr>
          <w:rFonts w:ascii="Arial" w:hAnsi="Arial" w:cs="Arial"/>
          <w:b/>
          <w:sz w:val="20"/>
          <w:szCs w:val="20"/>
          <w:lang w:val="uk-UA"/>
        </w:rPr>
      </w:pPr>
    </w:p>
    <w:p w14:paraId="09F134A4" w14:textId="27DB4917" w:rsidR="00E3071F" w:rsidRDefault="00297019" w:rsidP="00E3071F">
      <w:pPr>
        <w:rPr>
          <w:rFonts w:ascii="Arial" w:hAnsi="Arial" w:cs="Arial"/>
          <w:b/>
          <w:sz w:val="20"/>
          <w:szCs w:val="20"/>
          <w:lang w:val="uk-UA"/>
        </w:rPr>
      </w:pPr>
      <w:r w:rsidRPr="00895BA9">
        <w:rPr>
          <w:rFonts w:ascii="Arial" w:hAnsi="Arial" w:cs="Arial"/>
          <w:b/>
          <w:sz w:val="20"/>
          <w:szCs w:val="20"/>
          <w:lang w:val="uk-UA"/>
        </w:rPr>
        <w:t xml:space="preserve">А — Інструкції для Учасників </w:t>
      </w:r>
      <w:r w:rsidR="00602426">
        <w:rPr>
          <w:rFonts w:ascii="Arial" w:hAnsi="Arial" w:cs="Arial"/>
          <w:b/>
          <w:sz w:val="20"/>
          <w:szCs w:val="20"/>
          <w:lang w:val="uk-UA"/>
        </w:rPr>
        <w:t>тендера</w:t>
      </w:r>
    </w:p>
    <w:p w14:paraId="0159685A" w14:textId="77777777" w:rsidR="00F97FC7" w:rsidRPr="00E92496" w:rsidRDefault="00F97FC7" w:rsidP="00F97FC7">
      <w:pPr>
        <w:rPr>
          <w:rFonts w:ascii="Arial" w:hAnsi="Arial" w:cs="Arial"/>
          <w:b/>
          <w:sz w:val="20"/>
          <w:szCs w:val="20"/>
          <w:lang w:val="uk-UA"/>
        </w:rPr>
      </w:pPr>
      <w:r>
        <w:rPr>
          <w:rFonts w:ascii="Arial" w:hAnsi="Arial" w:cs="Arial"/>
          <w:b/>
          <w:sz w:val="20"/>
          <w:szCs w:val="20"/>
          <w:lang w:val="en-GB"/>
        </w:rPr>
        <w:t>A</w:t>
      </w:r>
      <w:r w:rsidRPr="00E92496">
        <w:rPr>
          <w:rFonts w:ascii="Arial" w:hAnsi="Arial" w:cs="Arial"/>
          <w:b/>
          <w:sz w:val="20"/>
          <w:szCs w:val="20"/>
          <w:lang w:val="uk-UA"/>
        </w:rPr>
        <w:t xml:space="preserve"> – </w:t>
      </w:r>
      <w:r w:rsidRPr="00745C69">
        <w:rPr>
          <w:rFonts w:ascii="Arial" w:hAnsi="Arial" w:cs="Arial"/>
          <w:b/>
          <w:sz w:val="20"/>
          <w:szCs w:val="20"/>
          <w:lang w:val="en-GB"/>
        </w:rPr>
        <w:t>Instructions</w:t>
      </w:r>
      <w:r w:rsidRPr="00E92496">
        <w:rPr>
          <w:rFonts w:ascii="Arial" w:hAnsi="Arial" w:cs="Arial"/>
          <w:b/>
          <w:sz w:val="20"/>
          <w:szCs w:val="20"/>
          <w:lang w:val="uk-UA"/>
        </w:rPr>
        <w:t xml:space="preserve"> </w:t>
      </w:r>
      <w:r>
        <w:rPr>
          <w:rFonts w:ascii="Arial" w:hAnsi="Arial" w:cs="Arial"/>
          <w:b/>
          <w:sz w:val="20"/>
          <w:szCs w:val="20"/>
          <w:lang w:val="en-GB"/>
        </w:rPr>
        <w:t>to</w:t>
      </w:r>
      <w:r w:rsidRPr="00E92496">
        <w:rPr>
          <w:rFonts w:ascii="Arial" w:hAnsi="Arial" w:cs="Arial"/>
          <w:b/>
          <w:sz w:val="20"/>
          <w:szCs w:val="20"/>
          <w:lang w:val="uk-UA"/>
        </w:rPr>
        <w:t xml:space="preserve"> </w:t>
      </w:r>
      <w:r>
        <w:rPr>
          <w:rFonts w:ascii="Arial" w:hAnsi="Arial" w:cs="Arial"/>
          <w:b/>
          <w:sz w:val="20"/>
          <w:szCs w:val="20"/>
          <w:lang w:val="en-GB"/>
        </w:rPr>
        <w:t>Tenderers</w:t>
      </w:r>
    </w:p>
    <w:p w14:paraId="2BF28064" w14:textId="20381ABF" w:rsidR="00E3071F" w:rsidRDefault="00297019" w:rsidP="00E3071F">
      <w:pPr>
        <w:tabs>
          <w:tab w:val="left" w:pos="360"/>
        </w:tabs>
        <w:rPr>
          <w:rFonts w:ascii="Arial" w:hAnsi="Arial" w:cs="Arial"/>
          <w:b/>
          <w:sz w:val="20"/>
          <w:szCs w:val="20"/>
          <w:lang w:val="uk-UA"/>
        </w:rPr>
      </w:pPr>
      <w:r w:rsidRPr="00895BA9">
        <w:rPr>
          <w:rFonts w:ascii="Arial" w:hAnsi="Arial" w:cs="Arial"/>
          <w:b/>
          <w:sz w:val="20"/>
          <w:szCs w:val="20"/>
          <w:lang w:val="uk-UA"/>
        </w:rPr>
        <w:t xml:space="preserve">      </w:t>
      </w:r>
      <w:r w:rsidRPr="00895BA9">
        <w:rPr>
          <w:rFonts w:ascii="Arial" w:hAnsi="Arial" w:cs="Arial"/>
          <w:b/>
          <w:sz w:val="20"/>
          <w:szCs w:val="20"/>
          <w:lang w:val="uk-UA"/>
        </w:rPr>
        <w:tab/>
        <w:t xml:space="preserve">Додаток 1. </w:t>
      </w:r>
      <w:r w:rsidRPr="00895BA9">
        <w:rPr>
          <w:rFonts w:ascii="Arial" w:hAnsi="Arial" w:cs="Arial"/>
          <w:b/>
          <w:sz w:val="20"/>
          <w:szCs w:val="20"/>
          <w:lang w:val="uk-UA"/>
        </w:rPr>
        <w:tab/>
        <w:t xml:space="preserve">Технічне завдання </w:t>
      </w:r>
    </w:p>
    <w:p w14:paraId="3CEAF24C" w14:textId="77777777" w:rsidR="00E92496" w:rsidRDefault="00E92496" w:rsidP="00E92496">
      <w:pPr>
        <w:tabs>
          <w:tab w:val="left" w:pos="360"/>
        </w:tabs>
        <w:rPr>
          <w:rFonts w:ascii="Arial" w:hAnsi="Arial" w:cs="Arial"/>
          <w:b/>
          <w:sz w:val="20"/>
          <w:szCs w:val="20"/>
          <w:lang w:val="en-GB"/>
        </w:rPr>
      </w:pPr>
      <w:r w:rsidRPr="00BB6660">
        <w:rPr>
          <w:rFonts w:ascii="Arial" w:hAnsi="Arial" w:cs="Arial"/>
          <w:b/>
          <w:sz w:val="20"/>
          <w:szCs w:val="20"/>
          <w:lang w:val="en-US"/>
        </w:rPr>
        <w:t xml:space="preserve">      </w:t>
      </w:r>
      <w:r w:rsidRPr="00BB6660">
        <w:rPr>
          <w:rFonts w:ascii="Arial" w:hAnsi="Arial" w:cs="Arial"/>
          <w:b/>
          <w:sz w:val="20"/>
          <w:szCs w:val="20"/>
          <w:lang w:val="en-US"/>
        </w:rPr>
        <w:tab/>
      </w:r>
      <w:r w:rsidRPr="00745C69">
        <w:rPr>
          <w:rFonts w:ascii="Arial" w:hAnsi="Arial" w:cs="Arial"/>
          <w:b/>
          <w:sz w:val="20"/>
          <w:szCs w:val="20"/>
          <w:lang w:val="en-GB"/>
        </w:rPr>
        <w:t xml:space="preserve">Annex </w:t>
      </w:r>
      <w:r>
        <w:rPr>
          <w:rFonts w:ascii="Arial" w:hAnsi="Arial" w:cs="Arial"/>
          <w:b/>
          <w:sz w:val="20"/>
          <w:szCs w:val="20"/>
          <w:lang w:val="en-GB"/>
        </w:rPr>
        <w:t>1</w:t>
      </w:r>
      <w:r w:rsidRPr="00745C69">
        <w:rPr>
          <w:rFonts w:ascii="Arial" w:hAnsi="Arial" w:cs="Arial"/>
          <w:b/>
          <w:sz w:val="20"/>
          <w:szCs w:val="20"/>
          <w:lang w:val="en-GB"/>
        </w:rPr>
        <w:t>:</w:t>
      </w: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T</w:t>
      </w:r>
      <w:r>
        <w:rPr>
          <w:rFonts w:ascii="Arial" w:hAnsi="Arial" w:cs="Arial"/>
          <w:b/>
          <w:sz w:val="20"/>
          <w:szCs w:val="20"/>
          <w:lang w:val="en-GB"/>
        </w:rPr>
        <w:t xml:space="preserve">erms of Reference </w:t>
      </w:r>
    </w:p>
    <w:p w14:paraId="11344E01" w14:textId="2C4A4DED" w:rsidR="001813CA" w:rsidRDefault="00297019" w:rsidP="00E3071F">
      <w:pPr>
        <w:tabs>
          <w:tab w:val="left" w:pos="360"/>
        </w:tabs>
        <w:rPr>
          <w:rFonts w:ascii="Arial" w:hAnsi="Arial" w:cs="Arial"/>
          <w:sz w:val="20"/>
          <w:szCs w:val="20"/>
          <w:lang w:val="uk-UA"/>
        </w:rPr>
      </w:pPr>
      <w:r w:rsidRPr="00895BA9">
        <w:rPr>
          <w:rFonts w:ascii="Arial" w:hAnsi="Arial" w:cs="Arial"/>
          <w:b/>
          <w:sz w:val="20"/>
          <w:szCs w:val="20"/>
          <w:lang w:val="uk-UA"/>
        </w:rPr>
        <w:tab/>
        <w:t xml:space="preserve">Додаток 2. </w:t>
      </w:r>
      <w:r w:rsidRPr="00064340">
        <w:rPr>
          <w:rFonts w:ascii="Arial" w:hAnsi="Arial" w:cs="Arial"/>
          <w:b/>
          <w:sz w:val="20"/>
          <w:szCs w:val="20"/>
          <w:lang w:val="uk-UA"/>
        </w:rPr>
        <w:t xml:space="preserve">Організація та методологія </w:t>
      </w:r>
      <w:r w:rsidRPr="00064340">
        <w:rPr>
          <w:rFonts w:ascii="Arial" w:hAnsi="Arial" w:cs="Arial"/>
          <w:sz w:val="20"/>
          <w:szCs w:val="20"/>
          <w:lang w:val="uk-UA"/>
        </w:rPr>
        <w:t xml:space="preserve">(заповнюється </w:t>
      </w:r>
      <w:r w:rsidRPr="00895BA9">
        <w:rPr>
          <w:rFonts w:ascii="Arial" w:hAnsi="Arial" w:cs="Arial"/>
          <w:sz w:val="20"/>
          <w:szCs w:val="20"/>
          <w:lang w:val="uk-UA"/>
        </w:rPr>
        <w:t xml:space="preserve">Учасником </w:t>
      </w:r>
      <w:r w:rsidR="00602426">
        <w:rPr>
          <w:rFonts w:ascii="Arial" w:hAnsi="Arial" w:cs="Arial"/>
          <w:sz w:val="20"/>
          <w:szCs w:val="20"/>
          <w:lang w:val="uk-UA"/>
        </w:rPr>
        <w:t>тендера</w:t>
      </w:r>
      <w:r w:rsidRPr="00895BA9">
        <w:rPr>
          <w:rFonts w:ascii="Arial" w:hAnsi="Arial" w:cs="Arial"/>
          <w:sz w:val="20"/>
          <w:szCs w:val="20"/>
          <w:lang w:val="uk-UA"/>
        </w:rPr>
        <w:t>)</w:t>
      </w:r>
    </w:p>
    <w:p w14:paraId="3B89C056" w14:textId="77777777" w:rsidR="00B6219C" w:rsidRDefault="00B6219C" w:rsidP="00B6219C">
      <w:pPr>
        <w:tabs>
          <w:tab w:val="left" w:pos="360"/>
        </w:tabs>
        <w:rPr>
          <w:rFonts w:ascii="Arial" w:hAnsi="Arial" w:cs="Arial"/>
          <w:sz w:val="20"/>
          <w:szCs w:val="20"/>
          <w:lang w:val="en-GB"/>
        </w:rPr>
      </w:pPr>
      <w:r w:rsidRPr="00BB6660">
        <w:rPr>
          <w:rFonts w:ascii="Arial" w:hAnsi="Arial" w:cs="Arial"/>
          <w:b/>
          <w:sz w:val="20"/>
          <w:szCs w:val="20"/>
          <w:lang w:val="ru-RU"/>
        </w:rPr>
        <w:tab/>
      </w:r>
      <w:r w:rsidRPr="007D3229">
        <w:rPr>
          <w:rFonts w:ascii="Arial" w:hAnsi="Arial" w:cs="Arial"/>
          <w:b/>
          <w:sz w:val="20"/>
          <w:szCs w:val="20"/>
          <w:lang w:val="en-GB"/>
        </w:rPr>
        <w:t xml:space="preserve">Annex 2: </w:t>
      </w:r>
      <w:r>
        <w:rPr>
          <w:rFonts w:ascii="Arial" w:hAnsi="Arial" w:cs="Arial"/>
          <w:b/>
          <w:sz w:val="20"/>
          <w:szCs w:val="20"/>
          <w:lang w:val="en-GB"/>
        </w:rPr>
        <w:t xml:space="preserve"> </w:t>
      </w:r>
      <w:r w:rsidRPr="007D3229">
        <w:rPr>
          <w:rFonts w:ascii="Arial" w:hAnsi="Arial" w:cs="Arial"/>
          <w:b/>
          <w:sz w:val="20"/>
          <w:szCs w:val="20"/>
          <w:lang w:val="en-GB"/>
        </w:rPr>
        <w:t xml:space="preserve">Organisation and Methodology </w:t>
      </w:r>
      <w:r w:rsidRPr="007D3229">
        <w:rPr>
          <w:rFonts w:ascii="Arial" w:hAnsi="Arial" w:cs="Arial"/>
          <w:sz w:val="20"/>
          <w:szCs w:val="20"/>
          <w:lang w:val="en-GB"/>
        </w:rPr>
        <w:t>(to be completed by the Tenderer)</w:t>
      </w:r>
    </w:p>
    <w:p w14:paraId="1EA12F64" w14:textId="1D8636BF" w:rsidR="00E3071F" w:rsidRDefault="00297019" w:rsidP="00E3071F">
      <w:pPr>
        <w:tabs>
          <w:tab w:val="left" w:pos="360"/>
        </w:tabs>
        <w:rPr>
          <w:rFonts w:ascii="Arial" w:hAnsi="Arial" w:cs="Arial"/>
          <w:sz w:val="20"/>
          <w:szCs w:val="20"/>
          <w:lang w:val="uk-UA"/>
        </w:rPr>
      </w:pPr>
      <w:r w:rsidRPr="00895BA9">
        <w:rPr>
          <w:rFonts w:ascii="Arial" w:hAnsi="Arial" w:cs="Arial"/>
          <w:b/>
          <w:sz w:val="20"/>
          <w:szCs w:val="20"/>
          <w:lang w:val="uk-UA"/>
        </w:rPr>
        <w:tab/>
        <w:t xml:space="preserve">Додаток 3. </w:t>
      </w:r>
      <w:r w:rsidRPr="00895BA9">
        <w:rPr>
          <w:rFonts w:ascii="Arial" w:hAnsi="Arial" w:cs="Arial"/>
          <w:b/>
          <w:sz w:val="20"/>
          <w:szCs w:val="20"/>
          <w:lang w:val="uk-UA"/>
        </w:rPr>
        <w:tab/>
        <w:t xml:space="preserve">Бланк тендерної заявки </w:t>
      </w:r>
      <w:r w:rsidRPr="00895BA9">
        <w:rPr>
          <w:rFonts w:ascii="Arial" w:hAnsi="Arial" w:cs="Arial"/>
          <w:sz w:val="20"/>
          <w:szCs w:val="20"/>
          <w:lang w:val="uk-UA"/>
        </w:rPr>
        <w:t xml:space="preserve">(заповнюється Учасником </w:t>
      </w:r>
      <w:r w:rsidR="00602426">
        <w:rPr>
          <w:rFonts w:ascii="Arial" w:hAnsi="Arial" w:cs="Arial"/>
          <w:sz w:val="20"/>
          <w:szCs w:val="20"/>
          <w:lang w:val="uk-UA"/>
        </w:rPr>
        <w:t>тендера</w:t>
      </w:r>
      <w:r w:rsidRPr="00895BA9">
        <w:rPr>
          <w:rFonts w:ascii="Arial" w:hAnsi="Arial" w:cs="Arial"/>
          <w:sz w:val="20"/>
          <w:szCs w:val="20"/>
          <w:lang w:val="uk-UA"/>
        </w:rPr>
        <w:t>)</w:t>
      </w:r>
    </w:p>
    <w:p w14:paraId="2C1F02FD" w14:textId="77777777" w:rsidR="00E91980" w:rsidRPr="00C15122" w:rsidRDefault="00E91980" w:rsidP="00E91980">
      <w:pPr>
        <w:tabs>
          <w:tab w:val="left" w:pos="360"/>
        </w:tabs>
        <w:rPr>
          <w:rFonts w:ascii="Arial" w:hAnsi="Arial" w:cs="Arial"/>
          <w:sz w:val="20"/>
          <w:szCs w:val="20"/>
          <w:lang w:val="en-GB"/>
        </w:rPr>
      </w:pPr>
      <w:r w:rsidRPr="00BB6660">
        <w:rPr>
          <w:rFonts w:ascii="Arial" w:hAnsi="Arial" w:cs="Arial"/>
          <w:b/>
          <w:sz w:val="20"/>
          <w:szCs w:val="20"/>
          <w:lang w:val="ru-RU"/>
        </w:rPr>
        <w:tab/>
      </w:r>
      <w:r>
        <w:rPr>
          <w:rFonts w:ascii="Arial" w:hAnsi="Arial" w:cs="Arial"/>
          <w:b/>
          <w:sz w:val="20"/>
          <w:szCs w:val="20"/>
          <w:lang w:val="en-GB"/>
        </w:rPr>
        <w:t xml:space="preserve">Annex 3: </w:t>
      </w:r>
      <w:r>
        <w:rPr>
          <w:rFonts w:ascii="Arial" w:hAnsi="Arial" w:cs="Arial"/>
          <w:b/>
          <w:sz w:val="20"/>
          <w:szCs w:val="20"/>
          <w:lang w:val="en-GB"/>
        </w:rPr>
        <w:tab/>
        <w:t xml:space="preserve">Tender Submission Form </w:t>
      </w:r>
      <w:r w:rsidRPr="00C15122">
        <w:rPr>
          <w:rFonts w:ascii="Arial" w:hAnsi="Arial" w:cs="Arial"/>
          <w:sz w:val="20"/>
          <w:szCs w:val="20"/>
          <w:lang w:val="en-GB"/>
        </w:rPr>
        <w:t xml:space="preserve">(to be completed by the </w:t>
      </w:r>
      <w:r>
        <w:rPr>
          <w:rFonts w:ascii="Arial" w:hAnsi="Arial" w:cs="Arial"/>
          <w:sz w:val="20"/>
          <w:szCs w:val="20"/>
          <w:lang w:val="en-GB"/>
        </w:rPr>
        <w:t>T</w:t>
      </w:r>
      <w:r w:rsidRPr="00C15122">
        <w:rPr>
          <w:rFonts w:ascii="Arial" w:hAnsi="Arial" w:cs="Arial"/>
          <w:sz w:val="20"/>
          <w:szCs w:val="20"/>
          <w:lang w:val="en-GB"/>
        </w:rPr>
        <w:t>enderer)</w:t>
      </w:r>
    </w:p>
    <w:p w14:paraId="28A3DD8E" w14:textId="0F2DD6BC" w:rsidR="00E3071F" w:rsidRDefault="00297019" w:rsidP="00E3071F">
      <w:pPr>
        <w:tabs>
          <w:tab w:val="left" w:pos="360"/>
        </w:tabs>
        <w:rPr>
          <w:rFonts w:ascii="Arial" w:hAnsi="Arial" w:cs="Arial"/>
          <w:b/>
          <w:sz w:val="20"/>
          <w:szCs w:val="20"/>
          <w:lang w:val="uk-UA"/>
        </w:rPr>
      </w:pPr>
      <w:r w:rsidRPr="00895BA9">
        <w:rPr>
          <w:rFonts w:ascii="Arial" w:hAnsi="Arial" w:cs="Arial"/>
          <w:b/>
          <w:sz w:val="20"/>
          <w:szCs w:val="20"/>
          <w:lang w:val="uk-UA"/>
        </w:rPr>
        <w:t xml:space="preserve">      </w:t>
      </w:r>
      <w:r w:rsidRPr="00895BA9">
        <w:rPr>
          <w:rFonts w:ascii="Arial" w:hAnsi="Arial" w:cs="Arial"/>
          <w:b/>
          <w:sz w:val="20"/>
          <w:szCs w:val="20"/>
          <w:lang w:val="uk-UA"/>
        </w:rPr>
        <w:tab/>
        <w:t xml:space="preserve">Додаток 4. </w:t>
      </w:r>
      <w:r w:rsidRPr="00895BA9">
        <w:rPr>
          <w:rFonts w:ascii="Arial" w:hAnsi="Arial" w:cs="Arial"/>
          <w:b/>
          <w:sz w:val="20"/>
          <w:szCs w:val="20"/>
          <w:lang w:val="uk-UA"/>
        </w:rPr>
        <w:tab/>
        <w:t>Загальні умови договорів про надання послуг — версія 3, 2020 р.</w:t>
      </w:r>
    </w:p>
    <w:p w14:paraId="74387C32" w14:textId="77777777" w:rsidR="002A03DD" w:rsidRDefault="002A03DD" w:rsidP="002A03DD">
      <w:pPr>
        <w:tabs>
          <w:tab w:val="left" w:pos="360"/>
        </w:tabs>
        <w:rPr>
          <w:rFonts w:ascii="Arial" w:hAnsi="Arial" w:cs="Arial"/>
          <w:b/>
          <w:sz w:val="20"/>
          <w:szCs w:val="20"/>
          <w:lang w:val="en-GB"/>
        </w:rPr>
      </w:pPr>
      <w:r w:rsidRPr="00BB6660">
        <w:rPr>
          <w:rFonts w:ascii="Arial" w:hAnsi="Arial" w:cs="Arial"/>
          <w:b/>
          <w:sz w:val="20"/>
          <w:szCs w:val="20"/>
          <w:lang w:val="ru-RU"/>
        </w:rPr>
        <w:t xml:space="preserve">      </w:t>
      </w:r>
      <w:r w:rsidRPr="00BB6660">
        <w:rPr>
          <w:rFonts w:ascii="Arial" w:hAnsi="Arial" w:cs="Arial"/>
          <w:b/>
          <w:sz w:val="20"/>
          <w:szCs w:val="20"/>
          <w:lang w:val="ru-RU"/>
        </w:rPr>
        <w:tab/>
      </w:r>
      <w:r>
        <w:rPr>
          <w:rFonts w:ascii="Arial" w:hAnsi="Arial" w:cs="Arial"/>
          <w:b/>
          <w:sz w:val="20"/>
          <w:szCs w:val="20"/>
          <w:lang w:val="en-GB"/>
        </w:rPr>
        <w:t xml:space="preserve">Annex 4: </w:t>
      </w:r>
      <w:r>
        <w:rPr>
          <w:rFonts w:ascii="Arial" w:hAnsi="Arial" w:cs="Arial"/>
          <w:b/>
          <w:sz w:val="20"/>
          <w:szCs w:val="20"/>
          <w:lang w:val="en-GB"/>
        </w:rPr>
        <w:tab/>
      </w:r>
      <w:r w:rsidRPr="00745C69">
        <w:rPr>
          <w:rFonts w:ascii="Arial" w:hAnsi="Arial" w:cs="Arial"/>
          <w:b/>
          <w:sz w:val="20"/>
          <w:szCs w:val="20"/>
          <w:lang w:val="en-GB"/>
        </w:rPr>
        <w:t xml:space="preserve">General Terms </w:t>
      </w:r>
      <w:r>
        <w:rPr>
          <w:rFonts w:ascii="Arial" w:hAnsi="Arial" w:cs="Arial"/>
          <w:b/>
          <w:sz w:val="20"/>
          <w:szCs w:val="20"/>
          <w:lang w:val="en-GB"/>
        </w:rPr>
        <w:t>and</w:t>
      </w:r>
      <w:r w:rsidRPr="00745C69">
        <w:rPr>
          <w:rFonts w:ascii="Arial" w:hAnsi="Arial" w:cs="Arial"/>
          <w:b/>
          <w:sz w:val="20"/>
          <w:szCs w:val="20"/>
          <w:lang w:val="en-GB"/>
        </w:rPr>
        <w:t xml:space="preserve"> Conditions</w:t>
      </w:r>
      <w:r>
        <w:rPr>
          <w:rFonts w:ascii="Arial" w:hAnsi="Arial" w:cs="Arial"/>
          <w:b/>
          <w:sz w:val="20"/>
          <w:szCs w:val="20"/>
          <w:lang w:val="en-GB"/>
        </w:rPr>
        <w:t xml:space="preserve"> for Service Contracts – Ver3 2020</w:t>
      </w:r>
    </w:p>
    <w:p w14:paraId="31775C57" w14:textId="710C3FCE" w:rsidR="008573F8" w:rsidRDefault="00297019" w:rsidP="008573F8">
      <w:pPr>
        <w:tabs>
          <w:tab w:val="left" w:pos="360"/>
        </w:tabs>
        <w:rPr>
          <w:rFonts w:ascii="Arial" w:hAnsi="Arial" w:cs="Arial"/>
          <w:b/>
          <w:sz w:val="20"/>
          <w:szCs w:val="20"/>
          <w:lang w:val="uk-UA"/>
        </w:rPr>
      </w:pPr>
      <w:r w:rsidRPr="00895BA9">
        <w:rPr>
          <w:rFonts w:ascii="Arial" w:hAnsi="Arial" w:cs="Arial"/>
          <w:b/>
          <w:sz w:val="20"/>
          <w:szCs w:val="20"/>
          <w:lang w:val="uk-UA"/>
        </w:rPr>
        <w:tab/>
        <w:t>Додаток 5. Кодекс поведінки підрядників</w:t>
      </w:r>
    </w:p>
    <w:p w14:paraId="4733B9AE" w14:textId="77777777" w:rsidR="00CD549C" w:rsidRPr="00C900D1" w:rsidRDefault="00CD549C" w:rsidP="00CD549C">
      <w:pPr>
        <w:tabs>
          <w:tab w:val="left" w:pos="360"/>
        </w:tabs>
        <w:rPr>
          <w:rFonts w:ascii="Arial" w:hAnsi="Arial" w:cs="Arial"/>
          <w:b/>
          <w:sz w:val="20"/>
          <w:szCs w:val="20"/>
          <w:lang w:val="en-US"/>
        </w:rPr>
      </w:pPr>
      <w:r w:rsidRPr="00BB6660">
        <w:rPr>
          <w:rFonts w:ascii="Arial" w:hAnsi="Arial" w:cs="Arial"/>
          <w:b/>
          <w:sz w:val="20"/>
          <w:szCs w:val="20"/>
          <w:lang w:val="uk-UA"/>
        </w:rPr>
        <w:tab/>
      </w:r>
      <w:r>
        <w:rPr>
          <w:rFonts w:ascii="Arial" w:hAnsi="Arial" w:cs="Arial"/>
          <w:b/>
          <w:sz w:val="20"/>
          <w:szCs w:val="20"/>
          <w:lang w:val="en-GB"/>
        </w:rPr>
        <w:t>Annex</w:t>
      </w:r>
      <w:r w:rsidRPr="00BB6660">
        <w:rPr>
          <w:rFonts w:ascii="Arial" w:hAnsi="Arial" w:cs="Arial"/>
          <w:b/>
          <w:sz w:val="20"/>
          <w:szCs w:val="20"/>
          <w:lang w:val="uk-UA"/>
        </w:rPr>
        <w:t xml:space="preserve"> 5: </w:t>
      </w:r>
      <w:r>
        <w:rPr>
          <w:rFonts w:ascii="Arial" w:hAnsi="Arial" w:cs="Arial"/>
          <w:b/>
          <w:sz w:val="20"/>
          <w:szCs w:val="20"/>
          <w:lang w:val="en-GB"/>
        </w:rPr>
        <w:t>Code</w:t>
      </w:r>
      <w:r w:rsidRPr="00BB6660">
        <w:rPr>
          <w:rFonts w:ascii="Arial" w:hAnsi="Arial" w:cs="Arial"/>
          <w:b/>
          <w:sz w:val="20"/>
          <w:szCs w:val="20"/>
          <w:lang w:val="uk-UA"/>
        </w:rPr>
        <w:t xml:space="preserve"> </w:t>
      </w:r>
      <w:r>
        <w:rPr>
          <w:rFonts w:ascii="Arial" w:hAnsi="Arial" w:cs="Arial"/>
          <w:b/>
          <w:sz w:val="20"/>
          <w:szCs w:val="20"/>
          <w:lang w:val="en-GB"/>
        </w:rPr>
        <w:t>of</w:t>
      </w:r>
      <w:r w:rsidRPr="00BB6660">
        <w:rPr>
          <w:rFonts w:ascii="Arial" w:hAnsi="Arial" w:cs="Arial"/>
          <w:b/>
          <w:sz w:val="20"/>
          <w:szCs w:val="20"/>
          <w:lang w:val="uk-UA"/>
        </w:rPr>
        <w:t xml:space="preserve"> </w:t>
      </w:r>
      <w:r>
        <w:rPr>
          <w:rFonts w:ascii="Arial" w:hAnsi="Arial" w:cs="Arial"/>
          <w:b/>
          <w:sz w:val="20"/>
          <w:szCs w:val="20"/>
          <w:lang w:val="en-GB"/>
        </w:rPr>
        <w:t>Conduct</w:t>
      </w:r>
      <w:r w:rsidRPr="00BB6660">
        <w:rPr>
          <w:rFonts w:ascii="Arial" w:hAnsi="Arial" w:cs="Arial"/>
          <w:b/>
          <w:sz w:val="20"/>
          <w:szCs w:val="20"/>
          <w:lang w:val="uk-UA"/>
        </w:rPr>
        <w:t xml:space="preserve"> </w:t>
      </w:r>
      <w:r>
        <w:rPr>
          <w:rFonts w:ascii="Arial" w:hAnsi="Arial" w:cs="Arial"/>
          <w:b/>
          <w:sz w:val="20"/>
          <w:szCs w:val="20"/>
          <w:lang w:val="en-GB"/>
        </w:rPr>
        <w:t>for</w:t>
      </w:r>
      <w:r w:rsidRPr="00BB6660">
        <w:rPr>
          <w:rFonts w:ascii="Arial" w:hAnsi="Arial" w:cs="Arial"/>
          <w:b/>
          <w:sz w:val="20"/>
          <w:szCs w:val="20"/>
          <w:lang w:val="uk-UA"/>
        </w:rPr>
        <w:t xml:space="preserve"> </w:t>
      </w:r>
      <w:r>
        <w:rPr>
          <w:rFonts w:ascii="Arial" w:hAnsi="Arial" w:cs="Arial"/>
          <w:b/>
          <w:sz w:val="20"/>
          <w:szCs w:val="20"/>
          <w:lang w:val="en-GB"/>
        </w:rPr>
        <w:t>Contractors</w:t>
      </w:r>
    </w:p>
    <w:p w14:paraId="7168AF24" w14:textId="09BBCA82" w:rsidR="00064340" w:rsidRPr="00C900D1" w:rsidRDefault="00064340" w:rsidP="00064340">
      <w:pPr>
        <w:tabs>
          <w:tab w:val="left" w:pos="360"/>
        </w:tabs>
        <w:ind w:left="284"/>
        <w:rPr>
          <w:rFonts w:ascii="Arial" w:hAnsi="Arial" w:cs="Arial"/>
          <w:b/>
          <w:sz w:val="20"/>
          <w:szCs w:val="20"/>
          <w:lang w:val="en-US"/>
        </w:rPr>
      </w:pPr>
      <w:proofErr w:type="spellStart"/>
      <w:r>
        <w:rPr>
          <w:rFonts w:ascii="Arial" w:hAnsi="Arial" w:cs="Arial"/>
          <w:b/>
          <w:sz w:val="20"/>
          <w:szCs w:val="20"/>
          <w:lang w:val="ru-RU"/>
        </w:rPr>
        <w:t>Додаток</w:t>
      </w:r>
      <w:proofErr w:type="spellEnd"/>
      <w:r w:rsidRPr="00C900D1">
        <w:rPr>
          <w:rFonts w:ascii="Arial" w:hAnsi="Arial" w:cs="Arial"/>
          <w:b/>
          <w:sz w:val="20"/>
          <w:szCs w:val="20"/>
          <w:lang w:val="en-US"/>
        </w:rPr>
        <w:t xml:space="preserve"> 6: </w:t>
      </w:r>
      <w:proofErr w:type="spellStart"/>
      <w:r>
        <w:rPr>
          <w:rFonts w:ascii="Arial" w:hAnsi="Arial" w:cs="Arial"/>
          <w:b/>
          <w:sz w:val="20"/>
          <w:szCs w:val="20"/>
          <w:lang w:val="ru-RU"/>
        </w:rPr>
        <w:t>Обсяги</w:t>
      </w:r>
      <w:proofErr w:type="spellEnd"/>
      <w:r w:rsidRPr="00C900D1">
        <w:rPr>
          <w:rFonts w:ascii="Arial" w:hAnsi="Arial" w:cs="Arial"/>
          <w:b/>
          <w:sz w:val="20"/>
          <w:szCs w:val="20"/>
          <w:lang w:val="en-US"/>
        </w:rPr>
        <w:t xml:space="preserve"> </w:t>
      </w:r>
      <w:proofErr w:type="spellStart"/>
      <w:r>
        <w:rPr>
          <w:rFonts w:ascii="Arial" w:hAnsi="Arial" w:cs="Arial"/>
          <w:b/>
          <w:sz w:val="20"/>
          <w:szCs w:val="20"/>
          <w:lang w:val="ru-RU"/>
        </w:rPr>
        <w:t>будівельно</w:t>
      </w:r>
      <w:proofErr w:type="spellEnd"/>
      <w:r w:rsidRPr="00C900D1">
        <w:rPr>
          <w:rFonts w:ascii="Arial" w:hAnsi="Arial" w:cs="Arial"/>
          <w:b/>
          <w:sz w:val="20"/>
          <w:szCs w:val="20"/>
          <w:lang w:val="en-US"/>
        </w:rPr>
        <w:t>-</w:t>
      </w:r>
      <w:proofErr w:type="spellStart"/>
      <w:r>
        <w:rPr>
          <w:rFonts w:ascii="Arial" w:hAnsi="Arial" w:cs="Arial"/>
          <w:b/>
          <w:sz w:val="20"/>
          <w:szCs w:val="20"/>
          <w:lang w:val="ru-RU"/>
        </w:rPr>
        <w:t>монтажних</w:t>
      </w:r>
      <w:proofErr w:type="spellEnd"/>
      <w:r w:rsidRPr="00C900D1">
        <w:rPr>
          <w:rFonts w:ascii="Arial" w:hAnsi="Arial" w:cs="Arial"/>
          <w:b/>
          <w:sz w:val="20"/>
          <w:szCs w:val="20"/>
          <w:lang w:val="en-US"/>
        </w:rPr>
        <w:t xml:space="preserve"> </w:t>
      </w:r>
      <w:proofErr w:type="spellStart"/>
      <w:r>
        <w:rPr>
          <w:rFonts w:ascii="Arial" w:hAnsi="Arial" w:cs="Arial"/>
          <w:b/>
          <w:sz w:val="20"/>
          <w:szCs w:val="20"/>
          <w:lang w:val="ru-RU"/>
        </w:rPr>
        <w:t>робіт</w:t>
      </w:r>
      <w:proofErr w:type="spellEnd"/>
    </w:p>
    <w:p w14:paraId="3F23D145" w14:textId="22D77522" w:rsidR="00BB6660" w:rsidRDefault="00064340" w:rsidP="00064340">
      <w:pPr>
        <w:tabs>
          <w:tab w:val="left" w:pos="360"/>
        </w:tabs>
        <w:ind w:left="284"/>
        <w:rPr>
          <w:rFonts w:ascii="Arial" w:hAnsi="Arial" w:cs="Arial"/>
          <w:b/>
          <w:sz w:val="20"/>
          <w:szCs w:val="20"/>
          <w:lang w:val="uk-UA"/>
        </w:rPr>
      </w:pPr>
      <w:proofErr w:type="spellStart"/>
      <w:r w:rsidRPr="00064340">
        <w:rPr>
          <w:rFonts w:ascii="Arial" w:hAnsi="Arial" w:cs="Arial"/>
          <w:b/>
          <w:sz w:val="20"/>
          <w:szCs w:val="20"/>
          <w:lang w:val="uk-UA"/>
        </w:rPr>
        <w:t>Annex</w:t>
      </w:r>
      <w:proofErr w:type="spellEnd"/>
      <w:r w:rsidRPr="00064340">
        <w:rPr>
          <w:rFonts w:ascii="Arial" w:hAnsi="Arial" w:cs="Arial"/>
          <w:b/>
          <w:sz w:val="20"/>
          <w:szCs w:val="20"/>
          <w:lang w:val="uk-UA"/>
        </w:rPr>
        <w:t xml:space="preserve"> 6: </w:t>
      </w:r>
      <w:proofErr w:type="spellStart"/>
      <w:r w:rsidRPr="00064340">
        <w:rPr>
          <w:rFonts w:ascii="Arial" w:hAnsi="Arial" w:cs="Arial"/>
          <w:b/>
          <w:sz w:val="20"/>
          <w:szCs w:val="20"/>
          <w:lang w:val="uk-UA"/>
        </w:rPr>
        <w:t>Scope</w:t>
      </w:r>
      <w:proofErr w:type="spellEnd"/>
      <w:r w:rsidRPr="00064340">
        <w:rPr>
          <w:rFonts w:ascii="Arial" w:hAnsi="Arial" w:cs="Arial"/>
          <w:b/>
          <w:sz w:val="20"/>
          <w:szCs w:val="20"/>
          <w:lang w:val="uk-UA"/>
        </w:rPr>
        <w:t xml:space="preserve"> </w:t>
      </w:r>
      <w:proofErr w:type="spellStart"/>
      <w:r w:rsidRPr="00064340">
        <w:rPr>
          <w:rFonts w:ascii="Arial" w:hAnsi="Arial" w:cs="Arial"/>
          <w:b/>
          <w:sz w:val="20"/>
          <w:szCs w:val="20"/>
          <w:lang w:val="uk-UA"/>
        </w:rPr>
        <w:t>of</w:t>
      </w:r>
      <w:proofErr w:type="spellEnd"/>
      <w:r w:rsidRPr="00064340">
        <w:rPr>
          <w:rFonts w:ascii="Arial" w:hAnsi="Arial" w:cs="Arial"/>
          <w:b/>
          <w:sz w:val="20"/>
          <w:szCs w:val="20"/>
          <w:lang w:val="uk-UA"/>
        </w:rPr>
        <w:t xml:space="preserve"> </w:t>
      </w:r>
      <w:proofErr w:type="spellStart"/>
      <w:r w:rsidRPr="00064340">
        <w:rPr>
          <w:rFonts w:ascii="Arial" w:hAnsi="Arial" w:cs="Arial"/>
          <w:b/>
          <w:sz w:val="20"/>
          <w:szCs w:val="20"/>
          <w:lang w:val="uk-UA"/>
        </w:rPr>
        <w:t>construction</w:t>
      </w:r>
      <w:proofErr w:type="spellEnd"/>
      <w:r w:rsidRPr="00064340">
        <w:rPr>
          <w:rFonts w:ascii="Arial" w:hAnsi="Arial" w:cs="Arial"/>
          <w:b/>
          <w:sz w:val="20"/>
          <w:szCs w:val="20"/>
          <w:lang w:val="uk-UA"/>
        </w:rPr>
        <w:t xml:space="preserve"> </w:t>
      </w:r>
      <w:proofErr w:type="spellStart"/>
      <w:r w:rsidRPr="00064340">
        <w:rPr>
          <w:rFonts w:ascii="Arial" w:hAnsi="Arial" w:cs="Arial"/>
          <w:b/>
          <w:sz w:val="20"/>
          <w:szCs w:val="20"/>
          <w:lang w:val="uk-UA"/>
        </w:rPr>
        <w:t>and</w:t>
      </w:r>
      <w:proofErr w:type="spellEnd"/>
      <w:r w:rsidRPr="00064340">
        <w:rPr>
          <w:rFonts w:ascii="Arial" w:hAnsi="Arial" w:cs="Arial"/>
          <w:b/>
          <w:sz w:val="20"/>
          <w:szCs w:val="20"/>
          <w:lang w:val="uk-UA"/>
        </w:rPr>
        <w:t xml:space="preserve"> </w:t>
      </w:r>
      <w:proofErr w:type="spellStart"/>
      <w:r w:rsidRPr="00064340">
        <w:rPr>
          <w:rFonts w:ascii="Arial" w:hAnsi="Arial" w:cs="Arial"/>
          <w:b/>
          <w:sz w:val="20"/>
          <w:szCs w:val="20"/>
          <w:lang w:val="uk-UA"/>
        </w:rPr>
        <w:t>installation</w:t>
      </w:r>
      <w:proofErr w:type="spellEnd"/>
      <w:r w:rsidRPr="00064340">
        <w:rPr>
          <w:rFonts w:ascii="Arial" w:hAnsi="Arial" w:cs="Arial"/>
          <w:b/>
          <w:sz w:val="20"/>
          <w:szCs w:val="20"/>
          <w:lang w:val="uk-UA"/>
        </w:rPr>
        <w:t xml:space="preserve"> </w:t>
      </w:r>
      <w:proofErr w:type="spellStart"/>
      <w:r w:rsidRPr="00064340">
        <w:rPr>
          <w:rFonts w:ascii="Arial" w:hAnsi="Arial" w:cs="Arial"/>
          <w:b/>
          <w:sz w:val="20"/>
          <w:szCs w:val="20"/>
          <w:lang w:val="uk-UA"/>
        </w:rPr>
        <w:t>works</w:t>
      </w:r>
      <w:proofErr w:type="spellEnd"/>
    </w:p>
    <w:p w14:paraId="4D202960" w14:textId="3E9D83CF" w:rsidR="00064340" w:rsidRDefault="00064340" w:rsidP="00064340">
      <w:pPr>
        <w:tabs>
          <w:tab w:val="left" w:pos="360"/>
        </w:tabs>
        <w:ind w:left="284"/>
        <w:rPr>
          <w:rFonts w:ascii="Arial" w:hAnsi="Arial" w:cs="Arial"/>
          <w:b/>
          <w:sz w:val="20"/>
          <w:szCs w:val="20"/>
          <w:lang w:val="uk-UA"/>
        </w:rPr>
      </w:pPr>
      <w:r>
        <w:rPr>
          <w:rFonts w:ascii="Arial" w:hAnsi="Arial" w:cs="Arial"/>
          <w:b/>
          <w:sz w:val="20"/>
          <w:szCs w:val="20"/>
          <w:lang w:val="uk-UA"/>
        </w:rPr>
        <w:t>Додаток 7: Креслення</w:t>
      </w:r>
    </w:p>
    <w:p w14:paraId="2E55A57A" w14:textId="25799EAB" w:rsidR="00064340" w:rsidRPr="00895BA9" w:rsidRDefault="00064340" w:rsidP="00064340">
      <w:pPr>
        <w:tabs>
          <w:tab w:val="left" w:pos="360"/>
        </w:tabs>
        <w:ind w:left="284"/>
        <w:rPr>
          <w:rFonts w:ascii="Arial" w:hAnsi="Arial" w:cs="Arial"/>
          <w:b/>
          <w:sz w:val="20"/>
          <w:szCs w:val="20"/>
          <w:lang w:val="uk-UA"/>
        </w:rPr>
      </w:pPr>
      <w:proofErr w:type="spellStart"/>
      <w:r w:rsidRPr="00064340">
        <w:rPr>
          <w:rFonts w:ascii="Arial" w:hAnsi="Arial" w:cs="Arial"/>
          <w:b/>
          <w:sz w:val="20"/>
          <w:szCs w:val="20"/>
          <w:lang w:val="uk-UA"/>
        </w:rPr>
        <w:t>Annex</w:t>
      </w:r>
      <w:proofErr w:type="spellEnd"/>
      <w:r w:rsidRPr="00064340">
        <w:rPr>
          <w:rFonts w:ascii="Arial" w:hAnsi="Arial" w:cs="Arial"/>
          <w:b/>
          <w:sz w:val="20"/>
          <w:szCs w:val="20"/>
          <w:lang w:val="uk-UA"/>
        </w:rPr>
        <w:t xml:space="preserve"> 7: </w:t>
      </w:r>
      <w:proofErr w:type="spellStart"/>
      <w:r w:rsidRPr="00064340">
        <w:rPr>
          <w:rFonts w:ascii="Arial" w:hAnsi="Arial" w:cs="Arial"/>
          <w:b/>
          <w:sz w:val="20"/>
          <w:szCs w:val="20"/>
          <w:lang w:val="uk-UA"/>
        </w:rPr>
        <w:t>Technical</w:t>
      </w:r>
      <w:proofErr w:type="spellEnd"/>
      <w:r w:rsidRPr="00064340">
        <w:rPr>
          <w:rFonts w:ascii="Arial" w:hAnsi="Arial" w:cs="Arial"/>
          <w:b/>
          <w:sz w:val="20"/>
          <w:szCs w:val="20"/>
          <w:lang w:val="uk-UA"/>
        </w:rPr>
        <w:t xml:space="preserve"> </w:t>
      </w:r>
      <w:proofErr w:type="spellStart"/>
      <w:r w:rsidRPr="00064340">
        <w:rPr>
          <w:rFonts w:ascii="Arial" w:hAnsi="Arial" w:cs="Arial"/>
          <w:b/>
          <w:sz w:val="20"/>
          <w:szCs w:val="20"/>
          <w:lang w:val="uk-UA"/>
        </w:rPr>
        <w:t>drawings</w:t>
      </w:r>
      <w:proofErr w:type="spellEnd"/>
    </w:p>
    <w:p w14:paraId="4A58EB64" w14:textId="77777777" w:rsidR="00E3071F" w:rsidRPr="00895BA9" w:rsidRDefault="00E3071F" w:rsidP="00E3071F">
      <w:pPr>
        <w:pStyle w:val="2"/>
        <w:rPr>
          <w:sz w:val="24"/>
          <w:lang w:val="uk-UA"/>
        </w:rPr>
      </w:pPr>
    </w:p>
    <w:p w14:paraId="455ABE1C" w14:textId="77777777" w:rsidR="005C3A16" w:rsidRDefault="00297019" w:rsidP="005C3A16">
      <w:pPr>
        <w:jc w:val="both"/>
        <w:rPr>
          <w:rFonts w:ascii="Arial" w:hAnsi="Arial" w:cs="Arial"/>
          <w:sz w:val="20"/>
          <w:szCs w:val="20"/>
          <w:lang w:val="en-GB"/>
        </w:rPr>
      </w:pPr>
      <w:r w:rsidRPr="00895BA9">
        <w:rPr>
          <w:rFonts w:ascii="Arial" w:hAnsi="Arial" w:cs="Arial"/>
          <w:sz w:val="20"/>
          <w:szCs w:val="20"/>
          <w:lang w:val="uk-UA"/>
        </w:rPr>
        <w:t>Якщо цей документ у форматі PDF, повноцінна копія зазначених документів може бути надіслана за запитом у форматі WORD для заповнення в електронному вигляді. Змінювати текст заборонено</w:t>
      </w:r>
      <w:r w:rsidR="005C3A16">
        <w:rPr>
          <w:rFonts w:ascii="Arial" w:hAnsi="Arial" w:cs="Arial"/>
          <w:sz w:val="20"/>
          <w:szCs w:val="20"/>
          <w:lang w:val="en-US"/>
        </w:rPr>
        <w:t xml:space="preserve"> / </w:t>
      </w:r>
      <w:r w:rsidR="005C3A16">
        <w:rPr>
          <w:rFonts w:ascii="Arial" w:hAnsi="Arial" w:cs="Arial"/>
          <w:sz w:val="20"/>
          <w:szCs w:val="20"/>
          <w:lang w:val="en-GB"/>
        </w:rPr>
        <w:t>If this document is in PDF format, upon request a complete copy of the above documents can be forwarded in WORD format for electronic completion. It is forbidden to make alterations in the text.</w:t>
      </w:r>
    </w:p>
    <w:p w14:paraId="70F89C25" w14:textId="77777777" w:rsidR="00E3071F" w:rsidRPr="00895BA9" w:rsidRDefault="00E3071F" w:rsidP="00E3071F">
      <w:pPr>
        <w:rPr>
          <w:rFonts w:ascii="Arial" w:hAnsi="Arial" w:cs="Arial"/>
          <w:sz w:val="20"/>
          <w:szCs w:val="20"/>
          <w:lang w:val="uk-UA"/>
        </w:rPr>
      </w:pPr>
    </w:p>
    <w:p w14:paraId="72C406F3" w14:textId="5862DB67" w:rsidR="0000084B" w:rsidRDefault="00297019" w:rsidP="0000084B">
      <w:pPr>
        <w:autoSpaceDE w:val="0"/>
        <w:autoSpaceDN w:val="0"/>
        <w:adjustRightInd w:val="0"/>
        <w:rPr>
          <w:rFonts w:ascii="Arial" w:hAnsi="Arial" w:cs="Arial"/>
          <w:sz w:val="20"/>
          <w:szCs w:val="20"/>
          <w:lang w:val="uk-UA"/>
        </w:rPr>
      </w:pPr>
      <w:r w:rsidRPr="00895BA9">
        <w:rPr>
          <w:rFonts w:ascii="Arial" w:hAnsi="Arial" w:cs="Arial"/>
          <w:sz w:val="20"/>
          <w:szCs w:val="20"/>
          <w:lang w:val="uk-UA"/>
        </w:rPr>
        <w:t>Будемо вдячні за повідомлення електронною поштою про ваш намір подати пропозицію</w:t>
      </w:r>
      <w:r w:rsidR="008E08F4" w:rsidRPr="00743046">
        <w:rPr>
          <w:rFonts w:ascii="Arial" w:hAnsi="Arial" w:cs="Arial"/>
          <w:sz w:val="20"/>
          <w:szCs w:val="20"/>
          <w:lang w:val="en-US"/>
        </w:rPr>
        <w:t xml:space="preserve"> / </w:t>
      </w:r>
      <w:r w:rsidR="0000084B">
        <w:rPr>
          <w:rFonts w:ascii="Arial" w:hAnsi="Arial" w:cs="Arial"/>
          <w:sz w:val="20"/>
          <w:szCs w:val="20"/>
          <w:lang w:val="en-GB"/>
        </w:rPr>
        <w:t>We would be grateful if you inform us by email of your intention to submit a proposal.</w:t>
      </w:r>
    </w:p>
    <w:p w14:paraId="2075F4D0" w14:textId="683D8941" w:rsidR="0000084B" w:rsidRDefault="0000084B" w:rsidP="00E3071F">
      <w:pPr>
        <w:autoSpaceDE w:val="0"/>
        <w:autoSpaceDN w:val="0"/>
        <w:adjustRightInd w:val="0"/>
        <w:rPr>
          <w:rFonts w:ascii="Arial" w:hAnsi="Arial" w:cs="Arial"/>
          <w:sz w:val="20"/>
          <w:szCs w:val="20"/>
          <w:lang w:val="uk-UA"/>
        </w:rPr>
      </w:pPr>
    </w:p>
    <w:p w14:paraId="1BC77D93" w14:textId="4F2926A6" w:rsidR="0000084B" w:rsidRDefault="0000084B" w:rsidP="00E3071F">
      <w:pPr>
        <w:autoSpaceDE w:val="0"/>
        <w:autoSpaceDN w:val="0"/>
        <w:adjustRightInd w:val="0"/>
        <w:rPr>
          <w:rFonts w:ascii="Arial" w:hAnsi="Arial" w:cs="Arial"/>
          <w:sz w:val="20"/>
          <w:szCs w:val="20"/>
          <w:lang w:val="uk-UA"/>
        </w:rPr>
      </w:pPr>
    </w:p>
    <w:p w14:paraId="78BC9B9F" w14:textId="77777777" w:rsidR="0000084B" w:rsidRPr="00895BA9" w:rsidRDefault="0000084B" w:rsidP="00E3071F">
      <w:pPr>
        <w:autoSpaceDE w:val="0"/>
        <w:autoSpaceDN w:val="0"/>
        <w:adjustRightInd w:val="0"/>
        <w:rPr>
          <w:rFonts w:ascii="Arial" w:hAnsi="Arial" w:cs="Arial"/>
          <w:sz w:val="20"/>
          <w:szCs w:val="20"/>
          <w:lang w:val="uk-UA"/>
        </w:rPr>
      </w:pPr>
    </w:p>
    <w:p w14:paraId="4F679A37" w14:textId="77777777" w:rsidR="00E3071F" w:rsidRPr="00895BA9" w:rsidRDefault="00E3071F" w:rsidP="00E3071F">
      <w:pPr>
        <w:rPr>
          <w:lang w:val="uk-UA"/>
        </w:rPr>
        <w:sectPr w:rsidR="00E3071F" w:rsidRPr="00895BA9" w:rsidSect="004925F5">
          <w:headerReference w:type="default" r:id="rId13"/>
          <w:footerReference w:type="default" r:id="rId14"/>
          <w:footnotePr>
            <w:numRestart w:val="eachSect"/>
          </w:footnotePr>
          <w:pgSz w:w="11906" w:h="16838"/>
          <w:pgMar w:top="1701" w:right="849" w:bottom="1701" w:left="1134" w:header="708" w:footer="708" w:gutter="0"/>
          <w:cols w:space="708"/>
          <w:docGrid w:linePitch="360"/>
        </w:sectPr>
      </w:pPr>
    </w:p>
    <w:p w14:paraId="5494040D" w14:textId="45220A19" w:rsidR="00E3071F" w:rsidRPr="0000084B" w:rsidRDefault="00297019" w:rsidP="00E3071F">
      <w:pPr>
        <w:pStyle w:val="2"/>
        <w:jc w:val="center"/>
        <w:rPr>
          <w:sz w:val="24"/>
          <w:lang w:val="uk-UA"/>
        </w:rPr>
      </w:pPr>
      <w:r w:rsidRPr="00895BA9">
        <w:rPr>
          <w:sz w:val="24"/>
          <w:lang w:val="uk-UA"/>
        </w:rPr>
        <w:lastRenderedPageBreak/>
        <w:t xml:space="preserve">А. Інструкції для Учасників </w:t>
      </w:r>
      <w:r w:rsidR="00602426">
        <w:rPr>
          <w:sz w:val="24"/>
          <w:lang w:val="uk-UA"/>
        </w:rPr>
        <w:t>тендера</w:t>
      </w:r>
      <w:r w:rsidR="0000084B" w:rsidRPr="0000084B">
        <w:rPr>
          <w:sz w:val="24"/>
          <w:lang w:val="uk-UA"/>
        </w:rPr>
        <w:t xml:space="preserve"> / </w:t>
      </w:r>
      <w:r w:rsidR="0000084B">
        <w:rPr>
          <w:sz w:val="24"/>
        </w:rPr>
        <w:t>Instructions</w:t>
      </w:r>
      <w:r w:rsidR="0000084B" w:rsidRPr="0000084B">
        <w:rPr>
          <w:sz w:val="24"/>
          <w:lang w:val="uk-UA"/>
        </w:rPr>
        <w:t xml:space="preserve"> </w:t>
      </w:r>
      <w:r w:rsidR="0000084B">
        <w:rPr>
          <w:sz w:val="24"/>
        </w:rPr>
        <w:t>to</w:t>
      </w:r>
      <w:r w:rsidR="0000084B" w:rsidRPr="0000084B">
        <w:rPr>
          <w:sz w:val="24"/>
          <w:lang w:val="uk-UA"/>
        </w:rPr>
        <w:t xml:space="preserve"> </w:t>
      </w:r>
      <w:r w:rsidR="0000084B">
        <w:rPr>
          <w:sz w:val="24"/>
        </w:rPr>
        <w:t>tenderERs</w:t>
      </w:r>
    </w:p>
    <w:p w14:paraId="4D6C38EB" w14:textId="77777777" w:rsidR="00E3071F" w:rsidRPr="00895BA9" w:rsidRDefault="00E3071F" w:rsidP="00E3071F">
      <w:pPr>
        <w:rPr>
          <w:lang w:val="uk-UA"/>
        </w:rPr>
      </w:pPr>
    </w:p>
    <w:p w14:paraId="56CE3B98" w14:textId="220A3432" w:rsidR="0000084B" w:rsidRDefault="00297019" w:rsidP="0000084B">
      <w:pPr>
        <w:pStyle w:val="af6"/>
        <w:spacing w:before="0" w:after="240"/>
        <w:jc w:val="both"/>
        <w:rPr>
          <w:rFonts w:cs="Arial"/>
          <w:sz w:val="20"/>
          <w:lang w:val="en-GB"/>
        </w:rPr>
      </w:pPr>
      <w:r w:rsidRPr="00895BA9">
        <w:rPr>
          <w:rFonts w:cs="Arial"/>
          <w:sz w:val="20"/>
          <w:lang w:val="uk-UA"/>
        </w:rPr>
        <w:t xml:space="preserve">Надсилаючи пропозицію, Учасник </w:t>
      </w:r>
      <w:r w:rsidR="00602426">
        <w:rPr>
          <w:rFonts w:cs="Arial"/>
          <w:sz w:val="20"/>
          <w:lang w:val="uk-UA"/>
        </w:rPr>
        <w:t>тендера</w:t>
      </w:r>
      <w:r w:rsidRPr="00895BA9">
        <w:rPr>
          <w:rFonts w:cs="Arial"/>
          <w:sz w:val="20"/>
          <w:lang w:val="uk-UA"/>
        </w:rPr>
        <w:t xml:space="preserve"> повністю та без обмежень погоджується із особливими та загальними умовами, зокрема викладеними в додатках до цього Договору, як єдину підставу для цієї процедури незалежно від його/її власних умов надання послуг, від яких Учасник </w:t>
      </w:r>
      <w:r w:rsidR="00602426">
        <w:rPr>
          <w:rFonts w:cs="Arial"/>
          <w:sz w:val="20"/>
          <w:lang w:val="uk-UA"/>
        </w:rPr>
        <w:t>тендера</w:t>
      </w:r>
      <w:r w:rsidRPr="00895BA9">
        <w:rPr>
          <w:rFonts w:cs="Arial"/>
          <w:sz w:val="20"/>
          <w:lang w:val="uk-UA"/>
        </w:rPr>
        <w:t xml:space="preserve"> цим відмовляється. Учасники </w:t>
      </w:r>
      <w:r w:rsidR="00602426">
        <w:rPr>
          <w:rFonts w:cs="Arial"/>
          <w:sz w:val="20"/>
          <w:lang w:val="uk-UA"/>
        </w:rPr>
        <w:t>тендера</w:t>
      </w:r>
      <w:r w:rsidRPr="00895BA9">
        <w:rPr>
          <w:rFonts w:cs="Arial"/>
          <w:sz w:val="20"/>
          <w:lang w:val="uk-UA"/>
        </w:rPr>
        <w:t xml:space="preserve"> повинні уважно ознайомитися з усіма інструкціями, формами, умовами Договору та специфікаціями, що складають частину цього тендерного досьє, та дотримуватись їх</w:t>
      </w:r>
      <w:r w:rsidR="0000084B" w:rsidRPr="0000084B">
        <w:rPr>
          <w:rFonts w:cs="Arial"/>
          <w:sz w:val="20"/>
          <w:lang w:val="uk-UA"/>
        </w:rPr>
        <w:t xml:space="preserve"> / </w:t>
      </w:r>
      <w:r w:rsidR="0000084B">
        <w:rPr>
          <w:rFonts w:cs="Arial"/>
          <w:sz w:val="20"/>
          <w:lang w:val="en-GB"/>
        </w:rPr>
        <w:t>In</w:t>
      </w:r>
      <w:r w:rsidR="0000084B" w:rsidRPr="0000084B">
        <w:rPr>
          <w:rFonts w:cs="Arial"/>
          <w:sz w:val="20"/>
          <w:lang w:val="uk-UA"/>
        </w:rPr>
        <w:t xml:space="preserve"> </w:t>
      </w:r>
      <w:r w:rsidR="0000084B">
        <w:rPr>
          <w:rFonts w:cs="Arial"/>
          <w:sz w:val="20"/>
          <w:lang w:val="en-GB"/>
        </w:rPr>
        <w:t>submitting</w:t>
      </w:r>
      <w:r w:rsidR="0000084B" w:rsidRPr="0000084B">
        <w:rPr>
          <w:rFonts w:cs="Arial"/>
          <w:sz w:val="20"/>
          <w:lang w:val="uk-UA"/>
        </w:rPr>
        <w:t xml:space="preserve"> </w:t>
      </w:r>
      <w:r w:rsidR="0000084B">
        <w:rPr>
          <w:rFonts w:cs="Arial"/>
          <w:sz w:val="20"/>
          <w:lang w:val="en-GB"/>
        </w:rPr>
        <w:t>a</w:t>
      </w:r>
      <w:r w:rsidR="0000084B" w:rsidRPr="0000084B">
        <w:rPr>
          <w:rFonts w:cs="Arial"/>
          <w:sz w:val="20"/>
          <w:lang w:val="uk-UA"/>
        </w:rPr>
        <w:t xml:space="preserve"> </w:t>
      </w:r>
      <w:r w:rsidR="0000084B">
        <w:rPr>
          <w:rFonts w:cs="Arial"/>
          <w:sz w:val="20"/>
          <w:lang w:val="en-GB"/>
        </w:rPr>
        <w:t>proposal</w:t>
      </w:r>
      <w:r w:rsidR="0000084B" w:rsidRPr="0000084B">
        <w:rPr>
          <w:rFonts w:cs="Arial"/>
          <w:sz w:val="20"/>
          <w:lang w:val="uk-UA"/>
        </w:rPr>
        <w:t xml:space="preserve">, </w:t>
      </w:r>
      <w:r w:rsidR="0000084B" w:rsidRPr="005C59E8">
        <w:rPr>
          <w:rFonts w:cs="Arial"/>
          <w:sz w:val="20"/>
          <w:lang w:val="en-GB"/>
        </w:rPr>
        <w:t>the</w:t>
      </w:r>
      <w:r w:rsidR="0000084B" w:rsidRPr="0000084B">
        <w:rPr>
          <w:rFonts w:cs="Arial"/>
          <w:sz w:val="20"/>
          <w:lang w:val="uk-UA"/>
        </w:rPr>
        <w:t xml:space="preserve"> </w:t>
      </w:r>
      <w:r w:rsidR="0000084B">
        <w:rPr>
          <w:rFonts w:cs="Arial"/>
          <w:sz w:val="20"/>
          <w:lang w:val="en-GB"/>
        </w:rPr>
        <w:t>Tenderer</w:t>
      </w:r>
      <w:r w:rsidR="0000084B" w:rsidRPr="0000084B">
        <w:rPr>
          <w:rFonts w:cs="Arial"/>
          <w:sz w:val="20"/>
          <w:lang w:val="uk-UA"/>
        </w:rPr>
        <w:t xml:space="preserve"> </w:t>
      </w:r>
      <w:r w:rsidR="0000084B" w:rsidRPr="005C59E8">
        <w:rPr>
          <w:rFonts w:cs="Arial"/>
          <w:sz w:val="20"/>
          <w:lang w:val="en-GB"/>
        </w:rPr>
        <w:t>accepts</w:t>
      </w:r>
      <w:r w:rsidR="0000084B" w:rsidRPr="0000084B">
        <w:rPr>
          <w:rFonts w:cs="Arial"/>
          <w:sz w:val="20"/>
          <w:lang w:val="uk-UA"/>
        </w:rPr>
        <w:t xml:space="preserve"> </w:t>
      </w:r>
      <w:r w:rsidR="0000084B" w:rsidRPr="005C59E8">
        <w:rPr>
          <w:rFonts w:cs="Arial"/>
          <w:sz w:val="20"/>
          <w:lang w:val="en-GB"/>
        </w:rPr>
        <w:t>in</w:t>
      </w:r>
      <w:r w:rsidR="0000084B" w:rsidRPr="0000084B">
        <w:rPr>
          <w:rFonts w:cs="Arial"/>
          <w:sz w:val="20"/>
          <w:lang w:val="uk-UA"/>
        </w:rPr>
        <w:t xml:space="preserve"> </w:t>
      </w:r>
      <w:r w:rsidR="0000084B" w:rsidRPr="005C59E8">
        <w:rPr>
          <w:rFonts w:cs="Arial"/>
          <w:sz w:val="20"/>
          <w:lang w:val="en-GB"/>
        </w:rPr>
        <w:t>full</w:t>
      </w:r>
      <w:r w:rsidR="0000084B" w:rsidRPr="0000084B">
        <w:rPr>
          <w:rFonts w:cs="Arial"/>
          <w:sz w:val="20"/>
          <w:lang w:val="uk-UA"/>
        </w:rPr>
        <w:t xml:space="preserve"> </w:t>
      </w:r>
      <w:r w:rsidR="0000084B" w:rsidRPr="005C59E8">
        <w:rPr>
          <w:rFonts w:cs="Arial"/>
          <w:sz w:val="20"/>
          <w:lang w:val="en-GB"/>
        </w:rPr>
        <w:t>and</w:t>
      </w:r>
      <w:r w:rsidR="0000084B" w:rsidRPr="0000084B">
        <w:rPr>
          <w:rFonts w:cs="Arial"/>
          <w:sz w:val="20"/>
          <w:lang w:val="uk-UA"/>
        </w:rPr>
        <w:t xml:space="preserve"> </w:t>
      </w:r>
      <w:r w:rsidR="0000084B" w:rsidRPr="005C59E8">
        <w:rPr>
          <w:rFonts w:cs="Arial"/>
          <w:sz w:val="20"/>
          <w:lang w:val="en-GB"/>
        </w:rPr>
        <w:t>without</w:t>
      </w:r>
      <w:r w:rsidR="0000084B" w:rsidRPr="0000084B">
        <w:rPr>
          <w:rFonts w:cs="Arial"/>
          <w:sz w:val="20"/>
          <w:lang w:val="uk-UA"/>
        </w:rPr>
        <w:t xml:space="preserve"> </w:t>
      </w:r>
      <w:r w:rsidR="0000084B" w:rsidRPr="005C59E8">
        <w:rPr>
          <w:rFonts w:cs="Arial"/>
          <w:sz w:val="20"/>
          <w:lang w:val="en-GB"/>
        </w:rPr>
        <w:t>restriction</w:t>
      </w:r>
      <w:r w:rsidR="0000084B" w:rsidRPr="0000084B">
        <w:rPr>
          <w:rFonts w:cs="Arial"/>
          <w:sz w:val="20"/>
          <w:lang w:val="uk-UA"/>
        </w:rPr>
        <w:t xml:space="preserve"> </w:t>
      </w:r>
      <w:r w:rsidR="0000084B" w:rsidRPr="005C59E8">
        <w:rPr>
          <w:rFonts w:cs="Arial"/>
          <w:sz w:val="20"/>
          <w:lang w:val="en-GB"/>
        </w:rPr>
        <w:t>the</w:t>
      </w:r>
      <w:r w:rsidR="0000084B" w:rsidRPr="0000084B">
        <w:rPr>
          <w:rFonts w:cs="Arial"/>
          <w:sz w:val="20"/>
          <w:lang w:val="uk-UA"/>
        </w:rPr>
        <w:t xml:space="preserve"> </w:t>
      </w:r>
      <w:r w:rsidR="0000084B" w:rsidRPr="005C59E8">
        <w:rPr>
          <w:rFonts w:cs="Arial"/>
          <w:sz w:val="20"/>
          <w:lang w:val="en-GB"/>
        </w:rPr>
        <w:t>special</w:t>
      </w:r>
      <w:r w:rsidR="0000084B" w:rsidRPr="0000084B">
        <w:rPr>
          <w:rFonts w:cs="Arial"/>
          <w:sz w:val="20"/>
          <w:lang w:val="uk-UA"/>
        </w:rPr>
        <w:t xml:space="preserve"> </w:t>
      </w:r>
      <w:r w:rsidR="0000084B" w:rsidRPr="005C59E8">
        <w:rPr>
          <w:rFonts w:cs="Arial"/>
          <w:sz w:val="20"/>
          <w:lang w:val="en-GB"/>
        </w:rPr>
        <w:t>and</w:t>
      </w:r>
      <w:r w:rsidR="0000084B" w:rsidRPr="0000084B">
        <w:rPr>
          <w:rFonts w:cs="Arial"/>
          <w:sz w:val="20"/>
          <w:lang w:val="uk-UA"/>
        </w:rPr>
        <w:t xml:space="preserve"> </w:t>
      </w:r>
      <w:r w:rsidR="0000084B" w:rsidRPr="005C59E8">
        <w:rPr>
          <w:rFonts w:cs="Arial"/>
          <w:sz w:val="20"/>
          <w:lang w:val="en-GB"/>
        </w:rPr>
        <w:t>general</w:t>
      </w:r>
      <w:r w:rsidR="0000084B" w:rsidRPr="0000084B">
        <w:rPr>
          <w:rFonts w:cs="Arial"/>
          <w:sz w:val="20"/>
          <w:lang w:val="uk-UA"/>
        </w:rPr>
        <w:t xml:space="preserve"> </w:t>
      </w:r>
      <w:r w:rsidR="0000084B" w:rsidRPr="005C59E8">
        <w:rPr>
          <w:rFonts w:cs="Arial"/>
          <w:sz w:val="20"/>
          <w:lang w:val="en-GB"/>
        </w:rPr>
        <w:t>conditions</w:t>
      </w:r>
      <w:r w:rsidR="0000084B" w:rsidRPr="0000084B">
        <w:rPr>
          <w:rFonts w:cs="Arial"/>
          <w:sz w:val="20"/>
          <w:lang w:val="uk-UA"/>
        </w:rPr>
        <w:t xml:space="preserve"> </w:t>
      </w:r>
      <w:r w:rsidR="0000084B">
        <w:rPr>
          <w:rFonts w:cs="Arial"/>
          <w:sz w:val="20"/>
          <w:lang w:val="en-GB"/>
        </w:rPr>
        <w:t>including</w:t>
      </w:r>
      <w:r w:rsidR="0000084B" w:rsidRPr="0000084B">
        <w:rPr>
          <w:rFonts w:cs="Arial"/>
          <w:sz w:val="20"/>
          <w:lang w:val="uk-UA"/>
        </w:rPr>
        <w:t xml:space="preserve"> </w:t>
      </w:r>
      <w:r w:rsidR="0000084B">
        <w:rPr>
          <w:rFonts w:cs="Arial"/>
          <w:sz w:val="20"/>
          <w:lang w:val="en-GB"/>
        </w:rPr>
        <w:t>annexes</w:t>
      </w:r>
      <w:r w:rsidR="0000084B" w:rsidRPr="0000084B">
        <w:rPr>
          <w:rFonts w:cs="Arial"/>
          <w:sz w:val="20"/>
          <w:lang w:val="uk-UA"/>
        </w:rPr>
        <w:t xml:space="preserve"> </w:t>
      </w:r>
      <w:r w:rsidR="0000084B" w:rsidRPr="005C59E8">
        <w:rPr>
          <w:rFonts w:cs="Arial"/>
          <w:sz w:val="20"/>
          <w:lang w:val="en-GB"/>
        </w:rPr>
        <w:t>governing</w:t>
      </w:r>
      <w:r w:rsidR="0000084B" w:rsidRPr="0000084B">
        <w:rPr>
          <w:rFonts w:cs="Arial"/>
          <w:sz w:val="20"/>
          <w:lang w:val="uk-UA"/>
        </w:rPr>
        <w:t xml:space="preserve"> </w:t>
      </w:r>
      <w:r w:rsidR="0000084B" w:rsidRPr="005C59E8">
        <w:rPr>
          <w:rFonts w:cs="Arial"/>
          <w:sz w:val="20"/>
          <w:lang w:val="en-GB"/>
        </w:rPr>
        <w:t>this</w:t>
      </w:r>
      <w:r w:rsidR="0000084B" w:rsidRPr="0000084B">
        <w:rPr>
          <w:rFonts w:cs="Arial"/>
          <w:sz w:val="20"/>
          <w:lang w:val="uk-UA"/>
        </w:rPr>
        <w:t xml:space="preserve"> </w:t>
      </w:r>
      <w:r w:rsidR="0000084B">
        <w:rPr>
          <w:rFonts w:cs="Arial"/>
          <w:sz w:val="20"/>
          <w:lang w:val="en-GB"/>
        </w:rPr>
        <w:t>C</w:t>
      </w:r>
      <w:r w:rsidR="0000084B" w:rsidRPr="005C59E8">
        <w:rPr>
          <w:rFonts w:cs="Arial"/>
          <w:sz w:val="20"/>
          <w:lang w:val="en-GB"/>
        </w:rPr>
        <w:t>ontract</w:t>
      </w:r>
      <w:r w:rsidR="0000084B" w:rsidRPr="0000084B">
        <w:rPr>
          <w:rFonts w:cs="Arial"/>
          <w:sz w:val="20"/>
          <w:lang w:val="uk-UA"/>
        </w:rPr>
        <w:t xml:space="preserve"> </w:t>
      </w:r>
      <w:r w:rsidR="0000084B" w:rsidRPr="005C59E8">
        <w:rPr>
          <w:rFonts w:cs="Arial"/>
          <w:sz w:val="20"/>
          <w:lang w:val="en-GB"/>
        </w:rPr>
        <w:t>as</w:t>
      </w:r>
      <w:r w:rsidR="0000084B" w:rsidRPr="0000084B">
        <w:rPr>
          <w:rFonts w:cs="Arial"/>
          <w:sz w:val="20"/>
          <w:lang w:val="uk-UA"/>
        </w:rPr>
        <w:t xml:space="preserve"> </w:t>
      </w:r>
      <w:r w:rsidR="0000084B" w:rsidRPr="005C59E8">
        <w:rPr>
          <w:rFonts w:cs="Arial"/>
          <w:sz w:val="20"/>
          <w:lang w:val="en-GB"/>
        </w:rPr>
        <w:t>the</w:t>
      </w:r>
      <w:r w:rsidR="0000084B" w:rsidRPr="0000084B">
        <w:rPr>
          <w:rFonts w:cs="Arial"/>
          <w:sz w:val="20"/>
          <w:lang w:val="uk-UA"/>
        </w:rPr>
        <w:t xml:space="preserve"> </w:t>
      </w:r>
      <w:r w:rsidR="0000084B" w:rsidRPr="005C59E8">
        <w:rPr>
          <w:rFonts w:cs="Arial"/>
          <w:sz w:val="20"/>
          <w:lang w:val="en-GB"/>
        </w:rPr>
        <w:t>sole</w:t>
      </w:r>
      <w:r w:rsidR="0000084B" w:rsidRPr="0000084B">
        <w:rPr>
          <w:rFonts w:cs="Arial"/>
          <w:sz w:val="20"/>
          <w:lang w:val="uk-UA"/>
        </w:rPr>
        <w:t xml:space="preserve"> </w:t>
      </w:r>
      <w:r w:rsidR="0000084B" w:rsidRPr="005C59E8">
        <w:rPr>
          <w:rFonts w:cs="Arial"/>
          <w:sz w:val="20"/>
          <w:lang w:val="en-GB"/>
        </w:rPr>
        <w:t>basis</w:t>
      </w:r>
      <w:r w:rsidR="0000084B" w:rsidRPr="0000084B">
        <w:rPr>
          <w:rFonts w:cs="Arial"/>
          <w:sz w:val="20"/>
          <w:lang w:val="uk-UA"/>
        </w:rPr>
        <w:t xml:space="preserve"> </w:t>
      </w:r>
      <w:r w:rsidR="0000084B" w:rsidRPr="005C59E8">
        <w:rPr>
          <w:rFonts w:cs="Arial"/>
          <w:sz w:val="20"/>
          <w:lang w:val="en-GB"/>
        </w:rPr>
        <w:t>of</w:t>
      </w:r>
      <w:r w:rsidR="0000084B" w:rsidRPr="0000084B">
        <w:rPr>
          <w:rFonts w:cs="Arial"/>
          <w:sz w:val="20"/>
          <w:lang w:val="uk-UA"/>
        </w:rPr>
        <w:t xml:space="preserve"> </w:t>
      </w:r>
      <w:r w:rsidR="0000084B" w:rsidRPr="005C59E8">
        <w:rPr>
          <w:rFonts w:cs="Arial"/>
          <w:sz w:val="20"/>
          <w:lang w:val="en-GB"/>
        </w:rPr>
        <w:t>this</w:t>
      </w:r>
      <w:r w:rsidR="0000084B" w:rsidRPr="0000084B">
        <w:rPr>
          <w:rFonts w:cs="Arial"/>
          <w:sz w:val="20"/>
          <w:lang w:val="uk-UA"/>
        </w:rPr>
        <w:t xml:space="preserve"> </w:t>
      </w:r>
      <w:r w:rsidR="0000084B" w:rsidRPr="005C59E8">
        <w:rPr>
          <w:rFonts w:cs="Arial"/>
          <w:sz w:val="20"/>
          <w:lang w:val="en-GB"/>
        </w:rPr>
        <w:t>procedure</w:t>
      </w:r>
      <w:r w:rsidR="0000084B" w:rsidRPr="0000084B">
        <w:rPr>
          <w:rFonts w:cs="Arial"/>
          <w:sz w:val="20"/>
          <w:lang w:val="uk-UA"/>
        </w:rPr>
        <w:t xml:space="preserve">, </w:t>
      </w:r>
      <w:r w:rsidR="0000084B" w:rsidRPr="005C59E8">
        <w:rPr>
          <w:rFonts w:cs="Arial"/>
          <w:sz w:val="20"/>
          <w:lang w:val="en-GB"/>
        </w:rPr>
        <w:t>whatever</w:t>
      </w:r>
      <w:r w:rsidR="0000084B" w:rsidRPr="0000084B">
        <w:rPr>
          <w:rFonts w:cs="Arial"/>
          <w:sz w:val="20"/>
          <w:lang w:val="uk-UA"/>
        </w:rPr>
        <w:t xml:space="preserve"> </w:t>
      </w:r>
      <w:r w:rsidR="0000084B" w:rsidRPr="005C59E8">
        <w:rPr>
          <w:rFonts w:cs="Arial"/>
          <w:sz w:val="20"/>
          <w:lang w:val="en-GB"/>
        </w:rPr>
        <w:t>his</w:t>
      </w:r>
      <w:r w:rsidR="0000084B" w:rsidRPr="0000084B">
        <w:rPr>
          <w:rFonts w:cs="Arial"/>
          <w:sz w:val="20"/>
          <w:lang w:val="uk-UA"/>
        </w:rPr>
        <w:t>/</w:t>
      </w:r>
      <w:r w:rsidR="0000084B">
        <w:rPr>
          <w:rFonts w:cs="Arial"/>
          <w:sz w:val="20"/>
          <w:lang w:val="en-GB"/>
        </w:rPr>
        <w:t>her</w:t>
      </w:r>
      <w:r w:rsidR="0000084B" w:rsidRPr="0000084B">
        <w:rPr>
          <w:rFonts w:cs="Arial"/>
          <w:sz w:val="20"/>
          <w:lang w:val="uk-UA"/>
        </w:rPr>
        <w:t xml:space="preserve"> </w:t>
      </w:r>
      <w:r w:rsidR="0000084B" w:rsidRPr="005C59E8">
        <w:rPr>
          <w:rFonts w:cs="Arial"/>
          <w:sz w:val="20"/>
          <w:lang w:val="en-GB"/>
        </w:rPr>
        <w:t>own</w:t>
      </w:r>
      <w:r w:rsidR="0000084B" w:rsidRPr="0000084B">
        <w:rPr>
          <w:rFonts w:cs="Arial"/>
          <w:sz w:val="20"/>
          <w:lang w:val="uk-UA"/>
        </w:rPr>
        <w:t xml:space="preserve"> </w:t>
      </w:r>
      <w:r w:rsidR="0000084B" w:rsidRPr="005C59E8">
        <w:rPr>
          <w:rFonts w:cs="Arial"/>
          <w:sz w:val="20"/>
          <w:lang w:val="en-GB"/>
        </w:rPr>
        <w:t>conditions</w:t>
      </w:r>
      <w:r w:rsidR="0000084B" w:rsidRPr="0000084B">
        <w:rPr>
          <w:rFonts w:cs="Arial"/>
          <w:sz w:val="20"/>
          <w:lang w:val="uk-UA"/>
        </w:rPr>
        <w:t xml:space="preserve"> </w:t>
      </w:r>
      <w:r w:rsidR="0000084B" w:rsidRPr="005C59E8">
        <w:rPr>
          <w:rFonts w:cs="Arial"/>
          <w:sz w:val="20"/>
          <w:lang w:val="en-GB"/>
        </w:rPr>
        <w:t>of</w:t>
      </w:r>
      <w:r w:rsidR="0000084B" w:rsidRPr="0000084B">
        <w:rPr>
          <w:rFonts w:cs="Arial"/>
          <w:sz w:val="20"/>
          <w:lang w:val="uk-UA"/>
        </w:rPr>
        <w:t xml:space="preserve"> </w:t>
      </w:r>
      <w:r w:rsidR="0000084B" w:rsidRPr="005C59E8">
        <w:rPr>
          <w:rFonts w:cs="Arial"/>
          <w:sz w:val="20"/>
          <w:lang w:val="en-GB"/>
        </w:rPr>
        <w:t>services</w:t>
      </w:r>
      <w:r w:rsidR="0000084B" w:rsidRPr="0000084B">
        <w:rPr>
          <w:rFonts w:cs="Arial"/>
          <w:sz w:val="20"/>
          <w:lang w:val="uk-UA"/>
        </w:rPr>
        <w:t xml:space="preserve"> </w:t>
      </w:r>
      <w:r w:rsidR="0000084B" w:rsidRPr="005C59E8">
        <w:rPr>
          <w:rFonts w:cs="Arial"/>
          <w:sz w:val="20"/>
          <w:lang w:val="en-GB"/>
        </w:rPr>
        <w:t>may</w:t>
      </w:r>
      <w:r w:rsidR="0000084B" w:rsidRPr="0000084B">
        <w:rPr>
          <w:rFonts w:cs="Arial"/>
          <w:sz w:val="20"/>
          <w:lang w:val="uk-UA"/>
        </w:rPr>
        <w:t xml:space="preserve"> </w:t>
      </w:r>
      <w:r w:rsidR="0000084B" w:rsidRPr="005C59E8">
        <w:rPr>
          <w:rFonts w:cs="Arial"/>
          <w:sz w:val="20"/>
          <w:lang w:val="en-GB"/>
        </w:rPr>
        <w:t>be</w:t>
      </w:r>
      <w:r w:rsidR="0000084B" w:rsidRPr="0000084B">
        <w:rPr>
          <w:rFonts w:cs="Arial"/>
          <w:sz w:val="20"/>
          <w:lang w:val="uk-UA"/>
        </w:rPr>
        <w:t xml:space="preserve">, </w:t>
      </w:r>
      <w:r w:rsidR="0000084B" w:rsidRPr="005C59E8">
        <w:rPr>
          <w:rFonts w:cs="Arial"/>
          <w:sz w:val="20"/>
          <w:lang w:val="en-GB"/>
        </w:rPr>
        <w:t>which</w:t>
      </w:r>
      <w:r w:rsidR="0000084B" w:rsidRPr="0000084B">
        <w:rPr>
          <w:rFonts w:cs="Arial"/>
          <w:sz w:val="20"/>
          <w:lang w:val="uk-UA"/>
        </w:rPr>
        <w:t xml:space="preserve"> </w:t>
      </w:r>
      <w:r w:rsidR="0000084B">
        <w:rPr>
          <w:rFonts w:cs="Arial"/>
          <w:sz w:val="20"/>
          <w:lang w:val="en-GB"/>
        </w:rPr>
        <w:t>the</w:t>
      </w:r>
      <w:r w:rsidR="0000084B" w:rsidRPr="0000084B">
        <w:rPr>
          <w:rFonts w:cs="Arial"/>
          <w:sz w:val="20"/>
          <w:lang w:val="uk-UA"/>
        </w:rPr>
        <w:t xml:space="preserve"> </w:t>
      </w:r>
      <w:r w:rsidR="0000084B">
        <w:rPr>
          <w:rFonts w:cs="Arial"/>
          <w:sz w:val="20"/>
          <w:lang w:val="en-GB"/>
        </w:rPr>
        <w:t>Tenderer</w:t>
      </w:r>
      <w:r w:rsidR="0000084B" w:rsidRPr="0000084B">
        <w:rPr>
          <w:rFonts w:cs="Arial"/>
          <w:sz w:val="20"/>
          <w:lang w:val="uk-UA"/>
        </w:rPr>
        <w:t xml:space="preserve"> </w:t>
      </w:r>
      <w:r w:rsidR="0000084B" w:rsidRPr="005C59E8">
        <w:rPr>
          <w:rFonts w:cs="Arial"/>
          <w:sz w:val="20"/>
          <w:lang w:val="en-GB"/>
        </w:rPr>
        <w:t>hereby</w:t>
      </w:r>
      <w:r w:rsidR="0000084B" w:rsidRPr="0000084B">
        <w:rPr>
          <w:rFonts w:cs="Arial"/>
          <w:sz w:val="20"/>
          <w:lang w:val="uk-UA"/>
        </w:rPr>
        <w:t xml:space="preserve"> </w:t>
      </w:r>
      <w:r w:rsidR="0000084B" w:rsidRPr="005C59E8">
        <w:rPr>
          <w:rFonts w:cs="Arial"/>
          <w:sz w:val="20"/>
          <w:lang w:val="en-GB"/>
        </w:rPr>
        <w:t>waives</w:t>
      </w:r>
      <w:r w:rsidR="0000084B" w:rsidRPr="0000084B">
        <w:rPr>
          <w:rFonts w:cs="Arial"/>
          <w:sz w:val="20"/>
          <w:lang w:val="uk-UA"/>
        </w:rPr>
        <w:t xml:space="preserve">. </w:t>
      </w:r>
      <w:r w:rsidR="0000084B">
        <w:rPr>
          <w:rFonts w:cs="Arial"/>
          <w:sz w:val="20"/>
          <w:lang w:val="en-GB"/>
        </w:rPr>
        <w:t>The Tenders are</w:t>
      </w:r>
      <w:r w:rsidR="0000084B" w:rsidRPr="005C59E8">
        <w:rPr>
          <w:rFonts w:cs="Arial"/>
          <w:sz w:val="20"/>
          <w:lang w:val="en-GB"/>
        </w:rPr>
        <w:t xml:space="preserve"> expected to examine carefully and comply with all instructions, forms, contract provisions and specifications contained in this </w:t>
      </w:r>
      <w:r w:rsidR="0000084B">
        <w:rPr>
          <w:rFonts w:cs="Arial"/>
          <w:sz w:val="20"/>
          <w:lang w:val="en-GB"/>
        </w:rPr>
        <w:t>Tender Dossier</w:t>
      </w:r>
      <w:r w:rsidR="0000084B" w:rsidRPr="005C59E8">
        <w:rPr>
          <w:rFonts w:cs="Arial"/>
          <w:sz w:val="20"/>
          <w:lang w:val="en-GB"/>
        </w:rPr>
        <w:t xml:space="preserve">. </w:t>
      </w:r>
    </w:p>
    <w:p w14:paraId="72C50706" w14:textId="77777777" w:rsidR="0000084B" w:rsidRPr="005C59E8" w:rsidRDefault="00297019" w:rsidP="0000084B">
      <w:pPr>
        <w:numPr>
          <w:ilvl w:val="0"/>
          <w:numId w:val="2"/>
        </w:numPr>
        <w:spacing w:before="120"/>
        <w:ind w:left="714" w:hanging="288"/>
        <w:rPr>
          <w:rFonts w:ascii="Arial" w:hAnsi="Arial" w:cs="Arial"/>
          <w:b/>
          <w:sz w:val="20"/>
          <w:szCs w:val="20"/>
          <w:lang w:val="en-GB"/>
        </w:rPr>
      </w:pPr>
      <w:r w:rsidRPr="00895BA9">
        <w:rPr>
          <w:rFonts w:ascii="Arial" w:hAnsi="Arial" w:cs="Arial"/>
          <w:b/>
          <w:sz w:val="20"/>
          <w:szCs w:val="20"/>
          <w:lang w:val="uk-UA"/>
        </w:rPr>
        <w:t>Обсяг послуг</w:t>
      </w:r>
      <w:r w:rsidR="0000084B">
        <w:rPr>
          <w:rFonts w:ascii="Arial" w:hAnsi="Arial" w:cs="Arial"/>
          <w:b/>
          <w:sz w:val="20"/>
          <w:szCs w:val="20"/>
          <w:lang w:val="en-US"/>
        </w:rPr>
        <w:t xml:space="preserve"> / </w:t>
      </w:r>
      <w:r w:rsidR="0000084B" w:rsidRPr="005C59E8">
        <w:rPr>
          <w:rFonts w:ascii="Arial" w:hAnsi="Arial" w:cs="Arial"/>
          <w:b/>
          <w:sz w:val="20"/>
          <w:szCs w:val="20"/>
          <w:lang w:val="en-GB"/>
        </w:rPr>
        <w:t>Scope of services</w:t>
      </w:r>
    </w:p>
    <w:p w14:paraId="09DABC52" w14:textId="3DF8D516" w:rsidR="0000084B" w:rsidRPr="0000084B" w:rsidRDefault="00297019" w:rsidP="0000084B">
      <w:pPr>
        <w:spacing w:after="120"/>
        <w:jc w:val="both"/>
        <w:rPr>
          <w:rFonts w:ascii="Arial" w:hAnsi="Arial" w:cs="Arial"/>
          <w:snapToGrid w:val="0"/>
          <w:sz w:val="20"/>
          <w:szCs w:val="20"/>
          <w:lang w:val="uk-UA"/>
        </w:rPr>
      </w:pPr>
      <w:r w:rsidRPr="00895BA9">
        <w:rPr>
          <w:rFonts w:ascii="Arial" w:hAnsi="Arial" w:cs="Arial"/>
          <w:sz w:val="20"/>
          <w:szCs w:val="20"/>
          <w:lang w:val="uk-UA"/>
        </w:rPr>
        <w:t>Послуги, що запитуються Організацією-замовником, викладено в технічному завданні в Додатку 1</w:t>
      </w:r>
      <w:r w:rsidR="0000084B" w:rsidRPr="0000084B">
        <w:rPr>
          <w:rFonts w:ascii="Arial" w:hAnsi="Arial" w:cs="Arial"/>
          <w:sz w:val="20"/>
          <w:szCs w:val="20"/>
          <w:lang w:val="en-GB"/>
        </w:rPr>
        <w:t xml:space="preserve"> </w:t>
      </w:r>
      <w:r w:rsidR="00064340">
        <w:rPr>
          <w:rFonts w:ascii="Arial" w:hAnsi="Arial" w:cs="Arial"/>
          <w:sz w:val="20"/>
          <w:szCs w:val="20"/>
          <w:lang w:val="ru-RU"/>
        </w:rPr>
        <w:t>та</w:t>
      </w:r>
      <w:r w:rsidR="00064340" w:rsidRPr="00064340">
        <w:rPr>
          <w:rFonts w:ascii="Arial" w:hAnsi="Arial" w:cs="Arial"/>
          <w:sz w:val="20"/>
          <w:szCs w:val="20"/>
          <w:lang w:val="en-US"/>
        </w:rPr>
        <w:t xml:space="preserve"> </w:t>
      </w:r>
      <w:proofErr w:type="spellStart"/>
      <w:r w:rsidR="00064340">
        <w:rPr>
          <w:rFonts w:ascii="Arial" w:hAnsi="Arial" w:cs="Arial"/>
          <w:sz w:val="20"/>
          <w:szCs w:val="20"/>
          <w:lang w:val="ru-RU"/>
        </w:rPr>
        <w:t>Додатку</w:t>
      </w:r>
      <w:proofErr w:type="spellEnd"/>
      <w:r w:rsidR="00064340" w:rsidRPr="00064340">
        <w:rPr>
          <w:rFonts w:ascii="Arial" w:hAnsi="Arial" w:cs="Arial"/>
          <w:sz w:val="20"/>
          <w:szCs w:val="20"/>
          <w:lang w:val="en-US"/>
        </w:rPr>
        <w:t xml:space="preserve"> 6</w:t>
      </w:r>
      <w:r w:rsidR="0000084B" w:rsidRPr="0000084B">
        <w:rPr>
          <w:rFonts w:ascii="Arial" w:hAnsi="Arial" w:cs="Arial"/>
          <w:sz w:val="20"/>
          <w:szCs w:val="20"/>
          <w:lang w:val="en-GB"/>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Pr>
          <w:rFonts w:ascii="Arial" w:hAnsi="Arial" w:cs="Arial"/>
          <w:sz w:val="20"/>
          <w:szCs w:val="20"/>
          <w:lang w:val="en-GB"/>
        </w:rPr>
        <w:t>S</w:t>
      </w:r>
      <w:r w:rsidR="0000084B" w:rsidRPr="005C59E8">
        <w:rPr>
          <w:rFonts w:ascii="Arial" w:hAnsi="Arial" w:cs="Arial"/>
          <w:sz w:val="20"/>
          <w:szCs w:val="20"/>
          <w:lang w:val="en-GB"/>
        </w:rPr>
        <w:t>ervices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required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by</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Contracting</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Authority</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are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described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in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Terms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Reference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in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Annex</w:t>
      </w:r>
      <w:r w:rsidR="0000084B" w:rsidRPr="0000084B">
        <w:rPr>
          <w:rFonts w:ascii="Arial" w:hAnsi="Arial" w:cs="Arial"/>
          <w:sz w:val="20"/>
          <w:szCs w:val="20"/>
          <w:lang w:val="uk-UA"/>
        </w:rPr>
        <w:t xml:space="preserve"> 1</w:t>
      </w:r>
      <w:r w:rsidR="00064340">
        <w:rPr>
          <w:rFonts w:ascii="Arial" w:hAnsi="Arial" w:cs="Arial"/>
          <w:sz w:val="20"/>
          <w:szCs w:val="20"/>
          <w:lang w:val="uk-UA"/>
        </w:rPr>
        <w:t xml:space="preserve"> </w:t>
      </w:r>
      <w:r w:rsidR="00064340">
        <w:rPr>
          <w:rFonts w:ascii="Arial" w:hAnsi="Arial" w:cs="Arial"/>
          <w:sz w:val="20"/>
          <w:szCs w:val="20"/>
          <w:lang w:val="en-US"/>
        </w:rPr>
        <w:t>and Annex 6</w:t>
      </w:r>
      <w:r w:rsidR="0000084B" w:rsidRPr="0000084B">
        <w:rPr>
          <w:rFonts w:ascii="Arial" w:hAnsi="Arial" w:cs="Arial"/>
          <w:sz w:val="20"/>
          <w:szCs w:val="20"/>
          <w:lang w:val="uk-UA"/>
        </w:rPr>
        <w:t xml:space="preserve">. </w:t>
      </w:r>
    </w:p>
    <w:p w14:paraId="43379AF1" w14:textId="169B46D0" w:rsidR="0000084B" w:rsidRPr="005C59E8" w:rsidRDefault="00297019" w:rsidP="0000084B">
      <w:pPr>
        <w:spacing w:after="120"/>
        <w:jc w:val="both"/>
        <w:rPr>
          <w:rFonts w:ascii="Arial" w:hAnsi="Arial" w:cs="Arial"/>
          <w:snapToGrid w:val="0"/>
          <w:sz w:val="20"/>
          <w:szCs w:val="20"/>
          <w:lang w:val="en-GB"/>
        </w:rPr>
      </w:pPr>
      <w:r w:rsidRPr="00895BA9">
        <w:rPr>
          <w:rFonts w:ascii="Arial" w:hAnsi="Arial" w:cs="Arial"/>
          <w:snapToGrid w:val="0"/>
          <w:sz w:val="20"/>
          <w:szCs w:val="20"/>
          <w:lang w:val="uk-UA"/>
        </w:rPr>
        <w:t xml:space="preserve">Учасник </w:t>
      </w:r>
      <w:r w:rsidR="00602426">
        <w:rPr>
          <w:rFonts w:ascii="Arial" w:hAnsi="Arial" w:cs="Arial"/>
          <w:snapToGrid w:val="0"/>
          <w:sz w:val="20"/>
          <w:szCs w:val="20"/>
          <w:lang w:val="uk-UA"/>
        </w:rPr>
        <w:t>тендера</w:t>
      </w:r>
      <w:r w:rsidRPr="00895BA9">
        <w:rPr>
          <w:rFonts w:ascii="Arial" w:hAnsi="Arial" w:cs="Arial"/>
          <w:snapToGrid w:val="0"/>
          <w:sz w:val="20"/>
          <w:szCs w:val="20"/>
          <w:lang w:val="uk-UA"/>
        </w:rPr>
        <w:t xml:space="preserve"> надає послуги, викладені в технічному завданні, у повному обсязі. Учаснику </w:t>
      </w:r>
      <w:r w:rsidR="00602426">
        <w:rPr>
          <w:rFonts w:ascii="Arial" w:hAnsi="Arial" w:cs="Arial"/>
          <w:snapToGrid w:val="0"/>
          <w:sz w:val="20"/>
          <w:szCs w:val="20"/>
          <w:lang w:val="uk-UA"/>
        </w:rPr>
        <w:t>тендера</w:t>
      </w:r>
      <w:r w:rsidRPr="00895BA9">
        <w:rPr>
          <w:rFonts w:ascii="Arial" w:hAnsi="Arial" w:cs="Arial"/>
          <w:snapToGrid w:val="0"/>
          <w:sz w:val="20"/>
          <w:szCs w:val="20"/>
          <w:lang w:val="uk-UA"/>
        </w:rPr>
        <w:t>, що пропонує виконання лише частини запитуваних Послуг, буде відмовлено</w:t>
      </w:r>
      <w:r w:rsidR="0000084B" w:rsidRPr="0000084B">
        <w:rPr>
          <w:rFonts w:ascii="Arial" w:hAnsi="Arial" w:cs="Arial"/>
          <w:snapToGrid w:val="0"/>
          <w:sz w:val="20"/>
          <w:szCs w:val="20"/>
          <w:lang w:val="uk-UA"/>
        </w:rPr>
        <w:t xml:space="preserve"> /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Tenderer</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shall</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offer</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totality</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of</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S</w:t>
      </w:r>
      <w:r w:rsidR="0000084B" w:rsidRPr="005C59E8">
        <w:rPr>
          <w:rFonts w:ascii="Arial" w:hAnsi="Arial" w:cs="Arial"/>
          <w:snapToGrid w:val="0"/>
          <w:sz w:val="20"/>
          <w:szCs w:val="20"/>
          <w:lang w:val="en-GB"/>
        </w:rPr>
        <w:t>ervices</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described</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in</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the</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Terms</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of</w:t>
      </w:r>
      <w:r w:rsidR="0000084B" w:rsidRPr="0000084B">
        <w:rPr>
          <w:rFonts w:ascii="Arial" w:hAnsi="Arial" w:cs="Arial"/>
          <w:snapToGrid w:val="0"/>
          <w:sz w:val="20"/>
          <w:szCs w:val="20"/>
          <w:lang w:val="uk-UA"/>
        </w:rPr>
        <w:t xml:space="preserve"> </w:t>
      </w:r>
      <w:r w:rsidR="0000084B" w:rsidRPr="005C59E8">
        <w:rPr>
          <w:rFonts w:ascii="Arial" w:hAnsi="Arial" w:cs="Arial"/>
          <w:snapToGrid w:val="0"/>
          <w:sz w:val="20"/>
          <w:szCs w:val="20"/>
          <w:lang w:val="en-GB"/>
        </w:rPr>
        <w:t>Reference</w:t>
      </w:r>
      <w:r w:rsidR="0000084B" w:rsidRPr="0000084B">
        <w:rPr>
          <w:rFonts w:ascii="Arial" w:hAnsi="Arial" w:cs="Arial"/>
          <w:snapToGrid w:val="0"/>
          <w:sz w:val="20"/>
          <w:szCs w:val="20"/>
          <w:lang w:val="uk-UA"/>
        </w:rPr>
        <w:t xml:space="preserve">. </w:t>
      </w:r>
      <w:r w:rsidR="0000084B">
        <w:rPr>
          <w:rFonts w:ascii="Arial" w:hAnsi="Arial" w:cs="Arial"/>
          <w:snapToGrid w:val="0"/>
          <w:sz w:val="20"/>
          <w:szCs w:val="20"/>
          <w:lang w:val="en-GB"/>
        </w:rPr>
        <w:t xml:space="preserve">Tenderers </w:t>
      </w:r>
      <w:r w:rsidR="0000084B" w:rsidRPr="005C59E8">
        <w:rPr>
          <w:rFonts w:ascii="Arial" w:hAnsi="Arial" w:cs="Arial"/>
          <w:snapToGrid w:val="0"/>
          <w:sz w:val="20"/>
          <w:szCs w:val="20"/>
          <w:lang w:val="en-GB"/>
        </w:rPr>
        <w:t xml:space="preserve">offering only part of the required </w:t>
      </w:r>
      <w:r w:rsidR="0000084B">
        <w:rPr>
          <w:rFonts w:ascii="Arial" w:hAnsi="Arial" w:cs="Arial"/>
          <w:snapToGrid w:val="0"/>
          <w:sz w:val="20"/>
          <w:szCs w:val="20"/>
          <w:lang w:val="en-GB"/>
        </w:rPr>
        <w:t>S</w:t>
      </w:r>
      <w:r w:rsidR="0000084B" w:rsidRPr="005C59E8">
        <w:rPr>
          <w:rFonts w:ascii="Arial" w:hAnsi="Arial" w:cs="Arial"/>
          <w:snapToGrid w:val="0"/>
          <w:sz w:val="20"/>
          <w:szCs w:val="20"/>
          <w:lang w:val="en-GB"/>
        </w:rPr>
        <w:t>ervices will be rejected.</w:t>
      </w:r>
      <w:r w:rsidR="0000084B">
        <w:rPr>
          <w:rFonts w:ascii="Arial" w:hAnsi="Arial" w:cs="Arial"/>
          <w:snapToGrid w:val="0"/>
          <w:sz w:val="20"/>
          <w:szCs w:val="20"/>
          <w:lang w:val="en-GB"/>
        </w:rPr>
        <w:t xml:space="preserve"> </w:t>
      </w:r>
    </w:p>
    <w:p w14:paraId="231ED1DD" w14:textId="77777777" w:rsidR="00E3071F" w:rsidRPr="00895BA9" w:rsidRDefault="00E3071F" w:rsidP="00E3071F">
      <w:pPr>
        <w:rPr>
          <w:rFonts w:ascii="Arial" w:hAnsi="Arial" w:cs="Arial"/>
          <w:sz w:val="20"/>
          <w:szCs w:val="20"/>
          <w:lang w:val="uk-UA"/>
        </w:rPr>
      </w:pPr>
    </w:p>
    <w:p w14:paraId="4E4AC986" w14:textId="0C627AE8" w:rsidR="0000084B" w:rsidRPr="0000084B" w:rsidRDefault="00297019" w:rsidP="0000084B">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Витрати, пов’язані з участю в тендері</w:t>
      </w:r>
      <w:r w:rsidR="0000084B" w:rsidRPr="0000084B">
        <w:rPr>
          <w:rFonts w:ascii="Arial" w:hAnsi="Arial" w:cs="Arial"/>
          <w:b/>
          <w:sz w:val="20"/>
          <w:szCs w:val="20"/>
          <w:lang w:val="uk-UA"/>
        </w:rPr>
        <w:t xml:space="preserve"> / </w:t>
      </w:r>
      <w:r w:rsidR="0000084B">
        <w:rPr>
          <w:rFonts w:ascii="Arial" w:hAnsi="Arial" w:cs="Arial"/>
          <w:b/>
          <w:sz w:val="20"/>
          <w:szCs w:val="20"/>
          <w:lang w:val="en-GB"/>
        </w:rPr>
        <w:t>Cost</w:t>
      </w:r>
      <w:r w:rsidR="0000084B" w:rsidRPr="0000084B">
        <w:rPr>
          <w:rFonts w:ascii="Arial" w:hAnsi="Arial" w:cs="Arial"/>
          <w:b/>
          <w:sz w:val="20"/>
          <w:szCs w:val="20"/>
          <w:lang w:val="uk-UA"/>
        </w:rPr>
        <w:t xml:space="preserve"> </w:t>
      </w:r>
      <w:r w:rsidR="0000084B">
        <w:rPr>
          <w:rFonts w:ascii="Arial" w:hAnsi="Arial" w:cs="Arial"/>
          <w:b/>
          <w:sz w:val="20"/>
          <w:szCs w:val="20"/>
          <w:lang w:val="en-GB"/>
        </w:rPr>
        <w:t>of</w:t>
      </w:r>
      <w:r w:rsidR="0000084B" w:rsidRPr="0000084B">
        <w:rPr>
          <w:rFonts w:ascii="Arial" w:hAnsi="Arial" w:cs="Arial"/>
          <w:b/>
          <w:sz w:val="20"/>
          <w:szCs w:val="20"/>
          <w:lang w:val="uk-UA"/>
        </w:rPr>
        <w:t xml:space="preserve"> </w:t>
      </w:r>
      <w:r w:rsidR="0000084B">
        <w:rPr>
          <w:rFonts w:ascii="Arial" w:hAnsi="Arial" w:cs="Arial"/>
          <w:b/>
          <w:sz w:val="20"/>
          <w:szCs w:val="20"/>
          <w:lang w:val="en-GB"/>
        </w:rPr>
        <w:t>Tender</w:t>
      </w:r>
    </w:p>
    <w:p w14:paraId="52D43A4E" w14:textId="197F6C82" w:rsidR="0000084B" w:rsidRPr="0000084B" w:rsidRDefault="00297019" w:rsidP="0000084B">
      <w:pPr>
        <w:rPr>
          <w:rFonts w:ascii="Arial" w:hAnsi="Arial" w:cs="Arial"/>
          <w:sz w:val="20"/>
          <w:szCs w:val="20"/>
          <w:lang w:val="uk-UA"/>
        </w:rPr>
      </w:pPr>
      <w:r w:rsidRPr="00895BA9">
        <w:rPr>
          <w:rFonts w:ascii="Arial" w:hAnsi="Arial" w:cs="Arial"/>
          <w:sz w:val="20"/>
          <w:szCs w:val="20"/>
          <w:lang w:val="uk-UA"/>
        </w:rPr>
        <w:t xml:space="preserve">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несе всі витрати, пов’язані із підготовкою та поданням своєї пропозиції, а Організація-замовник не несе відповідальності за ці кошти, незалежно від результату</w:t>
      </w:r>
      <w:r w:rsidR="0000084B" w:rsidRPr="0000084B">
        <w:rPr>
          <w:rFonts w:ascii="Arial" w:hAnsi="Arial" w:cs="Arial"/>
          <w:sz w:val="20"/>
          <w:szCs w:val="20"/>
          <w:lang w:val="uk-UA"/>
        </w:rPr>
        <w:t xml:space="preserve"> /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Pr>
          <w:rFonts w:ascii="Arial" w:hAnsi="Arial" w:cs="Arial"/>
          <w:sz w:val="20"/>
          <w:szCs w:val="20"/>
          <w:lang w:val="en-GB"/>
        </w:rPr>
        <w:t>Tenderer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shall</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bear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all</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costs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associated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with</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preparation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and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submission</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his</w:t>
      </w:r>
      <w:r w:rsidR="0000084B" w:rsidRPr="0000084B">
        <w:rPr>
          <w:rFonts w:ascii="Arial" w:hAnsi="Arial" w:cs="Arial"/>
          <w:sz w:val="20"/>
          <w:szCs w:val="20"/>
          <w:lang w:val="uk-UA"/>
        </w:rPr>
        <w:t>/</w:t>
      </w:r>
      <w:r w:rsidR="0000084B">
        <w:rPr>
          <w:rFonts w:ascii="Arial" w:hAnsi="Arial" w:cs="Arial"/>
          <w:sz w:val="20"/>
          <w:szCs w:val="20"/>
          <w:lang w:val="en-GB"/>
        </w:rPr>
        <w:t>her</w:t>
      </w:r>
      <w:r w:rsidR="0000084B" w:rsidRPr="0000084B">
        <w:rPr>
          <w:rFonts w:ascii="Arial" w:hAnsi="Arial" w:cs="Arial"/>
          <w:sz w:val="20"/>
          <w:szCs w:val="20"/>
          <w:lang w:val="uk-UA"/>
        </w:rPr>
        <w:t xml:space="preserve"> </w:t>
      </w:r>
      <w:r w:rsidR="0000084B">
        <w:rPr>
          <w:rFonts w:ascii="Arial" w:hAnsi="Arial" w:cs="Arial"/>
          <w:sz w:val="20"/>
          <w:szCs w:val="20"/>
          <w:lang w:val="en-GB"/>
        </w:rPr>
        <w:t>proposal</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and</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Contracting</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Authority</w:t>
      </w:r>
      <w:r w:rsidR="0000084B" w:rsidRPr="0000084B">
        <w:rPr>
          <w:rFonts w:ascii="Arial" w:hAnsi="Arial" w:cs="Arial"/>
          <w:sz w:val="20"/>
          <w:szCs w:val="20"/>
          <w:lang w:val="uk-UA"/>
        </w:rPr>
        <w:t xml:space="preserve"> </w:t>
      </w:r>
      <w:r w:rsidR="0000084B">
        <w:rPr>
          <w:rFonts w:ascii="Arial" w:hAnsi="Arial" w:cs="Arial"/>
          <w:sz w:val="20"/>
          <w:szCs w:val="20"/>
          <w:lang w:val="en-GB"/>
        </w:rPr>
        <w:t>is</w:t>
      </w:r>
      <w:r w:rsidR="0000084B" w:rsidRPr="0000084B">
        <w:rPr>
          <w:rFonts w:ascii="Arial" w:hAnsi="Arial" w:cs="Arial"/>
          <w:sz w:val="20"/>
          <w:szCs w:val="20"/>
          <w:lang w:val="uk-UA"/>
        </w:rPr>
        <w:t xml:space="preserve"> </w:t>
      </w:r>
      <w:r w:rsidR="0000084B">
        <w:rPr>
          <w:rFonts w:ascii="Arial" w:hAnsi="Arial" w:cs="Arial"/>
          <w:sz w:val="20"/>
          <w:szCs w:val="20"/>
          <w:lang w:val="en-GB"/>
        </w:rPr>
        <w:t>not</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responsible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liable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for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these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costs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regardless</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conduct</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or</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outcome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of</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the</w:t>
      </w:r>
      <w:r w:rsidR="0000084B" w:rsidRPr="0000084B">
        <w:rPr>
          <w:rFonts w:ascii="Arial" w:hAnsi="Arial" w:cs="Arial"/>
          <w:sz w:val="20"/>
          <w:szCs w:val="20"/>
          <w:lang w:val="uk-UA"/>
        </w:rPr>
        <w:t xml:space="preserve"> </w:t>
      </w:r>
      <w:r w:rsidR="0000084B" w:rsidRPr="005C59E8">
        <w:rPr>
          <w:rFonts w:ascii="Arial" w:hAnsi="Arial" w:cs="Arial"/>
          <w:sz w:val="20"/>
          <w:szCs w:val="20"/>
          <w:lang w:val="en-GB"/>
        </w:rPr>
        <w:t>process</w:t>
      </w:r>
      <w:r w:rsidR="0000084B" w:rsidRPr="0000084B">
        <w:rPr>
          <w:rFonts w:ascii="Arial" w:hAnsi="Arial" w:cs="Arial"/>
          <w:sz w:val="20"/>
          <w:szCs w:val="20"/>
          <w:lang w:val="uk-UA"/>
        </w:rPr>
        <w:t>.</w:t>
      </w:r>
    </w:p>
    <w:p w14:paraId="22A54FC3" w14:textId="77777777" w:rsidR="00E3071F" w:rsidRPr="00895BA9" w:rsidRDefault="00E3071F" w:rsidP="00E3071F">
      <w:pPr>
        <w:rPr>
          <w:rFonts w:ascii="Arial" w:hAnsi="Arial" w:cs="Arial"/>
          <w:sz w:val="20"/>
          <w:szCs w:val="20"/>
          <w:lang w:val="uk-UA"/>
        </w:rPr>
      </w:pPr>
    </w:p>
    <w:p w14:paraId="3613540B" w14:textId="77777777" w:rsidR="004F294F" w:rsidRPr="004F294F"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Роз’яснення тендерної документації та додаткова інформація</w:t>
      </w:r>
      <w:r w:rsidR="004F294F" w:rsidRPr="004F294F">
        <w:rPr>
          <w:rFonts w:ascii="Arial" w:hAnsi="Arial" w:cs="Arial"/>
          <w:b/>
          <w:sz w:val="20"/>
          <w:szCs w:val="20"/>
          <w:lang w:val="uk-UA"/>
        </w:rPr>
        <w:t xml:space="preserve"> / </w:t>
      </w:r>
      <w:r w:rsidR="004F294F">
        <w:rPr>
          <w:rFonts w:ascii="Arial" w:hAnsi="Arial" w:cs="Arial"/>
          <w:b/>
          <w:sz w:val="20"/>
          <w:szCs w:val="20"/>
          <w:lang w:val="en-GB"/>
        </w:rPr>
        <w:t>Clarification</w:t>
      </w:r>
      <w:r w:rsidR="004F294F" w:rsidRPr="004F294F">
        <w:rPr>
          <w:rFonts w:ascii="Arial" w:hAnsi="Arial" w:cs="Arial"/>
          <w:b/>
          <w:sz w:val="20"/>
          <w:szCs w:val="20"/>
          <w:lang w:val="uk-UA"/>
        </w:rPr>
        <w:t xml:space="preserve"> </w:t>
      </w:r>
      <w:r w:rsidR="004F294F">
        <w:rPr>
          <w:rFonts w:ascii="Arial" w:hAnsi="Arial" w:cs="Arial"/>
          <w:b/>
          <w:sz w:val="20"/>
          <w:szCs w:val="20"/>
          <w:lang w:val="en-GB"/>
        </w:rPr>
        <w:t>of</w:t>
      </w:r>
      <w:r w:rsidR="004F294F" w:rsidRPr="004F294F">
        <w:rPr>
          <w:rFonts w:ascii="Arial" w:hAnsi="Arial" w:cs="Arial"/>
          <w:b/>
          <w:sz w:val="20"/>
          <w:szCs w:val="20"/>
          <w:lang w:val="uk-UA"/>
        </w:rPr>
        <w:t xml:space="preserve"> </w:t>
      </w:r>
      <w:r w:rsidR="004F294F">
        <w:rPr>
          <w:rFonts w:ascii="Arial" w:hAnsi="Arial" w:cs="Arial"/>
          <w:b/>
          <w:sz w:val="20"/>
          <w:szCs w:val="20"/>
          <w:lang w:val="en-GB"/>
        </w:rPr>
        <w:t>tender</w:t>
      </w:r>
      <w:r w:rsidR="004F294F" w:rsidRPr="004F294F">
        <w:rPr>
          <w:rFonts w:ascii="Arial" w:hAnsi="Arial" w:cs="Arial"/>
          <w:b/>
          <w:sz w:val="20"/>
          <w:szCs w:val="20"/>
          <w:lang w:val="uk-UA"/>
        </w:rPr>
        <w:t xml:space="preserve"> </w:t>
      </w:r>
      <w:r w:rsidR="004F294F">
        <w:rPr>
          <w:rFonts w:ascii="Arial" w:hAnsi="Arial" w:cs="Arial"/>
          <w:b/>
          <w:sz w:val="20"/>
          <w:szCs w:val="20"/>
          <w:lang w:val="en-GB"/>
        </w:rPr>
        <w:t>documents</w:t>
      </w:r>
      <w:r w:rsidR="004F294F" w:rsidRPr="004F294F">
        <w:rPr>
          <w:rFonts w:ascii="Arial" w:hAnsi="Arial" w:cs="Arial"/>
          <w:b/>
          <w:sz w:val="20"/>
          <w:szCs w:val="20"/>
          <w:lang w:val="uk-UA"/>
        </w:rPr>
        <w:t xml:space="preserve"> </w:t>
      </w:r>
      <w:r w:rsidR="004F294F">
        <w:rPr>
          <w:rFonts w:ascii="Arial" w:hAnsi="Arial" w:cs="Arial"/>
          <w:b/>
          <w:sz w:val="20"/>
          <w:szCs w:val="20"/>
          <w:lang w:val="en-GB"/>
        </w:rPr>
        <w:t>and</w:t>
      </w:r>
      <w:r w:rsidR="004F294F" w:rsidRPr="004F294F">
        <w:rPr>
          <w:rFonts w:ascii="Arial" w:hAnsi="Arial" w:cs="Arial"/>
          <w:b/>
          <w:sz w:val="20"/>
          <w:szCs w:val="20"/>
          <w:lang w:val="uk-UA"/>
        </w:rPr>
        <w:t xml:space="preserve"> </w:t>
      </w:r>
      <w:r w:rsidR="004F294F">
        <w:rPr>
          <w:rFonts w:ascii="Arial" w:hAnsi="Arial" w:cs="Arial"/>
          <w:b/>
          <w:sz w:val="20"/>
          <w:szCs w:val="20"/>
          <w:lang w:val="en-GB"/>
        </w:rPr>
        <w:t>additional</w:t>
      </w:r>
      <w:r w:rsidR="004F294F" w:rsidRPr="004F294F">
        <w:rPr>
          <w:rFonts w:ascii="Arial" w:hAnsi="Arial" w:cs="Arial"/>
          <w:b/>
          <w:sz w:val="20"/>
          <w:szCs w:val="20"/>
          <w:lang w:val="uk-UA"/>
        </w:rPr>
        <w:t xml:space="preserve"> </w:t>
      </w:r>
      <w:r w:rsidR="004F294F">
        <w:rPr>
          <w:rFonts w:ascii="Arial" w:hAnsi="Arial" w:cs="Arial"/>
          <w:b/>
          <w:sz w:val="20"/>
          <w:szCs w:val="20"/>
          <w:lang w:val="en-GB"/>
        </w:rPr>
        <w:t>information</w:t>
      </w:r>
    </w:p>
    <w:p w14:paraId="4D862A86" w14:textId="4CD02DDA" w:rsidR="004F294F" w:rsidRDefault="00297019" w:rsidP="004F294F">
      <w:pPr>
        <w:pStyle w:val="af1"/>
        <w:rPr>
          <w:rFonts w:ascii="Arial" w:hAnsi="Arial" w:cs="Arial"/>
          <w:lang w:val="en-GB"/>
        </w:rPr>
      </w:pPr>
      <w:r w:rsidRPr="00895BA9">
        <w:rPr>
          <w:rFonts w:ascii="Arial" w:hAnsi="Arial" w:cs="Arial"/>
          <w:lang w:val="uk-UA"/>
        </w:rPr>
        <w:t xml:space="preserve">Учасники </w:t>
      </w:r>
      <w:r w:rsidR="00602426">
        <w:rPr>
          <w:rFonts w:ascii="Arial" w:hAnsi="Arial" w:cs="Arial"/>
          <w:lang w:val="uk-UA"/>
        </w:rPr>
        <w:t>тендера</w:t>
      </w:r>
      <w:r w:rsidRPr="00895BA9">
        <w:rPr>
          <w:rFonts w:ascii="Arial" w:hAnsi="Arial" w:cs="Arial"/>
          <w:lang w:val="uk-UA"/>
        </w:rPr>
        <w:t xml:space="preserve"> можуть надсилати запитання в письмовому вигляді не пізніше дати, вказаної в графіку в статті А.4. Обов’язково треба зазначити номер </w:t>
      </w:r>
      <w:r w:rsidR="00602426">
        <w:rPr>
          <w:rFonts w:ascii="Arial" w:hAnsi="Arial" w:cs="Arial"/>
          <w:lang w:val="uk-UA"/>
        </w:rPr>
        <w:t>тендера</w:t>
      </w:r>
      <w:r w:rsidRPr="00895BA9">
        <w:rPr>
          <w:rFonts w:ascii="Arial" w:hAnsi="Arial" w:cs="Arial"/>
          <w:lang w:val="uk-UA"/>
        </w:rPr>
        <w:t xml:space="preserve"> та найменування договору. Запит про інформацію щодо тлумачення цього запрошення до участі в тендері направляється контактній особі Організації-замовника в письмовому вигляді</w:t>
      </w:r>
      <w:r w:rsidR="004F294F" w:rsidRPr="004F294F">
        <w:rPr>
          <w:rFonts w:ascii="Arial" w:hAnsi="Arial" w:cs="Arial"/>
          <w:lang w:val="uk-UA"/>
        </w:rPr>
        <w:t xml:space="preserve"> / </w:t>
      </w:r>
      <w:r w:rsidR="004F294F" w:rsidRPr="005F084E">
        <w:rPr>
          <w:rFonts w:ascii="Arial" w:hAnsi="Arial" w:cs="Arial"/>
          <w:lang w:val="en-GB"/>
        </w:rPr>
        <w:t>Tenderers</w:t>
      </w:r>
      <w:r w:rsidR="004F294F" w:rsidRPr="004F294F">
        <w:rPr>
          <w:rFonts w:ascii="Arial" w:hAnsi="Arial" w:cs="Arial"/>
          <w:lang w:val="uk-UA"/>
        </w:rPr>
        <w:t xml:space="preserve"> </w:t>
      </w:r>
      <w:r w:rsidR="004F294F" w:rsidRPr="005F084E">
        <w:rPr>
          <w:rFonts w:ascii="Arial" w:hAnsi="Arial" w:cs="Arial"/>
          <w:lang w:val="en-GB"/>
        </w:rPr>
        <w:t>may</w:t>
      </w:r>
      <w:r w:rsidR="004F294F" w:rsidRPr="004F294F">
        <w:rPr>
          <w:rFonts w:ascii="Arial" w:hAnsi="Arial" w:cs="Arial"/>
          <w:lang w:val="uk-UA"/>
        </w:rPr>
        <w:t xml:space="preserve"> </w:t>
      </w:r>
      <w:r w:rsidR="004F294F" w:rsidRPr="005F084E">
        <w:rPr>
          <w:rFonts w:ascii="Arial" w:hAnsi="Arial" w:cs="Arial"/>
          <w:lang w:val="en-GB"/>
        </w:rPr>
        <w:t>submit</w:t>
      </w:r>
      <w:r w:rsidR="004F294F" w:rsidRPr="004F294F">
        <w:rPr>
          <w:rFonts w:ascii="Arial" w:hAnsi="Arial" w:cs="Arial"/>
          <w:lang w:val="uk-UA"/>
        </w:rPr>
        <w:t xml:space="preserve"> </w:t>
      </w:r>
      <w:r w:rsidR="004F294F" w:rsidRPr="005F084E">
        <w:rPr>
          <w:rFonts w:ascii="Arial" w:hAnsi="Arial" w:cs="Arial"/>
          <w:lang w:val="en-GB"/>
        </w:rPr>
        <w:t>questions</w:t>
      </w:r>
      <w:r w:rsidR="004F294F" w:rsidRPr="004F294F">
        <w:rPr>
          <w:rFonts w:ascii="Arial" w:hAnsi="Arial" w:cs="Arial"/>
          <w:lang w:val="uk-UA"/>
        </w:rPr>
        <w:t xml:space="preserve"> </w:t>
      </w:r>
      <w:r w:rsidR="004F294F" w:rsidRPr="005F084E">
        <w:rPr>
          <w:rFonts w:ascii="Arial" w:hAnsi="Arial" w:cs="Arial"/>
          <w:lang w:val="en-GB"/>
        </w:rPr>
        <w:t>in</w:t>
      </w:r>
      <w:r w:rsidR="004F294F" w:rsidRPr="004F294F">
        <w:rPr>
          <w:rFonts w:ascii="Arial" w:hAnsi="Arial" w:cs="Arial"/>
          <w:lang w:val="uk-UA"/>
        </w:rPr>
        <w:t xml:space="preserve"> </w:t>
      </w:r>
      <w:r w:rsidR="004F294F" w:rsidRPr="005F084E">
        <w:rPr>
          <w:rFonts w:ascii="Arial" w:hAnsi="Arial" w:cs="Arial"/>
          <w:lang w:val="en-GB"/>
        </w:rPr>
        <w:t>writing</w:t>
      </w:r>
      <w:r w:rsidR="004F294F" w:rsidRPr="004F294F">
        <w:rPr>
          <w:rFonts w:ascii="Arial" w:hAnsi="Arial" w:cs="Arial"/>
          <w:lang w:val="uk-UA"/>
        </w:rPr>
        <w:t xml:space="preserve"> </w:t>
      </w:r>
      <w:r w:rsidR="004F294F">
        <w:rPr>
          <w:rFonts w:ascii="Arial" w:hAnsi="Arial" w:cs="Arial"/>
          <w:lang w:val="en-GB"/>
        </w:rPr>
        <w:t>at</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latest</w:t>
      </w:r>
      <w:r w:rsidR="004F294F" w:rsidRPr="004F294F">
        <w:rPr>
          <w:rFonts w:ascii="Arial" w:hAnsi="Arial" w:cs="Arial"/>
          <w:lang w:val="uk-UA"/>
        </w:rPr>
        <w:t xml:space="preserve"> </w:t>
      </w:r>
      <w:r w:rsidR="004F294F">
        <w:rPr>
          <w:rFonts w:ascii="Arial" w:hAnsi="Arial" w:cs="Arial"/>
          <w:lang w:val="en-GB"/>
        </w:rPr>
        <w:t>on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date</w:t>
      </w:r>
      <w:r w:rsidR="004F294F" w:rsidRPr="004F294F">
        <w:rPr>
          <w:rFonts w:ascii="Arial" w:hAnsi="Arial" w:cs="Arial"/>
          <w:lang w:val="uk-UA"/>
        </w:rPr>
        <w:t xml:space="preserve"> </w:t>
      </w:r>
      <w:r w:rsidR="004F294F">
        <w:rPr>
          <w:rFonts w:ascii="Arial" w:hAnsi="Arial" w:cs="Arial"/>
          <w:lang w:val="en-GB"/>
        </w:rPr>
        <w:t>specified</w:t>
      </w:r>
      <w:r w:rsidR="004F294F" w:rsidRPr="004F294F">
        <w:rPr>
          <w:rFonts w:ascii="Arial" w:hAnsi="Arial" w:cs="Arial"/>
          <w:lang w:val="uk-UA"/>
        </w:rPr>
        <w:t xml:space="preserve"> </w:t>
      </w:r>
      <w:r w:rsidR="004F294F">
        <w:rPr>
          <w:rFonts w:ascii="Arial" w:hAnsi="Arial" w:cs="Arial"/>
          <w:lang w:val="en-GB"/>
        </w:rPr>
        <w:t>in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time</w:t>
      </w:r>
      <w:r w:rsidR="004F294F" w:rsidRPr="005F084E">
        <w:rPr>
          <w:rFonts w:ascii="Arial" w:hAnsi="Arial" w:cs="Arial"/>
          <w:lang w:val="en-GB"/>
        </w:rPr>
        <w:t>table</w:t>
      </w:r>
      <w:r w:rsidR="004F294F" w:rsidRPr="004F294F">
        <w:rPr>
          <w:rFonts w:ascii="Arial" w:hAnsi="Arial" w:cs="Arial"/>
          <w:lang w:val="uk-UA"/>
        </w:rPr>
        <w:t xml:space="preserve"> </w:t>
      </w:r>
      <w:r w:rsidR="004F294F">
        <w:rPr>
          <w:rFonts w:ascii="Arial" w:hAnsi="Arial" w:cs="Arial"/>
          <w:lang w:val="en-GB"/>
        </w:rPr>
        <w:t>in</w:t>
      </w:r>
      <w:r w:rsidR="004F294F" w:rsidRPr="004F294F">
        <w:rPr>
          <w:rFonts w:ascii="Arial" w:hAnsi="Arial" w:cs="Arial"/>
          <w:lang w:val="uk-UA"/>
        </w:rPr>
        <w:t xml:space="preserve"> </w:t>
      </w:r>
      <w:r w:rsidR="004F294F">
        <w:rPr>
          <w:rFonts w:ascii="Arial" w:hAnsi="Arial" w:cs="Arial"/>
          <w:lang w:val="en-GB"/>
        </w:rPr>
        <w:t>article</w:t>
      </w:r>
      <w:r w:rsidR="004F294F" w:rsidRPr="004F294F">
        <w:rPr>
          <w:rFonts w:ascii="Arial" w:hAnsi="Arial" w:cs="Arial"/>
          <w:lang w:val="uk-UA"/>
        </w:rPr>
        <w:t xml:space="preserve"> </w:t>
      </w:r>
      <w:r w:rsidR="004F294F">
        <w:rPr>
          <w:rFonts w:ascii="Arial" w:hAnsi="Arial" w:cs="Arial"/>
          <w:lang w:val="en-GB"/>
        </w:rPr>
        <w:t>A</w:t>
      </w:r>
      <w:r w:rsidR="004F294F" w:rsidRPr="004F294F">
        <w:rPr>
          <w:rFonts w:ascii="Arial" w:hAnsi="Arial" w:cs="Arial"/>
          <w:lang w:val="uk-UA"/>
        </w:rPr>
        <w:t xml:space="preserve">.4, </w:t>
      </w:r>
      <w:r w:rsidR="004F294F" w:rsidRPr="005F084E">
        <w:rPr>
          <w:rFonts w:ascii="Arial" w:hAnsi="Arial" w:cs="Arial"/>
          <w:lang w:val="en-GB"/>
        </w:rPr>
        <w:t>specifying</w:t>
      </w:r>
      <w:r w:rsidR="004F294F" w:rsidRPr="004F294F">
        <w:rPr>
          <w:rFonts w:ascii="Arial" w:hAnsi="Arial" w:cs="Arial"/>
          <w:lang w:val="uk-UA"/>
        </w:rPr>
        <w:t xml:space="preserve"> </w:t>
      </w:r>
      <w:r w:rsidR="004F294F" w:rsidRPr="005F084E">
        <w:rPr>
          <w:rFonts w:ascii="Arial" w:hAnsi="Arial" w:cs="Arial"/>
          <w:lang w:val="en-GB"/>
        </w:rPr>
        <w:t>the</w:t>
      </w:r>
      <w:r w:rsidR="004F294F" w:rsidRPr="004F294F">
        <w:rPr>
          <w:rFonts w:ascii="Arial" w:hAnsi="Arial" w:cs="Arial"/>
          <w:lang w:val="uk-UA"/>
        </w:rPr>
        <w:t xml:space="preserve"> </w:t>
      </w:r>
      <w:r w:rsidR="004F294F" w:rsidRPr="005F084E">
        <w:rPr>
          <w:rFonts w:ascii="Arial" w:hAnsi="Arial" w:cs="Arial"/>
          <w:lang w:val="en-GB"/>
        </w:rPr>
        <w:t>tender</w:t>
      </w:r>
      <w:r w:rsidR="004F294F" w:rsidRPr="004F294F">
        <w:rPr>
          <w:rFonts w:ascii="Arial" w:hAnsi="Arial" w:cs="Arial"/>
          <w:lang w:val="uk-UA"/>
        </w:rPr>
        <w:t xml:space="preserve"> </w:t>
      </w:r>
      <w:r w:rsidR="004F294F" w:rsidRPr="005F084E">
        <w:rPr>
          <w:rFonts w:ascii="Arial" w:hAnsi="Arial" w:cs="Arial"/>
          <w:lang w:val="en-GB"/>
        </w:rPr>
        <w:t>no</w:t>
      </w:r>
      <w:r w:rsidR="004F294F" w:rsidRPr="004F294F">
        <w:rPr>
          <w:rFonts w:ascii="Arial" w:hAnsi="Arial" w:cs="Arial"/>
          <w:lang w:val="uk-UA"/>
        </w:rPr>
        <w:t xml:space="preserve">., </w:t>
      </w:r>
      <w:r w:rsidR="004F294F" w:rsidRPr="005F084E">
        <w:rPr>
          <w:rFonts w:ascii="Arial" w:hAnsi="Arial" w:cs="Arial"/>
          <w:lang w:val="en-GB"/>
        </w:rPr>
        <w:t>and</w:t>
      </w:r>
      <w:r w:rsidR="004F294F" w:rsidRPr="004F294F">
        <w:rPr>
          <w:rFonts w:ascii="Arial" w:hAnsi="Arial" w:cs="Arial"/>
          <w:lang w:val="uk-UA"/>
        </w:rPr>
        <w:t xml:space="preserve"> </w:t>
      </w:r>
      <w:r w:rsidR="004F294F" w:rsidRPr="005F084E">
        <w:rPr>
          <w:rFonts w:ascii="Arial" w:hAnsi="Arial" w:cs="Arial"/>
          <w:lang w:val="en-GB"/>
        </w:rPr>
        <w:t>the</w:t>
      </w:r>
      <w:r w:rsidR="004F294F" w:rsidRPr="004F294F">
        <w:rPr>
          <w:rFonts w:ascii="Arial" w:hAnsi="Arial" w:cs="Arial"/>
          <w:lang w:val="uk-UA"/>
        </w:rPr>
        <w:t xml:space="preserve"> </w:t>
      </w:r>
      <w:r w:rsidR="004F294F" w:rsidRPr="005F084E">
        <w:rPr>
          <w:rFonts w:ascii="Arial" w:hAnsi="Arial" w:cs="Arial"/>
          <w:lang w:val="en-GB"/>
        </w:rPr>
        <w:t>contract</w:t>
      </w:r>
      <w:r w:rsidR="004F294F" w:rsidRPr="004F294F">
        <w:rPr>
          <w:rFonts w:ascii="Arial" w:hAnsi="Arial" w:cs="Arial"/>
          <w:lang w:val="uk-UA"/>
        </w:rPr>
        <w:t xml:space="preserve"> </w:t>
      </w:r>
      <w:r w:rsidR="004F294F" w:rsidRPr="005F084E">
        <w:rPr>
          <w:rFonts w:ascii="Arial" w:hAnsi="Arial" w:cs="Arial"/>
          <w:lang w:val="en-GB"/>
        </w:rPr>
        <w:t>title</w:t>
      </w:r>
      <w:r w:rsidR="004F294F" w:rsidRPr="004F294F">
        <w:rPr>
          <w:rFonts w:ascii="Arial" w:hAnsi="Arial" w:cs="Arial"/>
          <w:lang w:val="uk-UA"/>
        </w:rPr>
        <w:t xml:space="preserve">. </w:t>
      </w:r>
      <w:r w:rsidR="004F294F">
        <w:rPr>
          <w:rFonts w:ascii="Arial" w:hAnsi="Arial" w:cs="Arial"/>
          <w:lang w:val="en-GB"/>
        </w:rPr>
        <w:t xml:space="preserve">Information regarding interpretation of this invitation to tender must be requested in writing to the Contracting Authority’s contact person. </w:t>
      </w:r>
    </w:p>
    <w:p w14:paraId="3F529235" w14:textId="77777777" w:rsidR="00E3071F" w:rsidRPr="00895BA9" w:rsidRDefault="00E3071F" w:rsidP="00E3071F">
      <w:pPr>
        <w:pStyle w:val="af1"/>
        <w:rPr>
          <w:rFonts w:ascii="Arial" w:hAnsi="Arial" w:cs="Arial"/>
          <w:lang w:val="uk-UA"/>
        </w:rPr>
      </w:pPr>
    </w:p>
    <w:p w14:paraId="713D99F2" w14:textId="520A1988" w:rsidR="004F294F" w:rsidRPr="004F294F" w:rsidRDefault="00297019" w:rsidP="004F294F">
      <w:pPr>
        <w:pStyle w:val="af1"/>
        <w:rPr>
          <w:rFonts w:ascii="Arial" w:hAnsi="Arial" w:cs="Arial"/>
          <w:lang w:val="uk-UA"/>
        </w:rPr>
      </w:pPr>
      <w:r w:rsidRPr="00895BA9">
        <w:rPr>
          <w:rFonts w:ascii="Arial" w:hAnsi="Arial" w:cs="Arial"/>
          <w:lang w:val="uk-UA"/>
        </w:rPr>
        <w:t xml:space="preserve">Учасникам </w:t>
      </w:r>
      <w:r w:rsidR="00602426">
        <w:rPr>
          <w:rFonts w:ascii="Arial" w:hAnsi="Arial" w:cs="Arial"/>
          <w:lang w:val="uk-UA"/>
        </w:rPr>
        <w:t>тендера</w:t>
      </w:r>
      <w:r w:rsidRPr="00895BA9">
        <w:rPr>
          <w:rFonts w:ascii="Arial" w:hAnsi="Arial" w:cs="Arial"/>
          <w:lang w:val="uk-UA"/>
        </w:rPr>
        <w:t xml:space="preserve"> заборонено звертатись за усними поясненнями безпосередньо до Організації-замовника</w:t>
      </w:r>
      <w:r w:rsidR="004F294F" w:rsidRPr="004F294F">
        <w:rPr>
          <w:rFonts w:ascii="Arial" w:hAnsi="Arial" w:cs="Arial"/>
          <w:lang w:val="uk-UA"/>
        </w:rPr>
        <w:t xml:space="preserve"> / </w:t>
      </w:r>
      <w:r w:rsidR="004F294F">
        <w:rPr>
          <w:rFonts w:ascii="Arial" w:hAnsi="Arial" w:cs="Arial"/>
          <w:lang w:val="en-GB"/>
        </w:rPr>
        <w:t>Tenderers</w:t>
      </w:r>
      <w:r w:rsidR="004F294F" w:rsidRPr="004F294F">
        <w:rPr>
          <w:rFonts w:ascii="Arial" w:hAnsi="Arial" w:cs="Arial"/>
          <w:lang w:val="uk-UA"/>
        </w:rPr>
        <w:t xml:space="preserve"> </w:t>
      </w:r>
      <w:r w:rsidR="004F294F">
        <w:rPr>
          <w:rFonts w:ascii="Arial" w:hAnsi="Arial" w:cs="Arial"/>
          <w:lang w:val="en-GB"/>
        </w:rPr>
        <w:t>are</w:t>
      </w:r>
      <w:r w:rsidR="004F294F" w:rsidRPr="004F294F">
        <w:rPr>
          <w:rFonts w:ascii="Arial" w:hAnsi="Arial" w:cs="Arial"/>
          <w:lang w:val="uk-UA"/>
        </w:rPr>
        <w:t xml:space="preserve"> </w:t>
      </w:r>
      <w:r w:rsidR="004F294F">
        <w:rPr>
          <w:rFonts w:ascii="Arial" w:hAnsi="Arial" w:cs="Arial"/>
          <w:lang w:val="en-GB"/>
        </w:rPr>
        <w:t>not</w:t>
      </w:r>
      <w:r w:rsidR="004F294F" w:rsidRPr="004F294F">
        <w:rPr>
          <w:rFonts w:ascii="Arial" w:hAnsi="Arial" w:cs="Arial"/>
          <w:lang w:val="uk-UA"/>
        </w:rPr>
        <w:t xml:space="preserve"> </w:t>
      </w:r>
      <w:r w:rsidR="004F294F">
        <w:rPr>
          <w:rFonts w:ascii="Arial" w:hAnsi="Arial" w:cs="Arial"/>
          <w:lang w:val="en-GB"/>
        </w:rPr>
        <w:t>allowed</w:t>
      </w:r>
      <w:r w:rsidR="004F294F" w:rsidRPr="004F294F">
        <w:rPr>
          <w:rFonts w:ascii="Arial" w:hAnsi="Arial" w:cs="Arial"/>
          <w:lang w:val="uk-UA"/>
        </w:rPr>
        <w:t xml:space="preserve"> </w:t>
      </w:r>
      <w:r w:rsidR="004F294F">
        <w:rPr>
          <w:rFonts w:ascii="Arial" w:hAnsi="Arial" w:cs="Arial"/>
          <w:lang w:val="en-GB"/>
        </w:rPr>
        <w:t>to</w:t>
      </w:r>
      <w:r w:rsidR="004F294F" w:rsidRPr="004F294F">
        <w:rPr>
          <w:rFonts w:ascii="Arial" w:hAnsi="Arial" w:cs="Arial"/>
          <w:lang w:val="uk-UA"/>
        </w:rPr>
        <w:t xml:space="preserve"> </w:t>
      </w:r>
      <w:r w:rsidR="004F294F">
        <w:rPr>
          <w:rFonts w:ascii="Arial" w:hAnsi="Arial" w:cs="Arial"/>
          <w:lang w:val="en-GB"/>
        </w:rPr>
        <w:t>approach</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Contracting</w:t>
      </w:r>
      <w:r w:rsidR="004F294F" w:rsidRPr="004F294F">
        <w:rPr>
          <w:rFonts w:ascii="Arial" w:hAnsi="Arial" w:cs="Arial"/>
          <w:lang w:val="uk-UA"/>
        </w:rPr>
        <w:t xml:space="preserve"> </w:t>
      </w:r>
      <w:r w:rsidR="004F294F">
        <w:rPr>
          <w:rFonts w:ascii="Arial" w:hAnsi="Arial" w:cs="Arial"/>
          <w:lang w:val="en-GB"/>
        </w:rPr>
        <w:t>Authority</w:t>
      </w:r>
      <w:r w:rsidR="004F294F" w:rsidRPr="004F294F">
        <w:rPr>
          <w:rFonts w:ascii="Arial" w:hAnsi="Arial" w:cs="Arial"/>
          <w:lang w:val="uk-UA"/>
        </w:rPr>
        <w:t xml:space="preserve"> </w:t>
      </w:r>
      <w:r w:rsidR="004F294F">
        <w:rPr>
          <w:rFonts w:ascii="Arial" w:hAnsi="Arial" w:cs="Arial"/>
          <w:lang w:val="en-GB"/>
        </w:rPr>
        <w:t>for</w:t>
      </w:r>
      <w:r w:rsidR="004F294F" w:rsidRPr="004F294F">
        <w:rPr>
          <w:rFonts w:ascii="Arial" w:hAnsi="Arial" w:cs="Arial"/>
          <w:lang w:val="uk-UA"/>
        </w:rPr>
        <w:t xml:space="preserve"> </w:t>
      </w:r>
      <w:r w:rsidR="004F294F">
        <w:rPr>
          <w:rFonts w:ascii="Arial" w:hAnsi="Arial" w:cs="Arial"/>
          <w:lang w:val="en-GB"/>
        </w:rPr>
        <w:t>verbal</w:t>
      </w:r>
      <w:r w:rsidR="004F294F" w:rsidRPr="004F294F">
        <w:rPr>
          <w:rFonts w:ascii="Arial" w:hAnsi="Arial" w:cs="Arial"/>
          <w:lang w:val="uk-UA"/>
        </w:rPr>
        <w:t xml:space="preserve"> </w:t>
      </w:r>
      <w:r w:rsidR="004F294F">
        <w:rPr>
          <w:rFonts w:ascii="Arial" w:hAnsi="Arial" w:cs="Arial"/>
          <w:lang w:val="en-GB"/>
        </w:rPr>
        <w:t>clarification</w:t>
      </w:r>
      <w:r w:rsidR="004F294F" w:rsidRPr="004F294F">
        <w:rPr>
          <w:rFonts w:ascii="Arial" w:hAnsi="Arial" w:cs="Arial"/>
          <w:lang w:val="uk-UA"/>
        </w:rPr>
        <w:t>.</w:t>
      </w:r>
    </w:p>
    <w:p w14:paraId="23D1C638" w14:textId="77777777" w:rsidR="00E3071F" w:rsidRPr="00895BA9" w:rsidRDefault="00E3071F" w:rsidP="00E3071F">
      <w:pPr>
        <w:pStyle w:val="af1"/>
        <w:rPr>
          <w:rFonts w:ascii="Arial" w:hAnsi="Arial" w:cs="Arial"/>
          <w:lang w:val="uk-UA"/>
        </w:rPr>
      </w:pPr>
    </w:p>
    <w:p w14:paraId="43093DD8" w14:textId="5F826D67" w:rsidR="004F294F" w:rsidRPr="005F084E" w:rsidRDefault="00297019" w:rsidP="004F294F">
      <w:pPr>
        <w:pStyle w:val="af1"/>
        <w:rPr>
          <w:rFonts w:ascii="Arial" w:hAnsi="Arial" w:cs="Arial"/>
          <w:lang w:val="en-GB"/>
        </w:rPr>
      </w:pPr>
      <w:r w:rsidRPr="00895BA9">
        <w:rPr>
          <w:rFonts w:ascii="Arial" w:hAnsi="Arial" w:cs="Arial"/>
          <w:lang w:val="uk-UA"/>
        </w:rPr>
        <w:t xml:space="preserve">Будь-які пояснення щодо тендерного досьє, надані Організацією-замовником, надсилаються всім учасникам </w:t>
      </w:r>
      <w:r w:rsidR="00602426">
        <w:rPr>
          <w:rFonts w:ascii="Arial" w:hAnsi="Arial" w:cs="Arial"/>
          <w:lang w:val="uk-UA"/>
        </w:rPr>
        <w:t>тендера</w:t>
      </w:r>
      <w:r w:rsidRPr="00895BA9">
        <w:rPr>
          <w:rFonts w:ascii="Arial" w:hAnsi="Arial" w:cs="Arial"/>
          <w:lang w:val="uk-UA"/>
        </w:rPr>
        <w:t xml:space="preserve"> не пізніше дати, вказаної в графіку. У разі надання Організацією-замовником додаткової інформації щодо тендерного досьє, така інформація одночасно надсилається всім потенційним учасникам </w:t>
      </w:r>
      <w:r w:rsidR="00602426">
        <w:rPr>
          <w:rFonts w:ascii="Arial" w:hAnsi="Arial" w:cs="Arial"/>
          <w:lang w:val="uk-UA"/>
        </w:rPr>
        <w:t>тендера</w:t>
      </w:r>
      <w:r w:rsidRPr="00895BA9">
        <w:rPr>
          <w:rFonts w:ascii="Arial" w:hAnsi="Arial" w:cs="Arial"/>
          <w:lang w:val="uk-UA"/>
        </w:rPr>
        <w:t xml:space="preserve"> в письмовому вигляді</w:t>
      </w:r>
      <w:r w:rsidR="004F294F" w:rsidRPr="004F294F">
        <w:rPr>
          <w:rFonts w:ascii="Arial" w:hAnsi="Arial" w:cs="Arial"/>
          <w:lang w:val="uk-UA"/>
        </w:rPr>
        <w:t xml:space="preserve"> / </w:t>
      </w:r>
      <w:r w:rsidR="004F294F" w:rsidRPr="005F084E">
        <w:rPr>
          <w:rFonts w:ascii="Arial" w:hAnsi="Arial" w:cs="Arial"/>
          <w:lang w:val="en-GB"/>
        </w:rPr>
        <w:t>Any</w:t>
      </w:r>
      <w:r w:rsidR="004F294F" w:rsidRPr="004F294F">
        <w:rPr>
          <w:rFonts w:ascii="Arial" w:hAnsi="Arial" w:cs="Arial"/>
          <w:lang w:val="uk-UA"/>
        </w:rPr>
        <w:t xml:space="preserve"> </w:t>
      </w:r>
      <w:r w:rsidR="004F294F" w:rsidRPr="005F084E">
        <w:rPr>
          <w:rFonts w:ascii="Arial" w:hAnsi="Arial" w:cs="Arial"/>
          <w:lang w:val="en-GB"/>
        </w:rPr>
        <w:t>clarification</w:t>
      </w:r>
      <w:r w:rsidR="004F294F" w:rsidRPr="004F294F">
        <w:rPr>
          <w:rFonts w:ascii="Arial" w:hAnsi="Arial" w:cs="Arial"/>
          <w:lang w:val="uk-UA"/>
        </w:rPr>
        <w:t xml:space="preserve"> </w:t>
      </w:r>
      <w:r w:rsidR="004F294F" w:rsidRPr="005F084E">
        <w:rPr>
          <w:rFonts w:ascii="Arial" w:hAnsi="Arial" w:cs="Arial"/>
          <w:lang w:val="en-GB"/>
        </w:rPr>
        <w:t>of</w:t>
      </w:r>
      <w:r w:rsidR="004F294F" w:rsidRPr="004F294F">
        <w:rPr>
          <w:rFonts w:ascii="Arial" w:hAnsi="Arial" w:cs="Arial"/>
          <w:lang w:val="uk-UA"/>
        </w:rPr>
        <w:t xml:space="preserve"> </w:t>
      </w:r>
      <w:r w:rsidR="004F294F" w:rsidRPr="005F084E">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w:t>
      </w:r>
      <w:r w:rsidR="004F294F" w:rsidRPr="005F084E">
        <w:rPr>
          <w:rFonts w:ascii="Arial" w:hAnsi="Arial" w:cs="Arial"/>
          <w:lang w:val="en-GB"/>
        </w:rPr>
        <w:t>ender</w:t>
      </w:r>
      <w:r w:rsidR="004F294F" w:rsidRPr="004F294F">
        <w:rPr>
          <w:rFonts w:ascii="Arial" w:hAnsi="Arial" w:cs="Arial"/>
          <w:lang w:val="uk-UA"/>
        </w:rPr>
        <w:t xml:space="preserve"> </w:t>
      </w:r>
      <w:r w:rsidR="004F294F">
        <w:rPr>
          <w:rFonts w:ascii="Arial" w:hAnsi="Arial" w:cs="Arial"/>
          <w:lang w:val="en-GB"/>
        </w:rPr>
        <w:t>D</w:t>
      </w:r>
      <w:r w:rsidR="004F294F" w:rsidRPr="005F084E">
        <w:rPr>
          <w:rFonts w:ascii="Arial" w:hAnsi="Arial" w:cs="Arial"/>
          <w:lang w:val="en-GB"/>
        </w:rPr>
        <w:t>ossier</w:t>
      </w:r>
      <w:r w:rsidR="004F294F" w:rsidRPr="004F294F">
        <w:rPr>
          <w:rFonts w:ascii="Arial" w:hAnsi="Arial" w:cs="Arial"/>
          <w:lang w:val="uk-UA"/>
        </w:rPr>
        <w:t xml:space="preserve"> </w:t>
      </w:r>
      <w:r w:rsidR="004F294F">
        <w:rPr>
          <w:rFonts w:ascii="Arial" w:hAnsi="Arial" w:cs="Arial"/>
          <w:lang w:val="en-GB"/>
        </w:rPr>
        <w:t>given</w:t>
      </w:r>
      <w:r w:rsidR="004F294F" w:rsidRPr="004F294F">
        <w:rPr>
          <w:rFonts w:ascii="Arial" w:hAnsi="Arial" w:cs="Arial"/>
          <w:lang w:val="uk-UA"/>
        </w:rPr>
        <w:t xml:space="preserve"> </w:t>
      </w:r>
      <w:r w:rsidR="004F294F">
        <w:rPr>
          <w:rFonts w:ascii="Arial" w:hAnsi="Arial" w:cs="Arial"/>
          <w:lang w:val="en-GB"/>
        </w:rPr>
        <w:t>by</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Contracting</w:t>
      </w:r>
      <w:r w:rsidR="004F294F" w:rsidRPr="004F294F">
        <w:rPr>
          <w:rFonts w:ascii="Arial" w:hAnsi="Arial" w:cs="Arial"/>
          <w:lang w:val="uk-UA"/>
        </w:rPr>
        <w:t xml:space="preserve"> </w:t>
      </w:r>
      <w:r w:rsidR="004F294F">
        <w:rPr>
          <w:rFonts w:ascii="Arial" w:hAnsi="Arial" w:cs="Arial"/>
          <w:lang w:val="en-GB"/>
        </w:rPr>
        <w:t>Authority</w:t>
      </w:r>
      <w:r w:rsidR="004F294F" w:rsidRPr="004F294F">
        <w:rPr>
          <w:rFonts w:ascii="Arial" w:hAnsi="Arial" w:cs="Arial"/>
          <w:lang w:val="uk-UA"/>
        </w:rPr>
        <w:t xml:space="preserve"> </w:t>
      </w:r>
      <w:r w:rsidR="004F294F" w:rsidRPr="005F084E">
        <w:rPr>
          <w:rFonts w:ascii="Arial" w:hAnsi="Arial" w:cs="Arial"/>
          <w:lang w:val="en-GB"/>
        </w:rPr>
        <w:t>will</w:t>
      </w:r>
      <w:r w:rsidR="004F294F" w:rsidRPr="004F294F">
        <w:rPr>
          <w:rFonts w:ascii="Arial" w:hAnsi="Arial" w:cs="Arial"/>
          <w:lang w:val="uk-UA"/>
        </w:rPr>
        <w:t xml:space="preserve"> </w:t>
      </w:r>
      <w:r w:rsidR="004F294F" w:rsidRPr="005F084E">
        <w:rPr>
          <w:rFonts w:ascii="Arial" w:hAnsi="Arial" w:cs="Arial"/>
          <w:lang w:val="en-GB"/>
        </w:rPr>
        <w:t>be</w:t>
      </w:r>
      <w:r w:rsidR="004F294F" w:rsidRPr="004F294F">
        <w:rPr>
          <w:rFonts w:ascii="Arial" w:hAnsi="Arial" w:cs="Arial"/>
          <w:lang w:val="uk-UA"/>
        </w:rPr>
        <w:t xml:space="preserve"> </w:t>
      </w:r>
      <w:r w:rsidR="004F294F" w:rsidRPr="005F084E">
        <w:rPr>
          <w:rFonts w:ascii="Arial" w:hAnsi="Arial" w:cs="Arial"/>
          <w:lang w:val="en-GB"/>
        </w:rPr>
        <w:t>submitted</w:t>
      </w:r>
      <w:r w:rsidR="004F294F" w:rsidRPr="004F294F">
        <w:rPr>
          <w:rFonts w:ascii="Arial" w:hAnsi="Arial" w:cs="Arial"/>
          <w:lang w:val="uk-UA"/>
        </w:rPr>
        <w:t xml:space="preserve"> </w:t>
      </w:r>
      <w:r w:rsidR="004F294F" w:rsidRPr="005F084E">
        <w:rPr>
          <w:rFonts w:ascii="Arial" w:hAnsi="Arial" w:cs="Arial"/>
          <w:lang w:val="en-GB"/>
        </w:rPr>
        <w:t>to</w:t>
      </w:r>
      <w:r w:rsidR="004F294F" w:rsidRPr="004F294F">
        <w:rPr>
          <w:rFonts w:ascii="Arial" w:hAnsi="Arial" w:cs="Arial"/>
          <w:lang w:val="uk-UA"/>
        </w:rPr>
        <w:t xml:space="preserve"> </w:t>
      </w:r>
      <w:r w:rsidR="004F294F" w:rsidRPr="005F084E">
        <w:rPr>
          <w:rFonts w:ascii="Arial" w:hAnsi="Arial" w:cs="Arial"/>
          <w:lang w:val="en-GB"/>
        </w:rPr>
        <w:t>all</w:t>
      </w:r>
      <w:r w:rsidR="004F294F" w:rsidRPr="004F294F">
        <w:rPr>
          <w:rFonts w:ascii="Arial" w:hAnsi="Arial" w:cs="Arial"/>
          <w:lang w:val="uk-UA"/>
        </w:rPr>
        <w:t xml:space="preserve"> </w:t>
      </w:r>
      <w:r w:rsidR="004F294F">
        <w:rPr>
          <w:rFonts w:ascii="Arial" w:hAnsi="Arial" w:cs="Arial"/>
          <w:lang w:val="en-GB"/>
        </w:rPr>
        <w:t>tenderer</w:t>
      </w:r>
      <w:r w:rsidR="004F294F" w:rsidRPr="005F084E">
        <w:rPr>
          <w:rFonts w:ascii="Arial" w:hAnsi="Arial" w:cs="Arial"/>
          <w:lang w:val="en-GB"/>
        </w:rPr>
        <w:t>s</w:t>
      </w:r>
      <w:r w:rsidR="004F294F" w:rsidRPr="004F294F">
        <w:rPr>
          <w:rFonts w:ascii="Arial" w:hAnsi="Arial" w:cs="Arial"/>
          <w:lang w:val="uk-UA"/>
        </w:rPr>
        <w:t xml:space="preserve"> </w:t>
      </w:r>
      <w:r w:rsidR="004F294F">
        <w:rPr>
          <w:rFonts w:ascii="Arial" w:hAnsi="Arial" w:cs="Arial"/>
          <w:lang w:val="en-GB"/>
        </w:rPr>
        <w:t>at</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latest</w:t>
      </w:r>
      <w:r w:rsidR="004F294F" w:rsidRPr="004F294F">
        <w:rPr>
          <w:rFonts w:ascii="Arial" w:hAnsi="Arial" w:cs="Arial"/>
          <w:lang w:val="uk-UA"/>
        </w:rPr>
        <w:t xml:space="preserve"> </w:t>
      </w:r>
      <w:r w:rsidR="004F294F" w:rsidRPr="005F084E">
        <w:rPr>
          <w:rFonts w:ascii="Arial" w:hAnsi="Arial" w:cs="Arial"/>
          <w:lang w:val="en-GB"/>
        </w:rPr>
        <w:t>on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date</w:t>
      </w:r>
      <w:r w:rsidR="004F294F" w:rsidRPr="004F294F">
        <w:rPr>
          <w:rFonts w:ascii="Arial" w:hAnsi="Arial" w:cs="Arial"/>
          <w:lang w:val="uk-UA"/>
        </w:rPr>
        <w:t xml:space="preserve"> </w:t>
      </w:r>
      <w:r w:rsidR="004F294F">
        <w:rPr>
          <w:rFonts w:ascii="Arial" w:hAnsi="Arial" w:cs="Arial"/>
          <w:lang w:val="en-GB"/>
        </w:rPr>
        <w:t>specified</w:t>
      </w:r>
      <w:r w:rsidR="004F294F" w:rsidRPr="004F294F">
        <w:rPr>
          <w:rFonts w:ascii="Arial" w:hAnsi="Arial" w:cs="Arial"/>
          <w:lang w:val="uk-UA"/>
        </w:rPr>
        <w:t xml:space="preserve"> </w:t>
      </w:r>
      <w:r w:rsidR="004F294F">
        <w:rPr>
          <w:rFonts w:ascii="Arial" w:hAnsi="Arial" w:cs="Arial"/>
          <w:lang w:val="en-GB"/>
        </w:rPr>
        <w:t>in</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time</w:t>
      </w:r>
      <w:r w:rsidR="004F294F" w:rsidRPr="005F084E">
        <w:rPr>
          <w:rFonts w:ascii="Arial" w:hAnsi="Arial" w:cs="Arial"/>
          <w:lang w:val="en-GB"/>
        </w:rPr>
        <w:t>table</w:t>
      </w:r>
      <w:r w:rsidR="004F294F" w:rsidRPr="004F294F">
        <w:rPr>
          <w:rFonts w:ascii="Arial" w:hAnsi="Arial" w:cs="Arial"/>
          <w:lang w:val="uk-UA"/>
        </w:rPr>
        <w:t xml:space="preserve">. </w:t>
      </w:r>
      <w:r w:rsidR="004F294F" w:rsidRPr="005F084E">
        <w:rPr>
          <w:rFonts w:ascii="Arial" w:hAnsi="Arial" w:cs="Arial"/>
          <w:lang w:val="en-GB"/>
        </w:rPr>
        <w:t xml:space="preserve">If </w:t>
      </w:r>
      <w:r w:rsidR="004F294F">
        <w:rPr>
          <w:rFonts w:ascii="Arial" w:hAnsi="Arial" w:cs="Arial"/>
          <w:lang w:val="en-GB"/>
        </w:rPr>
        <w:t>the Contracting Authority</w:t>
      </w:r>
      <w:r w:rsidR="004F294F" w:rsidRPr="005F084E">
        <w:rPr>
          <w:rFonts w:ascii="Arial" w:hAnsi="Arial" w:cs="Arial"/>
          <w:lang w:val="en-GB"/>
        </w:rPr>
        <w:t xml:space="preserve"> provides additional information on the </w:t>
      </w:r>
      <w:r w:rsidR="004F294F">
        <w:rPr>
          <w:rFonts w:ascii="Arial" w:hAnsi="Arial" w:cs="Arial"/>
          <w:lang w:val="en-GB"/>
        </w:rPr>
        <w:t>T</w:t>
      </w:r>
      <w:r w:rsidR="004F294F" w:rsidRPr="005F084E">
        <w:rPr>
          <w:rFonts w:ascii="Arial" w:hAnsi="Arial" w:cs="Arial"/>
          <w:lang w:val="en-GB"/>
        </w:rPr>
        <w:t xml:space="preserve">ender </w:t>
      </w:r>
      <w:r w:rsidR="004F294F">
        <w:rPr>
          <w:rFonts w:ascii="Arial" w:hAnsi="Arial" w:cs="Arial"/>
          <w:lang w:val="en-GB"/>
        </w:rPr>
        <w:t>D</w:t>
      </w:r>
      <w:r w:rsidR="004F294F" w:rsidRPr="005F084E">
        <w:rPr>
          <w:rFonts w:ascii="Arial" w:hAnsi="Arial" w:cs="Arial"/>
          <w:lang w:val="en-GB"/>
        </w:rPr>
        <w:t>ossier, such information will be sen</w:t>
      </w:r>
      <w:r w:rsidR="004F294F">
        <w:rPr>
          <w:rFonts w:ascii="Arial" w:hAnsi="Arial" w:cs="Arial"/>
          <w:lang w:val="en-GB"/>
        </w:rPr>
        <w:t>t</w:t>
      </w:r>
      <w:r w:rsidR="004F294F" w:rsidRPr="005F084E">
        <w:rPr>
          <w:rFonts w:ascii="Arial" w:hAnsi="Arial" w:cs="Arial"/>
          <w:lang w:val="en-GB"/>
        </w:rPr>
        <w:t xml:space="preserve"> in writing to all other prospective tenderers at the same time.</w:t>
      </w:r>
    </w:p>
    <w:p w14:paraId="501BAD2E" w14:textId="77777777" w:rsidR="00E3071F" w:rsidRPr="00895BA9" w:rsidRDefault="00E3071F" w:rsidP="00E3071F">
      <w:pPr>
        <w:pStyle w:val="af1"/>
        <w:rPr>
          <w:rFonts w:ascii="Arial" w:hAnsi="Arial" w:cs="Arial"/>
          <w:lang w:val="uk-UA"/>
        </w:rPr>
      </w:pPr>
    </w:p>
    <w:p w14:paraId="7550F19E" w14:textId="27F9A91F" w:rsidR="004F294F" w:rsidRPr="004F294F" w:rsidRDefault="00297019" w:rsidP="004F294F">
      <w:pPr>
        <w:pStyle w:val="af1"/>
        <w:rPr>
          <w:rFonts w:ascii="Arial" w:hAnsi="Arial" w:cs="Arial"/>
          <w:lang w:val="uk-UA"/>
        </w:rPr>
      </w:pPr>
      <w:r w:rsidRPr="00895BA9">
        <w:rPr>
          <w:rFonts w:ascii="Arial" w:hAnsi="Arial" w:cs="Arial"/>
          <w:lang w:val="uk-UA"/>
        </w:rPr>
        <w:t xml:space="preserve">Потенційний учасник </w:t>
      </w:r>
      <w:r w:rsidR="00602426">
        <w:rPr>
          <w:rFonts w:ascii="Arial" w:hAnsi="Arial" w:cs="Arial"/>
          <w:lang w:val="uk-UA"/>
        </w:rPr>
        <w:t>тендера</w:t>
      </w:r>
      <w:r w:rsidRPr="00895BA9">
        <w:rPr>
          <w:rFonts w:ascii="Arial" w:hAnsi="Arial" w:cs="Arial"/>
          <w:lang w:val="uk-UA"/>
        </w:rPr>
        <w:t xml:space="preserve">, що намагатиметься організувати окрему зустріч протягом періоду проведення </w:t>
      </w:r>
      <w:r w:rsidR="00602426">
        <w:rPr>
          <w:rFonts w:ascii="Arial" w:hAnsi="Arial" w:cs="Arial"/>
          <w:lang w:val="uk-UA"/>
        </w:rPr>
        <w:t>тендера</w:t>
      </w:r>
      <w:r w:rsidRPr="00895BA9">
        <w:rPr>
          <w:rFonts w:ascii="Arial" w:hAnsi="Arial" w:cs="Arial"/>
          <w:lang w:val="uk-UA"/>
        </w:rPr>
        <w:t xml:space="preserve"> із Організацією-замовником та/або іншою організацією, з якою пов’язана чи афілійована Організація-замовник, може бути виключений із тендерної процедури</w:t>
      </w:r>
      <w:r w:rsidR="004F294F" w:rsidRPr="004F294F">
        <w:rPr>
          <w:rFonts w:ascii="Arial" w:hAnsi="Arial" w:cs="Arial"/>
          <w:lang w:val="uk-UA"/>
        </w:rPr>
        <w:t xml:space="preserve"> / </w:t>
      </w:r>
      <w:r w:rsidR="004F294F">
        <w:rPr>
          <w:rFonts w:ascii="Arial" w:hAnsi="Arial" w:cs="Arial"/>
          <w:lang w:val="en-GB"/>
        </w:rPr>
        <w:t>Any</w:t>
      </w:r>
      <w:r w:rsidR="004F294F" w:rsidRPr="004F294F">
        <w:rPr>
          <w:rFonts w:ascii="Arial" w:hAnsi="Arial" w:cs="Arial"/>
          <w:lang w:val="uk-UA"/>
        </w:rPr>
        <w:t xml:space="preserve"> </w:t>
      </w:r>
      <w:r w:rsidR="004F294F">
        <w:rPr>
          <w:rFonts w:ascii="Arial" w:hAnsi="Arial" w:cs="Arial"/>
          <w:lang w:val="en-GB"/>
        </w:rPr>
        <w:t>prospective</w:t>
      </w:r>
      <w:r w:rsidR="004F294F" w:rsidRPr="004F294F">
        <w:rPr>
          <w:rFonts w:ascii="Arial" w:hAnsi="Arial" w:cs="Arial"/>
          <w:lang w:val="uk-UA"/>
        </w:rPr>
        <w:t xml:space="preserve"> </w:t>
      </w:r>
      <w:r w:rsidR="004F294F">
        <w:rPr>
          <w:rFonts w:ascii="Arial" w:hAnsi="Arial" w:cs="Arial"/>
          <w:lang w:val="en-GB"/>
        </w:rPr>
        <w:t>t</w:t>
      </w:r>
      <w:r w:rsidR="004F294F" w:rsidRPr="004B482E">
        <w:rPr>
          <w:rFonts w:ascii="Arial" w:hAnsi="Arial" w:cs="Arial"/>
          <w:lang w:val="en-GB"/>
        </w:rPr>
        <w:t>enderer</w:t>
      </w:r>
      <w:r w:rsidR="004F294F" w:rsidRPr="004F294F">
        <w:rPr>
          <w:rFonts w:ascii="Arial" w:hAnsi="Arial" w:cs="Arial"/>
          <w:lang w:val="uk-UA"/>
        </w:rPr>
        <w:t xml:space="preserve"> </w:t>
      </w:r>
      <w:r w:rsidR="004F294F" w:rsidRPr="004B482E">
        <w:rPr>
          <w:rFonts w:ascii="Arial" w:hAnsi="Arial" w:cs="Arial"/>
          <w:lang w:val="en-GB"/>
        </w:rPr>
        <w:t>seeking</w:t>
      </w:r>
      <w:r w:rsidR="004F294F" w:rsidRPr="004F294F">
        <w:rPr>
          <w:rFonts w:ascii="Arial" w:hAnsi="Arial" w:cs="Arial"/>
          <w:lang w:val="uk-UA"/>
        </w:rPr>
        <w:t xml:space="preserve"> </w:t>
      </w:r>
      <w:r w:rsidR="004F294F" w:rsidRPr="004B482E">
        <w:rPr>
          <w:rFonts w:ascii="Arial" w:hAnsi="Arial" w:cs="Arial"/>
          <w:lang w:val="en-GB"/>
        </w:rPr>
        <w:t>to</w:t>
      </w:r>
      <w:r w:rsidR="004F294F" w:rsidRPr="004F294F">
        <w:rPr>
          <w:rFonts w:ascii="Arial" w:hAnsi="Arial" w:cs="Arial"/>
          <w:lang w:val="uk-UA"/>
        </w:rPr>
        <w:t xml:space="preserve"> </w:t>
      </w:r>
      <w:r w:rsidR="004F294F" w:rsidRPr="004B482E">
        <w:rPr>
          <w:rFonts w:ascii="Arial" w:hAnsi="Arial" w:cs="Arial"/>
          <w:lang w:val="en-GB"/>
        </w:rPr>
        <w:t>arrange</w:t>
      </w:r>
      <w:r w:rsidR="004F294F" w:rsidRPr="004F294F">
        <w:rPr>
          <w:rFonts w:ascii="Arial" w:hAnsi="Arial" w:cs="Arial"/>
          <w:lang w:val="uk-UA"/>
        </w:rPr>
        <w:t xml:space="preserve"> </w:t>
      </w:r>
      <w:r w:rsidR="004F294F" w:rsidRPr="004B482E">
        <w:rPr>
          <w:rFonts w:ascii="Arial" w:hAnsi="Arial" w:cs="Arial"/>
          <w:lang w:val="en-GB"/>
        </w:rPr>
        <w:t>individual</w:t>
      </w:r>
      <w:r w:rsidR="004F294F" w:rsidRPr="004F294F">
        <w:rPr>
          <w:rFonts w:ascii="Arial" w:hAnsi="Arial" w:cs="Arial"/>
          <w:lang w:val="uk-UA"/>
        </w:rPr>
        <w:t xml:space="preserve"> </w:t>
      </w:r>
      <w:r w:rsidR="004F294F" w:rsidRPr="004B482E">
        <w:rPr>
          <w:rFonts w:ascii="Arial" w:hAnsi="Arial" w:cs="Arial"/>
          <w:lang w:val="en-GB"/>
        </w:rPr>
        <w:t>meetings</w:t>
      </w:r>
      <w:r w:rsidR="004F294F" w:rsidRPr="004F294F">
        <w:rPr>
          <w:rFonts w:ascii="Arial" w:hAnsi="Arial" w:cs="Arial"/>
          <w:lang w:val="uk-UA"/>
        </w:rPr>
        <w:t xml:space="preserve"> </w:t>
      </w:r>
      <w:r w:rsidR="004F294F" w:rsidRPr="004B482E">
        <w:rPr>
          <w:rFonts w:ascii="Arial" w:hAnsi="Arial" w:cs="Arial"/>
          <w:lang w:val="en-GB"/>
        </w:rPr>
        <w:t>during</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tender</w:t>
      </w:r>
      <w:r w:rsidR="004F294F" w:rsidRPr="004F294F">
        <w:rPr>
          <w:rFonts w:ascii="Arial" w:hAnsi="Arial" w:cs="Arial"/>
          <w:lang w:val="uk-UA"/>
        </w:rPr>
        <w:t xml:space="preserve"> </w:t>
      </w:r>
      <w:r w:rsidR="004F294F" w:rsidRPr="004B482E">
        <w:rPr>
          <w:rFonts w:ascii="Arial" w:hAnsi="Arial" w:cs="Arial"/>
          <w:lang w:val="en-GB"/>
        </w:rPr>
        <w:t>period</w:t>
      </w:r>
      <w:r w:rsidR="004F294F" w:rsidRPr="004F294F">
        <w:rPr>
          <w:rFonts w:ascii="Arial" w:hAnsi="Arial" w:cs="Arial"/>
          <w:lang w:val="uk-UA"/>
        </w:rPr>
        <w:t xml:space="preserve"> </w:t>
      </w:r>
      <w:r w:rsidR="004F294F" w:rsidRPr="004B482E">
        <w:rPr>
          <w:rFonts w:ascii="Arial" w:hAnsi="Arial" w:cs="Arial"/>
          <w:lang w:val="en-GB"/>
        </w:rPr>
        <w:t>with</w:t>
      </w:r>
      <w:r w:rsidR="004F294F" w:rsidRPr="004F294F">
        <w:rPr>
          <w:rFonts w:ascii="Arial" w:hAnsi="Arial" w:cs="Arial"/>
          <w:lang w:val="uk-UA"/>
        </w:rPr>
        <w:t xml:space="preserve"> </w:t>
      </w:r>
      <w:r w:rsidR="004F294F" w:rsidRPr="004B482E">
        <w:rPr>
          <w:rFonts w:ascii="Arial" w:hAnsi="Arial" w:cs="Arial"/>
          <w:lang w:val="en-GB"/>
        </w:rPr>
        <w:t>either</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Contracting</w:t>
      </w:r>
      <w:r w:rsidR="004F294F" w:rsidRPr="004F294F">
        <w:rPr>
          <w:rFonts w:ascii="Arial" w:hAnsi="Arial" w:cs="Arial"/>
          <w:lang w:val="uk-UA"/>
        </w:rPr>
        <w:t xml:space="preserve"> </w:t>
      </w:r>
      <w:r w:rsidR="004F294F" w:rsidRPr="004B482E">
        <w:rPr>
          <w:rFonts w:ascii="Arial" w:hAnsi="Arial" w:cs="Arial"/>
          <w:lang w:val="en-GB"/>
        </w:rPr>
        <w:t>Authority</w:t>
      </w:r>
      <w:r w:rsidR="004F294F" w:rsidRPr="004F294F">
        <w:rPr>
          <w:rFonts w:ascii="Arial" w:hAnsi="Arial" w:cs="Arial"/>
          <w:lang w:val="uk-UA"/>
        </w:rPr>
        <w:t xml:space="preserve"> </w:t>
      </w:r>
      <w:r w:rsidR="004F294F" w:rsidRPr="004B482E">
        <w:rPr>
          <w:rFonts w:ascii="Arial" w:hAnsi="Arial" w:cs="Arial"/>
          <w:lang w:val="en-GB"/>
        </w:rPr>
        <w:t>and</w:t>
      </w:r>
      <w:r w:rsidR="004F294F" w:rsidRPr="004F294F">
        <w:rPr>
          <w:rFonts w:ascii="Arial" w:hAnsi="Arial" w:cs="Arial"/>
          <w:lang w:val="uk-UA"/>
        </w:rPr>
        <w:t>/</w:t>
      </w:r>
      <w:r w:rsidR="004F294F" w:rsidRPr="004B482E">
        <w:rPr>
          <w:rFonts w:ascii="Arial" w:hAnsi="Arial" w:cs="Arial"/>
          <w:lang w:val="en-GB"/>
        </w:rPr>
        <w:t>or</w:t>
      </w:r>
      <w:r w:rsidR="004F294F" w:rsidRPr="004F294F">
        <w:rPr>
          <w:rFonts w:ascii="Arial" w:hAnsi="Arial" w:cs="Arial"/>
          <w:lang w:val="uk-UA"/>
        </w:rPr>
        <w:t xml:space="preserve"> </w:t>
      </w:r>
      <w:r w:rsidR="004F294F" w:rsidRPr="004B482E">
        <w:rPr>
          <w:rFonts w:ascii="Arial" w:hAnsi="Arial" w:cs="Arial"/>
          <w:lang w:val="en-GB"/>
        </w:rPr>
        <w:t>any</w:t>
      </w:r>
      <w:r w:rsidR="004F294F" w:rsidRPr="004F294F">
        <w:rPr>
          <w:rFonts w:ascii="Arial" w:hAnsi="Arial" w:cs="Arial"/>
          <w:lang w:val="uk-UA"/>
        </w:rPr>
        <w:t xml:space="preserve"> </w:t>
      </w:r>
      <w:r w:rsidR="004F294F" w:rsidRPr="004B482E">
        <w:rPr>
          <w:rFonts w:ascii="Arial" w:hAnsi="Arial" w:cs="Arial"/>
          <w:lang w:val="en-GB"/>
        </w:rPr>
        <w:t>other</w:t>
      </w:r>
      <w:r w:rsidR="004F294F" w:rsidRPr="004F294F">
        <w:rPr>
          <w:rFonts w:ascii="Arial" w:hAnsi="Arial" w:cs="Arial"/>
          <w:lang w:val="uk-UA"/>
        </w:rPr>
        <w:t xml:space="preserve"> </w:t>
      </w:r>
      <w:r w:rsidR="004F294F" w:rsidRPr="004B482E">
        <w:rPr>
          <w:rFonts w:ascii="Arial" w:hAnsi="Arial" w:cs="Arial"/>
          <w:lang w:val="en-GB"/>
        </w:rPr>
        <w:t>organisation</w:t>
      </w:r>
      <w:r w:rsidR="004F294F" w:rsidRPr="004F294F">
        <w:rPr>
          <w:rFonts w:ascii="Arial" w:hAnsi="Arial" w:cs="Arial"/>
          <w:lang w:val="uk-UA"/>
        </w:rPr>
        <w:t xml:space="preserve"> </w:t>
      </w:r>
      <w:r w:rsidR="004F294F" w:rsidRPr="004B482E">
        <w:rPr>
          <w:rFonts w:ascii="Arial" w:hAnsi="Arial" w:cs="Arial"/>
          <w:lang w:val="en-GB"/>
        </w:rPr>
        <w:t>with</w:t>
      </w:r>
      <w:r w:rsidR="004F294F" w:rsidRPr="004F294F">
        <w:rPr>
          <w:rFonts w:ascii="Arial" w:hAnsi="Arial" w:cs="Arial"/>
          <w:lang w:val="uk-UA"/>
        </w:rPr>
        <w:t xml:space="preserve"> </w:t>
      </w:r>
      <w:r w:rsidR="004F294F" w:rsidRPr="004B482E">
        <w:rPr>
          <w:rFonts w:ascii="Arial" w:hAnsi="Arial" w:cs="Arial"/>
          <w:lang w:val="en-GB"/>
        </w:rPr>
        <w:t>which</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Contracting</w:t>
      </w:r>
      <w:r w:rsidR="004F294F" w:rsidRPr="004F294F">
        <w:rPr>
          <w:rFonts w:ascii="Arial" w:hAnsi="Arial" w:cs="Arial"/>
          <w:lang w:val="uk-UA"/>
        </w:rPr>
        <w:t xml:space="preserve"> </w:t>
      </w:r>
      <w:r w:rsidR="004F294F" w:rsidRPr="004B482E">
        <w:rPr>
          <w:rFonts w:ascii="Arial" w:hAnsi="Arial" w:cs="Arial"/>
          <w:lang w:val="en-GB"/>
        </w:rPr>
        <w:t>Authority</w:t>
      </w:r>
      <w:r w:rsidR="004F294F" w:rsidRPr="004F294F">
        <w:rPr>
          <w:rFonts w:ascii="Arial" w:hAnsi="Arial" w:cs="Arial"/>
          <w:lang w:val="uk-UA"/>
        </w:rPr>
        <w:t xml:space="preserve"> </w:t>
      </w:r>
      <w:r w:rsidR="004F294F" w:rsidRPr="004B482E">
        <w:rPr>
          <w:rFonts w:ascii="Arial" w:hAnsi="Arial" w:cs="Arial"/>
          <w:lang w:val="en-GB"/>
        </w:rPr>
        <w:t>is</w:t>
      </w:r>
      <w:r w:rsidR="004F294F" w:rsidRPr="004F294F">
        <w:rPr>
          <w:rFonts w:ascii="Arial" w:hAnsi="Arial" w:cs="Arial"/>
          <w:lang w:val="uk-UA"/>
        </w:rPr>
        <w:t xml:space="preserve"> </w:t>
      </w:r>
      <w:r w:rsidR="004F294F" w:rsidRPr="004B482E">
        <w:rPr>
          <w:rFonts w:ascii="Arial" w:hAnsi="Arial" w:cs="Arial"/>
          <w:lang w:val="en-GB"/>
        </w:rPr>
        <w:t>associated</w:t>
      </w:r>
      <w:r w:rsidR="004F294F" w:rsidRPr="004F294F">
        <w:rPr>
          <w:rFonts w:ascii="Arial" w:hAnsi="Arial" w:cs="Arial"/>
          <w:lang w:val="uk-UA"/>
        </w:rPr>
        <w:t xml:space="preserve"> </w:t>
      </w:r>
      <w:r w:rsidR="004F294F" w:rsidRPr="004B482E">
        <w:rPr>
          <w:rFonts w:ascii="Arial" w:hAnsi="Arial" w:cs="Arial"/>
          <w:lang w:val="en-GB"/>
        </w:rPr>
        <w:t>or</w:t>
      </w:r>
      <w:r w:rsidR="004F294F" w:rsidRPr="004F294F">
        <w:rPr>
          <w:rFonts w:ascii="Arial" w:hAnsi="Arial" w:cs="Arial"/>
          <w:lang w:val="uk-UA"/>
        </w:rPr>
        <w:t xml:space="preserve"> </w:t>
      </w:r>
      <w:r w:rsidR="004F294F" w:rsidRPr="004B482E">
        <w:rPr>
          <w:rFonts w:ascii="Arial" w:hAnsi="Arial" w:cs="Arial"/>
          <w:lang w:val="en-GB"/>
        </w:rPr>
        <w:t>linked</w:t>
      </w:r>
      <w:r w:rsidR="004F294F" w:rsidRPr="004F294F">
        <w:rPr>
          <w:rFonts w:ascii="Arial" w:hAnsi="Arial" w:cs="Arial"/>
          <w:lang w:val="uk-UA"/>
        </w:rPr>
        <w:t xml:space="preserve"> </w:t>
      </w:r>
      <w:r w:rsidR="004F294F" w:rsidRPr="004B482E">
        <w:rPr>
          <w:rFonts w:ascii="Arial" w:hAnsi="Arial" w:cs="Arial"/>
          <w:lang w:val="en-GB"/>
        </w:rPr>
        <w:t>may</w:t>
      </w:r>
      <w:r w:rsidR="004F294F" w:rsidRPr="004F294F">
        <w:rPr>
          <w:rFonts w:ascii="Arial" w:hAnsi="Arial" w:cs="Arial"/>
          <w:lang w:val="uk-UA"/>
        </w:rPr>
        <w:t xml:space="preserve"> </w:t>
      </w:r>
      <w:r w:rsidR="004F294F" w:rsidRPr="004B482E">
        <w:rPr>
          <w:rFonts w:ascii="Arial" w:hAnsi="Arial" w:cs="Arial"/>
          <w:lang w:val="en-GB"/>
        </w:rPr>
        <w:t>be</w:t>
      </w:r>
      <w:r w:rsidR="004F294F" w:rsidRPr="004F294F">
        <w:rPr>
          <w:rFonts w:ascii="Arial" w:hAnsi="Arial" w:cs="Arial"/>
          <w:lang w:val="uk-UA"/>
        </w:rPr>
        <w:t xml:space="preserve"> </w:t>
      </w:r>
      <w:r w:rsidR="004F294F" w:rsidRPr="004B482E">
        <w:rPr>
          <w:rFonts w:ascii="Arial" w:hAnsi="Arial" w:cs="Arial"/>
          <w:lang w:val="en-GB"/>
        </w:rPr>
        <w:t>excluded</w:t>
      </w:r>
      <w:r w:rsidR="004F294F" w:rsidRPr="004F294F">
        <w:rPr>
          <w:rFonts w:ascii="Arial" w:hAnsi="Arial" w:cs="Arial"/>
          <w:lang w:val="uk-UA"/>
        </w:rPr>
        <w:t xml:space="preserve"> </w:t>
      </w:r>
      <w:r w:rsidR="004F294F" w:rsidRPr="004B482E">
        <w:rPr>
          <w:rFonts w:ascii="Arial" w:hAnsi="Arial" w:cs="Arial"/>
          <w:lang w:val="en-GB"/>
        </w:rPr>
        <w:t>from</w:t>
      </w:r>
      <w:r w:rsidR="004F294F" w:rsidRPr="004F294F">
        <w:rPr>
          <w:rFonts w:ascii="Arial" w:hAnsi="Arial" w:cs="Arial"/>
          <w:lang w:val="uk-UA"/>
        </w:rPr>
        <w:t xml:space="preserve"> </w:t>
      </w:r>
      <w:r w:rsidR="004F294F" w:rsidRPr="004B482E">
        <w:rPr>
          <w:rFonts w:ascii="Arial" w:hAnsi="Arial" w:cs="Arial"/>
          <w:lang w:val="en-GB"/>
        </w:rPr>
        <w:t>the</w:t>
      </w:r>
      <w:r w:rsidR="004F294F" w:rsidRPr="004F294F">
        <w:rPr>
          <w:rFonts w:ascii="Arial" w:hAnsi="Arial" w:cs="Arial"/>
          <w:lang w:val="uk-UA"/>
        </w:rPr>
        <w:t xml:space="preserve"> </w:t>
      </w:r>
      <w:r w:rsidR="004F294F" w:rsidRPr="004B482E">
        <w:rPr>
          <w:rFonts w:ascii="Arial" w:hAnsi="Arial" w:cs="Arial"/>
          <w:lang w:val="en-GB"/>
        </w:rPr>
        <w:t>tender</w:t>
      </w:r>
      <w:r w:rsidR="004F294F" w:rsidRPr="004F294F">
        <w:rPr>
          <w:rFonts w:ascii="Arial" w:hAnsi="Arial" w:cs="Arial"/>
          <w:lang w:val="uk-UA"/>
        </w:rPr>
        <w:t xml:space="preserve"> </w:t>
      </w:r>
      <w:r w:rsidR="004F294F" w:rsidRPr="004B482E">
        <w:rPr>
          <w:rFonts w:ascii="Arial" w:hAnsi="Arial" w:cs="Arial"/>
          <w:lang w:val="en-GB"/>
        </w:rPr>
        <w:t>procedure</w:t>
      </w:r>
      <w:r w:rsidR="004F294F" w:rsidRPr="004F294F">
        <w:rPr>
          <w:rFonts w:ascii="Arial" w:hAnsi="Arial" w:cs="Arial"/>
          <w:lang w:val="uk-UA"/>
        </w:rPr>
        <w:t>.</w:t>
      </w:r>
    </w:p>
    <w:p w14:paraId="46BC507B" w14:textId="77777777" w:rsidR="00E3071F" w:rsidRPr="00895BA9" w:rsidRDefault="00E3071F" w:rsidP="00E3071F">
      <w:pPr>
        <w:pStyle w:val="af1"/>
        <w:rPr>
          <w:rFonts w:ascii="Arial" w:hAnsi="Arial" w:cs="Arial"/>
          <w:lang w:val="uk-UA"/>
        </w:rPr>
      </w:pPr>
    </w:p>
    <w:p w14:paraId="41685DC5" w14:textId="2EC71C82" w:rsidR="00E3071F" w:rsidRPr="00895BA9"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Запланований графік</w:t>
      </w:r>
      <w:r w:rsidR="004F294F">
        <w:rPr>
          <w:rFonts w:ascii="Arial" w:hAnsi="Arial" w:cs="Arial"/>
          <w:b/>
          <w:sz w:val="20"/>
          <w:szCs w:val="20"/>
          <w:lang w:val="en-US"/>
        </w:rPr>
        <w:t xml:space="preserve"> / </w:t>
      </w:r>
      <w:r w:rsidR="004F294F" w:rsidRPr="004F294F">
        <w:rPr>
          <w:rFonts w:ascii="Arial" w:hAnsi="Arial" w:cs="Arial"/>
          <w:b/>
          <w:sz w:val="20"/>
          <w:szCs w:val="20"/>
          <w:lang w:val="en-US"/>
        </w:rPr>
        <w:t>Planned timetable</w:t>
      </w:r>
    </w:p>
    <w:p w14:paraId="5BE2154C" w14:textId="52E5C414" w:rsidR="00E3071F" w:rsidRPr="004F294F" w:rsidRDefault="00297019" w:rsidP="004F294F">
      <w:pPr>
        <w:rPr>
          <w:rFonts w:ascii="Arial" w:hAnsi="Arial" w:cs="Arial"/>
          <w:sz w:val="20"/>
          <w:szCs w:val="20"/>
          <w:lang w:val="en-GB"/>
        </w:rPr>
      </w:pPr>
      <w:r w:rsidRPr="00895BA9">
        <w:rPr>
          <w:rFonts w:ascii="Arial" w:hAnsi="Arial" w:cs="Arial"/>
          <w:sz w:val="20"/>
          <w:szCs w:val="20"/>
          <w:lang w:val="uk-UA"/>
        </w:rPr>
        <w:t xml:space="preserve">Організація-замовник залишає за собою право змінювати дати й час у графіку, поданому нижче. У такому разі всім учасникам </w:t>
      </w:r>
      <w:r w:rsidR="00602426">
        <w:rPr>
          <w:rFonts w:ascii="Arial" w:hAnsi="Arial" w:cs="Arial"/>
          <w:sz w:val="20"/>
          <w:szCs w:val="20"/>
          <w:lang w:val="uk-UA"/>
        </w:rPr>
        <w:t>тендера</w:t>
      </w:r>
      <w:r w:rsidRPr="00895BA9">
        <w:rPr>
          <w:rFonts w:ascii="Arial" w:hAnsi="Arial" w:cs="Arial"/>
          <w:sz w:val="20"/>
          <w:szCs w:val="20"/>
          <w:lang w:val="uk-UA"/>
        </w:rPr>
        <w:t xml:space="preserve"> буде надіслано письмове повідомлення разом із новим графіком</w:t>
      </w:r>
      <w:r w:rsidR="004F294F" w:rsidRPr="004F294F">
        <w:rPr>
          <w:rFonts w:ascii="Arial" w:hAnsi="Arial" w:cs="Arial"/>
          <w:sz w:val="20"/>
          <w:szCs w:val="20"/>
          <w:lang w:val="en-US"/>
        </w:rPr>
        <w:t xml:space="preserve"> / The Contracting Authority reserves the right to alter the dates and time in the following timetable, in which case all tenderers will be informed in writing and a new timetable will be provided.</w:t>
      </w:r>
    </w:p>
    <w:p w14:paraId="0B57F06F" w14:textId="77777777" w:rsidR="00E3071F" w:rsidRPr="00895BA9" w:rsidRDefault="00E3071F" w:rsidP="00E3071F">
      <w:pPr>
        <w:rPr>
          <w:rFonts w:ascii="Arial" w:hAnsi="Arial" w:cs="Arial"/>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2141"/>
        <w:gridCol w:w="2079"/>
      </w:tblGrid>
      <w:tr w:rsidR="006244F5" w:rsidRPr="00895BA9" w14:paraId="443B1825" w14:textId="77777777" w:rsidTr="00117C3D">
        <w:tc>
          <w:tcPr>
            <w:tcW w:w="5408" w:type="dxa"/>
          </w:tcPr>
          <w:p w14:paraId="47AF9469" w14:textId="77777777" w:rsidR="00E3071F" w:rsidRPr="00895BA9" w:rsidRDefault="00E3071F" w:rsidP="001813CA">
            <w:pPr>
              <w:rPr>
                <w:rFonts w:ascii="Arial" w:hAnsi="Arial" w:cs="Arial"/>
                <w:b/>
                <w:sz w:val="20"/>
                <w:szCs w:val="20"/>
                <w:lang w:val="uk-UA"/>
              </w:rPr>
            </w:pPr>
          </w:p>
        </w:tc>
        <w:tc>
          <w:tcPr>
            <w:tcW w:w="2141" w:type="dxa"/>
          </w:tcPr>
          <w:p w14:paraId="35DD61ED" w14:textId="45D55583" w:rsidR="00E3071F" w:rsidRPr="004F294F" w:rsidRDefault="00297019" w:rsidP="001813CA">
            <w:pPr>
              <w:rPr>
                <w:rFonts w:ascii="Arial" w:hAnsi="Arial" w:cs="Arial"/>
                <w:b/>
                <w:sz w:val="20"/>
                <w:szCs w:val="20"/>
                <w:lang w:val="en-US"/>
              </w:rPr>
            </w:pPr>
            <w:r w:rsidRPr="00895BA9">
              <w:rPr>
                <w:rFonts w:ascii="Arial" w:hAnsi="Arial" w:cs="Arial"/>
                <w:b/>
                <w:sz w:val="20"/>
                <w:szCs w:val="20"/>
                <w:lang w:val="uk-UA"/>
              </w:rPr>
              <w:t>Дата</w:t>
            </w:r>
            <w:r w:rsidR="004F294F">
              <w:rPr>
                <w:rFonts w:ascii="Arial" w:hAnsi="Arial" w:cs="Arial"/>
                <w:b/>
                <w:sz w:val="20"/>
                <w:szCs w:val="20"/>
                <w:lang w:val="en-US"/>
              </w:rPr>
              <w:t xml:space="preserve"> / </w:t>
            </w:r>
            <w:r w:rsidR="004F294F" w:rsidRPr="00D45693">
              <w:rPr>
                <w:rFonts w:ascii="Arial" w:hAnsi="Arial" w:cs="Arial"/>
                <w:b/>
                <w:sz w:val="20"/>
                <w:szCs w:val="20"/>
                <w:lang w:val="en-GB"/>
              </w:rPr>
              <w:t>Date</w:t>
            </w:r>
          </w:p>
        </w:tc>
        <w:tc>
          <w:tcPr>
            <w:tcW w:w="2079" w:type="dxa"/>
          </w:tcPr>
          <w:p w14:paraId="09029C84" w14:textId="57CAC18D" w:rsidR="00E3071F" w:rsidRPr="004F294F" w:rsidRDefault="00297019" w:rsidP="001813CA">
            <w:pPr>
              <w:rPr>
                <w:rFonts w:ascii="Arial" w:hAnsi="Arial" w:cs="Arial"/>
                <w:b/>
                <w:sz w:val="20"/>
                <w:szCs w:val="20"/>
                <w:lang w:val="en-US"/>
              </w:rPr>
            </w:pPr>
            <w:r w:rsidRPr="00895BA9">
              <w:rPr>
                <w:rFonts w:ascii="Arial" w:hAnsi="Arial" w:cs="Arial"/>
                <w:b/>
                <w:sz w:val="20"/>
                <w:szCs w:val="20"/>
                <w:lang w:val="uk-UA"/>
              </w:rPr>
              <w:t>Час</w:t>
            </w:r>
            <w:r w:rsidR="004F294F">
              <w:rPr>
                <w:rFonts w:ascii="Arial" w:hAnsi="Arial" w:cs="Arial"/>
                <w:b/>
                <w:sz w:val="20"/>
                <w:szCs w:val="20"/>
                <w:lang w:val="en-US"/>
              </w:rPr>
              <w:t xml:space="preserve"> / </w:t>
            </w:r>
            <w:r w:rsidR="004F294F" w:rsidRPr="00D45693">
              <w:rPr>
                <w:rFonts w:ascii="Arial" w:hAnsi="Arial" w:cs="Arial"/>
                <w:b/>
                <w:sz w:val="20"/>
                <w:szCs w:val="20"/>
                <w:lang w:val="en-GB"/>
              </w:rPr>
              <w:t>Time</w:t>
            </w:r>
          </w:p>
        </w:tc>
      </w:tr>
      <w:tr w:rsidR="004F294F" w:rsidRPr="00895BA9" w14:paraId="5DBA58EC" w14:textId="77777777" w:rsidTr="00117C3D">
        <w:tc>
          <w:tcPr>
            <w:tcW w:w="5408" w:type="dxa"/>
          </w:tcPr>
          <w:p w14:paraId="025AECEE" w14:textId="34E75FB7" w:rsidR="004F294F" w:rsidRPr="004F294F" w:rsidRDefault="004F294F" w:rsidP="004F294F">
            <w:pPr>
              <w:rPr>
                <w:rFonts w:ascii="Arial" w:hAnsi="Arial" w:cs="Arial"/>
                <w:sz w:val="20"/>
                <w:szCs w:val="20"/>
              </w:rPr>
            </w:pPr>
            <w:r w:rsidRPr="00895BA9">
              <w:rPr>
                <w:rFonts w:ascii="Arial" w:hAnsi="Arial" w:cs="Arial"/>
                <w:sz w:val="20"/>
                <w:szCs w:val="20"/>
                <w:lang w:val="uk-UA"/>
              </w:rPr>
              <w:t>Термін подачі запиту роз’яснення до Організації-замовника</w:t>
            </w:r>
            <w:r w:rsidRPr="004F294F">
              <w:rPr>
                <w:rFonts w:ascii="Arial" w:hAnsi="Arial" w:cs="Arial"/>
                <w:sz w:val="20"/>
                <w:szCs w:val="20"/>
              </w:rPr>
              <w:t xml:space="preserve"> / Deadline for request for any clarifications from the Contracting Authority</w:t>
            </w:r>
          </w:p>
        </w:tc>
        <w:tc>
          <w:tcPr>
            <w:tcW w:w="2141" w:type="dxa"/>
          </w:tcPr>
          <w:p w14:paraId="7540227A" w14:textId="72997FF8" w:rsidR="004F294F" w:rsidRPr="00A71744" w:rsidRDefault="00A71744" w:rsidP="004F294F">
            <w:pPr>
              <w:rPr>
                <w:rFonts w:ascii="Arial" w:hAnsi="Arial" w:cs="Arial"/>
                <w:sz w:val="20"/>
                <w:szCs w:val="20"/>
                <w:lang w:val="ru-RU"/>
              </w:rPr>
            </w:pPr>
            <w:r w:rsidRPr="00A71744">
              <w:rPr>
                <w:rFonts w:ascii="Arial" w:hAnsi="Arial" w:cs="Arial"/>
                <w:sz w:val="20"/>
                <w:szCs w:val="20"/>
                <w:lang w:val="uk-UA"/>
              </w:rPr>
              <w:t>17.03.2026</w:t>
            </w:r>
          </w:p>
        </w:tc>
        <w:tc>
          <w:tcPr>
            <w:tcW w:w="2079" w:type="dxa"/>
          </w:tcPr>
          <w:p w14:paraId="38778F1F" w14:textId="727E694F" w:rsidR="004F294F" w:rsidRPr="00A71744" w:rsidRDefault="00A71744" w:rsidP="004F294F">
            <w:pPr>
              <w:rPr>
                <w:rFonts w:ascii="Arial" w:hAnsi="Arial" w:cs="Arial"/>
                <w:sz w:val="20"/>
                <w:szCs w:val="20"/>
                <w:lang w:val="uk-UA"/>
              </w:rPr>
            </w:pPr>
            <w:r w:rsidRPr="00A71744">
              <w:rPr>
                <w:rFonts w:ascii="Arial" w:hAnsi="Arial" w:cs="Arial"/>
                <w:sz w:val="20"/>
                <w:szCs w:val="20"/>
                <w:lang w:val="uk-UA"/>
              </w:rPr>
              <w:t>23:59</w:t>
            </w:r>
          </w:p>
        </w:tc>
      </w:tr>
      <w:tr w:rsidR="004F294F" w:rsidRPr="00895BA9" w14:paraId="36993FF1" w14:textId="77777777" w:rsidTr="00117C3D">
        <w:tc>
          <w:tcPr>
            <w:tcW w:w="5408" w:type="dxa"/>
          </w:tcPr>
          <w:p w14:paraId="50F24C92" w14:textId="5FF97547" w:rsidR="004F294F" w:rsidRPr="004F294F" w:rsidRDefault="004F294F" w:rsidP="004F294F">
            <w:pPr>
              <w:rPr>
                <w:rFonts w:ascii="Arial" w:hAnsi="Arial" w:cs="Arial"/>
                <w:sz w:val="20"/>
                <w:szCs w:val="20"/>
                <w:lang w:val="en-US"/>
              </w:rPr>
            </w:pPr>
            <w:r w:rsidRPr="00895BA9">
              <w:rPr>
                <w:rFonts w:ascii="Arial" w:hAnsi="Arial" w:cs="Arial"/>
                <w:sz w:val="20"/>
                <w:szCs w:val="20"/>
                <w:lang w:val="uk-UA"/>
              </w:rPr>
              <w:t>Останній день надання Організацією-замовником роз’яснень</w:t>
            </w:r>
            <w:r w:rsidRPr="004F294F">
              <w:rPr>
                <w:rFonts w:ascii="Arial" w:hAnsi="Arial" w:cs="Arial"/>
                <w:sz w:val="20"/>
                <w:szCs w:val="20"/>
                <w:lang w:val="en-US"/>
              </w:rPr>
              <w:t xml:space="preserve"> / </w:t>
            </w:r>
            <w:r w:rsidRPr="00D45693">
              <w:rPr>
                <w:rFonts w:ascii="Arial" w:hAnsi="Arial" w:cs="Arial"/>
                <w:sz w:val="20"/>
                <w:szCs w:val="20"/>
                <w:lang w:val="en-GB"/>
              </w:rPr>
              <w:t>Last date on which clarifications are issued by the Contracting Authority</w:t>
            </w:r>
          </w:p>
        </w:tc>
        <w:tc>
          <w:tcPr>
            <w:tcW w:w="2141" w:type="dxa"/>
          </w:tcPr>
          <w:p w14:paraId="7A705A06" w14:textId="381C016D" w:rsidR="004F294F" w:rsidRPr="00A71744" w:rsidRDefault="00A71744" w:rsidP="004F294F">
            <w:pPr>
              <w:rPr>
                <w:rFonts w:ascii="Arial" w:hAnsi="Arial" w:cs="Arial"/>
                <w:sz w:val="20"/>
                <w:szCs w:val="20"/>
                <w:lang w:val="ru-RU"/>
              </w:rPr>
            </w:pPr>
            <w:r w:rsidRPr="00A71744">
              <w:rPr>
                <w:rFonts w:ascii="Arial" w:hAnsi="Arial" w:cs="Arial"/>
                <w:sz w:val="20"/>
                <w:szCs w:val="20"/>
                <w:lang w:val="uk-UA"/>
              </w:rPr>
              <w:t>18.03.2026</w:t>
            </w:r>
          </w:p>
        </w:tc>
        <w:tc>
          <w:tcPr>
            <w:tcW w:w="2079" w:type="dxa"/>
          </w:tcPr>
          <w:p w14:paraId="433A81FB" w14:textId="3842FE90" w:rsidR="004F294F" w:rsidRPr="00A71744" w:rsidRDefault="00A71744" w:rsidP="004F294F">
            <w:pPr>
              <w:rPr>
                <w:rFonts w:ascii="Arial" w:hAnsi="Arial" w:cs="Arial"/>
                <w:sz w:val="20"/>
                <w:szCs w:val="20"/>
                <w:lang w:val="uk-UA"/>
              </w:rPr>
            </w:pPr>
            <w:r w:rsidRPr="00A71744">
              <w:rPr>
                <w:rFonts w:ascii="Arial" w:hAnsi="Arial" w:cs="Arial"/>
                <w:sz w:val="20"/>
                <w:szCs w:val="20"/>
                <w:lang w:val="uk-UA"/>
              </w:rPr>
              <w:t>23:59</w:t>
            </w:r>
          </w:p>
        </w:tc>
      </w:tr>
      <w:tr w:rsidR="004F294F" w:rsidRPr="00895BA9" w14:paraId="07AEDAB6" w14:textId="77777777" w:rsidTr="00117C3D">
        <w:tc>
          <w:tcPr>
            <w:tcW w:w="5408" w:type="dxa"/>
          </w:tcPr>
          <w:p w14:paraId="3036DE83" w14:textId="11DFA703" w:rsidR="004F294F" w:rsidRPr="004F294F" w:rsidRDefault="004F294F" w:rsidP="004F294F">
            <w:pPr>
              <w:rPr>
                <w:rFonts w:ascii="Arial" w:hAnsi="Arial" w:cs="Arial"/>
                <w:sz w:val="20"/>
                <w:szCs w:val="20"/>
              </w:rPr>
            </w:pPr>
            <w:r w:rsidRPr="00895BA9">
              <w:rPr>
                <w:rFonts w:ascii="Arial" w:hAnsi="Arial" w:cs="Arial"/>
                <w:sz w:val="20"/>
                <w:szCs w:val="20"/>
                <w:lang w:val="uk-UA"/>
              </w:rPr>
              <w:t>Термін подачі тендерних заявок (дата закриття)</w:t>
            </w:r>
            <w:r w:rsidRPr="004F294F">
              <w:rPr>
                <w:rFonts w:ascii="Arial" w:hAnsi="Arial" w:cs="Arial"/>
                <w:sz w:val="20"/>
                <w:szCs w:val="20"/>
              </w:rPr>
              <w:t xml:space="preserve"> / Deadline for submission of tenders (closing date)</w:t>
            </w:r>
          </w:p>
        </w:tc>
        <w:tc>
          <w:tcPr>
            <w:tcW w:w="2141" w:type="dxa"/>
          </w:tcPr>
          <w:p w14:paraId="440318E3" w14:textId="2A93AC9A" w:rsidR="004F294F" w:rsidRPr="00FF65D3" w:rsidRDefault="0021496E" w:rsidP="004F294F">
            <w:pPr>
              <w:rPr>
                <w:rFonts w:ascii="Arial" w:hAnsi="Arial" w:cs="Arial"/>
                <w:sz w:val="20"/>
                <w:szCs w:val="20"/>
                <w:lang w:val="uk-UA"/>
              </w:rPr>
            </w:pPr>
            <w:r>
              <w:rPr>
                <w:rFonts w:ascii="Arial" w:hAnsi="Arial" w:cs="Arial"/>
                <w:sz w:val="20"/>
                <w:szCs w:val="20"/>
                <w:lang w:val="uk-UA"/>
              </w:rPr>
              <w:t>02</w:t>
            </w:r>
            <w:r w:rsidR="00FF65D3" w:rsidRPr="00FF65D3">
              <w:rPr>
                <w:rFonts w:ascii="Arial" w:hAnsi="Arial" w:cs="Arial"/>
                <w:sz w:val="20"/>
                <w:szCs w:val="20"/>
                <w:lang w:val="uk-UA"/>
              </w:rPr>
              <w:t>.0</w:t>
            </w:r>
            <w:r>
              <w:rPr>
                <w:rFonts w:ascii="Arial" w:hAnsi="Arial" w:cs="Arial"/>
                <w:sz w:val="20"/>
                <w:szCs w:val="20"/>
                <w:lang w:val="uk-UA"/>
              </w:rPr>
              <w:t>4</w:t>
            </w:r>
            <w:r w:rsidR="00FF65D3" w:rsidRPr="00FF65D3">
              <w:rPr>
                <w:rFonts w:ascii="Arial" w:hAnsi="Arial" w:cs="Arial"/>
                <w:sz w:val="20"/>
                <w:szCs w:val="20"/>
                <w:lang w:val="uk-UA"/>
              </w:rPr>
              <w:t>.2026</w:t>
            </w:r>
          </w:p>
        </w:tc>
        <w:tc>
          <w:tcPr>
            <w:tcW w:w="2079" w:type="dxa"/>
          </w:tcPr>
          <w:p w14:paraId="45DE9960" w14:textId="796CC977" w:rsidR="004F294F" w:rsidRPr="00FF65D3" w:rsidRDefault="00FF65D3" w:rsidP="004F294F">
            <w:pPr>
              <w:rPr>
                <w:rFonts w:ascii="Arial" w:hAnsi="Arial" w:cs="Arial"/>
                <w:sz w:val="20"/>
                <w:szCs w:val="20"/>
                <w:lang w:val="uk-UA"/>
              </w:rPr>
            </w:pPr>
            <w:r w:rsidRPr="00FF65D3">
              <w:rPr>
                <w:rFonts w:ascii="Arial" w:hAnsi="Arial" w:cs="Arial"/>
                <w:sz w:val="20"/>
                <w:szCs w:val="20"/>
                <w:lang w:val="uk-UA"/>
              </w:rPr>
              <w:t>17:00</w:t>
            </w:r>
          </w:p>
        </w:tc>
      </w:tr>
      <w:tr w:rsidR="004F294F" w:rsidRPr="00895BA9" w14:paraId="12331A62" w14:textId="77777777" w:rsidTr="00117C3D">
        <w:tc>
          <w:tcPr>
            <w:tcW w:w="5408" w:type="dxa"/>
          </w:tcPr>
          <w:p w14:paraId="5A091BA2" w14:textId="24E4D67B" w:rsidR="004F294F" w:rsidRPr="004F294F" w:rsidRDefault="004F294F" w:rsidP="004F294F">
            <w:pPr>
              <w:rPr>
                <w:rFonts w:ascii="Arial" w:hAnsi="Arial" w:cs="Arial"/>
                <w:sz w:val="20"/>
                <w:szCs w:val="20"/>
              </w:rPr>
            </w:pPr>
            <w:r w:rsidRPr="00895BA9">
              <w:rPr>
                <w:rFonts w:ascii="Arial" w:hAnsi="Arial" w:cs="Arial"/>
                <w:sz w:val="20"/>
                <w:szCs w:val="20"/>
                <w:lang w:val="uk-UA"/>
              </w:rPr>
              <w:t>Засідання з відкриття тендерних заявок</w:t>
            </w:r>
            <w:r w:rsidRPr="004F294F">
              <w:rPr>
                <w:rFonts w:ascii="Arial" w:hAnsi="Arial" w:cs="Arial"/>
                <w:sz w:val="20"/>
                <w:szCs w:val="20"/>
              </w:rPr>
              <w:t xml:space="preserve"> / Tender opening session</w:t>
            </w:r>
          </w:p>
        </w:tc>
        <w:tc>
          <w:tcPr>
            <w:tcW w:w="2141" w:type="dxa"/>
          </w:tcPr>
          <w:p w14:paraId="2A75F370" w14:textId="6E340DBB" w:rsidR="004F294F" w:rsidRPr="00FF65D3" w:rsidRDefault="0021496E" w:rsidP="004F294F">
            <w:pPr>
              <w:rPr>
                <w:rFonts w:ascii="Arial" w:hAnsi="Arial" w:cs="Arial"/>
                <w:sz w:val="20"/>
                <w:szCs w:val="20"/>
                <w:lang w:val="uk-UA"/>
              </w:rPr>
            </w:pPr>
            <w:r>
              <w:rPr>
                <w:rFonts w:ascii="Arial" w:hAnsi="Arial" w:cs="Arial"/>
                <w:sz w:val="20"/>
                <w:szCs w:val="20"/>
                <w:lang w:val="uk-UA"/>
              </w:rPr>
              <w:t>03</w:t>
            </w:r>
            <w:r w:rsidR="00FF65D3" w:rsidRPr="00FF65D3">
              <w:rPr>
                <w:rFonts w:ascii="Arial" w:hAnsi="Arial" w:cs="Arial"/>
                <w:sz w:val="20"/>
                <w:szCs w:val="20"/>
                <w:lang w:val="uk-UA"/>
              </w:rPr>
              <w:t>.0</w:t>
            </w:r>
            <w:r>
              <w:rPr>
                <w:rFonts w:ascii="Arial" w:hAnsi="Arial" w:cs="Arial"/>
                <w:sz w:val="20"/>
                <w:szCs w:val="20"/>
                <w:lang w:val="uk-UA"/>
              </w:rPr>
              <w:t>4</w:t>
            </w:r>
            <w:r w:rsidR="00FF65D3" w:rsidRPr="00FF65D3">
              <w:rPr>
                <w:rFonts w:ascii="Arial" w:hAnsi="Arial" w:cs="Arial"/>
                <w:sz w:val="20"/>
                <w:szCs w:val="20"/>
                <w:lang w:val="uk-UA"/>
              </w:rPr>
              <w:t>.2026</w:t>
            </w:r>
          </w:p>
        </w:tc>
        <w:tc>
          <w:tcPr>
            <w:tcW w:w="2079" w:type="dxa"/>
          </w:tcPr>
          <w:p w14:paraId="0A08E483" w14:textId="6355BFB3" w:rsidR="004F294F" w:rsidRPr="00FF65D3" w:rsidRDefault="00FF65D3" w:rsidP="004F294F">
            <w:pPr>
              <w:rPr>
                <w:rFonts w:ascii="Arial" w:hAnsi="Arial" w:cs="Arial"/>
                <w:sz w:val="20"/>
                <w:szCs w:val="20"/>
                <w:lang w:val="uk-UA"/>
              </w:rPr>
            </w:pPr>
            <w:r w:rsidRPr="00FF65D3">
              <w:rPr>
                <w:rFonts w:ascii="Arial" w:hAnsi="Arial" w:cs="Arial"/>
                <w:sz w:val="20"/>
                <w:szCs w:val="20"/>
                <w:lang w:val="uk-UA"/>
              </w:rPr>
              <w:t>12:00</w:t>
            </w:r>
          </w:p>
        </w:tc>
      </w:tr>
      <w:tr w:rsidR="004F294F" w:rsidRPr="00895BA9" w14:paraId="4119C841" w14:textId="77777777" w:rsidTr="00117C3D">
        <w:tc>
          <w:tcPr>
            <w:tcW w:w="5408" w:type="dxa"/>
          </w:tcPr>
          <w:p w14:paraId="4D87DC32" w14:textId="3A474F3B" w:rsidR="004F294F" w:rsidRPr="004F294F" w:rsidRDefault="004F294F" w:rsidP="004F294F">
            <w:pPr>
              <w:rPr>
                <w:rFonts w:ascii="Arial" w:hAnsi="Arial" w:cs="Arial"/>
                <w:sz w:val="20"/>
                <w:szCs w:val="20"/>
                <w:lang w:val="en-US"/>
              </w:rPr>
            </w:pPr>
            <w:r w:rsidRPr="00895BA9">
              <w:rPr>
                <w:rFonts w:ascii="Arial" w:hAnsi="Arial" w:cs="Arial"/>
                <w:sz w:val="20"/>
                <w:szCs w:val="20"/>
                <w:lang w:val="uk-UA"/>
              </w:rPr>
              <w:t>Присвоєння договору</w:t>
            </w:r>
            <w:r>
              <w:rPr>
                <w:rFonts w:ascii="Arial" w:hAnsi="Arial" w:cs="Arial"/>
                <w:sz w:val="20"/>
                <w:szCs w:val="20"/>
                <w:lang w:val="en-US"/>
              </w:rPr>
              <w:t xml:space="preserve"> / </w:t>
            </w:r>
            <w:r w:rsidRPr="00D45693">
              <w:rPr>
                <w:rFonts w:ascii="Arial" w:hAnsi="Arial" w:cs="Arial"/>
                <w:sz w:val="20"/>
                <w:szCs w:val="20"/>
                <w:lang w:val="en-GB"/>
              </w:rPr>
              <w:t xml:space="preserve">Contract </w:t>
            </w:r>
            <w:r>
              <w:rPr>
                <w:rFonts w:ascii="Arial" w:hAnsi="Arial" w:cs="Arial"/>
                <w:sz w:val="20"/>
                <w:szCs w:val="20"/>
                <w:lang w:val="en-GB"/>
              </w:rPr>
              <w:t>A</w:t>
            </w:r>
            <w:r w:rsidRPr="00D45693">
              <w:rPr>
                <w:rFonts w:ascii="Arial" w:hAnsi="Arial" w:cs="Arial"/>
                <w:sz w:val="20"/>
                <w:szCs w:val="20"/>
                <w:lang w:val="en-GB"/>
              </w:rPr>
              <w:t>ward</w:t>
            </w:r>
          </w:p>
        </w:tc>
        <w:tc>
          <w:tcPr>
            <w:tcW w:w="2141" w:type="dxa"/>
          </w:tcPr>
          <w:p w14:paraId="701745A6" w14:textId="556B22DC" w:rsidR="004F294F" w:rsidRPr="00FF65D3" w:rsidRDefault="0021496E" w:rsidP="004F294F">
            <w:pPr>
              <w:rPr>
                <w:rFonts w:ascii="Arial" w:hAnsi="Arial" w:cs="Arial"/>
                <w:sz w:val="20"/>
                <w:szCs w:val="20"/>
                <w:lang w:val="uk-UA"/>
              </w:rPr>
            </w:pPr>
            <w:r>
              <w:rPr>
                <w:rFonts w:ascii="Arial" w:hAnsi="Arial" w:cs="Arial"/>
                <w:sz w:val="20"/>
                <w:szCs w:val="20"/>
                <w:lang w:val="uk-UA"/>
              </w:rPr>
              <w:t>07</w:t>
            </w:r>
            <w:r w:rsidR="00FF65D3" w:rsidRPr="00FF65D3">
              <w:rPr>
                <w:rFonts w:ascii="Arial" w:hAnsi="Arial" w:cs="Arial"/>
                <w:sz w:val="20"/>
                <w:szCs w:val="20"/>
                <w:lang w:val="uk-UA"/>
              </w:rPr>
              <w:t>.0</w:t>
            </w:r>
            <w:r>
              <w:rPr>
                <w:rFonts w:ascii="Arial" w:hAnsi="Arial" w:cs="Arial"/>
                <w:sz w:val="20"/>
                <w:szCs w:val="20"/>
                <w:lang w:val="uk-UA"/>
              </w:rPr>
              <w:t>4</w:t>
            </w:r>
            <w:r w:rsidR="00FF65D3" w:rsidRPr="00FF65D3">
              <w:rPr>
                <w:rFonts w:ascii="Arial" w:hAnsi="Arial" w:cs="Arial"/>
                <w:sz w:val="20"/>
                <w:szCs w:val="20"/>
                <w:lang w:val="uk-UA"/>
              </w:rPr>
              <w:t>.2026</w:t>
            </w:r>
          </w:p>
        </w:tc>
        <w:tc>
          <w:tcPr>
            <w:tcW w:w="2079" w:type="dxa"/>
          </w:tcPr>
          <w:p w14:paraId="47D7E931" w14:textId="212DD3BA" w:rsidR="004F294F" w:rsidRPr="00FF65D3" w:rsidRDefault="00FF65D3" w:rsidP="004F294F">
            <w:pPr>
              <w:rPr>
                <w:rFonts w:ascii="Arial" w:hAnsi="Arial" w:cs="Arial"/>
                <w:sz w:val="20"/>
                <w:szCs w:val="20"/>
                <w:lang w:val="uk-UA"/>
              </w:rPr>
            </w:pPr>
            <w:r w:rsidRPr="00FF65D3">
              <w:rPr>
                <w:rFonts w:ascii="Arial" w:hAnsi="Arial" w:cs="Arial"/>
                <w:sz w:val="20"/>
                <w:szCs w:val="20"/>
                <w:lang w:val="uk-UA"/>
              </w:rPr>
              <w:t>15:00</w:t>
            </w:r>
          </w:p>
        </w:tc>
      </w:tr>
      <w:tr w:rsidR="006244F5" w:rsidRPr="00895BA9" w14:paraId="39A6FFBE" w14:textId="77777777" w:rsidTr="00117C3D">
        <w:tc>
          <w:tcPr>
            <w:tcW w:w="5408" w:type="dxa"/>
          </w:tcPr>
          <w:p w14:paraId="15243C15" w14:textId="270E09DD" w:rsidR="00E3071F" w:rsidRPr="004F294F" w:rsidRDefault="00297019" w:rsidP="001813CA">
            <w:pPr>
              <w:rPr>
                <w:rFonts w:ascii="Arial" w:hAnsi="Arial" w:cs="Arial"/>
                <w:sz w:val="20"/>
                <w:szCs w:val="20"/>
                <w:lang w:val="en-US"/>
              </w:rPr>
            </w:pPr>
            <w:r w:rsidRPr="00895BA9">
              <w:rPr>
                <w:rFonts w:ascii="Arial" w:hAnsi="Arial" w:cs="Arial"/>
                <w:sz w:val="20"/>
                <w:szCs w:val="20"/>
                <w:lang w:val="uk-UA"/>
              </w:rPr>
              <w:t>Початок дії договору</w:t>
            </w:r>
            <w:r w:rsidR="004F294F">
              <w:rPr>
                <w:rFonts w:ascii="Arial" w:hAnsi="Arial" w:cs="Arial"/>
                <w:sz w:val="20"/>
                <w:szCs w:val="20"/>
                <w:lang w:val="en-US"/>
              </w:rPr>
              <w:t xml:space="preserve"> / </w:t>
            </w:r>
            <w:r w:rsidR="004F294F" w:rsidRPr="00D45693">
              <w:rPr>
                <w:rFonts w:ascii="Arial" w:hAnsi="Arial" w:cs="Arial"/>
                <w:sz w:val="20"/>
                <w:szCs w:val="20"/>
                <w:lang w:val="en-GB"/>
              </w:rPr>
              <w:t>Contract start</w:t>
            </w:r>
          </w:p>
        </w:tc>
        <w:tc>
          <w:tcPr>
            <w:tcW w:w="2141" w:type="dxa"/>
          </w:tcPr>
          <w:p w14:paraId="2A21BCA2" w14:textId="13A868B2" w:rsidR="00E3071F" w:rsidRPr="00FF65D3" w:rsidRDefault="0021496E" w:rsidP="001813CA">
            <w:pPr>
              <w:rPr>
                <w:rFonts w:ascii="Arial" w:hAnsi="Arial" w:cs="Arial"/>
                <w:sz w:val="20"/>
                <w:szCs w:val="20"/>
                <w:lang w:val="en-US"/>
              </w:rPr>
            </w:pPr>
            <w:r>
              <w:rPr>
                <w:rFonts w:ascii="Arial" w:hAnsi="Arial" w:cs="Arial"/>
                <w:sz w:val="20"/>
                <w:szCs w:val="20"/>
                <w:lang w:val="uk-UA"/>
              </w:rPr>
              <w:t>10</w:t>
            </w:r>
            <w:r w:rsidR="00FF65D3" w:rsidRPr="00FF65D3">
              <w:rPr>
                <w:rFonts w:ascii="Arial" w:hAnsi="Arial" w:cs="Arial"/>
                <w:sz w:val="20"/>
                <w:szCs w:val="20"/>
                <w:lang w:val="uk-UA"/>
              </w:rPr>
              <w:t>.0</w:t>
            </w:r>
            <w:r>
              <w:rPr>
                <w:rFonts w:ascii="Arial" w:hAnsi="Arial" w:cs="Arial"/>
                <w:sz w:val="20"/>
                <w:szCs w:val="20"/>
                <w:lang w:val="uk-UA"/>
              </w:rPr>
              <w:t>4</w:t>
            </w:r>
            <w:r w:rsidR="00FF65D3" w:rsidRPr="00FF65D3">
              <w:rPr>
                <w:rFonts w:ascii="Arial" w:hAnsi="Arial" w:cs="Arial"/>
                <w:sz w:val="20"/>
                <w:szCs w:val="20"/>
                <w:lang w:val="uk-UA"/>
              </w:rPr>
              <w:t>.2026</w:t>
            </w:r>
          </w:p>
        </w:tc>
        <w:tc>
          <w:tcPr>
            <w:tcW w:w="2079" w:type="dxa"/>
          </w:tcPr>
          <w:p w14:paraId="6B4E65DF" w14:textId="6249B25D" w:rsidR="00E3071F" w:rsidRPr="00FF65D3" w:rsidRDefault="00FF65D3" w:rsidP="001813CA">
            <w:pPr>
              <w:rPr>
                <w:rFonts w:ascii="Arial" w:hAnsi="Arial" w:cs="Arial"/>
                <w:sz w:val="20"/>
                <w:szCs w:val="20"/>
                <w:lang w:val="en-US"/>
              </w:rPr>
            </w:pPr>
            <w:r w:rsidRPr="00FF65D3">
              <w:rPr>
                <w:rFonts w:ascii="Arial" w:hAnsi="Arial" w:cs="Arial"/>
                <w:sz w:val="20"/>
                <w:szCs w:val="20"/>
                <w:lang w:val="uk-UA"/>
              </w:rPr>
              <w:t>10:00</w:t>
            </w:r>
          </w:p>
        </w:tc>
      </w:tr>
    </w:tbl>
    <w:p w14:paraId="12FB3D1E" w14:textId="79814049" w:rsidR="004F294F" w:rsidRDefault="00297019" w:rsidP="004F294F">
      <w:pPr>
        <w:rPr>
          <w:rFonts w:ascii="Arial" w:hAnsi="Arial" w:cs="Arial"/>
          <w:sz w:val="20"/>
          <w:szCs w:val="20"/>
          <w:lang w:val="en-GB"/>
        </w:rPr>
      </w:pPr>
      <w:r w:rsidRPr="00895BA9">
        <w:rPr>
          <w:rFonts w:ascii="Arial" w:hAnsi="Arial" w:cs="Arial"/>
          <w:sz w:val="20"/>
          <w:szCs w:val="20"/>
          <w:lang w:val="uk-UA"/>
        </w:rPr>
        <w:t xml:space="preserve">Час зазначено в часовому поясі </w:t>
      </w:r>
      <w:r w:rsidR="00117C3D">
        <w:rPr>
          <w:rFonts w:ascii="Arial" w:hAnsi="Arial" w:cs="Arial"/>
          <w:sz w:val="20"/>
          <w:szCs w:val="20"/>
          <w:lang w:val="uk-UA"/>
        </w:rPr>
        <w:t>Україна</w:t>
      </w:r>
      <w:r w:rsidR="004F294F" w:rsidRPr="004F294F">
        <w:rPr>
          <w:rFonts w:ascii="Arial" w:hAnsi="Arial" w:cs="Arial"/>
          <w:sz w:val="20"/>
          <w:szCs w:val="20"/>
          <w:lang w:val="en-US"/>
        </w:rPr>
        <w:t xml:space="preserve"> / </w:t>
      </w:r>
      <w:r w:rsidR="004F294F" w:rsidRPr="005C59E8">
        <w:rPr>
          <w:rFonts w:ascii="Arial" w:hAnsi="Arial" w:cs="Arial"/>
          <w:sz w:val="20"/>
          <w:szCs w:val="20"/>
          <w:lang w:val="en-GB"/>
        </w:rPr>
        <w:t xml:space="preserve">All times are in the time </w:t>
      </w:r>
      <w:r w:rsidR="004F294F" w:rsidRPr="002C1D6E">
        <w:rPr>
          <w:rFonts w:ascii="Arial" w:hAnsi="Arial" w:cs="Arial"/>
          <w:sz w:val="20"/>
          <w:szCs w:val="20"/>
          <w:lang w:val="en-GB"/>
        </w:rPr>
        <w:t xml:space="preserve">zone of </w:t>
      </w:r>
      <w:r w:rsidR="00117C3D">
        <w:rPr>
          <w:rFonts w:ascii="Arial" w:hAnsi="Arial" w:cs="Arial"/>
          <w:sz w:val="20"/>
          <w:szCs w:val="20"/>
          <w:lang w:val="en-GB"/>
        </w:rPr>
        <w:t>Ukraine.</w:t>
      </w:r>
    </w:p>
    <w:p w14:paraId="69650079" w14:textId="77777777" w:rsidR="00E3071F" w:rsidRPr="00895BA9" w:rsidRDefault="00E3071F" w:rsidP="00E3071F">
      <w:pPr>
        <w:rPr>
          <w:rFonts w:ascii="Arial" w:hAnsi="Arial" w:cs="Arial"/>
          <w:sz w:val="20"/>
          <w:szCs w:val="20"/>
          <w:lang w:val="uk-UA"/>
        </w:rPr>
      </w:pPr>
    </w:p>
    <w:p w14:paraId="65091895" w14:textId="0E649FA6" w:rsidR="007D6336" w:rsidRPr="004F294F"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Вимоги до участі та кваліфікації</w:t>
      </w:r>
      <w:r w:rsidR="004F294F" w:rsidRPr="004F294F">
        <w:rPr>
          <w:rFonts w:ascii="Arial" w:hAnsi="Arial" w:cs="Arial"/>
          <w:b/>
          <w:sz w:val="20"/>
          <w:szCs w:val="20"/>
          <w:lang w:val="uk-UA"/>
        </w:rPr>
        <w:t xml:space="preserve"> / </w:t>
      </w:r>
      <w:r w:rsidR="004F294F">
        <w:rPr>
          <w:rFonts w:ascii="Arial" w:hAnsi="Arial" w:cs="Arial"/>
          <w:b/>
          <w:sz w:val="20"/>
          <w:szCs w:val="20"/>
          <w:lang w:val="en-GB"/>
        </w:rPr>
        <w:t>Eligibility</w:t>
      </w:r>
      <w:r w:rsidR="004F294F" w:rsidRPr="004F294F">
        <w:rPr>
          <w:rFonts w:ascii="Arial" w:hAnsi="Arial" w:cs="Arial"/>
          <w:b/>
          <w:sz w:val="20"/>
          <w:szCs w:val="20"/>
          <w:lang w:val="uk-UA"/>
        </w:rPr>
        <w:t xml:space="preserve"> </w:t>
      </w:r>
      <w:r w:rsidR="004F294F">
        <w:rPr>
          <w:rFonts w:ascii="Arial" w:hAnsi="Arial" w:cs="Arial"/>
          <w:b/>
          <w:sz w:val="20"/>
          <w:szCs w:val="20"/>
          <w:lang w:val="en-GB"/>
        </w:rPr>
        <w:t>and</w:t>
      </w:r>
      <w:r w:rsidR="004F294F" w:rsidRPr="004F294F">
        <w:rPr>
          <w:rFonts w:ascii="Arial" w:hAnsi="Arial" w:cs="Arial"/>
          <w:b/>
          <w:sz w:val="20"/>
          <w:szCs w:val="20"/>
          <w:lang w:val="uk-UA"/>
        </w:rPr>
        <w:t xml:space="preserve"> </w:t>
      </w:r>
      <w:r w:rsidR="004F294F">
        <w:rPr>
          <w:rFonts w:ascii="Arial" w:hAnsi="Arial" w:cs="Arial"/>
          <w:b/>
          <w:sz w:val="20"/>
          <w:szCs w:val="20"/>
          <w:lang w:val="en-GB"/>
        </w:rPr>
        <w:t>qualification</w:t>
      </w:r>
      <w:r w:rsidR="004F294F" w:rsidRPr="004F294F">
        <w:rPr>
          <w:rFonts w:ascii="Arial" w:hAnsi="Arial" w:cs="Arial"/>
          <w:b/>
          <w:sz w:val="20"/>
          <w:szCs w:val="20"/>
          <w:lang w:val="uk-UA"/>
        </w:rPr>
        <w:t xml:space="preserve"> </w:t>
      </w:r>
      <w:r w:rsidR="004F294F">
        <w:rPr>
          <w:rFonts w:ascii="Arial" w:hAnsi="Arial" w:cs="Arial"/>
          <w:b/>
          <w:sz w:val="20"/>
          <w:szCs w:val="20"/>
          <w:lang w:val="en-GB"/>
        </w:rPr>
        <w:t>requirements</w:t>
      </w:r>
    </w:p>
    <w:p w14:paraId="212493C5" w14:textId="3C2AC822" w:rsidR="004F294F" w:rsidRPr="004F294F" w:rsidRDefault="00297019" w:rsidP="004F294F">
      <w:pPr>
        <w:rPr>
          <w:rFonts w:ascii="Arial" w:hAnsi="Arial" w:cs="Arial"/>
          <w:sz w:val="20"/>
          <w:szCs w:val="20"/>
          <w:lang w:val="uk-UA"/>
        </w:rPr>
      </w:pPr>
      <w:r w:rsidRPr="00895BA9">
        <w:rPr>
          <w:rFonts w:ascii="Arial" w:hAnsi="Arial" w:cs="Arial"/>
          <w:sz w:val="20"/>
          <w:szCs w:val="20"/>
          <w:lang w:val="uk-UA"/>
        </w:rPr>
        <w:t xml:space="preserve">На підтвердження своєї спроможності та наявності відповідних ресурсів 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надають інформацію та документи, вказані в тендерному досьє</w:t>
      </w:r>
      <w:r w:rsidR="004F294F">
        <w:rPr>
          <w:rFonts w:ascii="Arial" w:hAnsi="Arial" w:cs="Arial"/>
          <w:sz w:val="20"/>
          <w:szCs w:val="20"/>
          <w:lang w:val="uk-UA"/>
        </w:rPr>
        <w:t xml:space="preserve"> / </w:t>
      </w:r>
      <w:r w:rsid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Pr>
          <w:rFonts w:ascii="Arial" w:hAnsi="Arial" w:cs="Arial"/>
          <w:sz w:val="20"/>
          <w:szCs w:val="20"/>
          <w:lang w:val="en-GB"/>
        </w:rPr>
        <w:t>give</w:t>
      </w:r>
      <w:r w:rsidR="004F294F" w:rsidRPr="004F294F">
        <w:rPr>
          <w:rFonts w:ascii="Arial" w:hAnsi="Arial" w:cs="Arial"/>
          <w:sz w:val="20"/>
          <w:szCs w:val="20"/>
          <w:lang w:val="uk-UA"/>
        </w:rPr>
        <w:t xml:space="preserve"> </w:t>
      </w:r>
      <w:r w:rsidR="004F294F">
        <w:rPr>
          <w:rFonts w:ascii="Arial" w:hAnsi="Arial" w:cs="Arial"/>
          <w:sz w:val="20"/>
          <w:szCs w:val="20"/>
          <w:lang w:val="en-GB"/>
        </w:rPr>
        <w:t>evidence</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their</w:t>
      </w:r>
      <w:r w:rsidR="004F294F" w:rsidRPr="004F294F">
        <w:rPr>
          <w:rFonts w:ascii="Arial" w:hAnsi="Arial" w:cs="Arial"/>
          <w:sz w:val="20"/>
          <w:szCs w:val="20"/>
          <w:lang w:val="uk-UA"/>
        </w:rPr>
        <w:t xml:space="preserve"> </w:t>
      </w:r>
      <w:r w:rsidR="004F294F">
        <w:rPr>
          <w:rFonts w:ascii="Arial" w:hAnsi="Arial" w:cs="Arial"/>
          <w:sz w:val="20"/>
          <w:szCs w:val="20"/>
          <w:lang w:val="en-GB"/>
        </w:rPr>
        <w:t>capability</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Pr>
          <w:rFonts w:ascii="Arial" w:hAnsi="Arial" w:cs="Arial"/>
          <w:sz w:val="20"/>
          <w:szCs w:val="20"/>
          <w:lang w:val="en-GB"/>
        </w:rPr>
        <w:t>adequate</w:t>
      </w:r>
      <w:r w:rsidR="004F294F" w:rsidRPr="004F294F">
        <w:rPr>
          <w:rFonts w:ascii="Arial" w:hAnsi="Arial" w:cs="Arial"/>
          <w:sz w:val="20"/>
          <w:szCs w:val="20"/>
          <w:lang w:val="uk-UA"/>
        </w:rPr>
        <w:t xml:space="preserve"> </w:t>
      </w:r>
      <w:r w:rsidR="004F294F">
        <w:rPr>
          <w:rFonts w:ascii="Arial" w:hAnsi="Arial" w:cs="Arial"/>
          <w:sz w:val="20"/>
          <w:szCs w:val="20"/>
          <w:lang w:val="en-GB"/>
        </w:rPr>
        <w:t>resources</w:t>
      </w:r>
      <w:r w:rsidR="004F294F" w:rsidRPr="004F294F">
        <w:rPr>
          <w:rFonts w:ascii="Arial" w:hAnsi="Arial" w:cs="Arial"/>
          <w:sz w:val="20"/>
          <w:szCs w:val="20"/>
          <w:lang w:val="uk-UA"/>
        </w:rPr>
        <w:t xml:space="preserve"> </w:t>
      </w:r>
      <w:r w:rsidR="004F294F">
        <w:rPr>
          <w:rFonts w:ascii="Arial" w:hAnsi="Arial" w:cs="Arial"/>
          <w:sz w:val="20"/>
          <w:szCs w:val="20"/>
          <w:lang w:val="en-GB"/>
        </w:rPr>
        <w:t>tenderers</w:t>
      </w:r>
      <w:r w:rsidR="004F294F" w:rsidRPr="004F294F">
        <w:rPr>
          <w:rFonts w:ascii="Arial" w:hAnsi="Arial" w:cs="Arial"/>
          <w:sz w:val="20"/>
          <w:szCs w:val="20"/>
          <w:lang w:val="uk-UA"/>
        </w:rPr>
        <w:t xml:space="preserve"> </w:t>
      </w:r>
      <w:r w:rsidR="004F294F">
        <w:rPr>
          <w:rFonts w:ascii="Arial" w:hAnsi="Arial" w:cs="Arial"/>
          <w:sz w:val="20"/>
          <w:szCs w:val="20"/>
          <w:lang w:val="en-GB"/>
        </w:rPr>
        <w:t>shall</w:t>
      </w:r>
      <w:r w:rsidR="004F294F" w:rsidRPr="004F294F">
        <w:rPr>
          <w:rFonts w:ascii="Arial" w:hAnsi="Arial" w:cs="Arial"/>
          <w:sz w:val="20"/>
          <w:szCs w:val="20"/>
          <w:lang w:val="uk-UA"/>
        </w:rPr>
        <w:t xml:space="preserve"> </w:t>
      </w:r>
      <w:r w:rsidR="004F294F">
        <w:rPr>
          <w:rFonts w:ascii="Arial" w:hAnsi="Arial" w:cs="Arial"/>
          <w:sz w:val="20"/>
          <w:szCs w:val="20"/>
          <w:lang w:val="en-GB"/>
        </w:rPr>
        <w:t>provide</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information</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documents</w:t>
      </w:r>
      <w:r w:rsidR="004F294F" w:rsidRPr="004F294F">
        <w:rPr>
          <w:rFonts w:ascii="Arial" w:hAnsi="Arial" w:cs="Arial"/>
          <w:sz w:val="20"/>
          <w:szCs w:val="20"/>
          <w:lang w:val="uk-UA"/>
        </w:rPr>
        <w:t xml:space="preserve"> </w:t>
      </w:r>
      <w:r w:rsidR="004F294F">
        <w:rPr>
          <w:rFonts w:ascii="Arial" w:hAnsi="Arial" w:cs="Arial"/>
          <w:sz w:val="20"/>
          <w:szCs w:val="20"/>
          <w:lang w:val="en-GB"/>
        </w:rPr>
        <w:t>requested</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Tender</w:t>
      </w:r>
      <w:r w:rsidR="004F294F" w:rsidRPr="004F294F">
        <w:rPr>
          <w:rFonts w:ascii="Arial" w:hAnsi="Arial" w:cs="Arial"/>
          <w:sz w:val="20"/>
          <w:szCs w:val="20"/>
          <w:lang w:val="uk-UA"/>
        </w:rPr>
        <w:t xml:space="preserve"> </w:t>
      </w:r>
      <w:r w:rsidR="004F294F">
        <w:rPr>
          <w:rFonts w:ascii="Arial" w:hAnsi="Arial" w:cs="Arial"/>
          <w:sz w:val="20"/>
          <w:szCs w:val="20"/>
          <w:lang w:val="en-GB"/>
        </w:rPr>
        <w:t>Dossier</w:t>
      </w:r>
      <w:r w:rsidR="004F294F" w:rsidRPr="004F294F">
        <w:rPr>
          <w:rFonts w:ascii="Arial" w:hAnsi="Arial" w:cs="Arial"/>
          <w:sz w:val="20"/>
          <w:szCs w:val="20"/>
          <w:lang w:val="uk-UA"/>
        </w:rPr>
        <w:t>.</w:t>
      </w:r>
    </w:p>
    <w:p w14:paraId="263D81D5" w14:textId="77777777" w:rsidR="00CE7864" w:rsidRPr="00895BA9" w:rsidRDefault="00CE7864" w:rsidP="00E3071F">
      <w:pPr>
        <w:rPr>
          <w:rFonts w:ascii="Arial" w:hAnsi="Arial" w:cs="Arial"/>
          <w:sz w:val="20"/>
          <w:szCs w:val="20"/>
          <w:lang w:val="uk-UA"/>
        </w:rPr>
      </w:pPr>
    </w:p>
    <w:p w14:paraId="2465A665" w14:textId="24628B62" w:rsidR="004F294F" w:rsidRPr="004F294F" w:rsidRDefault="00297019" w:rsidP="004F294F">
      <w:pPr>
        <w:rPr>
          <w:rFonts w:ascii="Arial" w:hAnsi="Arial" w:cs="Arial"/>
          <w:sz w:val="20"/>
          <w:szCs w:val="20"/>
          <w:lang w:val="uk-UA"/>
        </w:rPr>
      </w:pPr>
      <w:r w:rsidRPr="00895BA9">
        <w:rPr>
          <w:rFonts w:ascii="Arial" w:hAnsi="Arial" w:cs="Arial"/>
          <w:sz w:val="20"/>
          <w:szCs w:val="20"/>
          <w:lang w:val="uk-UA"/>
        </w:rPr>
        <w:t xml:space="preserve">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не допускається до участі в тендерній процедурі за наявності будь-якої із ситуацій, що наведені в статті 44 Загальних умов для Договорів про надання послуг — версія 3, 2020 р.</w:t>
      </w:r>
      <w:r w:rsidR="004F294F">
        <w:rPr>
          <w:rFonts w:ascii="Arial" w:hAnsi="Arial" w:cs="Arial"/>
          <w:sz w:val="20"/>
          <w:szCs w:val="20"/>
          <w:lang w:val="uk-UA"/>
        </w:rPr>
        <w:t xml:space="preserve"> / </w:t>
      </w:r>
      <w:r w:rsidR="004F294F">
        <w:rPr>
          <w:rFonts w:ascii="Arial" w:hAnsi="Arial" w:cs="Arial"/>
          <w:sz w:val="20"/>
          <w:szCs w:val="20"/>
          <w:lang w:val="en-GB"/>
        </w:rPr>
        <w:t>Tenderer</w:t>
      </w:r>
      <w:r w:rsidR="004F294F" w:rsidRPr="005C59E8">
        <w:rPr>
          <w:rFonts w:ascii="Arial" w:hAnsi="Arial" w:cs="Arial"/>
          <w:sz w:val="20"/>
          <w:szCs w:val="20"/>
          <w:lang w:val="en-GB"/>
        </w:rPr>
        <w:t>s</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are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not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eligible</w:t>
      </w:r>
      <w:r w:rsidR="004F294F" w:rsidRPr="004F294F">
        <w:rPr>
          <w:rFonts w:ascii="Arial" w:hAnsi="Arial" w:cs="Arial"/>
          <w:sz w:val="20"/>
          <w:szCs w:val="20"/>
          <w:lang w:val="uk-UA"/>
        </w:rPr>
        <w:t xml:space="preserve"> </w:t>
      </w:r>
      <w:r w:rsid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Pr>
          <w:rFonts w:ascii="Arial" w:hAnsi="Arial" w:cs="Arial"/>
          <w:sz w:val="20"/>
          <w:szCs w:val="20"/>
          <w:lang w:val="en-GB"/>
        </w:rPr>
        <w:t>participate</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Tender</w:t>
      </w:r>
      <w:r w:rsidR="004F294F" w:rsidRPr="004F294F">
        <w:rPr>
          <w:rFonts w:ascii="Arial" w:hAnsi="Arial" w:cs="Arial"/>
          <w:sz w:val="20"/>
          <w:szCs w:val="20"/>
          <w:lang w:val="uk-UA"/>
        </w:rPr>
        <w:t xml:space="preserve"> </w:t>
      </w:r>
      <w:r w:rsidR="004F294F">
        <w:rPr>
          <w:rFonts w:ascii="Arial" w:hAnsi="Arial" w:cs="Arial"/>
          <w:sz w:val="20"/>
          <w:szCs w:val="20"/>
          <w:lang w:val="en-GB"/>
        </w:rPr>
        <w:t>Procedure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if</w:t>
      </w:r>
      <w:r w:rsidR="004F294F" w:rsidRPr="004F294F">
        <w:rPr>
          <w:rFonts w:ascii="Arial" w:hAnsi="Arial" w:cs="Arial"/>
          <w:sz w:val="20"/>
          <w:szCs w:val="20"/>
          <w:lang w:val="uk-UA"/>
        </w:rPr>
        <w:t xml:space="preserve"> </w:t>
      </w:r>
      <w:r w:rsidR="004F294F">
        <w:rPr>
          <w:rFonts w:ascii="Arial" w:hAnsi="Arial" w:cs="Arial"/>
          <w:sz w:val="20"/>
          <w:szCs w:val="20"/>
          <w:lang w:val="en-GB"/>
        </w:rPr>
        <w:t>they</w:t>
      </w:r>
      <w:r w:rsidR="004F294F" w:rsidRPr="004F294F">
        <w:rPr>
          <w:rFonts w:ascii="Arial" w:hAnsi="Arial" w:cs="Arial"/>
          <w:sz w:val="20"/>
          <w:szCs w:val="20"/>
          <w:lang w:val="uk-UA"/>
        </w:rPr>
        <w:t xml:space="preserve"> </w:t>
      </w:r>
      <w:r w:rsid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one</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situations</w:t>
      </w:r>
      <w:r w:rsidR="004F294F" w:rsidRPr="004F294F">
        <w:rPr>
          <w:rFonts w:ascii="Arial" w:hAnsi="Arial" w:cs="Arial"/>
          <w:sz w:val="20"/>
          <w:szCs w:val="20"/>
          <w:lang w:val="uk-UA"/>
        </w:rPr>
        <w:t xml:space="preserve"> </w:t>
      </w:r>
      <w:r w:rsidR="004F294F">
        <w:rPr>
          <w:rFonts w:ascii="Arial" w:hAnsi="Arial" w:cs="Arial"/>
          <w:sz w:val="20"/>
          <w:szCs w:val="20"/>
          <w:lang w:val="en-GB"/>
        </w:rPr>
        <w:t>listed</w:t>
      </w:r>
      <w:r w:rsidR="004F294F" w:rsidRPr="004F294F">
        <w:rPr>
          <w:rFonts w:ascii="Arial" w:hAnsi="Arial" w:cs="Arial"/>
          <w:sz w:val="20"/>
          <w:szCs w:val="20"/>
          <w:lang w:val="uk-UA"/>
        </w:rPr>
        <w:t xml:space="preserve"> </w:t>
      </w:r>
      <w:r w:rsid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Pr>
          <w:rFonts w:ascii="Arial" w:hAnsi="Arial" w:cs="Arial"/>
          <w:sz w:val="20"/>
          <w:szCs w:val="20"/>
          <w:lang w:val="en-GB"/>
        </w:rPr>
        <w:t>article</w:t>
      </w:r>
      <w:r w:rsidR="004F294F" w:rsidRPr="004F294F">
        <w:rPr>
          <w:rFonts w:ascii="Arial" w:hAnsi="Arial" w:cs="Arial"/>
          <w:sz w:val="20"/>
          <w:szCs w:val="20"/>
          <w:lang w:val="uk-UA"/>
        </w:rPr>
        <w:t xml:space="preserve"> 33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General</w:t>
      </w:r>
      <w:r w:rsidR="004F294F" w:rsidRPr="004F294F">
        <w:rPr>
          <w:rFonts w:ascii="Arial" w:hAnsi="Arial" w:cs="Arial"/>
          <w:sz w:val="20"/>
          <w:szCs w:val="20"/>
          <w:lang w:val="uk-UA"/>
        </w:rPr>
        <w:t xml:space="preserve"> </w:t>
      </w:r>
      <w:r w:rsidR="004F294F">
        <w:rPr>
          <w:rFonts w:ascii="Arial" w:hAnsi="Arial" w:cs="Arial"/>
          <w:sz w:val="20"/>
          <w:szCs w:val="20"/>
          <w:lang w:val="en-GB"/>
        </w:rPr>
        <w:t>Terms</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Pr>
          <w:rFonts w:ascii="Arial" w:hAnsi="Arial" w:cs="Arial"/>
          <w:sz w:val="20"/>
          <w:szCs w:val="20"/>
          <w:lang w:val="en-GB"/>
        </w:rPr>
        <w:t>Conditions</w:t>
      </w:r>
      <w:r w:rsidR="004F294F" w:rsidRPr="004F294F">
        <w:rPr>
          <w:rFonts w:ascii="Arial" w:hAnsi="Arial" w:cs="Arial"/>
          <w:sz w:val="20"/>
          <w:szCs w:val="20"/>
          <w:lang w:val="uk-UA"/>
        </w:rPr>
        <w:t xml:space="preserve"> </w:t>
      </w:r>
      <w:r w:rsidR="004F294F">
        <w:rPr>
          <w:rFonts w:ascii="Arial" w:hAnsi="Arial" w:cs="Arial"/>
          <w:sz w:val="20"/>
          <w:szCs w:val="20"/>
          <w:lang w:val="en-GB"/>
        </w:rPr>
        <w:t>for</w:t>
      </w:r>
      <w:r w:rsidR="004F294F" w:rsidRPr="004F294F">
        <w:rPr>
          <w:rFonts w:ascii="Arial" w:hAnsi="Arial" w:cs="Arial"/>
          <w:sz w:val="20"/>
          <w:szCs w:val="20"/>
          <w:lang w:val="uk-UA"/>
        </w:rPr>
        <w:t xml:space="preserve"> </w:t>
      </w:r>
      <w:r w:rsidR="004F294F">
        <w:rPr>
          <w:rFonts w:ascii="Arial" w:hAnsi="Arial" w:cs="Arial"/>
          <w:sz w:val="20"/>
          <w:szCs w:val="20"/>
          <w:lang w:val="en-GB"/>
        </w:rPr>
        <w:t>Service</w:t>
      </w:r>
      <w:r w:rsidR="004F294F" w:rsidRPr="004F294F">
        <w:rPr>
          <w:rFonts w:ascii="Arial" w:hAnsi="Arial" w:cs="Arial"/>
          <w:sz w:val="20"/>
          <w:szCs w:val="20"/>
          <w:lang w:val="uk-UA"/>
        </w:rPr>
        <w:t xml:space="preserve"> </w:t>
      </w:r>
      <w:r w:rsidR="004F294F">
        <w:rPr>
          <w:rFonts w:ascii="Arial" w:hAnsi="Arial" w:cs="Arial"/>
          <w:sz w:val="20"/>
          <w:szCs w:val="20"/>
          <w:lang w:val="en-GB"/>
        </w:rPr>
        <w:t>Contracts</w:t>
      </w:r>
      <w:r w:rsidR="004F294F" w:rsidRPr="004F294F">
        <w:rPr>
          <w:rFonts w:ascii="Arial" w:hAnsi="Arial" w:cs="Arial"/>
          <w:sz w:val="20"/>
          <w:szCs w:val="20"/>
          <w:lang w:val="uk-UA"/>
        </w:rPr>
        <w:t xml:space="preserve"> – </w:t>
      </w:r>
      <w:r w:rsidR="004F294F">
        <w:rPr>
          <w:rFonts w:ascii="Arial" w:hAnsi="Arial" w:cs="Arial"/>
          <w:sz w:val="20"/>
          <w:szCs w:val="20"/>
          <w:lang w:val="en-GB"/>
        </w:rPr>
        <w:t>Ver</w:t>
      </w:r>
      <w:r w:rsidR="004F294F" w:rsidRPr="004F294F">
        <w:rPr>
          <w:rFonts w:ascii="Arial" w:hAnsi="Arial" w:cs="Arial"/>
          <w:sz w:val="20"/>
          <w:szCs w:val="20"/>
          <w:lang w:val="uk-UA"/>
        </w:rPr>
        <w:t>3 2020.</w:t>
      </w:r>
    </w:p>
    <w:p w14:paraId="493B7CC3" w14:textId="77777777" w:rsidR="00E3071F" w:rsidRPr="00895BA9" w:rsidRDefault="00E3071F" w:rsidP="00E3071F">
      <w:pPr>
        <w:rPr>
          <w:rFonts w:ascii="Arial" w:hAnsi="Arial" w:cs="Arial"/>
          <w:sz w:val="20"/>
          <w:szCs w:val="20"/>
          <w:lang w:val="uk-UA"/>
        </w:rPr>
      </w:pPr>
    </w:p>
    <w:p w14:paraId="17B9B4CA" w14:textId="6AB16ABE" w:rsidR="004F294F" w:rsidRPr="005C59E8" w:rsidRDefault="00297019" w:rsidP="004F294F">
      <w:pPr>
        <w:rPr>
          <w:rFonts w:ascii="Arial" w:hAnsi="Arial" w:cs="Arial"/>
          <w:sz w:val="20"/>
          <w:szCs w:val="20"/>
          <w:lang w:val="en-GB"/>
        </w:rPr>
      </w:pPr>
      <w:r w:rsidRPr="00895BA9">
        <w:rPr>
          <w:rFonts w:ascii="Arial" w:hAnsi="Arial" w:cs="Arial"/>
          <w:sz w:val="20"/>
          <w:szCs w:val="20"/>
          <w:lang w:val="uk-UA"/>
        </w:rPr>
        <w:t xml:space="preserve">У бланку тендерної заявки на участь у тендері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повинен підтвердити, що відповідає всім вимогам до участі в тендері. На вимогу Організації-замовника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чию заявку було прийнято, надає Організації-замовнику підтвердження задоволення ним вимог до участі в тендері у вигляді </w:t>
      </w:r>
      <w:proofErr w:type="spellStart"/>
      <w:r w:rsidRPr="00895BA9">
        <w:rPr>
          <w:rFonts w:ascii="Arial" w:hAnsi="Arial" w:cs="Arial"/>
          <w:sz w:val="20"/>
          <w:szCs w:val="20"/>
          <w:lang w:val="uk-UA"/>
        </w:rPr>
        <w:t>свідоцтв</w:t>
      </w:r>
      <w:proofErr w:type="spellEnd"/>
      <w:r w:rsidRPr="00895BA9">
        <w:rPr>
          <w:rFonts w:ascii="Arial" w:hAnsi="Arial" w:cs="Arial"/>
          <w:sz w:val="20"/>
          <w:szCs w:val="20"/>
          <w:lang w:val="uk-UA"/>
        </w:rPr>
        <w:t xml:space="preserve">, виданих компетентними органами країни його реєстрації, чи діяльності або, за відсутності таких </w:t>
      </w:r>
      <w:proofErr w:type="spellStart"/>
      <w:r w:rsidRPr="00895BA9">
        <w:rPr>
          <w:rFonts w:ascii="Arial" w:hAnsi="Arial" w:cs="Arial"/>
          <w:sz w:val="20"/>
          <w:szCs w:val="20"/>
          <w:lang w:val="uk-UA"/>
        </w:rPr>
        <w:t>свідоцтв</w:t>
      </w:r>
      <w:proofErr w:type="spellEnd"/>
      <w:r w:rsidRPr="00895BA9">
        <w:rPr>
          <w:rFonts w:ascii="Arial" w:hAnsi="Arial" w:cs="Arial"/>
          <w:sz w:val="20"/>
          <w:szCs w:val="20"/>
          <w:lang w:val="uk-UA"/>
        </w:rPr>
        <w:t>, у вигляді свідчення під присягою</w:t>
      </w:r>
      <w:r w:rsidR="004F294F">
        <w:rPr>
          <w:rFonts w:ascii="Arial" w:hAnsi="Arial" w:cs="Arial"/>
          <w:sz w:val="20"/>
          <w:szCs w:val="20"/>
          <w:lang w:val="uk-UA"/>
        </w:rPr>
        <w:t xml:space="preserve"> / </w:t>
      </w:r>
      <w:r w:rsidR="004F294F">
        <w:rPr>
          <w:rFonts w:ascii="Arial" w:hAnsi="Arial" w:cs="Arial"/>
          <w:sz w:val="20"/>
          <w:szCs w:val="20"/>
          <w:lang w:val="en-GB"/>
        </w:rPr>
        <w:t>Tenderers</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shall</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in</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Tender</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Submission</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Form</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attest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that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meet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above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eligibility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criteria</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 xml:space="preserve">If required by the </w:t>
      </w:r>
      <w:r w:rsidR="004F294F">
        <w:rPr>
          <w:rFonts w:ascii="Arial" w:hAnsi="Arial" w:cs="Arial"/>
          <w:sz w:val="20"/>
          <w:szCs w:val="20"/>
          <w:lang w:val="en-GB"/>
        </w:rPr>
        <w:t>Contracting Authority</w:t>
      </w:r>
      <w:r w:rsidR="004F294F" w:rsidRPr="005C59E8">
        <w:rPr>
          <w:rFonts w:ascii="Arial" w:hAnsi="Arial" w:cs="Arial"/>
          <w:sz w:val="20"/>
          <w:szCs w:val="20"/>
          <w:lang w:val="en-GB"/>
        </w:rPr>
        <w:t xml:space="preserve">, the </w:t>
      </w:r>
      <w:r w:rsidR="004F294F">
        <w:rPr>
          <w:rFonts w:ascii="Arial" w:hAnsi="Arial" w:cs="Arial"/>
          <w:sz w:val="20"/>
          <w:szCs w:val="20"/>
          <w:lang w:val="en-GB"/>
        </w:rPr>
        <w:t xml:space="preserve">Tenderer </w:t>
      </w:r>
      <w:r w:rsidR="004F294F" w:rsidRPr="005C59E8">
        <w:rPr>
          <w:rFonts w:ascii="Arial" w:hAnsi="Arial" w:cs="Arial"/>
          <w:sz w:val="20"/>
          <w:szCs w:val="20"/>
          <w:lang w:val="en-GB"/>
        </w:rPr>
        <w:t>w</w:t>
      </w:r>
      <w:r w:rsidR="004F294F">
        <w:rPr>
          <w:rFonts w:ascii="Arial" w:hAnsi="Arial" w:cs="Arial"/>
          <w:sz w:val="20"/>
          <w:szCs w:val="20"/>
          <w:lang w:val="en-GB"/>
        </w:rPr>
        <w:t>hose</w:t>
      </w:r>
      <w:r w:rsidR="004F294F" w:rsidRPr="005C59E8">
        <w:rPr>
          <w:rFonts w:ascii="Arial" w:hAnsi="Arial" w:cs="Arial"/>
          <w:sz w:val="20"/>
          <w:szCs w:val="20"/>
          <w:lang w:val="en-GB"/>
        </w:rPr>
        <w:t xml:space="preserve"> tender is accepted shall further provide evidence satisfactory to the </w:t>
      </w:r>
      <w:r w:rsidR="004F294F">
        <w:rPr>
          <w:rFonts w:ascii="Arial" w:hAnsi="Arial" w:cs="Arial"/>
          <w:sz w:val="20"/>
          <w:szCs w:val="20"/>
          <w:lang w:val="en-GB"/>
        </w:rPr>
        <w:t>Contracting Authority</w:t>
      </w:r>
      <w:r w:rsidR="004F294F"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2741C08A" w14:textId="77777777" w:rsidR="00E3071F" w:rsidRPr="00895BA9" w:rsidRDefault="00E3071F" w:rsidP="00E3071F">
      <w:pPr>
        <w:rPr>
          <w:rFonts w:ascii="Arial" w:hAnsi="Arial" w:cs="Arial"/>
          <w:sz w:val="20"/>
          <w:szCs w:val="20"/>
          <w:lang w:val="uk-UA"/>
        </w:rPr>
      </w:pPr>
    </w:p>
    <w:p w14:paraId="30633E3F" w14:textId="78122D15" w:rsidR="004F294F" w:rsidRPr="00FF4CC7" w:rsidRDefault="00297019" w:rsidP="004F294F">
      <w:pPr>
        <w:rPr>
          <w:rFonts w:ascii="Arial" w:hAnsi="Arial" w:cs="Arial"/>
          <w:sz w:val="20"/>
          <w:szCs w:val="20"/>
          <w:lang w:val="en-US"/>
        </w:rPr>
      </w:pPr>
      <w:r w:rsidRPr="00895BA9">
        <w:rPr>
          <w:rFonts w:ascii="Arial" w:hAnsi="Arial" w:cs="Arial"/>
          <w:sz w:val="20"/>
          <w:szCs w:val="20"/>
          <w:lang w:val="uk-UA"/>
        </w:rPr>
        <w:t xml:space="preserve">Зазвичай вчасна подача пропозиції до Організації-замовника є відповідальністю Учасника </w:t>
      </w:r>
      <w:r w:rsidR="00602426">
        <w:rPr>
          <w:rFonts w:ascii="Arial" w:hAnsi="Arial" w:cs="Arial"/>
          <w:sz w:val="20"/>
          <w:szCs w:val="20"/>
          <w:lang w:val="uk-UA"/>
        </w:rPr>
        <w:t>тендера</w:t>
      </w:r>
      <w:r w:rsidRPr="00895BA9">
        <w:rPr>
          <w:rFonts w:ascii="Arial" w:hAnsi="Arial" w:cs="Arial"/>
          <w:sz w:val="20"/>
          <w:szCs w:val="20"/>
          <w:lang w:val="uk-UA"/>
        </w:rPr>
        <w:t>. Пропозиції, отримані після терміну подачі пропозицій, незалежно від причини, вважаються запізнілими та відхиляються</w:t>
      </w:r>
      <w:r w:rsidR="004F294F">
        <w:rPr>
          <w:rFonts w:ascii="Arial" w:hAnsi="Arial" w:cs="Arial"/>
          <w:sz w:val="20"/>
          <w:szCs w:val="20"/>
          <w:lang w:val="uk-UA"/>
        </w:rPr>
        <w:t xml:space="preserve"> / </w:t>
      </w:r>
      <w:r w:rsidR="004F294F" w:rsidRPr="005C7F87">
        <w:rPr>
          <w:rFonts w:ascii="Arial" w:hAnsi="Arial" w:cs="Arial"/>
          <w:sz w:val="20"/>
          <w:szCs w:val="20"/>
          <w:lang w:val="en-US"/>
        </w:rPr>
        <w:t>As</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a</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rule</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the</w:t>
      </w:r>
      <w:r w:rsidR="004F294F" w:rsidRPr="004F294F">
        <w:rPr>
          <w:rFonts w:ascii="Arial" w:hAnsi="Arial" w:cs="Arial"/>
          <w:sz w:val="20"/>
          <w:szCs w:val="20"/>
          <w:lang w:val="uk-UA"/>
        </w:rPr>
        <w:t xml:space="preserve"> </w:t>
      </w:r>
      <w:r w:rsidR="004F294F">
        <w:rPr>
          <w:rFonts w:ascii="Arial" w:hAnsi="Arial" w:cs="Arial"/>
          <w:sz w:val="20"/>
          <w:szCs w:val="20"/>
          <w:lang w:val="en-US"/>
        </w:rPr>
        <w:t>timely</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arrival</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of</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a</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proposal</w:t>
      </w:r>
      <w:r w:rsidR="004F294F" w:rsidRPr="004F294F">
        <w:rPr>
          <w:rFonts w:ascii="Arial" w:hAnsi="Arial" w:cs="Arial"/>
          <w:sz w:val="20"/>
          <w:szCs w:val="20"/>
          <w:lang w:val="uk-UA"/>
        </w:rPr>
        <w:t xml:space="preserve"> </w:t>
      </w:r>
      <w:r w:rsidR="004F294F">
        <w:rPr>
          <w:rFonts w:ascii="Arial" w:hAnsi="Arial" w:cs="Arial"/>
          <w:sz w:val="20"/>
          <w:szCs w:val="20"/>
          <w:lang w:val="en-US"/>
        </w:rPr>
        <w:t>with</w:t>
      </w:r>
      <w:r w:rsidR="004F294F" w:rsidRPr="004F294F">
        <w:rPr>
          <w:rFonts w:ascii="Arial" w:hAnsi="Arial" w:cs="Arial"/>
          <w:sz w:val="20"/>
          <w:szCs w:val="20"/>
          <w:lang w:val="uk-UA"/>
        </w:rPr>
        <w:t xml:space="preserve"> </w:t>
      </w:r>
      <w:r w:rsidR="004F294F">
        <w:rPr>
          <w:rFonts w:ascii="Arial" w:hAnsi="Arial" w:cs="Arial"/>
          <w:sz w:val="20"/>
          <w:szCs w:val="20"/>
          <w:lang w:val="en-US"/>
        </w:rPr>
        <w:t>the</w:t>
      </w:r>
      <w:r w:rsidR="004F294F" w:rsidRPr="004F294F">
        <w:rPr>
          <w:rFonts w:ascii="Arial" w:hAnsi="Arial" w:cs="Arial"/>
          <w:sz w:val="20"/>
          <w:szCs w:val="20"/>
          <w:lang w:val="uk-UA"/>
        </w:rPr>
        <w:t xml:space="preserve"> </w:t>
      </w:r>
      <w:r w:rsidR="004F294F">
        <w:rPr>
          <w:rFonts w:ascii="Arial" w:hAnsi="Arial" w:cs="Arial"/>
          <w:sz w:val="20"/>
          <w:szCs w:val="20"/>
          <w:lang w:val="en-US"/>
        </w:rPr>
        <w:t>Contracting</w:t>
      </w:r>
      <w:r w:rsidR="004F294F" w:rsidRPr="004F294F">
        <w:rPr>
          <w:rFonts w:ascii="Arial" w:hAnsi="Arial" w:cs="Arial"/>
          <w:sz w:val="20"/>
          <w:szCs w:val="20"/>
          <w:lang w:val="uk-UA"/>
        </w:rPr>
        <w:t xml:space="preserve"> </w:t>
      </w:r>
      <w:r w:rsidR="004F294F">
        <w:rPr>
          <w:rFonts w:ascii="Arial" w:hAnsi="Arial" w:cs="Arial"/>
          <w:sz w:val="20"/>
          <w:szCs w:val="20"/>
          <w:lang w:val="en-US"/>
        </w:rPr>
        <w:t>Authority</w:t>
      </w:r>
      <w:r w:rsidR="004F294F" w:rsidRPr="004F294F">
        <w:rPr>
          <w:rFonts w:ascii="Arial" w:hAnsi="Arial" w:cs="Arial"/>
          <w:sz w:val="20"/>
          <w:szCs w:val="20"/>
          <w:lang w:val="uk-UA"/>
        </w:rPr>
        <w:t xml:space="preserve"> </w:t>
      </w:r>
      <w:r w:rsidR="004F294F">
        <w:rPr>
          <w:rFonts w:ascii="Arial" w:hAnsi="Arial" w:cs="Arial"/>
          <w:sz w:val="20"/>
          <w:szCs w:val="20"/>
          <w:lang w:val="en-US"/>
        </w:rPr>
        <w:t>is</w:t>
      </w:r>
      <w:r w:rsidR="004F294F" w:rsidRPr="004F294F">
        <w:rPr>
          <w:rFonts w:ascii="Arial" w:hAnsi="Arial" w:cs="Arial"/>
          <w:sz w:val="20"/>
          <w:szCs w:val="20"/>
          <w:lang w:val="uk-UA"/>
        </w:rPr>
        <w:t xml:space="preserve"> </w:t>
      </w:r>
      <w:r w:rsidR="004F294F">
        <w:rPr>
          <w:rFonts w:ascii="Arial" w:hAnsi="Arial" w:cs="Arial"/>
          <w:sz w:val="20"/>
          <w:szCs w:val="20"/>
          <w:lang w:val="en-US"/>
        </w:rPr>
        <w:t>the</w:t>
      </w:r>
      <w:r w:rsidR="004F294F" w:rsidRPr="004F294F">
        <w:rPr>
          <w:rFonts w:ascii="Arial" w:hAnsi="Arial" w:cs="Arial"/>
          <w:sz w:val="20"/>
          <w:szCs w:val="20"/>
          <w:lang w:val="uk-UA"/>
        </w:rPr>
        <w:t xml:space="preserve"> </w:t>
      </w:r>
      <w:r w:rsidR="004F294F">
        <w:rPr>
          <w:rFonts w:ascii="Arial" w:hAnsi="Arial" w:cs="Arial"/>
          <w:sz w:val="20"/>
          <w:szCs w:val="20"/>
          <w:lang w:val="en-US"/>
        </w:rPr>
        <w:t>Tenderer</w:t>
      </w:r>
      <w:r w:rsidR="004F294F" w:rsidRPr="004F294F">
        <w:rPr>
          <w:rFonts w:ascii="Arial" w:hAnsi="Arial" w:cs="Arial"/>
          <w:sz w:val="20"/>
          <w:szCs w:val="20"/>
          <w:lang w:val="uk-UA"/>
        </w:rPr>
        <w:t>’</w:t>
      </w:r>
      <w:r w:rsidR="004F294F">
        <w:rPr>
          <w:rFonts w:ascii="Arial" w:hAnsi="Arial" w:cs="Arial"/>
          <w:sz w:val="20"/>
          <w:szCs w:val="20"/>
          <w:lang w:val="en-US"/>
        </w:rPr>
        <w:t>s</w:t>
      </w:r>
      <w:r w:rsidR="004F294F" w:rsidRPr="004F294F">
        <w:rPr>
          <w:rFonts w:ascii="Arial" w:hAnsi="Arial" w:cs="Arial"/>
          <w:sz w:val="20"/>
          <w:szCs w:val="20"/>
          <w:lang w:val="uk-UA"/>
        </w:rPr>
        <w:t xml:space="preserve"> </w:t>
      </w:r>
      <w:r w:rsidR="004F294F" w:rsidRPr="005C7F87">
        <w:rPr>
          <w:rFonts w:ascii="Arial" w:hAnsi="Arial" w:cs="Arial"/>
          <w:sz w:val="20"/>
          <w:szCs w:val="20"/>
          <w:lang w:val="en-US"/>
        </w:rPr>
        <w:t>responsibility</w:t>
      </w:r>
      <w:r w:rsidR="004F294F" w:rsidRPr="004F294F">
        <w:rPr>
          <w:rFonts w:ascii="Arial" w:hAnsi="Arial" w:cs="Arial"/>
          <w:sz w:val="20"/>
          <w:szCs w:val="20"/>
          <w:lang w:val="uk-UA"/>
        </w:rPr>
        <w:t xml:space="preserve">. </w:t>
      </w:r>
      <w:r w:rsidR="004F294F">
        <w:rPr>
          <w:rFonts w:ascii="Arial" w:hAnsi="Arial" w:cs="Arial"/>
          <w:sz w:val="20"/>
          <w:szCs w:val="20"/>
          <w:lang w:val="en-US"/>
        </w:rPr>
        <w:t>Irrespective of the reason,</w:t>
      </w:r>
      <w:r w:rsidR="004F294F" w:rsidRPr="005C7F87">
        <w:rPr>
          <w:rFonts w:ascii="Arial" w:hAnsi="Arial" w:cs="Arial"/>
          <w:sz w:val="20"/>
          <w:szCs w:val="20"/>
          <w:lang w:val="en-US"/>
        </w:rPr>
        <w:t xml:space="preserve"> proposals arriving after the </w:t>
      </w:r>
      <w:r w:rsidR="004F294F">
        <w:rPr>
          <w:rFonts w:ascii="Arial" w:hAnsi="Arial" w:cs="Arial"/>
          <w:sz w:val="20"/>
          <w:szCs w:val="20"/>
          <w:lang w:val="en-US"/>
        </w:rPr>
        <w:t>deadline</w:t>
      </w:r>
      <w:r w:rsidR="004F294F" w:rsidRPr="005C7F87">
        <w:rPr>
          <w:rFonts w:ascii="Arial" w:hAnsi="Arial" w:cs="Arial"/>
          <w:sz w:val="20"/>
          <w:szCs w:val="20"/>
          <w:lang w:val="en-US"/>
        </w:rPr>
        <w:t xml:space="preserve"> for </w:t>
      </w:r>
      <w:r w:rsidR="004F294F">
        <w:rPr>
          <w:rFonts w:ascii="Arial" w:hAnsi="Arial" w:cs="Arial"/>
          <w:sz w:val="20"/>
          <w:szCs w:val="20"/>
          <w:lang w:val="en-US"/>
        </w:rPr>
        <w:t>the submission of</w:t>
      </w:r>
      <w:r w:rsidR="004F294F" w:rsidRPr="005C7F87">
        <w:rPr>
          <w:rFonts w:ascii="Arial" w:hAnsi="Arial" w:cs="Arial"/>
          <w:sz w:val="20"/>
          <w:szCs w:val="20"/>
          <w:lang w:val="en-US"/>
        </w:rPr>
        <w:t xml:space="preserve"> </w:t>
      </w:r>
      <w:proofErr w:type="gramStart"/>
      <w:r w:rsidR="004F294F" w:rsidRPr="005C7F87">
        <w:rPr>
          <w:rFonts w:ascii="Arial" w:hAnsi="Arial" w:cs="Arial"/>
          <w:sz w:val="20"/>
          <w:szCs w:val="20"/>
          <w:lang w:val="en-US"/>
        </w:rPr>
        <w:t>proposals,</w:t>
      </w:r>
      <w:proofErr w:type="gramEnd"/>
      <w:r w:rsidR="004F294F" w:rsidRPr="005C7F87">
        <w:rPr>
          <w:rFonts w:ascii="Arial" w:hAnsi="Arial" w:cs="Arial"/>
          <w:sz w:val="20"/>
          <w:szCs w:val="20"/>
          <w:lang w:val="en-US"/>
        </w:rPr>
        <w:t xml:space="preserve"> </w:t>
      </w:r>
      <w:r w:rsidR="004F294F">
        <w:rPr>
          <w:rFonts w:ascii="Arial" w:hAnsi="Arial" w:cs="Arial"/>
          <w:sz w:val="20"/>
          <w:szCs w:val="20"/>
          <w:lang w:val="en-US"/>
        </w:rPr>
        <w:t>will be considered late and thus rejected</w:t>
      </w:r>
      <w:r w:rsidR="004F294F" w:rsidRPr="00E210AA">
        <w:rPr>
          <w:rFonts w:ascii="Arial" w:hAnsi="Arial" w:cs="Arial"/>
          <w:sz w:val="20"/>
          <w:szCs w:val="20"/>
          <w:lang w:val="en-US"/>
        </w:rPr>
        <w:t>.</w:t>
      </w:r>
    </w:p>
    <w:p w14:paraId="0A4ED539" w14:textId="77777777" w:rsidR="00CE7864" w:rsidRPr="00895BA9" w:rsidRDefault="00CE7864" w:rsidP="001E16FA">
      <w:pPr>
        <w:jc w:val="both"/>
        <w:rPr>
          <w:rFonts w:ascii="Arial" w:hAnsi="Arial" w:cs="Arial"/>
          <w:sz w:val="20"/>
          <w:szCs w:val="20"/>
          <w:lang w:val="uk-UA"/>
        </w:rPr>
      </w:pPr>
    </w:p>
    <w:p w14:paraId="2251970B" w14:textId="77777777" w:rsidR="004F294F" w:rsidRPr="004F294F" w:rsidRDefault="00297019" w:rsidP="004F294F">
      <w:pPr>
        <w:jc w:val="both"/>
        <w:rPr>
          <w:rFonts w:ascii="Arial" w:hAnsi="Arial" w:cs="Arial"/>
          <w:sz w:val="20"/>
          <w:szCs w:val="20"/>
          <w:lang w:val="uk-UA"/>
        </w:rPr>
      </w:pPr>
      <w:r w:rsidRPr="00895BA9">
        <w:rPr>
          <w:rFonts w:ascii="Arial" w:hAnsi="Arial" w:cs="Arial"/>
          <w:sz w:val="20"/>
          <w:szCs w:val="20"/>
          <w:lang w:val="uk-UA"/>
        </w:rPr>
        <w:t>Учасник також повинен підтвердити, що дотримується кодексу поведінки підрядників</w:t>
      </w:r>
      <w:r w:rsidR="004F294F">
        <w:rPr>
          <w:rFonts w:ascii="Arial" w:hAnsi="Arial" w:cs="Arial"/>
          <w:sz w:val="20"/>
          <w:szCs w:val="20"/>
          <w:lang w:val="uk-UA"/>
        </w:rPr>
        <w:t xml:space="preserve"> / </w:t>
      </w:r>
      <w:r w:rsidR="004F294F">
        <w:rPr>
          <w:rFonts w:ascii="Arial" w:hAnsi="Arial" w:cs="Arial"/>
          <w:sz w:val="20"/>
          <w:szCs w:val="20"/>
          <w:lang w:val="en-GB"/>
        </w:rPr>
        <w:t>Tenderers</w:t>
      </w:r>
      <w:r w:rsidR="004F294F" w:rsidRPr="004F294F">
        <w:rPr>
          <w:rFonts w:ascii="Arial" w:hAnsi="Arial" w:cs="Arial"/>
          <w:sz w:val="20"/>
          <w:szCs w:val="20"/>
          <w:lang w:val="uk-UA"/>
        </w:rPr>
        <w:t xml:space="preserve"> </w:t>
      </w:r>
      <w:r w:rsid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also</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requested</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to</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certify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that</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they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comply</w:t>
      </w:r>
      <w:r w:rsidR="004F294F" w:rsidRPr="004F294F">
        <w:rPr>
          <w:rFonts w:ascii="Arial" w:hAnsi="Arial" w:cs="Arial"/>
          <w:sz w:val="20"/>
          <w:szCs w:val="20"/>
          <w:lang w:val="uk-UA"/>
        </w:rPr>
        <w:t xml:space="preserve"> </w:t>
      </w:r>
      <w:r w:rsidR="004F294F" w:rsidRPr="005C59E8">
        <w:rPr>
          <w:rFonts w:ascii="Arial" w:hAnsi="Arial" w:cs="Arial"/>
          <w:sz w:val="20"/>
          <w:szCs w:val="20"/>
          <w:lang w:val="en-GB"/>
        </w:rPr>
        <w:t>with</w:t>
      </w:r>
      <w:r w:rsidR="004F294F" w:rsidRPr="004F294F">
        <w:rPr>
          <w:rFonts w:ascii="Arial" w:hAnsi="Arial" w:cs="Arial"/>
          <w:sz w:val="20"/>
          <w:szCs w:val="20"/>
          <w:lang w:val="uk-UA"/>
        </w:rPr>
        <w:t xml:space="preserve"> </w:t>
      </w:r>
      <w:r w:rsid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Pr>
          <w:rFonts w:ascii="Arial" w:hAnsi="Arial" w:cs="Arial"/>
          <w:sz w:val="20"/>
          <w:szCs w:val="20"/>
          <w:lang w:val="en-GB"/>
        </w:rPr>
        <w:t>Code</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Conduct</w:t>
      </w:r>
      <w:r w:rsidR="004F294F" w:rsidRPr="004F294F">
        <w:rPr>
          <w:rFonts w:ascii="Arial" w:hAnsi="Arial" w:cs="Arial"/>
          <w:sz w:val="20"/>
          <w:szCs w:val="20"/>
          <w:lang w:val="uk-UA"/>
        </w:rPr>
        <w:t xml:space="preserve"> </w:t>
      </w:r>
      <w:r w:rsidR="004F294F">
        <w:rPr>
          <w:rFonts w:ascii="Arial" w:hAnsi="Arial" w:cs="Arial"/>
          <w:sz w:val="20"/>
          <w:szCs w:val="20"/>
          <w:lang w:val="en-GB"/>
        </w:rPr>
        <w:t>for</w:t>
      </w:r>
      <w:r w:rsidR="004F294F" w:rsidRPr="004F294F">
        <w:rPr>
          <w:rFonts w:ascii="Arial" w:hAnsi="Arial" w:cs="Arial"/>
          <w:sz w:val="20"/>
          <w:szCs w:val="20"/>
          <w:lang w:val="uk-UA"/>
        </w:rPr>
        <w:t xml:space="preserve"> </w:t>
      </w:r>
      <w:r w:rsidR="004F294F">
        <w:rPr>
          <w:rFonts w:ascii="Arial" w:hAnsi="Arial" w:cs="Arial"/>
          <w:sz w:val="20"/>
          <w:szCs w:val="20"/>
          <w:lang w:val="en-GB"/>
        </w:rPr>
        <w:t>Contractors</w:t>
      </w:r>
      <w:r w:rsidR="004F294F" w:rsidRPr="004F294F">
        <w:rPr>
          <w:rFonts w:ascii="Arial" w:hAnsi="Arial" w:cs="Arial"/>
          <w:sz w:val="20"/>
          <w:szCs w:val="20"/>
          <w:lang w:val="uk-UA"/>
        </w:rPr>
        <w:t>.</w:t>
      </w:r>
    </w:p>
    <w:p w14:paraId="50CF0C9B" w14:textId="77777777" w:rsidR="00CE7864" w:rsidRPr="00895BA9" w:rsidRDefault="00CE7864" w:rsidP="001E16FA">
      <w:pPr>
        <w:jc w:val="both"/>
        <w:rPr>
          <w:rFonts w:ascii="Arial" w:hAnsi="Arial" w:cs="Arial"/>
          <w:sz w:val="20"/>
          <w:szCs w:val="20"/>
          <w:lang w:val="uk-UA"/>
        </w:rPr>
      </w:pPr>
    </w:p>
    <w:p w14:paraId="0BA90F65" w14:textId="77777777" w:rsidR="004F294F" w:rsidRPr="007A45CE" w:rsidRDefault="00297019" w:rsidP="004F294F">
      <w:pPr>
        <w:numPr>
          <w:ilvl w:val="0"/>
          <w:numId w:val="2"/>
        </w:numPr>
        <w:spacing w:before="120"/>
        <w:ind w:hanging="834"/>
        <w:rPr>
          <w:rFonts w:ascii="Arial" w:hAnsi="Arial" w:cs="Arial"/>
          <w:b/>
          <w:sz w:val="20"/>
          <w:szCs w:val="20"/>
          <w:lang w:val="en-GB"/>
        </w:rPr>
      </w:pPr>
      <w:r w:rsidRPr="00895BA9">
        <w:rPr>
          <w:rFonts w:ascii="Arial" w:hAnsi="Arial" w:cs="Arial"/>
          <w:b/>
          <w:sz w:val="20"/>
          <w:szCs w:val="20"/>
          <w:lang w:val="uk-UA"/>
        </w:rPr>
        <w:t xml:space="preserve">Неможливість присвоєння договору </w:t>
      </w:r>
      <w:r w:rsidR="004F294F">
        <w:rPr>
          <w:rFonts w:ascii="Arial" w:hAnsi="Arial" w:cs="Arial"/>
          <w:b/>
          <w:sz w:val="20"/>
          <w:szCs w:val="20"/>
          <w:lang w:val="uk-UA"/>
        </w:rPr>
        <w:t xml:space="preserve">/ </w:t>
      </w:r>
      <w:r w:rsidR="004F294F" w:rsidRPr="007A45CE">
        <w:rPr>
          <w:rFonts w:ascii="Arial" w:hAnsi="Arial" w:cs="Arial"/>
          <w:b/>
          <w:sz w:val="20"/>
          <w:szCs w:val="20"/>
          <w:lang w:val="en-GB"/>
        </w:rPr>
        <w:t xml:space="preserve">Exclusion from award of contracts </w:t>
      </w:r>
    </w:p>
    <w:p w14:paraId="59D90E9E" w14:textId="1AB8BB1C" w:rsidR="004F294F" w:rsidRDefault="00297019" w:rsidP="004F294F">
      <w:pPr>
        <w:rPr>
          <w:rFonts w:ascii="Arial" w:hAnsi="Arial" w:cs="Arial"/>
          <w:sz w:val="20"/>
          <w:szCs w:val="20"/>
          <w:lang w:val="en-GB"/>
        </w:rPr>
      </w:pPr>
      <w:r w:rsidRPr="00895BA9">
        <w:rPr>
          <w:rFonts w:ascii="Arial" w:hAnsi="Arial" w:cs="Arial"/>
          <w:sz w:val="20"/>
          <w:szCs w:val="20"/>
          <w:lang w:val="uk-UA"/>
        </w:rPr>
        <w:t xml:space="preserve">Договір не може буде укладено з Учасником </w:t>
      </w:r>
      <w:r w:rsidR="00602426">
        <w:rPr>
          <w:rFonts w:ascii="Arial" w:hAnsi="Arial" w:cs="Arial"/>
          <w:sz w:val="20"/>
          <w:szCs w:val="20"/>
          <w:lang w:val="uk-UA"/>
        </w:rPr>
        <w:t>тендера</w:t>
      </w:r>
      <w:r w:rsidRPr="00895BA9">
        <w:rPr>
          <w:rFonts w:ascii="Arial" w:hAnsi="Arial" w:cs="Arial"/>
          <w:sz w:val="20"/>
          <w:szCs w:val="20"/>
          <w:lang w:val="uk-UA"/>
        </w:rPr>
        <w:t>, який в ході процедури</w:t>
      </w:r>
      <w:r w:rsidR="004F294F">
        <w:rPr>
          <w:rFonts w:ascii="Arial" w:hAnsi="Arial" w:cs="Arial"/>
          <w:sz w:val="20"/>
          <w:szCs w:val="20"/>
          <w:lang w:val="uk-UA"/>
        </w:rPr>
        <w:t xml:space="preserve"> / </w:t>
      </w:r>
      <w:r w:rsidR="004F294F">
        <w:rPr>
          <w:rFonts w:ascii="Arial" w:hAnsi="Arial" w:cs="Arial"/>
          <w:sz w:val="20"/>
          <w:szCs w:val="20"/>
          <w:lang w:val="en-GB"/>
        </w:rPr>
        <w:t>Contracts may not be awarded to Tenderers who, during the Procurement Procedure:</w:t>
      </w:r>
    </w:p>
    <w:p w14:paraId="1874AFAF" w14:textId="77777777" w:rsidR="00E3071F" w:rsidRPr="00895BA9" w:rsidRDefault="00E3071F" w:rsidP="00E3071F">
      <w:pPr>
        <w:rPr>
          <w:rFonts w:ascii="Arial" w:hAnsi="Arial" w:cs="Arial"/>
          <w:sz w:val="20"/>
          <w:szCs w:val="20"/>
          <w:lang w:val="uk-UA"/>
        </w:rPr>
      </w:pPr>
    </w:p>
    <w:p w14:paraId="4F8485AB" w14:textId="48255B2B" w:rsidR="00E3071F" w:rsidRPr="00895BA9" w:rsidRDefault="00297019" w:rsidP="00CA28D5">
      <w:pPr>
        <w:numPr>
          <w:ilvl w:val="0"/>
          <w:numId w:val="3"/>
        </w:numPr>
        <w:rPr>
          <w:rFonts w:ascii="Arial" w:hAnsi="Arial" w:cs="Arial"/>
          <w:sz w:val="20"/>
          <w:szCs w:val="20"/>
          <w:lang w:val="uk-UA"/>
        </w:rPr>
      </w:pPr>
      <w:r w:rsidRPr="00895BA9">
        <w:rPr>
          <w:rFonts w:ascii="Arial" w:hAnsi="Arial" w:cs="Arial"/>
          <w:sz w:val="20"/>
          <w:szCs w:val="20"/>
          <w:lang w:val="uk-UA"/>
        </w:rPr>
        <w:t>має конфлікт інтересів</w:t>
      </w:r>
      <w:r w:rsidR="004F294F">
        <w:rPr>
          <w:rFonts w:ascii="Arial" w:hAnsi="Arial" w:cs="Arial"/>
          <w:sz w:val="20"/>
          <w:szCs w:val="20"/>
          <w:lang w:val="uk-UA"/>
        </w:rPr>
        <w:t xml:space="preserve"> / </w:t>
      </w:r>
      <w:r w:rsid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Pr>
          <w:rFonts w:ascii="Arial" w:hAnsi="Arial" w:cs="Arial"/>
          <w:sz w:val="20"/>
          <w:szCs w:val="20"/>
          <w:lang w:val="en-GB"/>
        </w:rPr>
        <w:t>subject</w:t>
      </w:r>
      <w:r w:rsidR="004F294F" w:rsidRPr="004F294F">
        <w:rPr>
          <w:rFonts w:ascii="Arial" w:hAnsi="Arial" w:cs="Arial"/>
          <w:sz w:val="20"/>
          <w:szCs w:val="20"/>
          <w:lang w:val="uk-UA"/>
        </w:rPr>
        <w:t xml:space="preserve"> </w:t>
      </w:r>
      <w:r w:rsid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Pr>
          <w:rFonts w:ascii="Arial" w:hAnsi="Arial" w:cs="Arial"/>
          <w:sz w:val="20"/>
          <w:szCs w:val="20"/>
          <w:lang w:val="en-GB"/>
        </w:rPr>
        <w:t>conflict</w:t>
      </w:r>
      <w:r w:rsidR="004F294F" w:rsidRPr="004F294F">
        <w:rPr>
          <w:rFonts w:ascii="Arial" w:hAnsi="Arial" w:cs="Arial"/>
          <w:sz w:val="20"/>
          <w:szCs w:val="20"/>
          <w:lang w:val="uk-UA"/>
        </w:rPr>
        <w:t xml:space="preserve"> </w:t>
      </w:r>
      <w:r w:rsid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Pr>
          <w:rFonts w:ascii="Arial" w:hAnsi="Arial" w:cs="Arial"/>
          <w:sz w:val="20"/>
          <w:szCs w:val="20"/>
          <w:lang w:val="en-GB"/>
        </w:rPr>
        <w:t>interest</w:t>
      </w:r>
      <w:r w:rsidR="004F294F" w:rsidRPr="004F294F">
        <w:rPr>
          <w:rFonts w:ascii="Arial" w:hAnsi="Arial" w:cs="Arial"/>
          <w:sz w:val="20"/>
          <w:szCs w:val="20"/>
          <w:lang w:val="uk-UA"/>
        </w:rPr>
        <w:t xml:space="preserve">; </w:t>
      </w:r>
      <w:r w:rsidR="004F294F">
        <w:rPr>
          <w:rFonts w:ascii="Arial" w:hAnsi="Arial" w:cs="Arial"/>
          <w:sz w:val="20"/>
          <w:szCs w:val="20"/>
          <w:lang w:val="en-GB"/>
        </w:rPr>
        <w:t>and</w:t>
      </w:r>
      <w:r w:rsidR="004F294F" w:rsidRPr="004F294F">
        <w:rPr>
          <w:rFonts w:ascii="Arial" w:hAnsi="Arial" w:cs="Arial"/>
          <w:sz w:val="20"/>
          <w:szCs w:val="20"/>
          <w:lang w:val="uk-UA"/>
        </w:rPr>
        <w:t>/</w:t>
      </w:r>
      <w:r w:rsidR="004F294F">
        <w:rPr>
          <w:rFonts w:ascii="Arial" w:hAnsi="Arial" w:cs="Arial"/>
          <w:sz w:val="20"/>
          <w:szCs w:val="20"/>
          <w:lang w:val="en-GB"/>
        </w:rPr>
        <w:t>or</w:t>
      </w:r>
      <w:r w:rsidRPr="00895BA9">
        <w:rPr>
          <w:rFonts w:ascii="Arial" w:hAnsi="Arial" w:cs="Arial"/>
          <w:sz w:val="20"/>
          <w:szCs w:val="20"/>
          <w:lang w:val="uk-UA"/>
        </w:rPr>
        <w:t>;</w:t>
      </w:r>
    </w:p>
    <w:p w14:paraId="2A08DAB2" w14:textId="31CE8BA5" w:rsidR="00E3071F" w:rsidRPr="004F294F" w:rsidRDefault="00297019" w:rsidP="004F294F">
      <w:pPr>
        <w:numPr>
          <w:ilvl w:val="0"/>
          <w:numId w:val="3"/>
        </w:numPr>
        <w:rPr>
          <w:rFonts w:ascii="Arial" w:hAnsi="Arial" w:cs="Arial"/>
          <w:sz w:val="20"/>
          <w:szCs w:val="20"/>
          <w:lang w:val="uk-UA"/>
        </w:rPr>
      </w:pPr>
      <w:r w:rsidRPr="004F294F">
        <w:rPr>
          <w:rFonts w:ascii="Arial" w:hAnsi="Arial" w:cs="Arial"/>
          <w:sz w:val="20"/>
          <w:szCs w:val="20"/>
          <w:lang w:val="uk-UA"/>
        </w:rPr>
        <w:lastRenderedPageBreak/>
        <w:t>подав Організації-замовнику недостовірну інформацію, що була умовою участі в тендерній процедурі, або таку інформацію не надав</w:t>
      </w:r>
      <w:r w:rsidR="004F294F" w:rsidRPr="004F294F">
        <w:rPr>
          <w:rFonts w:ascii="Arial" w:hAnsi="Arial" w:cs="Arial"/>
          <w:sz w:val="20"/>
          <w:szCs w:val="20"/>
          <w:lang w:val="uk-UA"/>
        </w:rPr>
        <w:t xml:space="preserve"> / </w:t>
      </w:r>
      <w:r w:rsidR="004F294F" w:rsidRPr="004F294F">
        <w:rPr>
          <w:rFonts w:ascii="Arial" w:hAnsi="Arial" w:cs="Arial"/>
          <w:sz w:val="20"/>
          <w:szCs w:val="20"/>
          <w:lang w:val="en-GB"/>
        </w:rPr>
        <w:t>are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guilty</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misrepresentation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supplying</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information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required</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as</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a</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condition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of</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participation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and</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eligibility</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the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Tender</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Procedure</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or</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fail</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to</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supply</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this</w:t>
      </w:r>
      <w:r w:rsidR="004F294F" w:rsidRPr="004F294F">
        <w:rPr>
          <w:rFonts w:ascii="Arial" w:hAnsi="Arial" w:cs="Arial"/>
          <w:sz w:val="20"/>
          <w:szCs w:val="20"/>
          <w:lang w:val="uk-UA"/>
        </w:rPr>
        <w:t xml:space="preserve"> </w:t>
      </w:r>
      <w:r w:rsidR="004F294F" w:rsidRPr="004F294F">
        <w:rPr>
          <w:rFonts w:ascii="Arial" w:hAnsi="Arial" w:cs="Arial"/>
          <w:sz w:val="20"/>
          <w:szCs w:val="20"/>
          <w:lang w:val="en-GB"/>
        </w:rPr>
        <w:t>information</w:t>
      </w:r>
      <w:r w:rsidR="004F294F" w:rsidRPr="004F294F">
        <w:rPr>
          <w:rFonts w:ascii="Arial" w:hAnsi="Arial" w:cs="Arial"/>
          <w:sz w:val="20"/>
          <w:szCs w:val="20"/>
          <w:lang w:val="uk-UA"/>
        </w:rPr>
        <w:t>.</w:t>
      </w:r>
    </w:p>
    <w:p w14:paraId="30BAB5E2" w14:textId="77777777" w:rsidR="00E3071F" w:rsidRPr="00895BA9" w:rsidRDefault="00E3071F" w:rsidP="00E3071F">
      <w:pPr>
        <w:rPr>
          <w:rFonts w:ascii="Arial" w:hAnsi="Arial" w:cs="Arial"/>
          <w:sz w:val="20"/>
          <w:szCs w:val="20"/>
          <w:lang w:val="uk-UA"/>
        </w:rPr>
      </w:pPr>
    </w:p>
    <w:p w14:paraId="05E06311" w14:textId="0266C14B" w:rsidR="00E3071F" w:rsidRPr="00895BA9" w:rsidRDefault="00297019" w:rsidP="004F294F">
      <w:pPr>
        <w:numPr>
          <w:ilvl w:val="0"/>
          <w:numId w:val="2"/>
        </w:numPr>
        <w:spacing w:before="120"/>
        <w:ind w:hanging="834"/>
        <w:rPr>
          <w:rFonts w:ascii="Arial" w:hAnsi="Arial" w:cs="Arial"/>
          <w:b/>
          <w:sz w:val="20"/>
          <w:szCs w:val="20"/>
          <w:lang w:val="uk-UA"/>
        </w:rPr>
      </w:pPr>
      <w:r w:rsidRPr="00895BA9">
        <w:rPr>
          <w:rFonts w:ascii="Arial" w:hAnsi="Arial" w:cs="Arial"/>
          <w:b/>
          <w:sz w:val="20"/>
          <w:szCs w:val="20"/>
          <w:lang w:val="uk-UA"/>
        </w:rPr>
        <w:t>Мова, що використовується в тендерах</w:t>
      </w:r>
      <w:r w:rsidR="004F294F">
        <w:rPr>
          <w:rFonts w:ascii="Arial" w:hAnsi="Arial" w:cs="Arial"/>
          <w:b/>
          <w:sz w:val="20"/>
          <w:szCs w:val="20"/>
          <w:lang w:val="uk-UA"/>
        </w:rPr>
        <w:t xml:space="preserve"> / </w:t>
      </w:r>
      <w:r w:rsidR="004F294F" w:rsidRPr="006377B0">
        <w:rPr>
          <w:rFonts w:ascii="Arial" w:hAnsi="Arial" w:cs="Arial"/>
          <w:b/>
          <w:sz w:val="20"/>
          <w:szCs w:val="20"/>
          <w:lang w:val="en-GB"/>
        </w:rPr>
        <w:t>Language</w:t>
      </w:r>
      <w:r w:rsidR="004F294F" w:rsidRPr="004F294F">
        <w:rPr>
          <w:rFonts w:ascii="Arial" w:hAnsi="Arial" w:cs="Arial"/>
          <w:b/>
          <w:sz w:val="20"/>
          <w:szCs w:val="20"/>
          <w:lang w:val="ru-RU"/>
        </w:rPr>
        <w:t xml:space="preserve"> </w:t>
      </w:r>
      <w:r w:rsidR="004F294F" w:rsidRPr="006377B0">
        <w:rPr>
          <w:rFonts w:ascii="Arial" w:hAnsi="Arial" w:cs="Arial"/>
          <w:b/>
          <w:sz w:val="20"/>
          <w:szCs w:val="20"/>
          <w:lang w:val="en-GB"/>
        </w:rPr>
        <w:t>of</w:t>
      </w:r>
      <w:r w:rsidR="004F294F" w:rsidRPr="004F294F">
        <w:rPr>
          <w:rFonts w:ascii="Arial" w:hAnsi="Arial" w:cs="Arial"/>
          <w:b/>
          <w:sz w:val="20"/>
          <w:szCs w:val="20"/>
          <w:lang w:val="ru-RU"/>
        </w:rPr>
        <w:t xml:space="preserve"> </w:t>
      </w:r>
      <w:r w:rsidR="004F294F">
        <w:rPr>
          <w:rFonts w:ascii="Arial" w:hAnsi="Arial" w:cs="Arial"/>
          <w:b/>
          <w:sz w:val="20"/>
          <w:szCs w:val="20"/>
          <w:lang w:val="en-GB"/>
        </w:rPr>
        <w:t>Tender</w:t>
      </w:r>
      <w:r w:rsidR="004F294F" w:rsidRPr="006377B0">
        <w:rPr>
          <w:rFonts w:ascii="Arial" w:hAnsi="Arial" w:cs="Arial"/>
          <w:b/>
          <w:sz w:val="20"/>
          <w:szCs w:val="20"/>
          <w:lang w:val="en-GB"/>
        </w:rPr>
        <w:t>s</w:t>
      </w:r>
    </w:p>
    <w:p w14:paraId="54DBA706" w14:textId="510FC189" w:rsidR="00E3071F" w:rsidRPr="00895BA9" w:rsidRDefault="00297019" w:rsidP="00117C3D">
      <w:pPr>
        <w:pStyle w:val="af1"/>
        <w:rPr>
          <w:rFonts w:ascii="Arial" w:hAnsi="Arial" w:cs="Arial"/>
          <w:b/>
          <w:lang w:val="uk-UA"/>
        </w:rPr>
      </w:pPr>
      <w:r w:rsidRPr="00895BA9">
        <w:rPr>
          <w:rFonts w:ascii="Arial" w:hAnsi="Arial" w:cs="Arial"/>
          <w:lang w:val="uk-UA"/>
        </w:rPr>
        <w:t xml:space="preserve">Тендерна заявка, уся кореспонденція та документи, пов’язані з Тендером, обмін якими здійснюється між Учасником </w:t>
      </w:r>
      <w:r w:rsidR="00602426">
        <w:rPr>
          <w:rFonts w:ascii="Arial" w:hAnsi="Arial" w:cs="Arial"/>
          <w:lang w:val="uk-UA"/>
        </w:rPr>
        <w:t>тендера</w:t>
      </w:r>
      <w:r w:rsidRPr="00895BA9">
        <w:rPr>
          <w:rFonts w:ascii="Arial" w:hAnsi="Arial" w:cs="Arial"/>
          <w:lang w:val="uk-UA"/>
        </w:rPr>
        <w:t xml:space="preserve"> та Організацією-замовником, мають бути </w:t>
      </w:r>
      <w:r w:rsidR="00117C3D">
        <w:rPr>
          <w:rFonts w:ascii="Arial" w:hAnsi="Arial" w:cs="Arial"/>
          <w:lang w:val="uk-UA"/>
        </w:rPr>
        <w:t>виключно українською мовою</w:t>
      </w:r>
      <w:r w:rsidR="004F294F">
        <w:rPr>
          <w:rFonts w:ascii="Arial" w:hAnsi="Arial" w:cs="Arial"/>
          <w:lang w:val="uk-UA"/>
        </w:rPr>
        <w:t xml:space="preserve">/ </w:t>
      </w:r>
      <w:r w:rsidR="004F294F" w:rsidRPr="006377B0">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tenders</w:t>
      </w:r>
      <w:r w:rsidR="004F294F" w:rsidRPr="004F294F">
        <w:rPr>
          <w:rFonts w:ascii="Arial" w:hAnsi="Arial" w:cs="Arial"/>
          <w:lang w:val="uk-UA"/>
        </w:rPr>
        <w:t xml:space="preserve">, </w:t>
      </w:r>
      <w:r w:rsidR="004F294F" w:rsidRPr="006377B0">
        <w:rPr>
          <w:rFonts w:ascii="Arial" w:hAnsi="Arial" w:cs="Arial"/>
          <w:lang w:val="en-GB"/>
        </w:rPr>
        <w:t>all</w:t>
      </w:r>
      <w:r w:rsidR="004F294F" w:rsidRPr="004F294F">
        <w:rPr>
          <w:rFonts w:ascii="Arial" w:hAnsi="Arial" w:cs="Arial"/>
          <w:lang w:val="uk-UA"/>
        </w:rPr>
        <w:t xml:space="preserve"> </w:t>
      </w:r>
      <w:r w:rsidR="004F294F" w:rsidRPr="006377B0">
        <w:rPr>
          <w:rFonts w:ascii="Arial" w:hAnsi="Arial" w:cs="Arial"/>
          <w:lang w:val="en-GB"/>
        </w:rPr>
        <w:t>correspondence</w:t>
      </w:r>
      <w:r w:rsidR="004F294F" w:rsidRPr="004F294F">
        <w:rPr>
          <w:rFonts w:ascii="Arial" w:hAnsi="Arial" w:cs="Arial"/>
          <w:lang w:val="uk-UA"/>
        </w:rPr>
        <w:t xml:space="preserve"> </w:t>
      </w:r>
      <w:r w:rsidR="004F294F" w:rsidRPr="006377B0">
        <w:rPr>
          <w:rFonts w:ascii="Arial" w:hAnsi="Arial" w:cs="Arial"/>
          <w:lang w:val="en-GB"/>
        </w:rPr>
        <w:t>and</w:t>
      </w:r>
      <w:r w:rsidR="004F294F" w:rsidRPr="004F294F">
        <w:rPr>
          <w:rFonts w:ascii="Arial" w:hAnsi="Arial" w:cs="Arial"/>
          <w:lang w:val="uk-UA"/>
        </w:rPr>
        <w:t xml:space="preserve"> </w:t>
      </w:r>
      <w:r w:rsidR="004F294F" w:rsidRPr="006377B0">
        <w:rPr>
          <w:rFonts w:ascii="Arial" w:hAnsi="Arial" w:cs="Arial"/>
          <w:lang w:val="en-GB"/>
        </w:rPr>
        <w:t>documents</w:t>
      </w:r>
      <w:r w:rsidR="004F294F" w:rsidRPr="004F294F">
        <w:rPr>
          <w:rFonts w:ascii="Arial" w:hAnsi="Arial" w:cs="Arial"/>
          <w:lang w:val="uk-UA"/>
        </w:rPr>
        <w:t xml:space="preserve"> </w:t>
      </w:r>
      <w:r w:rsidR="004F294F" w:rsidRPr="006377B0">
        <w:rPr>
          <w:rFonts w:ascii="Arial" w:hAnsi="Arial" w:cs="Arial"/>
          <w:lang w:val="en-GB"/>
        </w:rPr>
        <w:t>related</w:t>
      </w:r>
      <w:r w:rsidR="004F294F" w:rsidRPr="004F294F">
        <w:rPr>
          <w:rFonts w:ascii="Arial" w:hAnsi="Arial" w:cs="Arial"/>
          <w:lang w:val="uk-UA"/>
        </w:rPr>
        <w:t xml:space="preserve"> </w:t>
      </w:r>
      <w:r w:rsidR="004F294F">
        <w:rPr>
          <w:rFonts w:ascii="Arial" w:hAnsi="Arial" w:cs="Arial"/>
          <w:lang w:val="en-GB"/>
        </w:rPr>
        <w:t>to</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Tender</w:t>
      </w:r>
      <w:r w:rsidR="004F294F" w:rsidRPr="004F294F">
        <w:rPr>
          <w:rFonts w:ascii="Arial" w:hAnsi="Arial" w:cs="Arial"/>
          <w:lang w:val="uk-UA"/>
        </w:rPr>
        <w:t xml:space="preserve"> </w:t>
      </w:r>
      <w:r w:rsidR="004F294F">
        <w:rPr>
          <w:rFonts w:ascii="Arial" w:hAnsi="Arial" w:cs="Arial"/>
          <w:lang w:val="en-GB"/>
        </w:rPr>
        <w:t>exchanged</w:t>
      </w:r>
      <w:r w:rsidR="004F294F" w:rsidRPr="004F294F">
        <w:rPr>
          <w:rFonts w:ascii="Arial" w:hAnsi="Arial" w:cs="Arial"/>
          <w:lang w:val="uk-UA"/>
        </w:rPr>
        <w:t xml:space="preserve"> </w:t>
      </w:r>
      <w:r w:rsidR="004F294F">
        <w:rPr>
          <w:rFonts w:ascii="Arial" w:hAnsi="Arial" w:cs="Arial"/>
          <w:lang w:val="en-GB"/>
        </w:rPr>
        <w:t>by</w:t>
      </w:r>
      <w:r w:rsidR="004F294F" w:rsidRPr="004F294F">
        <w:rPr>
          <w:rFonts w:ascii="Arial" w:hAnsi="Arial" w:cs="Arial"/>
          <w:lang w:val="uk-UA"/>
        </w:rPr>
        <w:t xml:space="preserve"> </w:t>
      </w:r>
      <w:r w:rsidR="004F294F">
        <w:rPr>
          <w:rFonts w:ascii="Arial" w:hAnsi="Arial" w:cs="Arial"/>
          <w:lang w:val="en-GB"/>
        </w:rPr>
        <w:t>the</w:t>
      </w:r>
      <w:r w:rsidR="004F294F" w:rsidRPr="004F294F">
        <w:rPr>
          <w:rFonts w:ascii="Arial" w:hAnsi="Arial" w:cs="Arial"/>
          <w:lang w:val="uk-UA"/>
        </w:rPr>
        <w:t xml:space="preserve"> </w:t>
      </w:r>
      <w:r w:rsidR="004F294F">
        <w:rPr>
          <w:rFonts w:ascii="Arial" w:hAnsi="Arial" w:cs="Arial"/>
          <w:lang w:val="en-GB"/>
        </w:rPr>
        <w:t>T</w:t>
      </w:r>
      <w:r w:rsidR="004F294F" w:rsidRPr="006377B0">
        <w:rPr>
          <w:rFonts w:ascii="Arial" w:hAnsi="Arial" w:cs="Arial"/>
          <w:lang w:val="en-GB"/>
        </w:rPr>
        <w:t>enderer</w:t>
      </w:r>
      <w:r w:rsidR="004F294F" w:rsidRPr="004F294F">
        <w:rPr>
          <w:rFonts w:ascii="Arial" w:hAnsi="Arial" w:cs="Arial"/>
          <w:lang w:val="uk-UA"/>
        </w:rPr>
        <w:t xml:space="preserve"> </w:t>
      </w:r>
      <w:r w:rsidR="004F294F" w:rsidRPr="006377B0">
        <w:rPr>
          <w:rFonts w:ascii="Arial" w:hAnsi="Arial" w:cs="Arial"/>
          <w:lang w:val="en-GB"/>
        </w:rPr>
        <w:t>and</w:t>
      </w:r>
      <w:r w:rsidR="004F294F" w:rsidRPr="004F294F">
        <w:rPr>
          <w:rFonts w:ascii="Arial" w:hAnsi="Arial" w:cs="Arial"/>
          <w:lang w:val="uk-UA"/>
        </w:rPr>
        <w:t xml:space="preserve"> </w:t>
      </w:r>
      <w:r w:rsidR="004F294F" w:rsidRPr="006377B0">
        <w:rPr>
          <w:rFonts w:ascii="Arial" w:hAnsi="Arial" w:cs="Arial"/>
          <w:lang w:val="en-GB"/>
        </w:rPr>
        <w:t>the</w:t>
      </w:r>
      <w:r w:rsidR="004F294F" w:rsidRPr="004F294F">
        <w:rPr>
          <w:rFonts w:ascii="Arial" w:hAnsi="Arial" w:cs="Arial"/>
          <w:lang w:val="uk-UA"/>
        </w:rPr>
        <w:t xml:space="preserve"> </w:t>
      </w:r>
      <w:r w:rsidR="004F294F" w:rsidRPr="006377B0">
        <w:rPr>
          <w:rFonts w:ascii="Arial" w:hAnsi="Arial" w:cs="Arial"/>
          <w:lang w:val="en-GB"/>
        </w:rPr>
        <w:t>Contracting</w:t>
      </w:r>
      <w:r w:rsidR="004F294F" w:rsidRPr="004F294F">
        <w:rPr>
          <w:rFonts w:ascii="Arial" w:hAnsi="Arial" w:cs="Arial"/>
          <w:lang w:val="uk-UA"/>
        </w:rPr>
        <w:t xml:space="preserve"> </w:t>
      </w:r>
      <w:r w:rsidR="004F294F" w:rsidRPr="006377B0">
        <w:rPr>
          <w:rFonts w:ascii="Arial" w:hAnsi="Arial" w:cs="Arial"/>
          <w:lang w:val="en-GB"/>
        </w:rPr>
        <w:t>Authority</w:t>
      </w:r>
      <w:r w:rsidR="004F294F" w:rsidRPr="004F294F">
        <w:rPr>
          <w:rFonts w:ascii="Arial" w:hAnsi="Arial" w:cs="Arial"/>
          <w:lang w:val="uk-UA"/>
        </w:rPr>
        <w:t xml:space="preserve"> </w:t>
      </w:r>
      <w:r w:rsidR="004F294F" w:rsidRPr="006377B0">
        <w:rPr>
          <w:rFonts w:ascii="Arial" w:hAnsi="Arial" w:cs="Arial"/>
          <w:lang w:val="en-GB"/>
        </w:rPr>
        <w:t>must</w:t>
      </w:r>
      <w:r w:rsidR="004F294F" w:rsidRPr="004F294F">
        <w:rPr>
          <w:rFonts w:ascii="Arial" w:hAnsi="Arial" w:cs="Arial"/>
          <w:lang w:val="uk-UA"/>
        </w:rPr>
        <w:t xml:space="preserve"> </w:t>
      </w:r>
      <w:r w:rsidR="004F294F" w:rsidRPr="006377B0">
        <w:rPr>
          <w:rFonts w:ascii="Arial" w:hAnsi="Arial" w:cs="Arial"/>
          <w:lang w:val="en-GB"/>
        </w:rPr>
        <w:t>be</w:t>
      </w:r>
      <w:r w:rsidR="004F294F" w:rsidRPr="004F294F">
        <w:rPr>
          <w:rFonts w:ascii="Arial" w:hAnsi="Arial" w:cs="Arial"/>
          <w:lang w:val="uk-UA"/>
        </w:rPr>
        <w:t xml:space="preserve"> </w:t>
      </w:r>
      <w:r w:rsidR="004F294F" w:rsidRPr="006377B0">
        <w:rPr>
          <w:rFonts w:ascii="Arial" w:hAnsi="Arial" w:cs="Arial"/>
          <w:lang w:val="en-GB"/>
        </w:rPr>
        <w:t>written</w:t>
      </w:r>
      <w:r w:rsidR="004F294F" w:rsidRPr="004F294F">
        <w:rPr>
          <w:rFonts w:ascii="Arial" w:hAnsi="Arial" w:cs="Arial"/>
          <w:lang w:val="uk-UA"/>
        </w:rPr>
        <w:t xml:space="preserve"> </w:t>
      </w:r>
      <w:r w:rsidR="004F294F" w:rsidRPr="006377B0">
        <w:rPr>
          <w:rFonts w:ascii="Arial" w:hAnsi="Arial" w:cs="Arial"/>
          <w:lang w:val="en-GB"/>
        </w:rPr>
        <w:t>in</w:t>
      </w:r>
      <w:r w:rsidR="004F294F" w:rsidRPr="004F294F">
        <w:rPr>
          <w:rFonts w:ascii="Arial" w:hAnsi="Arial" w:cs="Arial"/>
          <w:lang w:val="uk-UA"/>
        </w:rPr>
        <w:t xml:space="preserve"> </w:t>
      </w:r>
      <w:proofErr w:type="spellStart"/>
      <w:r w:rsidR="00117C3D" w:rsidRPr="00117C3D">
        <w:rPr>
          <w:rFonts w:ascii="Arial" w:hAnsi="Arial" w:cs="Arial"/>
          <w:lang w:val="uk-UA"/>
        </w:rPr>
        <w:t>only</w:t>
      </w:r>
      <w:proofErr w:type="spellEnd"/>
      <w:r w:rsidR="00117C3D" w:rsidRPr="00117C3D">
        <w:rPr>
          <w:rFonts w:ascii="Arial" w:hAnsi="Arial" w:cs="Arial"/>
          <w:lang w:val="uk-UA"/>
        </w:rPr>
        <w:t xml:space="preserve"> </w:t>
      </w:r>
      <w:proofErr w:type="spellStart"/>
      <w:r w:rsidR="00117C3D" w:rsidRPr="00117C3D">
        <w:rPr>
          <w:rFonts w:ascii="Arial" w:hAnsi="Arial" w:cs="Arial"/>
          <w:lang w:val="uk-UA"/>
        </w:rPr>
        <w:t>in</w:t>
      </w:r>
      <w:proofErr w:type="spellEnd"/>
      <w:r w:rsidR="00117C3D" w:rsidRPr="00117C3D">
        <w:rPr>
          <w:rFonts w:ascii="Arial" w:hAnsi="Arial" w:cs="Arial"/>
          <w:lang w:val="uk-UA"/>
        </w:rPr>
        <w:t xml:space="preserve"> </w:t>
      </w:r>
      <w:proofErr w:type="spellStart"/>
      <w:r w:rsidR="00117C3D" w:rsidRPr="00117C3D">
        <w:rPr>
          <w:rFonts w:ascii="Arial" w:hAnsi="Arial" w:cs="Arial"/>
          <w:lang w:val="uk-UA"/>
        </w:rPr>
        <w:t>Ukrainian</w:t>
      </w:r>
      <w:proofErr w:type="spellEnd"/>
      <w:r w:rsidR="00117C3D">
        <w:rPr>
          <w:rFonts w:ascii="Arial" w:hAnsi="Arial" w:cs="Arial"/>
          <w:lang w:val="uk-UA"/>
        </w:rPr>
        <w:t>.</w:t>
      </w:r>
    </w:p>
    <w:p w14:paraId="2E18DDA9" w14:textId="77777777" w:rsidR="004F294F" w:rsidRDefault="00297019" w:rsidP="004F294F">
      <w:pPr>
        <w:numPr>
          <w:ilvl w:val="0"/>
          <w:numId w:val="2"/>
        </w:numPr>
        <w:spacing w:before="120"/>
        <w:ind w:hanging="834"/>
        <w:rPr>
          <w:rFonts w:ascii="Arial" w:hAnsi="Arial" w:cs="Arial"/>
          <w:b/>
          <w:sz w:val="20"/>
          <w:szCs w:val="20"/>
          <w:lang w:val="en-GB"/>
        </w:rPr>
      </w:pPr>
      <w:r w:rsidRPr="00895BA9">
        <w:rPr>
          <w:rFonts w:ascii="Arial" w:hAnsi="Arial" w:cs="Arial"/>
          <w:b/>
          <w:sz w:val="20"/>
          <w:szCs w:val="20"/>
          <w:lang w:val="uk-UA"/>
        </w:rPr>
        <w:t>Тендерна документація</w:t>
      </w:r>
      <w:r w:rsidR="004F294F">
        <w:rPr>
          <w:rFonts w:ascii="Arial" w:hAnsi="Arial" w:cs="Arial"/>
          <w:b/>
          <w:sz w:val="20"/>
          <w:szCs w:val="20"/>
          <w:lang w:val="uk-UA"/>
        </w:rPr>
        <w:t xml:space="preserve"> / </w:t>
      </w:r>
      <w:r w:rsidR="004F294F">
        <w:rPr>
          <w:rFonts w:ascii="Arial" w:hAnsi="Arial" w:cs="Arial"/>
          <w:b/>
          <w:sz w:val="20"/>
          <w:szCs w:val="20"/>
          <w:lang w:val="en-GB"/>
        </w:rPr>
        <w:t>Documents comprising the Tender</w:t>
      </w:r>
    </w:p>
    <w:p w14:paraId="059128DA" w14:textId="0522F3EB" w:rsidR="004F294F" w:rsidRDefault="00297019" w:rsidP="004F294F">
      <w:pPr>
        <w:rPr>
          <w:rFonts w:ascii="Arial" w:hAnsi="Arial" w:cs="Arial"/>
          <w:sz w:val="20"/>
          <w:lang w:val="en-GB"/>
        </w:rPr>
      </w:pPr>
      <w:r w:rsidRPr="00895BA9">
        <w:rPr>
          <w:rFonts w:ascii="Arial" w:hAnsi="Arial" w:cs="Arial"/>
          <w:sz w:val="20"/>
          <w:lang w:val="uk-UA"/>
        </w:rPr>
        <w:t xml:space="preserve">Учасник </w:t>
      </w:r>
      <w:r w:rsidR="00602426">
        <w:rPr>
          <w:rFonts w:ascii="Arial" w:hAnsi="Arial" w:cs="Arial"/>
          <w:sz w:val="20"/>
          <w:lang w:val="uk-UA"/>
        </w:rPr>
        <w:t>тендера</w:t>
      </w:r>
      <w:r w:rsidRPr="00895BA9">
        <w:rPr>
          <w:rFonts w:ascii="Arial" w:hAnsi="Arial" w:cs="Arial"/>
          <w:sz w:val="20"/>
          <w:lang w:val="uk-UA"/>
        </w:rPr>
        <w:t xml:space="preserve"> заповнює та подає разом зі своєю заявкою такі документи</w:t>
      </w:r>
      <w:r w:rsidR="004F294F">
        <w:rPr>
          <w:rFonts w:ascii="Arial" w:hAnsi="Arial" w:cs="Arial"/>
          <w:sz w:val="20"/>
          <w:lang w:val="uk-UA"/>
        </w:rPr>
        <w:t xml:space="preserve"> / </w:t>
      </w:r>
      <w:r w:rsidR="004F294F">
        <w:rPr>
          <w:rFonts w:ascii="Arial" w:hAnsi="Arial" w:cs="Arial"/>
          <w:sz w:val="20"/>
          <w:lang w:val="en-GB"/>
        </w:rPr>
        <w:t>The Tenderer shall complete and submit the following documents with his/her tender:</w:t>
      </w:r>
    </w:p>
    <w:p w14:paraId="7726976F" w14:textId="39CA7348" w:rsidR="00E3071F" w:rsidRPr="004F294F" w:rsidRDefault="00297019" w:rsidP="007B1B7F">
      <w:pPr>
        <w:numPr>
          <w:ilvl w:val="0"/>
          <w:numId w:val="5"/>
        </w:numPr>
        <w:rPr>
          <w:rFonts w:ascii="Arial" w:hAnsi="Arial" w:cs="Arial"/>
          <w:sz w:val="20"/>
          <w:lang w:val="en-GB"/>
        </w:rPr>
      </w:pPr>
      <w:r w:rsidRPr="00895BA9">
        <w:rPr>
          <w:rFonts w:ascii="Arial" w:hAnsi="Arial" w:cs="Arial"/>
          <w:sz w:val="20"/>
          <w:lang w:val="uk-UA"/>
        </w:rPr>
        <w:t xml:space="preserve">належним чином заповнений та підписаний Учасником </w:t>
      </w:r>
      <w:r w:rsidR="00602426">
        <w:rPr>
          <w:rFonts w:ascii="Arial" w:hAnsi="Arial" w:cs="Arial"/>
          <w:sz w:val="20"/>
          <w:lang w:val="uk-UA"/>
        </w:rPr>
        <w:t>тендера</w:t>
      </w:r>
      <w:r w:rsidRPr="00895BA9">
        <w:rPr>
          <w:rFonts w:ascii="Arial" w:hAnsi="Arial" w:cs="Arial"/>
          <w:sz w:val="20"/>
          <w:lang w:val="uk-UA"/>
        </w:rPr>
        <w:t xml:space="preserve"> бланк тендерної заявки (Додаток 3) разом із супровідними документами</w:t>
      </w:r>
      <w:r w:rsidR="004F294F">
        <w:rPr>
          <w:rFonts w:ascii="Arial" w:hAnsi="Arial" w:cs="Arial"/>
          <w:sz w:val="20"/>
          <w:lang w:val="uk-UA"/>
        </w:rPr>
        <w:t xml:space="preserve"> / </w:t>
      </w:r>
      <w:r w:rsidR="004F294F">
        <w:rPr>
          <w:rFonts w:ascii="Arial" w:hAnsi="Arial" w:cs="Arial"/>
          <w:sz w:val="20"/>
          <w:lang w:val="en-GB"/>
        </w:rPr>
        <w:t xml:space="preserve">Tender Submission Form (Annex 3) with supporting documents and duly completed and signed by the </w:t>
      </w:r>
      <w:r w:rsidR="004F294F" w:rsidRPr="00BF258D">
        <w:rPr>
          <w:rFonts w:ascii="Arial" w:hAnsi="Arial" w:cs="Arial"/>
          <w:sz w:val="20"/>
          <w:lang w:val="en-GB"/>
        </w:rPr>
        <w:t>Tenderer</w:t>
      </w:r>
      <w:r w:rsidR="004F294F">
        <w:rPr>
          <w:rFonts w:ascii="Arial" w:hAnsi="Arial" w:cs="Arial"/>
          <w:sz w:val="20"/>
          <w:lang w:val="uk-UA"/>
        </w:rPr>
        <w:t>;</w:t>
      </w:r>
    </w:p>
    <w:p w14:paraId="31B7A6CA" w14:textId="139C2C6D" w:rsidR="004F294F" w:rsidRPr="00BF258D" w:rsidRDefault="00297019" w:rsidP="007B1B7F">
      <w:pPr>
        <w:numPr>
          <w:ilvl w:val="0"/>
          <w:numId w:val="5"/>
        </w:numPr>
        <w:rPr>
          <w:rFonts w:ascii="Arial" w:hAnsi="Arial" w:cs="Arial"/>
          <w:sz w:val="20"/>
          <w:lang w:val="en-GB"/>
        </w:rPr>
      </w:pPr>
      <w:r w:rsidRPr="00895BA9">
        <w:rPr>
          <w:rFonts w:ascii="Arial" w:hAnsi="Arial" w:cs="Arial"/>
          <w:sz w:val="20"/>
          <w:lang w:val="uk-UA"/>
        </w:rPr>
        <w:t>організація та методологія відповідно до структури, викладеної в Додатку 2</w:t>
      </w:r>
      <w:r w:rsidR="004F294F">
        <w:rPr>
          <w:rFonts w:ascii="Arial" w:hAnsi="Arial" w:cs="Arial"/>
          <w:sz w:val="20"/>
          <w:lang w:val="uk-UA"/>
        </w:rPr>
        <w:t xml:space="preserve"> / </w:t>
      </w:r>
      <w:r w:rsidR="004F294F" w:rsidRPr="00BF258D">
        <w:rPr>
          <w:rFonts w:ascii="Arial" w:hAnsi="Arial" w:cs="Arial"/>
          <w:sz w:val="20"/>
          <w:lang w:val="en-GB"/>
        </w:rPr>
        <w:t>Organisation and Methodology using the structure in Annex 2</w:t>
      </w:r>
      <w:r w:rsidR="004F294F">
        <w:rPr>
          <w:rFonts w:ascii="Arial" w:hAnsi="Arial" w:cs="Arial"/>
          <w:sz w:val="20"/>
          <w:lang w:val="uk-UA"/>
        </w:rPr>
        <w:t>;</w:t>
      </w:r>
    </w:p>
    <w:p w14:paraId="0E4B3AB5" w14:textId="1960841B" w:rsidR="00216EB9" w:rsidRPr="00895BA9" w:rsidRDefault="00297019" w:rsidP="007B1B7F">
      <w:pPr>
        <w:numPr>
          <w:ilvl w:val="0"/>
          <w:numId w:val="5"/>
        </w:numPr>
        <w:rPr>
          <w:rFonts w:ascii="Arial" w:hAnsi="Arial" w:cs="Arial"/>
          <w:sz w:val="20"/>
          <w:lang w:val="uk-UA"/>
        </w:rPr>
      </w:pPr>
      <w:r w:rsidRPr="00895BA9">
        <w:rPr>
          <w:rFonts w:ascii="Arial" w:hAnsi="Arial" w:cs="Arial"/>
          <w:sz w:val="20"/>
          <w:lang w:val="uk-UA"/>
        </w:rPr>
        <w:t xml:space="preserve">резюме із зазначенням досвіду Учасника </w:t>
      </w:r>
      <w:r w:rsidR="00602426">
        <w:rPr>
          <w:rFonts w:ascii="Arial" w:hAnsi="Arial" w:cs="Arial"/>
          <w:sz w:val="20"/>
          <w:lang w:val="uk-UA"/>
        </w:rPr>
        <w:t>тендера</w:t>
      </w:r>
      <w:r w:rsidRPr="00895BA9">
        <w:rPr>
          <w:rFonts w:ascii="Arial" w:hAnsi="Arial" w:cs="Arial"/>
          <w:sz w:val="20"/>
          <w:lang w:val="uk-UA"/>
        </w:rPr>
        <w:t xml:space="preserve"> в конкретній сфері надання послуг та його/її досвід у країні/регіоні, де Послуги надаватимуться</w:t>
      </w:r>
      <w:r w:rsidR="002344F8">
        <w:rPr>
          <w:rFonts w:ascii="Arial" w:hAnsi="Arial" w:cs="Arial"/>
          <w:sz w:val="20"/>
          <w:lang w:val="uk-UA"/>
        </w:rPr>
        <w:t xml:space="preserve"> / </w:t>
      </w:r>
      <w:r w:rsidR="002344F8">
        <w:rPr>
          <w:rFonts w:ascii="Arial" w:hAnsi="Arial" w:cs="Arial"/>
          <w:sz w:val="20"/>
          <w:lang w:val="en-GB"/>
        </w:rPr>
        <w:t>CV</w:t>
      </w:r>
      <w:r w:rsidR="002344F8" w:rsidRPr="00AA569F">
        <w:rPr>
          <w:rFonts w:ascii="Arial" w:hAnsi="Arial" w:cs="Arial"/>
          <w:sz w:val="20"/>
          <w:szCs w:val="20"/>
          <w:lang w:val="en-GB"/>
        </w:rPr>
        <w:t xml:space="preserve"> highlighting the </w:t>
      </w:r>
      <w:r w:rsidR="002344F8">
        <w:rPr>
          <w:rFonts w:ascii="Arial" w:hAnsi="Arial" w:cs="Arial"/>
          <w:sz w:val="20"/>
          <w:szCs w:val="20"/>
          <w:lang w:val="en-GB"/>
        </w:rPr>
        <w:t xml:space="preserve">Tenderers </w:t>
      </w:r>
      <w:r w:rsidR="002344F8" w:rsidRPr="00AA569F">
        <w:rPr>
          <w:rFonts w:ascii="Arial" w:hAnsi="Arial" w:cs="Arial"/>
          <w:sz w:val="20"/>
          <w:szCs w:val="20"/>
          <w:lang w:val="en-GB"/>
        </w:rPr>
        <w:t xml:space="preserve">experience in the specific field of the </w:t>
      </w:r>
      <w:r w:rsidR="002344F8">
        <w:rPr>
          <w:rFonts w:ascii="Arial" w:hAnsi="Arial" w:cs="Arial"/>
          <w:sz w:val="20"/>
          <w:szCs w:val="20"/>
          <w:lang w:val="en-GB"/>
        </w:rPr>
        <w:t>S</w:t>
      </w:r>
      <w:r w:rsidR="002344F8" w:rsidRPr="00AA569F">
        <w:rPr>
          <w:rFonts w:ascii="Arial" w:hAnsi="Arial" w:cs="Arial"/>
          <w:sz w:val="20"/>
          <w:szCs w:val="20"/>
          <w:lang w:val="en-GB"/>
        </w:rPr>
        <w:t>ervices and his/her specific experience in the country/region wher</w:t>
      </w:r>
      <w:r w:rsidR="002344F8" w:rsidRPr="005C59E8">
        <w:rPr>
          <w:rFonts w:ascii="Arial" w:hAnsi="Arial" w:cs="Arial"/>
          <w:sz w:val="20"/>
          <w:szCs w:val="20"/>
          <w:lang w:val="en-GB"/>
        </w:rPr>
        <w:t xml:space="preserve">e the </w:t>
      </w:r>
      <w:r w:rsidR="002344F8">
        <w:rPr>
          <w:rFonts w:ascii="Arial" w:hAnsi="Arial" w:cs="Arial"/>
          <w:sz w:val="20"/>
          <w:szCs w:val="20"/>
          <w:lang w:val="en-GB"/>
        </w:rPr>
        <w:t>S</w:t>
      </w:r>
      <w:r w:rsidR="002344F8" w:rsidRPr="005C59E8">
        <w:rPr>
          <w:rFonts w:ascii="Arial" w:hAnsi="Arial" w:cs="Arial"/>
          <w:sz w:val="20"/>
          <w:szCs w:val="20"/>
          <w:lang w:val="en-GB"/>
        </w:rPr>
        <w:t>ervices are to be performed</w:t>
      </w:r>
      <w:r w:rsidRPr="00895BA9">
        <w:rPr>
          <w:rFonts w:ascii="Arial" w:hAnsi="Arial" w:cs="Arial"/>
          <w:sz w:val="20"/>
          <w:lang w:val="uk-UA"/>
        </w:rPr>
        <w:t>;</w:t>
      </w:r>
    </w:p>
    <w:p w14:paraId="7717EEE4" w14:textId="71E1254B" w:rsidR="00232107" w:rsidRPr="002344F8" w:rsidRDefault="00297019" w:rsidP="007B1B7F">
      <w:pPr>
        <w:numPr>
          <w:ilvl w:val="0"/>
          <w:numId w:val="5"/>
        </w:numPr>
        <w:rPr>
          <w:rFonts w:ascii="Arial" w:hAnsi="Arial" w:cs="Arial"/>
          <w:sz w:val="20"/>
          <w:lang w:val="uk-UA"/>
        </w:rPr>
      </w:pPr>
      <w:r w:rsidRPr="00895BA9">
        <w:rPr>
          <w:rFonts w:ascii="Arial" w:hAnsi="Arial" w:cs="Arial"/>
          <w:sz w:val="20"/>
          <w:szCs w:val="20"/>
          <w:lang w:val="uk-UA"/>
        </w:rPr>
        <w:t>резюме основних експертів</w:t>
      </w:r>
      <w:r w:rsidR="002344F8">
        <w:rPr>
          <w:rFonts w:ascii="Arial" w:hAnsi="Arial" w:cs="Arial"/>
          <w:sz w:val="20"/>
          <w:szCs w:val="20"/>
          <w:lang w:val="uk-UA"/>
        </w:rPr>
        <w:t xml:space="preserve"> / </w:t>
      </w:r>
      <w:r w:rsidR="002344F8">
        <w:rPr>
          <w:rFonts w:ascii="Arial" w:hAnsi="Arial" w:cs="Arial"/>
          <w:sz w:val="20"/>
          <w:szCs w:val="20"/>
          <w:lang w:val="en-GB"/>
        </w:rPr>
        <w:t>CV</w:t>
      </w:r>
      <w:r w:rsidR="002344F8" w:rsidRPr="002344F8">
        <w:rPr>
          <w:rFonts w:ascii="Arial" w:hAnsi="Arial" w:cs="Arial"/>
          <w:sz w:val="20"/>
          <w:szCs w:val="20"/>
          <w:lang w:val="uk-UA"/>
        </w:rPr>
        <w:t>’</w:t>
      </w:r>
      <w:r w:rsidR="002344F8">
        <w:rPr>
          <w:rFonts w:ascii="Arial" w:hAnsi="Arial" w:cs="Arial"/>
          <w:sz w:val="20"/>
          <w:szCs w:val="20"/>
          <w:lang w:val="en-GB"/>
        </w:rPr>
        <w:t>s</w:t>
      </w:r>
      <w:r w:rsidR="002344F8" w:rsidRPr="002344F8">
        <w:rPr>
          <w:rFonts w:ascii="Arial" w:hAnsi="Arial" w:cs="Arial"/>
          <w:sz w:val="20"/>
          <w:szCs w:val="20"/>
          <w:lang w:val="uk-UA"/>
        </w:rPr>
        <w:t xml:space="preserve"> </w:t>
      </w:r>
      <w:r w:rsidR="002344F8">
        <w:rPr>
          <w:rFonts w:ascii="Arial" w:hAnsi="Arial" w:cs="Arial"/>
          <w:sz w:val="20"/>
          <w:szCs w:val="20"/>
          <w:lang w:val="en-GB"/>
        </w:rPr>
        <w:t>of</w:t>
      </w:r>
      <w:r w:rsidR="002344F8" w:rsidRPr="002344F8">
        <w:rPr>
          <w:rFonts w:ascii="Arial" w:hAnsi="Arial" w:cs="Arial"/>
          <w:sz w:val="20"/>
          <w:szCs w:val="20"/>
          <w:lang w:val="uk-UA"/>
        </w:rPr>
        <w:t xml:space="preserve"> </w:t>
      </w:r>
      <w:r w:rsidR="002344F8">
        <w:rPr>
          <w:rFonts w:ascii="Arial" w:hAnsi="Arial" w:cs="Arial"/>
          <w:sz w:val="20"/>
          <w:szCs w:val="20"/>
          <w:lang w:val="en-GB"/>
        </w:rPr>
        <w:t>key</w:t>
      </w:r>
      <w:r w:rsidR="002344F8" w:rsidRPr="002344F8">
        <w:rPr>
          <w:rFonts w:ascii="Arial" w:hAnsi="Arial" w:cs="Arial"/>
          <w:sz w:val="20"/>
          <w:szCs w:val="20"/>
          <w:lang w:val="uk-UA"/>
        </w:rPr>
        <w:t xml:space="preserve"> </w:t>
      </w:r>
      <w:r w:rsidR="002344F8">
        <w:rPr>
          <w:rFonts w:ascii="Arial" w:hAnsi="Arial" w:cs="Arial"/>
          <w:sz w:val="20"/>
          <w:szCs w:val="20"/>
          <w:lang w:val="en-GB"/>
        </w:rPr>
        <w:t>experts</w:t>
      </w:r>
      <w:r w:rsidRPr="002344F8">
        <w:rPr>
          <w:rFonts w:ascii="Arial" w:hAnsi="Arial" w:cs="Arial"/>
          <w:sz w:val="20"/>
          <w:szCs w:val="20"/>
          <w:lang w:val="uk-UA"/>
        </w:rPr>
        <w:t>;</w:t>
      </w:r>
    </w:p>
    <w:p w14:paraId="3B54732B" w14:textId="4D6CEEAD" w:rsidR="00E3071F" w:rsidRPr="00D81643" w:rsidRDefault="00297019" w:rsidP="007B1B7F">
      <w:pPr>
        <w:numPr>
          <w:ilvl w:val="0"/>
          <w:numId w:val="5"/>
        </w:numPr>
        <w:rPr>
          <w:rFonts w:ascii="Arial" w:hAnsi="Arial" w:cs="Arial"/>
          <w:sz w:val="20"/>
          <w:szCs w:val="20"/>
          <w:lang w:val="uk-UA"/>
        </w:rPr>
      </w:pPr>
      <w:r w:rsidRPr="00895BA9">
        <w:rPr>
          <w:rFonts w:ascii="Arial" w:hAnsi="Arial" w:cs="Arial"/>
          <w:snapToGrid w:val="0"/>
          <w:color w:val="000000"/>
          <w:sz w:val="20"/>
          <w:szCs w:val="20"/>
          <w:lang w:val="uk-UA"/>
        </w:rPr>
        <w:t>підтвердження акредитації або сертифікація ISO</w:t>
      </w:r>
      <w:r w:rsidR="002344F8">
        <w:rPr>
          <w:rFonts w:ascii="Arial" w:hAnsi="Arial" w:cs="Arial"/>
          <w:snapToGrid w:val="0"/>
          <w:color w:val="000000"/>
          <w:sz w:val="20"/>
          <w:szCs w:val="20"/>
          <w:lang w:val="uk-UA"/>
        </w:rPr>
        <w:t xml:space="preserve"> / </w:t>
      </w:r>
      <w:r w:rsidR="002344F8" w:rsidRPr="005C35EA">
        <w:rPr>
          <w:rFonts w:ascii="Arial" w:hAnsi="Arial" w:cs="Arial"/>
          <w:snapToGrid w:val="0"/>
          <w:color w:val="000000"/>
          <w:sz w:val="20"/>
          <w:szCs w:val="20"/>
          <w:lang w:val="en-GB"/>
        </w:rPr>
        <w:t>Evidence</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of</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any</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quality</w:t>
      </w:r>
      <w:r w:rsidR="002344F8" w:rsidRPr="002344F8">
        <w:rPr>
          <w:rFonts w:ascii="Arial" w:hAnsi="Arial" w:cs="Arial"/>
          <w:snapToGrid w:val="0"/>
          <w:color w:val="000000"/>
          <w:sz w:val="20"/>
          <w:szCs w:val="20"/>
          <w:lang w:val="uk-UA"/>
        </w:rPr>
        <w:t xml:space="preserve"> </w:t>
      </w:r>
      <w:r w:rsidR="002344F8" w:rsidRPr="005C35EA">
        <w:rPr>
          <w:rFonts w:ascii="Arial" w:hAnsi="Arial" w:cs="Arial"/>
          <w:snapToGrid w:val="0"/>
          <w:color w:val="000000"/>
          <w:sz w:val="20"/>
          <w:szCs w:val="20"/>
          <w:lang w:val="en-GB"/>
        </w:rPr>
        <w:t>accreditation</w:t>
      </w:r>
      <w:r w:rsidR="002344F8" w:rsidRPr="002344F8">
        <w:rPr>
          <w:rFonts w:ascii="Arial" w:hAnsi="Arial" w:cs="Arial"/>
          <w:snapToGrid w:val="0"/>
          <w:color w:val="000000"/>
          <w:sz w:val="20"/>
          <w:szCs w:val="20"/>
          <w:lang w:val="uk-UA"/>
        </w:rPr>
        <w:t xml:space="preserve"> </w:t>
      </w:r>
      <w:r w:rsidR="002344F8">
        <w:rPr>
          <w:rFonts w:ascii="Arial" w:hAnsi="Arial" w:cs="Arial"/>
          <w:snapToGrid w:val="0"/>
          <w:color w:val="000000"/>
          <w:sz w:val="20"/>
          <w:szCs w:val="20"/>
          <w:lang w:val="en-GB"/>
        </w:rPr>
        <w:t>or</w:t>
      </w:r>
      <w:r w:rsidR="002344F8" w:rsidRPr="002344F8">
        <w:rPr>
          <w:rFonts w:ascii="Arial" w:hAnsi="Arial" w:cs="Arial"/>
          <w:snapToGrid w:val="0"/>
          <w:color w:val="000000"/>
          <w:sz w:val="20"/>
          <w:szCs w:val="20"/>
          <w:lang w:val="uk-UA"/>
        </w:rPr>
        <w:t xml:space="preserve"> </w:t>
      </w:r>
      <w:r w:rsidR="002344F8">
        <w:rPr>
          <w:rFonts w:ascii="Arial" w:hAnsi="Arial" w:cs="Arial"/>
          <w:snapToGrid w:val="0"/>
          <w:color w:val="000000"/>
          <w:sz w:val="20"/>
          <w:szCs w:val="20"/>
          <w:lang w:val="en-GB"/>
        </w:rPr>
        <w:t>ISO</w:t>
      </w:r>
      <w:r w:rsidR="002344F8" w:rsidRPr="002344F8">
        <w:rPr>
          <w:rFonts w:ascii="Arial" w:hAnsi="Arial" w:cs="Arial"/>
          <w:snapToGrid w:val="0"/>
          <w:color w:val="000000"/>
          <w:sz w:val="20"/>
          <w:szCs w:val="20"/>
          <w:lang w:val="uk-UA"/>
        </w:rPr>
        <w:t xml:space="preserve"> </w:t>
      </w:r>
      <w:r w:rsidR="002344F8">
        <w:rPr>
          <w:rFonts w:ascii="Arial" w:hAnsi="Arial" w:cs="Arial"/>
          <w:snapToGrid w:val="0"/>
          <w:color w:val="000000"/>
          <w:sz w:val="20"/>
          <w:szCs w:val="20"/>
          <w:lang w:val="en-GB"/>
        </w:rPr>
        <w:t>Certifications</w:t>
      </w:r>
      <w:r w:rsidRPr="002344F8">
        <w:rPr>
          <w:rFonts w:ascii="Arial" w:hAnsi="Arial" w:cs="Arial"/>
          <w:snapToGrid w:val="0"/>
          <w:color w:val="000000"/>
          <w:sz w:val="20"/>
          <w:szCs w:val="20"/>
          <w:lang w:val="uk-UA"/>
        </w:rPr>
        <w:t>;</w:t>
      </w:r>
    </w:p>
    <w:p w14:paraId="5E93ECD8" w14:textId="30FF3ED9" w:rsidR="00D81643" w:rsidRPr="00D81643" w:rsidRDefault="00D81643" w:rsidP="007B1B7F">
      <w:pPr>
        <w:numPr>
          <w:ilvl w:val="0"/>
          <w:numId w:val="5"/>
        </w:numPr>
        <w:rPr>
          <w:rFonts w:ascii="Arial" w:hAnsi="Arial" w:cs="Arial"/>
          <w:sz w:val="20"/>
          <w:szCs w:val="20"/>
          <w:lang w:val="uk-UA"/>
        </w:rPr>
      </w:pPr>
      <w:proofErr w:type="spellStart"/>
      <w:r w:rsidRPr="00D81643">
        <w:rPr>
          <w:rFonts w:ascii="Arial" w:hAnsi="Arial" w:cs="Arial"/>
          <w:sz w:val="20"/>
          <w:szCs w:val="20"/>
          <w:lang w:val="ru-RU"/>
        </w:rPr>
        <w:t>Довідка</w:t>
      </w:r>
      <w:proofErr w:type="spellEnd"/>
      <w:r w:rsidRPr="00D81643">
        <w:rPr>
          <w:rFonts w:ascii="Arial" w:hAnsi="Arial" w:cs="Arial"/>
          <w:sz w:val="20"/>
          <w:szCs w:val="20"/>
        </w:rPr>
        <w:t xml:space="preserve"> про наявність механізмів, обладнання та устаткування</w:t>
      </w:r>
      <w:r w:rsidRPr="00D81643">
        <w:rPr>
          <w:rFonts w:ascii="Arial" w:hAnsi="Arial" w:cs="Arial"/>
          <w:sz w:val="20"/>
          <w:szCs w:val="20"/>
          <w:lang w:val="en-US"/>
        </w:rPr>
        <w:t>/ Certificate confirming the availability of mechanisms, equipment, and devices</w:t>
      </w:r>
      <w:r w:rsidR="00152763" w:rsidRPr="00152763">
        <w:rPr>
          <w:rFonts w:ascii="Arial" w:hAnsi="Arial" w:cs="Arial"/>
          <w:sz w:val="20"/>
          <w:szCs w:val="20"/>
          <w:lang w:val="en-US"/>
        </w:rPr>
        <w:t>;</w:t>
      </w:r>
    </w:p>
    <w:p w14:paraId="749A55DD" w14:textId="2F6DD490" w:rsidR="00D81643" w:rsidRPr="00D81643" w:rsidRDefault="00152763" w:rsidP="007B1B7F">
      <w:pPr>
        <w:numPr>
          <w:ilvl w:val="0"/>
          <w:numId w:val="5"/>
        </w:numPr>
        <w:rPr>
          <w:rFonts w:ascii="Arial" w:hAnsi="Arial" w:cs="Arial"/>
          <w:sz w:val="20"/>
          <w:szCs w:val="20"/>
          <w:lang w:val="uk-UA"/>
        </w:rPr>
      </w:pPr>
      <w:proofErr w:type="spellStart"/>
      <w:r>
        <w:rPr>
          <w:rFonts w:ascii="Arial" w:hAnsi="Arial" w:cs="Arial"/>
          <w:sz w:val="20"/>
          <w:szCs w:val="20"/>
          <w:lang w:val="ru-RU"/>
        </w:rPr>
        <w:t>Фінансовий</w:t>
      </w:r>
      <w:proofErr w:type="spellEnd"/>
      <w:r w:rsidRPr="00152763">
        <w:rPr>
          <w:rFonts w:ascii="Arial" w:hAnsi="Arial" w:cs="Arial"/>
          <w:sz w:val="20"/>
          <w:szCs w:val="20"/>
        </w:rPr>
        <w:t xml:space="preserve"> звіт компанії за останні 3 роки</w:t>
      </w:r>
      <w:r w:rsidRPr="00152763">
        <w:rPr>
          <w:rFonts w:ascii="Arial" w:hAnsi="Arial" w:cs="Arial"/>
          <w:sz w:val="20"/>
          <w:szCs w:val="20"/>
          <w:lang w:val="en-US"/>
        </w:rPr>
        <w:t>/ The company's financial statements for the last 3 years</w:t>
      </w:r>
      <w:r w:rsidRPr="00152763">
        <w:rPr>
          <w:rFonts w:ascii="Arial" w:hAnsi="Arial" w:cs="Arial"/>
          <w:sz w:val="20"/>
          <w:szCs w:val="20"/>
        </w:rPr>
        <w:t>.</w:t>
      </w:r>
    </w:p>
    <w:p w14:paraId="31106D9A" w14:textId="77777777" w:rsidR="00E3071F" w:rsidRPr="00895BA9" w:rsidRDefault="00E3071F" w:rsidP="00E3071F">
      <w:pPr>
        <w:rPr>
          <w:rFonts w:ascii="Arial" w:hAnsi="Arial" w:cs="Arial"/>
          <w:sz w:val="20"/>
          <w:szCs w:val="20"/>
          <w:lang w:val="uk-UA"/>
        </w:rPr>
      </w:pPr>
    </w:p>
    <w:p w14:paraId="219DDE57" w14:textId="10159B94" w:rsidR="002344F8" w:rsidRPr="003A1AEE" w:rsidRDefault="00297019" w:rsidP="002344F8">
      <w:pPr>
        <w:rPr>
          <w:rFonts w:ascii="Arial" w:hAnsi="Arial" w:cs="Arial"/>
          <w:sz w:val="20"/>
          <w:szCs w:val="20"/>
          <w:lang w:val="uk-UA"/>
        </w:rPr>
      </w:pPr>
      <w:r w:rsidRPr="00895BA9">
        <w:rPr>
          <w:rFonts w:ascii="Arial" w:hAnsi="Arial" w:cs="Arial"/>
          <w:sz w:val="20"/>
          <w:szCs w:val="20"/>
          <w:lang w:val="uk-UA"/>
        </w:rPr>
        <w:t>та будь-яка відповідна інформація, що має бути повідомлена Організації-замовнику</w:t>
      </w:r>
      <w:r w:rsidR="002344F8">
        <w:rPr>
          <w:rFonts w:ascii="Arial" w:hAnsi="Arial" w:cs="Arial"/>
          <w:sz w:val="20"/>
          <w:szCs w:val="20"/>
          <w:lang w:val="uk-UA"/>
        </w:rPr>
        <w:t xml:space="preserve"> / </w:t>
      </w:r>
      <w:r w:rsidR="002344F8">
        <w:rPr>
          <w:rFonts w:ascii="Arial" w:hAnsi="Arial" w:cs="Arial"/>
          <w:sz w:val="20"/>
          <w:szCs w:val="20"/>
          <w:lang w:val="en-GB"/>
        </w:rPr>
        <w:t>and</w:t>
      </w:r>
      <w:r w:rsidR="002344F8" w:rsidRPr="002344F8">
        <w:rPr>
          <w:rFonts w:ascii="Arial" w:hAnsi="Arial" w:cs="Arial"/>
          <w:sz w:val="20"/>
          <w:szCs w:val="20"/>
          <w:lang w:val="uk-UA"/>
        </w:rPr>
        <w:t xml:space="preserve"> </w:t>
      </w:r>
      <w:r w:rsidR="002344F8">
        <w:rPr>
          <w:rFonts w:ascii="Arial" w:hAnsi="Arial" w:cs="Arial"/>
          <w:sz w:val="20"/>
          <w:szCs w:val="20"/>
          <w:lang w:val="en-GB"/>
        </w:rPr>
        <w:t>other</w:t>
      </w:r>
      <w:r w:rsidR="002344F8" w:rsidRPr="002344F8">
        <w:rPr>
          <w:rFonts w:ascii="Arial" w:hAnsi="Arial" w:cs="Arial"/>
          <w:sz w:val="20"/>
          <w:szCs w:val="20"/>
          <w:lang w:val="uk-UA"/>
        </w:rPr>
        <w:t xml:space="preserve"> </w:t>
      </w:r>
      <w:r w:rsidR="002344F8">
        <w:rPr>
          <w:rFonts w:ascii="Arial" w:hAnsi="Arial" w:cs="Arial"/>
          <w:sz w:val="20"/>
          <w:szCs w:val="20"/>
          <w:lang w:val="en-GB"/>
        </w:rPr>
        <w:t>relevant</w:t>
      </w:r>
      <w:r w:rsidR="002344F8" w:rsidRPr="002344F8">
        <w:rPr>
          <w:rFonts w:ascii="Arial" w:hAnsi="Arial" w:cs="Arial"/>
          <w:sz w:val="20"/>
          <w:szCs w:val="20"/>
          <w:lang w:val="uk-UA"/>
        </w:rPr>
        <w:t xml:space="preserve"> </w:t>
      </w:r>
      <w:r w:rsidR="002344F8">
        <w:rPr>
          <w:rFonts w:ascii="Arial" w:hAnsi="Arial" w:cs="Arial"/>
          <w:sz w:val="20"/>
          <w:szCs w:val="20"/>
          <w:lang w:val="en-GB"/>
        </w:rPr>
        <w:t>information</w:t>
      </w:r>
      <w:r w:rsidR="002344F8" w:rsidRPr="002344F8">
        <w:rPr>
          <w:rFonts w:ascii="Arial" w:hAnsi="Arial" w:cs="Arial"/>
          <w:sz w:val="20"/>
          <w:szCs w:val="20"/>
          <w:lang w:val="uk-UA"/>
        </w:rPr>
        <w:t xml:space="preserve"> </w:t>
      </w:r>
      <w:r w:rsidR="002344F8">
        <w:rPr>
          <w:rFonts w:ascii="Arial" w:hAnsi="Arial" w:cs="Arial"/>
          <w:sz w:val="20"/>
          <w:szCs w:val="20"/>
          <w:lang w:val="en-GB"/>
        </w:rPr>
        <w:t>that</w:t>
      </w:r>
      <w:r w:rsidR="002344F8" w:rsidRPr="002344F8">
        <w:rPr>
          <w:rFonts w:ascii="Arial" w:hAnsi="Arial" w:cs="Arial"/>
          <w:sz w:val="20"/>
          <w:szCs w:val="20"/>
          <w:lang w:val="uk-UA"/>
        </w:rPr>
        <w:t xml:space="preserve"> </w:t>
      </w:r>
      <w:r w:rsidR="002344F8">
        <w:rPr>
          <w:rFonts w:ascii="Arial" w:hAnsi="Arial" w:cs="Arial"/>
          <w:sz w:val="20"/>
          <w:szCs w:val="20"/>
          <w:lang w:val="en-GB"/>
        </w:rPr>
        <w:t>should</w:t>
      </w:r>
      <w:r w:rsidR="002344F8" w:rsidRPr="002344F8">
        <w:rPr>
          <w:rFonts w:ascii="Arial" w:hAnsi="Arial" w:cs="Arial"/>
          <w:sz w:val="20"/>
          <w:szCs w:val="20"/>
          <w:lang w:val="uk-UA"/>
        </w:rPr>
        <w:t xml:space="preserve"> </w:t>
      </w:r>
      <w:r w:rsidR="002344F8">
        <w:rPr>
          <w:rFonts w:ascii="Arial" w:hAnsi="Arial" w:cs="Arial"/>
          <w:sz w:val="20"/>
          <w:szCs w:val="20"/>
          <w:lang w:val="en-GB"/>
        </w:rPr>
        <w:t>be</w:t>
      </w:r>
      <w:r w:rsidR="002344F8" w:rsidRPr="002344F8">
        <w:rPr>
          <w:rFonts w:ascii="Arial" w:hAnsi="Arial" w:cs="Arial"/>
          <w:sz w:val="20"/>
          <w:szCs w:val="20"/>
          <w:lang w:val="uk-UA"/>
        </w:rPr>
        <w:t xml:space="preserve"> </w:t>
      </w:r>
      <w:r w:rsidR="002344F8">
        <w:rPr>
          <w:rFonts w:ascii="Arial" w:hAnsi="Arial" w:cs="Arial"/>
          <w:sz w:val="20"/>
          <w:szCs w:val="20"/>
          <w:lang w:val="en-GB"/>
        </w:rPr>
        <w:t>made</w:t>
      </w:r>
      <w:r w:rsidR="002344F8" w:rsidRPr="002344F8">
        <w:rPr>
          <w:rFonts w:ascii="Arial" w:hAnsi="Arial" w:cs="Arial"/>
          <w:sz w:val="20"/>
          <w:szCs w:val="20"/>
          <w:lang w:val="uk-UA"/>
        </w:rPr>
        <w:t xml:space="preserve"> </w:t>
      </w:r>
      <w:r w:rsidR="002344F8">
        <w:rPr>
          <w:rFonts w:ascii="Arial" w:hAnsi="Arial" w:cs="Arial"/>
          <w:sz w:val="20"/>
          <w:szCs w:val="20"/>
          <w:lang w:val="en-GB"/>
        </w:rPr>
        <w:t>known</w:t>
      </w:r>
      <w:r w:rsidR="002344F8" w:rsidRPr="002344F8">
        <w:rPr>
          <w:rFonts w:ascii="Arial" w:hAnsi="Arial" w:cs="Arial"/>
          <w:sz w:val="20"/>
          <w:szCs w:val="20"/>
          <w:lang w:val="uk-UA"/>
        </w:rPr>
        <w:t xml:space="preserve"> </w:t>
      </w:r>
      <w:r w:rsidR="002344F8">
        <w:rPr>
          <w:rFonts w:ascii="Arial" w:hAnsi="Arial" w:cs="Arial"/>
          <w:sz w:val="20"/>
          <w:szCs w:val="20"/>
          <w:lang w:val="en-GB"/>
        </w:rPr>
        <w:t>to</w:t>
      </w:r>
      <w:r w:rsidR="002344F8" w:rsidRPr="002344F8">
        <w:rPr>
          <w:rFonts w:ascii="Arial" w:hAnsi="Arial" w:cs="Arial"/>
          <w:sz w:val="20"/>
          <w:szCs w:val="20"/>
          <w:lang w:val="uk-UA"/>
        </w:rPr>
        <w:t xml:space="preserve"> </w:t>
      </w:r>
      <w:r w:rsidR="002344F8">
        <w:rPr>
          <w:rFonts w:ascii="Arial" w:hAnsi="Arial" w:cs="Arial"/>
          <w:sz w:val="20"/>
          <w:szCs w:val="20"/>
          <w:lang w:val="en-GB"/>
        </w:rPr>
        <w:t>the</w:t>
      </w:r>
      <w:r w:rsidR="002344F8" w:rsidRPr="002344F8">
        <w:rPr>
          <w:rFonts w:ascii="Arial" w:hAnsi="Arial" w:cs="Arial"/>
          <w:sz w:val="20"/>
          <w:szCs w:val="20"/>
          <w:lang w:val="uk-UA"/>
        </w:rPr>
        <w:t xml:space="preserve"> </w:t>
      </w:r>
      <w:r w:rsidR="002344F8">
        <w:rPr>
          <w:rFonts w:ascii="Arial" w:hAnsi="Arial" w:cs="Arial"/>
          <w:sz w:val="20"/>
          <w:szCs w:val="20"/>
          <w:lang w:val="en-GB"/>
        </w:rPr>
        <w:t>Contracting</w:t>
      </w:r>
      <w:r w:rsidR="002344F8" w:rsidRPr="002344F8">
        <w:rPr>
          <w:rFonts w:ascii="Arial" w:hAnsi="Arial" w:cs="Arial"/>
          <w:sz w:val="20"/>
          <w:szCs w:val="20"/>
          <w:lang w:val="uk-UA"/>
        </w:rPr>
        <w:t xml:space="preserve"> </w:t>
      </w:r>
      <w:r w:rsidR="002344F8">
        <w:rPr>
          <w:rFonts w:ascii="Arial" w:hAnsi="Arial" w:cs="Arial"/>
          <w:sz w:val="20"/>
          <w:szCs w:val="20"/>
          <w:lang w:val="en-GB"/>
        </w:rPr>
        <w:t>Authority</w:t>
      </w:r>
      <w:r w:rsidR="002344F8" w:rsidRPr="002344F8">
        <w:rPr>
          <w:rFonts w:ascii="Arial" w:hAnsi="Arial" w:cs="Arial"/>
          <w:sz w:val="20"/>
          <w:szCs w:val="20"/>
          <w:lang w:val="uk-UA"/>
        </w:rPr>
        <w:t>.</w:t>
      </w:r>
    </w:p>
    <w:p w14:paraId="2490BF40" w14:textId="77777777" w:rsidR="00E3071F" w:rsidRPr="00895BA9" w:rsidRDefault="00E3071F" w:rsidP="00E3071F">
      <w:pPr>
        <w:pStyle w:val="3"/>
        <w:rPr>
          <w:caps w:val="0"/>
          <w:lang w:val="uk-UA"/>
        </w:rPr>
      </w:pPr>
    </w:p>
    <w:p w14:paraId="0447256F" w14:textId="77777777" w:rsidR="003203C8" w:rsidRPr="004B482E"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Фінансова пропозиція</w:t>
      </w:r>
      <w:r w:rsidR="003203C8">
        <w:rPr>
          <w:rFonts w:ascii="Arial" w:hAnsi="Arial" w:cs="Arial"/>
          <w:b/>
          <w:sz w:val="20"/>
          <w:szCs w:val="20"/>
          <w:lang w:val="uk-UA"/>
        </w:rPr>
        <w:t xml:space="preserve"> / </w:t>
      </w:r>
      <w:r w:rsidR="003203C8">
        <w:rPr>
          <w:rFonts w:ascii="Arial" w:hAnsi="Arial" w:cs="Arial"/>
          <w:b/>
          <w:sz w:val="20"/>
          <w:szCs w:val="20"/>
          <w:lang w:val="en-GB"/>
        </w:rPr>
        <w:t>Financial proposal</w:t>
      </w:r>
    </w:p>
    <w:p w14:paraId="423C9169" w14:textId="1EBD10AE" w:rsidR="003203C8" w:rsidRDefault="00297019" w:rsidP="003203C8">
      <w:pPr>
        <w:jc w:val="both"/>
        <w:rPr>
          <w:rFonts w:ascii="Arial" w:hAnsi="Arial" w:cs="Arial"/>
          <w:sz w:val="20"/>
          <w:szCs w:val="20"/>
          <w:lang w:val="en-GB"/>
        </w:rPr>
      </w:pPr>
      <w:r w:rsidRPr="00895BA9">
        <w:rPr>
          <w:rFonts w:ascii="Arial" w:hAnsi="Arial" w:cs="Arial"/>
          <w:sz w:val="20"/>
          <w:szCs w:val="20"/>
          <w:lang w:val="uk-UA"/>
        </w:rPr>
        <w:t xml:space="preserve">Фінансова пропозиція </w:t>
      </w:r>
      <w:proofErr w:type="spellStart"/>
      <w:r w:rsidRPr="00895BA9">
        <w:rPr>
          <w:rFonts w:ascii="Arial" w:hAnsi="Arial" w:cs="Arial"/>
          <w:sz w:val="20"/>
          <w:szCs w:val="20"/>
          <w:lang w:val="uk-UA"/>
        </w:rPr>
        <w:t>формулюється</w:t>
      </w:r>
      <w:proofErr w:type="spellEnd"/>
      <w:r w:rsidRPr="00895BA9">
        <w:rPr>
          <w:rFonts w:ascii="Arial" w:hAnsi="Arial" w:cs="Arial"/>
          <w:sz w:val="20"/>
          <w:szCs w:val="20"/>
          <w:lang w:val="uk-UA"/>
        </w:rPr>
        <w:t xml:space="preserve"> як сума у </w:t>
      </w:r>
      <w:r w:rsidR="003A1AEE">
        <w:rPr>
          <w:rFonts w:ascii="Arial" w:hAnsi="Arial" w:cs="Arial"/>
          <w:sz w:val="20"/>
          <w:szCs w:val="20"/>
          <w:lang w:val="uk-UA"/>
        </w:rPr>
        <w:t>ГРН</w:t>
      </w:r>
      <w:r w:rsidRPr="00895BA9">
        <w:rPr>
          <w:rFonts w:ascii="Arial" w:hAnsi="Arial" w:cs="Arial"/>
          <w:sz w:val="20"/>
          <w:szCs w:val="20"/>
          <w:lang w:val="uk-UA"/>
        </w:rPr>
        <w:t xml:space="preserve"> у бланку тендерної заявки, що міститься в Додатку 3. Запропонована Учасником </w:t>
      </w:r>
      <w:r w:rsidR="00602426">
        <w:rPr>
          <w:rFonts w:ascii="Arial" w:hAnsi="Arial" w:cs="Arial"/>
          <w:sz w:val="20"/>
          <w:szCs w:val="20"/>
          <w:lang w:val="uk-UA"/>
        </w:rPr>
        <w:t>тендера</w:t>
      </w:r>
      <w:r w:rsidRPr="00895BA9">
        <w:rPr>
          <w:rFonts w:ascii="Arial" w:hAnsi="Arial" w:cs="Arial"/>
          <w:sz w:val="20"/>
          <w:szCs w:val="20"/>
          <w:lang w:val="uk-UA"/>
        </w:rPr>
        <w:t xml:space="preserve"> ціна не підлягає змінам, за винятком випадків, передбачених Договором</w:t>
      </w:r>
      <w:r w:rsidR="003203C8">
        <w:rPr>
          <w:rFonts w:ascii="Arial" w:hAnsi="Arial" w:cs="Arial"/>
          <w:sz w:val="20"/>
          <w:szCs w:val="20"/>
          <w:lang w:val="uk-UA"/>
        </w:rPr>
        <w:t xml:space="preserve"> / </w:t>
      </w:r>
      <w:r w:rsidR="003203C8" w:rsidRPr="005C59E8">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Financial</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Proposal</w:t>
      </w:r>
      <w:r w:rsidR="003203C8" w:rsidRPr="003203C8">
        <w:rPr>
          <w:rFonts w:ascii="Arial" w:hAnsi="Arial" w:cs="Arial"/>
          <w:sz w:val="20"/>
          <w:szCs w:val="20"/>
          <w:lang w:val="uk-UA"/>
        </w:rPr>
        <w:t xml:space="preserve"> </w:t>
      </w:r>
      <w:r w:rsidR="003203C8">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presented</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as</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an</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amount</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in</w:t>
      </w:r>
      <w:r w:rsidR="003203C8" w:rsidRPr="003203C8">
        <w:rPr>
          <w:rFonts w:ascii="Arial" w:hAnsi="Arial" w:cs="Arial"/>
          <w:sz w:val="20"/>
          <w:szCs w:val="20"/>
          <w:lang w:val="uk-UA"/>
        </w:rPr>
        <w:t xml:space="preserve"> </w:t>
      </w:r>
      <w:r w:rsidR="001341A8">
        <w:rPr>
          <w:rFonts w:ascii="Arial" w:hAnsi="Arial" w:cs="Arial"/>
          <w:sz w:val="20"/>
          <w:szCs w:val="20"/>
          <w:lang w:val="en-US"/>
        </w:rPr>
        <w:t>UAH</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Submission</w:t>
      </w:r>
      <w:r w:rsidR="003203C8" w:rsidRPr="003203C8">
        <w:rPr>
          <w:rFonts w:ascii="Arial" w:hAnsi="Arial" w:cs="Arial"/>
          <w:sz w:val="20"/>
          <w:szCs w:val="20"/>
          <w:lang w:val="uk-UA"/>
        </w:rPr>
        <w:t xml:space="preserve"> </w:t>
      </w:r>
      <w:r w:rsidR="003203C8">
        <w:rPr>
          <w:rFonts w:ascii="Arial" w:hAnsi="Arial" w:cs="Arial"/>
          <w:sz w:val="20"/>
          <w:szCs w:val="20"/>
          <w:lang w:val="en-GB"/>
        </w:rPr>
        <w:t>Form</w:t>
      </w:r>
      <w:r w:rsidR="003203C8" w:rsidRPr="003203C8">
        <w:rPr>
          <w:rFonts w:ascii="Arial" w:hAnsi="Arial" w:cs="Arial"/>
          <w:sz w:val="20"/>
          <w:szCs w:val="20"/>
          <w:lang w:val="uk-UA"/>
        </w:rPr>
        <w:t xml:space="preserve"> </w:t>
      </w:r>
      <w:r w:rsidR="003203C8" w:rsidRPr="005C59E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Annex</w:t>
      </w:r>
      <w:r w:rsidR="003203C8" w:rsidRPr="003203C8">
        <w:rPr>
          <w:rFonts w:ascii="Arial" w:hAnsi="Arial" w:cs="Arial"/>
          <w:sz w:val="20"/>
          <w:szCs w:val="20"/>
          <w:lang w:val="uk-UA"/>
        </w:rPr>
        <w:t xml:space="preserve"> 3. </w:t>
      </w:r>
      <w:r w:rsidR="003203C8" w:rsidRPr="004B482E">
        <w:rPr>
          <w:rFonts w:ascii="Arial" w:hAnsi="Arial" w:cs="Arial"/>
          <w:sz w:val="20"/>
          <w:szCs w:val="20"/>
          <w:lang w:val="en-GB"/>
        </w:rPr>
        <w:t xml:space="preserve">The price </w:t>
      </w:r>
      <w:r w:rsidR="003203C8">
        <w:rPr>
          <w:rFonts w:ascii="Arial" w:hAnsi="Arial" w:cs="Arial"/>
          <w:sz w:val="20"/>
          <w:szCs w:val="20"/>
          <w:lang w:val="en-GB"/>
        </w:rPr>
        <w:t xml:space="preserve">proposed by the Tenderer </w:t>
      </w:r>
      <w:r w:rsidR="003203C8" w:rsidRPr="004B482E">
        <w:rPr>
          <w:rFonts w:ascii="Arial" w:hAnsi="Arial" w:cs="Arial"/>
          <w:sz w:val="20"/>
          <w:szCs w:val="20"/>
          <w:lang w:val="en-GB"/>
        </w:rPr>
        <w:t>shall not be subject to adjustments except as otherwise provided in the conditions of the Contract.</w:t>
      </w:r>
    </w:p>
    <w:p w14:paraId="1FBB0303" w14:textId="77777777" w:rsidR="008821BA" w:rsidRPr="00FD45F5" w:rsidRDefault="008821BA" w:rsidP="008821BA">
      <w:pPr>
        <w:jc w:val="both"/>
        <w:rPr>
          <w:rFonts w:ascii="Arial" w:hAnsi="Arial" w:cs="Arial"/>
          <w:sz w:val="20"/>
          <w:szCs w:val="20"/>
          <w:lang w:val="en-US"/>
        </w:rPr>
      </w:pPr>
    </w:p>
    <w:p w14:paraId="0CB7A29E" w14:textId="13E13052" w:rsidR="003203C8" w:rsidRPr="00FD45F5" w:rsidRDefault="00297019" w:rsidP="003203C8">
      <w:pPr>
        <w:jc w:val="both"/>
        <w:rPr>
          <w:rFonts w:ascii="Arial" w:hAnsi="Arial" w:cs="Arial"/>
          <w:b/>
          <w:bCs/>
          <w:sz w:val="20"/>
          <w:szCs w:val="20"/>
          <w:lang w:val="en-US"/>
        </w:rPr>
      </w:pPr>
      <w:r w:rsidRPr="00895BA9">
        <w:rPr>
          <w:rFonts w:ascii="Arial" w:hAnsi="Arial" w:cs="Arial"/>
          <w:sz w:val="20"/>
          <w:szCs w:val="20"/>
          <w:lang w:val="uk-UA"/>
        </w:rPr>
        <w:t>Винагорода Підрядника за Договором визначається в такий спосіб</w:t>
      </w:r>
      <w:r w:rsidR="003203C8">
        <w:rPr>
          <w:rFonts w:ascii="Arial" w:hAnsi="Arial" w:cs="Arial"/>
          <w:b/>
          <w:bCs/>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remuneration</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Contractor</w:t>
      </w:r>
      <w:r w:rsidR="003203C8" w:rsidRPr="003203C8">
        <w:rPr>
          <w:rFonts w:ascii="Arial" w:hAnsi="Arial" w:cs="Arial"/>
          <w:sz w:val="20"/>
          <w:szCs w:val="20"/>
          <w:lang w:val="uk-UA"/>
        </w:rPr>
        <w:t xml:space="preserve"> </w:t>
      </w:r>
      <w:r w:rsidR="003203C8">
        <w:rPr>
          <w:rFonts w:ascii="Arial" w:hAnsi="Arial" w:cs="Arial"/>
          <w:sz w:val="20"/>
          <w:szCs w:val="20"/>
          <w:lang w:val="en-GB"/>
        </w:rPr>
        <w:t>under</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Contract</w:t>
      </w:r>
      <w:r w:rsidR="003203C8" w:rsidRPr="003203C8">
        <w:rPr>
          <w:rFonts w:ascii="Arial" w:hAnsi="Arial" w:cs="Arial"/>
          <w:sz w:val="20"/>
          <w:szCs w:val="20"/>
          <w:lang w:val="uk-UA"/>
        </w:rPr>
        <w:t xml:space="preserve"> </w:t>
      </w:r>
      <w:r w:rsidR="003203C8">
        <w:rPr>
          <w:rFonts w:ascii="Arial" w:hAnsi="Arial" w:cs="Arial"/>
          <w:sz w:val="20"/>
          <w:szCs w:val="20"/>
          <w:lang w:val="en-GB"/>
        </w:rPr>
        <w:t>shall</w:t>
      </w:r>
      <w:r w:rsidR="003203C8" w:rsidRPr="003203C8">
        <w:rPr>
          <w:rFonts w:ascii="Arial" w:hAnsi="Arial" w:cs="Arial"/>
          <w:sz w:val="20"/>
          <w:szCs w:val="20"/>
          <w:lang w:val="uk-UA"/>
        </w:rPr>
        <w:t xml:space="preserve"> </w:t>
      </w:r>
      <w:r w:rsidR="003203C8">
        <w:rPr>
          <w:rFonts w:ascii="Arial" w:hAnsi="Arial" w:cs="Arial"/>
          <w:sz w:val="20"/>
          <w:szCs w:val="20"/>
          <w:lang w:val="en-GB"/>
        </w:rPr>
        <w:t>be</w:t>
      </w:r>
      <w:r w:rsidR="003203C8" w:rsidRPr="003203C8">
        <w:rPr>
          <w:rFonts w:ascii="Arial" w:hAnsi="Arial" w:cs="Arial"/>
          <w:sz w:val="20"/>
          <w:szCs w:val="20"/>
          <w:lang w:val="uk-UA"/>
        </w:rPr>
        <w:t xml:space="preserve"> </w:t>
      </w:r>
      <w:r w:rsidR="003203C8">
        <w:rPr>
          <w:rFonts w:ascii="Arial" w:hAnsi="Arial" w:cs="Arial"/>
          <w:sz w:val="20"/>
          <w:szCs w:val="20"/>
          <w:lang w:val="en-GB"/>
        </w:rPr>
        <w:t>determined</w:t>
      </w:r>
      <w:r w:rsidR="003203C8" w:rsidRPr="003203C8">
        <w:rPr>
          <w:rFonts w:ascii="Arial" w:hAnsi="Arial" w:cs="Arial"/>
          <w:sz w:val="20"/>
          <w:szCs w:val="20"/>
          <w:lang w:val="uk-UA"/>
        </w:rPr>
        <w:t xml:space="preserve"> </w:t>
      </w:r>
      <w:r w:rsidR="003203C8">
        <w:rPr>
          <w:rFonts w:ascii="Arial" w:hAnsi="Arial" w:cs="Arial"/>
          <w:sz w:val="20"/>
          <w:szCs w:val="20"/>
          <w:lang w:val="en-GB"/>
        </w:rPr>
        <w:t>as</w:t>
      </w:r>
      <w:r w:rsidR="003203C8" w:rsidRPr="003203C8">
        <w:rPr>
          <w:rFonts w:ascii="Arial" w:hAnsi="Arial" w:cs="Arial"/>
          <w:sz w:val="20"/>
          <w:szCs w:val="20"/>
          <w:lang w:val="uk-UA"/>
        </w:rPr>
        <w:t xml:space="preserve"> </w:t>
      </w:r>
      <w:r w:rsidR="003203C8">
        <w:rPr>
          <w:rFonts w:ascii="Arial" w:hAnsi="Arial" w:cs="Arial"/>
          <w:sz w:val="20"/>
          <w:szCs w:val="20"/>
          <w:lang w:val="en-GB"/>
        </w:rPr>
        <w:t>follows</w:t>
      </w:r>
      <w:r w:rsidR="003203C8" w:rsidRPr="003203C8">
        <w:rPr>
          <w:rFonts w:ascii="Arial" w:hAnsi="Arial" w:cs="Arial"/>
          <w:sz w:val="20"/>
          <w:szCs w:val="20"/>
          <w:lang w:val="uk-UA"/>
        </w:rPr>
        <w:t>:</w:t>
      </w:r>
    </w:p>
    <w:p w14:paraId="1ABC33CC" w14:textId="77777777" w:rsidR="008821BA" w:rsidRPr="00895BA9" w:rsidRDefault="008821BA" w:rsidP="008821BA">
      <w:pPr>
        <w:jc w:val="both"/>
        <w:rPr>
          <w:rFonts w:ascii="Arial" w:hAnsi="Arial" w:cs="Arial"/>
          <w:sz w:val="20"/>
          <w:szCs w:val="20"/>
          <w:lang w:val="uk-UA"/>
        </w:rPr>
      </w:pPr>
    </w:p>
    <w:p w14:paraId="0C43547E" w14:textId="5E694C36" w:rsidR="003203C8" w:rsidRPr="00D32D8F" w:rsidRDefault="00297019" w:rsidP="003203C8">
      <w:pPr>
        <w:pStyle w:val="4"/>
        <w:spacing w:before="0" w:after="0" w:line="240" w:lineRule="atLeast"/>
        <w:jc w:val="both"/>
        <w:rPr>
          <w:rFonts w:ascii="Arial" w:hAnsi="Arial" w:cs="Arial"/>
          <w:b w:val="0"/>
          <w:bCs w:val="0"/>
          <w:sz w:val="20"/>
          <w:szCs w:val="20"/>
          <w:highlight w:val="lightGray"/>
          <w:lang w:val="en-GB"/>
        </w:rPr>
      </w:pPr>
      <w:r w:rsidRPr="00895BA9">
        <w:rPr>
          <w:rFonts w:ascii="Arial" w:hAnsi="Arial" w:cs="Arial"/>
          <w:b w:val="0"/>
          <w:bCs w:val="0"/>
          <w:sz w:val="20"/>
          <w:szCs w:val="20"/>
          <w:lang w:val="uk-UA"/>
        </w:rPr>
        <w:t xml:space="preserve">Учасник </w:t>
      </w:r>
      <w:r w:rsidR="00602426">
        <w:rPr>
          <w:rFonts w:ascii="Arial" w:hAnsi="Arial" w:cs="Arial"/>
          <w:b w:val="0"/>
          <w:bCs w:val="0"/>
          <w:sz w:val="20"/>
          <w:szCs w:val="20"/>
          <w:lang w:val="uk-UA"/>
        </w:rPr>
        <w:t>тендера</w:t>
      </w:r>
      <w:r w:rsidRPr="00895BA9">
        <w:rPr>
          <w:rFonts w:ascii="Arial" w:hAnsi="Arial" w:cs="Arial"/>
          <w:b w:val="0"/>
          <w:bCs w:val="0"/>
          <w:sz w:val="20"/>
          <w:szCs w:val="20"/>
          <w:lang w:val="uk-UA"/>
        </w:rPr>
        <w:t xml:space="preserve"> вказує у своїй пропозиції загальну суму винагороди за надання Послуг. Вважається, що Учасник </w:t>
      </w:r>
      <w:r w:rsidR="00602426">
        <w:rPr>
          <w:rFonts w:ascii="Arial" w:hAnsi="Arial" w:cs="Arial"/>
          <w:b w:val="0"/>
          <w:bCs w:val="0"/>
          <w:sz w:val="20"/>
          <w:szCs w:val="20"/>
          <w:lang w:val="uk-UA"/>
        </w:rPr>
        <w:t>тендера</w:t>
      </w:r>
      <w:r w:rsidRPr="00895BA9">
        <w:rPr>
          <w:rFonts w:ascii="Arial" w:hAnsi="Arial" w:cs="Arial"/>
          <w:b w:val="0"/>
          <w:bCs w:val="0"/>
          <w:sz w:val="20"/>
          <w:szCs w:val="20"/>
          <w:lang w:val="uk-UA"/>
        </w:rPr>
        <w:t xml:space="preserve"> вважає свою запропоновану загальну ціну достатньою та такою, що включає його/її винагороду, зокрема накладні витрати, прибуток, усі його/її зобов’язання, лікарняні, роботу в понаднормовий час та виплати під час відпустки, податки, соціальні внески тощо, </w:t>
      </w:r>
      <w:r w:rsidRPr="00895BA9">
        <w:rPr>
          <w:rFonts w:ascii="Arial" w:hAnsi="Arial" w:cs="Arial"/>
          <w:b w:val="0"/>
          <w:bCs w:val="0"/>
          <w:sz w:val="20"/>
          <w:szCs w:val="20"/>
          <w:u w:val="single"/>
          <w:lang w:val="uk-UA"/>
        </w:rPr>
        <w:t>а також</w:t>
      </w:r>
      <w:r w:rsidRPr="00895BA9">
        <w:rPr>
          <w:rFonts w:ascii="Arial" w:hAnsi="Arial" w:cs="Arial"/>
          <w:b w:val="0"/>
          <w:bCs w:val="0"/>
          <w:sz w:val="20"/>
          <w:szCs w:val="20"/>
          <w:lang w:val="uk-UA"/>
        </w:rPr>
        <w:t xml:space="preserve"> усі витрати (наприклад, на транспорт, житло, харчування, приміщення тощо), що будуть понесені на виконання Договору. Запропонована загальна винагорода покриває всі зобов’язання відібраного Учасника </w:t>
      </w:r>
      <w:r w:rsidR="00602426">
        <w:rPr>
          <w:rFonts w:ascii="Arial" w:hAnsi="Arial" w:cs="Arial"/>
          <w:b w:val="0"/>
          <w:bCs w:val="0"/>
          <w:sz w:val="20"/>
          <w:szCs w:val="20"/>
          <w:lang w:val="uk-UA"/>
        </w:rPr>
        <w:t>тендера</w:t>
      </w:r>
      <w:r w:rsidRPr="00895BA9">
        <w:rPr>
          <w:rFonts w:ascii="Arial" w:hAnsi="Arial" w:cs="Arial"/>
          <w:b w:val="0"/>
          <w:bCs w:val="0"/>
          <w:sz w:val="20"/>
          <w:szCs w:val="20"/>
          <w:lang w:val="uk-UA"/>
        </w:rPr>
        <w:t xml:space="preserve"> за Договором (незалежно від часу, витраченого на завдання) та всі матеріали й предмети, необхідні для належного та повного надання Послуг, а також усунення будь-яких їхніх недоліків</w:t>
      </w:r>
      <w:r w:rsidR="003203C8">
        <w:rPr>
          <w:rFonts w:ascii="Arial" w:hAnsi="Arial" w:cs="Arial"/>
          <w:b w:val="0"/>
          <w:bCs w:val="0"/>
          <w:sz w:val="20"/>
          <w:szCs w:val="20"/>
          <w:lang w:val="uk-UA"/>
        </w:rPr>
        <w:t xml:space="preserve"> / </w:t>
      </w:r>
      <w:r w:rsidR="003203C8" w:rsidRPr="00696253">
        <w:rPr>
          <w:rFonts w:ascii="Arial" w:hAnsi="Arial"/>
          <w:b w:val="0"/>
          <w:spacing w:val="-3"/>
          <w:sz w:val="20"/>
          <w:lang w:val="en-GB"/>
        </w:rPr>
        <w:t>The</w:t>
      </w:r>
      <w:r w:rsidR="003203C8" w:rsidRPr="003203C8">
        <w:rPr>
          <w:rFonts w:ascii="Arial" w:hAnsi="Arial"/>
          <w:b w:val="0"/>
          <w:spacing w:val="-3"/>
          <w:sz w:val="20"/>
          <w:lang w:val="uk-UA"/>
        </w:rPr>
        <w:t xml:space="preserve"> </w:t>
      </w:r>
      <w:r w:rsidR="003203C8">
        <w:rPr>
          <w:rFonts w:ascii="Arial" w:hAnsi="Arial"/>
          <w:b w:val="0"/>
          <w:sz w:val="20"/>
          <w:lang w:val="en-GB"/>
        </w:rPr>
        <w:t>Tenderer</w:t>
      </w:r>
      <w:r w:rsidR="003203C8" w:rsidRPr="003203C8">
        <w:rPr>
          <w:rFonts w:ascii="Arial" w:hAnsi="Arial"/>
          <w:b w:val="0"/>
          <w:sz w:val="20"/>
          <w:lang w:val="uk-UA"/>
        </w:rPr>
        <w:t xml:space="preserve"> </w:t>
      </w:r>
      <w:r w:rsidR="003203C8" w:rsidRPr="00696253">
        <w:rPr>
          <w:rFonts w:ascii="Arial" w:hAnsi="Arial"/>
          <w:b w:val="0"/>
          <w:sz w:val="20"/>
          <w:lang w:val="en-GB"/>
        </w:rPr>
        <w:t>shall</w:t>
      </w:r>
      <w:r w:rsidR="003203C8" w:rsidRPr="003203C8">
        <w:rPr>
          <w:rFonts w:ascii="Arial" w:hAnsi="Arial"/>
          <w:b w:val="0"/>
          <w:sz w:val="20"/>
          <w:lang w:val="uk-UA"/>
        </w:rPr>
        <w:t xml:space="preserve"> </w:t>
      </w:r>
      <w:r w:rsidR="003203C8" w:rsidRPr="00696253">
        <w:rPr>
          <w:rFonts w:ascii="Arial" w:hAnsi="Arial"/>
          <w:b w:val="0"/>
          <w:sz w:val="20"/>
          <w:lang w:val="en-GB"/>
        </w:rPr>
        <w:t>indicate</w:t>
      </w:r>
      <w:r w:rsidR="003203C8" w:rsidRPr="003203C8">
        <w:rPr>
          <w:rFonts w:ascii="Arial" w:hAnsi="Arial"/>
          <w:b w:val="0"/>
          <w:sz w:val="20"/>
          <w:lang w:val="uk-UA"/>
        </w:rPr>
        <w:t xml:space="preserve"> </w:t>
      </w:r>
      <w:r w:rsidR="003203C8" w:rsidRPr="00696253">
        <w:rPr>
          <w:rFonts w:ascii="Arial" w:hAnsi="Arial"/>
          <w:b w:val="0"/>
          <w:sz w:val="20"/>
          <w:lang w:val="en-GB"/>
        </w:rPr>
        <w:t>in</w:t>
      </w:r>
      <w:r w:rsidR="003203C8" w:rsidRPr="003203C8">
        <w:rPr>
          <w:rFonts w:ascii="Arial" w:hAnsi="Arial"/>
          <w:b w:val="0"/>
          <w:sz w:val="20"/>
          <w:lang w:val="uk-UA"/>
        </w:rPr>
        <w:t xml:space="preserve"> </w:t>
      </w:r>
      <w:r w:rsidR="003203C8" w:rsidRPr="00696253">
        <w:rPr>
          <w:rFonts w:ascii="Arial" w:hAnsi="Arial"/>
          <w:b w:val="0"/>
          <w:sz w:val="20"/>
          <w:lang w:val="en-GB"/>
        </w:rPr>
        <w:t>his</w:t>
      </w:r>
      <w:r w:rsidR="003203C8" w:rsidRPr="003203C8">
        <w:rPr>
          <w:rFonts w:ascii="Arial" w:hAnsi="Arial"/>
          <w:b w:val="0"/>
          <w:sz w:val="20"/>
          <w:lang w:val="uk-UA"/>
        </w:rPr>
        <w:t>/</w:t>
      </w:r>
      <w:r w:rsidR="003203C8" w:rsidRPr="00696253">
        <w:rPr>
          <w:rFonts w:ascii="Arial" w:hAnsi="Arial"/>
          <w:b w:val="0"/>
          <w:sz w:val="20"/>
          <w:lang w:val="en-GB"/>
        </w:rPr>
        <w:t>her</w:t>
      </w:r>
      <w:r w:rsidR="003203C8" w:rsidRPr="003203C8">
        <w:rPr>
          <w:rFonts w:ascii="Arial" w:hAnsi="Arial"/>
          <w:b w:val="0"/>
          <w:sz w:val="20"/>
          <w:lang w:val="uk-UA"/>
        </w:rPr>
        <w:t xml:space="preserve"> </w:t>
      </w:r>
      <w:r w:rsidR="003203C8" w:rsidRPr="00696253">
        <w:rPr>
          <w:rFonts w:ascii="Arial" w:hAnsi="Arial"/>
          <w:b w:val="0"/>
          <w:sz w:val="20"/>
          <w:lang w:val="en-GB"/>
        </w:rPr>
        <w:t>proposal</w:t>
      </w:r>
      <w:r w:rsidR="003203C8" w:rsidRPr="003203C8">
        <w:rPr>
          <w:rFonts w:ascii="Arial" w:hAnsi="Arial"/>
          <w:b w:val="0"/>
          <w:spacing w:val="-3"/>
          <w:sz w:val="20"/>
          <w:lang w:val="uk-UA"/>
        </w:rPr>
        <w:t xml:space="preserve"> </w:t>
      </w:r>
      <w:r w:rsidR="003203C8" w:rsidRPr="00696253">
        <w:rPr>
          <w:rFonts w:ascii="Arial" w:hAnsi="Arial"/>
          <w:b w:val="0"/>
          <w:sz w:val="20"/>
          <w:lang w:val="en-GB"/>
        </w:rPr>
        <w:t>his</w:t>
      </w:r>
      <w:r w:rsidR="003203C8" w:rsidRPr="003203C8">
        <w:rPr>
          <w:rFonts w:ascii="Arial" w:hAnsi="Arial"/>
          <w:b w:val="0"/>
          <w:sz w:val="20"/>
          <w:lang w:val="uk-UA"/>
        </w:rPr>
        <w:t>/</w:t>
      </w:r>
      <w:r w:rsidR="003203C8" w:rsidRPr="00696253">
        <w:rPr>
          <w:rFonts w:ascii="Arial" w:hAnsi="Arial"/>
          <w:b w:val="0"/>
          <w:sz w:val="20"/>
          <w:lang w:val="en-GB"/>
        </w:rPr>
        <w:t>her</w:t>
      </w:r>
      <w:r w:rsidR="003203C8" w:rsidRPr="003203C8">
        <w:rPr>
          <w:rFonts w:ascii="Arial" w:hAnsi="Arial"/>
          <w:b w:val="0"/>
          <w:sz w:val="20"/>
          <w:lang w:val="uk-UA"/>
        </w:rPr>
        <w:t xml:space="preserve"> </w:t>
      </w:r>
      <w:r w:rsidR="003203C8" w:rsidRPr="00696253">
        <w:rPr>
          <w:rFonts w:ascii="Arial" w:hAnsi="Arial"/>
          <w:b w:val="0"/>
          <w:sz w:val="20"/>
          <w:lang w:val="en-GB"/>
        </w:rPr>
        <w:t>proposed</w:t>
      </w:r>
      <w:r w:rsidR="003203C8" w:rsidRPr="003203C8">
        <w:rPr>
          <w:rFonts w:ascii="Arial" w:hAnsi="Arial"/>
          <w:b w:val="0"/>
          <w:sz w:val="20"/>
          <w:lang w:val="uk-UA"/>
        </w:rPr>
        <w:t xml:space="preserve"> </w:t>
      </w:r>
      <w:r w:rsidR="003203C8" w:rsidRPr="00696253">
        <w:rPr>
          <w:rFonts w:ascii="Arial" w:hAnsi="Arial"/>
          <w:b w:val="0"/>
          <w:sz w:val="20"/>
          <w:lang w:val="en-GB"/>
        </w:rPr>
        <w:t>global</w:t>
      </w:r>
      <w:r w:rsidR="003203C8" w:rsidRPr="003203C8">
        <w:rPr>
          <w:rFonts w:ascii="Arial" w:hAnsi="Arial"/>
          <w:b w:val="0"/>
          <w:sz w:val="20"/>
          <w:lang w:val="uk-UA"/>
        </w:rPr>
        <w:t xml:space="preserve"> </w:t>
      </w:r>
      <w:r w:rsidR="003203C8" w:rsidRPr="00696253">
        <w:rPr>
          <w:rFonts w:ascii="Arial" w:hAnsi="Arial"/>
          <w:b w:val="0"/>
          <w:sz w:val="20"/>
          <w:lang w:val="en-GB"/>
        </w:rPr>
        <w:t>remuneration</w:t>
      </w:r>
      <w:r w:rsidR="003203C8" w:rsidRPr="003203C8">
        <w:rPr>
          <w:rFonts w:ascii="Arial" w:hAnsi="Arial"/>
          <w:b w:val="0"/>
          <w:sz w:val="20"/>
          <w:lang w:val="uk-UA"/>
        </w:rPr>
        <w:t xml:space="preserve"> </w:t>
      </w:r>
      <w:r w:rsidR="003203C8" w:rsidRPr="00696253">
        <w:rPr>
          <w:rFonts w:ascii="Arial" w:hAnsi="Arial"/>
          <w:b w:val="0"/>
          <w:sz w:val="20"/>
          <w:lang w:val="en-GB"/>
        </w:rPr>
        <w:t>for</w:t>
      </w:r>
      <w:r w:rsidR="003203C8" w:rsidRPr="003203C8">
        <w:rPr>
          <w:rFonts w:ascii="Arial" w:hAnsi="Arial"/>
          <w:b w:val="0"/>
          <w:sz w:val="20"/>
          <w:lang w:val="uk-UA"/>
        </w:rPr>
        <w:t xml:space="preserve"> </w:t>
      </w:r>
      <w:r w:rsidR="003203C8" w:rsidRPr="00696253">
        <w:rPr>
          <w:rFonts w:ascii="Arial" w:hAnsi="Arial"/>
          <w:b w:val="0"/>
          <w:sz w:val="20"/>
          <w:lang w:val="en-GB"/>
        </w:rPr>
        <w:t>the</w:t>
      </w:r>
      <w:r w:rsidR="003203C8" w:rsidRPr="003203C8">
        <w:rPr>
          <w:rFonts w:ascii="Arial" w:hAnsi="Arial"/>
          <w:b w:val="0"/>
          <w:sz w:val="20"/>
          <w:lang w:val="uk-UA"/>
        </w:rPr>
        <w:t xml:space="preserve"> </w:t>
      </w:r>
      <w:r w:rsidR="003203C8" w:rsidRPr="00696253">
        <w:rPr>
          <w:rFonts w:ascii="Arial" w:hAnsi="Arial"/>
          <w:b w:val="0"/>
          <w:sz w:val="20"/>
          <w:lang w:val="en-GB"/>
        </w:rPr>
        <w:t>performance</w:t>
      </w:r>
      <w:r w:rsidR="003203C8" w:rsidRPr="003203C8">
        <w:rPr>
          <w:rFonts w:ascii="Arial" w:hAnsi="Arial"/>
          <w:b w:val="0"/>
          <w:sz w:val="20"/>
          <w:lang w:val="uk-UA"/>
        </w:rPr>
        <w:t xml:space="preserve"> </w:t>
      </w:r>
      <w:r w:rsidR="003203C8" w:rsidRPr="00696253">
        <w:rPr>
          <w:rFonts w:ascii="Arial" w:hAnsi="Arial"/>
          <w:b w:val="0"/>
          <w:sz w:val="20"/>
          <w:lang w:val="en-GB"/>
        </w:rPr>
        <w:t>of</w:t>
      </w:r>
      <w:r w:rsidR="003203C8" w:rsidRPr="003203C8">
        <w:rPr>
          <w:rFonts w:ascii="Arial" w:hAnsi="Arial"/>
          <w:b w:val="0"/>
          <w:sz w:val="20"/>
          <w:lang w:val="uk-UA"/>
        </w:rPr>
        <w:t xml:space="preserve"> </w:t>
      </w:r>
      <w:r w:rsidR="003203C8" w:rsidRPr="00696253">
        <w:rPr>
          <w:rFonts w:ascii="Arial" w:hAnsi="Arial"/>
          <w:b w:val="0"/>
          <w:sz w:val="20"/>
          <w:lang w:val="en-GB"/>
        </w:rPr>
        <w:t>the</w:t>
      </w:r>
      <w:r w:rsidR="003203C8" w:rsidRPr="003203C8">
        <w:rPr>
          <w:rFonts w:ascii="Arial" w:hAnsi="Arial"/>
          <w:b w:val="0"/>
          <w:sz w:val="20"/>
          <w:lang w:val="uk-UA"/>
        </w:rPr>
        <w:t xml:space="preserve"> </w:t>
      </w:r>
      <w:r w:rsidR="003203C8" w:rsidRPr="00696253">
        <w:rPr>
          <w:rFonts w:ascii="Arial" w:hAnsi="Arial"/>
          <w:b w:val="0"/>
          <w:sz w:val="20"/>
          <w:lang w:val="en-GB"/>
        </w:rPr>
        <w:t>Services</w:t>
      </w:r>
      <w:r w:rsidR="003203C8" w:rsidRPr="003203C8">
        <w:rPr>
          <w:rFonts w:ascii="Arial" w:hAnsi="Arial"/>
          <w:b w:val="0"/>
          <w:sz w:val="20"/>
          <w:lang w:val="uk-UA"/>
        </w:rPr>
        <w:t>.</w:t>
      </w:r>
      <w:r w:rsidR="003203C8" w:rsidRPr="003203C8">
        <w:rPr>
          <w:rFonts w:ascii="Arial" w:hAnsi="Arial" w:cs="Arial"/>
          <w:b w:val="0"/>
          <w:bCs w:val="0"/>
          <w:sz w:val="20"/>
          <w:szCs w:val="20"/>
          <w:lang w:val="uk-UA"/>
        </w:rPr>
        <w:t xml:space="preserve"> </w:t>
      </w:r>
      <w:r w:rsidR="003203C8" w:rsidRPr="00696253">
        <w:rPr>
          <w:rFonts w:ascii="Arial" w:hAnsi="Arial" w:cs="Arial"/>
          <w:b w:val="0"/>
          <w:bCs w:val="0"/>
          <w:sz w:val="20"/>
          <w:szCs w:val="20"/>
          <w:lang w:val="en-GB"/>
        </w:rPr>
        <w:t xml:space="preserve">The </w:t>
      </w:r>
      <w:r w:rsidR="003203C8">
        <w:rPr>
          <w:rFonts w:ascii="Arial" w:hAnsi="Arial" w:cs="Arial"/>
          <w:b w:val="0"/>
          <w:bCs w:val="0"/>
          <w:sz w:val="20"/>
          <w:szCs w:val="20"/>
          <w:lang w:val="en-GB"/>
        </w:rPr>
        <w:t>Tenderer</w:t>
      </w:r>
      <w:r w:rsidR="003203C8" w:rsidRPr="00696253">
        <w:rPr>
          <w:rFonts w:ascii="Arial" w:hAnsi="Arial" w:cs="Arial"/>
          <w:b w:val="0"/>
          <w:bCs w:val="0"/>
          <w:sz w:val="20"/>
          <w:szCs w:val="20"/>
          <w:lang w:val="en-GB"/>
        </w:rPr>
        <w:t xml:space="preserve"> shall be deemed to have satisfied himself</w:t>
      </w:r>
      <w:r w:rsidR="003203C8">
        <w:rPr>
          <w:rFonts w:ascii="Arial" w:hAnsi="Arial" w:cs="Arial"/>
          <w:b w:val="0"/>
          <w:bCs w:val="0"/>
          <w:sz w:val="20"/>
          <w:szCs w:val="20"/>
          <w:lang w:val="en-GB"/>
        </w:rPr>
        <w:t>/herself</w:t>
      </w:r>
      <w:r w:rsidR="003203C8" w:rsidRPr="00696253">
        <w:rPr>
          <w:rFonts w:ascii="Arial" w:hAnsi="Arial" w:cs="Arial"/>
          <w:b w:val="0"/>
          <w:bCs w:val="0"/>
          <w:sz w:val="20"/>
          <w:szCs w:val="20"/>
          <w:lang w:val="en-GB"/>
        </w:rPr>
        <w:t xml:space="preserve"> as to the sufficiency of his/her proposed global remuneration, to cover both his/her fee rate, including overhead, profit, all his/her obligations, sick leave, overtime and holiday pay, taxes, social charges, etc. </w:t>
      </w:r>
      <w:r w:rsidR="003203C8" w:rsidRPr="00696253">
        <w:rPr>
          <w:rFonts w:ascii="Arial" w:hAnsi="Arial" w:cs="Arial"/>
          <w:b w:val="0"/>
          <w:bCs w:val="0"/>
          <w:sz w:val="20"/>
          <w:szCs w:val="20"/>
          <w:u w:val="single"/>
          <w:lang w:val="en-GB"/>
        </w:rPr>
        <w:t>and</w:t>
      </w:r>
      <w:r w:rsidR="003203C8" w:rsidRPr="00696253">
        <w:rPr>
          <w:rFonts w:ascii="Arial" w:hAnsi="Arial" w:cs="Arial"/>
          <w:b w:val="0"/>
          <w:bCs w:val="0"/>
          <w:sz w:val="20"/>
          <w:szCs w:val="20"/>
          <w:lang w:val="en-GB"/>
        </w:rPr>
        <w:t xml:space="preserve"> all expenses (such as transport, accommodation, food, office, etc</w:t>
      </w:r>
      <w:r w:rsidR="003203C8">
        <w:rPr>
          <w:rFonts w:ascii="Arial" w:hAnsi="Arial" w:cs="Arial"/>
          <w:b w:val="0"/>
          <w:bCs w:val="0"/>
          <w:sz w:val="20"/>
          <w:szCs w:val="20"/>
          <w:lang w:val="en-GB"/>
        </w:rPr>
        <w:t>.</w:t>
      </w:r>
      <w:r w:rsidR="003203C8" w:rsidRPr="00696253">
        <w:rPr>
          <w:rFonts w:ascii="Arial" w:hAnsi="Arial" w:cs="Arial"/>
          <w:b w:val="0"/>
          <w:bCs w:val="0"/>
          <w:sz w:val="20"/>
          <w:szCs w:val="20"/>
          <w:lang w:val="en-GB"/>
        </w:rPr>
        <w:t xml:space="preserve">) to be incurred for the performance of the Contract. The proposed global </w:t>
      </w:r>
      <w:r w:rsidR="003203C8" w:rsidRPr="00696253">
        <w:rPr>
          <w:rFonts w:ascii="Arial" w:hAnsi="Arial" w:cs="Arial"/>
          <w:b w:val="0"/>
          <w:bCs w:val="0"/>
          <w:sz w:val="20"/>
          <w:szCs w:val="20"/>
          <w:lang w:val="en-GB"/>
        </w:rPr>
        <w:lastRenderedPageBreak/>
        <w:t xml:space="preserve">remuneration shall cover all obligations of the successful </w:t>
      </w:r>
      <w:r w:rsidR="003203C8">
        <w:rPr>
          <w:rFonts w:ascii="Arial" w:hAnsi="Arial" w:cs="Arial"/>
          <w:b w:val="0"/>
          <w:bCs w:val="0"/>
          <w:sz w:val="20"/>
          <w:szCs w:val="20"/>
          <w:lang w:val="en-GB"/>
        </w:rPr>
        <w:t>Tenderer</w:t>
      </w:r>
      <w:r w:rsidR="003203C8" w:rsidRPr="00696253">
        <w:rPr>
          <w:rFonts w:ascii="Arial" w:hAnsi="Arial" w:cs="Arial"/>
          <w:b w:val="0"/>
          <w:bCs w:val="0"/>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p>
    <w:p w14:paraId="2A03DD43" w14:textId="77777777" w:rsidR="004B482E" w:rsidRPr="00895BA9" w:rsidRDefault="004B482E" w:rsidP="00E3071F">
      <w:pPr>
        <w:rPr>
          <w:rFonts w:ascii="Arial" w:hAnsi="Arial" w:cs="Arial"/>
          <w:sz w:val="20"/>
          <w:szCs w:val="20"/>
          <w:lang w:val="uk-UA"/>
        </w:rPr>
      </w:pPr>
    </w:p>
    <w:p w14:paraId="31373A41" w14:textId="77777777" w:rsidR="00267F38" w:rsidRPr="00895BA9" w:rsidRDefault="00267F38" w:rsidP="00E3071F">
      <w:pPr>
        <w:jc w:val="both"/>
        <w:rPr>
          <w:rFonts w:ascii="Arial" w:hAnsi="Arial" w:cs="Arial"/>
          <w:b/>
          <w:sz w:val="20"/>
          <w:szCs w:val="20"/>
          <w:lang w:val="uk-UA"/>
        </w:rPr>
      </w:pPr>
    </w:p>
    <w:p w14:paraId="438A5C82" w14:textId="77777777" w:rsidR="003203C8" w:rsidRPr="003203C8" w:rsidRDefault="00297019" w:rsidP="003203C8">
      <w:pPr>
        <w:jc w:val="both"/>
        <w:rPr>
          <w:rFonts w:ascii="Arial" w:hAnsi="Arial" w:cs="Arial"/>
          <w:b/>
          <w:sz w:val="20"/>
          <w:szCs w:val="20"/>
          <w:lang w:val="uk-UA"/>
        </w:rPr>
      </w:pPr>
      <w:r w:rsidRPr="00895BA9">
        <w:rPr>
          <w:rFonts w:ascii="Arial" w:hAnsi="Arial" w:cs="Arial"/>
          <w:b/>
          <w:sz w:val="20"/>
          <w:szCs w:val="20"/>
          <w:lang w:val="uk-UA"/>
        </w:rPr>
        <w:t>ПДВ та/або будь-який податок на продаж, застосовний до купівлі послуг, зазначається в бланку тендерної заявки окремо</w:t>
      </w:r>
      <w:r w:rsidR="003203C8">
        <w:rPr>
          <w:rFonts w:ascii="Arial" w:hAnsi="Arial" w:cs="Arial"/>
          <w:b/>
          <w:sz w:val="20"/>
          <w:szCs w:val="20"/>
          <w:lang w:val="uk-UA"/>
        </w:rPr>
        <w:t xml:space="preserve"> / </w:t>
      </w:r>
      <w:r w:rsidR="003203C8" w:rsidRPr="00B41790">
        <w:rPr>
          <w:rFonts w:ascii="Arial" w:hAnsi="Arial" w:cs="Arial"/>
          <w:b/>
          <w:sz w:val="20"/>
          <w:szCs w:val="20"/>
          <w:lang w:val="en-GB"/>
        </w:rPr>
        <w:t>VAT</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and</w:t>
      </w:r>
      <w:r w:rsidR="003203C8" w:rsidRPr="003203C8">
        <w:rPr>
          <w:rFonts w:ascii="Arial" w:hAnsi="Arial" w:cs="Arial"/>
          <w:b/>
          <w:sz w:val="20"/>
          <w:szCs w:val="20"/>
          <w:lang w:val="uk-UA"/>
        </w:rPr>
        <w:t>/</w:t>
      </w:r>
      <w:r w:rsidR="003203C8" w:rsidRPr="00B41790">
        <w:rPr>
          <w:rFonts w:ascii="Arial" w:hAnsi="Arial" w:cs="Arial"/>
          <w:b/>
          <w:sz w:val="20"/>
          <w:szCs w:val="20"/>
          <w:lang w:val="en-GB"/>
        </w:rPr>
        <w:t>or</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any</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sales</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tax</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applicable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to</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the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purchase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of</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services</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shall</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be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indicated</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separately</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in</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the</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Tender</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Submission</w:t>
      </w:r>
      <w:r w:rsidR="003203C8" w:rsidRPr="003203C8">
        <w:rPr>
          <w:rFonts w:ascii="Arial" w:hAnsi="Arial" w:cs="Arial"/>
          <w:b/>
          <w:sz w:val="20"/>
          <w:szCs w:val="20"/>
          <w:lang w:val="uk-UA"/>
        </w:rPr>
        <w:t xml:space="preserve"> </w:t>
      </w:r>
      <w:r w:rsidR="003203C8" w:rsidRPr="00B41790">
        <w:rPr>
          <w:rFonts w:ascii="Arial" w:hAnsi="Arial" w:cs="Arial"/>
          <w:b/>
          <w:sz w:val="20"/>
          <w:szCs w:val="20"/>
          <w:lang w:val="en-GB"/>
        </w:rPr>
        <w:t>Form</w:t>
      </w:r>
      <w:r w:rsidR="003203C8" w:rsidRPr="003203C8">
        <w:rPr>
          <w:rFonts w:ascii="Arial" w:hAnsi="Arial" w:cs="Arial"/>
          <w:b/>
          <w:sz w:val="20"/>
          <w:szCs w:val="20"/>
          <w:lang w:val="uk-UA"/>
        </w:rPr>
        <w:t>.</w:t>
      </w:r>
    </w:p>
    <w:p w14:paraId="727A2E95" w14:textId="77777777" w:rsidR="008821BA" w:rsidRPr="00895BA9" w:rsidRDefault="008821BA" w:rsidP="008821BA">
      <w:pPr>
        <w:rPr>
          <w:rFonts w:ascii="Arial" w:hAnsi="Arial" w:cs="Arial"/>
          <w:b/>
          <w:sz w:val="20"/>
          <w:szCs w:val="20"/>
          <w:lang w:val="uk-UA"/>
        </w:rPr>
      </w:pPr>
    </w:p>
    <w:p w14:paraId="2D280F22" w14:textId="71E9BCC3" w:rsidR="003203C8" w:rsidRPr="005A2AD7" w:rsidRDefault="00297019" w:rsidP="003203C8">
      <w:pPr>
        <w:numPr>
          <w:ilvl w:val="0"/>
          <w:numId w:val="2"/>
        </w:numPr>
        <w:spacing w:before="120"/>
        <w:ind w:hanging="976"/>
        <w:rPr>
          <w:rFonts w:ascii="Arial" w:hAnsi="Arial" w:cs="Arial"/>
          <w:b/>
          <w:sz w:val="20"/>
          <w:szCs w:val="20"/>
          <w:lang w:val="en-GB"/>
        </w:rPr>
      </w:pPr>
      <w:r w:rsidRPr="005A2AD7">
        <w:rPr>
          <w:rFonts w:ascii="Arial" w:hAnsi="Arial" w:cs="Arial"/>
          <w:b/>
          <w:sz w:val="20"/>
          <w:szCs w:val="20"/>
          <w:lang w:val="uk-UA"/>
        </w:rPr>
        <w:t>Субпідрядники</w:t>
      </w:r>
      <w:r w:rsidR="003203C8" w:rsidRPr="005A2AD7">
        <w:rPr>
          <w:rFonts w:ascii="Arial" w:hAnsi="Arial" w:cs="Arial"/>
          <w:b/>
          <w:sz w:val="20"/>
          <w:szCs w:val="20"/>
          <w:lang w:val="uk-UA"/>
        </w:rPr>
        <w:t xml:space="preserve">/ </w:t>
      </w:r>
      <w:r w:rsidR="003203C8" w:rsidRPr="005A2AD7">
        <w:rPr>
          <w:rFonts w:ascii="Arial" w:hAnsi="Arial" w:cs="Arial"/>
          <w:b/>
          <w:sz w:val="20"/>
          <w:szCs w:val="20"/>
          <w:lang w:val="en-GB"/>
        </w:rPr>
        <w:t>Subcontractors</w:t>
      </w:r>
    </w:p>
    <w:p w14:paraId="1527EFC8" w14:textId="31BD9EC6" w:rsidR="003203C8" w:rsidRPr="00201BD1" w:rsidRDefault="00297019" w:rsidP="003203C8">
      <w:pPr>
        <w:rPr>
          <w:rFonts w:ascii="Arial" w:hAnsi="Arial" w:cs="Arial"/>
          <w:b/>
          <w:sz w:val="20"/>
          <w:szCs w:val="20"/>
          <w:lang w:val="en-GB"/>
        </w:rPr>
      </w:pPr>
      <w:r w:rsidRPr="00895BA9">
        <w:rPr>
          <w:rFonts w:ascii="Arial" w:hAnsi="Arial" w:cs="Arial"/>
          <w:sz w:val="20"/>
          <w:szCs w:val="20"/>
          <w:lang w:val="uk-UA"/>
        </w:rPr>
        <w:t xml:space="preserve">Якщо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має намір залучати субпідрядників, він повинен зазначити в бланку «Організація та методологія», </w:t>
      </w:r>
      <w:r w:rsidRPr="00D81643">
        <w:rPr>
          <w:rFonts w:ascii="Arial" w:hAnsi="Arial" w:cs="Arial"/>
          <w:sz w:val="20"/>
          <w:szCs w:val="20"/>
          <w:lang w:val="uk-UA"/>
        </w:rPr>
        <w:t xml:space="preserve">Додаток 2, </w:t>
      </w:r>
      <w:r w:rsidRPr="00895BA9">
        <w:rPr>
          <w:rFonts w:ascii="Arial" w:hAnsi="Arial" w:cs="Arial"/>
          <w:sz w:val="20"/>
          <w:szCs w:val="20"/>
          <w:lang w:val="uk-UA"/>
        </w:rPr>
        <w:t xml:space="preserve">їхні імена, кваліфікації, функції та обов’язки із виконання Договору, а також зазначити ті послуги, які надаватимуться субпідрядниками, що не можуть перевищувати 30% Договору. Положення статті «Пропоновані працівники Кандидата» щодо працівників Кандидата, а також стаття щодо умов участі в конкурсі та кваліфікаційних вимог застосовуються до субпідрядників та працівників субпідрядників </w:t>
      </w:r>
      <w:r w:rsidR="003203C8">
        <w:rPr>
          <w:rFonts w:ascii="Arial" w:hAnsi="Arial" w:cs="Arial"/>
          <w:sz w:val="20"/>
          <w:szCs w:val="20"/>
          <w:lang w:val="uk-UA"/>
        </w:rPr>
        <w:t xml:space="preserve">/ </w:t>
      </w:r>
      <w:r w:rsidR="003203C8" w:rsidRPr="00415B8D">
        <w:rPr>
          <w:rFonts w:ascii="Arial" w:hAnsi="Arial" w:cs="Arial"/>
          <w:sz w:val="20"/>
          <w:szCs w:val="20"/>
          <w:lang w:val="en-GB"/>
        </w:rPr>
        <w:t>If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intends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to</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use</w:t>
      </w:r>
      <w:r w:rsidR="003203C8" w:rsidRPr="003203C8">
        <w:rPr>
          <w:rFonts w:ascii="Arial" w:hAnsi="Arial" w:cs="Arial"/>
          <w:sz w:val="20"/>
          <w:szCs w:val="20"/>
          <w:lang w:val="uk-UA"/>
        </w:rPr>
        <w:t xml:space="preserve"> </w:t>
      </w:r>
      <w:r w:rsidR="003203C8">
        <w:rPr>
          <w:rFonts w:ascii="Arial" w:hAnsi="Arial" w:cs="Arial"/>
          <w:sz w:val="20"/>
          <w:szCs w:val="20"/>
          <w:lang w:val="en-GB"/>
        </w:rPr>
        <w:t>subcontractors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state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Organisation</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Methodology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Annex</w:t>
      </w:r>
      <w:r w:rsidR="003203C8" w:rsidRPr="003203C8">
        <w:rPr>
          <w:rFonts w:ascii="Arial" w:hAnsi="Arial" w:cs="Arial"/>
          <w:sz w:val="20"/>
          <w:szCs w:val="20"/>
          <w:lang w:val="uk-UA"/>
        </w:rPr>
        <w:t xml:space="preserve"> 2, </w:t>
      </w:r>
      <w:r w:rsidR="003203C8" w:rsidRPr="00415B8D">
        <w:rPr>
          <w:rFonts w:ascii="Arial" w:hAnsi="Arial" w:cs="Arial"/>
          <w:sz w:val="20"/>
          <w:szCs w:val="20"/>
          <w:lang w:val="en-GB"/>
        </w:rPr>
        <w:t>their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names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qualifications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role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duties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in</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performance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Contract</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Tenderer</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shall</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specify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parts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S</w:t>
      </w:r>
      <w:r w:rsidR="003203C8" w:rsidRPr="00415B8D">
        <w:rPr>
          <w:rFonts w:ascii="Arial" w:hAnsi="Arial" w:cs="Arial"/>
          <w:sz w:val="20"/>
          <w:szCs w:val="20"/>
          <w:lang w:val="en-GB"/>
        </w:rPr>
        <w:t>ervices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which</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will</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executed</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by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subcon</w:t>
      </w:r>
      <w:r w:rsidR="003203C8">
        <w:rPr>
          <w:rFonts w:ascii="Arial" w:hAnsi="Arial" w:cs="Arial"/>
          <w:sz w:val="20"/>
          <w:szCs w:val="20"/>
          <w:lang w:val="en-GB"/>
        </w:rPr>
        <w:t>tractors</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which</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may</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not</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exceed</w:t>
      </w:r>
      <w:r w:rsidR="003203C8" w:rsidRPr="003203C8">
        <w:rPr>
          <w:rFonts w:ascii="Arial" w:hAnsi="Arial" w:cs="Arial"/>
          <w:sz w:val="20"/>
          <w:szCs w:val="20"/>
          <w:lang w:val="uk-UA"/>
        </w:rPr>
        <w:t xml:space="preserve"> 30% </w:t>
      </w:r>
      <w:r w:rsidR="003203C8" w:rsidRPr="00415B8D">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415B8D">
        <w:rPr>
          <w:rFonts w:ascii="Arial" w:hAnsi="Arial" w:cs="Arial"/>
          <w:sz w:val="20"/>
          <w:szCs w:val="20"/>
          <w:lang w:val="en-GB"/>
        </w:rPr>
        <w:t>Co</w:t>
      </w:r>
      <w:r w:rsidR="003203C8">
        <w:rPr>
          <w:rFonts w:ascii="Arial" w:hAnsi="Arial" w:cs="Arial"/>
          <w:sz w:val="20"/>
          <w:szCs w:val="20"/>
          <w:lang w:val="en-GB"/>
        </w:rPr>
        <w:t>ntract</w:t>
      </w:r>
      <w:r w:rsidR="003203C8" w:rsidRPr="003203C8">
        <w:rPr>
          <w:rFonts w:ascii="Arial" w:hAnsi="Arial" w:cs="Arial"/>
          <w:sz w:val="20"/>
          <w:szCs w:val="20"/>
          <w:lang w:val="uk-UA"/>
        </w:rPr>
        <w:t xml:space="preserve">. </w:t>
      </w:r>
      <w:r w:rsidR="003203C8">
        <w:rPr>
          <w:rFonts w:ascii="Arial" w:hAnsi="Arial" w:cs="Arial"/>
          <w:sz w:val="20"/>
          <w:szCs w:val="20"/>
          <w:lang w:val="en-GB"/>
        </w:rPr>
        <w:t>Provisions of article “Tenderers</w:t>
      </w:r>
      <w:r w:rsidR="003203C8" w:rsidRPr="00415B8D">
        <w:rPr>
          <w:rFonts w:ascii="Arial" w:hAnsi="Arial" w:cs="Arial"/>
          <w:sz w:val="20"/>
          <w:szCs w:val="20"/>
          <w:lang w:val="en-GB"/>
        </w:rPr>
        <w:t xml:space="preserve"> proposed personnel” concerning </w:t>
      </w:r>
      <w:r w:rsidR="003203C8">
        <w:rPr>
          <w:rFonts w:ascii="Arial" w:hAnsi="Arial" w:cs="Arial"/>
          <w:sz w:val="20"/>
          <w:szCs w:val="20"/>
          <w:lang w:val="en-GB"/>
        </w:rPr>
        <w:t>the Tenderers</w:t>
      </w:r>
      <w:r w:rsidR="003203C8" w:rsidRPr="00415B8D">
        <w:rPr>
          <w:rFonts w:ascii="Arial" w:hAnsi="Arial" w:cs="Arial"/>
          <w:sz w:val="20"/>
          <w:szCs w:val="20"/>
          <w:lang w:val="en-GB"/>
        </w:rPr>
        <w:t xml:space="preserve"> personnel and the article concerning eligibility and qualification requirements </w:t>
      </w:r>
      <w:r w:rsidR="003203C8">
        <w:rPr>
          <w:rFonts w:ascii="Arial" w:hAnsi="Arial" w:cs="Arial"/>
          <w:sz w:val="20"/>
          <w:szCs w:val="20"/>
          <w:lang w:val="en-GB"/>
        </w:rPr>
        <w:t>shall apply to the subcontractors or the subcontractor’s</w:t>
      </w:r>
      <w:r w:rsidR="003203C8" w:rsidRPr="00415B8D">
        <w:rPr>
          <w:rFonts w:ascii="Arial" w:hAnsi="Arial" w:cs="Arial"/>
          <w:sz w:val="20"/>
          <w:szCs w:val="20"/>
          <w:lang w:val="en-GB"/>
        </w:rPr>
        <w:t xml:space="preserve"> personnel.</w:t>
      </w:r>
      <w:r w:rsidR="003203C8">
        <w:rPr>
          <w:rFonts w:ascii="Arial" w:hAnsi="Arial" w:cs="Arial"/>
          <w:b/>
          <w:sz w:val="20"/>
          <w:szCs w:val="20"/>
          <w:lang w:val="en-GB"/>
        </w:rPr>
        <w:t xml:space="preserve"> </w:t>
      </w:r>
    </w:p>
    <w:p w14:paraId="7CD15630" w14:textId="77777777" w:rsidR="00E3071F" w:rsidRPr="00895BA9" w:rsidRDefault="00E3071F" w:rsidP="00E3071F">
      <w:pPr>
        <w:rPr>
          <w:rFonts w:ascii="Arial" w:hAnsi="Arial" w:cs="Arial"/>
          <w:sz w:val="20"/>
          <w:szCs w:val="20"/>
          <w:lang w:val="uk-UA"/>
        </w:rPr>
      </w:pPr>
    </w:p>
    <w:p w14:paraId="4C98630C" w14:textId="77777777" w:rsidR="003203C8"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Дійсність</w:t>
      </w:r>
      <w:r w:rsidR="003203C8">
        <w:rPr>
          <w:rFonts w:ascii="Arial" w:hAnsi="Arial" w:cs="Arial"/>
          <w:b/>
          <w:sz w:val="20"/>
          <w:szCs w:val="20"/>
          <w:lang w:val="uk-UA"/>
        </w:rPr>
        <w:t xml:space="preserve"> / </w:t>
      </w:r>
      <w:r w:rsidR="003203C8">
        <w:rPr>
          <w:rFonts w:ascii="Arial" w:hAnsi="Arial" w:cs="Arial"/>
          <w:b/>
          <w:sz w:val="20"/>
          <w:szCs w:val="20"/>
          <w:lang w:val="en-GB"/>
        </w:rPr>
        <w:t>Validity</w:t>
      </w:r>
    </w:p>
    <w:p w14:paraId="4832EB09" w14:textId="4BB6F8B2" w:rsidR="003203C8" w:rsidRDefault="00297019" w:rsidP="003203C8">
      <w:pPr>
        <w:rPr>
          <w:rFonts w:ascii="Arial" w:hAnsi="Arial" w:cs="Arial"/>
          <w:sz w:val="20"/>
          <w:szCs w:val="20"/>
          <w:lang w:val="en-GB"/>
        </w:rPr>
      </w:pPr>
      <w:r w:rsidRPr="00895BA9">
        <w:rPr>
          <w:rFonts w:ascii="Arial" w:hAnsi="Arial" w:cs="Arial"/>
          <w:sz w:val="20"/>
          <w:szCs w:val="20"/>
          <w:lang w:val="uk-UA"/>
        </w:rPr>
        <w:t xml:space="preserve">Пропозиції зберігають силу та залишаються відкритими для прийняття протягом </w:t>
      </w:r>
      <w:r w:rsidRPr="00895BA9">
        <w:rPr>
          <w:rFonts w:ascii="Arial" w:hAnsi="Arial" w:cs="Arial"/>
          <w:sz w:val="20"/>
          <w:szCs w:val="20"/>
          <w:highlight w:val="yellow"/>
          <w:lang w:val="uk-UA"/>
        </w:rPr>
        <w:t>&lt;</w:t>
      </w:r>
      <w:r w:rsidR="00C17B72">
        <w:rPr>
          <w:rFonts w:ascii="Arial" w:hAnsi="Arial" w:cs="Arial"/>
          <w:sz w:val="20"/>
          <w:szCs w:val="20"/>
          <w:highlight w:val="yellow"/>
          <w:lang w:val="uk-UA"/>
        </w:rPr>
        <w:t>6</w:t>
      </w:r>
      <w:r w:rsidRPr="00895BA9">
        <w:rPr>
          <w:rFonts w:ascii="Arial" w:hAnsi="Arial" w:cs="Arial"/>
          <w:sz w:val="20"/>
          <w:szCs w:val="20"/>
          <w:highlight w:val="yellow"/>
          <w:lang w:val="uk-UA"/>
        </w:rPr>
        <w:t>0</w:t>
      </w:r>
      <w:r w:rsidRPr="00895BA9">
        <w:rPr>
          <w:rFonts w:ascii="Arial" w:hAnsi="Arial" w:cs="Arial"/>
          <w:sz w:val="18"/>
          <w:szCs w:val="20"/>
          <w:highlight w:val="yellow"/>
          <w:lang w:val="uk-UA"/>
        </w:rPr>
        <w:t>&gt;</w:t>
      </w:r>
      <w:r w:rsidRPr="00895BA9">
        <w:rPr>
          <w:rFonts w:ascii="Arial" w:hAnsi="Arial" w:cs="Arial"/>
          <w:sz w:val="20"/>
          <w:szCs w:val="20"/>
          <w:lang w:val="uk-UA"/>
        </w:rPr>
        <w:t xml:space="preserve"> днів після закінчення терміну</w:t>
      </w:r>
      <w:r w:rsidR="003203C8">
        <w:rPr>
          <w:rFonts w:ascii="Arial" w:hAnsi="Arial" w:cs="Arial"/>
          <w:sz w:val="20"/>
          <w:szCs w:val="20"/>
          <w:lang w:val="uk-UA"/>
        </w:rPr>
        <w:t xml:space="preserve"> / </w:t>
      </w:r>
      <w:r w:rsidR="003203C8">
        <w:rPr>
          <w:rFonts w:ascii="Arial" w:hAnsi="Arial" w:cs="Arial"/>
          <w:sz w:val="20"/>
          <w:szCs w:val="20"/>
          <w:lang w:val="en-GB"/>
        </w:rPr>
        <w:t xml:space="preserve">Tenders shall remain valid and open for acceptance for </w:t>
      </w:r>
      <w:r w:rsidR="003203C8" w:rsidRPr="00CA3D77">
        <w:rPr>
          <w:rFonts w:ascii="Arial" w:hAnsi="Arial" w:cs="Arial"/>
          <w:sz w:val="20"/>
          <w:szCs w:val="20"/>
          <w:highlight w:val="yellow"/>
          <w:lang w:val="en-GB"/>
        </w:rPr>
        <w:t>&lt;</w:t>
      </w:r>
      <w:r w:rsidR="00C17B72" w:rsidRPr="00C17B72">
        <w:rPr>
          <w:rFonts w:ascii="Arial" w:hAnsi="Arial" w:cs="Arial"/>
          <w:sz w:val="20"/>
          <w:szCs w:val="20"/>
          <w:highlight w:val="yellow"/>
          <w:lang w:val="en-GB"/>
        </w:rPr>
        <w:t>6</w:t>
      </w:r>
      <w:r w:rsidR="003203C8" w:rsidRPr="00CA3D77">
        <w:rPr>
          <w:rFonts w:ascii="Arial" w:hAnsi="Arial" w:cs="Arial"/>
          <w:sz w:val="20"/>
          <w:szCs w:val="20"/>
          <w:highlight w:val="yellow"/>
          <w:lang w:val="en-GB"/>
        </w:rPr>
        <w:t>0</w:t>
      </w:r>
      <w:r w:rsidR="003203C8" w:rsidRPr="00CA3D77">
        <w:rPr>
          <w:rFonts w:ascii="Arial" w:hAnsi="Arial" w:cs="Arial"/>
          <w:sz w:val="18"/>
          <w:szCs w:val="20"/>
          <w:highlight w:val="yellow"/>
          <w:lang w:val="en-GB"/>
        </w:rPr>
        <w:t xml:space="preserve">&gt; </w:t>
      </w:r>
      <w:r w:rsidR="003203C8" w:rsidRPr="008A585F">
        <w:rPr>
          <w:rFonts w:ascii="Arial" w:hAnsi="Arial" w:cs="Arial"/>
          <w:sz w:val="20"/>
          <w:szCs w:val="20"/>
          <w:lang w:val="en-GB"/>
        </w:rPr>
        <w:t>days</w:t>
      </w:r>
      <w:r w:rsidR="003203C8">
        <w:rPr>
          <w:rFonts w:ascii="Arial" w:hAnsi="Arial" w:cs="Arial"/>
          <w:sz w:val="20"/>
          <w:szCs w:val="20"/>
          <w:lang w:val="en-GB"/>
        </w:rPr>
        <w:t xml:space="preserve"> after the closing date for the submission of tenders.</w:t>
      </w:r>
    </w:p>
    <w:p w14:paraId="646FA6A3" w14:textId="77777777" w:rsidR="003203C8" w:rsidRDefault="003203C8" w:rsidP="003203C8">
      <w:pPr>
        <w:rPr>
          <w:rFonts w:ascii="Arial" w:hAnsi="Arial" w:cs="Arial"/>
          <w:sz w:val="20"/>
          <w:szCs w:val="20"/>
          <w:lang w:val="en-GB"/>
        </w:rPr>
      </w:pPr>
    </w:p>
    <w:p w14:paraId="00537DD5" w14:textId="35595F74" w:rsidR="003203C8" w:rsidRDefault="00297019" w:rsidP="003203C8">
      <w:pPr>
        <w:rPr>
          <w:rFonts w:ascii="Arial" w:hAnsi="Arial" w:cs="Arial"/>
          <w:b/>
          <w:sz w:val="20"/>
          <w:szCs w:val="20"/>
          <w:lang w:val="en-GB"/>
        </w:rPr>
      </w:pPr>
      <w:r w:rsidRPr="00895BA9">
        <w:rPr>
          <w:rFonts w:ascii="Arial" w:hAnsi="Arial" w:cs="Arial"/>
          <w:sz w:val="20"/>
          <w:szCs w:val="20"/>
          <w:lang w:val="uk-UA"/>
        </w:rPr>
        <w:t xml:space="preserve">До закінчення строку </w:t>
      </w:r>
      <w:r w:rsidR="00602426">
        <w:rPr>
          <w:rFonts w:ascii="Arial" w:hAnsi="Arial" w:cs="Arial"/>
          <w:sz w:val="20"/>
          <w:szCs w:val="20"/>
          <w:lang w:val="uk-UA"/>
        </w:rPr>
        <w:t>тендера</w:t>
      </w:r>
      <w:r w:rsidRPr="00895BA9">
        <w:rPr>
          <w:rFonts w:ascii="Arial" w:hAnsi="Arial" w:cs="Arial"/>
          <w:sz w:val="20"/>
          <w:szCs w:val="20"/>
          <w:lang w:val="uk-UA"/>
        </w:rPr>
        <w:t xml:space="preserve"> Організація-замовник може надіслати учасникам </w:t>
      </w:r>
      <w:r w:rsidR="00602426">
        <w:rPr>
          <w:rFonts w:ascii="Arial" w:hAnsi="Arial" w:cs="Arial"/>
          <w:sz w:val="20"/>
          <w:szCs w:val="20"/>
          <w:lang w:val="uk-UA"/>
        </w:rPr>
        <w:t>тендера</w:t>
      </w:r>
      <w:r w:rsidRPr="00895BA9">
        <w:rPr>
          <w:rFonts w:ascii="Arial" w:hAnsi="Arial" w:cs="Arial"/>
          <w:sz w:val="20"/>
          <w:szCs w:val="20"/>
          <w:lang w:val="uk-UA"/>
        </w:rPr>
        <w:t xml:space="preserve"> письмовий запит про продовження цього строку. Учасники </w:t>
      </w:r>
      <w:r w:rsidR="00602426">
        <w:rPr>
          <w:rFonts w:ascii="Arial" w:hAnsi="Arial" w:cs="Arial"/>
          <w:sz w:val="20"/>
          <w:szCs w:val="20"/>
          <w:lang w:val="uk-UA"/>
        </w:rPr>
        <w:t>тендера</w:t>
      </w:r>
      <w:r w:rsidRPr="00895BA9">
        <w:rPr>
          <w:rFonts w:ascii="Arial" w:hAnsi="Arial" w:cs="Arial"/>
          <w:sz w:val="20"/>
          <w:szCs w:val="20"/>
          <w:lang w:val="uk-UA"/>
        </w:rPr>
        <w:t>, які погоджуються на це, не можуть змінювати свої тендерні заявки. Якщо вони не погоджуються на такі умови, їхня участь у тендерній процедурі припиняється</w:t>
      </w:r>
      <w:r w:rsidR="003203C8">
        <w:rPr>
          <w:rFonts w:ascii="Arial" w:hAnsi="Arial" w:cs="Arial"/>
          <w:sz w:val="20"/>
          <w:szCs w:val="20"/>
          <w:lang w:val="uk-UA"/>
        </w:rPr>
        <w:t xml:space="preserve"> / </w:t>
      </w:r>
      <w:r w:rsidR="003203C8">
        <w:rPr>
          <w:rFonts w:ascii="Arial" w:hAnsi="Arial" w:cs="Arial"/>
          <w:sz w:val="20"/>
          <w:szCs w:val="20"/>
          <w:lang w:val="en-GB"/>
        </w:rPr>
        <w:t>Prior</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expiry</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validity</w:t>
      </w:r>
      <w:r w:rsidR="003203C8" w:rsidRPr="003203C8">
        <w:rPr>
          <w:rFonts w:ascii="Arial" w:hAnsi="Arial" w:cs="Arial"/>
          <w:sz w:val="20"/>
          <w:szCs w:val="20"/>
          <w:lang w:val="uk-UA"/>
        </w:rPr>
        <w:t xml:space="preserve"> </w:t>
      </w:r>
      <w:r w:rsidR="003203C8">
        <w:rPr>
          <w:rFonts w:ascii="Arial" w:hAnsi="Arial" w:cs="Arial"/>
          <w:sz w:val="20"/>
          <w:szCs w:val="20"/>
          <w:lang w:val="en-GB"/>
        </w:rPr>
        <w:t>period</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Contracting</w:t>
      </w:r>
      <w:r w:rsidR="003203C8" w:rsidRPr="003203C8">
        <w:rPr>
          <w:rFonts w:ascii="Arial" w:hAnsi="Arial" w:cs="Arial"/>
          <w:sz w:val="20"/>
          <w:szCs w:val="20"/>
          <w:lang w:val="uk-UA"/>
        </w:rPr>
        <w:t xml:space="preserve"> </w:t>
      </w:r>
      <w:r w:rsidR="003203C8">
        <w:rPr>
          <w:rFonts w:ascii="Arial" w:hAnsi="Arial" w:cs="Arial"/>
          <w:sz w:val="20"/>
          <w:szCs w:val="20"/>
          <w:lang w:val="en-GB"/>
        </w:rPr>
        <w:t>Authority</w:t>
      </w:r>
      <w:r w:rsidR="003203C8" w:rsidRPr="003203C8">
        <w:rPr>
          <w:rFonts w:ascii="Arial" w:hAnsi="Arial" w:cs="Arial"/>
          <w:sz w:val="20"/>
          <w:szCs w:val="20"/>
          <w:lang w:val="uk-UA"/>
        </w:rPr>
        <w:t xml:space="preserve"> </w:t>
      </w:r>
      <w:r w:rsidR="003203C8">
        <w:rPr>
          <w:rFonts w:ascii="Arial" w:hAnsi="Arial" w:cs="Arial"/>
          <w:sz w:val="20"/>
          <w:szCs w:val="20"/>
          <w:lang w:val="en-GB"/>
        </w:rPr>
        <w:t>may</w:t>
      </w:r>
      <w:r w:rsidR="003203C8" w:rsidRPr="003203C8">
        <w:rPr>
          <w:rFonts w:ascii="Arial" w:hAnsi="Arial" w:cs="Arial"/>
          <w:sz w:val="20"/>
          <w:szCs w:val="20"/>
          <w:lang w:val="uk-UA"/>
        </w:rPr>
        <w:t xml:space="preserve"> </w:t>
      </w:r>
      <w:r w:rsidR="003203C8">
        <w:rPr>
          <w:rFonts w:ascii="Arial" w:hAnsi="Arial" w:cs="Arial"/>
          <w:sz w:val="20"/>
          <w:szCs w:val="20"/>
          <w:lang w:val="en-GB"/>
        </w:rPr>
        <w:t>ask</w:t>
      </w:r>
      <w:r w:rsidR="003203C8" w:rsidRPr="003203C8">
        <w:rPr>
          <w:rFonts w:ascii="Arial" w:hAnsi="Arial" w:cs="Arial"/>
          <w:sz w:val="20"/>
          <w:szCs w:val="20"/>
          <w:lang w:val="uk-UA"/>
        </w:rPr>
        <w:t xml:space="preserve"> </w:t>
      </w:r>
      <w:r w:rsidR="003203C8">
        <w:rPr>
          <w:rFonts w:ascii="Arial" w:hAnsi="Arial" w:cs="Arial"/>
          <w:sz w:val="20"/>
          <w:szCs w:val="20"/>
          <w:lang w:val="en-GB"/>
        </w:rPr>
        <w:t>tenderers</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writing</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extend</w:t>
      </w:r>
      <w:r w:rsidR="003203C8" w:rsidRPr="003203C8">
        <w:rPr>
          <w:rFonts w:ascii="Arial" w:hAnsi="Arial" w:cs="Arial"/>
          <w:sz w:val="20"/>
          <w:szCs w:val="20"/>
          <w:lang w:val="uk-UA"/>
        </w:rPr>
        <w:t xml:space="preserve"> </w:t>
      </w:r>
      <w:r w:rsidR="003203C8">
        <w:rPr>
          <w:rFonts w:ascii="Arial" w:hAnsi="Arial" w:cs="Arial"/>
          <w:sz w:val="20"/>
          <w:szCs w:val="20"/>
          <w:lang w:val="en-GB"/>
        </w:rPr>
        <w:t>this</w:t>
      </w:r>
      <w:r w:rsidR="003203C8" w:rsidRPr="003203C8">
        <w:rPr>
          <w:rFonts w:ascii="Arial" w:hAnsi="Arial" w:cs="Arial"/>
          <w:sz w:val="20"/>
          <w:szCs w:val="20"/>
          <w:lang w:val="uk-UA"/>
        </w:rPr>
        <w:t xml:space="preserve"> </w:t>
      </w:r>
      <w:r w:rsidR="003203C8">
        <w:rPr>
          <w:rFonts w:ascii="Arial" w:hAnsi="Arial" w:cs="Arial"/>
          <w:sz w:val="20"/>
          <w:szCs w:val="20"/>
          <w:lang w:val="en-GB"/>
        </w:rPr>
        <w:t>period</w:t>
      </w:r>
      <w:r w:rsidR="003203C8" w:rsidRPr="003203C8">
        <w:rPr>
          <w:rFonts w:ascii="Arial" w:hAnsi="Arial" w:cs="Arial"/>
          <w:sz w:val="20"/>
          <w:szCs w:val="20"/>
          <w:lang w:val="uk-UA"/>
        </w:rPr>
        <w:t xml:space="preserve">. </w:t>
      </w:r>
      <w:r w:rsidR="003203C8">
        <w:rPr>
          <w:rFonts w:ascii="Arial" w:hAnsi="Arial" w:cs="Arial"/>
          <w:sz w:val="20"/>
          <w:szCs w:val="20"/>
          <w:lang w:val="en-GB"/>
        </w:rPr>
        <w:t>Tenderers that agree to do so will not be permitted to modify their tenders. If they refuse, their participation in the Tender Procedure will be terminated.</w:t>
      </w:r>
    </w:p>
    <w:p w14:paraId="4CA26E09" w14:textId="77777777" w:rsidR="00E3071F" w:rsidRPr="00895BA9" w:rsidRDefault="00E3071F" w:rsidP="00E3071F">
      <w:pPr>
        <w:rPr>
          <w:rFonts w:ascii="Arial" w:hAnsi="Arial" w:cs="Arial"/>
          <w:b/>
          <w:sz w:val="20"/>
          <w:szCs w:val="20"/>
          <w:lang w:val="uk-UA"/>
        </w:rPr>
      </w:pPr>
    </w:p>
    <w:p w14:paraId="10092FDF" w14:textId="77777777" w:rsidR="003203C8"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Подання пропозицій та термін</w:t>
      </w:r>
      <w:r w:rsidR="003203C8">
        <w:rPr>
          <w:rFonts w:ascii="Arial" w:hAnsi="Arial" w:cs="Arial"/>
          <w:b/>
          <w:sz w:val="20"/>
          <w:szCs w:val="20"/>
          <w:lang w:val="uk-UA"/>
        </w:rPr>
        <w:t xml:space="preserve"> / </w:t>
      </w:r>
      <w:r w:rsidR="003203C8">
        <w:rPr>
          <w:rFonts w:ascii="Arial" w:hAnsi="Arial" w:cs="Arial"/>
          <w:b/>
          <w:sz w:val="20"/>
          <w:szCs w:val="20"/>
          <w:lang w:val="en-GB"/>
        </w:rPr>
        <w:t>Submission of tenders and closing date</w:t>
      </w:r>
    </w:p>
    <w:p w14:paraId="34645F04" w14:textId="65E01518" w:rsidR="00E3071F" w:rsidRPr="00895BA9" w:rsidRDefault="00297019" w:rsidP="00E3071F">
      <w:pPr>
        <w:rPr>
          <w:rFonts w:ascii="Arial" w:hAnsi="Arial" w:cs="Arial"/>
          <w:sz w:val="20"/>
          <w:szCs w:val="20"/>
          <w:lang w:val="uk-UA"/>
        </w:rPr>
      </w:pPr>
      <w:r w:rsidRPr="00895BA9">
        <w:rPr>
          <w:rFonts w:ascii="Arial" w:hAnsi="Arial" w:cs="Arial"/>
          <w:sz w:val="20"/>
          <w:szCs w:val="20"/>
          <w:lang w:val="uk-UA"/>
        </w:rPr>
        <w:t xml:space="preserve">Тендерні заявки повинні бути отримані на адресу, вказану </w:t>
      </w:r>
      <w:r w:rsidR="00C17B72">
        <w:rPr>
          <w:rFonts w:ascii="Arial" w:hAnsi="Arial" w:cs="Arial"/>
          <w:sz w:val="20"/>
          <w:szCs w:val="20"/>
          <w:lang w:val="uk-UA"/>
        </w:rPr>
        <w:t xml:space="preserve">електронну адресу: </w:t>
      </w:r>
      <w:hyperlink r:id="rId15" w:history="1">
        <w:r w:rsidR="00CD3BF5" w:rsidRPr="00CD3BF5">
          <w:rPr>
            <w:rStyle w:val="aff"/>
            <w:rFonts w:ascii="Arial" w:hAnsi="Arial" w:cs="Arial"/>
            <w:sz w:val="20"/>
            <w:szCs w:val="20"/>
            <w:lang w:val="uk-UA"/>
          </w:rPr>
          <w:t>procurement_financial_offers@charity-aos.com</w:t>
        </w:r>
      </w:hyperlink>
      <w:r w:rsidR="00CD3BF5" w:rsidRPr="00CD3BF5">
        <w:rPr>
          <w:rFonts w:ascii="Arial" w:hAnsi="Arial" w:cs="Arial"/>
          <w:sz w:val="20"/>
          <w:szCs w:val="20"/>
          <w:lang w:val="ru-RU"/>
        </w:rPr>
        <w:t xml:space="preserve"> </w:t>
      </w:r>
      <w:r w:rsidRPr="00895BA9">
        <w:rPr>
          <w:rFonts w:ascii="Arial" w:hAnsi="Arial" w:cs="Arial"/>
          <w:sz w:val="20"/>
          <w:szCs w:val="20"/>
          <w:lang w:val="uk-UA"/>
        </w:rPr>
        <w:t>не пізніше терміну та часу, вказаних у графіку в статті А.4. Тендерні заявки, одержані після цього часу, не будуть розглядатись</w:t>
      </w:r>
      <w:r w:rsidR="003203C8">
        <w:rPr>
          <w:rFonts w:ascii="Arial" w:hAnsi="Arial" w:cs="Arial"/>
          <w:sz w:val="20"/>
          <w:szCs w:val="20"/>
          <w:lang w:val="uk-UA"/>
        </w:rPr>
        <w:t xml:space="preserve"> / </w:t>
      </w:r>
      <w:r w:rsidR="003203C8" w:rsidRPr="00CC350D">
        <w:rPr>
          <w:rFonts w:ascii="Arial" w:hAnsi="Arial" w:cs="Arial"/>
          <w:sz w:val="20"/>
          <w:szCs w:val="20"/>
          <w:lang w:val="en-GB"/>
        </w:rPr>
        <w:t xml:space="preserve">Tenders must be received at the </w:t>
      </w:r>
      <w:r w:rsidR="00C17B72">
        <w:rPr>
          <w:rFonts w:ascii="Arial" w:hAnsi="Arial" w:cs="Arial"/>
          <w:sz w:val="20"/>
          <w:szCs w:val="20"/>
          <w:lang w:val="en-US"/>
        </w:rPr>
        <w:t xml:space="preserve">email </w:t>
      </w:r>
      <w:r w:rsidR="003203C8" w:rsidRPr="00CC350D">
        <w:rPr>
          <w:rFonts w:ascii="Arial" w:hAnsi="Arial" w:cs="Arial"/>
          <w:sz w:val="20"/>
          <w:szCs w:val="20"/>
          <w:lang w:val="en-GB"/>
        </w:rPr>
        <w:t>address</w:t>
      </w:r>
      <w:r w:rsidR="00C17B72" w:rsidRPr="00C17B72">
        <w:rPr>
          <w:rFonts w:ascii="Arial" w:hAnsi="Arial" w:cs="Arial"/>
          <w:sz w:val="20"/>
          <w:szCs w:val="20"/>
          <w:lang w:val="en-US"/>
        </w:rPr>
        <w:t xml:space="preserve">: </w:t>
      </w:r>
      <w:hyperlink r:id="rId16" w:history="1">
        <w:r w:rsidR="00CD3BF5" w:rsidRPr="00CD3BF5">
          <w:rPr>
            <w:rStyle w:val="aff"/>
            <w:rFonts w:ascii="Arial" w:hAnsi="Arial" w:cs="Arial"/>
            <w:sz w:val="20"/>
            <w:szCs w:val="20"/>
            <w:lang w:val="uk-UA"/>
          </w:rPr>
          <w:t>procurement_financial_offers@charity-aos.com</w:t>
        </w:r>
      </w:hyperlink>
      <w:r w:rsidR="00C17B72" w:rsidRPr="00C17B72">
        <w:rPr>
          <w:lang w:val="en-US"/>
        </w:rPr>
        <w:t xml:space="preserve">, </w:t>
      </w:r>
      <w:r w:rsidR="003203C8" w:rsidRPr="00CC350D">
        <w:rPr>
          <w:rFonts w:ascii="Arial" w:hAnsi="Arial" w:cs="Arial"/>
          <w:sz w:val="20"/>
          <w:szCs w:val="20"/>
          <w:lang w:val="en-GB"/>
        </w:rPr>
        <w:t>no</w:t>
      </w:r>
      <w:r w:rsidR="003203C8">
        <w:rPr>
          <w:rFonts w:ascii="Arial" w:hAnsi="Arial" w:cs="Arial"/>
          <w:sz w:val="20"/>
          <w:szCs w:val="20"/>
          <w:lang w:val="en-GB"/>
        </w:rPr>
        <w:t>t</w:t>
      </w:r>
      <w:r w:rsidR="003203C8" w:rsidRPr="00CC350D">
        <w:rPr>
          <w:rFonts w:ascii="Arial" w:hAnsi="Arial" w:cs="Arial"/>
          <w:sz w:val="20"/>
          <w:szCs w:val="20"/>
          <w:lang w:val="en-GB"/>
        </w:rPr>
        <w:t xml:space="preserve"> later tha</w:t>
      </w:r>
      <w:r w:rsidR="003203C8">
        <w:rPr>
          <w:rFonts w:ascii="Arial" w:hAnsi="Arial" w:cs="Arial"/>
          <w:sz w:val="20"/>
          <w:szCs w:val="20"/>
          <w:lang w:val="en-GB"/>
        </w:rPr>
        <w:t>n</w:t>
      </w:r>
      <w:r w:rsidR="003203C8" w:rsidRPr="00CC350D">
        <w:rPr>
          <w:rFonts w:ascii="Arial" w:hAnsi="Arial" w:cs="Arial"/>
          <w:sz w:val="20"/>
          <w:szCs w:val="20"/>
          <w:lang w:val="en-GB"/>
        </w:rPr>
        <w:t xml:space="preserve"> the closing date and</w:t>
      </w:r>
      <w:r w:rsidR="003203C8">
        <w:rPr>
          <w:rFonts w:ascii="Arial" w:hAnsi="Arial" w:cs="Arial"/>
          <w:sz w:val="20"/>
          <w:szCs w:val="20"/>
          <w:lang w:val="en-GB"/>
        </w:rPr>
        <w:t xml:space="preserve"> time specified in the time table article A.4. Any tenders received after that time will not be considered.</w:t>
      </w:r>
    </w:p>
    <w:p w14:paraId="4384469A" w14:textId="1A3AC559" w:rsidR="00E3071F" w:rsidRPr="00895BA9" w:rsidRDefault="00E3071F" w:rsidP="00E3071F">
      <w:pPr>
        <w:rPr>
          <w:rFonts w:ascii="Arial" w:hAnsi="Arial" w:cs="Arial"/>
          <w:color w:val="FF0000"/>
          <w:sz w:val="20"/>
          <w:szCs w:val="20"/>
          <w:lang w:val="uk-UA"/>
        </w:rPr>
      </w:pPr>
    </w:p>
    <w:p w14:paraId="44954B73" w14:textId="77777777" w:rsidR="00E3071F" w:rsidRPr="00895BA9" w:rsidRDefault="00E3071F" w:rsidP="00E3071F">
      <w:pPr>
        <w:rPr>
          <w:rFonts w:ascii="Arial" w:hAnsi="Arial" w:cs="Arial"/>
          <w:b/>
          <w:caps/>
          <w:sz w:val="20"/>
          <w:szCs w:val="20"/>
          <w:lang w:val="uk-UA"/>
        </w:rPr>
      </w:pPr>
    </w:p>
    <w:p w14:paraId="1B7ABF92" w14:textId="45AEF8CF" w:rsidR="003203C8" w:rsidRPr="003203C8" w:rsidRDefault="00297019" w:rsidP="003203C8">
      <w:pPr>
        <w:rPr>
          <w:rFonts w:ascii="Arial" w:hAnsi="Arial" w:cs="Arial"/>
          <w:b/>
          <w:caps/>
          <w:sz w:val="20"/>
          <w:szCs w:val="20"/>
          <w:lang w:val="uk-UA"/>
        </w:rPr>
      </w:pPr>
      <w:r w:rsidRPr="00895BA9">
        <w:rPr>
          <w:rFonts w:ascii="Arial" w:hAnsi="Arial" w:cs="Arial"/>
          <w:b/>
          <w:caps/>
          <w:sz w:val="20"/>
          <w:szCs w:val="20"/>
          <w:lang w:val="uk-UA"/>
        </w:rPr>
        <w:t xml:space="preserve">Тендерні заявки НЕ ВІДКРИВАЮТЬСЯ ДО дати засідання із відкриття тендерних заявок </w:t>
      </w:r>
      <w:r w:rsidR="0021496E">
        <w:rPr>
          <w:rFonts w:ascii="Arial" w:hAnsi="Arial" w:cs="Arial"/>
          <w:b/>
          <w:caps/>
          <w:sz w:val="20"/>
          <w:szCs w:val="20"/>
          <w:lang w:val="uk-UA"/>
        </w:rPr>
        <w:t>03</w:t>
      </w:r>
      <w:r w:rsidR="00FF65D3">
        <w:rPr>
          <w:rFonts w:ascii="Arial" w:hAnsi="Arial" w:cs="Arial"/>
          <w:b/>
          <w:caps/>
          <w:sz w:val="20"/>
          <w:szCs w:val="20"/>
          <w:lang w:val="uk-UA"/>
        </w:rPr>
        <w:t>.0</w:t>
      </w:r>
      <w:r w:rsidR="0021496E">
        <w:rPr>
          <w:rFonts w:ascii="Arial" w:hAnsi="Arial" w:cs="Arial"/>
          <w:b/>
          <w:caps/>
          <w:sz w:val="20"/>
          <w:szCs w:val="20"/>
          <w:lang w:val="uk-UA"/>
        </w:rPr>
        <w:t>4</w:t>
      </w:r>
      <w:r w:rsidR="00FF65D3">
        <w:rPr>
          <w:rFonts w:ascii="Arial" w:hAnsi="Arial" w:cs="Arial"/>
          <w:b/>
          <w:caps/>
          <w:sz w:val="20"/>
          <w:szCs w:val="20"/>
          <w:lang w:val="uk-UA"/>
        </w:rPr>
        <w:t>.2026 12:00</w:t>
      </w:r>
      <w:r w:rsidR="003203C8">
        <w:rPr>
          <w:rFonts w:ascii="Arial" w:hAnsi="Arial" w:cs="Arial"/>
          <w:b/>
          <w:caps/>
          <w:sz w:val="20"/>
          <w:szCs w:val="20"/>
          <w:lang w:val="uk-UA"/>
        </w:rPr>
        <w:t xml:space="preserve"> / </w:t>
      </w:r>
      <w:r w:rsidR="003203C8">
        <w:rPr>
          <w:rFonts w:ascii="Arial" w:hAnsi="Arial" w:cs="Arial"/>
          <w:b/>
          <w:caps/>
          <w:sz w:val="20"/>
          <w:szCs w:val="20"/>
          <w:lang w:val="en-GB"/>
        </w:rPr>
        <w:t>Tenders</w:t>
      </w:r>
      <w:r w:rsidR="003203C8" w:rsidRPr="003203C8">
        <w:rPr>
          <w:rFonts w:ascii="Arial" w:hAnsi="Arial" w:cs="Arial"/>
          <w:b/>
          <w:caps/>
          <w:sz w:val="20"/>
          <w:szCs w:val="20"/>
          <w:lang w:val="uk-UA"/>
        </w:rPr>
        <w:t xml:space="preserve"> </w:t>
      </w:r>
      <w:r w:rsidR="003203C8">
        <w:rPr>
          <w:rFonts w:ascii="Arial" w:hAnsi="Arial" w:cs="Arial"/>
          <w:b/>
          <w:caps/>
          <w:sz w:val="20"/>
          <w:szCs w:val="20"/>
          <w:lang w:val="en-GB"/>
        </w:rPr>
        <w:t>are</w:t>
      </w:r>
      <w:r w:rsidR="003203C8" w:rsidRPr="003203C8">
        <w:rPr>
          <w:rFonts w:ascii="Arial" w:hAnsi="Arial" w:cs="Arial"/>
          <w:b/>
          <w:caps/>
          <w:sz w:val="20"/>
          <w:szCs w:val="20"/>
          <w:lang w:val="uk-UA"/>
        </w:rPr>
        <w:t xml:space="preserve"> </w:t>
      </w:r>
      <w:r w:rsidR="003203C8">
        <w:rPr>
          <w:rFonts w:ascii="Arial" w:hAnsi="Arial" w:cs="Arial"/>
          <w:b/>
          <w:caps/>
          <w:sz w:val="20"/>
          <w:szCs w:val="20"/>
          <w:lang w:val="en-GB"/>
        </w:rPr>
        <w:t>NOT</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OPENED</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BEFORE</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THE</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tender</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opening</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session</w:t>
      </w:r>
      <w:r w:rsidR="003203C8" w:rsidRPr="003203C8">
        <w:rPr>
          <w:rFonts w:ascii="Arial" w:hAnsi="Arial" w:cs="Arial"/>
          <w:b/>
          <w:caps/>
          <w:sz w:val="20"/>
          <w:szCs w:val="20"/>
          <w:lang w:val="uk-UA"/>
        </w:rPr>
        <w:t xml:space="preserve"> </w:t>
      </w:r>
      <w:r w:rsidR="003203C8" w:rsidRPr="00F637FC">
        <w:rPr>
          <w:rFonts w:ascii="Arial" w:hAnsi="Arial" w:cs="Arial"/>
          <w:b/>
          <w:caps/>
          <w:sz w:val="20"/>
          <w:szCs w:val="20"/>
          <w:lang w:val="en-GB"/>
        </w:rPr>
        <w:t>on</w:t>
      </w:r>
      <w:r w:rsidR="003203C8" w:rsidRPr="003203C8">
        <w:rPr>
          <w:rFonts w:ascii="Arial" w:hAnsi="Arial" w:cs="Arial"/>
          <w:b/>
          <w:caps/>
          <w:sz w:val="20"/>
          <w:szCs w:val="20"/>
          <w:lang w:val="uk-UA"/>
        </w:rPr>
        <w:t xml:space="preserve"> </w:t>
      </w:r>
      <w:r w:rsidR="0021496E">
        <w:rPr>
          <w:rFonts w:ascii="Arial" w:hAnsi="Arial" w:cs="Arial"/>
          <w:b/>
          <w:caps/>
          <w:sz w:val="20"/>
          <w:szCs w:val="20"/>
          <w:lang w:val="uk-UA"/>
        </w:rPr>
        <w:t>03</w:t>
      </w:r>
      <w:r w:rsidR="00FF65D3">
        <w:rPr>
          <w:rFonts w:ascii="Arial" w:hAnsi="Arial" w:cs="Arial"/>
          <w:b/>
          <w:caps/>
          <w:sz w:val="20"/>
          <w:szCs w:val="20"/>
          <w:lang w:val="uk-UA"/>
        </w:rPr>
        <w:t>.0</w:t>
      </w:r>
      <w:r w:rsidR="0021496E">
        <w:rPr>
          <w:rFonts w:ascii="Arial" w:hAnsi="Arial" w:cs="Arial"/>
          <w:b/>
          <w:caps/>
          <w:sz w:val="20"/>
          <w:szCs w:val="20"/>
          <w:lang w:val="uk-UA"/>
        </w:rPr>
        <w:t>4</w:t>
      </w:r>
      <w:r w:rsidR="00FF65D3">
        <w:rPr>
          <w:rFonts w:ascii="Arial" w:hAnsi="Arial" w:cs="Arial"/>
          <w:b/>
          <w:caps/>
          <w:sz w:val="20"/>
          <w:szCs w:val="20"/>
          <w:lang w:val="uk-UA"/>
        </w:rPr>
        <w:t>.2026 12:00</w:t>
      </w:r>
    </w:p>
    <w:p w14:paraId="46DAB681" w14:textId="77777777" w:rsidR="00E3071F" w:rsidRPr="00895BA9" w:rsidRDefault="00E3071F" w:rsidP="00E3071F">
      <w:pPr>
        <w:rPr>
          <w:rFonts w:ascii="Arial" w:hAnsi="Arial" w:cs="Arial"/>
          <w:sz w:val="20"/>
          <w:szCs w:val="20"/>
          <w:lang w:val="uk-UA"/>
        </w:rPr>
      </w:pPr>
    </w:p>
    <w:p w14:paraId="2F4C062A" w14:textId="77777777" w:rsidR="003203C8" w:rsidRPr="003203C8" w:rsidRDefault="00297019" w:rsidP="003203C8">
      <w:pPr>
        <w:rPr>
          <w:rFonts w:ascii="Arial" w:hAnsi="Arial" w:cs="Arial"/>
          <w:sz w:val="20"/>
          <w:szCs w:val="20"/>
          <w:lang w:val="uk-UA"/>
        </w:rPr>
      </w:pPr>
      <w:r w:rsidRPr="00895BA9">
        <w:rPr>
          <w:rFonts w:ascii="Arial" w:hAnsi="Arial" w:cs="Arial"/>
          <w:sz w:val="20"/>
          <w:szCs w:val="20"/>
          <w:lang w:val="uk-UA"/>
        </w:rPr>
        <w:t>Тендерні заявки не підлягають змінам чи відкликанню після спливу терміну</w:t>
      </w:r>
      <w:r w:rsidR="003203C8">
        <w:rPr>
          <w:rFonts w:ascii="Arial" w:hAnsi="Arial" w:cs="Arial"/>
          <w:sz w:val="20"/>
          <w:szCs w:val="20"/>
          <w:lang w:val="uk-UA"/>
        </w:rPr>
        <w:t xml:space="preserve"> / </w:t>
      </w:r>
      <w:r w:rsidR="003203C8">
        <w:rPr>
          <w:rFonts w:ascii="Arial" w:hAnsi="Arial" w:cs="Arial"/>
          <w:sz w:val="20"/>
          <w:szCs w:val="20"/>
          <w:lang w:val="en-GB"/>
        </w:rPr>
        <w:t>No</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may</w:t>
      </w:r>
      <w:r w:rsidR="003203C8" w:rsidRPr="003203C8">
        <w:rPr>
          <w:rFonts w:ascii="Arial" w:hAnsi="Arial" w:cs="Arial"/>
          <w:sz w:val="20"/>
          <w:szCs w:val="20"/>
          <w:lang w:val="uk-UA"/>
        </w:rPr>
        <w:t xml:space="preserve"> </w:t>
      </w:r>
      <w:r w:rsidR="003203C8">
        <w:rPr>
          <w:rFonts w:ascii="Arial" w:hAnsi="Arial" w:cs="Arial"/>
          <w:sz w:val="20"/>
          <w:szCs w:val="20"/>
          <w:lang w:val="en-GB"/>
        </w:rPr>
        <w:t>be</w:t>
      </w:r>
      <w:r w:rsidR="003203C8" w:rsidRPr="003203C8">
        <w:rPr>
          <w:rFonts w:ascii="Arial" w:hAnsi="Arial" w:cs="Arial"/>
          <w:sz w:val="20"/>
          <w:szCs w:val="20"/>
          <w:lang w:val="uk-UA"/>
        </w:rPr>
        <w:t xml:space="preserve"> </w:t>
      </w:r>
      <w:r w:rsidR="003203C8">
        <w:rPr>
          <w:rFonts w:ascii="Arial" w:hAnsi="Arial" w:cs="Arial"/>
          <w:sz w:val="20"/>
          <w:szCs w:val="20"/>
          <w:lang w:val="en-GB"/>
        </w:rPr>
        <w:t>changed</w:t>
      </w:r>
      <w:r w:rsidR="003203C8" w:rsidRPr="003203C8">
        <w:rPr>
          <w:rFonts w:ascii="Arial" w:hAnsi="Arial" w:cs="Arial"/>
          <w:sz w:val="20"/>
          <w:szCs w:val="20"/>
          <w:lang w:val="uk-UA"/>
        </w:rPr>
        <w:t xml:space="preserve"> </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withdrawn</w:t>
      </w:r>
      <w:r w:rsidR="003203C8" w:rsidRPr="003203C8">
        <w:rPr>
          <w:rFonts w:ascii="Arial" w:hAnsi="Arial" w:cs="Arial"/>
          <w:sz w:val="20"/>
          <w:szCs w:val="20"/>
          <w:lang w:val="uk-UA"/>
        </w:rPr>
        <w:t xml:space="preserve"> </w:t>
      </w:r>
      <w:r w:rsidR="003203C8">
        <w:rPr>
          <w:rFonts w:ascii="Arial" w:hAnsi="Arial" w:cs="Arial"/>
          <w:sz w:val="20"/>
          <w:szCs w:val="20"/>
          <w:lang w:val="en-GB"/>
        </w:rPr>
        <w:t>after</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deadline</w:t>
      </w:r>
      <w:r w:rsidR="003203C8" w:rsidRPr="003203C8">
        <w:rPr>
          <w:rFonts w:ascii="Arial" w:hAnsi="Arial" w:cs="Arial"/>
          <w:sz w:val="20"/>
          <w:szCs w:val="20"/>
          <w:lang w:val="uk-UA"/>
        </w:rPr>
        <w:t xml:space="preserve"> </w:t>
      </w:r>
      <w:r w:rsidR="003203C8">
        <w:rPr>
          <w:rFonts w:ascii="Arial" w:hAnsi="Arial" w:cs="Arial"/>
          <w:sz w:val="20"/>
          <w:szCs w:val="20"/>
          <w:lang w:val="en-GB"/>
        </w:rPr>
        <w:t>has</w:t>
      </w:r>
      <w:r w:rsidR="003203C8" w:rsidRPr="003203C8">
        <w:rPr>
          <w:rFonts w:ascii="Arial" w:hAnsi="Arial" w:cs="Arial"/>
          <w:sz w:val="20"/>
          <w:szCs w:val="20"/>
          <w:lang w:val="uk-UA"/>
        </w:rPr>
        <w:t xml:space="preserve"> </w:t>
      </w:r>
      <w:r w:rsidR="003203C8">
        <w:rPr>
          <w:rFonts w:ascii="Arial" w:hAnsi="Arial" w:cs="Arial"/>
          <w:sz w:val="20"/>
          <w:szCs w:val="20"/>
          <w:lang w:val="en-GB"/>
        </w:rPr>
        <w:t>passed</w:t>
      </w:r>
      <w:r w:rsidR="003203C8" w:rsidRPr="003203C8">
        <w:rPr>
          <w:rFonts w:ascii="Arial" w:hAnsi="Arial" w:cs="Arial"/>
          <w:sz w:val="20"/>
          <w:szCs w:val="20"/>
          <w:lang w:val="uk-UA"/>
        </w:rPr>
        <w:t>.</w:t>
      </w:r>
    </w:p>
    <w:p w14:paraId="214A80FD" w14:textId="77777777" w:rsidR="00E3071F" w:rsidRPr="00895BA9" w:rsidRDefault="00E3071F" w:rsidP="00E3071F">
      <w:pPr>
        <w:rPr>
          <w:rFonts w:ascii="Arial" w:hAnsi="Arial" w:cs="Arial"/>
          <w:sz w:val="20"/>
          <w:szCs w:val="20"/>
          <w:lang w:val="uk-UA"/>
        </w:rPr>
      </w:pPr>
    </w:p>
    <w:p w14:paraId="65708FFC" w14:textId="77777777" w:rsidR="003203C8" w:rsidRPr="00184B63"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 xml:space="preserve">Відкриття тендерних пропозицій </w:t>
      </w:r>
      <w:r w:rsidR="003203C8">
        <w:rPr>
          <w:rFonts w:ascii="Arial" w:hAnsi="Arial" w:cs="Arial"/>
          <w:b/>
          <w:sz w:val="20"/>
          <w:szCs w:val="20"/>
          <w:lang w:val="uk-UA"/>
        </w:rPr>
        <w:t xml:space="preserve">/ </w:t>
      </w:r>
      <w:r w:rsidR="003203C8">
        <w:rPr>
          <w:rFonts w:ascii="Arial" w:hAnsi="Arial" w:cs="Arial"/>
          <w:b/>
          <w:sz w:val="20"/>
          <w:szCs w:val="20"/>
          <w:lang w:val="en-GB"/>
        </w:rPr>
        <w:t>Tender</w:t>
      </w:r>
      <w:r w:rsidR="003203C8" w:rsidRPr="00184B63">
        <w:rPr>
          <w:rFonts w:ascii="Arial" w:hAnsi="Arial" w:cs="Arial"/>
          <w:b/>
          <w:sz w:val="20"/>
          <w:szCs w:val="20"/>
          <w:lang w:val="en-GB"/>
        </w:rPr>
        <w:t xml:space="preserve"> opening</w:t>
      </w:r>
      <w:r w:rsidR="003203C8">
        <w:rPr>
          <w:rFonts w:ascii="Arial" w:hAnsi="Arial" w:cs="Arial"/>
          <w:b/>
          <w:sz w:val="20"/>
          <w:szCs w:val="20"/>
          <w:lang w:val="en-GB"/>
        </w:rPr>
        <w:t xml:space="preserve"> </w:t>
      </w:r>
    </w:p>
    <w:p w14:paraId="421D07F4" w14:textId="6A427CED" w:rsidR="003203C8"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запрошуються на відкриття тендерних пропозицій. 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мають повідомити контактній особі про їхній намір відвідати відкриття тендерних пропозицій принаймні за один день до дати події</w:t>
      </w:r>
      <w:r w:rsidR="003203C8">
        <w:rPr>
          <w:rFonts w:ascii="Arial" w:hAnsi="Arial" w:cs="Arial"/>
          <w:sz w:val="20"/>
          <w:szCs w:val="20"/>
          <w:lang w:val="uk-UA"/>
        </w:rPr>
        <w:t xml:space="preserve"> / </w:t>
      </w:r>
      <w:r w:rsidR="003203C8">
        <w:rPr>
          <w:rFonts w:ascii="Arial" w:hAnsi="Arial" w:cs="Arial"/>
          <w:sz w:val="20"/>
          <w:szCs w:val="20"/>
          <w:lang w:val="en-GB"/>
        </w:rPr>
        <w:t>Tenderers</w:t>
      </w:r>
      <w:r w:rsidR="003203C8" w:rsidRPr="003203C8">
        <w:rPr>
          <w:rFonts w:ascii="Arial" w:hAnsi="Arial" w:cs="Arial"/>
          <w:sz w:val="20"/>
          <w:szCs w:val="20"/>
          <w:lang w:val="uk-UA"/>
        </w:rPr>
        <w:t xml:space="preserve"> </w:t>
      </w:r>
      <w:r w:rsidR="003203C8">
        <w:rPr>
          <w:rFonts w:ascii="Arial" w:hAnsi="Arial" w:cs="Arial"/>
          <w:sz w:val="20"/>
          <w:szCs w:val="20"/>
          <w:lang w:val="en-GB"/>
        </w:rPr>
        <w:t>are</w:t>
      </w:r>
      <w:r w:rsidR="003203C8" w:rsidRPr="003203C8">
        <w:rPr>
          <w:rFonts w:ascii="Arial" w:hAnsi="Arial" w:cs="Arial"/>
          <w:sz w:val="20"/>
          <w:szCs w:val="20"/>
          <w:lang w:val="uk-UA"/>
        </w:rPr>
        <w:t xml:space="preserve"> </w:t>
      </w:r>
      <w:r w:rsidR="003203C8">
        <w:rPr>
          <w:rFonts w:ascii="Arial" w:hAnsi="Arial" w:cs="Arial"/>
          <w:sz w:val="20"/>
          <w:szCs w:val="20"/>
          <w:lang w:val="en-GB"/>
        </w:rPr>
        <w:t>invited</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attend</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opening</w:t>
      </w:r>
      <w:r w:rsidR="003203C8" w:rsidRPr="003203C8">
        <w:rPr>
          <w:rFonts w:ascii="Arial" w:hAnsi="Arial" w:cs="Arial"/>
          <w:sz w:val="20"/>
          <w:szCs w:val="20"/>
          <w:lang w:val="uk-UA"/>
        </w:rPr>
        <w:t xml:space="preserve">. </w:t>
      </w:r>
      <w:r w:rsidR="003203C8">
        <w:rPr>
          <w:rFonts w:ascii="Arial" w:hAnsi="Arial" w:cs="Arial"/>
          <w:sz w:val="20"/>
          <w:szCs w:val="20"/>
          <w:lang w:val="en-GB"/>
        </w:rPr>
        <w:t>Tenderers are requested to advise the contact person, at least one day in advance of the tender opening if they will attend.</w:t>
      </w:r>
    </w:p>
    <w:p w14:paraId="6A8EE3FE"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49F70B21" w14:textId="322CDEB8" w:rsidR="003203C8" w:rsidRPr="006377B0"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lastRenderedPageBreak/>
        <w:t xml:space="preserve">Відкриття тендерних пропозицій відбудеться </w:t>
      </w:r>
      <w:r w:rsidR="00C17B72">
        <w:rPr>
          <w:rFonts w:ascii="Arial" w:hAnsi="Arial" w:cs="Arial"/>
          <w:sz w:val="20"/>
          <w:szCs w:val="20"/>
          <w:lang w:val="uk-UA"/>
        </w:rPr>
        <w:t>онлайн,</w:t>
      </w:r>
      <w:r w:rsidRPr="00895BA9">
        <w:rPr>
          <w:rFonts w:ascii="Arial" w:hAnsi="Arial" w:cs="Arial"/>
          <w:sz w:val="20"/>
          <w:szCs w:val="20"/>
          <w:lang w:val="uk-UA"/>
        </w:rPr>
        <w:t xml:space="preserve"> у час та дату, вказані в статті А.4. Присутні представники Учасників </w:t>
      </w:r>
      <w:r w:rsidR="00602426">
        <w:rPr>
          <w:rFonts w:ascii="Arial" w:hAnsi="Arial" w:cs="Arial"/>
          <w:sz w:val="20"/>
          <w:szCs w:val="20"/>
          <w:lang w:val="uk-UA"/>
        </w:rPr>
        <w:t>тендера</w:t>
      </w:r>
      <w:r w:rsidRPr="00895BA9">
        <w:rPr>
          <w:rFonts w:ascii="Arial" w:hAnsi="Arial" w:cs="Arial"/>
          <w:sz w:val="20"/>
          <w:szCs w:val="20"/>
          <w:lang w:val="uk-UA"/>
        </w:rPr>
        <w:t xml:space="preserve"> ставлять на підтвердження своєї присутності підпис у журналі</w:t>
      </w:r>
      <w:r w:rsidR="003203C8">
        <w:rPr>
          <w:rFonts w:ascii="Arial" w:hAnsi="Arial" w:cs="Arial"/>
          <w:sz w:val="20"/>
          <w:szCs w:val="20"/>
          <w:lang w:val="uk-UA"/>
        </w:rPr>
        <w:t xml:space="preserve"> /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opening</w:t>
      </w:r>
      <w:r w:rsidR="003203C8" w:rsidRPr="003203C8">
        <w:rPr>
          <w:rFonts w:ascii="Arial" w:hAnsi="Arial" w:cs="Arial"/>
          <w:sz w:val="20"/>
          <w:szCs w:val="20"/>
          <w:lang w:val="uk-UA"/>
        </w:rPr>
        <w:t xml:space="preserve"> </w:t>
      </w:r>
      <w:r w:rsidR="003203C8">
        <w:rPr>
          <w:rFonts w:ascii="Arial" w:hAnsi="Arial" w:cs="Arial"/>
          <w:sz w:val="20"/>
          <w:szCs w:val="20"/>
          <w:lang w:val="en-GB"/>
        </w:rPr>
        <w:t>will</w:t>
      </w:r>
      <w:r w:rsidR="003203C8" w:rsidRPr="003203C8">
        <w:rPr>
          <w:rFonts w:ascii="Arial" w:hAnsi="Arial" w:cs="Arial"/>
          <w:sz w:val="20"/>
          <w:szCs w:val="20"/>
          <w:lang w:val="uk-UA"/>
        </w:rPr>
        <w:t xml:space="preserve"> </w:t>
      </w:r>
      <w:r w:rsidR="00C17B72">
        <w:rPr>
          <w:rFonts w:ascii="Arial" w:hAnsi="Arial" w:cs="Arial"/>
          <w:sz w:val="20"/>
          <w:szCs w:val="20"/>
          <w:lang w:val="en-US"/>
        </w:rPr>
        <w:t>be</w:t>
      </w:r>
      <w:r w:rsidR="00C17B72" w:rsidRPr="00C17B72">
        <w:rPr>
          <w:rFonts w:ascii="Arial" w:hAnsi="Arial" w:cs="Arial"/>
          <w:sz w:val="20"/>
          <w:szCs w:val="20"/>
          <w:lang w:val="uk-UA"/>
        </w:rPr>
        <w:t xml:space="preserve"> </w:t>
      </w:r>
      <w:r w:rsidR="00C17B72">
        <w:rPr>
          <w:rFonts w:ascii="Arial" w:hAnsi="Arial" w:cs="Arial"/>
          <w:sz w:val="20"/>
          <w:szCs w:val="20"/>
          <w:lang w:val="en-US"/>
        </w:rPr>
        <w:t>on</w:t>
      </w:r>
      <w:r w:rsidR="00C17B72" w:rsidRPr="00C17B72">
        <w:rPr>
          <w:rFonts w:ascii="Arial" w:hAnsi="Arial" w:cs="Arial"/>
          <w:sz w:val="20"/>
          <w:szCs w:val="20"/>
          <w:lang w:val="uk-UA"/>
        </w:rPr>
        <w:t>-</w:t>
      </w:r>
      <w:r w:rsidR="00C17B72">
        <w:rPr>
          <w:rFonts w:ascii="Arial" w:hAnsi="Arial" w:cs="Arial"/>
          <w:sz w:val="20"/>
          <w:szCs w:val="20"/>
          <w:lang w:val="en-US"/>
        </w:rPr>
        <w:t>line</w:t>
      </w:r>
      <w:r w:rsidR="003203C8" w:rsidRPr="003203C8">
        <w:rPr>
          <w:rFonts w:ascii="Arial" w:hAnsi="Arial" w:cs="Arial"/>
          <w:sz w:val="20"/>
          <w:szCs w:val="20"/>
          <w:lang w:val="uk-UA"/>
        </w:rPr>
        <w:t xml:space="preserve"> </w:t>
      </w:r>
      <w:r w:rsidR="003203C8">
        <w:rPr>
          <w:rFonts w:ascii="Arial" w:hAnsi="Arial" w:cs="Arial"/>
          <w:sz w:val="20"/>
          <w:szCs w:val="20"/>
          <w:lang w:val="en-GB"/>
        </w:rPr>
        <w:t>at</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time</w:t>
      </w:r>
      <w:r w:rsidR="003203C8" w:rsidRPr="003203C8">
        <w:rPr>
          <w:rFonts w:ascii="Arial" w:hAnsi="Arial" w:cs="Arial"/>
          <w:sz w:val="20"/>
          <w:szCs w:val="20"/>
          <w:lang w:val="uk-UA"/>
        </w:rPr>
        <w:t xml:space="preserve"> </w:t>
      </w:r>
      <w:r w:rsidR="003203C8">
        <w:rPr>
          <w:rFonts w:ascii="Arial" w:hAnsi="Arial" w:cs="Arial"/>
          <w:sz w:val="20"/>
          <w:szCs w:val="20"/>
          <w:lang w:val="en-GB"/>
        </w:rPr>
        <w:t>and</w:t>
      </w:r>
      <w:r w:rsidR="003203C8" w:rsidRPr="003203C8">
        <w:rPr>
          <w:rFonts w:ascii="Arial" w:hAnsi="Arial" w:cs="Arial"/>
          <w:sz w:val="20"/>
          <w:szCs w:val="20"/>
          <w:lang w:val="uk-UA"/>
        </w:rPr>
        <w:t xml:space="preserve"> </w:t>
      </w:r>
      <w:r w:rsidR="003203C8">
        <w:rPr>
          <w:rFonts w:ascii="Arial" w:hAnsi="Arial" w:cs="Arial"/>
          <w:sz w:val="20"/>
          <w:szCs w:val="20"/>
          <w:lang w:val="en-GB"/>
        </w:rPr>
        <w:t>date</w:t>
      </w:r>
      <w:r w:rsidR="003203C8" w:rsidRPr="003203C8">
        <w:rPr>
          <w:rFonts w:ascii="Arial" w:hAnsi="Arial" w:cs="Arial"/>
          <w:sz w:val="20"/>
          <w:szCs w:val="20"/>
          <w:lang w:val="uk-UA"/>
        </w:rPr>
        <w:t xml:space="preserve"> </w:t>
      </w:r>
      <w:r w:rsidR="003203C8">
        <w:rPr>
          <w:rFonts w:ascii="Arial" w:hAnsi="Arial" w:cs="Arial"/>
          <w:sz w:val="20"/>
          <w:szCs w:val="20"/>
          <w:lang w:val="en-GB"/>
        </w:rPr>
        <w:t>specified</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article</w:t>
      </w:r>
      <w:r w:rsidR="003203C8" w:rsidRPr="003203C8">
        <w:rPr>
          <w:rFonts w:ascii="Arial" w:hAnsi="Arial" w:cs="Arial"/>
          <w:sz w:val="20"/>
          <w:szCs w:val="20"/>
          <w:lang w:val="uk-UA"/>
        </w:rPr>
        <w:t xml:space="preserve"> </w:t>
      </w:r>
      <w:r w:rsidR="003203C8">
        <w:rPr>
          <w:rFonts w:ascii="Arial" w:hAnsi="Arial" w:cs="Arial"/>
          <w:sz w:val="20"/>
          <w:szCs w:val="20"/>
          <w:lang w:val="en-GB"/>
        </w:rPr>
        <w:t>A</w:t>
      </w:r>
      <w:r w:rsidR="003203C8" w:rsidRPr="003203C8">
        <w:rPr>
          <w:rFonts w:ascii="Arial" w:hAnsi="Arial" w:cs="Arial"/>
          <w:sz w:val="20"/>
          <w:szCs w:val="20"/>
          <w:lang w:val="uk-UA"/>
        </w:rPr>
        <w:t xml:space="preserve">.4. </w:t>
      </w:r>
      <w:r w:rsidR="003203C8">
        <w:rPr>
          <w:rFonts w:ascii="Arial" w:hAnsi="Arial" w:cs="Arial"/>
          <w:sz w:val="20"/>
          <w:szCs w:val="20"/>
          <w:lang w:val="en-GB"/>
        </w:rPr>
        <w:t>Tenderers representatives who are present shall sign a register indicating their attendance.</w:t>
      </w:r>
    </w:p>
    <w:p w14:paraId="12580D16"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57564B09" w14:textId="17144941" w:rsidR="003203C8" w:rsidRPr="003203C8" w:rsidRDefault="00297019" w:rsidP="003203C8">
      <w:pPr>
        <w:autoSpaceDE w:val="0"/>
        <w:autoSpaceDN w:val="0"/>
        <w:adjustRightInd w:val="0"/>
        <w:rPr>
          <w:rFonts w:ascii="Arial" w:hAnsi="Arial" w:cs="Arial"/>
          <w:sz w:val="20"/>
          <w:szCs w:val="20"/>
          <w:lang w:val="uk-UA"/>
        </w:rPr>
      </w:pPr>
      <w:r w:rsidRPr="00895BA9">
        <w:rPr>
          <w:rFonts w:ascii="Arial" w:hAnsi="Arial" w:cs="Arial"/>
          <w:sz w:val="20"/>
          <w:szCs w:val="20"/>
          <w:lang w:val="uk-UA"/>
        </w:rPr>
        <w:t xml:space="preserve">Під час відкриття тендерних пропозицій зачитуються вголос та фіксуються тільки імена Учасників </w:t>
      </w:r>
      <w:r w:rsidR="00602426">
        <w:rPr>
          <w:rFonts w:ascii="Arial" w:hAnsi="Arial" w:cs="Arial"/>
          <w:sz w:val="20"/>
          <w:szCs w:val="20"/>
          <w:lang w:val="uk-UA"/>
        </w:rPr>
        <w:t>тендера</w:t>
      </w:r>
      <w:r w:rsidRPr="00895BA9">
        <w:rPr>
          <w:rFonts w:ascii="Arial" w:hAnsi="Arial" w:cs="Arial"/>
          <w:sz w:val="20"/>
          <w:szCs w:val="20"/>
          <w:lang w:val="uk-UA"/>
        </w:rPr>
        <w:t>, загальна кількість учасників та запропоновані знижки</w:t>
      </w:r>
      <w:r w:rsidR="003203C8">
        <w:rPr>
          <w:rFonts w:ascii="Arial" w:hAnsi="Arial" w:cs="Arial"/>
          <w:sz w:val="20"/>
          <w:szCs w:val="20"/>
          <w:lang w:val="uk-UA"/>
        </w:rPr>
        <w:t xml:space="preserve"> / </w:t>
      </w:r>
      <w:r w:rsidR="003203C8" w:rsidRPr="00CC656B">
        <w:rPr>
          <w:rFonts w:ascii="Arial" w:hAnsi="Arial" w:cs="Arial"/>
          <w:sz w:val="20"/>
          <w:szCs w:val="20"/>
          <w:lang w:val="en-GB"/>
        </w:rPr>
        <w:t>At</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tender</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opening</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only</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w:t>
      </w:r>
      <w:r w:rsidR="003203C8" w:rsidRPr="00CC656B">
        <w:rPr>
          <w:rFonts w:ascii="Arial" w:hAnsi="Arial" w:cs="Arial"/>
          <w:sz w:val="20"/>
          <w:szCs w:val="20"/>
          <w:lang w:val="en-GB"/>
        </w:rPr>
        <w:t>enderers</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names</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total</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amount</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of</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the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tenders</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any</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discount</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offered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will</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be</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read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aloud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and</w:t>
      </w:r>
      <w:r w:rsidR="003203C8" w:rsidRPr="003203C8">
        <w:rPr>
          <w:rFonts w:ascii="Arial" w:hAnsi="Arial" w:cs="Arial"/>
          <w:sz w:val="20"/>
          <w:szCs w:val="20"/>
          <w:lang w:val="uk-UA"/>
        </w:rPr>
        <w:t xml:space="preserve"> </w:t>
      </w:r>
      <w:r w:rsidR="003203C8" w:rsidRPr="00CC656B">
        <w:rPr>
          <w:rFonts w:ascii="Arial" w:hAnsi="Arial" w:cs="Arial"/>
          <w:sz w:val="20"/>
          <w:szCs w:val="20"/>
          <w:lang w:val="en-GB"/>
        </w:rPr>
        <w:t>recorded</w:t>
      </w:r>
      <w:r w:rsidR="003203C8" w:rsidRPr="003203C8">
        <w:rPr>
          <w:rFonts w:ascii="Arial" w:hAnsi="Arial" w:cs="Arial"/>
          <w:sz w:val="20"/>
          <w:szCs w:val="20"/>
          <w:lang w:val="uk-UA"/>
        </w:rPr>
        <w:t xml:space="preserve">. </w:t>
      </w:r>
    </w:p>
    <w:p w14:paraId="6D2D121F" w14:textId="77777777" w:rsidR="00E3071F" w:rsidRPr="00895BA9" w:rsidRDefault="00E3071F" w:rsidP="00E3071F">
      <w:pPr>
        <w:autoSpaceDE w:val="0"/>
        <w:autoSpaceDN w:val="0"/>
        <w:adjustRightInd w:val="0"/>
        <w:rPr>
          <w:rFonts w:ascii="Arial" w:hAnsi="Arial" w:cs="Arial"/>
          <w:sz w:val="20"/>
          <w:szCs w:val="20"/>
          <w:lang w:val="uk-UA"/>
        </w:rPr>
      </w:pPr>
    </w:p>
    <w:p w14:paraId="210B14D7" w14:textId="77777777" w:rsidR="003203C8" w:rsidRPr="00184B63" w:rsidRDefault="00297019" w:rsidP="003203C8">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 xml:space="preserve">Оцінка тендерних пропозицій </w:t>
      </w:r>
      <w:r w:rsidR="003203C8">
        <w:rPr>
          <w:rFonts w:ascii="Arial" w:hAnsi="Arial" w:cs="Arial"/>
          <w:b/>
          <w:sz w:val="20"/>
          <w:szCs w:val="20"/>
          <w:lang w:val="uk-UA"/>
        </w:rPr>
        <w:t xml:space="preserve">/ </w:t>
      </w:r>
      <w:r w:rsidR="003203C8">
        <w:rPr>
          <w:rFonts w:ascii="Arial" w:hAnsi="Arial" w:cs="Arial"/>
          <w:b/>
          <w:sz w:val="20"/>
          <w:szCs w:val="20"/>
          <w:lang w:val="en-GB"/>
        </w:rPr>
        <w:t xml:space="preserve">Evaluation of Tenders  </w:t>
      </w:r>
    </w:p>
    <w:p w14:paraId="0B65D8FD" w14:textId="3EF1D6F1" w:rsidR="003203C8" w:rsidRPr="00814857"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Перед тим, як приступити до докладної оцінки тендерних заявок, тендерний комітет (утворений Організацією-замовником для цілей тендерної процедури), встановлює, чи відповідають учасники </w:t>
      </w:r>
      <w:r w:rsidR="00602426">
        <w:rPr>
          <w:rFonts w:ascii="Arial" w:hAnsi="Arial" w:cs="Arial"/>
          <w:sz w:val="20"/>
          <w:szCs w:val="20"/>
          <w:lang w:val="uk-UA"/>
        </w:rPr>
        <w:t>тендера</w:t>
      </w:r>
      <w:r w:rsidRPr="00895BA9">
        <w:rPr>
          <w:rFonts w:ascii="Arial" w:hAnsi="Arial" w:cs="Arial"/>
          <w:sz w:val="20"/>
          <w:szCs w:val="20"/>
          <w:lang w:val="uk-UA"/>
        </w:rPr>
        <w:t xml:space="preserve"> вимогам участі в тендері, чи були документи належним чином підписані та чи відповідають вони </w:t>
      </w:r>
      <w:r w:rsidR="00602426">
        <w:rPr>
          <w:rFonts w:ascii="Arial" w:hAnsi="Arial" w:cs="Arial"/>
          <w:sz w:val="20"/>
          <w:szCs w:val="20"/>
          <w:lang w:val="uk-UA"/>
        </w:rPr>
        <w:t>тендера</w:t>
      </w:r>
      <w:r w:rsidRPr="00895BA9">
        <w:rPr>
          <w:rFonts w:ascii="Arial" w:hAnsi="Arial" w:cs="Arial"/>
          <w:sz w:val="20"/>
          <w:szCs w:val="20"/>
          <w:lang w:val="uk-UA"/>
        </w:rPr>
        <w:t xml:space="preserve"> по суті, чи є в підрахунках суттєві помилки та здійснює загальну перевірку</w:t>
      </w:r>
      <w:r w:rsidR="003203C8">
        <w:rPr>
          <w:rFonts w:ascii="Arial" w:hAnsi="Arial" w:cs="Arial"/>
          <w:sz w:val="20"/>
          <w:szCs w:val="20"/>
          <w:lang w:val="uk-UA"/>
        </w:rPr>
        <w:t xml:space="preserve"> / </w:t>
      </w:r>
      <w:r w:rsidR="003203C8" w:rsidRPr="00814857">
        <w:rPr>
          <w:rFonts w:ascii="Arial" w:hAnsi="Arial" w:cs="Arial"/>
          <w:sz w:val="20"/>
          <w:szCs w:val="20"/>
          <w:lang w:val="en-GB"/>
        </w:rPr>
        <w:t xml:space="preserve">Prior to the detailed evaluation of the tenders, the </w:t>
      </w:r>
      <w:r w:rsidR="003203C8">
        <w:rPr>
          <w:rFonts w:ascii="Arial" w:hAnsi="Arial" w:cs="Arial"/>
          <w:sz w:val="20"/>
          <w:szCs w:val="20"/>
          <w:lang w:val="en-GB"/>
        </w:rPr>
        <w:t>evaluation committee</w:t>
      </w:r>
      <w:r w:rsidR="003203C8" w:rsidRPr="00814857">
        <w:rPr>
          <w:rFonts w:ascii="Arial" w:hAnsi="Arial" w:cs="Arial"/>
          <w:sz w:val="20"/>
          <w:szCs w:val="20"/>
          <w:lang w:val="en-GB"/>
        </w:rPr>
        <w:t xml:space="preserve">, (established by the Contracting Authority for the purposes of this </w:t>
      </w:r>
      <w:r w:rsidR="003203C8">
        <w:rPr>
          <w:rFonts w:ascii="Arial" w:hAnsi="Arial" w:cs="Arial"/>
          <w:sz w:val="20"/>
          <w:szCs w:val="20"/>
          <w:lang w:val="en-GB"/>
        </w:rPr>
        <w:t>T</w:t>
      </w:r>
      <w:r w:rsidR="003203C8" w:rsidRPr="00814857">
        <w:rPr>
          <w:rFonts w:ascii="Arial" w:hAnsi="Arial" w:cs="Arial"/>
          <w:sz w:val="20"/>
          <w:szCs w:val="20"/>
          <w:lang w:val="en-GB"/>
        </w:rPr>
        <w:t xml:space="preserve">ender </w:t>
      </w:r>
      <w:r w:rsidR="003203C8">
        <w:rPr>
          <w:rFonts w:ascii="Arial" w:hAnsi="Arial" w:cs="Arial"/>
          <w:sz w:val="20"/>
          <w:szCs w:val="20"/>
          <w:lang w:val="en-GB"/>
        </w:rPr>
        <w:t>P</w:t>
      </w:r>
      <w:r w:rsidR="003203C8" w:rsidRPr="00814857">
        <w:rPr>
          <w:rFonts w:ascii="Arial" w:hAnsi="Arial" w:cs="Arial"/>
          <w:sz w:val="20"/>
          <w:szCs w:val="20"/>
          <w:lang w:val="en-GB"/>
        </w:rPr>
        <w:t xml:space="preserve">rocedure), shall ascertain whether the tenders meet the eligibility requirements; have been properly signed, are substantially responsive to the tender documents; have any material errors in computation; and are otherwise generally in order. </w:t>
      </w:r>
    </w:p>
    <w:p w14:paraId="633C9339"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79B334C0" w14:textId="77777777" w:rsidR="003203C8" w:rsidRPr="003203C8" w:rsidRDefault="00297019" w:rsidP="003203C8">
      <w:pPr>
        <w:autoSpaceDE w:val="0"/>
        <w:autoSpaceDN w:val="0"/>
        <w:adjustRightInd w:val="0"/>
        <w:rPr>
          <w:rFonts w:ascii="Arial" w:hAnsi="Arial" w:cs="Arial"/>
          <w:sz w:val="20"/>
          <w:szCs w:val="20"/>
          <w:lang w:val="uk-UA"/>
        </w:rPr>
      </w:pPr>
      <w:r w:rsidRPr="00895BA9">
        <w:rPr>
          <w:rFonts w:ascii="Arial" w:hAnsi="Arial" w:cs="Arial"/>
          <w:sz w:val="20"/>
          <w:szCs w:val="20"/>
          <w:lang w:val="uk-UA"/>
        </w:rPr>
        <w:t>Якщо тендерна заявка не відповідає вимогам достатньою мірою, тобто містить суттєві відхилення від технічного завдання та/або умов, викладених у тендерному досьє, вона не підлягає подальшому розгляду</w:t>
      </w:r>
      <w:r w:rsidR="003203C8">
        <w:rPr>
          <w:rFonts w:ascii="Arial" w:hAnsi="Arial" w:cs="Arial"/>
          <w:sz w:val="20"/>
          <w:szCs w:val="20"/>
          <w:lang w:val="uk-UA"/>
        </w:rPr>
        <w:t xml:space="preserve"> / </w:t>
      </w:r>
      <w:r w:rsidR="003203C8">
        <w:rPr>
          <w:rFonts w:ascii="Arial" w:hAnsi="Arial" w:cs="Arial"/>
          <w:sz w:val="20"/>
          <w:szCs w:val="20"/>
          <w:lang w:val="en-GB"/>
        </w:rPr>
        <w:t>If</w:t>
      </w:r>
      <w:r w:rsidR="003203C8" w:rsidRPr="003203C8">
        <w:rPr>
          <w:rFonts w:ascii="Arial" w:hAnsi="Arial" w:cs="Arial"/>
          <w:sz w:val="20"/>
          <w:szCs w:val="20"/>
          <w:lang w:val="uk-UA"/>
        </w:rPr>
        <w:t xml:space="preserve"> </w:t>
      </w:r>
      <w:r w:rsidR="003203C8">
        <w:rPr>
          <w:rFonts w:ascii="Arial" w:hAnsi="Arial" w:cs="Arial"/>
          <w:sz w:val="20"/>
          <w:szCs w:val="20"/>
          <w:lang w:val="en-GB"/>
        </w:rPr>
        <w:t>a</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is</w:t>
      </w:r>
      <w:r w:rsidR="003203C8" w:rsidRPr="003203C8">
        <w:rPr>
          <w:rFonts w:ascii="Arial" w:hAnsi="Arial" w:cs="Arial"/>
          <w:sz w:val="20"/>
          <w:szCs w:val="20"/>
          <w:lang w:val="uk-UA"/>
        </w:rPr>
        <w:t xml:space="preserve"> </w:t>
      </w:r>
      <w:r w:rsidR="003203C8">
        <w:rPr>
          <w:rFonts w:ascii="Arial" w:hAnsi="Arial" w:cs="Arial"/>
          <w:sz w:val="20"/>
          <w:szCs w:val="20"/>
          <w:lang w:val="en-GB"/>
        </w:rPr>
        <w:t>not</w:t>
      </w:r>
      <w:r w:rsidR="003203C8" w:rsidRPr="003203C8">
        <w:rPr>
          <w:rFonts w:ascii="Arial" w:hAnsi="Arial" w:cs="Arial"/>
          <w:sz w:val="20"/>
          <w:szCs w:val="20"/>
          <w:lang w:val="uk-UA"/>
        </w:rPr>
        <w:t xml:space="preserve"> </w:t>
      </w:r>
      <w:r w:rsidR="003203C8">
        <w:rPr>
          <w:rFonts w:ascii="Arial" w:hAnsi="Arial" w:cs="Arial"/>
          <w:sz w:val="20"/>
          <w:szCs w:val="20"/>
          <w:lang w:val="en-GB"/>
        </w:rPr>
        <w:t>substantially</w:t>
      </w:r>
      <w:r w:rsidR="003203C8" w:rsidRPr="003203C8">
        <w:rPr>
          <w:rFonts w:ascii="Arial" w:hAnsi="Arial" w:cs="Arial"/>
          <w:sz w:val="20"/>
          <w:szCs w:val="20"/>
          <w:lang w:val="uk-UA"/>
        </w:rPr>
        <w:t xml:space="preserve"> </w:t>
      </w:r>
      <w:r w:rsidR="003203C8">
        <w:rPr>
          <w:rFonts w:ascii="Arial" w:hAnsi="Arial" w:cs="Arial"/>
          <w:sz w:val="20"/>
          <w:szCs w:val="20"/>
          <w:lang w:val="en-GB"/>
        </w:rPr>
        <w:t>responsive</w:t>
      </w:r>
      <w:r w:rsidR="003203C8" w:rsidRPr="003203C8">
        <w:rPr>
          <w:rFonts w:ascii="Arial" w:hAnsi="Arial" w:cs="Arial"/>
          <w:sz w:val="20"/>
          <w:szCs w:val="20"/>
          <w:lang w:val="uk-UA"/>
        </w:rPr>
        <w:t xml:space="preserve"> </w:t>
      </w:r>
      <w:proofErr w:type="spellStart"/>
      <w:r w:rsidR="003203C8">
        <w:rPr>
          <w:rFonts w:ascii="Arial" w:hAnsi="Arial" w:cs="Arial"/>
          <w:sz w:val="20"/>
          <w:szCs w:val="20"/>
          <w:lang w:val="en-GB"/>
        </w:rPr>
        <w:t>i</w:t>
      </w:r>
      <w:proofErr w:type="spellEnd"/>
      <w:r w:rsidR="003203C8" w:rsidRPr="003203C8">
        <w:rPr>
          <w:rFonts w:ascii="Arial" w:hAnsi="Arial" w:cs="Arial"/>
          <w:sz w:val="20"/>
          <w:szCs w:val="20"/>
          <w:lang w:val="uk-UA"/>
        </w:rPr>
        <w:t>.</w:t>
      </w:r>
      <w:r w:rsidR="003203C8">
        <w:rPr>
          <w:rFonts w:ascii="Arial" w:hAnsi="Arial" w:cs="Arial"/>
          <w:sz w:val="20"/>
          <w:szCs w:val="20"/>
          <w:lang w:val="en-GB"/>
        </w:rPr>
        <w:t>e</w:t>
      </w:r>
      <w:r w:rsidR="003203C8" w:rsidRPr="003203C8">
        <w:rPr>
          <w:rFonts w:ascii="Arial" w:hAnsi="Arial" w:cs="Arial"/>
          <w:sz w:val="20"/>
          <w:szCs w:val="20"/>
          <w:lang w:val="uk-UA"/>
        </w:rPr>
        <w:t xml:space="preserve">. </w:t>
      </w:r>
      <w:r w:rsidR="003203C8">
        <w:rPr>
          <w:rFonts w:ascii="Arial" w:hAnsi="Arial" w:cs="Arial"/>
          <w:sz w:val="20"/>
          <w:szCs w:val="20"/>
          <w:lang w:val="en-GB"/>
        </w:rPr>
        <w:t>it</w:t>
      </w:r>
      <w:r w:rsidR="003203C8" w:rsidRPr="003203C8">
        <w:rPr>
          <w:rFonts w:ascii="Arial" w:hAnsi="Arial" w:cs="Arial"/>
          <w:sz w:val="20"/>
          <w:szCs w:val="20"/>
          <w:lang w:val="uk-UA"/>
        </w:rPr>
        <w:t xml:space="preserve"> </w:t>
      </w:r>
      <w:r w:rsidR="003203C8">
        <w:rPr>
          <w:rFonts w:ascii="Arial" w:hAnsi="Arial" w:cs="Arial"/>
          <w:sz w:val="20"/>
          <w:szCs w:val="20"/>
          <w:lang w:val="en-GB"/>
        </w:rPr>
        <w:t>contains</w:t>
      </w:r>
      <w:r w:rsidR="003203C8" w:rsidRPr="003203C8">
        <w:rPr>
          <w:rFonts w:ascii="Arial" w:hAnsi="Arial" w:cs="Arial"/>
          <w:sz w:val="20"/>
          <w:szCs w:val="20"/>
          <w:lang w:val="uk-UA"/>
        </w:rPr>
        <w:t xml:space="preserve"> </w:t>
      </w:r>
      <w:r w:rsidR="003203C8">
        <w:rPr>
          <w:rFonts w:ascii="Arial" w:hAnsi="Arial" w:cs="Arial"/>
          <w:sz w:val="20"/>
          <w:szCs w:val="20"/>
          <w:lang w:val="en-GB"/>
        </w:rPr>
        <w:t>material</w:t>
      </w:r>
      <w:r w:rsidR="003203C8" w:rsidRPr="003203C8">
        <w:rPr>
          <w:rFonts w:ascii="Arial" w:hAnsi="Arial" w:cs="Arial"/>
          <w:sz w:val="20"/>
          <w:szCs w:val="20"/>
          <w:lang w:val="uk-UA"/>
        </w:rPr>
        <w:t xml:space="preserve"> </w:t>
      </w:r>
      <w:r w:rsidR="003203C8">
        <w:rPr>
          <w:rFonts w:ascii="Arial" w:hAnsi="Arial" w:cs="Arial"/>
          <w:sz w:val="20"/>
          <w:szCs w:val="20"/>
          <w:lang w:val="en-GB"/>
        </w:rPr>
        <w:t>deviations</w:t>
      </w:r>
      <w:r w:rsidR="003203C8" w:rsidRPr="003203C8">
        <w:rPr>
          <w:rFonts w:ascii="Arial" w:hAnsi="Arial" w:cs="Arial"/>
          <w:sz w:val="20"/>
          <w:szCs w:val="20"/>
          <w:lang w:val="uk-UA"/>
        </w:rPr>
        <w:t xml:space="preserve"> </w:t>
      </w:r>
      <w:r w:rsidR="003203C8">
        <w:rPr>
          <w:rFonts w:ascii="Arial" w:hAnsi="Arial" w:cs="Arial"/>
          <w:sz w:val="20"/>
          <w:szCs w:val="20"/>
          <w:lang w:val="en-GB"/>
        </w:rPr>
        <w:t>from</w:t>
      </w:r>
      <w:r w:rsidR="003203C8" w:rsidRPr="003203C8">
        <w:rPr>
          <w:rFonts w:ascii="Arial" w:hAnsi="Arial" w:cs="Arial"/>
          <w:sz w:val="20"/>
          <w:szCs w:val="20"/>
          <w:lang w:val="uk-UA"/>
        </w:rPr>
        <w:t xml:space="preserve"> </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reservations</w:t>
      </w:r>
      <w:r w:rsidR="003203C8" w:rsidRPr="003203C8">
        <w:rPr>
          <w:rFonts w:ascii="Arial" w:hAnsi="Arial" w:cs="Arial"/>
          <w:sz w:val="20"/>
          <w:szCs w:val="20"/>
          <w:lang w:val="uk-UA"/>
        </w:rPr>
        <w:t xml:space="preserve"> </w:t>
      </w:r>
      <w:r w:rsidR="003203C8">
        <w:rPr>
          <w:rFonts w:ascii="Arial" w:hAnsi="Arial" w:cs="Arial"/>
          <w:sz w:val="20"/>
          <w:szCs w:val="20"/>
          <w:lang w:val="en-GB"/>
        </w:rPr>
        <w:t>to</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Terms</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Reference</w:t>
      </w:r>
      <w:r w:rsidR="003203C8" w:rsidRPr="003203C8">
        <w:rPr>
          <w:rFonts w:ascii="Arial" w:hAnsi="Arial" w:cs="Arial"/>
          <w:sz w:val="20"/>
          <w:szCs w:val="20"/>
          <w:lang w:val="uk-UA"/>
        </w:rPr>
        <w:t xml:space="preserve"> </w:t>
      </w:r>
      <w:r w:rsidR="003203C8">
        <w:rPr>
          <w:rFonts w:ascii="Arial" w:hAnsi="Arial" w:cs="Arial"/>
          <w:sz w:val="20"/>
          <w:szCs w:val="20"/>
          <w:lang w:val="en-GB"/>
        </w:rPr>
        <w:t>and</w:t>
      </w:r>
      <w:r w:rsidR="003203C8" w:rsidRPr="003203C8">
        <w:rPr>
          <w:rFonts w:ascii="Arial" w:hAnsi="Arial" w:cs="Arial"/>
          <w:sz w:val="20"/>
          <w:szCs w:val="20"/>
          <w:lang w:val="uk-UA"/>
        </w:rPr>
        <w:t>/</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conditions</w:t>
      </w:r>
      <w:r w:rsidR="003203C8" w:rsidRPr="003203C8">
        <w:rPr>
          <w:rFonts w:ascii="Arial" w:hAnsi="Arial" w:cs="Arial"/>
          <w:sz w:val="20"/>
          <w:szCs w:val="20"/>
          <w:lang w:val="uk-UA"/>
        </w:rPr>
        <w:t xml:space="preserve"> </w:t>
      </w:r>
      <w:r w:rsidR="003203C8">
        <w:rPr>
          <w:rFonts w:ascii="Arial" w:hAnsi="Arial" w:cs="Arial"/>
          <w:sz w:val="20"/>
          <w:szCs w:val="20"/>
          <w:lang w:val="en-GB"/>
        </w:rPr>
        <w:t>in</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Dossier</w:t>
      </w:r>
      <w:r w:rsidR="003203C8" w:rsidRPr="003203C8">
        <w:rPr>
          <w:rFonts w:ascii="Arial" w:hAnsi="Arial" w:cs="Arial"/>
          <w:sz w:val="20"/>
          <w:szCs w:val="20"/>
          <w:lang w:val="uk-UA"/>
        </w:rPr>
        <w:t xml:space="preserve">, </w:t>
      </w:r>
      <w:r w:rsidR="003203C8">
        <w:rPr>
          <w:rFonts w:ascii="Arial" w:hAnsi="Arial" w:cs="Arial"/>
          <w:sz w:val="20"/>
          <w:szCs w:val="20"/>
          <w:lang w:val="en-GB"/>
        </w:rPr>
        <w:t>it</w:t>
      </w:r>
      <w:r w:rsidR="003203C8" w:rsidRPr="003203C8">
        <w:rPr>
          <w:rFonts w:ascii="Arial" w:hAnsi="Arial" w:cs="Arial"/>
          <w:sz w:val="20"/>
          <w:szCs w:val="20"/>
          <w:lang w:val="uk-UA"/>
        </w:rPr>
        <w:t xml:space="preserve"> </w:t>
      </w:r>
      <w:r w:rsidR="003203C8">
        <w:rPr>
          <w:rFonts w:ascii="Arial" w:hAnsi="Arial" w:cs="Arial"/>
          <w:sz w:val="20"/>
          <w:szCs w:val="20"/>
          <w:lang w:val="en-GB"/>
        </w:rPr>
        <w:t>shall</w:t>
      </w:r>
      <w:r w:rsidR="003203C8" w:rsidRPr="003203C8">
        <w:rPr>
          <w:rFonts w:ascii="Arial" w:hAnsi="Arial" w:cs="Arial"/>
          <w:sz w:val="20"/>
          <w:szCs w:val="20"/>
          <w:lang w:val="uk-UA"/>
        </w:rPr>
        <w:t xml:space="preserve"> </w:t>
      </w:r>
      <w:r w:rsidR="003203C8">
        <w:rPr>
          <w:rFonts w:ascii="Arial" w:hAnsi="Arial" w:cs="Arial"/>
          <w:sz w:val="20"/>
          <w:szCs w:val="20"/>
          <w:lang w:val="en-GB"/>
        </w:rPr>
        <w:t>not</w:t>
      </w:r>
      <w:r w:rsidR="003203C8" w:rsidRPr="003203C8">
        <w:rPr>
          <w:rFonts w:ascii="Arial" w:hAnsi="Arial" w:cs="Arial"/>
          <w:sz w:val="20"/>
          <w:szCs w:val="20"/>
          <w:lang w:val="uk-UA"/>
        </w:rPr>
        <w:t xml:space="preserve"> </w:t>
      </w:r>
      <w:r w:rsidR="003203C8">
        <w:rPr>
          <w:rFonts w:ascii="Arial" w:hAnsi="Arial" w:cs="Arial"/>
          <w:sz w:val="20"/>
          <w:szCs w:val="20"/>
          <w:lang w:val="en-GB"/>
        </w:rPr>
        <w:t>be</w:t>
      </w:r>
      <w:r w:rsidR="003203C8" w:rsidRPr="003203C8">
        <w:rPr>
          <w:rFonts w:ascii="Arial" w:hAnsi="Arial" w:cs="Arial"/>
          <w:sz w:val="20"/>
          <w:szCs w:val="20"/>
          <w:lang w:val="uk-UA"/>
        </w:rPr>
        <w:t xml:space="preserve"> </w:t>
      </w:r>
      <w:r w:rsidR="003203C8">
        <w:rPr>
          <w:rFonts w:ascii="Arial" w:hAnsi="Arial" w:cs="Arial"/>
          <w:sz w:val="20"/>
          <w:szCs w:val="20"/>
          <w:lang w:val="en-GB"/>
        </w:rPr>
        <w:t>considered</w:t>
      </w:r>
      <w:r w:rsidR="003203C8" w:rsidRPr="003203C8">
        <w:rPr>
          <w:rFonts w:ascii="Arial" w:hAnsi="Arial" w:cs="Arial"/>
          <w:sz w:val="20"/>
          <w:szCs w:val="20"/>
          <w:lang w:val="uk-UA"/>
        </w:rPr>
        <w:t xml:space="preserve"> </w:t>
      </w:r>
      <w:r w:rsidR="003203C8">
        <w:rPr>
          <w:rFonts w:ascii="Arial" w:hAnsi="Arial" w:cs="Arial"/>
          <w:sz w:val="20"/>
          <w:szCs w:val="20"/>
          <w:lang w:val="en-GB"/>
        </w:rPr>
        <w:t>further</w:t>
      </w:r>
      <w:r w:rsidR="003203C8" w:rsidRPr="003203C8">
        <w:rPr>
          <w:rFonts w:ascii="Arial" w:hAnsi="Arial" w:cs="Arial"/>
          <w:sz w:val="20"/>
          <w:szCs w:val="20"/>
          <w:lang w:val="uk-UA"/>
        </w:rPr>
        <w:t>.</w:t>
      </w:r>
    </w:p>
    <w:p w14:paraId="701D3CC9" w14:textId="77777777" w:rsidR="00E3071F" w:rsidRPr="00895BA9" w:rsidRDefault="00E3071F" w:rsidP="00E3071F">
      <w:pPr>
        <w:autoSpaceDE w:val="0"/>
        <w:autoSpaceDN w:val="0"/>
        <w:adjustRightInd w:val="0"/>
        <w:rPr>
          <w:rFonts w:ascii="Arial" w:hAnsi="Arial" w:cs="Arial"/>
          <w:sz w:val="20"/>
          <w:szCs w:val="20"/>
          <w:lang w:val="uk-UA"/>
        </w:rPr>
      </w:pPr>
    </w:p>
    <w:p w14:paraId="1016E5D9" w14:textId="77777777" w:rsidR="003203C8" w:rsidRPr="001312C0"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Після аналізу тендерних пропозицій, що відповідають вимогам по суті, тендерний комітет оцінює кожну заяву на предмет технічної прийнятності, класифікуючи її як таку, що відповідає або не відповідає технічним вимогам. Відхилення від технічного завдання може бути взяте до уваги за умови його відповідності інтересам </w:t>
      </w:r>
      <w:r w:rsidR="00895BA9">
        <w:rPr>
          <w:rFonts w:ascii="Arial" w:hAnsi="Arial" w:cs="Arial"/>
          <w:sz w:val="20"/>
          <w:szCs w:val="20"/>
          <w:lang w:val="uk-UA"/>
        </w:rPr>
        <w:t>Організації</w:t>
      </w:r>
      <w:r w:rsidRPr="00895BA9">
        <w:rPr>
          <w:rFonts w:ascii="Arial" w:hAnsi="Arial" w:cs="Arial"/>
          <w:sz w:val="20"/>
          <w:szCs w:val="20"/>
          <w:lang w:val="uk-UA"/>
        </w:rPr>
        <w:t>-замовника</w:t>
      </w:r>
      <w:r w:rsidR="003203C8">
        <w:rPr>
          <w:rFonts w:ascii="Arial" w:hAnsi="Arial" w:cs="Arial"/>
          <w:sz w:val="20"/>
          <w:szCs w:val="20"/>
          <w:lang w:val="uk-UA"/>
        </w:rPr>
        <w:t xml:space="preserve"> / </w:t>
      </w:r>
      <w:r w:rsidR="003203C8">
        <w:rPr>
          <w:rFonts w:ascii="Arial" w:hAnsi="Arial" w:cs="Arial"/>
          <w:sz w:val="20"/>
          <w:szCs w:val="20"/>
          <w:lang w:val="en-GB"/>
        </w:rPr>
        <w:t>After</w:t>
      </w:r>
      <w:r w:rsidR="003203C8" w:rsidRPr="003203C8">
        <w:rPr>
          <w:rFonts w:ascii="Arial" w:hAnsi="Arial" w:cs="Arial"/>
          <w:sz w:val="20"/>
          <w:szCs w:val="20"/>
          <w:lang w:val="uk-UA"/>
        </w:rPr>
        <w:t xml:space="preserve"> </w:t>
      </w:r>
      <w:r w:rsidR="003203C8">
        <w:rPr>
          <w:rFonts w:ascii="Arial" w:hAnsi="Arial" w:cs="Arial"/>
          <w:sz w:val="20"/>
          <w:szCs w:val="20"/>
          <w:lang w:val="en-GB"/>
        </w:rPr>
        <w:t>analysing</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substantially</w:t>
      </w:r>
      <w:r w:rsidR="003203C8" w:rsidRPr="003203C8">
        <w:rPr>
          <w:rFonts w:ascii="Arial" w:hAnsi="Arial" w:cs="Arial"/>
          <w:sz w:val="20"/>
          <w:szCs w:val="20"/>
          <w:lang w:val="uk-UA"/>
        </w:rPr>
        <w:t xml:space="preserve"> </w:t>
      </w:r>
      <w:r w:rsidR="003203C8">
        <w:rPr>
          <w:rFonts w:ascii="Arial" w:hAnsi="Arial" w:cs="Arial"/>
          <w:sz w:val="20"/>
          <w:szCs w:val="20"/>
          <w:lang w:val="en-GB"/>
        </w:rPr>
        <w:t>responsive</w:t>
      </w:r>
      <w:r w:rsidR="003203C8" w:rsidRPr="003203C8">
        <w:rPr>
          <w:rFonts w:ascii="Arial" w:hAnsi="Arial" w:cs="Arial"/>
          <w:sz w:val="20"/>
          <w:szCs w:val="20"/>
          <w:lang w:val="uk-UA"/>
        </w:rPr>
        <w:t xml:space="preserve"> </w:t>
      </w:r>
      <w:r w:rsidR="003203C8">
        <w:rPr>
          <w:rFonts w:ascii="Arial" w:hAnsi="Arial" w:cs="Arial"/>
          <w:sz w:val="20"/>
          <w:szCs w:val="20"/>
          <w:lang w:val="en-GB"/>
        </w:rPr>
        <w:t>tenders</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evaluation</w:t>
      </w:r>
      <w:r w:rsidR="003203C8" w:rsidRPr="003203C8">
        <w:rPr>
          <w:rFonts w:ascii="Arial" w:hAnsi="Arial" w:cs="Arial"/>
          <w:sz w:val="20"/>
          <w:szCs w:val="20"/>
          <w:lang w:val="uk-UA"/>
        </w:rPr>
        <w:t xml:space="preserve"> </w:t>
      </w:r>
      <w:r w:rsidR="003203C8">
        <w:rPr>
          <w:rFonts w:ascii="Arial" w:hAnsi="Arial" w:cs="Arial"/>
          <w:sz w:val="20"/>
          <w:szCs w:val="20"/>
          <w:lang w:val="en-GB"/>
        </w:rPr>
        <w:t>committee</w:t>
      </w:r>
      <w:r w:rsidR="003203C8" w:rsidRPr="003203C8">
        <w:rPr>
          <w:rFonts w:ascii="Arial" w:hAnsi="Arial" w:cs="Arial"/>
          <w:sz w:val="20"/>
          <w:szCs w:val="20"/>
          <w:lang w:val="uk-UA"/>
        </w:rPr>
        <w:t xml:space="preserve"> </w:t>
      </w:r>
      <w:r w:rsidR="003203C8">
        <w:rPr>
          <w:rFonts w:ascii="Arial" w:hAnsi="Arial" w:cs="Arial"/>
          <w:sz w:val="20"/>
          <w:szCs w:val="20"/>
          <w:lang w:val="en-GB"/>
        </w:rPr>
        <w:t>will</w:t>
      </w:r>
      <w:r w:rsidR="003203C8" w:rsidRPr="003203C8">
        <w:rPr>
          <w:rFonts w:ascii="Arial" w:hAnsi="Arial" w:cs="Arial"/>
          <w:sz w:val="20"/>
          <w:szCs w:val="20"/>
          <w:lang w:val="uk-UA"/>
        </w:rPr>
        <w:t xml:space="preserve"> </w:t>
      </w:r>
      <w:r w:rsidR="003203C8">
        <w:rPr>
          <w:rFonts w:ascii="Arial" w:hAnsi="Arial" w:cs="Arial"/>
          <w:sz w:val="20"/>
          <w:szCs w:val="20"/>
          <w:lang w:val="en-GB"/>
        </w:rPr>
        <w:t>examine</w:t>
      </w:r>
      <w:r w:rsidR="003203C8" w:rsidRPr="003203C8">
        <w:rPr>
          <w:rFonts w:ascii="Arial" w:hAnsi="Arial" w:cs="Arial"/>
          <w:sz w:val="20"/>
          <w:szCs w:val="20"/>
          <w:lang w:val="uk-UA"/>
        </w:rPr>
        <w:t xml:space="preserve"> </w:t>
      </w:r>
      <w:r w:rsidR="003203C8">
        <w:rPr>
          <w:rFonts w:ascii="Arial" w:hAnsi="Arial" w:cs="Arial"/>
          <w:sz w:val="20"/>
          <w:szCs w:val="20"/>
          <w:lang w:val="en-GB"/>
        </w:rPr>
        <w:t>the</w:t>
      </w:r>
      <w:r w:rsidR="003203C8" w:rsidRPr="003203C8">
        <w:rPr>
          <w:rFonts w:ascii="Arial" w:hAnsi="Arial" w:cs="Arial"/>
          <w:sz w:val="20"/>
          <w:szCs w:val="20"/>
          <w:lang w:val="uk-UA"/>
        </w:rPr>
        <w:t xml:space="preserve"> </w:t>
      </w:r>
      <w:r w:rsidR="003203C8">
        <w:rPr>
          <w:rFonts w:ascii="Arial" w:hAnsi="Arial" w:cs="Arial"/>
          <w:sz w:val="20"/>
          <w:szCs w:val="20"/>
          <w:lang w:val="en-GB"/>
        </w:rPr>
        <w:t>technical</w:t>
      </w:r>
      <w:r w:rsidR="003203C8" w:rsidRPr="003203C8">
        <w:rPr>
          <w:rFonts w:ascii="Arial" w:hAnsi="Arial" w:cs="Arial"/>
          <w:sz w:val="20"/>
          <w:szCs w:val="20"/>
          <w:lang w:val="uk-UA"/>
        </w:rPr>
        <w:t xml:space="preserve"> </w:t>
      </w:r>
      <w:r w:rsidR="003203C8">
        <w:rPr>
          <w:rFonts w:ascii="Arial" w:hAnsi="Arial" w:cs="Arial"/>
          <w:sz w:val="20"/>
          <w:szCs w:val="20"/>
          <w:lang w:val="en-GB"/>
        </w:rPr>
        <w:t>admissibility</w:t>
      </w:r>
      <w:r w:rsidR="003203C8" w:rsidRPr="003203C8">
        <w:rPr>
          <w:rFonts w:ascii="Arial" w:hAnsi="Arial" w:cs="Arial"/>
          <w:sz w:val="20"/>
          <w:szCs w:val="20"/>
          <w:lang w:val="uk-UA"/>
        </w:rPr>
        <w:t xml:space="preserve"> </w:t>
      </w:r>
      <w:r w:rsidR="003203C8">
        <w:rPr>
          <w:rFonts w:ascii="Arial" w:hAnsi="Arial" w:cs="Arial"/>
          <w:sz w:val="20"/>
          <w:szCs w:val="20"/>
          <w:lang w:val="en-GB"/>
        </w:rPr>
        <w:t>of</w:t>
      </w:r>
      <w:r w:rsidR="003203C8" w:rsidRPr="003203C8">
        <w:rPr>
          <w:rFonts w:ascii="Arial" w:hAnsi="Arial" w:cs="Arial"/>
          <w:sz w:val="20"/>
          <w:szCs w:val="20"/>
          <w:lang w:val="uk-UA"/>
        </w:rPr>
        <w:t xml:space="preserve"> </w:t>
      </w:r>
      <w:r w:rsidR="003203C8">
        <w:rPr>
          <w:rFonts w:ascii="Arial" w:hAnsi="Arial" w:cs="Arial"/>
          <w:sz w:val="20"/>
          <w:szCs w:val="20"/>
          <w:lang w:val="en-GB"/>
        </w:rPr>
        <w:t>each</w:t>
      </w:r>
      <w:r w:rsidR="003203C8" w:rsidRPr="003203C8">
        <w:rPr>
          <w:rFonts w:ascii="Arial" w:hAnsi="Arial" w:cs="Arial"/>
          <w:sz w:val="20"/>
          <w:szCs w:val="20"/>
          <w:lang w:val="uk-UA"/>
        </w:rPr>
        <w:t xml:space="preserve"> </w:t>
      </w:r>
      <w:r w:rsidR="003203C8">
        <w:rPr>
          <w:rFonts w:ascii="Arial" w:hAnsi="Arial" w:cs="Arial"/>
          <w:sz w:val="20"/>
          <w:szCs w:val="20"/>
          <w:lang w:val="en-GB"/>
        </w:rPr>
        <w:t>tender</w:t>
      </w:r>
      <w:r w:rsidR="003203C8" w:rsidRPr="003203C8">
        <w:rPr>
          <w:rFonts w:ascii="Arial" w:hAnsi="Arial" w:cs="Arial"/>
          <w:sz w:val="20"/>
          <w:szCs w:val="20"/>
          <w:lang w:val="uk-UA"/>
        </w:rPr>
        <w:t xml:space="preserve">, </w:t>
      </w:r>
      <w:r w:rsidR="003203C8">
        <w:rPr>
          <w:rFonts w:ascii="Arial" w:hAnsi="Arial" w:cs="Arial"/>
          <w:sz w:val="20"/>
          <w:szCs w:val="20"/>
          <w:lang w:val="en-GB"/>
        </w:rPr>
        <w:t>classifying</w:t>
      </w:r>
      <w:r w:rsidR="003203C8" w:rsidRPr="003203C8">
        <w:rPr>
          <w:rFonts w:ascii="Arial" w:hAnsi="Arial" w:cs="Arial"/>
          <w:sz w:val="20"/>
          <w:szCs w:val="20"/>
          <w:lang w:val="uk-UA"/>
        </w:rPr>
        <w:t xml:space="preserve"> </w:t>
      </w:r>
      <w:r w:rsidR="003203C8">
        <w:rPr>
          <w:rFonts w:ascii="Arial" w:hAnsi="Arial" w:cs="Arial"/>
          <w:sz w:val="20"/>
          <w:szCs w:val="20"/>
          <w:lang w:val="en-GB"/>
        </w:rPr>
        <w:t>it</w:t>
      </w:r>
      <w:r w:rsidR="003203C8" w:rsidRPr="003203C8">
        <w:rPr>
          <w:rFonts w:ascii="Arial" w:hAnsi="Arial" w:cs="Arial"/>
          <w:sz w:val="20"/>
          <w:szCs w:val="20"/>
          <w:lang w:val="uk-UA"/>
        </w:rPr>
        <w:t xml:space="preserve"> </w:t>
      </w:r>
      <w:r w:rsidR="003203C8">
        <w:rPr>
          <w:rFonts w:ascii="Arial" w:hAnsi="Arial" w:cs="Arial"/>
          <w:sz w:val="20"/>
          <w:szCs w:val="20"/>
          <w:lang w:val="en-GB"/>
        </w:rPr>
        <w:t>as</w:t>
      </w:r>
      <w:r w:rsidR="003203C8" w:rsidRPr="003203C8">
        <w:rPr>
          <w:rFonts w:ascii="Arial" w:hAnsi="Arial" w:cs="Arial"/>
          <w:sz w:val="20"/>
          <w:szCs w:val="20"/>
          <w:lang w:val="uk-UA"/>
        </w:rPr>
        <w:t xml:space="preserve"> </w:t>
      </w:r>
      <w:r w:rsidR="003203C8">
        <w:rPr>
          <w:rFonts w:ascii="Arial" w:hAnsi="Arial" w:cs="Arial"/>
          <w:sz w:val="20"/>
          <w:szCs w:val="20"/>
          <w:lang w:val="en-GB"/>
        </w:rPr>
        <w:t>technically</w:t>
      </w:r>
      <w:r w:rsidR="003203C8" w:rsidRPr="003203C8">
        <w:rPr>
          <w:rFonts w:ascii="Arial" w:hAnsi="Arial" w:cs="Arial"/>
          <w:sz w:val="20"/>
          <w:szCs w:val="20"/>
          <w:lang w:val="uk-UA"/>
        </w:rPr>
        <w:t xml:space="preserve"> </w:t>
      </w:r>
      <w:r w:rsidR="003203C8">
        <w:rPr>
          <w:rFonts w:ascii="Arial" w:hAnsi="Arial" w:cs="Arial"/>
          <w:sz w:val="20"/>
          <w:szCs w:val="20"/>
          <w:lang w:val="en-GB"/>
        </w:rPr>
        <w:t>compliant</w:t>
      </w:r>
      <w:r w:rsidR="003203C8" w:rsidRPr="003203C8">
        <w:rPr>
          <w:rFonts w:ascii="Arial" w:hAnsi="Arial" w:cs="Arial"/>
          <w:sz w:val="20"/>
          <w:szCs w:val="20"/>
          <w:lang w:val="uk-UA"/>
        </w:rPr>
        <w:t xml:space="preserve"> </w:t>
      </w:r>
      <w:r w:rsidR="003203C8">
        <w:rPr>
          <w:rFonts w:ascii="Arial" w:hAnsi="Arial" w:cs="Arial"/>
          <w:sz w:val="20"/>
          <w:szCs w:val="20"/>
          <w:lang w:val="en-GB"/>
        </w:rPr>
        <w:t>or</w:t>
      </w:r>
      <w:r w:rsidR="003203C8" w:rsidRPr="003203C8">
        <w:rPr>
          <w:rFonts w:ascii="Arial" w:hAnsi="Arial" w:cs="Arial"/>
          <w:sz w:val="20"/>
          <w:szCs w:val="20"/>
          <w:lang w:val="uk-UA"/>
        </w:rPr>
        <w:t xml:space="preserve"> </w:t>
      </w:r>
      <w:r w:rsidR="003203C8">
        <w:rPr>
          <w:rFonts w:ascii="Arial" w:hAnsi="Arial" w:cs="Arial"/>
          <w:sz w:val="20"/>
          <w:szCs w:val="20"/>
          <w:lang w:val="en-GB"/>
        </w:rPr>
        <w:t>non</w:t>
      </w:r>
      <w:r w:rsidR="003203C8" w:rsidRPr="003203C8">
        <w:rPr>
          <w:rFonts w:ascii="Arial" w:hAnsi="Arial" w:cs="Arial"/>
          <w:sz w:val="20"/>
          <w:szCs w:val="20"/>
          <w:lang w:val="uk-UA"/>
        </w:rPr>
        <w:t>-</w:t>
      </w:r>
      <w:r w:rsidR="003203C8">
        <w:rPr>
          <w:rFonts w:ascii="Arial" w:hAnsi="Arial" w:cs="Arial"/>
          <w:sz w:val="20"/>
          <w:szCs w:val="20"/>
          <w:lang w:val="en-GB"/>
        </w:rPr>
        <w:t>compliant</w:t>
      </w:r>
      <w:r w:rsidR="003203C8" w:rsidRPr="003203C8">
        <w:rPr>
          <w:rFonts w:ascii="Arial" w:hAnsi="Arial" w:cs="Arial"/>
          <w:sz w:val="20"/>
          <w:szCs w:val="20"/>
          <w:lang w:val="uk-UA"/>
        </w:rPr>
        <w:t xml:space="preserve">. </w:t>
      </w:r>
      <w:r w:rsidR="003203C8" w:rsidRPr="001312C0">
        <w:rPr>
          <w:rFonts w:ascii="Arial" w:hAnsi="Arial" w:cs="Arial"/>
          <w:sz w:val="20"/>
          <w:szCs w:val="20"/>
          <w:lang w:val="en-GB"/>
        </w:rPr>
        <w:t xml:space="preserve">Deviations from the </w:t>
      </w:r>
      <w:r w:rsidR="003203C8">
        <w:rPr>
          <w:rFonts w:ascii="Arial" w:hAnsi="Arial" w:cs="Arial"/>
          <w:sz w:val="20"/>
          <w:szCs w:val="20"/>
          <w:lang w:val="en-GB"/>
        </w:rPr>
        <w:t>Terms of Reference</w:t>
      </w:r>
      <w:r w:rsidR="003203C8" w:rsidRPr="001312C0">
        <w:rPr>
          <w:rFonts w:ascii="Arial" w:hAnsi="Arial" w:cs="Arial"/>
          <w:sz w:val="20"/>
          <w:szCs w:val="20"/>
          <w:lang w:val="en-GB"/>
        </w:rPr>
        <w:t xml:space="preserve"> may be considered if deemed to </w:t>
      </w:r>
      <w:r w:rsidR="003203C8">
        <w:rPr>
          <w:rFonts w:ascii="Arial" w:hAnsi="Arial" w:cs="Arial"/>
          <w:sz w:val="20"/>
          <w:szCs w:val="20"/>
          <w:lang w:val="en-GB"/>
        </w:rPr>
        <w:t>be in the best interest of the C</w:t>
      </w:r>
      <w:r w:rsidR="003203C8" w:rsidRPr="001312C0">
        <w:rPr>
          <w:rFonts w:ascii="Arial" w:hAnsi="Arial" w:cs="Arial"/>
          <w:sz w:val="20"/>
          <w:szCs w:val="20"/>
          <w:lang w:val="en-GB"/>
        </w:rPr>
        <w:t xml:space="preserve">ontracting </w:t>
      </w:r>
      <w:r w:rsidR="003203C8">
        <w:rPr>
          <w:rFonts w:ascii="Arial" w:hAnsi="Arial" w:cs="Arial"/>
          <w:sz w:val="20"/>
          <w:szCs w:val="20"/>
          <w:lang w:val="en-GB"/>
        </w:rPr>
        <w:t>A</w:t>
      </w:r>
      <w:r w:rsidR="003203C8" w:rsidRPr="001312C0">
        <w:rPr>
          <w:rFonts w:ascii="Arial" w:hAnsi="Arial" w:cs="Arial"/>
          <w:sz w:val="20"/>
          <w:szCs w:val="20"/>
          <w:lang w:val="en-GB"/>
        </w:rPr>
        <w:t>uthority</w:t>
      </w:r>
      <w:r w:rsidR="003203C8">
        <w:rPr>
          <w:rFonts w:ascii="Arial" w:hAnsi="Arial" w:cs="Arial"/>
          <w:sz w:val="20"/>
          <w:szCs w:val="20"/>
          <w:lang w:val="en-GB"/>
        </w:rPr>
        <w:t>.</w:t>
      </w:r>
    </w:p>
    <w:p w14:paraId="3F1E4C86" w14:textId="77777777" w:rsidR="00E3071F" w:rsidRPr="00895BA9" w:rsidRDefault="00E3071F" w:rsidP="00E3071F">
      <w:pPr>
        <w:tabs>
          <w:tab w:val="num" w:pos="360"/>
        </w:tabs>
        <w:autoSpaceDE w:val="0"/>
        <w:autoSpaceDN w:val="0"/>
        <w:adjustRightInd w:val="0"/>
        <w:ind w:left="360" w:hanging="360"/>
        <w:rPr>
          <w:rFonts w:ascii="Arial" w:hAnsi="Arial" w:cs="Arial"/>
          <w:sz w:val="20"/>
          <w:szCs w:val="20"/>
          <w:lang w:val="uk-UA"/>
        </w:rPr>
      </w:pPr>
    </w:p>
    <w:p w14:paraId="4DDA4433" w14:textId="634319EB" w:rsidR="003203C8" w:rsidRDefault="00297019" w:rsidP="003203C8">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Тендерні заявки, визнані такими, що достатньою мірою відповідають вимогам по суті, і такими, що відповідають технічним вимогам, перевіряються тендерним комітетом на предмет арифметичних помилок. У разі виявлення розбіжностей між сумами числом та прописом, переважає сума прописом. Якщо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відмовляється прийняти виправлення, його заявка відхиляється</w:t>
      </w:r>
      <w:r w:rsidR="003203C8">
        <w:rPr>
          <w:rFonts w:ascii="Arial" w:hAnsi="Arial" w:cs="Arial"/>
          <w:sz w:val="20"/>
          <w:szCs w:val="20"/>
          <w:lang w:val="uk-UA"/>
        </w:rPr>
        <w:t xml:space="preserve"> / </w:t>
      </w:r>
      <w:r w:rsidR="003203C8">
        <w:rPr>
          <w:rFonts w:ascii="Arial" w:hAnsi="Arial" w:cs="Arial"/>
          <w:sz w:val="20"/>
          <w:szCs w:val="20"/>
          <w:lang w:val="en-GB"/>
        </w:rPr>
        <w:t>Tenders determined to be substantially responsive and technically compliant will be checked by the evaluation committee for any arithmetic errors. Where there is a discrepancy between the amounts in the figures and words, the amount in words will govern. If a Tenderer refuses to accept the correction, his/her tender will be rejected.</w:t>
      </w:r>
    </w:p>
    <w:p w14:paraId="7C536AD6" w14:textId="77777777" w:rsidR="00D660F1" w:rsidRPr="00895BA9" w:rsidRDefault="00D660F1" w:rsidP="00E3071F">
      <w:pPr>
        <w:autoSpaceDE w:val="0"/>
        <w:autoSpaceDN w:val="0"/>
        <w:adjustRightInd w:val="0"/>
        <w:rPr>
          <w:rFonts w:ascii="Arial" w:hAnsi="Arial" w:cs="Arial"/>
          <w:sz w:val="20"/>
          <w:szCs w:val="20"/>
          <w:lang w:val="uk-UA"/>
        </w:rPr>
      </w:pPr>
    </w:p>
    <w:p w14:paraId="27368ABB" w14:textId="79280C4E" w:rsidR="00D660F1" w:rsidRPr="00895BA9" w:rsidRDefault="00297019" w:rsidP="00E3071F">
      <w:pPr>
        <w:autoSpaceDE w:val="0"/>
        <w:autoSpaceDN w:val="0"/>
        <w:adjustRightInd w:val="0"/>
        <w:rPr>
          <w:rFonts w:ascii="Arial" w:hAnsi="Arial" w:cs="Arial"/>
          <w:b/>
          <w:sz w:val="20"/>
          <w:szCs w:val="20"/>
          <w:lang w:val="uk-UA"/>
        </w:rPr>
      </w:pPr>
      <w:r w:rsidRPr="00895BA9">
        <w:rPr>
          <w:rFonts w:ascii="Arial" w:hAnsi="Arial" w:cs="Arial"/>
          <w:b/>
          <w:sz w:val="20"/>
          <w:szCs w:val="20"/>
          <w:lang w:val="uk-UA"/>
        </w:rPr>
        <w:t>Метод оцінки</w:t>
      </w:r>
      <w:r w:rsidR="003203C8">
        <w:rPr>
          <w:rFonts w:ascii="Arial" w:hAnsi="Arial" w:cs="Arial"/>
          <w:b/>
          <w:sz w:val="20"/>
          <w:szCs w:val="20"/>
          <w:lang w:val="uk-UA"/>
        </w:rPr>
        <w:t xml:space="preserve"> / </w:t>
      </w:r>
      <w:proofErr w:type="spellStart"/>
      <w:r w:rsidR="003203C8" w:rsidRPr="003203C8">
        <w:rPr>
          <w:rFonts w:ascii="Arial" w:hAnsi="Arial" w:cs="Arial"/>
          <w:b/>
          <w:sz w:val="20"/>
          <w:szCs w:val="20"/>
          <w:lang w:val="uk-UA"/>
        </w:rPr>
        <w:t>Evaluation</w:t>
      </w:r>
      <w:proofErr w:type="spellEnd"/>
      <w:r w:rsidR="003203C8" w:rsidRPr="003203C8">
        <w:rPr>
          <w:rFonts w:ascii="Arial" w:hAnsi="Arial" w:cs="Arial"/>
          <w:b/>
          <w:sz w:val="20"/>
          <w:szCs w:val="20"/>
          <w:lang w:val="uk-UA"/>
        </w:rPr>
        <w:t xml:space="preserve"> </w:t>
      </w:r>
      <w:proofErr w:type="spellStart"/>
      <w:r w:rsidR="003203C8" w:rsidRPr="003203C8">
        <w:rPr>
          <w:rFonts w:ascii="Arial" w:hAnsi="Arial" w:cs="Arial"/>
          <w:b/>
          <w:sz w:val="20"/>
          <w:szCs w:val="20"/>
          <w:lang w:val="uk-UA"/>
        </w:rPr>
        <w:t>method</w:t>
      </w:r>
      <w:proofErr w:type="spellEnd"/>
    </w:p>
    <w:p w14:paraId="7274EC7D" w14:textId="103698BE" w:rsidR="00D660F1" w:rsidRPr="003203C8" w:rsidRDefault="00297019" w:rsidP="003203C8">
      <w:pPr>
        <w:pStyle w:val="ae"/>
      </w:pPr>
      <w:r w:rsidRPr="00895BA9">
        <w:rPr>
          <w:lang w:val="uk-UA"/>
        </w:rPr>
        <w:t>Метод оцінки передбачає відбір на основі якості та витрат. Для оцінки заявок використовується двоступенева процедура: технічна оцінка та фінансова оцінка</w:t>
      </w:r>
      <w:r w:rsidR="003203C8">
        <w:rPr>
          <w:lang w:val="uk-UA"/>
        </w:rPr>
        <w:t xml:space="preserve"> / </w:t>
      </w:r>
      <w:proofErr w:type="spellStart"/>
      <w:r w:rsidR="003203C8" w:rsidRPr="003203C8">
        <w:rPr>
          <w:lang w:val="uk-UA"/>
        </w:rPr>
        <w:t>The</w:t>
      </w:r>
      <w:proofErr w:type="spellEnd"/>
      <w:r w:rsidR="003203C8" w:rsidRPr="003203C8">
        <w:rPr>
          <w:lang w:val="uk-UA"/>
        </w:rPr>
        <w:t xml:space="preserve"> </w:t>
      </w:r>
      <w:proofErr w:type="spellStart"/>
      <w:r w:rsidR="003203C8" w:rsidRPr="003203C8">
        <w:rPr>
          <w:lang w:val="uk-UA"/>
        </w:rPr>
        <w:t>evaluation</w:t>
      </w:r>
      <w:proofErr w:type="spellEnd"/>
      <w:r w:rsidR="003203C8" w:rsidRPr="003203C8">
        <w:rPr>
          <w:lang w:val="uk-UA"/>
        </w:rPr>
        <w:t xml:space="preserve"> </w:t>
      </w:r>
      <w:proofErr w:type="spellStart"/>
      <w:r w:rsidR="003203C8" w:rsidRPr="003203C8">
        <w:rPr>
          <w:lang w:val="uk-UA"/>
        </w:rPr>
        <w:t>method</w:t>
      </w:r>
      <w:proofErr w:type="spellEnd"/>
      <w:r w:rsidR="003203C8" w:rsidRPr="003203C8">
        <w:rPr>
          <w:lang w:val="uk-UA"/>
        </w:rPr>
        <w:t xml:space="preserve"> </w:t>
      </w:r>
      <w:proofErr w:type="spellStart"/>
      <w:r w:rsidR="003203C8" w:rsidRPr="003203C8">
        <w:rPr>
          <w:lang w:val="uk-UA"/>
        </w:rPr>
        <w:t>will</w:t>
      </w:r>
      <w:proofErr w:type="spellEnd"/>
      <w:r w:rsidR="003203C8" w:rsidRPr="003203C8">
        <w:rPr>
          <w:lang w:val="uk-UA"/>
        </w:rPr>
        <w:t xml:space="preserve"> </w:t>
      </w:r>
      <w:proofErr w:type="spellStart"/>
      <w:r w:rsidR="003203C8" w:rsidRPr="003203C8">
        <w:rPr>
          <w:lang w:val="uk-UA"/>
        </w:rPr>
        <w:t>be</w:t>
      </w:r>
      <w:proofErr w:type="spellEnd"/>
      <w:r w:rsidR="003203C8" w:rsidRPr="003203C8">
        <w:rPr>
          <w:lang w:val="uk-UA"/>
        </w:rPr>
        <w:t xml:space="preserve"> </w:t>
      </w:r>
      <w:proofErr w:type="spellStart"/>
      <w:r w:rsidR="003203C8" w:rsidRPr="003203C8">
        <w:rPr>
          <w:lang w:val="uk-UA"/>
        </w:rPr>
        <w:t>the</w:t>
      </w:r>
      <w:proofErr w:type="spellEnd"/>
      <w:r w:rsidR="003203C8" w:rsidRPr="003203C8">
        <w:rPr>
          <w:lang w:val="uk-UA"/>
        </w:rPr>
        <w:t xml:space="preserve"> </w:t>
      </w:r>
      <w:proofErr w:type="spellStart"/>
      <w:r w:rsidR="003203C8" w:rsidRPr="003203C8">
        <w:rPr>
          <w:lang w:val="uk-UA"/>
        </w:rPr>
        <w:t>quality</w:t>
      </w:r>
      <w:proofErr w:type="spellEnd"/>
      <w:r w:rsidR="003203C8" w:rsidRPr="003203C8">
        <w:rPr>
          <w:lang w:val="uk-UA"/>
        </w:rPr>
        <w:t xml:space="preserve"> </w:t>
      </w:r>
      <w:proofErr w:type="spellStart"/>
      <w:r w:rsidR="003203C8" w:rsidRPr="003203C8">
        <w:rPr>
          <w:lang w:val="uk-UA"/>
        </w:rPr>
        <w:t>and</w:t>
      </w:r>
      <w:proofErr w:type="spellEnd"/>
      <w:r w:rsidR="003203C8" w:rsidRPr="003203C8">
        <w:rPr>
          <w:lang w:val="uk-UA"/>
        </w:rPr>
        <w:t xml:space="preserve"> </w:t>
      </w:r>
      <w:proofErr w:type="spellStart"/>
      <w:r w:rsidR="003203C8" w:rsidRPr="003203C8">
        <w:rPr>
          <w:lang w:val="uk-UA"/>
        </w:rPr>
        <w:t>cost</w:t>
      </w:r>
      <w:proofErr w:type="spellEnd"/>
      <w:r w:rsidR="003203C8" w:rsidRPr="003203C8">
        <w:rPr>
          <w:lang w:val="uk-UA"/>
        </w:rPr>
        <w:t xml:space="preserve"> </w:t>
      </w:r>
      <w:proofErr w:type="spellStart"/>
      <w:r w:rsidR="003203C8" w:rsidRPr="003203C8">
        <w:rPr>
          <w:lang w:val="uk-UA"/>
        </w:rPr>
        <w:t>based</w:t>
      </w:r>
      <w:proofErr w:type="spellEnd"/>
      <w:r w:rsidR="003203C8" w:rsidRPr="003203C8">
        <w:rPr>
          <w:lang w:val="uk-UA"/>
        </w:rPr>
        <w:t xml:space="preserve"> </w:t>
      </w:r>
      <w:proofErr w:type="spellStart"/>
      <w:r w:rsidR="003203C8" w:rsidRPr="003203C8">
        <w:rPr>
          <w:lang w:val="uk-UA"/>
        </w:rPr>
        <w:t>selection</w:t>
      </w:r>
      <w:proofErr w:type="spellEnd"/>
      <w:r w:rsidR="003203C8" w:rsidRPr="003203C8">
        <w:rPr>
          <w:lang w:val="uk-UA"/>
        </w:rPr>
        <w:t xml:space="preserve">. A </w:t>
      </w:r>
      <w:proofErr w:type="spellStart"/>
      <w:r w:rsidR="003203C8" w:rsidRPr="003203C8">
        <w:rPr>
          <w:lang w:val="uk-UA"/>
        </w:rPr>
        <w:t>two-stage</w:t>
      </w:r>
      <w:proofErr w:type="spellEnd"/>
      <w:r w:rsidR="003203C8" w:rsidRPr="003203C8">
        <w:rPr>
          <w:lang w:val="uk-UA"/>
        </w:rPr>
        <w:t xml:space="preserve"> </w:t>
      </w:r>
      <w:proofErr w:type="spellStart"/>
      <w:r w:rsidR="003203C8" w:rsidRPr="003203C8">
        <w:rPr>
          <w:lang w:val="uk-UA"/>
        </w:rPr>
        <w:t>procedure</w:t>
      </w:r>
      <w:proofErr w:type="spellEnd"/>
      <w:r w:rsidR="003203C8" w:rsidRPr="003203C8">
        <w:rPr>
          <w:lang w:val="uk-UA"/>
        </w:rPr>
        <w:t xml:space="preserve"> </w:t>
      </w:r>
      <w:proofErr w:type="spellStart"/>
      <w:r w:rsidR="003203C8" w:rsidRPr="003203C8">
        <w:rPr>
          <w:lang w:val="uk-UA"/>
        </w:rPr>
        <w:t>shall</w:t>
      </w:r>
      <w:proofErr w:type="spellEnd"/>
      <w:r w:rsidR="003203C8" w:rsidRPr="003203C8">
        <w:rPr>
          <w:lang w:val="uk-UA"/>
        </w:rPr>
        <w:t xml:space="preserve"> </w:t>
      </w:r>
      <w:proofErr w:type="spellStart"/>
      <w:r w:rsidR="003203C8" w:rsidRPr="003203C8">
        <w:rPr>
          <w:lang w:val="uk-UA"/>
        </w:rPr>
        <w:t>be</w:t>
      </w:r>
      <w:proofErr w:type="spellEnd"/>
      <w:r w:rsidR="003203C8" w:rsidRPr="003203C8">
        <w:rPr>
          <w:lang w:val="uk-UA"/>
        </w:rPr>
        <w:t xml:space="preserve"> </w:t>
      </w:r>
      <w:proofErr w:type="spellStart"/>
      <w:r w:rsidR="003203C8" w:rsidRPr="003203C8">
        <w:rPr>
          <w:lang w:val="uk-UA"/>
        </w:rPr>
        <w:t>utilised</w:t>
      </w:r>
      <w:proofErr w:type="spellEnd"/>
      <w:r w:rsidR="003203C8" w:rsidRPr="003203C8">
        <w:rPr>
          <w:lang w:val="uk-UA"/>
        </w:rPr>
        <w:t xml:space="preserve"> </w:t>
      </w:r>
      <w:proofErr w:type="spellStart"/>
      <w:r w:rsidR="003203C8" w:rsidRPr="003203C8">
        <w:rPr>
          <w:lang w:val="uk-UA"/>
        </w:rPr>
        <w:t>in</w:t>
      </w:r>
      <w:proofErr w:type="spellEnd"/>
      <w:r w:rsidR="003203C8" w:rsidRPr="003203C8">
        <w:rPr>
          <w:lang w:val="uk-UA"/>
        </w:rPr>
        <w:t xml:space="preserve"> </w:t>
      </w:r>
      <w:proofErr w:type="spellStart"/>
      <w:r w:rsidR="003203C8" w:rsidRPr="003203C8">
        <w:rPr>
          <w:lang w:val="uk-UA"/>
        </w:rPr>
        <w:t>evaluating</w:t>
      </w:r>
      <w:proofErr w:type="spellEnd"/>
      <w:r w:rsidR="003203C8" w:rsidRPr="003203C8">
        <w:rPr>
          <w:lang w:val="uk-UA"/>
        </w:rPr>
        <w:t xml:space="preserve"> </w:t>
      </w:r>
      <w:proofErr w:type="spellStart"/>
      <w:r w:rsidR="003203C8" w:rsidRPr="003203C8">
        <w:rPr>
          <w:lang w:val="uk-UA"/>
        </w:rPr>
        <w:t>the</w:t>
      </w:r>
      <w:proofErr w:type="spellEnd"/>
      <w:r w:rsidR="003203C8" w:rsidRPr="003203C8">
        <w:rPr>
          <w:lang w:val="uk-UA"/>
        </w:rPr>
        <w:t xml:space="preserve"> </w:t>
      </w:r>
      <w:proofErr w:type="spellStart"/>
      <w:r w:rsidR="003203C8" w:rsidRPr="003203C8">
        <w:rPr>
          <w:lang w:val="uk-UA"/>
        </w:rPr>
        <w:t>tenders</w:t>
      </w:r>
      <w:proofErr w:type="spellEnd"/>
      <w:r w:rsidR="003203C8" w:rsidRPr="003203C8">
        <w:rPr>
          <w:lang w:val="uk-UA"/>
        </w:rPr>
        <w:t xml:space="preserve">; a </w:t>
      </w:r>
      <w:proofErr w:type="spellStart"/>
      <w:r w:rsidR="003203C8" w:rsidRPr="003203C8">
        <w:rPr>
          <w:lang w:val="uk-UA"/>
        </w:rPr>
        <w:t>technical</w:t>
      </w:r>
      <w:proofErr w:type="spellEnd"/>
      <w:r w:rsidR="003203C8" w:rsidRPr="003203C8">
        <w:rPr>
          <w:lang w:val="uk-UA"/>
        </w:rPr>
        <w:t xml:space="preserve"> </w:t>
      </w:r>
      <w:proofErr w:type="spellStart"/>
      <w:r w:rsidR="003203C8" w:rsidRPr="003203C8">
        <w:rPr>
          <w:lang w:val="uk-UA"/>
        </w:rPr>
        <w:t>evaluation</w:t>
      </w:r>
      <w:proofErr w:type="spellEnd"/>
      <w:r w:rsidR="003203C8" w:rsidRPr="003203C8">
        <w:rPr>
          <w:lang w:val="uk-UA"/>
        </w:rPr>
        <w:t xml:space="preserve"> </w:t>
      </w:r>
      <w:proofErr w:type="spellStart"/>
      <w:r w:rsidR="003203C8" w:rsidRPr="003203C8">
        <w:rPr>
          <w:lang w:val="uk-UA"/>
        </w:rPr>
        <w:t>and</w:t>
      </w:r>
      <w:proofErr w:type="spellEnd"/>
      <w:r w:rsidR="003203C8" w:rsidRPr="003203C8">
        <w:rPr>
          <w:lang w:val="uk-UA"/>
        </w:rPr>
        <w:t xml:space="preserve"> a </w:t>
      </w:r>
      <w:proofErr w:type="spellStart"/>
      <w:r w:rsidR="003203C8" w:rsidRPr="003203C8">
        <w:rPr>
          <w:lang w:val="uk-UA"/>
        </w:rPr>
        <w:t>financial</w:t>
      </w:r>
      <w:proofErr w:type="spellEnd"/>
      <w:r w:rsidR="003203C8" w:rsidRPr="003203C8">
        <w:rPr>
          <w:lang w:val="uk-UA"/>
        </w:rPr>
        <w:t xml:space="preserve"> </w:t>
      </w:r>
      <w:proofErr w:type="spellStart"/>
      <w:r w:rsidR="003203C8" w:rsidRPr="003203C8">
        <w:rPr>
          <w:lang w:val="uk-UA"/>
        </w:rPr>
        <w:t>evaluation</w:t>
      </w:r>
      <w:proofErr w:type="spellEnd"/>
      <w:r w:rsidR="003203C8" w:rsidRPr="003203C8">
        <w:rPr>
          <w:lang w:val="uk-UA"/>
        </w:rPr>
        <w:t>.</w:t>
      </w:r>
    </w:p>
    <w:p w14:paraId="0AA17F55" w14:textId="77777777" w:rsidR="00D660F1" w:rsidRPr="00895BA9" w:rsidRDefault="00D660F1" w:rsidP="00D660F1">
      <w:pPr>
        <w:pStyle w:val="ae"/>
        <w:rPr>
          <w:lang w:val="uk-UA"/>
        </w:rPr>
      </w:pPr>
    </w:p>
    <w:p w14:paraId="1C861272" w14:textId="77777777" w:rsidR="003203C8" w:rsidRDefault="00297019" w:rsidP="003203C8">
      <w:pPr>
        <w:tabs>
          <w:tab w:val="right" w:pos="1440"/>
          <w:tab w:val="left" w:pos="2160"/>
          <w:tab w:val="right" w:pos="3600"/>
        </w:tabs>
        <w:rPr>
          <w:rFonts w:ascii="Arial" w:hAnsi="Arial" w:cs="Arial"/>
          <w:sz w:val="20"/>
          <w:szCs w:val="20"/>
          <w:lang w:val="en-GB"/>
        </w:rPr>
      </w:pPr>
      <w:r w:rsidRPr="00895BA9">
        <w:rPr>
          <w:rFonts w:ascii="Arial" w:hAnsi="Arial" w:cs="Arial"/>
          <w:sz w:val="20"/>
          <w:szCs w:val="20"/>
          <w:lang w:val="uk-UA"/>
        </w:rPr>
        <w:t xml:space="preserve">Пропозиції </w:t>
      </w:r>
      <w:proofErr w:type="spellStart"/>
      <w:r w:rsidRPr="00895BA9">
        <w:rPr>
          <w:rFonts w:ascii="Arial" w:hAnsi="Arial" w:cs="Arial"/>
          <w:sz w:val="20"/>
          <w:szCs w:val="20"/>
          <w:lang w:val="uk-UA"/>
        </w:rPr>
        <w:t>ранжуються</w:t>
      </w:r>
      <w:proofErr w:type="spellEnd"/>
      <w:r w:rsidRPr="00895BA9">
        <w:rPr>
          <w:rFonts w:ascii="Arial" w:hAnsi="Arial" w:cs="Arial"/>
          <w:sz w:val="20"/>
          <w:szCs w:val="20"/>
          <w:lang w:val="uk-UA"/>
        </w:rPr>
        <w:t xml:space="preserve"> відповідно до комбінованого показника технічної (</w:t>
      </w:r>
      <w:proofErr w:type="spellStart"/>
      <w:r w:rsidRPr="00895BA9">
        <w:rPr>
          <w:rFonts w:ascii="Arial" w:hAnsi="Arial" w:cs="Arial"/>
          <w:i/>
          <w:sz w:val="20"/>
          <w:szCs w:val="20"/>
          <w:lang w:val="uk-UA"/>
        </w:rPr>
        <w:t>St</w:t>
      </w:r>
      <w:proofErr w:type="spellEnd"/>
      <w:r w:rsidRPr="00895BA9">
        <w:rPr>
          <w:rFonts w:ascii="Arial" w:hAnsi="Arial" w:cs="Arial"/>
          <w:sz w:val="20"/>
          <w:szCs w:val="20"/>
          <w:lang w:val="uk-UA"/>
        </w:rPr>
        <w:t>) та фінансової (</w:t>
      </w:r>
      <w:proofErr w:type="spellStart"/>
      <w:r w:rsidRPr="00895BA9">
        <w:rPr>
          <w:rFonts w:ascii="Arial" w:hAnsi="Arial" w:cs="Arial"/>
          <w:i/>
          <w:sz w:val="20"/>
          <w:szCs w:val="20"/>
          <w:lang w:val="uk-UA"/>
        </w:rPr>
        <w:t>Sf</w:t>
      </w:r>
      <w:proofErr w:type="spellEnd"/>
      <w:r w:rsidRPr="00895BA9">
        <w:rPr>
          <w:rFonts w:ascii="Arial" w:hAnsi="Arial" w:cs="Arial"/>
          <w:sz w:val="20"/>
          <w:szCs w:val="20"/>
          <w:lang w:val="uk-UA"/>
        </w:rPr>
        <w:t xml:space="preserve">) оцінки із вагою у </w:t>
      </w:r>
      <w:r w:rsidRPr="00895BA9">
        <w:rPr>
          <w:rFonts w:ascii="Arial" w:hAnsi="Arial" w:cs="Arial"/>
          <w:sz w:val="20"/>
          <w:szCs w:val="20"/>
          <w:highlight w:val="yellow"/>
          <w:lang w:val="uk-UA"/>
        </w:rPr>
        <w:t>&lt;75%&gt;</w:t>
      </w:r>
      <w:r w:rsidRPr="00895BA9">
        <w:rPr>
          <w:rFonts w:ascii="Arial" w:hAnsi="Arial" w:cs="Arial"/>
          <w:sz w:val="20"/>
          <w:szCs w:val="20"/>
          <w:lang w:val="uk-UA"/>
        </w:rPr>
        <w:t xml:space="preserve"> для технічної пропозиції; та </w:t>
      </w:r>
      <w:r w:rsidRPr="00895BA9">
        <w:rPr>
          <w:rFonts w:ascii="Arial" w:hAnsi="Arial" w:cs="Arial"/>
          <w:sz w:val="20"/>
          <w:szCs w:val="20"/>
          <w:highlight w:val="yellow"/>
          <w:lang w:val="uk-UA"/>
        </w:rPr>
        <w:t>&lt;25%&gt;</w:t>
      </w:r>
      <w:r w:rsidRPr="00895BA9">
        <w:rPr>
          <w:rFonts w:ascii="Arial" w:hAnsi="Arial" w:cs="Arial"/>
          <w:sz w:val="20"/>
          <w:szCs w:val="20"/>
          <w:lang w:val="uk-UA"/>
        </w:rPr>
        <w:t xml:space="preserve"> для запропонованої ціни. Отже, загальний бал для кожної пропозиції складає: </w:t>
      </w:r>
      <w:proofErr w:type="spellStart"/>
      <w:r w:rsidRPr="00895BA9">
        <w:rPr>
          <w:rFonts w:ascii="Arial" w:hAnsi="Arial" w:cs="Arial"/>
          <w:sz w:val="20"/>
          <w:szCs w:val="20"/>
          <w:lang w:val="uk-UA"/>
        </w:rPr>
        <w:t>St</w:t>
      </w:r>
      <w:proofErr w:type="spellEnd"/>
      <w:r w:rsidRPr="00895BA9">
        <w:rPr>
          <w:rFonts w:ascii="Arial" w:hAnsi="Arial" w:cs="Arial"/>
          <w:sz w:val="20"/>
          <w:szCs w:val="20"/>
          <w:lang w:val="uk-UA"/>
        </w:rPr>
        <w:t xml:space="preserve"> X </w:t>
      </w:r>
      <w:r w:rsidRPr="00895BA9">
        <w:rPr>
          <w:rFonts w:ascii="Arial" w:hAnsi="Arial" w:cs="Arial"/>
          <w:sz w:val="20"/>
          <w:szCs w:val="20"/>
          <w:highlight w:val="yellow"/>
          <w:lang w:val="uk-UA"/>
        </w:rPr>
        <w:t>&lt;75&gt;</w:t>
      </w:r>
      <w:r w:rsidRPr="00895BA9">
        <w:rPr>
          <w:rFonts w:ascii="Arial" w:hAnsi="Arial" w:cs="Arial"/>
          <w:sz w:val="20"/>
          <w:szCs w:val="20"/>
          <w:lang w:val="uk-UA"/>
        </w:rPr>
        <w:t xml:space="preserve">% + </w:t>
      </w:r>
      <w:proofErr w:type="spellStart"/>
      <w:r w:rsidRPr="00895BA9">
        <w:rPr>
          <w:rFonts w:ascii="Arial" w:hAnsi="Arial" w:cs="Arial"/>
          <w:sz w:val="20"/>
          <w:szCs w:val="20"/>
          <w:lang w:val="uk-UA"/>
        </w:rPr>
        <w:t>Sf</w:t>
      </w:r>
      <w:proofErr w:type="spellEnd"/>
      <w:r w:rsidRPr="00895BA9">
        <w:rPr>
          <w:rFonts w:ascii="Arial" w:hAnsi="Arial" w:cs="Arial"/>
          <w:sz w:val="20"/>
          <w:szCs w:val="20"/>
          <w:lang w:val="uk-UA"/>
        </w:rPr>
        <w:t xml:space="preserve"> X </w:t>
      </w:r>
      <w:r w:rsidRPr="00895BA9">
        <w:rPr>
          <w:rFonts w:ascii="Arial" w:hAnsi="Arial" w:cs="Arial"/>
          <w:sz w:val="20"/>
          <w:szCs w:val="20"/>
          <w:highlight w:val="yellow"/>
          <w:lang w:val="uk-UA"/>
        </w:rPr>
        <w:t>&lt;25&gt;</w:t>
      </w:r>
      <w:r w:rsidRPr="00895BA9">
        <w:rPr>
          <w:rFonts w:ascii="Arial" w:hAnsi="Arial" w:cs="Arial"/>
          <w:sz w:val="20"/>
          <w:szCs w:val="20"/>
          <w:lang w:val="uk-UA"/>
        </w:rPr>
        <w:t>%</w:t>
      </w:r>
      <w:r w:rsidR="003203C8">
        <w:rPr>
          <w:rFonts w:ascii="Arial" w:hAnsi="Arial" w:cs="Arial"/>
          <w:sz w:val="20"/>
          <w:szCs w:val="20"/>
          <w:lang w:val="uk-UA"/>
        </w:rPr>
        <w:t xml:space="preserve"> / </w:t>
      </w:r>
      <w:r w:rsidR="003203C8">
        <w:rPr>
          <w:rFonts w:ascii="Arial" w:hAnsi="Arial" w:cs="Arial"/>
          <w:sz w:val="20"/>
          <w:szCs w:val="20"/>
          <w:lang w:val="en-GB"/>
        </w:rPr>
        <w:t>Tenders</w:t>
      </w:r>
      <w:r w:rsidR="003203C8" w:rsidRPr="005C59E8">
        <w:rPr>
          <w:rFonts w:ascii="Arial" w:hAnsi="Arial" w:cs="Arial"/>
          <w:sz w:val="20"/>
          <w:szCs w:val="20"/>
          <w:lang w:val="en-GB"/>
        </w:rPr>
        <w:t xml:space="preserve"> will</w:t>
      </w:r>
      <w:r w:rsidR="003203C8">
        <w:rPr>
          <w:rFonts w:ascii="Arial" w:hAnsi="Arial" w:cs="Arial"/>
          <w:sz w:val="20"/>
          <w:szCs w:val="20"/>
          <w:lang w:val="en-GB"/>
        </w:rPr>
        <w:t xml:space="preserve"> </w:t>
      </w:r>
      <w:r w:rsidR="003203C8" w:rsidRPr="005C59E8">
        <w:rPr>
          <w:rFonts w:ascii="Arial" w:hAnsi="Arial" w:cs="Arial"/>
          <w:sz w:val="20"/>
          <w:szCs w:val="20"/>
          <w:lang w:val="en-GB"/>
        </w:rPr>
        <w:t>be ranked according to their combined technical (</w:t>
      </w:r>
      <w:r w:rsidR="003203C8" w:rsidRPr="005C59E8">
        <w:rPr>
          <w:rFonts w:ascii="Arial" w:hAnsi="Arial" w:cs="Arial"/>
          <w:i/>
          <w:sz w:val="20"/>
          <w:szCs w:val="20"/>
          <w:lang w:val="en-GB"/>
        </w:rPr>
        <w:t>St</w:t>
      </w:r>
      <w:r w:rsidR="003203C8" w:rsidRPr="005C59E8">
        <w:rPr>
          <w:rFonts w:ascii="Arial" w:hAnsi="Arial" w:cs="Arial"/>
          <w:sz w:val="20"/>
          <w:szCs w:val="20"/>
          <w:lang w:val="en-GB"/>
        </w:rPr>
        <w:t>) and financial (</w:t>
      </w:r>
      <w:r w:rsidR="003203C8" w:rsidRPr="005C59E8">
        <w:rPr>
          <w:rFonts w:ascii="Arial" w:hAnsi="Arial" w:cs="Arial"/>
          <w:i/>
          <w:sz w:val="20"/>
          <w:szCs w:val="20"/>
          <w:lang w:val="en-GB"/>
        </w:rPr>
        <w:t>Sf</w:t>
      </w:r>
      <w:r w:rsidR="003203C8" w:rsidRPr="005C59E8">
        <w:rPr>
          <w:rFonts w:ascii="Arial" w:hAnsi="Arial" w:cs="Arial"/>
          <w:sz w:val="20"/>
          <w:szCs w:val="20"/>
          <w:lang w:val="en-GB"/>
        </w:rPr>
        <w:t xml:space="preserve">) scores using the weights of </w:t>
      </w:r>
      <w:r w:rsidR="003203C8" w:rsidRPr="00E40883">
        <w:rPr>
          <w:rFonts w:ascii="Arial" w:hAnsi="Arial" w:cs="Arial"/>
          <w:sz w:val="20"/>
          <w:szCs w:val="20"/>
          <w:highlight w:val="yellow"/>
          <w:lang w:val="en-GB"/>
        </w:rPr>
        <w:t>&lt;75&gt;</w:t>
      </w:r>
      <w:r w:rsidR="003203C8" w:rsidRPr="00385B4D">
        <w:rPr>
          <w:rFonts w:ascii="Arial" w:hAnsi="Arial" w:cs="Arial"/>
          <w:sz w:val="20"/>
          <w:szCs w:val="20"/>
          <w:lang w:val="en-GB"/>
        </w:rPr>
        <w:t>%</w:t>
      </w:r>
      <w:r w:rsidR="003203C8">
        <w:rPr>
          <w:rFonts w:ascii="Arial" w:hAnsi="Arial" w:cs="Arial"/>
          <w:sz w:val="20"/>
          <w:szCs w:val="20"/>
          <w:lang w:val="en-GB"/>
        </w:rPr>
        <w:t xml:space="preserve"> for the technical p</w:t>
      </w:r>
      <w:r w:rsidR="003203C8" w:rsidRPr="005C59E8">
        <w:rPr>
          <w:rFonts w:ascii="Arial" w:hAnsi="Arial" w:cs="Arial"/>
          <w:sz w:val="20"/>
          <w:szCs w:val="20"/>
          <w:lang w:val="en-GB"/>
        </w:rPr>
        <w:t xml:space="preserve">roposal; and </w:t>
      </w:r>
      <w:r w:rsidR="003203C8" w:rsidRPr="00E40883">
        <w:rPr>
          <w:rFonts w:ascii="Arial" w:hAnsi="Arial" w:cs="Arial"/>
          <w:sz w:val="20"/>
          <w:szCs w:val="20"/>
          <w:highlight w:val="yellow"/>
          <w:lang w:val="en-GB"/>
        </w:rPr>
        <w:t>&lt;25&gt;</w:t>
      </w:r>
      <w:r w:rsidR="003203C8" w:rsidRPr="00385B4D">
        <w:rPr>
          <w:rFonts w:ascii="Arial" w:hAnsi="Arial" w:cs="Arial"/>
          <w:sz w:val="20"/>
          <w:szCs w:val="20"/>
          <w:lang w:val="en-GB"/>
        </w:rPr>
        <w:t>%</w:t>
      </w:r>
      <w:r w:rsidR="003203C8" w:rsidRPr="005C59E8">
        <w:rPr>
          <w:rFonts w:ascii="Arial" w:hAnsi="Arial" w:cs="Arial"/>
          <w:sz w:val="20"/>
          <w:szCs w:val="20"/>
          <w:lang w:val="en-GB"/>
        </w:rPr>
        <w:t xml:space="preserve"> for the </w:t>
      </w:r>
      <w:r w:rsidR="003203C8">
        <w:rPr>
          <w:rFonts w:ascii="Arial" w:hAnsi="Arial" w:cs="Arial"/>
          <w:sz w:val="20"/>
          <w:szCs w:val="20"/>
          <w:lang w:val="en-GB"/>
        </w:rPr>
        <w:t>offered price</w:t>
      </w:r>
      <w:r w:rsidR="003203C8" w:rsidRPr="005C59E8">
        <w:rPr>
          <w:rFonts w:ascii="Arial" w:hAnsi="Arial" w:cs="Arial"/>
          <w:sz w:val="20"/>
          <w:szCs w:val="20"/>
          <w:lang w:val="en-GB"/>
        </w:rPr>
        <w:t>.</w:t>
      </w:r>
      <w:r w:rsidR="003203C8">
        <w:rPr>
          <w:rFonts w:ascii="Arial" w:hAnsi="Arial" w:cs="Arial"/>
          <w:sz w:val="20"/>
          <w:szCs w:val="20"/>
          <w:lang w:val="en-GB"/>
        </w:rPr>
        <w:t xml:space="preserve"> </w:t>
      </w:r>
      <w:r w:rsidR="003203C8" w:rsidRPr="005C59E8">
        <w:rPr>
          <w:rFonts w:ascii="Arial" w:hAnsi="Arial" w:cs="Arial"/>
          <w:sz w:val="20"/>
          <w:szCs w:val="20"/>
          <w:lang w:val="en-GB"/>
        </w:rPr>
        <w:t xml:space="preserve">Each </w:t>
      </w:r>
      <w:r w:rsidR="003203C8">
        <w:rPr>
          <w:rFonts w:ascii="Arial" w:hAnsi="Arial" w:cs="Arial"/>
          <w:sz w:val="20"/>
          <w:szCs w:val="20"/>
          <w:lang w:val="en-GB"/>
        </w:rPr>
        <w:t xml:space="preserve">tender’s </w:t>
      </w:r>
      <w:r w:rsidR="003203C8" w:rsidRPr="005C59E8">
        <w:rPr>
          <w:rFonts w:ascii="Arial" w:hAnsi="Arial" w:cs="Arial"/>
          <w:sz w:val="20"/>
          <w:szCs w:val="20"/>
          <w:lang w:val="en-GB"/>
        </w:rPr>
        <w:t xml:space="preserve">overall score shall therefore </w:t>
      </w:r>
      <w:proofErr w:type="gramStart"/>
      <w:r w:rsidR="003203C8" w:rsidRPr="005C59E8">
        <w:rPr>
          <w:rFonts w:ascii="Arial" w:hAnsi="Arial" w:cs="Arial"/>
          <w:sz w:val="20"/>
          <w:szCs w:val="20"/>
          <w:lang w:val="en-GB"/>
        </w:rPr>
        <w:t>be:</w:t>
      </w:r>
      <w:proofErr w:type="gramEnd"/>
      <w:r w:rsidR="003203C8" w:rsidRPr="005C59E8">
        <w:rPr>
          <w:rFonts w:ascii="Arial" w:hAnsi="Arial" w:cs="Arial"/>
          <w:sz w:val="20"/>
          <w:szCs w:val="20"/>
          <w:lang w:val="en-GB"/>
        </w:rPr>
        <w:t xml:space="preserve"> St X </w:t>
      </w:r>
      <w:r w:rsidR="003203C8" w:rsidRPr="00E40883">
        <w:rPr>
          <w:rFonts w:ascii="Arial" w:hAnsi="Arial" w:cs="Arial"/>
          <w:sz w:val="20"/>
          <w:szCs w:val="20"/>
          <w:highlight w:val="yellow"/>
          <w:lang w:val="en-GB"/>
        </w:rPr>
        <w:t>&lt;75&gt;</w:t>
      </w:r>
      <w:r w:rsidR="003203C8" w:rsidRPr="00385B4D">
        <w:rPr>
          <w:rFonts w:ascii="Arial" w:hAnsi="Arial" w:cs="Arial"/>
          <w:sz w:val="20"/>
          <w:szCs w:val="20"/>
          <w:lang w:val="en-GB"/>
        </w:rPr>
        <w:t>%</w:t>
      </w:r>
      <w:r w:rsidR="003203C8">
        <w:rPr>
          <w:rFonts w:ascii="Arial" w:hAnsi="Arial" w:cs="Arial"/>
          <w:sz w:val="20"/>
          <w:szCs w:val="20"/>
          <w:lang w:val="en-GB"/>
        </w:rPr>
        <w:t xml:space="preserve"> + Sf X </w:t>
      </w:r>
      <w:r w:rsidR="003203C8" w:rsidRPr="00E40883">
        <w:rPr>
          <w:rFonts w:ascii="Arial" w:hAnsi="Arial" w:cs="Arial"/>
          <w:sz w:val="20"/>
          <w:szCs w:val="20"/>
          <w:highlight w:val="yellow"/>
          <w:lang w:val="en-GB"/>
        </w:rPr>
        <w:t>&lt;25&gt;</w:t>
      </w:r>
      <w:r w:rsidR="003203C8" w:rsidRPr="00385B4D">
        <w:rPr>
          <w:rFonts w:ascii="Arial" w:hAnsi="Arial" w:cs="Arial"/>
          <w:sz w:val="20"/>
          <w:szCs w:val="20"/>
          <w:lang w:val="en-GB"/>
        </w:rPr>
        <w:t>%</w:t>
      </w:r>
      <w:r w:rsidR="003203C8">
        <w:rPr>
          <w:rFonts w:ascii="Arial" w:hAnsi="Arial" w:cs="Arial"/>
          <w:sz w:val="20"/>
          <w:szCs w:val="20"/>
          <w:lang w:val="en-GB"/>
        </w:rPr>
        <w:t>.</w:t>
      </w:r>
    </w:p>
    <w:p w14:paraId="1167BAA0" w14:textId="77777777" w:rsidR="00D660F1" w:rsidRPr="00895BA9" w:rsidRDefault="00D660F1" w:rsidP="00D660F1">
      <w:pPr>
        <w:tabs>
          <w:tab w:val="right" w:pos="1440"/>
          <w:tab w:val="left" w:pos="2160"/>
          <w:tab w:val="right" w:pos="3600"/>
        </w:tabs>
        <w:rPr>
          <w:rFonts w:ascii="Arial" w:hAnsi="Arial" w:cs="Arial"/>
          <w:sz w:val="20"/>
          <w:szCs w:val="20"/>
          <w:lang w:val="uk-UA"/>
        </w:rPr>
      </w:pPr>
    </w:p>
    <w:p w14:paraId="12C81096" w14:textId="77777777" w:rsidR="003203C8" w:rsidRPr="003203C8" w:rsidRDefault="00297019" w:rsidP="003203C8">
      <w:pPr>
        <w:pStyle w:val="ae"/>
        <w:contextualSpacing/>
        <w:rPr>
          <w:b/>
          <w:lang w:val="uk-UA"/>
        </w:rPr>
      </w:pPr>
      <w:r w:rsidRPr="00895BA9">
        <w:rPr>
          <w:b/>
          <w:lang w:val="uk-UA"/>
        </w:rPr>
        <w:t>Технічна оцінка</w:t>
      </w:r>
      <w:r w:rsidR="003203C8">
        <w:rPr>
          <w:b/>
          <w:lang w:val="uk-UA"/>
        </w:rPr>
        <w:t xml:space="preserve"> / </w:t>
      </w:r>
      <w:r w:rsidR="003203C8" w:rsidRPr="000643EF">
        <w:rPr>
          <w:b/>
        </w:rPr>
        <w:t>Technical</w:t>
      </w:r>
      <w:r w:rsidR="003203C8" w:rsidRPr="003203C8">
        <w:rPr>
          <w:b/>
          <w:lang w:val="uk-UA"/>
        </w:rPr>
        <w:t xml:space="preserve"> </w:t>
      </w:r>
      <w:r w:rsidR="003203C8" w:rsidRPr="000643EF">
        <w:rPr>
          <w:b/>
        </w:rPr>
        <w:t>evaluation</w:t>
      </w:r>
    </w:p>
    <w:p w14:paraId="70BC2806" w14:textId="362E62BA" w:rsidR="00D660F1" w:rsidRPr="001E52FE" w:rsidRDefault="00297019" w:rsidP="00D660F1">
      <w:pPr>
        <w:pStyle w:val="ae"/>
        <w:spacing w:before="120"/>
        <w:contextualSpacing/>
        <w:rPr>
          <w:lang w:val="uk-UA"/>
        </w:rPr>
      </w:pPr>
      <w:r w:rsidRPr="00895BA9">
        <w:rPr>
          <w:rFonts w:cs="Times New Roman"/>
          <w:szCs w:val="24"/>
          <w:lang w:val="uk-UA"/>
        </w:rPr>
        <w:t>Для оцінки технічних пропозицій Організація-замовник враховує такі критерії та значення</w:t>
      </w:r>
      <w:r w:rsidR="001E52FE">
        <w:rPr>
          <w:rFonts w:cs="Times New Roman"/>
          <w:szCs w:val="24"/>
          <w:lang w:val="uk-UA"/>
        </w:rPr>
        <w:t xml:space="preserve"> / </w:t>
      </w:r>
      <w:r w:rsidR="001E52FE" w:rsidRPr="00AA3605">
        <w:rPr>
          <w:rFonts w:cs="Times New Roman"/>
          <w:szCs w:val="24"/>
        </w:rPr>
        <w:t>For</w:t>
      </w:r>
      <w:r w:rsidR="001E52FE" w:rsidRPr="001E52FE">
        <w:rPr>
          <w:rFonts w:cs="Times New Roman"/>
          <w:szCs w:val="24"/>
          <w:lang w:val="uk-UA"/>
        </w:rPr>
        <w:t xml:space="preserve"> </w:t>
      </w:r>
      <w:r w:rsidR="001E52FE" w:rsidRPr="00AA3605">
        <w:rPr>
          <w:rFonts w:cs="Times New Roman"/>
          <w:szCs w:val="24"/>
        </w:rPr>
        <w:t>the</w:t>
      </w:r>
      <w:r w:rsidR="001E52FE" w:rsidRPr="001E52FE">
        <w:rPr>
          <w:rFonts w:cs="Times New Roman"/>
          <w:szCs w:val="24"/>
          <w:lang w:val="uk-UA"/>
        </w:rPr>
        <w:t xml:space="preserve"> </w:t>
      </w:r>
      <w:r w:rsidR="001E52FE" w:rsidRPr="00AA3605">
        <w:rPr>
          <w:rFonts w:cs="Times New Roman"/>
          <w:szCs w:val="24"/>
        </w:rPr>
        <w:t>evaluation</w:t>
      </w:r>
      <w:r w:rsidR="001E52FE" w:rsidRPr="001E52FE">
        <w:rPr>
          <w:rFonts w:cs="Times New Roman"/>
          <w:szCs w:val="24"/>
          <w:lang w:val="uk-UA"/>
        </w:rPr>
        <w:t xml:space="preserve"> </w:t>
      </w:r>
      <w:r w:rsidR="001E52FE" w:rsidRPr="00AA3605">
        <w:rPr>
          <w:rFonts w:cs="Times New Roman"/>
          <w:szCs w:val="24"/>
        </w:rPr>
        <w:t>of</w:t>
      </w:r>
      <w:r w:rsidR="001E52FE" w:rsidRPr="001E52FE">
        <w:rPr>
          <w:rFonts w:cs="Times New Roman"/>
          <w:szCs w:val="24"/>
          <w:lang w:val="uk-UA"/>
        </w:rPr>
        <w:t xml:space="preserve"> </w:t>
      </w:r>
      <w:r w:rsidR="001E52FE" w:rsidRPr="00AA3605">
        <w:rPr>
          <w:rFonts w:cs="Times New Roman"/>
          <w:szCs w:val="24"/>
        </w:rPr>
        <w:t>the</w:t>
      </w:r>
      <w:r w:rsidR="001E52FE" w:rsidRPr="001E52FE">
        <w:rPr>
          <w:rFonts w:cs="Times New Roman"/>
          <w:szCs w:val="24"/>
          <w:lang w:val="uk-UA"/>
        </w:rPr>
        <w:t xml:space="preserve"> </w:t>
      </w:r>
      <w:r w:rsidR="001E52FE" w:rsidRPr="00AA3605">
        <w:rPr>
          <w:rFonts w:cs="Times New Roman"/>
          <w:szCs w:val="24"/>
        </w:rPr>
        <w:t>technical</w:t>
      </w:r>
      <w:r w:rsidR="001E52FE" w:rsidRPr="001E52FE">
        <w:rPr>
          <w:rFonts w:cs="Times New Roman"/>
          <w:szCs w:val="24"/>
          <w:lang w:val="uk-UA"/>
        </w:rPr>
        <w:t xml:space="preserve"> </w:t>
      </w:r>
      <w:r w:rsidR="001E52FE" w:rsidRPr="00AA3605">
        <w:rPr>
          <w:rFonts w:cs="Times New Roman"/>
          <w:szCs w:val="24"/>
        </w:rPr>
        <w:t>proposal</w:t>
      </w:r>
      <w:r w:rsidR="001E52FE">
        <w:rPr>
          <w:rFonts w:cs="Times New Roman"/>
          <w:szCs w:val="24"/>
        </w:rPr>
        <w:t>s</w:t>
      </w:r>
      <w:r w:rsidR="001E52FE" w:rsidRPr="001E52FE">
        <w:rPr>
          <w:rFonts w:cs="Times New Roman"/>
          <w:szCs w:val="24"/>
          <w:lang w:val="uk-UA"/>
        </w:rPr>
        <w:t xml:space="preserve">, </w:t>
      </w:r>
      <w:r w:rsidR="001E52FE" w:rsidRPr="00AA3605">
        <w:rPr>
          <w:rFonts w:cs="Times New Roman"/>
          <w:szCs w:val="24"/>
        </w:rPr>
        <w:t>the</w:t>
      </w:r>
      <w:r w:rsidR="001E52FE" w:rsidRPr="001E52FE">
        <w:rPr>
          <w:rFonts w:cs="Times New Roman"/>
          <w:szCs w:val="24"/>
          <w:lang w:val="uk-UA"/>
        </w:rPr>
        <w:t xml:space="preserve"> </w:t>
      </w:r>
      <w:r w:rsidR="001E52FE" w:rsidRPr="00AA3605">
        <w:rPr>
          <w:rFonts w:cs="Times New Roman"/>
          <w:szCs w:val="24"/>
        </w:rPr>
        <w:t>Contracting</w:t>
      </w:r>
      <w:r w:rsidR="001E52FE" w:rsidRPr="001E52FE">
        <w:rPr>
          <w:rFonts w:cs="Times New Roman"/>
          <w:szCs w:val="24"/>
          <w:lang w:val="uk-UA"/>
        </w:rPr>
        <w:t xml:space="preserve"> </w:t>
      </w:r>
      <w:r w:rsidR="001E52FE" w:rsidRPr="00AA3605">
        <w:rPr>
          <w:rFonts w:cs="Times New Roman"/>
          <w:szCs w:val="24"/>
        </w:rPr>
        <w:t>Authority</w:t>
      </w:r>
      <w:r w:rsidR="001E52FE" w:rsidRPr="001E52FE">
        <w:rPr>
          <w:rFonts w:cs="Times New Roman"/>
          <w:szCs w:val="24"/>
          <w:lang w:val="uk-UA"/>
        </w:rPr>
        <w:t xml:space="preserve"> </w:t>
      </w:r>
      <w:r w:rsidR="001E52FE" w:rsidRPr="00AA3605">
        <w:rPr>
          <w:rFonts w:cs="Times New Roman"/>
          <w:szCs w:val="24"/>
        </w:rPr>
        <w:t>shall</w:t>
      </w:r>
      <w:r w:rsidR="001E52FE" w:rsidRPr="001E52FE">
        <w:rPr>
          <w:rFonts w:cs="Times New Roman"/>
          <w:szCs w:val="24"/>
          <w:lang w:val="uk-UA"/>
        </w:rPr>
        <w:t xml:space="preserve"> </w:t>
      </w:r>
      <w:r w:rsidR="001E52FE" w:rsidRPr="00AA3605">
        <w:rPr>
          <w:rFonts w:cs="Times New Roman"/>
          <w:szCs w:val="24"/>
        </w:rPr>
        <w:t>take</w:t>
      </w:r>
      <w:r w:rsidR="001E52FE" w:rsidRPr="001E52FE">
        <w:rPr>
          <w:rFonts w:cs="Times New Roman"/>
          <w:szCs w:val="24"/>
          <w:lang w:val="uk-UA"/>
        </w:rPr>
        <w:t xml:space="preserve"> </w:t>
      </w:r>
      <w:r w:rsidR="001E52FE" w:rsidRPr="00AA3605">
        <w:rPr>
          <w:rFonts w:cs="Times New Roman"/>
          <w:szCs w:val="24"/>
        </w:rPr>
        <w:t>the</w:t>
      </w:r>
      <w:r w:rsidR="001E52FE" w:rsidRPr="001E52FE">
        <w:rPr>
          <w:lang w:val="uk-UA"/>
        </w:rPr>
        <w:t xml:space="preserve"> </w:t>
      </w:r>
      <w:r w:rsidR="001E52FE">
        <w:t>below</w:t>
      </w:r>
      <w:r w:rsidR="001E52FE" w:rsidRPr="001E52FE">
        <w:rPr>
          <w:lang w:val="uk-UA"/>
        </w:rPr>
        <w:t xml:space="preserve"> </w:t>
      </w:r>
      <w:r w:rsidR="001E52FE" w:rsidRPr="0073738A">
        <w:t>criteria</w:t>
      </w:r>
      <w:r w:rsidR="001E52FE" w:rsidRPr="001E52FE">
        <w:rPr>
          <w:lang w:val="uk-UA"/>
        </w:rPr>
        <w:t xml:space="preserve"> </w:t>
      </w:r>
      <w:r w:rsidR="001E52FE">
        <w:t>and</w:t>
      </w:r>
      <w:r w:rsidR="001E52FE" w:rsidRPr="001E52FE">
        <w:rPr>
          <w:lang w:val="uk-UA"/>
        </w:rPr>
        <w:t xml:space="preserve"> </w:t>
      </w:r>
      <w:r w:rsidR="001E52FE">
        <w:t>weights</w:t>
      </w:r>
      <w:r w:rsidR="001E52FE" w:rsidRPr="001E52FE">
        <w:rPr>
          <w:lang w:val="uk-UA"/>
        </w:rPr>
        <w:t xml:space="preserve"> </w:t>
      </w:r>
      <w:r w:rsidR="001E52FE" w:rsidRPr="0073738A">
        <w:t>into</w:t>
      </w:r>
      <w:r w:rsidR="001E52FE" w:rsidRPr="001E52FE">
        <w:rPr>
          <w:lang w:val="uk-UA"/>
        </w:rPr>
        <w:t xml:space="preserve"> </w:t>
      </w:r>
      <w:r w:rsidR="001E52FE" w:rsidRPr="0073738A">
        <w:t>consideration</w:t>
      </w:r>
      <w:r w:rsidR="001E52FE" w:rsidRPr="001E52FE">
        <w:rPr>
          <w:lang w:val="uk-UA"/>
        </w:rPr>
        <w:t>.</w:t>
      </w:r>
    </w:p>
    <w:p w14:paraId="3755125C" w14:textId="24D243CC" w:rsidR="000C2152" w:rsidRPr="00895BA9" w:rsidRDefault="000C2152">
      <w:pPr>
        <w:spacing w:line="240" w:lineRule="atLeast"/>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6244F5" w:rsidRPr="00895BA9" w14:paraId="51AF039A" w14:textId="77777777" w:rsidTr="00D660F1">
        <w:trPr>
          <w:cantSplit/>
          <w:jc w:val="center"/>
        </w:trPr>
        <w:tc>
          <w:tcPr>
            <w:tcW w:w="4981" w:type="dxa"/>
            <w:gridSpan w:val="2"/>
            <w:vMerge w:val="restart"/>
          </w:tcPr>
          <w:p w14:paraId="55AE14C2" w14:textId="0A686D5D" w:rsidR="00D660F1" w:rsidRPr="00895BA9" w:rsidRDefault="00297019" w:rsidP="00D660F1">
            <w:pPr>
              <w:rPr>
                <w:rFonts w:ascii="Arial" w:hAnsi="Arial" w:cs="Arial"/>
                <w:snapToGrid w:val="0"/>
                <w:sz w:val="20"/>
                <w:szCs w:val="20"/>
                <w:lang w:val="uk-UA"/>
              </w:rPr>
            </w:pPr>
            <w:r w:rsidRPr="00895BA9">
              <w:rPr>
                <w:rFonts w:ascii="Arial" w:hAnsi="Arial" w:cs="Arial"/>
                <w:snapToGrid w:val="0"/>
                <w:sz w:val="20"/>
                <w:szCs w:val="20"/>
                <w:lang w:val="uk-UA"/>
              </w:rPr>
              <w:t>Технічна оцінка</w:t>
            </w:r>
            <w:r w:rsidR="00BF4510">
              <w:rPr>
                <w:rFonts w:ascii="Arial" w:hAnsi="Arial" w:cs="Arial"/>
                <w:snapToGrid w:val="0"/>
                <w:sz w:val="20"/>
                <w:szCs w:val="20"/>
                <w:lang w:val="uk-UA"/>
              </w:rPr>
              <w:t xml:space="preserve"> / </w:t>
            </w:r>
            <w:r w:rsidR="00BF4510">
              <w:rPr>
                <w:rFonts w:ascii="Arial" w:hAnsi="Arial" w:cs="Arial"/>
                <w:snapToGrid w:val="0"/>
                <w:sz w:val="20"/>
                <w:szCs w:val="20"/>
                <w:lang w:val="en-GB"/>
              </w:rPr>
              <w:t>Technical</w:t>
            </w:r>
            <w:r w:rsidR="00BF4510" w:rsidRPr="005C59E8">
              <w:rPr>
                <w:rFonts w:ascii="Arial" w:hAnsi="Arial" w:cs="Arial"/>
                <w:snapToGrid w:val="0"/>
                <w:sz w:val="20"/>
                <w:szCs w:val="20"/>
                <w:lang w:val="en-GB"/>
              </w:rPr>
              <w:t xml:space="preserve"> </w:t>
            </w:r>
            <w:r w:rsidR="00BF4510">
              <w:rPr>
                <w:rFonts w:ascii="Arial" w:hAnsi="Arial" w:cs="Arial"/>
                <w:snapToGrid w:val="0"/>
                <w:sz w:val="20"/>
                <w:szCs w:val="20"/>
                <w:lang w:val="en-GB"/>
              </w:rPr>
              <w:t>e</w:t>
            </w:r>
            <w:r w:rsidR="00BF4510" w:rsidRPr="005C59E8">
              <w:rPr>
                <w:rFonts w:ascii="Arial" w:hAnsi="Arial" w:cs="Arial"/>
                <w:snapToGrid w:val="0"/>
                <w:sz w:val="20"/>
                <w:szCs w:val="20"/>
                <w:lang w:val="en-GB"/>
              </w:rPr>
              <w:t>valuation</w:t>
            </w:r>
          </w:p>
        </w:tc>
        <w:tc>
          <w:tcPr>
            <w:tcW w:w="1260" w:type="dxa"/>
            <w:vMerge w:val="restart"/>
          </w:tcPr>
          <w:p w14:paraId="125F3F4E" w14:textId="4B7EB706"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 xml:space="preserve">Максимум балів </w:t>
            </w:r>
            <w:r w:rsidR="00BF4510">
              <w:rPr>
                <w:rFonts w:ascii="Arial" w:hAnsi="Arial" w:cs="Arial"/>
                <w:snapToGrid w:val="0"/>
                <w:sz w:val="20"/>
                <w:szCs w:val="20"/>
                <w:lang w:val="uk-UA"/>
              </w:rPr>
              <w:t xml:space="preserve">/ </w:t>
            </w:r>
            <w:r w:rsidR="00BF4510" w:rsidRPr="005C59E8">
              <w:rPr>
                <w:rFonts w:ascii="Arial" w:hAnsi="Arial" w:cs="Arial"/>
                <w:snapToGrid w:val="0"/>
                <w:sz w:val="20"/>
                <w:szCs w:val="20"/>
                <w:lang w:val="en-GB"/>
              </w:rPr>
              <w:t>Maximum Points</w:t>
            </w:r>
          </w:p>
        </w:tc>
        <w:tc>
          <w:tcPr>
            <w:tcW w:w="3240" w:type="dxa"/>
            <w:gridSpan w:val="5"/>
          </w:tcPr>
          <w:p w14:paraId="6B0C4B3B" w14:textId="0E811A28"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Кандидат</w:t>
            </w:r>
            <w:r w:rsidR="00BF4510">
              <w:rPr>
                <w:rFonts w:ascii="Arial" w:hAnsi="Arial" w:cs="Arial"/>
                <w:snapToGrid w:val="0"/>
                <w:sz w:val="20"/>
                <w:szCs w:val="20"/>
                <w:lang w:val="uk-UA"/>
              </w:rPr>
              <w:t xml:space="preserve"> / </w:t>
            </w:r>
            <w:r w:rsidR="00BF4510">
              <w:rPr>
                <w:rFonts w:ascii="Arial" w:hAnsi="Arial" w:cs="Arial"/>
                <w:snapToGrid w:val="0"/>
                <w:sz w:val="20"/>
                <w:szCs w:val="20"/>
                <w:lang w:val="en-GB"/>
              </w:rPr>
              <w:t>Candidate</w:t>
            </w:r>
          </w:p>
        </w:tc>
      </w:tr>
      <w:tr w:rsidR="006244F5" w:rsidRPr="00895BA9" w14:paraId="42D03536" w14:textId="77777777" w:rsidTr="00D660F1">
        <w:trPr>
          <w:cantSplit/>
          <w:jc w:val="center"/>
        </w:trPr>
        <w:tc>
          <w:tcPr>
            <w:tcW w:w="4981" w:type="dxa"/>
            <w:gridSpan w:val="2"/>
            <w:vMerge/>
            <w:tcBorders>
              <w:bottom w:val="nil"/>
            </w:tcBorders>
          </w:tcPr>
          <w:p w14:paraId="422A1DD0" w14:textId="77777777" w:rsidR="00D660F1" w:rsidRPr="00895BA9" w:rsidRDefault="00D660F1" w:rsidP="00D660F1">
            <w:pPr>
              <w:rPr>
                <w:rFonts w:ascii="Arial" w:hAnsi="Arial" w:cs="Arial"/>
                <w:snapToGrid w:val="0"/>
                <w:sz w:val="20"/>
                <w:szCs w:val="20"/>
                <w:lang w:val="uk-UA"/>
              </w:rPr>
            </w:pPr>
          </w:p>
        </w:tc>
        <w:tc>
          <w:tcPr>
            <w:tcW w:w="1260" w:type="dxa"/>
            <w:vMerge/>
            <w:tcBorders>
              <w:bottom w:val="nil"/>
            </w:tcBorders>
          </w:tcPr>
          <w:p w14:paraId="64C6797F" w14:textId="77777777" w:rsidR="00D660F1" w:rsidRPr="00895BA9" w:rsidRDefault="00D660F1" w:rsidP="00D660F1">
            <w:pPr>
              <w:jc w:val="center"/>
              <w:rPr>
                <w:rFonts w:ascii="Arial" w:hAnsi="Arial" w:cs="Arial"/>
                <w:snapToGrid w:val="0"/>
                <w:sz w:val="20"/>
                <w:szCs w:val="20"/>
                <w:lang w:val="uk-UA"/>
              </w:rPr>
            </w:pPr>
          </w:p>
        </w:tc>
        <w:tc>
          <w:tcPr>
            <w:tcW w:w="630" w:type="dxa"/>
            <w:tcBorders>
              <w:bottom w:val="nil"/>
            </w:tcBorders>
          </w:tcPr>
          <w:p w14:paraId="2D2FDB2C"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A</w:t>
            </w:r>
          </w:p>
        </w:tc>
        <w:tc>
          <w:tcPr>
            <w:tcW w:w="630" w:type="dxa"/>
            <w:tcBorders>
              <w:bottom w:val="nil"/>
            </w:tcBorders>
          </w:tcPr>
          <w:p w14:paraId="1FF7FF41"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B</w:t>
            </w:r>
          </w:p>
        </w:tc>
        <w:tc>
          <w:tcPr>
            <w:tcW w:w="720" w:type="dxa"/>
            <w:tcBorders>
              <w:bottom w:val="nil"/>
            </w:tcBorders>
          </w:tcPr>
          <w:p w14:paraId="0808130B"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C</w:t>
            </w:r>
          </w:p>
        </w:tc>
        <w:tc>
          <w:tcPr>
            <w:tcW w:w="630" w:type="dxa"/>
            <w:tcBorders>
              <w:bottom w:val="nil"/>
            </w:tcBorders>
          </w:tcPr>
          <w:p w14:paraId="38CF49D7"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D</w:t>
            </w:r>
          </w:p>
        </w:tc>
        <w:tc>
          <w:tcPr>
            <w:tcW w:w="630" w:type="dxa"/>
            <w:tcBorders>
              <w:bottom w:val="nil"/>
            </w:tcBorders>
          </w:tcPr>
          <w:p w14:paraId="03508378" w14:textId="77777777" w:rsidR="00D660F1" w:rsidRPr="00895BA9" w:rsidRDefault="00297019" w:rsidP="00D660F1">
            <w:pPr>
              <w:jc w:val="center"/>
              <w:rPr>
                <w:rFonts w:ascii="Arial" w:hAnsi="Arial" w:cs="Arial"/>
                <w:snapToGrid w:val="0"/>
                <w:sz w:val="20"/>
                <w:szCs w:val="20"/>
                <w:lang w:val="uk-UA"/>
              </w:rPr>
            </w:pPr>
            <w:r w:rsidRPr="00895BA9">
              <w:rPr>
                <w:rFonts w:ascii="Arial" w:hAnsi="Arial" w:cs="Arial"/>
                <w:snapToGrid w:val="0"/>
                <w:sz w:val="20"/>
                <w:szCs w:val="20"/>
                <w:lang w:val="uk-UA"/>
              </w:rPr>
              <w:t>E</w:t>
            </w:r>
          </w:p>
        </w:tc>
      </w:tr>
      <w:tr w:rsidR="006244F5" w:rsidRPr="00895BA9" w14:paraId="5EE273CD" w14:textId="77777777" w:rsidTr="00D660F1">
        <w:trPr>
          <w:cantSplit/>
          <w:jc w:val="center"/>
        </w:trPr>
        <w:tc>
          <w:tcPr>
            <w:tcW w:w="9481" w:type="dxa"/>
            <w:gridSpan w:val="8"/>
            <w:shd w:val="pct15" w:color="auto" w:fill="FFFFFF"/>
          </w:tcPr>
          <w:p w14:paraId="48962F50" w14:textId="77777777" w:rsidR="00D660F1" w:rsidRPr="00895BA9" w:rsidRDefault="00D660F1" w:rsidP="00D660F1">
            <w:pPr>
              <w:rPr>
                <w:rFonts w:ascii="Arial" w:hAnsi="Arial" w:cs="Arial"/>
                <w:snapToGrid w:val="0"/>
                <w:sz w:val="20"/>
                <w:szCs w:val="20"/>
                <w:lang w:val="uk-UA"/>
              </w:rPr>
            </w:pPr>
          </w:p>
          <w:p w14:paraId="247D1248" w14:textId="77777777" w:rsidR="00BF4510" w:rsidRPr="00BF4510" w:rsidRDefault="00297019" w:rsidP="00BF4510">
            <w:pPr>
              <w:rPr>
                <w:rFonts w:ascii="Arial" w:hAnsi="Arial" w:cs="Arial"/>
                <w:b/>
                <w:snapToGrid w:val="0"/>
                <w:sz w:val="20"/>
                <w:szCs w:val="20"/>
                <w:lang w:val="uk-UA"/>
              </w:rPr>
            </w:pPr>
            <w:r w:rsidRPr="00895BA9">
              <w:rPr>
                <w:rFonts w:ascii="Arial" w:hAnsi="Arial" w:cs="Arial"/>
                <w:b/>
                <w:snapToGrid w:val="0"/>
                <w:sz w:val="20"/>
                <w:szCs w:val="20"/>
                <w:lang w:val="uk-UA"/>
              </w:rPr>
              <w:t xml:space="preserve">Компетенція </w:t>
            </w:r>
            <w:r w:rsidR="00895BA9" w:rsidRPr="00895BA9">
              <w:rPr>
                <w:rFonts w:ascii="Arial" w:hAnsi="Arial" w:cs="Arial"/>
                <w:b/>
                <w:snapToGrid w:val="0"/>
                <w:sz w:val="20"/>
                <w:szCs w:val="20"/>
                <w:lang w:val="uk-UA"/>
              </w:rPr>
              <w:t>кандидата</w:t>
            </w:r>
            <w:r w:rsidRPr="00895BA9">
              <w:rPr>
                <w:rFonts w:ascii="Arial" w:hAnsi="Arial" w:cs="Arial"/>
                <w:b/>
                <w:snapToGrid w:val="0"/>
                <w:sz w:val="20"/>
                <w:szCs w:val="20"/>
                <w:lang w:val="uk-UA"/>
              </w:rPr>
              <w:t>, який подає пропозицію</w:t>
            </w:r>
            <w:r w:rsidR="00BF4510">
              <w:rPr>
                <w:rFonts w:ascii="Arial" w:hAnsi="Arial" w:cs="Arial"/>
                <w:b/>
                <w:snapToGrid w:val="0"/>
                <w:sz w:val="20"/>
                <w:szCs w:val="20"/>
                <w:lang w:val="uk-UA"/>
              </w:rPr>
              <w:t xml:space="preserve"> / </w:t>
            </w:r>
            <w:r w:rsidR="00BF4510" w:rsidRPr="00602426">
              <w:rPr>
                <w:rFonts w:ascii="Arial" w:hAnsi="Arial" w:cs="Arial"/>
                <w:b/>
                <w:snapToGrid w:val="0"/>
                <w:sz w:val="20"/>
                <w:szCs w:val="20"/>
              </w:rPr>
              <w:t>Expertise</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of</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the</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Candidate</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submitting</w:t>
            </w:r>
            <w:r w:rsidR="00BF4510" w:rsidRPr="00BF4510">
              <w:rPr>
                <w:rFonts w:ascii="Arial" w:hAnsi="Arial" w:cs="Arial"/>
                <w:b/>
                <w:snapToGrid w:val="0"/>
                <w:sz w:val="20"/>
                <w:szCs w:val="20"/>
                <w:lang w:val="uk-UA"/>
              </w:rPr>
              <w:t xml:space="preserve"> </w:t>
            </w:r>
            <w:r w:rsidR="00BF4510" w:rsidRPr="00602426">
              <w:rPr>
                <w:rFonts w:ascii="Arial" w:hAnsi="Arial" w:cs="Arial"/>
                <w:b/>
                <w:snapToGrid w:val="0"/>
                <w:sz w:val="20"/>
                <w:szCs w:val="20"/>
              </w:rPr>
              <w:t>proposal</w:t>
            </w:r>
          </w:p>
          <w:p w14:paraId="1132A4A1" w14:textId="77777777" w:rsidR="00D660F1" w:rsidRPr="00895BA9" w:rsidRDefault="00D660F1" w:rsidP="00D660F1">
            <w:pPr>
              <w:rPr>
                <w:rFonts w:ascii="Arial" w:hAnsi="Arial" w:cs="Arial"/>
                <w:snapToGrid w:val="0"/>
                <w:sz w:val="20"/>
                <w:szCs w:val="20"/>
                <w:lang w:val="uk-UA"/>
              </w:rPr>
            </w:pPr>
          </w:p>
        </w:tc>
      </w:tr>
      <w:tr w:rsidR="006244F5" w:rsidRPr="00895BA9" w14:paraId="12B77936" w14:textId="77777777" w:rsidTr="00D660F1">
        <w:trPr>
          <w:jc w:val="center"/>
        </w:trPr>
        <w:tc>
          <w:tcPr>
            <w:tcW w:w="679" w:type="dxa"/>
          </w:tcPr>
          <w:p w14:paraId="30816BF8" w14:textId="77777777" w:rsidR="0085471F" w:rsidRPr="005A2AD7" w:rsidRDefault="00297019" w:rsidP="00D660F1">
            <w:pPr>
              <w:rPr>
                <w:rFonts w:ascii="Arial" w:hAnsi="Arial" w:cs="Arial"/>
                <w:snapToGrid w:val="0"/>
                <w:sz w:val="20"/>
                <w:szCs w:val="20"/>
                <w:lang w:val="uk-UA"/>
              </w:rPr>
            </w:pPr>
            <w:r w:rsidRPr="005A2AD7">
              <w:rPr>
                <w:rFonts w:ascii="Arial" w:hAnsi="Arial" w:cs="Arial"/>
                <w:snapToGrid w:val="0"/>
                <w:sz w:val="20"/>
                <w:szCs w:val="20"/>
                <w:lang w:val="uk-UA"/>
              </w:rPr>
              <w:t>1</w:t>
            </w:r>
          </w:p>
        </w:tc>
        <w:tc>
          <w:tcPr>
            <w:tcW w:w="4302" w:type="dxa"/>
          </w:tcPr>
          <w:p w14:paraId="7017E388" w14:textId="40F4F79B" w:rsidR="0085471F" w:rsidRPr="005A2AD7" w:rsidRDefault="00297019" w:rsidP="00D660F1">
            <w:pPr>
              <w:rPr>
                <w:rFonts w:ascii="Arial" w:hAnsi="Arial" w:cs="Arial"/>
                <w:snapToGrid w:val="0"/>
                <w:sz w:val="20"/>
                <w:szCs w:val="20"/>
                <w:lang w:val="uk-UA"/>
              </w:rPr>
            </w:pPr>
            <w:r w:rsidRPr="005A2AD7">
              <w:rPr>
                <w:rFonts w:ascii="Arial" w:hAnsi="Arial" w:cs="Arial"/>
                <w:snapToGrid w:val="0"/>
                <w:sz w:val="20"/>
                <w:szCs w:val="20"/>
                <w:lang w:val="uk-UA"/>
              </w:rPr>
              <w:t xml:space="preserve">(Економічна та фінансова спроможність Учасника </w:t>
            </w:r>
            <w:r w:rsidR="00602426" w:rsidRPr="005A2AD7">
              <w:rPr>
                <w:rFonts w:ascii="Arial" w:hAnsi="Arial" w:cs="Arial"/>
                <w:snapToGrid w:val="0"/>
                <w:sz w:val="20"/>
                <w:szCs w:val="20"/>
                <w:lang w:val="uk-UA"/>
              </w:rPr>
              <w:t>тендера</w:t>
            </w:r>
            <w:r w:rsidRPr="005A2AD7">
              <w:rPr>
                <w:rFonts w:ascii="Arial" w:hAnsi="Arial" w:cs="Arial"/>
                <w:snapToGrid w:val="0"/>
                <w:sz w:val="20"/>
                <w:szCs w:val="20"/>
                <w:lang w:val="uk-UA"/>
              </w:rPr>
              <w:t>)</w:t>
            </w:r>
            <w:r w:rsidR="00BF4510" w:rsidRPr="005A2AD7">
              <w:rPr>
                <w:rFonts w:ascii="Arial" w:hAnsi="Arial" w:cs="Arial"/>
                <w:snapToGrid w:val="0"/>
                <w:sz w:val="20"/>
                <w:szCs w:val="20"/>
                <w:lang w:val="uk-UA"/>
              </w:rPr>
              <w:t xml:space="preserve"> / (</w:t>
            </w:r>
            <w:r w:rsidR="00BF4510" w:rsidRPr="005A2AD7">
              <w:rPr>
                <w:rFonts w:ascii="Arial" w:hAnsi="Arial" w:cs="Arial"/>
                <w:snapToGrid w:val="0"/>
                <w:sz w:val="20"/>
                <w:szCs w:val="20"/>
                <w:lang w:val="en-GB"/>
              </w:rPr>
              <w:t>Tenderers</w:t>
            </w:r>
            <w:r w:rsidR="00BF4510" w:rsidRPr="005A2AD7">
              <w:rPr>
                <w:rFonts w:ascii="Arial" w:hAnsi="Arial" w:cs="Arial"/>
                <w:snapToGrid w:val="0"/>
                <w:sz w:val="20"/>
                <w:szCs w:val="20"/>
                <w:lang w:val="uk-UA"/>
              </w:rPr>
              <w:t xml:space="preserve"> </w:t>
            </w:r>
            <w:r w:rsidR="00BF4510" w:rsidRPr="005A2AD7">
              <w:rPr>
                <w:rFonts w:ascii="Arial" w:hAnsi="Arial" w:cs="Arial"/>
                <w:snapToGrid w:val="0"/>
                <w:sz w:val="20"/>
                <w:szCs w:val="20"/>
                <w:lang w:val="en-GB"/>
              </w:rPr>
              <w:t>economic</w:t>
            </w:r>
            <w:r w:rsidR="00BF4510" w:rsidRPr="005A2AD7">
              <w:rPr>
                <w:rFonts w:ascii="Arial" w:hAnsi="Arial" w:cs="Arial"/>
                <w:snapToGrid w:val="0"/>
                <w:sz w:val="20"/>
                <w:szCs w:val="20"/>
                <w:lang w:val="uk-UA"/>
              </w:rPr>
              <w:t xml:space="preserve"> </w:t>
            </w:r>
            <w:r w:rsidR="00BF4510" w:rsidRPr="005A2AD7">
              <w:rPr>
                <w:rFonts w:ascii="Arial" w:hAnsi="Arial" w:cs="Arial"/>
                <w:snapToGrid w:val="0"/>
                <w:sz w:val="20"/>
                <w:szCs w:val="20"/>
                <w:lang w:val="en-GB"/>
              </w:rPr>
              <w:t>and</w:t>
            </w:r>
            <w:r w:rsidR="00BF4510" w:rsidRPr="005A2AD7">
              <w:rPr>
                <w:rFonts w:ascii="Arial" w:hAnsi="Arial" w:cs="Arial"/>
                <w:snapToGrid w:val="0"/>
                <w:sz w:val="20"/>
                <w:szCs w:val="20"/>
                <w:lang w:val="uk-UA"/>
              </w:rPr>
              <w:t xml:space="preserve"> </w:t>
            </w:r>
            <w:r w:rsidR="00BF4510" w:rsidRPr="005A2AD7">
              <w:rPr>
                <w:rFonts w:ascii="Arial" w:hAnsi="Arial" w:cs="Arial"/>
                <w:snapToGrid w:val="0"/>
                <w:sz w:val="20"/>
                <w:szCs w:val="20"/>
                <w:lang w:val="en-GB"/>
              </w:rPr>
              <w:t>financial</w:t>
            </w:r>
            <w:r w:rsidR="00BF4510" w:rsidRPr="005A2AD7">
              <w:rPr>
                <w:rFonts w:ascii="Arial" w:hAnsi="Arial" w:cs="Arial"/>
                <w:snapToGrid w:val="0"/>
                <w:sz w:val="20"/>
                <w:szCs w:val="20"/>
                <w:lang w:val="uk-UA"/>
              </w:rPr>
              <w:t xml:space="preserve"> </w:t>
            </w:r>
            <w:r w:rsidR="00BF4510" w:rsidRPr="005A2AD7">
              <w:rPr>
                <w:rFonts w:ascii="Arial" w:hAnsi="Arial" w:cs="Arial"/>
                <w:snapToGrid w:val="0"/>
                <w:sz w:val="20"/>
                <w:szCs w:val="20"/>
                <w:lang w:val="en-GB"/>
              </w:rPr>
              <w:t>capacity</w:t>
            </w:r>
            <w:r w:rsidR="00BF4510" w:rsidRPr="005A2AD7">
              <w:rPr>
                <w:rFonts w:ascii="Arial" w:hAnsi="Arial" w:cs="Arial"/>
                <w:snapToGrid w:val="0"/>
                <w:sz w:val="20"/>
                <w:szCs w:val="20"/>
                <w:lang w:val="uk-UA"/>
              </w:rPr>
              <w:t>)</w:t>
            </w:r>
          </w:p>
        </w:tc>
        <w:tc>
          <w:tcPr>
            <w:tcW w:w="1260" w:type="dxa"/>
          </w:tcPr>
          <w:p w14:paraId="5F80BB76" w14:textId="345A397D" w:rsidR="0085471F" w:rsidRPr="005A2AD7" w:rsidRDefault="005A2AD7" w:rsidP="00D660F1">
            <w:pPr>
              <w:jc w:val="center"/>
              <w:rPr>
                <w:rFonts w:ascii="Arial" w:hAnsi="Arial" w:cs="Arial"/>
                <w:snapToGrid w:val="0"/>
                <w:sz w:val="20"/>
                <w:szCs w:val="20"/>
                <w:lang w:val="uk-UA"/>
              </w:rPr>
            </w:pPr>
            <w:r>
              <w:rPr>
                <w:rFonts w:ascii="Arial" w:hAnsi="Arial" w:cs="Arial"/>
                <w:snapToGrid w:val="0"/>
                <w:sz w:val="20"/>
                <w:szCs w:val="20"/>
                <w:lang w:val="uk-UA"/>
              </w:rPr>
              <w:t>30</w:t>
            </w:r>
          </w:p>
        </w:tc>
        <w:tc>
          <w:tcPr>
            <w:tcW w:w="630" w:type="dxa"/>
          </w:tcPr>
          <w:p w14:paraId="68A47CCD" w14:textId="77777777" w:rsidR="0085471F" w:rsidRPr="0056485B" w:rsidRDefault="0085471F" w:rsidP="00D660F1">
            <w:pPr>
              <w:jc w:val="center"/>
              <w:rPr>
                <w:rFonts w:ascii="Arial" w:hAnsi="Arial" w:cs="Arial"/>
                <w:snapToGrid w:val="0"/>
                <w:sz w:val="20"/>
                <w:szCs w:val="20"/>
                <w:highlight w:val="magenta"/>
                <w:lang w:val="uk-UA"/>
              </w:rPr>
            </w:pPr>
          </w:p>
        </w:tc>
        <w:tc>
          <w:tcPr>
            <w:tcW w:w="630" w:type="dxa"/>
          </w:tcPr>
          <w:p w14:paraId="0954A3A3" w14:textId="77777777" w:rsidR="0085471F" w:rsidRPr="0056485B" w:rsidRDefault="0085471F" w:rsidP="00D660F1">
            <w:pPr>
              <w:jc w:val="center"/>
              <w:rPr>
                <w:rFonts w:ascii="Arial" w:hAnsi="Arial" w:cs="Arial"/>
                <w:snapToGrid w:val="0"/>
                <w:sz w:val="20"/>
                <w:szCs w:val="20"/>
                <w:highlight w:val="magenta"/>
                <w:lang w:val="uk-UA"/>
              </w:rPr>
            </w:pPr>
          </w:p>
        </w:tc>
        <w:tc>
          <w:tcPr>
            <w:tcW w:w="720" w:type="dxa"/>
          </w:tcPr>
          <w:p w14:paraId="0F164B8E" w14:textId="77777777" w:rsidR="0085471F" w:rsidRPr="0056485B" w:rsidRDefault="0085471F" w:rsidP="00D660F1">
            <w:pPr>
              <w:jc w:val="center"/>
              <w:rPr>
                <w:rFonts w:ascii="Arial" w:hAnsi="Arial" w:cs="Arial"/>
                <w:snapToGrid w:val="0"/>
                <w:sz w:val="20"/>
                <w:szCs w:val="20"/>
                <w:highlight w:val="magenta"/>
                <w:lang w:val="uk-UA"/>
              </w:rPr>
            </w:pPr>
          </w:p>
        </w:tc>
        <w:tc>
          <w:tcPr>
            <w:tcW w:w="630" w:type="dxa"/>
          </w:tcPr>
          <w:p w14:paraId="655D47EC" w14:textId="77777777" w:rsidR="0085471F" w:rsidRPr="0056485B" w:rsidRDefault="0085471F" w:rsidP="00D660F1">
            <w:pPr>
              <w:jc w:val="center"/>
              <w:rPr>
                <w:rFonts w:ascii="Arial" w:hAnsi="Arial" w:cs="Arial"/>
                <w:snapToGrid w:val="0"/>
                <w:sz w:val="20"/>
                <w:szCs w:val="20"/>
                <w:highlight w:val="magenta"/>
                <w:lang w:val="uk-UA"/>
              </w:rPr>
            </w:pPr>
          </w:p>
        </w:tc>
        <w:tc>
          <w:tcPr>
            <w:tcW w:w="630" w:type="dxa"/>
          </w:tcPr>
          <w:p w14:paraId="469D118F" w14:textId="77777777" w:rsidR="0085471F" w:rsidRPr="0056485B" w:rsidRDefault="0085471F" w:rsidP="00D660F1">
            <w:pPr>
              <w:jc w:val="center"/>
              <w:rPr>
                <w:rFonts w:ascii="Arial" w:hAnsi="Arial" w:cs="Arial"/>
                <w:snapToGrid w:val="0"/>
                <w:sz w:val="20"/>
                <w:szCs w:val="20"/>
                <w:highlight w:val="magenta"/>
                <w:lang w:val="uk-UA"/>
              </w:rPr>
            </w:pPr>
          </w:p>
        </w:tc>
      </w:tr>
      <w:tr w:rsidR="00BF4510" w:rsidRPr="00895BA9" w14:paraId="6146AE43" w14:textId="77777777" w:rsidTr="00D660F1">
        <w:trPr>
          <w:jc w:val="center"/>
        </w:trPr>
        <w:tc>
          <w:tcPr>
            <w:tcW w:w="679" w:type="dxa"/>
          </w:tcPr>
          <w:p w14:paraId="23B1D36D" w14:textId="77777777" w:rsidR="00BF4510" w:rsidRPr="005A2AD7" w:rsidRDefault="00BF4510" w:rsidP="00BF4510">
            <w:pPr>
              <w:rPr>
                <w:rFonts w:ascii="Arial" w:hAnsi="Arial" w:cs="Arial"/>
                <w:snapToGrid w:val="0"/>
                <w:sz w:val="20"/>
                <w:szCs w:val="20"/>
                <w:lang w:val="uk-UA"/>
              </w:rPr>
            </w:pPr>
            <w:r w:rsidRPr="005A2AD7">
              <w:rPr>
                <w:rFonts w:ascii="Arial" w:hAnsi="Arial" w:cs="Arial"/>
                <w:snapToGrid w:val="0"/>
                <w:sz w:val="20"/>
                <w:szCs w:val="20"/>
                <w:lang w:val="uk-UA"/>
              </w:rPr>
              <w:t>2</w:t>
            </w:r>
          </w:p>
        </w:tc>
        <w:tc>
          <w:tcPr>
            <w:tcW w:w="4302" w:type="dxa"/>
          </w:tcPr>
          <w:p w14:paraId="7808C905" w14:textId="73F0EC54" w:rsidR="00BF4510" w:rsidRPr="005A2AD7" w:rsidRDefault="00BF4510" w:rsidP="00BF4510">
            <w:pPr>
              <w:rPr>
                <w:rFonts w:ascii="Arial" w:hAnsi="Arial" w:cs="Arial"/>
                <w:snapToGrid w:val="0"/>
                <w:sz w:val="20"/>
                <w:szCs w:val="20"/>
                <w:lang w:val="uk-UA"/>
              </w:rPr>
            </w:pPr>
            <w:r w:rsidRPr="005A2AD7">
              <w:rPr>
                <w:rFonts w:ascii="Arial" w:hAnsi="Arial" w:cs="Arial"/>
                <w:snapToGrid w:val="0"/>
                <w:sz w:val="20"/>
                <w:szCs w:val="20"/>
                <w:lang w:val="uk-UA"/>
              </w:rPr>
              <w:t xml:space="preserve">(Технічні можливості Учасника </w:t>
            </w:r>
            <w:r w:rsidR="00602426" w:rsidRPr="005A2AD7">
              <w:rPr>
                <w:rFonts w:ascii="Arial" w:hAnsi="Arial" w:cs="Arial"/>
                <w:snapToGrid w:val="0"/>
                <w:sz w:val="20"/>
                <w:szCs w:val="20"/>
                <w:lang w:val="uk-UA"/>
              </w:rPr>
              <w:t>тендера</w:t>
            </w:r>
            <w:r w:rsidRPr="005A2AD7">
              <w:rPr>
                <w:rFonts w:ascii="Arial" w:hAnsi="Arial" w:cs="Arial"/>
                <w:snapToGrid w:val="0"/>
                <w:sz w:val="20"/>
                <w:szCs w:val="20"/>
                <w:lang w:val="uk-UA"/>
              </w:rPr>
              <w:t>) / (</w:t>
            </w:r>
            <w:r w:rsidRPr="005A2AD7">
              <w:rPr>
                <w:rFonts w:ascii="Arial" w:hAnsi="Arial" w:cs="Arial"/>
                <w:snapToGrid w:val="0"/>
                <w:sz w:val="20"/>
                <w:szCs w:val="20"/>
                <w:lang w:val="en-GB"/>
              </w:rPr>
              <w:t>Tenderers</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technical</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capacity</w:t>
            </w:r>
            <w:r w:rsidRPr="005A2AD7">
              <w:rPr>
                <w:rFonts w:ascii="Arial" w:hAnsi="Arial" w:cs="Arial"/>
                <w:snapToGrid w:val="0"/>
                <w:sz w:val="20"/>
                <w:szCs w:val="20"/>
                <w:lang w:val="uk-UA"/>
              </w:rPr>
              <w:t>)</w:t>
            </w:r>
          </w:p>
        </w:tc>
        <w:tc>
          <w:tcPr>
            <w:tcW w:w="1260" w:type="dxa"/>
          </w:tcPr>
          <w:p w14:paraId="0414CF83" w14:textId="3979BC1B" w:rsidR="00BF4510" w:rsidRPr="005A2AD7" w:rsidRDefault="005A2AD7" w:rsidP="00BF4510">
            <w:pPr>
              <w:jc w:val="center"/>
              <w:rPr>
                <w:rFonts w:ascii="Arial" w:hAnsi="Arial" w:cs="Arial"/>
                <w:snapToGrid w:val="0"/>
                <w:sz w:val="20"/>
                <w:szCs w:val="20"/>
                <w:lang w:val="uk-UA"/>
              </w:rPr>
            </w:pPr>
            <w:r>
              <w:rPr>
                <w:rFonts w:ascii="Arial" w:hAnsi="Arial" w:cs="Arial"/>
                <w:snapToGrid w:val="0"/>
                <w:sz w:val="20"/>
                <w:szCs w:val="20"/>
                <w:lang w:val="uk-UA"/>
              </w:rPr>
              <w:t>30</w:t>
            </w:r>
          </w:p>
        </w:tc>
        <w:tc>
          <w:tcPr>
            <w:tcW w:w="630" w:type="dxa"/>
          </w:tcPr>
          <w:p w14:paraId="2D699076" w14:textId="77777777" w:rsidR="00BF4510" w:rsidRPr="0056485B" w:rsidRDefault="00BF4510" w:rsidP="00BF4510">
            <w:pPr>
              <w:jc w:val="center"/>
              <w:rPr>
                <w:rFonts w:ascii="Arial" w:hAnsi="Arial" w:cs="Arial"/>
                <w:snapToGrid w:val="0"/>
                <w:sz w:val="20"/>
                <w:szCs w:val="20"/>
                <w:highlight w:val="magenta"/>
                <w:lang w:val="uk-UA"/>
              </w:rPr>
            </w:pPr>
          </w:p>
        </w:tc>
        <w:tc>
          <w:tcPr>
            <w:tcW w:w="630" w:type="dxa"/>
          </w:tcPr>
          <w:p w14:paraId="45D7B75D" w14:textId="77777777" w:rsidR="00BF4510" w:rsidRPr="0056485B" w:rsidRDefault="00BF4510" w:rsidP="00BF4510">
            <w:pPr>
              <w:jc w:val="center"/>
              <w:rPr>
                <w:rFonts w:ascii="Arial" w:hAnsi="Arial" w:cs="Arial"/>
                <w:snapToGrid w:val="0"/>
                <w:sz w:val="20"/>
                <w:szCs w:val="20"/>
                <w:highlight w:val="magenta"/>
                <w:lang w:val="uk-UA"/>
              </w:rPr>
            </w:pPr>
          </w:p>
        </w:tc>
        <w:tc>
          <w:tcPr>
            <w:tcW w:w="720" w:type="dxa"/>
          </w:tcPr>
          <w:p w14:paraId="7FA242F9" w14:textId="77777777" w:rsidR="00BF4510" w:rsidRPr="0056485B" w:rsidRDefault="00BF4510" w:rsidP="00BF4510">
            <w:pPr>
              <w:jc w:val="center"/>
              <w:rPr>
                <w:rFonts w:ascii="Arial" w:hAnsi="Arial" w:cs="Arial"/>
                <w:snapToGrid w:val="0"/>
                <w:sz w:val="20"/>
                <w:szCs w:val="20"/>
                <w:highlight w:val="magenta"/>
                <w:lang w:val="uk-UA"/>
              </w:rPr>
            </w:pPr>
          </w:p>
        </w:tc>
        <w:tc>
          <w:tcPr>
            <w:tcW w:w="630" w:type="dxa"/>
          </w:tcPr>
          <w:p w14:paraId="0EF042A5" w14:textId="77777777" w:rsidR="00BF4510" w:rsidRPr="0056485B" w:rsidRDefault="00BF4510" w:rsidP="00BF4510">
            <w:pPr>
              <w:jc w:val="center"/>
              <w:rPr>
                <w:rFonts w:ascii="Arial" w:hAnsi="Arial" w:cs="Arial"/>
                <w:snapToGrid w:val="0"/>
                <w:sz w:val="20"/>
                <w:szCs w:val="20"/>
                <w:highlight w:val="magenta"/>
                <w:lang w:val="uk-UA"/>
              </w:rPr>
            </w:pPr>
          </w:p>
        </w:tc>
        <w:tc>
          <w:tcPr>
            <w:tcW w:w="630" w:type="dxa"/>
          </w:tcPr>
          <w:p w14:paraId="323974E8" w14:textId="77777777" w:rsidR="00BF4510" w:rsidRPr="0056485B" w:rsidRDefault="00BF4510" w:rsidP="00BF4510">
            <w:pPr>
              <w:jc w:val="center"/>
              <w:rPr>
                <w:rFonts w:ascii="Arial" w:hAnsi="Arial" w:cs="Arial"/>
                <w:snapToGrid w:val="0"/>
                <w:sz w:val="20"/>
                <w:szCs w:val="20"/>
                <w:highlight w:val="magenta"/>
                <w:lang w:val="uk-UA"/>
              </w:rPr>
            </w:pPr>
          </w:p>
        </w:tc>
      </w:tr>
      <w:tr w:rsidR="00BF4510" w:rsidRPr="00895BA9" w14:paraId="45A36D92" w14:textId="77777777" w:rsidTr="00D660F1">
        <w:trPr>
          <w:jc w:val="center"/>
        </w:trPr>
        <w:tc>
          <w:tcPr>
            <w:tcW w:w="679" w:type="dxa"/>
          </w:tcPr>
          <w:p w14:paraId="12032522" w14:textId="77777777" w:rsidR="00BF4510" w:rsidRPr="005A2AD7" w:rsidRDefault="00BF4510" w:rsidP="00BF4510">
            <w:pPr>
              <w:rPr>
                <w:rFonts w:ascii="Arial" w:hAnsi="Arial" w:cs="Arial"/>
                <w:snapToGrid w:val="0"/>
                <w:sz w:val="20"/>
                <w:szCs w:val="20"/>
                <w:lang w:val="uk-UA"/>
              </w:rPr>
            </w:pPr>
            <w:r w:rsidRPr="005A2AD7">
              <w:rPr>
                <w:rFonts w:ascii="Arial" w:hAnsi="Arial" w:cs="Arial"/>
                <w:snapToGrid w:val="0"/>
                <w:sz w:val="20"/>
                <w:szCs w:val="20"/>
                <w:lang w:val="uk-UA"/>
              </w:rPr>
              <w:t>5</w:t>
            </w:r>
          </w:p>
        </w:tc>
        <w:tc>
          <w:tcPr>
            <w:tcW w:w="4302" w:type="dxa"/>
          </w:tcPr>
          <w:p w14:paraId="1DB446CC" w14:textId="20CAB526" w:rsidR="00BF4510" w:rsidRPr="005A2AD7" w:rsidRDefault="00BF4510" w:rsidP="00BF4510">
            <w:pPr>
              <w:rPr>
                <w:rFonts w:ascii="Arial" w:hAnsi="Arial" w:cs="Arial"/>
                <w:snapToGrid w:val="0"/>
                <w:sz w:val="20"/>
                <w:szCs w:val="20"/>
                <w:lang w:val="uk-UA"/>
              </w:rPr>
            </w:pPr>
            <w:r w:rsidRPr="005A2AD7">
              <w:rPr>
                <w:rFonts w:ascii="Arial" w:hAnsi="Arial" w:cs="Arial"/>
                <w:snapToGrid w:val="0"/>
                <w:sz w:val="20"/>
                <w:szCs w:val="20"/>
                <w:lang w:val="uk-UA"/>
              </w:rPr>
              <w:t>(Спеціалізовані знання та досвід Організації у сфері завдання та в обраному регіоні) / (</w:t>
            </w:r>
            <w:r w:rsidRPr="005A2AD7">
              <w:rPr>
                <w:rFonts w:ascii="Arial" w:hAnsi="Arial" w:cs="Arial"/>
                <w:snapToGrid w:val="0"/>
                <w:sz w:val="20"/>
                <w:szCs w:val="20"/>
                <w:lang w:val="en-GB"/>
              </w:rPr>
              <w:t>Organisation</w:t>
            </w:r>
            <w:r w:rsidRPr="005A2AD7">
              <w:rPr>
                <w:rFonts w:ascii="Arial" w:hAnsi="Arial" w:cs="Arial"/>
                <w:snapToGrid w:val="0"/>
                <w:sz w:val="20"/>
                <w:szCs w:val="20"/>
                <w:lang w:val="uk-UA"/>
              </w:rPr>
              <w:t>’</w:t>
            </w:r>
            <w:r w:rsidRPr="005A2AD7">
              <w:rPr>
                <w:rFonts w:ascii="Arial" w:hAnsi="Arial" w:cs="Arial"/>
                <w:snapToGrid w:val="0"/>
                <w:sz w:val="20"/>
                <w:szCs w:val="20"/>
                <w:lang w:val="en-GB"/>
              </w:rPr>
              <w:t>s</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specialised</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knowledge</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and</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experience</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in</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the</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field</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of</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assignment</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and</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selected</w:t>
            </w:r>
            <w:r w:rsidRPr="005A2AD7">
              <w:rPr>
                <w:rFonts w:ascii="Arial" w:hAnsi="Arial" w:cs="Arial"/>
                <w:snapToGrid w:val="0"/>
                <w:sz w:val="20"/>
                <w:szCs w:val="20"/>
                <w:lang w:val="uk-UA"/>
              </w:rPr>
              <w:t xml:space="preserve"> </w:t>
            </w:r>
            <w:r w:rsidRPr="005A2AD7">
              <w:rPr>
                <w:rFonts w:ascii="Arial" w:hAnsi="Arial" w:cs="Arial"/>
                <w:snapToGrid w:val="0"/>
                <w:sz w:val="20"/>
                <w:szCs w:val="20"/>
                <w:lang w:val="en-GB"/>
              </w:rPr>
              <w:t>region</w:t>
            </w:r>
          </w:p>
        </w:tc>
        <w:tc>
          <w:tcPr>
            <w:tcW w:w="1260" w:type="dxa"/>
            <w:tcBorders>
              <w:bottom w:val="nil"/>
            </w:tcBorders>
          </w:tcPr>
          <w:p w14:paraId="280CB17D" w14:textId="63A7AA46" w:rsidR="00FD45F5" w:rsidRPr="005A2AD7" w:rsidRDefault="005A2AD7" w:rsidP="00BF4510">
            <w:pPr>
              <w:jc w:val="center"/>
              <w:rPr>
                <w:rFonts w:ascii="Arial" w:hAnsi="Arial" w:cs="Arial"/>
                <w:snapToGrid w:val="0"/>
                <w:sz w:val="20"/>
                <w:szCs w:val="20"/>
                <w:lang w:val="uk-UA"/>
              </w:rPr>
            </w:pPr>
            <w:r>
              <w:rPr>
                <w:rFonts w:ascii="Arial" w:hAnsi="Arial" w:cs="Arial"/>
                <w:snapToGrid w:val="0"/>
                <w:sz w:val="20"/>
                <w:szCs w:val="20"/>
                <w:lang w:val="uk-UA"/>
              </w:rPr>
              <w:t>20</w:t>
            </w:r>
          </w:p>
        </w:tc>
        <w:tc>
          <w:tcPr>
            <w:tcW w:w="630" w:type="dxa"/>
          </w:tcPr>
          <w:p w14:paraId="0A01D6CA" w14:textId="77777777" w:rsidR="00BF4510" w:rsidRPr="00895BA9" w:rsidRDefault="00BF4510" w:rsidP="00BF4510">
            <w:pPr>
              <w:jc w:val="center"/>
              <w:rPr>
                <w:rFonts w:ascii="Arial" w:hAnsi="Arial" w:cs="Arial"/>
                <w:snapToGrid w:val="0"/>
                <w:sz w:val="20"/>
                <w:szCs w:val="20"/>
                <w:lang w:val="uk-UA"/>
              </w:rPr>
            </w:pPr>
          </w:p>
        </w:tc>
        <w:tc>
          <w:tcPr>
            <w:tcW w:w="630" w:type="dxa"/>
          </w:tcPr>
          <w:p w14:paraId="0399B6B6" w14:textId="77777777" w:rsidR="00BF4510" w:rsidRPr="00895BA9" w:rsidRDefault="00BF4510" w:rsidP="00BF4510">
            <w:pPr>
              <w:jc w:val="center"/>
              <w:rPr>
                <w:rFonts w:ascii="Arial" w:hAnsi="Arial" w:cs="Arial"/>
                <w:snapToGrid w:val="0"/>
                <w:sz w:val="20"/>
                <w:szCs w:val="20"/>
                <w:lang w:val="uk-UA"/>
              </w:rPr>
            </w:pPr>
          </w:p>
        </w:tc>
        <w:tc>
          <w:tcPr>
            <w:tcW w:w="720" w:type="dxa"/>
          </w:tcPr>
          <w:p w14:paraId="3B0327DA" w14:textId="77777777" w:rsidR="00BF4510" w:rsidRPr="00895BA9" w:rsidRDefault="00BF4510" w:rsidP="00BF4510">
            <w:pPr>
              <w:jc w:val="center"/>
              <w:rPr>
                <w:rFonts w:ascii="Arial" w:hAnsi="Arial" w:cs="Arial"/>
                <w:snapToGrid w:val="0"/>
                <w:sz w:val="20"/>
                <w:szCs w:val="20"/>
                <w:lang w:val="uk-UA"/>
              </w:rPr>
            </w:pPr>
          </w:p>
        </w:tc>
        <w:tc>
          <w:tcPr>
            <w:tcW w:w="630" w:type="dxa"/>
          </w:tcPr>
          <w:p w14:paraId="031CB7D5" w14:textId="77777777" w:rsidR="00BF4510" w:rsidRPr="00895BA9" w:rsidRDefault="00BF4510" w:rsidP="00BF4510">
            <w:pPr>
              <w:jc w:val="center"/>
              <w:rPr>
                <w:rFonts w:ascii="Arial" w:hAnsi="Arial" w:cs="Arial"/>
                <w:snapToGrid w:val="0"/>
                <w:sz w:val="20"/>
                <w:szCs w:val="20"/>
                <w:lang w:val="uk-UA"/>
              </w:rPr>
            </w:pPr>
          </w:p>
        </w:tc>
        <w:tc>
          <w:tcPr>
            <w:tcW w:w="630" w:type="dxa"/>
          </w:tcPr>
          <w:p w14:paraId="7FC50D7D" w14:textId="77777777" w:rsidR="00BF4510" w:rsidRPr="00895BA9" w:rsidRDefault="00BF4510" w:rsidP="00BF4510">
            <w:pPr>
              <w:jc w:val="center"/>
              <w:rPr>
                <w:rFonts w:ascii="Arial" w:hAnsi="Arial" w:cs="Arial"/>
                <w:snapToGrid w:val="0"/>
                <w:sz w:val="20"/>
                <w:szCs w:val="20"/>
                <w:lang w:val="uk-UA"/>
              </w:rPr>
            </w:pPr>
          </w:p>
        </w:tc>
      </w:tr>
      <w:tr w:rsidR="00BF4510" w:rsidRPr="00895BA9" w14:paraId="365CFC95" w14:textId="77777777" w:rsidTr="00D660F1">
        <w:trPr>
          <w:jc w:val="center"/>
        </w:trPr>
        <w:tc>
          <w:tcPr>
            <w:tcW w:w="679" w:type="dxa"/>
          </w:tcPr>
          <w:p w14:paraId="29AF5FDE" w14:textId="77777777" w:rsidR="00BF4510" w:rsidRPr="005A2AD7" w:rsidRDefault="00BF4510" w:rsidP="00BF4510">
            <w:pPr>
              <w:rPr>
                <w:rFonts w:ascii="Arial" w:hAnsi="Arial" w:cs="Arial"/>
                <w:snapToGrid w:val="0"/>
                <w:sz w:val="20"/>
                <w:szCs w:val="20"/>
                <w:lang w:val="uk-UA"/>
              </w:rPr>
            </w:pPr>
            <w:r w:rsidRPr="005A2AD7">
              <w:rPr>
                <w:rFonts w:ascii="Arial" w:hAnsi="Arial" w:cs="Arial"/>
                <w:snapToGrid w:val="0"/>
                <w:sz w:val="20"/>
                <w:szCs w:val="20"/>
                <w:lang w:val="uk-UA"/>
              </w:rPr>
              <w:t>6</w:t>
            </w:r>
          </w:p>
        </w:tc>
        <w:tc>
          <w:tcPr>
            <w:tcW w:w="4302" w:type="dxa"/>
          </w:tcPr>
          <w:p w14:paraId="47FD9BB8" w14:textId="2B73788D" w:rsidR="00BF4510" w:rsidRPr="005A2AD7" w:rsidRDefault="005A2AD7" w:rsidP="00BF4510">
            <w:pPr>
              <w:rPr>
                <w:rFonts w:ascii="Arial" w:hAnsi="Arial" w:cs="Arial"/>
                <w:snapToGrid w:val="0"/>
                <w:sz w:val="20"/>
                <w:szCs w:val="20"/>
                <w:lang w:val="uk-UA"/>
              </w:rPr>
            </w:pPr>
            <w:r>
              <w:rPr>
                <w:rFonts w:ascii="Arial" w:hAnsi="Arial" w:cs="Arial"/>
                <w:snapToGrid w:val="0"/>
                <w:sz w:val="20"/>
                <w:szCs w:val="20"/>
                <w:lang w:val="uk-UA"/>
              </w:rPr>
              <w:t xml:space="preserve">Наявність (надання) юридичних та дозвільних документів (ліцензія, допуски, тощо)/ </w:t>
            </w:r>
            <w:proofErr w:type="spellStart"/>
            <w:r w:rsidRPr="005A2AD7">
              <w:rPr>
                <w:rFonts w:ascii="Arial" w:hAnsi="Arial" w:cs="Arial"/>
                <w:snapToGrid w:val="0"/>
                <w:sz w:val="20"/>
                <w:szCs w:val="20"/>
                <w:lang w:val="uk-UA"/>
              </w:rPr>
              <w:t>Availability</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provision</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of</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legal</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and</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regulatory</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documents</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license</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permits</w:t>
            </w:r>
            <w:proofErr w:type="spellEnd"/>
            <w:r w:rsidRPr="005A2AD7">
              <w:rPr>
                <w:rFonts w:ascii="Arial" w:hAnsi="Arial" w:cs="Arial"/>
                <w:snapToGrid w:val="0"/>
                <w:sz w:val="20"/>
                <w:szCs w:val="20"/>
                <w:lang w:val="uk-UA"/>
              </w:rPr>
              <w:t xml:space="preserve">, </w:t>
            </w:r>
            <w:proofErr w:type="spellStart"/>
            <w:r w:rsidRPr="005A2AD7">
              <w:rPr>
                <w:rFonts w:ascii="Arial" w:hAnsi="Arial" w:cs="Arial"/>
                <w:snapToGrid w:val="0"/>
                <w:sz w:val="20"/>
                <w:szCs w:val="20"/>
                <w:lang w:val="uk-UA"/>
              </w:rPr>
              <w:t>etc</w:t>
            </w:r>
            <w:proofErr w:type="spellEnd"/>
            <w:r w:rsidRPr="005A2AD7">
              <w:rPr>
                <w:rFonts w:ascii="Arial" w:hAnsi="Arial" w:cs="Arial"/>
                <w:snapToGrid w:val="0"/>
                <w:sz w:val="20"/>
                <w:szCs w:val="20"/>
                <w:lang w:val="uk-UA"/>
              </w:rPr>
              <w:t>.)</w:t>
            </w:r>
          </w:p>
        </w:tc>
        <w:tc>
          <w:tcPr>
            <w:tcW w:w="1260" w:type="dxa"/>
            <w:tcBorders>
              <w:bottom w:val="nil"/>
            </w:tcBorders>
          </w:tcPr>
          <w:p w14:paraId="674BB40A" w14:textId="493A3FDD" w:rsidR="00BF4510" w:rsidRPr="005A2AD7" w:rsidRDefault="005A2AD7" w:rsidP="00BF4510">
            <w:pPr>
              <w:jc w:val="center"/>
              <w:rPr>
                <w:rFonts w:ascii="Arial" w:hAnsi="Arial" w:cs="Arial"/>
                <w:snapToGrid w:val="0"/>
                <w:sz w:val="20"/>
                <w:szCs w:val="20"/>
                <w:lang w:val="uk-UA"/>
              </w:rPr>
            </w:pPr>
            <w:r>
              <w:rPr>
                <w:rFonts w:ascii="Arial" w:hAnsi="Arial" w:cs="Arial"/>
                <w:snapToGrid w:val="0"/>
                <w:sz w:val="20"/>
                <w:szCs w:val="20"/>
                <w:lang w:val="uk-UA"/>
              </w:rPr>
              <w:t>20</w:t>
            </w:r>
          </w:p>
        </w:tc>
        <w:tc>
          <w:tcPr>
            <w:tcW w:w="630" w:type="dxa"/>
          </w:tcPr>
          <w:p w14:paraId="5E46C770" w14:textId="77777777" w:rsidR="00BF4510" w:rsidRPr="00895BA9" w:rsidRDefault="00BF4510" w:rsidP="00BF4510">
            <w:pPr>
              <w:jc w:val="center"/>
              <w:rPr>
                <w:rFonts w:ascii="Arial" w:hAnsi="Arial" w:cs="Arial"/>
                <w:snapToGrid w:val="0"/>
                <w:sz w:val="20"/>
                <w:szCs w:val="20"/>
                <w:lang w:val="uk-UA"/>
              </w:rPr>
            </w:pPr>
          </w:p>
        </w:tc>
        <w:tc>
          <w:tcPr>
            <w:tcW w:w="630" w:type="dxa"/>
          </w:tcPr>
          <w:p w14:paraId="5C5DEB6D" w14:textId="77777777" w:rsidR="00BF4510" w:rsidRPr="00895BA9" w:rsidRDefault="00BF4510" w:rsidP="00BF4510">
            <w:pPr>
              <w:jc w:val="center"/>
              <w:rPr>
                <w:rFonts w:ascii="Arial" w:hAnsi="Arial" w:cs="Arial"/>
                <w:snapToGrid w:val="0"/>
                <w:sz w:val="20"/>
                <w:szCs w:val="20"/>
                <w:lang w:val="uk-UA"/>
              </w:rPr>
            </w:pPr>
          </w:p>
        </w:tc>
        <w:tc>
          <w:tcPr>
            <w:tcW w:w="720" w:type="dxa"/>
          </w:tcPr>
          <w:p w14:paraId="1A1DA957" w14:textId="77777777" w:rsidR="00BF4510" w:rsidRPr="00895BA9" w:rsidRDefault="00BF4510" w:rsidP="00BF4510">
            <w:pPr>
              <w:jc w:val="center"/>
              <w:rPr>
                <w:rFonts w:ascii="Arial" w:hAnsi="Arial" w:cs="Arial"/>
                <w:snapToGrid w:val="0"/>
                <w:sz w:val="20"/>
                <w:szCs w:val="20"/>
                <w:lang w:val="uk-UA"/>
              </w:rPr>
            </w:pPr>
          </w:p>
        </w:tc>
        <w:tc>
          <w:tcPr>
            <w:tcW w:w="630" w:type="dxa"/>
          </w:tcPr>
          <w:p w14:paraId="7EF621EE" w14:textId="77777777" w:rsidR="00BF4510" w:rsidRPr="00895BA9" w:rsidRDefault="00BF4510" w:rsidP="00BF4510">
            <w:pPr>
              <w:jc w:val="center"/>
              <w:rPr>
                <w:rFonts w:ascii="Arial" w:hAnsi="Arial" w:cs="Arial"/>
                <w:snapToGrid w:val="0"/>
                <w:sz w:val="20"/>
                <w:szCs w:val="20"/>
                <w:lang w:val="uk-UA"/>
              </w:rPr>
            </w:pPr>
          </w:p>
        </w:tc>
        <w:tc>
          <w:tcPr>
            <w:tcW w:w="630" w:type="dxa"/>
          </w:tcPr>
          <w:p w14:paraId="4380918F" w14:textId="77777777" w:rsidR="00BF4510" w:rsidRPr="00895BA9" w:rsidRDefault="00BF4510" w:rsidP="00BF4510">
            <w:pPr>
              <w:jc w:val="center"/>
              <w:rPr>
                <w:rFonts w:ascii="Arial" w:hAnsi="Arial" w:cs="Arial"/>
                <w:snapToGrid w:val="0"/>
                <w:sz w:val="20"/>
                <w:szCs w:val="20"/>
                <w:lang w:val="uk-UA"/>
              </w:rPr>
            </w:pPr>
          </w:p>
        </w:tc>
      </w:tr>
      <w:tr w:rsidR="006244F5" w:rsidRPr="00895BA9" w14:paraId="506A31A5" w14:textId="77777777" w:rsidTr="00D660F1">
        <w:trPr>
          <w:jc w:val="center"/>
        </w:trPr>
        <w:tc>
          <w:tcPr>
            <w:tcW w:w="4981" w:type="dxa"/>
            <w:gridSpan w:val="2"/>
            <w:tcBorders>
              <w:bottom w:val="single" w:sz="4" w:space="0" w:color="auto"/>
            </w:tcBorders>
            <w:shd w:val="clear" w:color="auto" w:fill="D9D9D9"/>
          </w:tcPr>
          <w:p w14:paraId="313EB195" w14:textId="2A9A4A67" w:rsidR="00D660F1" w:rsidRPr="00BF4510" w:rsidRDefault="00297019" w:rsidP="00D660F1">
            <w:pPr>
              <w:rPr>
                <w:rFonts w:ascii="Arial" w:hAnsi="Arial" w:cs="Arial"/>
                <w:snapToGrid w:val="0"/>
                <w:sz w:val="20"/>
                <w:szCs w:val="20"/>
                <w:highlight w:val="lightGray"/>
              </w:rPr>
            </w:pPr>
            <w:r w:rsidRPr="00895BA9">
              <w:rPr>
                <w:rFonts w:ascii="Arial" w:hAnsi="Arial" w:cs="Arial"/>
                <w:b/>
                <w:sz w:val="20"/>
                <w:szCs w:val="20"/>
                <w:lang w:val="uk-UA"/>
              </w:rPr>
              <w:t>Усього балів технічної оцінки</w:t>
            </w:r>
            <w:r w:rsidR="00BF4510">
              <w:rPr>
                <w:rFonts w:ascii="Arial" w:hAnsi="Arial" w:cs="Arial"/>
                <w:b/>
                <w:sz w:val="20"/>
                <w:szCs w:val="20"/>
                <w:lang w:val="uk-UA"/>
              </w:rPr>
              <w:t xml:space="preserve"> / </w:t>
            </w:r>
            <w:r w:rsidR="00BF4510" w:rsidRPr="00BF4510">
              <w:rPr>
                <w:rFonts w:ascii="Arial" w:hAnsi="Arial" w:cs="Arial"/>
                <w:b/>
                <w:sz w:val="20"/>
                <w:szCs w:val="20"/>
              </w:rPr>
              <w:t>Total Technical Score</w:t>
            </w:r>
          </w:p>
        </w:tc>
        <w:tc>
          <w:tcPr>
            <w:tcW w:w="1260" w:type="dxa"/>
            <w:tcBorders>
              <w:bottom w:val="single" w:sz="4" w:space="0" w:color="auto"/>
            </w:tcBorders>
            <w:shd w:val="clear" w:color="auto" w:fill="D9D9D9"/>
          </w:tcPr>
          <w:p w14:paraId="4D2F6A7C" w14:textId="77777777" w:rsidR="00D660F1" w:rsidRPr="00895BA9" w:rsidRDefault="00297019" w:rsidP="00D660F1">
            <w:pPr>
              <w:jc w:val="center"/>
              <w:rPr>
                <w:rFonts w:ascii="Arial" w:hAnsi="Arial" w:cs="Arial"/>
                <w:b/>
                <w:snapToGrid w:val="0"/>
                <w:sz w:val="20"/>
                <w:szCs w:val="20"/>
                <w:highlight w:val="lightGray"/>
                <w:lang w:val="uk-UA"/>
              </w:rPr>
            </w:pPr>
            <w:r w:rsidRPr="00895BA9">
              <w:rPr>
                <w:rFonts w:ascii="Arial" w:hAnsi="Arial" w:cs="Arial"/>
                <w:b/>
                <w:snapToGrid w:val="0"/>
                <w:sz w:val="20"/>
                <w:szCs w:val="20"/>
                <w:lang w:val="uk-UA"/>
              </w:rPr>
              <w:t>100</w:t>
            </w:r>
          </w:p>
        </w:tc>
        <w:tc>
          <w:tcPr>
            <w:tcW w:w="3240" w:type="dxa"/>
            <w:gridSpan w:val="5"/>
            <w:tcBorders>
              <w:bottom w:val="single" w:sz="4" w:space="0" w:color="auto"/>
            </w:tcBorders>
            <w:shd w:val="clear" w:color="auto" w:fill="D9D9D9"/>
          </w:tcPr>
          <w:p w14:paraId="2F14EA38" w14:textId="77777777" w:rsidR="00D660F1" w:rsidRPr="00895BA9" w:rsidRDefault="00D660F1" w:rsidP="00D660F1">
            <w:pPr>
              <w:jc w:val="center"/>
              <w:rPr>
                <w:rFonts w:ascii="Arial" w:hAnsi="Arial" w:cs="Arial"/>
                <w:b/>
                <w:snapToGrid w:val="0"/>
                <w:sz w:val="20"/>
                <w:szCs w:val="20"/>
                <w:lang w:val="uk-UA"/>
              </w:rPr>
            </w:pPr>
          </w:p>
        </w:tc>
      </w:tr>
    </w:tbl>
    <w:p w14:paraId="14FF75D7" w14:textId="77777777" w:rsidR="001E16FA" w:rsidRPr="00895BA9" w:rsidRDefault="001E16FA" w:rsidP="00D660F1">
      <w:pPr>
        <w:autoSpaceDE w:val="0"/>
        <w:autoSpaceDN w:val="0"/>
        <w:adjustRightInd w:val="0"/>
        <w:rPr>
          <w:rFonts w:ascii="Arial" w:hAnsi="Arial" w:cs="Arial"/>
          <w:b/>
          <w:sz w:val="20"/>
          <w:szCs w:val="20"/>
          <w:lang w:val="uk-UA"/>
        </w:rPr>
      </w:pPr>
    </w:p>
    <w:p w14:paraId="275865FD" w14:textId="4036E757" w:rsidR="00D45FA8" w:rsidRPr="00895BA9" w:rsidRDefault="00297019" w:rsidP="00D45FA8">
      <w:pPr>
        <w:rPr>
          <w:rFonts w:ascii="Arial" w:hAnsi="Arial" w:cs="Arial"/>
          <w:b/>
          <w:sz w:val="20"/>
          <w:szCs w:val="20"/>
          <w:lang w:val="uk-UA"/>
        </w:rPr>
      </w:pPr>
      <w:r w:rsidRPr="00895BA9">
        <w:rPr>
          <w:rFonts w:ascii="Arial" w:hAnsi="Arial" w:cs="Arial"/>
          <w:b/>
          <w:sz w:val="20"/>
          <w:szCs w:val="20"/>
          <w:lang w:val="uk-UA"/>
        </w:rPr>
        <w:t>Співбесіди</w:t>
      </w:r>
      <w:r w:rsidR="00BF4510">
        <w:rPr>
          <w:rFonts w:ascii="Arial" w:hAnsi="Arial" w:cs="Arial"/>
          <w:b/>
          <w:sz w:val="20"/>
          <w:szCs w:val="20"/>
          <w:lang w:val="uk-UA"/>
        </w:rPr>
        <w:t xml:space="preserve"> / </w:t>
      </w:r>
      <w:r w:rsidR="00BF4510" w:rsidRPr="009809DB">
        <w:rPr>
          <w:rFonts w:ascii="Arial" w:hAnsi="Arial" w:cs="Arial"/>
          <w:b/>
          <w:sz w:val="20"/>
          <w:szCs w:val="20"/>
          <w:lang w:val="en-GB"/>
        </w:rPr>
        <w:t>Interviews</w:t>
      </w:r>
    </w:p>
    <w:p w14:paraId="277E0B65" w14:textId="1555C741" w:rsidR="00BF4510" w:rsidRPr="00BF4510" w:rsidRDefault="00297019" w:rsidP="00BF4510">
      <w:pPr>
        <w:rPr>
          <w:rFonts w:ascii="Arial" w:hAnsi="Arial" w:cs="Arial"/>
          <w:sz w:val="20"/>
          <w:szCs w:val="20"/>
          <w:lang w:val="uk-UA"/>
        </w:rPr>
      </w:pPr>
      <w:r w:rsidRPr="00895BA9">
        <w:rPr>
          <w:rFonts w:ascii="Arial" w:hAnsi="Arial" w:cs="Arial"/>
          <w:sz w:val="20"/>
          <w:szCs w:val="20"/>
          <w:lang w:val="uk-UA"/>
        </w:rPr>
        <w:t>Організація-замовник залишає за собою право запросити на співбесіду Кандидатів, які подали пропозиції, визнані такими, що відповідають вимогам</w:t>
      </w:r>
      <w:r w:rsidR="00BF4510">
        <w:rPr>
          <w:rFonts w:ascii="Arial" w:hAnsi="Arial" w:cs="Arial"/>
          <w:sz w:val="20"/>
          <w:szCs w:val="20"/>
          <w:lang w:val="uk-UA"/>
        </w:rPr>
        <w:t xml:space="preserve"> / </w:t>
      </w:r>
      <w:r w:rsidR="00BF4510" w:rsidRPr="009809DB">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Authority</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reserves</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right</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call</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interview</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Candidate</w:t>
      </w:r>
      <w:r w:rsidR="00BF4510" w:rsidRPr="009809DB">
        <w:rPr>
          <w:rFonts w:ascii="Arial" w:hAnsi="Arial" w:cs="Arial"/>
          <w:sz w:val="20"/>
          <w:szCs w:val="20"/>
          <w:lang w:val="en-GB"/>
        </w:rPr>
        <w:t>s</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having</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submitted</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proposals</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determined</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be</w:t>
      </w:r>
      <w:r w:rsidR="00BF4510" w:rsidRPr="00BF4510">
        <w:rPr>
          <w:rFonts w:ascii="Arial" w:hAnsi="Arial" w:cs="Arial"/>
          <w:sz w:val="20"/>
          <w:szCs w:val="20"/>
          <w:lang w:val="uk-UA"/>
        </w:rPr>
        <w:t xml:space="preserve"> </w:t>
      </w:r>
      <w:r w:rsidR="00BF4510" w:rsidRPr="009809DB">
        <w:rPr>
          <w:rFonts w:ascii="Arial" w:hAnsi="Arial" w:cs="Arial"/>
          <w:sz w:val="20"/>
          <w:szCs w:val="20"/>
          <w:lang w:val="en-GB"/>
        </w:rPr>
        <w:t>substantially</w:t>
      </w:r>
      <w:r w:rsidR="00BF4510" w:rsidRPr="00BF4510">
        <w:rPr>
          <w:rFonts w:ascii="Arial" w:hAnsi="Arial" w:cs="Arial"/>
          <w:sz w:val="20"/>
          <w:szCs w:val="20"/>
          <w:lang w:val="uk-UA"/>
        </w:rPr>
        <w:t xml:space="preserve"> </w:t>
      </w:r>
      <w:r w:rsidR="00BF4510">
        <w:rPr>
          <w:rFonts w:ascii="Arial" w:hAnsi="Arial" w:cs="Arial"/>
          <w:sz w:val="20"/>
          <w:szCs w:val="20"/>
          <w:lang w:val="en-GB"/>
        </w:rPr>
        <w:t>responsive</w:t>
      </w:r>
      <w:r w:rsidR="00BF4510" w:rsidRPr="00BF4510">
        <w:rPr>
          <w:rFonts w:ascii="Arial" w:hAnsi="Arial" w:cs="Arial"/>
          <w:sz w:val="20"/>
          <w:szCs w:val="20"/>
          <w:lang w:val="uk-UA"/>
        </w:rPr>
        <w:t>.</w:t>
      </w:r>
    </w:p>
    <w:p w14:paraId="0662687D" w14:textId="77777777" w:rsidR="00D45FA8" w:rsidRPr="00895BA9" w:rsidRDefault="00D45FA8" w:rsidP="00D660F1">
      <w:pPr>
        <w:autoSpaceDE w:val="0"/>
        <w:autoSpaceDN w:val="0"/>
        <w:adjustRightInd w:val="0"/>
        <w:rPr>
          <w:rFonts w:ascii="Arial" w:hAnsi="Arial" w:cs="Arial"/>
          <w:b/>
          <w:sz w:val="20"/>
          <w:szCs w:val="20"/>
          <w:lang w:val="uk-UA"/>
        </w:rPr>
      </w:pPr>
    </w:p>
    <w:p w14:paraId="084F30AC" w14:textId="550FCB4A" w:rsidR="00D660F1" w:rsidRPr="00895BA9" w:rsidRDefault="00297019" w:rsidP="00D660F1">
      <w:pPr>
        <w:autoSpaceDE w:val="0"/>
        <w:autoSpaceDN w:val="0"/>
        <w:adjustRightInd w:val="0"/>
        <w:rPr>
          <w:rFonts w:ascii="Arial" w:hAnsi="Arial" w:cs="Arial"/>
          <w:b/>
          <w:sz w:val="20"/>
          <w:szCs w:val="20"/>
          <w:lang w:val="uk-UA"/>
        </w:rPr>
      </w:pPr>
      <w:r w:rsidRPr="00895BA9">
        <w:rPr>
          <w:rFonts w:ascii="Arial" w:hAnsi="Arial" w:cs="Arial"/>
          <w:b/>
          <w:sz w:val="20"/>
          <w:szCs w:val="20"/>
          <w:lang w:val="uk-UA"/>
        </w:rPr>
        <w:t>Фінансова оцінка</w:t>
      </w:r>
      <w:r w:rsidR="00BF4510">
        <w:rPr>
          <w:rFonts w:ascii="Arial" w:hAnsi="Arial" w:cs="Arial"/>
          <w:b/>
          <w:sz w:val="20"/>
          <w:szCs w:val="20"/>
          <w:lang w:val="uk-UA"/>
        </w:rPr>
        <w:t xml:space="preserve"> / </w:t>
      </w:r>
      <w:r w:rsidR="00BF4510" w:rsidRPr="00AB33BA">
        <w:rPr>
          <w:rFonts w:ascii="Arial" w:hAnsi="Arial" w:cs="Arial"/>
          <w:b/>
          <w:sz w:val="20"/>
          <w:szCs w:val="20"/>
          <w:lang w:val="en-GB"/>
        </w:rPr>
        <w:t>Financial</w:t>
      </w:r>
      <w:r w:rsidR="00BF4510" w:rsidRPr="00BF4510">
        <w:rPr>
          <w:rFonts w:ascii="Arial" w:hAnsi="Arial" w:cs="Arial"/>
          <w:b/>
          <w:sz w:val="20"/>
          <w:szCs w:val="20"/>
          <w:lang w:val="uk-UA"/>
        </w:rPr>
        <w:t xml:space="preserve"> </w:t>
      </w:r>
      <w:r w:rsidR="00BF4510" w:rsidRPr="00AB33BA">
        <w:rPr>
          <w:rFonts w:ascii="Arial" w:hAnsi="Arial" w:cs="Arial"/>
          <w:b/>
          <w:sz w:val="20"/>
          <w:szCs w:val="20"/>
          <w:lang w:val="en-GB"/>
        </w:rPr>
        <w:t>evaluation</w:t>
      </w:r>
    </w:p>
    <w:p w14:paraId="2F9124B4" w14:textId="59F6B617" w:rsidR="00BF4510" w:rsidRPr="005C59E8" w:rsidRDefault="00297019" w:rsidP="00BF4510">
      <w:pPr>
        <w:autoSpaceDE w:val="0"/>
        <w:autoSpaceDN w:val="0"/>
        <w:adjustRightInd w:val="0"/>
        <w:rPr>
          <w:rFonts w:ascii="Arial" w:hAnsi="Arial" w:cs="Arial"/>
          <w:sz w:val="20"/>
          <w:szCs w:val="20"/>
          <w:lang w:val="en-GB"/>
        </w:rPr>
      </w:pPr>
      <w:r w:rsidRPr="00895BA9">
        <w:rPr>
          <w:rFonts w:ascii="Arial" w:hAnsi="Arial" w:cs="Arial"/>
          <w:sz w:val="20"/>
          <w:szCs w:val="20"/>
          <w:lang w:val="uk-UA"/>
        </w:rPr>
        <w:t>Кожній пропозицій присвоюється бал фінансової оцінки. Найнижчій фінансовій пропозиції (</w:t>
      </w:r>
      <w:proofErr w:type="spellStart"/>
      <w:r w:rsidRPr="00895BA9">
        <w:rPr>
          <w:rFonts w:ascii="Arial" w:hAnsi="Arial" w:cs="Arial"/>
          <w:sz w:val="20"/>
          <w:szCs w:val="20"/>
          <w:lang w:val="uk-UA"/>
        </w:rPr>
        <w:t>Fm</w:t>
      </w:r>
      <w:proofErr w:type="spellEnd"/>
      <w:r w:rsidRPr="00895BA9">
        <w:rPr>
          <w:rFonts w:ascii="Arial" w:hAnsi="Arial" w:cs="Arial"/>
          <w:sz w:val="20"/>
          <w:szCs w:val="20"/>
          <w:lang w:val="uk-UA"/>
        </w:rPr>
        <w:t>) присвоюється фінансова оцінка (</w:t>
      </w:r>
      <w:proofErr w:type="spellStart"/>
      <w:r w:rsidRPr="00895BA9">
        <w:rPr>
          <w:rFonts w:ascii="Arial" w:hAnsi="Arial" w:cs="Arial"/>
          <w:sz w:val="20"/>
          <w:szCs w:val="20"/>
          <w:lang w:val="uk-UA"/>
        </w:rPr>
        <w:t>Sf</w:t>
      </w:r>
      <w:proofErr w:type="spellEnd"/>
      <w:r w:rsidRPr="00895BA9">
        <w:rPr>
          <w:rFonts w:ascii="Arial" w:hAnsi="Arial" w:cs="Arial"/>
          <w:sz w:val="20"/>
          <w:szCs w:val="20"/>
          <w:lang w:val="uk-UA"/>
        </w:rPr>
        <w:t>) у 100 балів. Формула для визначення балів фінансової оцінки є такою</w:t>
      </w:r>
      <w:r w:rsidR="00BF4510">
        <w:rPr>
          <w:rFonts w:ascii="Arial" w:hAnsi="Arial" w:cs="Arial"/>
          <w:sz w:val="20"/>
          <w:szCs w:val="20"/>
          <w:lang w:val="uk-UA"/>
        </w:rPr>
        <w:t xml:space="preserve"> / </w:t>
      </w:r>
      <w:r w:rsidR="00BF4510" w:rsidRPr="000702E8">
        <w:rPr>
          <w:rFonts w:ascii="Arial" w:hAnsi="Arial" w:cs="Arial"/>
          <w:sz w:val="20"/>
          <w:szCs w:val="20"/>
          <w:lang w:val="en-US"/>
        </w:rPr>
        <w:t>Each</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proposal</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shall</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be</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given</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a</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financial</w:t>
      </w:r>
      <w:r w:rsidR="00BF4510" w:rsidRPr="00BF4510">
        <w:rPr>
          <w:rFonts w:ascii="Arial" w:hAnsi="Arial" w:cs="Arial"/>
          <w:sz w:val="20"/>
          <w:szCs w:val="20"/>
          <w:lang w:val="uk-UA"/>
        </w:rPr>
        <w:t xml:space="preserve"> </w:t>
      </w:r>
      <w:r w:rsidR="00BF4510" w:rsidRPr="000702E8">
        <w:rPr>
          <w:rFonts w:ascii="Arial" w:hAnsi="Arial" w:cs="Arial"/>
          <w:sz w:val="20"/>
          <w:szCs w:val="20"/>
          <w:lang w:val="en-US"/>
        </w:rPr>
        <w:t>score</w:t>
      </w:r>
      <w:r w:rsidR="00BF4510" w:rsidRPr="00BF4510">
        <w:rPr>
          <w:rFonts w:ascii="Arial" w:hAnsi="Arial" w:cs="Arial"/>
          <w:sz w:val="20"/>
          <w:szCs w:val="20"/>
          <w:lang w:val="uk-UA"/>
        </w:rPr>
        <w:t xml:space="preserve">. </w:t>
      </w:r>
      <w:r w:rsidR="00BF4510" w:rsidRPr="005C59E8">
        <w:rPr>
          <w:rFonts w:ascii="Arial" w:hAnsi="Arial" w:cs="Arial"/>
          <w:sz w:val="20"/>
          <w:szCs w:val="20"/>
          <w:lang w:val="en-GB"/>
        </w:rPr>
        <w:t>The lowest Financial Proposal (Fm) will be given a financial score (Sf) of 100 points. The formula for determining the financial scores shall be the following:</w:t>
      </w:r>
    </w:p>
    <w:p w14:paraId="7914E72D" w14:textId="77777777" w:rsidR="00D660F1" w:rsidRPr="00895BA9" w:rsidRDefault="00D660F1" w:rsidP="00D660F1">
      <w:pPr>
        <w:tabs>
          <w:tab w:val="right" w:pos="1440"/>
          <w:tab w:val="left" w:pos="2160"/>
          <w:tab w:val="right" w:pos="3600"/>
        </w:tabs>
        <w:rPr>
          <w:rFonts w:ascii="Arial" w:hAnsi="Arial" w:cs="Arial"/>
          <w:sz w:val="20"/>
          <w:szCs w:val="20"/>
          <w:lang w:val="uk-UA"/>
        </w:rPr>
      </w:pPr>
    </w:p>
    <w:p w14:paraId="31F5A535" w14:textId="626D5F11" w:rsidR="00D660F1" w:rsidRPr="00895BA9" w:rsidRDefault="00297019" w:rsidP="00D660F1">
      <w:pPr>
        <w:tabs>
          <w:tab w:val="right" w:pos="7560"/>
        </w:tabs>
        <w:jc w:val="both"/>
        <w:rPr>
          <w:rFonts w:ascii="Arial" w:hAnsi="Arial" w:cs="Arial"/>
          <w:sz w:val="20"/>
          <w:szCs w:val="20"/>
          <w:lang w:val="uk-UA"/>
        </w:rPr>
      </w:pPr>
      <w:proofErr w:type="spellStart"/>
      <w:r w:rsidRPr="00895BA9">
        <w:rPr>
          <w:rFonts w:ascii="Arial" w:hAnsi="Arial" w:cs="Arial"/>
          <w:sz w:val="20"/>
          <w:szCs w:val="20"/>
          <w:lang w:val="uk-UA"/>
        </w:rPr>
        <w:t>Sf</w:t>
      </w:r>
      <w:proofErr w:type="spellEnd"/>
      <w:r w:rsidRPr="00895BA9">
        <w:rPr>
          <w:rFonts w:ascii="Arial" w:hAnsi="Arial" w:cs="Arial"/>
          <w:sz w:val="20"/>
          <w:szCs w:val="20"/>
          <w:lang w:val="uk-UA"/>
        </w:rPr>
        <w:t xml:space="preserve"> = 100 x </w:t>
      </w:r>
      <w:proofErr w:type="spellStart"/>
      <w:r w:rsidRPr="00895BA9">
        <w:rPr>
          <w:rFonts w:ascii="Arial" w:hAnsi="Arial" w:cs="Arial"/>
          <w:sz w:val="20"/>
          <w:szCs w:val="20"/>
          <w:lang w:val="uk-UA"/>
        </w:rPr>
        <w:t>Fm</w:t>
      </w:r>
      <w:proofErr w:type="spellEnd"/>
      <w:r w:rsidRPr="00895BA9">
        <w:rPr>
          <w:rFonts w:ascii="Arial" w:hAnsi="Arial" w:cs="Arial"/>
          <w:sz w:val="20"/>
          <w:szCs w:val="20"/>
          <w:lang w:val="uk-UA"/>
        </w:rPr>
        <w:t xml:space="preserve">/F, де </w:t>
      </w:r>
      <w:r w:rsidR="00BF4510">
        <w:rPr>
          <w:rFonts w:ascii="Arial" w:hAnsi="Arial" w:cs="Arial"/>
          <w:sz w:val="20"/>
          <w:szCs w:val="20"/>
          <w:lang w:val="uk-UA"/>
        </w:rPr>
        <w:t xml:space="preserve">/ </w:t>
      </w:r>
      <w:r w:rsidR="00BF4510" w:rsidRPr="00914BDB">
        <w:rPr>
          <w:rFonts w:ascii="Arial" w:hAnsi="Arial" w:cs="Arial"/>
          <w:sz w:val="20"/>
          <w:szCs w:val="20"/>
          <w:lang w:val="en-GB"/>
        </w:rPr>
        <w:t>Sf</w:t>
      </w:r>
      <w:r w:rsidR="00BF4510" w:rsidRPr="00BF4510">
        <w:rPr>
          <w:rFonts w:ascii="Arial" w:hAnsi="Arial" w:cs="Arial"/>
          <w:sz w:val="20"/>
          <w:szCs w:val="20"/>
          <w:lang w:val="uk-UA"/>
        </w:rPr>
        <w:t xml:space="preserve"> = 100 </w:t>
      </w:r>
      <w:r w:rsidR="00BF4510" w:rsidRPr="00914BDB">
        <w:rPr>
          <w:rFonts w:ascii="Arial" w:hAnsi="Arial" w:cs="Arial"/>
          <w:sz w:val="20"/>
          <w:szCs w:val="20"/>
          <w:lang w:val="en-GB"/>
        </w:rPr>
        <w:t>x</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Fm</w:t>
      </w:r>
      <w:r w:rsidR="00BF4510" w:rsidRPr="00BF4510">
        <w:rPr>
          <w:rFonts w:ascii="Arial" w:hAnsi="Arial" w:cs="Arial"/>
          <w:sz w:val="20"/>
          <w:szCs w:val="20"/>
          <w:lang w:val="uk-UA"/>
        </w:rPr>
        <w:t>/</w:t>
      </w:r>
      <w:r w:rsidR="00BF4510" w:rsidRPr="00914BDB">
        <w:rPr>
          <w:rFonts w:ascii="Arial" w:hAnsi="Arial" w:cs="Arial"/>
          <w:sz w:val="20"/>
          <w:szCs w:val="20"/>
          <w:lang w:val="en-GB"/>
        </w:rPr>
        <w:t>F</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in</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which</w:t>
      </w:r>
    </w:p>
    <w:p w14:paraId="054B080B" w14:textId="77777777" w:rsidR="00BF4510" w:rsidRPr="00BF4510" w:rsidRDefault="00297019" w:rsidP="00BF4510">
      <w:pPr>
        <w:tabs>
          <w:tab w:val="right" w:pos="7560"/>
        </w:tabs>
        <w:jc w:val="both"/>
        <w:rPr>
          <w:rFonts w:ascii="Arial" w:hAnsi="Arial" w:cs="Arial"/>
          <w:sz w:val="20"/>
          <w:szCs w:val="20"/>
          <w:lang w:val="uk-UA"/>
        </w:rPr>
      </w:pPr>
      <w:proofErr w:type="spellStart"/>
      <w:r w:rsidRPr="00895BA9">
        <w:rPr>
          <w:rFonts w:ascii="Arial" w:hAnsi="Arial" w:cs="Arial"/>
          <w:sz w:val="20"/>
          <w:szCs w:val="20"/>
          <w:lang w:val="uk-UA"/>
        </w:rPr>
        <w:t>Sf</w:t>
      </w:r>
      <w:proofErr w:type="spellEnd"/>
      <w:r w:rsidRPr="00895BA9">
        <w:rPr>
          <w:rFonts w:ascii="Arial" w:hAnsi="Arial" w:cs="Arial"/>
          <w:sz w:val="20"/>
          <w:szCs w:val="20"/>
          <w:lang w:val="uk-UA"/>
        </w:rPr>
        <w:t xml:space="preserve"> є балами фінансової оцінки </w:t>
      </w:r>
      <w:r w:rsidR="00BF4510">
        <w:rPr>
          <w:rFonts w:ascii="Arial" w:hAnsi="Arial" w:cs="Arial"/>
          <w:sz w:val="20"/>
          <w:szCs w:val="20"/>
          <w:lang w:val="uk-UA"/>
        </w:rPr>
        <w:t xml:space="preserve">/ </w:t>
      </w:r>
      <w:r w:rsidR="00BF4510" w:rsidRPr="00914BDB">
        <w:rPr>
          <w:rFonts w:ascii="Arial" w:hAnsi="Arial" w:cs="Arial"/>
          <w:sz w:val="20"/>
          <w:szCs w:val="20"/>
          <w:lang w:val="en-GB"/>
        </w:rPr>
        <w:t>Sf</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is</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financial</w:t>
      </w:r>
      <w:r w:rsidR="00BF4510" w:rsidRPr="00BF4510">
        <w:rPr>
          <w:rFonts w:ascii="Arial" w:hAnsi="Arial" w:cs="Arial"/>
          <w:sz w:val="20"/>
          <w:szCs w:val="20"/>
          <w:lang w:val="uk-UA"/>
        </w:rPr>
        <w:t xml:space="preserve"> </w:t>
      </w:r>
      <w:r w:rsidR="00BF4510" w:rsidRPr="00914BDB">
        <w:rPr>
          <w:rFonts w:ascii="Arial" w:hAnsi="Arial" w:cs="Arial"/>
          <w:sz w:val="20"/>
          <w:szCs w:val="20"/>
          <w:lang w:val="en-GB"/>
        </w:rPr>
        <w:t>score</w:t>
      </w:r>
      <w:r w:rsidR="00BF4510" w:rsidRPr="00BF4510">
        <w:rPr>
          <w:rFonts w:ascii="Arial" w:hAnsi="Arial" w:cs="Arial"/>
          <w:sz w:val="20"/>
          <w:szCs w:val="20"/>
          <w:lang w:val="uk-UA"/>
        </w:rPr>
        <w:t xml:space="preserve"> </w:t>
      </w:r>
    </w:p>
    <w:p w14:paraId="6F1E1FF5" w14:textId="77777777" w:rsidR="00BF4510" w:rsidRPr="00914BDB" w:rsidRDefault="00297019" w:rsidP="00BF4510">
      <w:pPr>
        <w:tabs>
          <w:tab w:val="right" w:pos="7560"/>
        </w:tabs>
        <w:jc w:val="both"/>
        <w:rPr>
          <w:rFonts w:ascii="Arial" w:hAnsi="Arial" w:cs="Arial"/>
          <w:sz w:val="20"/>
          <w:szCs w:val="20"/>
          <w:lang w:val="en-GB"/>
        </w:rPr>
      </w:pPr>
      <w:proofErr w:type="spellStart"/>
      <w:r w:rsidRPr="00895BA9">
        <w:rPr>
          <w:rFonts w:ascii="Arial" w:hAnsi="Arial" w:cs="Arial"/>
          <w:sz w:val="20"/>
          <w:szCs w:val="20"/>
          <w:lang w:val="uk-UA"/>
        </w:rPr>
        <w:t>Fm</w:t>
      </w:r>
      <w:proofErr w:type="spellEnd"/>
      <w:r w:rsidRPr="00895BA9">
        <w:rPr>
          <w:rFonts w:ascii="Arial" w:hAnsi="Arial" w:cs="Arial"/>
          <w:sz w:val="20"/>
          <w:szCs w:val="20"/>
          <w:lang w:val="uk-UA"/>
        </w:rPr>
        <w:t xml:space="preserve"> є найнижчою ціною, та</w:t>
      </w:r>
      <w:r w:rsidR="00BF4510">
        <w:rPr>
          <w:rFonts w:ascii="Arial" w:hAnsi="Arial" w:cs="Arial"/>
          <w:sz w:val="20"/>
          <w:szCs w:val="20"/>
          <w:lang w:val="uk-UA"/>
        </w:rPr>
        <w:t xml:space="preserve"> / </w:t>
      </w:r>
      <w:r w:rsidR="00BF4510" w:rsidRPr="00914BDB">
        <w:rPr>
          <w:rFonts w:ascii="Arial" w:hAnsi="Arial" w:cs="Arial"/>
          <w:sz w:val="20"/>
          <w:szCs w:val="20"/>
          <w:lang w:val="en-GB"/>
        </w:rPr>
        <w:t>Fm is the lowest price and</w:t>
      </w:r>
    </w:p>
    <w:p w14:paraId="79632E19" w14:textId="7614ABC9" w:rsidR="00BF4510" w:rsidRPr="00914BDB" w:rsidRDefault="00297019" w:rsidP="00BF4510">
      <w:pPr>
        <w:tabs>
          <w:tab w:val="right" w:pos="7560"/>
        </w:tabs>
        <w:jc w:val="both"/>
        <w:rPr>
          <w:rFonts w:ascii="Arial" w:hAnsi="Arial" w:cs="Arial"/>
          <w:sz w:val="20"/>
          <w:szCs w:val="20"/>
          <w:lang w:val="en-GB"/>
        </w:rPr>
      </w:pPr>
      <w:r w:rsidRPr="00895BA9">
        <w:rPr>
          <w:rFonts w:ascii="Arial" w:hAnsi="Arial" w:cs="Arial"/>
          <w:sz w:val="20"/>
          <w:szCs w:val="20"/>
          <w:lang w:val="uk-UA"/>
        </w:rPr>
        <w:t>F є ціною оцінюваної пропозиції</w:t>
      </w:r>
      <w:r w:rsidR="00BF4510">
        <w:rPr>
          <w:rFonts w:ascii="Arial" w:hAnsi="Arial" w:cs="Arial"/>
          <w:sz w:val="20"/>
          <w:szCs w:val="20"/>
          <w:lang w:val="uk-UA"/>
        </w:rPr>
        <w:t xml:space="preserve"> / </w:t>
      </w:r>
      <w:r w:rsidR="00BF4510" w:rsidRPr="00914BDB">
        <w:rPr>
          <w:rFonts w:ascii="Arial" w:hAnsi="Arial" w:cs="Arial"/>
          <w:sz w:val="20"/>
          <w:szCs w:val="20"/>
          <w:lang w:val="en-GB"/>
        </w:rPr>
        <w:t>F is the price of the proposal under evaluation</w:t>
      </w:r>
    </w:p>
    <w:p w14:paraId="4369B8F3" w14:textId="77777777" w:rsidR="00D45FA8" w:rsidRPr="00895BA9" w:rsidRDefault="00D45FA8" w:rsidP="00E3071F">
      <w:pPr>
        <w:autoSpaceDE w:val="0"/>
        <w:autoSpaceDN w:val="0"/>
        <w:adjustRightInd w:val="0"/>
        <w:rPr>
          <w:rFonts w:ascii="Arial" w:hAnsi="Arial" w:cs="Arial"/>
          <w:sz w:val="20"/>
          <w:szCs w:val="20"/>
          <w:lang w:val="uk-UA"/>
        </w:rPr>
      </w:pPr>
    </w:p>
    <w:p w14:paraId="2B8BC636" w14:textId="77777777" w:rsidR="00BF4510" w:rsidRPr="0056485B" w:rsidRDefault="00297019" w:rsidP="00BF4510">
      <w:pPr>
        <w:numPr>
          <w:ilvl w:val="0"/>
          <w:numId w:val="2"/>
        </w:numPr>
        <w:spacing w:before="120"/>
        <w:ind w:hanging="976"/>
        <w:rPr>
          <w:rFonts w:ascii="Arial" w:hAnsi="Arial" w:cs="Arial"/>
          <w:b/>
          <w:sz w:val="20"/>
          <w:szCs w:val="20"/>
          <w:lang w:val="uk-UA"/>
        </w:rPr>
      </w:pPr>
      <w:r w:rsidRPr="00895BA9">
        <w:rPr>
          <w:rFonts w:ascii="Arial" w:hAnsi="Arial" w:cs="Arial"/>
          <w:b/>
          <w:sz w:val="20"/>
          <w:szCs w:val="20"/>
          <w:lang w:val="uk-UA"/>
        </w:rPr>
        <w:t>Критерії присвоєння Договору</w:t>
      </w:r>
      <w:r w:rsidR="00BF4510">
        <w:rPr>
          <w:rFonts w:ascii="Arial" w:hAnsi="Arial" w:cs="Arial"/>
          <w:b/>
          <w:sz w:val="20"/>
          <w:szCs w:val="20"/>
          <w:lang w:val="uk-UA"/>
        </w:rPr>
        <w:t xml:space="preserve"> / </w:t>
      </w:r>
      <w:r w:rsidR="00BF4510">
        <w:rPr>
          <w:rFonts w:ascii="Arial" w:hAnsi="Arial" w:cs="Arial"/>
          <w:b/>
          <w:sz w:val="20"/>
          <w:szCs w:val="20"/>
          <w:lang w:val="en-GB"/>
        </w:rPr>
        <w:t>Award</w:t>
      </w:r>
      <w:r w:rsidR="00BF4510" w:rsidRPr="0056485B">
        <w:rPr>
          <w:rFonts w:ascii="Arial" w:hAnsi="Arial" w:cs="Arial"/>
          <w:b/>
          <w:sz w:val="20"/>
          <w:szCs w:val="20"/>
          <w:lang w:val="uk-UA"/>
        </w:rPr>
        <w:t xml:space="preserve"> </w:t>
      </w:r>
      <w:r w:rsidR="00BF4510">
        <w:rPr>
          <w:rFonts w:ascii="Arial" w:hAnsi="Arial" w:cs="Arial"/>
          <w:b/>
          <w:sz w:val="20"/>
          <w:szCs w:val="20"/>
          <w:lang w:val="en-GB"/>
        </w:rPr>
        <w:t>Criteria</w:t>
      </w:r>
    </w:p>
    <w:p w14:paraId="02D0928A" w14:textId="2B3BBE86" w:rsidR="00BF4510" w:rsidRPr="00602426" w:rsidRDefault="00297019" w:rsidP="00BF4510">
      <w:pPr>
        <w:pStyle w:val="ae"/>
        <w:rPr>
          <w:b/>
          <w:i/>
          <w:lang w:val="uk-UA"/>
        </w:rPr>
      </w:pPr>
      <w:r w:rsidRPr="00895BA9">
        <w:rPr>
          <w:lang w:val="uk-UA"/>
        </w:rPr>
        <w:t xml:space="preserve">Організація-замовник присвоює Договір тому Учасник </w:t>
      </w:r>
      <w:r w:rsidR="00602426">
        <w:rPr>
          <w:lang w:val="uk-UA"/>
        </w:rPr>
        <w:t>тендера</w:t>
      </w:r>
      <w:r w:rsidRPr="00895BA9">
        <w:rPr>
          <w:lang w:val="uk-UA"/>
        </w:rPr>
        <w:t xml:space="preserve">, чия пропозиція була визначена такою, що відповідає по суті вимогам тендерного досьє та технічним вимогам, а також який одержав найвищий загальний бал за умови, що цей Учасник </w:t>
      </w:r>
      <w:r w:rsidR="00602426">
        <w:rPr>
          <w:lang w:val="uk-UA"/>
        </w:rPr>
        <w:t>тендера</w:t>
      </w:r>
      <w:r w:rsidRPr="00895BA9">
        <w:rPr>
          <w:lang w:val="uk-UA"/>
        </w:rPr>
        <w:t xml:space="preserve"> продемонстрував наявність у себе </w:t>
      </w:r>
      <w:proofErr w:type="spellStart"/>
      <w:r w:rsidRPr="00895BA9">
        <w:rPr>
          <w:lang w:val="uk-UA"/>
        </w:rPr>
        <w:t>потужностей</w:t>
      </w:r>
      <w:proofErr w:type="spellEnd"/>
      <w:r w:rsidRPr="00895BA9">
        <w:rPr>
          <w:lang w:val="uk-UA"/>
        </w:rPr>
        <w:t xml:space="preserve"> та ресурсів для дієвого виконання договору</w:t>
      </w:r>
      <w:r w:rsidR="00BF4510">
        <w:rPr>
          <w:lang w:val="uk-UA"/>
        </w:rPr>
        <w:t xml:space="preserve"> / </w:t>
      </w:r>
      <w:r w:rsidR="00BF4510">
        <w:t>The</w:t>
      </w:r>
      <w:r w:rsidR="00BF4510" w:rsidRPr="00602426">
        <w:rPr>
          <w:lang w:val="uk-UA"/>
        </w:rPr>
        <w:t xml:space="preserve"> </w:t>
      </w:r>
      <w:r w:rsidR="00BF4510">
        <w:t>Contracting</w:t>
      </w:r>
      <w:r w:rsidR="00BF4510" w:rsidRPr="00602426">
        <w:rPr>
          <w:lang w:val="uk-UA"/>
        </w:rPr>
        <w:t xml:space="preserve"> </w:t>
      </w:r>
      <w:r w:rsidR="00BF4510">
        <w:t>Authority</w:t>
      </w:r>
      <w:r w:rsidR="00BF4510" w:rsidRPr="00602426">
        <w:rPr>
          <w:lang w:val="uk-UA"/>
        </w:rPr>
        <w:t xml:space="preserve"> </w:t>
      </w:r>
      <w:r w:rsidR="00BF4510">
        <w:t>will</w:t>
      </w:r>
      <w:r w:rsidR="00BF4510" w:rsidRPr="00602426">
        <w:rPr>
          <w:lang w:val="uk-UA"/>
        </w:rPr>
        <w:t xml:space="preserve"> </w:t>
      </w:r>
      <w:r w:rsidR="00BF4510">
        <w:t>award</w:t>
      </w:r>
      <w:r w:rsidR="00BF4510" w:rsidRPr="00602426">
        <w:rPr>
          <w:lang w:val="uk-UA"/>
        </w:rPr>
        <w:t xml:space="preserve"> </w:t>
      </w:r>
      <w:r w:rsidR="00BF4510">
        <w:t>the</w:t>
      </w:r>
      <w:r w:rsidR="00BF4510" w:rsidRPr="00602426">
        <w:rPr>
          <w:lang w:val="uk-UA"/>
        </w:rPr>
        <w:t xml:space="preserve"> </w:t>
      </w:r>
      <w:r w:rsidR="00BF4510">
        <w:t>contract</w:t>
      </w:r>
      <w:r w:rsidR="00BF4510" w:rsidRPr="00602426">
        <w:rPr>
          <w:lang w:val="uk-UA"/>
        </w:rPr>
        <w:t xml:space="preserve"> </w:t>
      </w:r>
      <w:r w:rsidR="00BF4510">
        <w:t>to</w:t>
      </w:r>
      <w:r w:rsidR="00BF4510" w:rsidRPr="00602426">
        <w:rPr>
          <w:lang w:val="uk-UA"/>
        </w:rPr>
        <w:t xml:space="preserve"> </w:t>
      </w:r>
      <w:r w:rsidR="00BF4510">
        <w:t>the</w:t>
      </w:r>
      <w:r w:rsidR="00BF4510" w:rsidRPr="00602426">
        <w:rPr>
          <w:lang w:val="uk-UA"/>
        </w:rPr>
        <w:t xml:space="preserve"> </w:t>
      </w:r>
      <w:r w:rsidR="00BF4510">
        <w:t>Tenderer</w:t>
      </w:r>
      <w:r w:rsidR="00BF4510" w:rsidRPr="00602426">
        <w:rPr>
          <w:lang w:val="uk-UA"/>
        </w:rPr>
        <w:t xml:space="preserve"> </w:t>
      </w:r>
      <w:r w:rsidR="00BF4510">
        <w:t>whose</w:t>
      </w:r>
      <w:r w:rsidR="00BF4510" w:rsidRPr="00602426">
        <w:rPr>
          <w:lang w:val="uk-UA"/>
        </w:rPr>
        <w:t xml:space="preserve"> </w:t>
      </w:r>
      <w:r w:rsidR="00BF4510">
        <w:t>tender</w:t>
      </w:r>
      <w:r w:rsidR="00BF4510" w:rsidRPr="00602426">
        <w:rPr>
          <w:lang w:val="uk-UA"/>
        </w:rPr>
        <w:t xml:space="preserve"> </w:t>
      </w:r>
      <w:r w:rsidR="00BF4510">
        <w:t>has</w:t>
      </w:r>
      <w:r w:rsidR="00BF4510" w:rsidRPr="00602426">
        <w:rPr>
          <w:lang w:val="uk-UA"/>
        </w:rPr>
        <w:t xml:space="preserve"> </w:t>
      </w:r>
      <w:r w:rsidR="00BF4510">
        <w:t>been</w:t>
      </w:r>
      <w:r w:rsidR="00BF4510" w:rsidRPr="00602426">
        <w:rPr>
          <w:lang w:val="uk-UA"/>
        </w:rPr>
        <w:t xml:space="preserve"> </w:t>
      </w:r>
      <w:r w:rsidR="00BF4510">
        <w:t>determined</w:t>
      </w:r>
      <w:r w:rsidR="00BF4510" w:rsidRPr="00602426">
        <w:rPr>
          <w:lang w:val="uk-UA"/>
        </w:rPr>
        <w:t xml:space="preserve"> </w:t>
      </w:r>
      <w:r w:rsidR="00BF4510">
        <w:t>to</w:t>
      </w:r>
      <w:r w:rsidR="00BF4510" w:rsidRPr="00602426">
        <w:rPr>
          <w:lang w:val="uk-UA"/>
        </w:rPr>
        <w:t xml:space="preserve"> </w:t>
      </w:r>
      <w:r w:rsidR="00BF4510">
        <w:t>be</w:t>
      </w:r>
      <w:r w:rsidR="00BF4510" w:rsidRPr="00602426">
        <w:rPr>
          <w:lang w:val="uk-UA"/>
        </w:rPr>
        <w:t xml:space="preserve"> </w:t>
      </w:r>
      <w:r w:rsidR="00BF4510">
        <w:t>substantially</w:t>
      </w:r>
      <w:r w:rsidR="00BF4510" w:rsidRPr="00602426">
        <w:rPr>
          <w:lang w:val="uk-UA"/>
        </w:rPr>
        <w:t xml:space="preserve"> </w:t>
      </w:r>
      <w:r w:rsidR="00BF4510">
        <w:t>responsive</w:t>
      </w:r>
      <w:r w:rsidR="00BF4510" w:rsidRPr="00602426">
        <w:rPr>
          <w:lang w:val="uk-UA"/>
        </w:rPr>
        <w:t xml:space="preserve"> </w:t>
      </w:r>
      <w:r w:rsidR="00BF4510">
        <w:t>to</w:t>
      </w:r>
      <w:r w:rsidR="00BF4510" w:rsidRPr="00602426">
        <w:rPr>
          <w:lang w:val="uk-UA"/>
        </w:rPr>
        <w:t xml:space="preserve"> </w:t>
      </w:r>
      <w:r w:rsidR="00BF4510">
        <w:t>the</w:t>
      </w:r>
      <w:r w:rsidR="00BF4510" w:rsidRPr="00602426">
        <w:rPr>
          <w:lang w:val="uk-UA"/>
        </w:rPr>
        <w:t xml:space="preserve"> </w:t>
      </w:r>
      <w:r w:rsidR="00BF4510">
        <w:t>Tender</w:t>
      </w:r>
      <w:r w:rsidR="00BF4510" w:rsidRPr="00602426">
        <w:rPr>
          <w:lang w:val="uk-UA"/>
        </w:rPr>
        <w:t xml:space="preserve"> </w:t>
      </w:r>
      <w:r w:rsidR="00BF4510">
        <w:t>Dossier</w:t>
      </w:r>
      <w:r w:rsidR="00BF4510" w:rsidRPr="00602426">
        <w:rPr>
          <w:lang w:val="uk-UA"/>
        </w:rPr>
        <w:t xml:space="preserve"> </w:t>
      </w:r>
      <w:r w:rsidR="00BF4510">
        <w:t>and</w:t>
      </w:r>
      <w:r w:rsidR="00BF4510" w:rsidRPr="00602426">
        <w:rPr>
          <w:lang w:val="uk-UA"/>
        </w:rPr>
        <w:t xml:space="preserve"> </w:t>
      </w:r>
      <w:r w:rsidR="00BF4510">
        <w:t>technically</w:t>
      </w:r>
      <w:r w:rsidR="00BF4510" w:rsidRPr="00602426">
        <w:rPr>
          <w:lang w:val="uk-UA"/>
        </w:rPr>
        <w:t xml:space="preserve"> </w:t>
      </w:r>
      <w:r w:rsidR="00BF4510">
        <w:t>compliant</w:t>
      </w:r>
      <w:r w:rsidR="00BF4510" w:rsidRPr="00602426">
        <w:rPr>
          <w:lang w:val="uk-UA"/>
        </w:rPr>
        <w:t xml:space="preserve">, </w:t>
      </w:r>
      <w:r w:rsidR="00BF4510">
        <w:t>and</w:t>
      </w:r>
      <w:r w:rsidR="00BF4510" w:rsidRPr="00602426">
        <w:rPr>
          <w:lang w:val="uk-UA"/>
        </w:rPr>
        <w:t xml:space="preserve"> </w:t>
      </w:r>
      <w:r w:rsidR="00BF4510">
        <w:t>who</w:t>
      </w:r>
      <w:r w:rsidR="00BF4510" w:rsidRPr="00602426">
        <w:rPr>
          <w:lang w:val="uk-UA"/>
        </w:rPr>
        <w:t xml:space="preserve"> </w:t>
      </w:r>
      <w:r w:rsidR="00BF4510">
        <w:t>has</w:t>
      </w:r>
      <w:r w:rsidR="00BF4510" w:rsidRPr="00602426">
        <w:rPr>
          <w:lang w:val="uk-UA"/>
        </w:rPr>
        <w:t xml:space="preserve"> </w:t>
      </w:r>
      <w:r w:rsidR="00BF4510" w:rsidRPr="005C59E8">
        <w:t>obtained</w:t>
      </w:r>
      <w:r w:rsidR="00BF4510" w:rsidRPr="00602426">
        <w:rPr>
          <w:lang w:val="uk-UA"/>
        </w:rPr>
        <w:t xml:space="preserve"> </w:t>
      </w:r>
      <w:r w:rsidR="00BF4510" w:rsidRPr="005C59E8">
        <w:t>the</w:t>
      </w:r>
      <w:r w:rsidR="00BF4510" w:rsidRPr="00602426">
        <w:rPr>
          <w:lang w:val="uk-UA"/>
        </w:rPr>
        <w:t xml:space="preserve"> </w:t>
      </w:r>
      <w:r w:rsidR="00BF4510" w:rsidRPr="005C59E8">
        <w:t>highest</w:t>
      </w:r>
      <w:r w:rsidR="00BF4510" w:rsidRPr="00602426">
        <w:rPr>
          <w:lang w:val="uk-UA"/>
        </w:rPr>
        <w:t xml:space="preserve"> </w:t>
      </w:r>
      <w:r w:rsidR="00BF4510" w:rsidRPr="005C59E8">
        <w:t>overall</w:t>
      </w:r>
      <w:r w:rsidR="00BF4510" w:rsidRPr="00602426">
        <w:rPr>
          <w:lang w:val="uk-UA"/>
        </w:rPr>
        <w:t xml:space="preserve"> </w:t>
      </w:r>
      <w:r w:rsidR="00BF4510" w:rsidRPr="005C59E8">
        <w:t>score</w:t>
      </w:r>
      <w:r w:rsidR="00BF4510" w:rsidRPr="00602426">
        <w:rPr>
          <w:lang w:val="uk-UA"/>
        </w:rPr>
        <w:t xml:space="preserve">, </w:t>
      </w:r>
      <w:r w:rsidR="00BF4510">
        <w:t>provided</w:t>
      </w:r>
      <w:r w:rsidR="00BF4510" w:rsidRPr="00602426">
        <w:rPr>
          <w:lang w:val="uk-UA"/>
        </w:rPr>
        <w:t xml:space="preserve"> </w:t>
      </w:r>
      <w:r w:rsidR="00BF4510">
        <w:t>further</w:t>
      </w:r>
      <w:r w:rsidR="00BF4510" w:rsidRPr="00602426">
        <w:rPr>
          <w:lang w:val="uk-UA"/>
        </w:rPr>
        <w:t xml:space="preserve"> </w:t>
      </w:r>
      <w:r w:rsidR="00BF4510">
        <w:t>that</w:t>
      </w:r>
      <w:r w:rsidR="00BF4510" w:rsidRPr="00602426">
        <w:rPr>
          <w:lang w:val="uk-UA"/>
        </w:rPr>
        <w:t xml:space="preserve"> </w:t>
      </w:r>
      <w:r w:rsidR="00BF4510">
        <w:t>the</w:t>
      </w:r>
      <w:r w:rsidR="00BF4510" w:rsidRPr="00602426">
        <w:rPr>
          <w:lang w:val="uk-UA"/>
        </w:rPr>
        <w:t xml:space="preserve"> </w:t>
      </w:r>
      <w:r w:rsidR="00BF4510">
        <w:t>Tenderer</w:t>
      </w:r>
      <w:r w:rsidR="00BF4510" w:rsidRPr="00602426">
        <w:rPr>
          <w:lang w:val="uk-UA"/>
        </w:rPr>
        <w:t xml:space="preserve"> </w:t>
      </w:r>
      <w:r w:rsidR="00BF4510">
        <w:t>has</w:t>
      </w:r>
      <w:r w:rsidR="00BF4510" w:rsidRPr="00602426">
        <w:rPr>
          <w:lang w:val="uk-UA"/>
        </w:rPr>
        <w:t xml:space="preserve"> </w:t>
      </w:r>
      <w:r w:rsidR="00BF4510">
        <w:t>demonstrated</w:t>
      </w:r>
      <w:r w:rsidR="00BF4510" w:rsidRPr="00602426">
        <w:rPr>
          <w:lang w:val="uk-UA"/>
        </w:rPr>
        <w:t xml:space="preserve"> </w:t>
      </w:r>
      <w:r w:rsidR="00BF4510">
        <w:t>the</w:t>
      </w:r>
      <w:r w:rsidR="00BF4510" w:rsidRPr="00602426">
        <w:rPr>
          <w:lang w:val="uk-UA"/>
        </w:rPr>
        <w:t xml:space="preserve"> </w:t>
      </w:r>
      <w:r w:rsidR="00BF4510">
        <w:t>capability</w:t>
      </w:r>
      <w:r w:rsidR="00BF4510" w:rsidRPr="00602426">
        <w:rPr>
          <w:lang w:val="uk-UA"/>
        </w:rPr>
        <w:t xml:space="preserve"> </w:t>
      </w:r>
      <w:r w:rsidR="00BF4510">
        <w:t>and</w:t>
      </w:r>
      <w:r w:rsidR="00BF4510" w:rsidRPr="00602426">
        <w:rPr>
          <w:lang w:val="uk-UA"/>
        </w:rPr>
        <w:t xml:space="preserve"> </w:t>
      </w:r>
      <w:r w:rsidR="00BF4510">
        <w:t>resources</w:t>
      </w:r>
      <w:r w:rsidR="00BF4510" w:rsidRPr="00602426">
        <w:rPr>
          <w:lang w:val="uk-UA"/>
        </w:rPr>
        <w:t xml:space="preserve"> </w:t>
      </w:r>
      <w:r w:rsidR="00BF4510">
        <w:t>to</w:t>
      </w:r>
      <w:r w:rsidR="00BF4510" w:rsidRPr="00602426">
        <w:rPr>
          <w:lang w:val="uk-UA"/>
        </w:rPr>
        <w:t xml:space="preserve"> </w:t>
      </w:r>
      <w:r w:rsidR="00BF4510">
        <w:t>carry</w:t>
      </w:r>
      <w:r w:rsidR="00BF4510" w:rsidRPr="00602426">
        <w:rPr>
          <w:lang w:val="uk-UA"/>
        </w:rPr>
        <w:t xml:space="preserve"> </w:t>
      </w:r>
      <w:r w:rsidR="00BF4510">
        <w:t>out</w:t>
      </w:r>
      <w:r w:rsidR="00BF4510" w:rsidRPr="00602426">
        <w:rPr>
          <w:lang w:val="uk-UA"/>
        </w:rPr>
        <w:t xml:space="preserve"> </w:t>
      </w:r>
      <w:r w:rsidR="00BF4510">
        <w:t>the</w:t>
      </w:r>
      <w:r w:rsidR="00BF4510" w:rsidRPr="00602426">
        <w:rPr>
          <w:lang w:val="uk-UA"/>
        </w:rPr>
        <w:t xml:space="preserve"> </w:t>
      </w:r>
      <w:r w:rsidR="00BF4510">
        <w:t>contract</w:t>
      </w:r>
      <w:r w:rsidR="00BF4510" w:rsidRPr="00602426">
        <w:rPr>
          <w:lang w:val="uk-UA"/>
        </w:rPr>
        <w:t xml:space="preserve"> </w:t>
      </w:r>
      <w:r w:rsidR="00BF4510">
        <w:t>effectively</w:t>
      </w:r>
      <w:r w:rsidR="00BF4510" w:rsidRPr="00602426">
        <w:rPr>
          <w:lang w:val="uk-UA"/>
        </w:rPr>
        <w:t xml:space="preserve">. </w:t>
      </w:r>
    </w:p>
    <w:p w14:paraId="1ABC0A3E" w14:textId="77777777" w:rsidR="00E3071F" w:rsidRPr="00FD45F5" w:rsidRDefault="00E3071F" w:rsidP="00E3071F">
      <w:pPr>
        <w:pStyle w:val="ae"/>
        <w:rPr>
          <w:lang w:val="uk-UA"/>
        </w:rPr>
      </w:pPr>
    </w:p>
    <w:p w14:paraId="7DBB3E49" w14:textId="77777777" w:rsidR="00BF4510" w:rsidRPr="00484A01" w:rsidRDefault="00297019" w:rsidP="00BF4510">
      <w:pPr>
        <w:numPr>
          <w:ilvl w:val="0"/>
          <w:numId w:val="2"/>
        </w:numPr>
        <w:spacing w:before="120"/>
        <w:ind w:hanging="976"/>
        <w:rPr>
          <w:rFonts w:ascii="Arial" w:hAnsi="Arial" w:cs="Arial"/>
          <w:b/>
          <w:sz w:val="20"/>
          <w:szCs w:val="20"/>
          <w:lang w:val="en-GB"/>
        </w:rPr>
      </w:pPr>
      <w:r w:rsidRPr="00895BA9">
        <w:rPr>
          <w:rFonts w:ascii="Arial" w:hAnsi="Arial" w:cs="Arial"/>
          <w:b/>
          <w:sz w:val="20"/>
          <w:szCs w:val="20"/>
          <w:lang w:val="uk-UA"/>
        </w:rPr>
        <w:t>Підписання та вступ Договору в силу</w:t>
      </w:r>
      <w:r w:rsidR="00BF4510">
        <w:rPr>
          <w:rFonts w:ascii="Arial" w:hAnsi="Arial" w:cs="Arial"/>
          <w:b/>
          <w:sz w:val="20"/>
          <w:szCs w:val="20"/>
          <w:lang w:val="uk-UA"/>
        </w:rPr>
        <w:t xml:space="preserve"> / </w:t>
      </w:r>
      <w:r w:rsidR="00BF4510">
        <w:rPr>
          <w:rFonts w:ascii="Arial" w:hAnsi="Arial" w:cs="Arial"/>
          <w:b/>
          <w:sz w:val="20"/>
          <w:szCs w:val="20"/>
          <w:lang w:val="en-GB"/>
        </w:rPr>
        <w:t>Signature and entry into force of the Contract</w:t>
      </w:r>
    </w:p>
    <w:p w14:paraId="093DD13D" w14:textId="6C3D87FA" w:rsidR="00BF4510" w:rsidRPr="00D1215F" w:rsidRDefault="00297019" w:rsidP="00BF4510">
      <w:pPr>
        <w:autoSpaceDE w:val="0"/>
        <w:autoSpaceDN w:val="0"/>
        <w:adjustRightInd w:val="0"/>
        <w:rPr>
          <w:rFonts w:ascii="Arial" w:hAnsi="Arial" w:cs="Arial"/>
          <w:sz w:val="20"/>
          <w:szCs w:val="20"/>
          <w:lang w:val="en-GB"/>
        </w:rPr>
      </w:pPr>
      <w:r w:rsidRPr="00895BA9">
        <w:rPr>
          <w:rFonts w:ascii="Arial" w:hAnsi="Arial"/>
          <w:sz w:val="20"/>
          <w:szCs w:val="20"/>
          <w:lang w:val="uk-UA"/>
        </w:rPr>
        <w:t xml:space="preserve">Організація-замовник інформує відібраного Учасника </w:t>
      </w:r>
      <w:r w:rsidR="00602426">
        <w:rPr>
          <w:rFonts w:ascii="Arial" w:hAnsi="Arial"/>
          <w:sz w:val="20"/>
          <w:szCs w:val="20"/>
          <w:lang w:val="uk-UA"/>
        </w:rPr>
        <w:t>тендера</w:t>
      </w:r>
      <w:r w:rsidRPr="00895BA9">
        <w:rPr>
          <w:rFonts w:ascii="Arial" w:hAnsi="Arial"/>
          <w:sz w:val="20"/>
          <w:szCs w:val="20"/>
          <w:lang w:val="uk-UA"/>
        </w:rPr>
        <w:t xml:space="preserve"> до закінчення періоду дійсності тендерної заявки про прийняття його заявки, а також письмово інформує учасників </w:t>
      </w:r>
      <w:r w:rsidR="00602426">
        <w:rPr>
          <w:rFonts w:ascii="Arial" w:hAnsi="Arial"/>
          <w:sz w:val="20"/>
          <w:szCs w:val="20"/>
          <w:lang w:val="uk-UA"/>
        </w:rPr>
        <w:t>тендера</w:t>
      </w:r>
      <w:r w:rsidRPr="00895BA9">
        <w:rPr>
          <w:rFonts w:ascii="Arial" w:hAnsi="Arial"/>
          <w:sz w:val="20"/>
          <w:szCs w:val="20"/>
          <w:lang w:val="uk-UA"/>
        </w:rPr>
        <w:t>, яких не було відібрано, про результати процедури оцінки</w:t>
      </w:r>
      <w:r w:rsidR="00BF4510">
        <w:rPr>
          <w:rFonts w:ascii="Arial" w:hAnsi="Arial"/>
          <w:sz w:val="20"/>
          <w:szCs w:val="20"/>
          <w:lang w:val="uk-UA"/>
        </w:rPr>
        <w:t xml:space="preserve"> / </w:t>
      </w:r>
      <w:r w:rsidR="00BF4510" w:rsidRPr="009E09C2">
        <w:rPr>
          <w:rFonts w:ascii="Arial" w:hAnsi="Arial"/>
          <w:sz w:val="20"/>
          <w:szCs w:val="20"/>
          <w:lang w:val="en-GB"/>
        </w:rPr>
        <w:t xml:space="preserve">Prior to the expiration </w:t>
      </w:r>
      <w:r w:rsidR="00BF4510">
        <w:rPr>
          <w:rFonts w:ascii="Arial" w:hAnsi="Arial"/>
          <w:sz w:val="20"/>
          <w:szCs w:val="20"/>
          <w:lang w:val="en-GB"/>
        </w:rPr>
        <w:t xml:space="preserve">of </w:t>
      </w:r>
      <w:r w:rsidR="00BF4510" w:rsidRPr="009E09C2">
        <w:rPr>
          <w:rFonts w:ascii="Arial" w:hAnsi="Arial"/>
          <w:sz w:val="20"/>
          <w:szCs w:val="20"/>
          <w:lang w:val="en-GB"/>
        </w:rPr>
        <w:t>the tender validity</w:t>
      </w:r>
      <w:r w:rsidR="00BF4510" w:rsidRPr="00415F90">
        <w:rPr>
          <w:rFonts w:ascii="Arial" w:hAnsi="Arial"/>
          <w:sz w:val="20"/>
          <w:szCs w:val="20"/>
          <w:lang w:val="en-GB"/>
        </w:rPr>
        <w:t xml:space="preserve"> </w:t>
      </w:r>
      <w:r w:rsidR="00BF4510" w:rsidRPr="009E09C2">
        <w:rPr>
          <w:rFonts w:ascii="Arial" w:hAnsi="Arial"/>
          <w:sz w:val="20"/>
          <w:szCs w:val="20"/>
          <w:lang w:val="en-GB"/>
        </w:rPr>
        <w:t>period</w:t>
      </w:r>
      <w:r w:rsidR="00BF4510" w:rsidRPr="009E09C2">
        <w:rPr>
          <w:rFonts w:ascii="Arial" w:hAnsi="Arial"/>
          <w:sz w:val="20"/>
          <w:lang w:val="en-GB"/>
        </w:rPr>
        <w:t xml:space="preserve">, </w:t>
      </w:r>
      <w:r w:rsidR="00BF4510" w:rsidRPr="009E09C2">
        <w:rPr>
          <w:rFonts w:ascii="Arial" w:hAnsi="Arial"/>
          <w:sz w:val="20"/>
          <w:szCs w:val="20"/>
          <w:lang w:val="en-GB"/>
        </w:rPr>
        <w:t xml:space="preserve">the </w:t>
      </w:r>
      <w:r w:rsidR="00BF4510" w:rsidRPr="009E09C2">
        <w:rPr>
          <w:rFonts w:ascii="Arial" w:hAnsi="Arial"/>
          <w:sz w:val="20"/>
          <w:szCs w:val="20"/>
          <w:lang w:val="en-GB"/>
        </w:rPr>
        <w:lastRenderedPageBreak/>
        <w:t>Contracting Author</w:t>
      </w:r>
      <w:r w:rsidR="00BF4510">
        <w:rPr>
          <w:rFonts w:ascii="Arial" w:hAnsi="Arial"/>
          <w:sz w:val="20"/>
          <w:szCs w:val="20"/>
          <w:lang w:val="en-GB"/>
        </w:rPr>
        <w:t>ity will inform the successful T</w:t>
      </w:r>
      <w:r w:rsidR="00BF4510" w:rsidRPr="009E09C2">
        <w:rPr>
          <w:rFonts w:ascii="Arial" w:hAnsi="Arial"/>
          <w:sz w:val="20"/>
          <w:szCs w:val="20"/>
          <w:lang w:val="en-GB"/>
        </w:rPr>
        <w:t>enderer in writing that its tender has been accepted</w:t>
      </w:r>
      <w:r w:rsidR="00BF4510">
        <w:rPr>
          <w:rFonts w:ascii="Arial" w:hAnsi="Arial"/>
          <w:sz w:val="20"/>
          <w:szCs w:val="20"/>
          <w:lang w:val="en-GB"/>
        </w:rPr>
        <w:t xml:space="preserve"> and inform the non-successful tenderers in writing about the result of the evaluation process</w:t>
      </w:r>
      <w:r w:rsidR="00BF4510" w:rsidRPr="009E09C2">
        <w:rPr>
          <w:rFonts w:ascii="Arial" w:hAnsi="Arial"/>
          <w:sz w:val="20"/>
          <w:szCs w:val="20"/>
          <w:lang w:val="en-GB"/>
        </w:rPr>
        <w:t xml:space="preserve">. </w:t>
      </w:r>
    </w:p>
    <w:p w14:paraId="51DE7585" w14:textId="68438336" w:rsidR="00BF4510" w:rsidRPr="000C6900" w:rsidRDefault="00BF4510" w:rsidP="00BF4510">
      <w:pPr>
        <w:autoSpaceDE w:val="0"/>
        <w:autoSpaceDN w:val="0"/>
        <w:adjustRightInd w:val="0"/>
        <w:rPr>
          <w:rFonts w:ascii="Arial" w:hAnsi="Arial" w:cs="Arial"/>
          <w:sz w:val="20"/>
          <w:szCs w:val="20"/>
          <w:lang w:val="uk-UA"/>
        </w:rPr>
      </w:pPr>
    </w:p>
    <w:p w14:paraId="1BA0EF6E" w14:textId="77777777" w:rsidR="00E3071F" w:rsidRPr="00895BA9" w:rsidRDefault="00E3071F" w:rsidP="00E3071F">
      <w:pPr>
        <w:autoSpaceDE w:val="0"/>
        <w:autoSpaceDN w:val="0"/>
        <w:adjustRightInd w:val="0"/>
        <w:rPr>
          <w:rFonts w:ascii="Arial" w:hAnsi="Arial" w:cs="Arial"/>
          <w:sz w:val="20"/>
          <w:szCs w:val="20"/>
          <w:lang w:val="uk-UA"/>
        </w:rPr>
      </w:pPr>
    </w:p>
    <w:p w14:paraId="2660DD88" w14:textId="4F94E227" w:rsidR="00BF4510" w:rsidRDefault="00297019" w:rsidP="00BF4510">
      <w:pPr>
        <w:autoSpaceDE w:val="0"/>
        <w:autoSpaceDN w:val="0"/>
        <w:adjustRightInd w:val="0"/>
        <w:rPr>
          <w:rFonts w:ascii="Arial" w:hAnsi="Arial" w:cs="Arial"/>
          <w:sz w:val="20"/>
          <w:szCs w:val="20"/>
          <w:lang w:val="en-GB"/>
        </w:rPr>
      </w:pPr>
      <w:r w:rsidRPr="00895BA9">
        <w:rPr>
          <w:rFonts w:ascii="Arial" w:hAnsi="Arial" w:cs="Arial"/>
          <w:sz w:val="20"/>
          <w:szCs w:val="20"/>
          <w:lang w:val="uk-UA"/>
        </w:rPr>
        <w:t xml:space="preserve">Протягом </w:t>
      </w:r>
      <w:r w:rsidRPr="00895BA9">
        <w:rPr>
          <w:rFonts w:ascii="Arial" w:hAnsi="Arial" w:cs="Arial"/>
          <w:sz w:val="20"/>
          <w:szCs w:val="20"/>
          <w:highlight w:val="yellow"/>
          <w:lang w:val="uk-UA"/>
        </w:rPr>
        <w:t>&lt;7&gt;</w:t>
      </w:r>
      <w:r w:rsidRPr="00895BA9">
        <w:rPr>
          <w:rFonts w:ascii="Arial" w:hAnsi="Arial" w:cs="Arial"/>
          <w:sz w:val="20"/>
          <w:szCs w:val="20"/>
          <w:lang w:val="uk-UA"/>
        </w:rPr>
        <w:t xml:space="preserve"> днів з моменту отримання Договору, ще не підписаного Організацією-замовником, відібраний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повинен підписати Договір, поставити дату та повернути Організації-замовнику. Після підписання Договору відібраний Учасник </w:t>
      </w:r>
      <w:r w:rsidR="00602426">
        <w:rPr>
          <w:rFonts w:ascii="Arial" w:hAnsi="Arial" w:cs="Arial"/>
          <w:sz w:val="20"/>
          <w:szCs w:val="20"/>
          <w:lang w:val="uk-UA"/>
        </w:rPr>
        <w:t>тендера</w:t>
      </w:r>
      <w:r w:rsidRPr="00895BA9">
        <w:rPr>
          <w:rFonts w:ascii="Arial" w:hAnsi="Arial" w:cs="Arial"/>
          <w:sz w:val="20"/>
          <w:szCs w:val="20"/>
          <w:lang w:val="uk-UA"/>
        </w:rPr>
        <w:t xml:space="preserve"> стає Підрядником, а Договір вступає в силу після його підписання Організацією-замовником</w:t>
      </w:r>
      <w:r w:rsidR="00BF4510">
        <w:rPr>
          <w:rFonts w:ascii="Arial" w:hAnsi="Arial" w:cs="Arial"/>
          <w:sz w:val="20"/>
          <w:szCs w:val="20"/>
          <w:lang w:val="uk-UA"/>
        </w:rPr>
        <w:t xml:space="preserve"> / </w:t>
      </w:r>
      <w:r w:rsidR="00BF4510" w:rsidRPr="0099612E">
        <w:rPr>
          <w:rFonts w:ascii="Arial" w:hAnsi="Arial" w:cs="Arial"/>
          <w:sz w:val="20"/>
          <w:szCs w:val="20"/>
          <w:lang w:val="en-GB"/>
        </w:rPr>
        <w:t>Within</w:t>
      </w:r>
      <w:r w:rsidR="00BF4510" w:rsidRPr="00BF4510">
        <w:rPr>
          <w:rFonts w:ascii="Arial" w:hAnsi="Arial" w:cs="Arial"/>
          <w:sz w:val="20"/>
          <w:szCs w:val="20"/>
          <w:lang w:val="uk-UA"/>
        </w:rPr>
        <w:t xml:space="preserve"> </w:t>
      </w:r>
      <w:r w:rsidR="00BF4510" w:rsidRPr="00BF4510">
        <w:rPr>
          <w:rFonts w:ascii="Arial" w:hAnsi="Arial" w:cs="Arial"/>
          <w:sz w:val="20"/>
          <w:szCs w:val="20"/>
          <w:highlight w:val="yellow"/>
          <w:lang w:val="uk-UA"/>
        </w:rPr>
        <w:t>&lt;7&gt;</w:t>
      </w:r>
      <w:r w:rsidR="00BF4510" w:rsidRPr="00BF4510">
        <w:rPr>
          <w:rFonts w:ascii="Arial" w:hAnsi="Arial" w:cs="Arial"/>
          <w:sz w:val="20"/>
          <w:szCs w:val="20"/>
          <w:lang w:val="uk-UA"/>
        </w:rPr>
        <w:t xml:space="preserve"> </w:t>
      </w:r>
      <w:r w:rsidR="00BF4510">
        <w:rPr>
          <w:rFonts w:ascii="Arial" w:hAnsi="Arial" w:cs="Arial"/>
          <w:sz w:val="20"/>
          <w:szCs w:val="20"/>
          <w:lang w:val="en-GB"/>
        </w:rPr>
        <w:t>days</w:t>
      </w:r>
      <w:r w:rsidR="00BF4510" w:rsidRPr="00BF4510">
        <w:rPr>
          <w:rFonts w:ascii="Arial" w:hAnsi="Arial" w:cs="Arial"/>
          <w:sz w:val="20"/>
          <w:szCs w:val="20"/>
          <w:lang w:val="uk-UA"/>
        </w:rPr>
        <w:t xml:space="preserve"> </w:t>
      </w:r>
      <w:r w:rsidR="00BF4510">
        <w:rPr>
          <w:rFonts w:ascii="Arial" w:hAnsi="Arial" w:cs="Arial"/>
          <w:sz w:val="20"/>
          <w:szCs w:val="20"/>
          <w:lang w:val="en-GB"/>
        </w:rPr>
        <w:t>of</w:t>
      </w:r>
      <w:r w:rsidR="00BF4510" w:rsidRPr="00BF4510">
        <w:rPr>
          <w:rFonts w:ascii="Arial" w:hAnsi="Arial" w:cs="Arial"/>
          <w:sz w:val="20"/>
          <w:szCs w:val="20"/>
          <w:lang w:val="uk-UA"/>
        </w:rPr>
        <w:t xml:space="preserve"> </w:t>
      </w:r>
      <w:r w:rsidR="00BF4510">
        <w:rPr>
          <w:rFonts w:ascii="Arial" w:hAnsi="Arial" w:cs="Arial"/>
          <w:sz w:val="20"/>
          <w:szCs w:val="20"/>
          <w:lang w:val="en-GB"/>
        </w:rPr>
        <w:t>receipt</w:t>
      </w:r>
      <w:r w:rsidR="00BF4510" w:rsidRPr="00BF4510">
        <w:rPr>
          <w:rFonts w:ascii="Arial" w:hAnsi="Arial" w:cs="Arial"/>
          <w:sz w:val="20"/>
          <w:szCs w:val="20"/>
          <w:lang w:val="uk-UA"/>
        </w:rPr>
        <w:t xml:space="preserve"> </w:t>
      </w:r>
      <w:r w:rsidR="00BF4510">
        <w:rPr>
          <w:rFonts w:ascii="Arial" w:hAnsi="Arial" w:cs="Arial"/>
          <w:sz w:val="20"/>
          <w:szCs w:val="20"/>
          <w:lang w:val="en-GB"/>
        </w:rPr>
        <w:t>of</w:t>
      </w:r>
      <w:r w:rsidR="00BF4510" w:rsidRPr="00BF4510">
        <w:rPr>
          <w:rFonts w:ascii="Arial" w:hAnsi="Arial" w:cs="Arial"/>
          <w:sz w:val="20"/>
          <w:szCs w:val="20"/>
          <w:lang w:val="uk-UA"/>
        </w:rPr>
        <w:t xml:space="preserve"> </w:t>
      </w:r>
      <w:r w:rsidR="00BF4510">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C</w:t>
      </w:r>
      <w:r w:rsidR="00BF4510" w:rsidRPr="0099612E">
        <w:rPr>
          <w:rFonts w:ascii="Arial" w:hAnsi="Arial" w:cs="Arial"/>
          <w:sz w:val="20"/>
          <w:szCs w:val="20"/>
          <w:lang w:val="en-GB"/>
        </w:rPr>
        <w:t>ontract</w:t>
      </w:r>
      <w:r w:rsidR="00BF4510" w:rsidRPr="00BF4510">
        <w:rPr>
          <w:rFonts w:ascii="Arial" w:hAnsi="Arial" w:cs="Arial"/>
          <w:sz w:val="20"/>
          <w:szCs w:val="20"/>
          <w:lang w:val="uk-UA"/>
        </w:rPr>
        <w:t xml:space="preserve">, </w:t>
      </w:r>
      <w:r w:rsidR="00BF4510">
        <w:rPr>
          <w:rFonts w:ascii="Arial" w:hAnsi="Arial" w:cs="Arial"/>
          <w:sz w:val="20"/>
          <w:szCs w:val="20"/>
          <w:lang w:val="en-GB"/>
        </w:rPr>
        <w:t>not</w:t>
      </w:r>
      <w:r w:rsidR="00BF4510" w:rsidRPr="00BF4510">
        <w:rPr>
          <w:rFonts w:ascii="Arial" w:hAnsi="Arial" w:cs="Arial"/>
          <w:sz w:val="20"/>
          <w:szCs w:val="20"/>
          <w:lang w:val="uk-UA"/>
        </w:rPr>
        <w:t xml:space="preserve"> </w:t>
      </w:r>
      <w:r w:rsidR="00BF4510">
        <w:rPr>
          <w:rFonts w:ascii="Arial" w:hAnsi="Arial" w:cs="Arial"/>
          <w:sz w:val="20"/>
          <w:szCs w:val="20"/>
          <w:lang w:val="en-GB"/>
        </w:rPr>
        <w:t>yet</w:t>
      </w:r>
      <w:r w:rsidR="00BF4510" w:rsidRPr="00BF4510">
        <w:rPr>
          <w:rFonts w:ascii="Arial" w:hAnsi="Arial" w:cs="Arial"/>
          <w:sz w:val="20"/>
          <w:szCs w:val="20"/>
          <w:lang w:val="uk-UA"/>
        </w:rPr>
        <w:t xml:space="preserve"> </w:t>
      </w:r>
      <w:r w:rsidR="00BF4510">
        <w:rPr>
          <w:rFonts w:ascii="Arial" w:hAnsi="Arial" w:cs="Arial"/>
          <w:sz w:val="20"/>
          <w:szCs w:val="20"/>
          <w:lang w:val="en-GB"/>
        </w:rPr>
        <w:t>signed</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by</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Authority</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successful</w:t>
      </w:r>
      <w:r w:rsidR="00BF4510" w:rsidRPr="00BF4510">
        <w:rPr>
          <w:rFonts w:ascii="Arial" w:hAnsi="Arial" w:cs="Arial"/>
          <w:sz w:val="20"/>
          <w:szCs w:val="20"/>
          <w:lang w:val="uk-UA"/>
        </w:rPr>
        <w:t xml:space="preserve"> </w:t>
      </w:r>
      <w:r w:rsidR="00BF4510">
        <w:rPr>
          <w:rFonts w:ascii="Arial" w:hAnsi="Arial" w:cs="Arial"/>
          <w:sz w:val="20"/>
          <w:szCs w:val="20"/>
          <w:lang w:val="en-GB"/>
        </w:rPr>
        <w:t>T</w:t>
      </w:r>
      <w:r w:rsidR="00BF4510" w:rsidRPr="0099612E">
        <w:rPr>
          <w:rFonts w:ascii="Arial" w:hAnsi="Arial" w:cs="Arial"/>
          <w:sz w:val="20"/>
          <w:szCs w:val="20"/>
          <w:lang w:val="en-GB"/>
        </w:rPr>
        <w:t>enderer</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must</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sign</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and</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date</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the</w:t>
      </w:r>
      <w:r w:rsidR="00BF4510" w:rsidRPr="00BF4510">
        <w:rPr>
          <w:rFonts w:ascii="Arial" w:hAnsi="Arial" w:cs="Arial"/>
          <w:sz w:val="20"/>
          <w:szCs w:val="20"/>
          <w:lang w:val="uk-UA"/>
        </w:rPr>
        <w:t xml:space="preserve"> </w:t>
      </w:r>
      <w:r w:rsidR="00BF4510">
        <w:rPr>
          <w:rFonts w:ascii="Arial" w:hAnsi="Arial" w:cs="Arial"/>
          <w:sz w:val="20"/>
          <w:szCs w:val="20"/>
          <w:lang w:val="en-GB"/>
        </w:rPr>
        <w:t>C</w:t>
      </w:r>
      <w:r w:rsidR="00BF4510" w:rsidRPr="0099612E">
        <w:rPr>
          <w:rFonts w:ascii="Arial" w:hAnsi="Arial" w:cs="Arial"/>
          <w:sz w:val="20"/>
          <w:szCs w:val="20"/>
          <w:lang w:val="en-GB"/>
        </w:rPr>
        <w:t>ontract</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and</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return</w:t>
      </w:r>
      <w:r w:rsidR="00BF4510" w:rsidRPr="00BF4510">
        <w:rPr>
          <w:rFonts w:ascii="Arial" w:hAnsi="Arial" w:cs="Arial"/>
          <w:sz w:val="20"/>
          <w:szCs w:val="20"/>
          <w:lang w:val="uk-UA"/>
        </w:rPr>
        <w:t xml:space="preserve"> </w:t>
      </w:r>
      <w:r w:rsidR="00BF4510" w:rsidRPr="0099612E">
        <w:rPr>
          <w:rFonts w:ascii="Arial" w:hAnsi="Arial" w:cs="Arial"/>
          <w:sz w:val="20"/>
          <w:szCs w:val="20"/>
          <w:lang w:val="en-GB"/>
        </w:rPr>
        <w:t>it</w:t>
      </w:r>
      <w:r w:rsidR="00BF4510" w:rsidRPr="00BF4510">
        <w:rPr>
          <w:rFonts w:ascii="Arial" w:hAnsi="Arial" w:cs="Arial"/>
          <w:sz w:val="20"/>
          <w:szCs w:val="20"/>
          <w:lang w:val="uk-UA"/>
        </w:rPr>
        <w:t>,</w:t>
      </w:r>
      <w:r w:rsidR="00BF4510" w:rsidRPr="00BF4510">
        <w:rPr>
          <w:rFonts w:ascii="Arial" w:hAnsi="Arial" w:cs="Arial"/>
          <w:color w:val="FF0000"/>
          <w:sz w:val="20"/>
          <w:szCs w:val="20"/>
          <w:lang w:val="uk-UA"/>
        </w:rPr>
        <w:t xml:space="preserve"> </w:t>
      </w:r>
      <w:r w:rsidR="00BF4510" w:rsidRPr="00EF4FAD">
        <w:rPr>
          <w:rFonts w:ascii="Arial" w:hAnsi="Arial" w:cs="Arial"/>
          <w:sz w:val="20"/>
          <w:szCs w:val="20"/>
          <w:lang w:val="en-GB"/>
        </w:rPr>
        <w:t>to</w:t>
      </w:r>
      <w:r w:rsidR="00BF4510" w:rsidRPr="00BF4510">
        <w:rPr>
          <w:rFonts w:ascii="Arial" w:hAnsi="Arial" w:cs="Arial"/>
          <w:sz w:val="20"/>
          <w:szCs w:val="20"/>
          <w:lang w:val="uk-UA"/>
        </w:rPr>
        <w:t xml:space="preserve"> </w:t>
      </w:r>
      <w:r w:rsidR="00BF4510" w:rsidRPr="00EF4FAD">
        <w:rPr>
          <w:rFonts w:ascii="Arial" w:hAnsi="Arial" w:cs="Arial"/>
          <w:sz w:val="20"/>
          <w:szCs w:val="20"/>
          <w:lang w:val="en-GB"/>
        </w:rPr>
        <w:t>the</w:t>
      </w:r>
      <w:r w:rsidR="00BF4510" w:rsidRPr="00BF4510">
        <w:rPr>
          <w:rFonts w:ascii="Arial" w:hAnsi="Arial" w:cs="Arial"/>
          <w:sz w:val="20"/>
          <w:szCs w:val="20"/>
          <w:lang w:val="uk-UA"/>
        </w:rPr>
        <w:t xml:space="preserve"> </w:t>
      </w:r>
      <w:r w:rsidR="00BF4510" w:rsidRPr="00EF4FAD">
        <w:rPr>
          <w:rFonts w:ascii="Arial" w:hAnsi="Arial" w:cs="Arial"/>
          <w:sz w:val="20"/>
          <w:szCs w:val="20"/>
          <w:lang w:val="en-GB"/>
        </w:rPr>
        <w:t>Contracting</w:t>
      </w:r>
      <w:r w:rsidR="00BF4510" w:rsidRPr="00BF4510">
        <w:rPr>
          <w:rFonts w:ascii="Arial" w:hAnsi="Arial" w:cs="Arial"/>
          <w:sz w:val="20"/>
          <w:szCs w:val="20"/>
          <w:lang w:val="uk-UA"/>
        </w:rPr>
        <w:t xml:space="preserve"> </w:t>
      </w:r>
      <w:r w:rsidR="00BF4510" w:rsidRPr="00EF4FAD">
        <w:rPr>
          <w:rFonts w:ascii="Arial" w:hAnsi="Arial" w:cs="Arial"/>
          <w:sz w:val="20"/>
          <w:szCs w:val="20"/>
          <w:lang w:val="en-GB"/>
        </w:rPr>
        <w:t>Authority</w:t>
      </w:r>
      <w:r w:rsidR="00BF4510" w:rsidRPr="00BF4510">
        <w:rPr>
          <w:rFonts w:ascii="Arial" w:hAnsi="Arial" w:cs="Arial"/>
          <w:sz w:val="20"/>
          <w:szCs w:val="20"/>
          <w:lang w:val="uk-UA"/>
        </w:rPr>
        <w:t>.</w:t>
      </w:r>
      <w:r w:rsidR="00BF4510" w:rsidRPr="00BF4510">
        <w:rPr>
          <w:rFonts w:ascii="Arial" w:hAnsi="Arial" w:cs="Arial"/>
          <w:color w:val="FF0000"/>
          <w:sz w:val="20"/>
          <w:szCs w:val="20"/>
          <w:lang w:val="uk-UA"/>
        </w:rPr>
        <w:t xml:space="preserve"> </w:t>
      </w:r>
      <w:r w:rsidR="00BF4510">
        <w:rPr>
          <w:rFonts w:ascii="Arial" w:hAnsi="Arial" w:cs="Arial"/>
          <w:sz w:val="20"/>
          <w:szCs w:val="20"/>
          <w:lang w:val="en-GB"/>
        </w:rPr>
        <w:t>On signing the C</w:t>
      </w:r>
      <w:r w:rsidR="00BF4510" w:rsidRPr="00A44DF5">
        <w:rPr>
          <w:rFonts w:ascii="Arial" w:hAnsi="Arial" w:cs="Arial"/>
          <w:sz w:val="20"/>
          <w:szCs w:val="20"/>
          <w:lang w:val="en-GB"/>
        </w:rPr>
        <w:t>ontract</w:t>
      </w:r>
      <w:r w:rsidR="00BF4510" w:rsidRPr="000B7593">
        <w:rPr>
          <w:rFonts w:ascii="Arial" w:hAnsi="Arial" w:cs="Arial"/>
          <w:sz w:val="20"/>
          <w:szCs w:val="20"/>
          <w:lang w:val="en-GB"/>
        </w:rPr>
        <w:t>,</w:t>
      </w:r>
      <w:r w:rsidR="00BF4510" w:rsidRPr="00A44DF5">
        <w:rPr>
          <w:rFonts w:ascii="Arial" w:hAnsi="Arial" w:cs="Arial"/>
          <w:sz w:val="20"/>
          <w:szCs w:val="20"/>
          <w:lang w:val="en-GB"/>
        </w:rPr>
        <w:t xml:space="preserve"> the successful </w:t>
      </w:r>
      <w:r w:rsidR="00BF4510">
        <w:rPr>
          <w:rFonts w:ascii="Arial" w:hAnsi="Arial" w:cs="Arial"/>
          <w:sz w:val="20"/>
          <w:szCs w:val="20"/>
          <w:lang w:val="en-GB"/>
        </w:rPr>
        <w:t>T</w:t>
      </w:r>
      <w:r w:rsidR="00BF4510" w:rsidRPr="00A44DF5">
        <w:rPr>
          <w:rFonts w:ascii="Arial" w:hAnsi="Arial" w:cs="Arial"/>
          <w:sz w:val="20"/>
          <w:szCs w:val="20"/>
          <w:lang w:val="en-GB"/>
        </w:rPr>
        <w:t xml:space="preserve">enderer will become the </w:t>
      </w:r>
      <w:proofErr w:type="gramStart"/>
      <w:r w:rsidR="00BF4510" w:rsidRPr="00A44DF5">
        <w:rPr>
          <w:rFonts w:ascii="Arial" w:hAnsi="Arial" w:cs="Arial"/>
          <w:sz w:val="20"/>
          <w:szCs w:val="20"/>
          <w:lang w:val="en-GB"/>
        </w:rPr>
        <w:t>Contractor</w:t>
      </w:r>
      <w:proofErr w:type="gramEnd"/>
      <w:r w:rsidR="00BF4510" w:rsidRPr="00A44DF5">
        <w:rPr>
          <w:rFonts w:ascii="Arial" w:hAnsi="Arial" w:cs="Arial"/>
          <w:sz w:val="20"/>
          <w:szCs w:val="20"/>
          <w:lang w:val="en-GB"/>
        </w:rPr>
        <w:t xml:space="preserve"> and the </w:t>
      </w:r>
      <w:r w:rsidR="00BF4510">
        <w:rPr>
          <w:rFonts w:ascii="Arial" w:hAnsi="Arial" w:cs="Arial"/>
          <w:sz w:val="20"/>
          <w:szCs w:val="20"/>
          <w:lang w:val="en-GB"/>
        </w:rPr>
        <w:t>C</w:t>
      </w:r>
      <w:r w:rsidR="00BF4510" w:rsidRPr="00A44DF5">
        <w:rPr>
          <w:rFonts w:ascii="Arial" w:hAnsi="Arial" w:cs="Arial"/>
          <w:sz w:val="20"/>
          <w:szCs w:val="20"/>
          <w:lang w:val="en-GB"/>
        </w:rPr>
        <w:t>ontract will enter into force</w:t>
      </w:r>
      <w:r w:rsidR="00BF4510">
        <w:rPr>
          <w:rFonts w:ascii="Arial" w:hAnsi="Arial" w:cs="Arial"/>
          <w:sz w:val="20"/>
          <w:szCs w:val="20"/>
          <w:lang w:val="en-GB"/>
        </w:rPr>
        <w:t xml:space="preserve"> once signed by the Contracting Authority</w:t>
      </w:r>
      <w:r w:rsidR="00BF4510" w:rsidRPr="00A44DF5">
        <w:rPr>
          <w:rFonts w:ascii="Arial" w:hAnsi="Arial" w:cs="Arial"/>
          <w:sz w:val="20"/>
          <w:szCs w:val="20"/>
          <w:lang w:val="en-GB"/>
        </w:rPr>
        <w:t>.</w:t>
      </w:r>
    </w:p>
    <w:p w14:paraId="354C769C" w14:textId="77777777" w:rsidR="00C31289" w:rsidRPr="00895BA9" w:rsidRDefault="00C31289" w:rsidP="00E3071F">
      <w:pPr>
        <w:pStyle w:val="Sub-ClauseText"/>
        <w:spacing w:before="0" w:after="0"/>
        <w:rPr>
          <w:rFonts w:ascii="Arial" w:hAnsi="Arial" w:cs="Arial"/>
          <w:b/>
          <w:i/>
          <w:sz w:val="20"/>
          <w:lang w:val="uk-UA"/>
        </w:rPr>
      </w:pPr>
    </w:p>
    <w:p w14:paraId="64609ED2" w14:textId="77777777" w:rsidR="00B62EFA" w:rsidRPr="00B62EFA" w:rsidRDefault="00297019" w:rsidP="00B62EFA">
      <w:pPr>
        <w:numPr>
          <w:ilvl w:val="0"/>
          <w:numId w:val="2"/>
        </w:numPr>
        <w:spacing w:before="120"/>
        <w:ind w:hanging="976"/>
        <w:rPr>
          <w:rFonts w:ascii="Arial" w:hAnsi="Arial" w:cs="Arial"/>
          <w:b/>
          <w:sz w:val="20"/>
          <w:szCs w:val="20"/>
          <w:lang w:val="uk-UA"/>
        </w:rPr>
      </w:pPr>
      <w:r w:rsidRPr="00895BA9">
        <w:rPr>
          <w:rFonts w:ascii="Arial" w:hAnsi="Arial" w:cs="Arial"/>
          <w:b/>
          <w:sz w:val="20"/>
          <w:szCs w:val="20"/>
          <w:lang w:val="uk-UA"/>
        </w:rPr>
        <w:t>Скасування в односторонньому порядку</w:t>
      </w:r>
      <w:r w:rsidR="00B62EFA">
        <w:rPr>
          <w:rFonts w:ascii="Arial" w:hAnsi="Arial" w:cs="Arial"/>
          <w:b/>
          <w:sz w:val="20"/>
          <w:szCs w:val="20"/>
          <w:lang w:val="uk-UA"/>
        </w:rPr>
        <w:t xml:space="preserve"> / </w:t>
      </w:r>
      <w:r w:rsidR="00B62EFA">
        <w:rPr>
          <w:rFonts w:ascii="Arial" w:hAnsi="Arial" w:cs="Arial"/>
          <w:b/>
          <w:sz w:val="20"/>
          <w:szCs w:val="20"/>
          <w:lang w:val="en-GB"/>
        </w:rPr>
        <w:t>Cancellation</w:t>
      </w:r>
      <w:r w:rsidR="00B62EFA" w:rsidRPr="00B62EFA">
        <w:rPr>
          <w:rFonts w:ascii="Arial" w:hAnsi="Arial" w:cs="Arial"/>
          <w:b/>
          <w:sz w:val="20"/>
          <w:szCs w:val="20"/>
          <w:lang w:val="uk-UA"/>
        </w:rPr>
        <w:t xml:space="preserve"> </w:t>
      </w:r>
      <w:r w:rsidR="00B62EFA">
        <w:rPr>
          <w:rFonts w:ascii="Arial" w:hAnsi="Arial" w:cs="Arial"/>
          <w:b/>
          <w:sz w:val="20"/>
          <w:szCs w:val="20"/>
          <w:lang w:val="en-GB"/>
        </w:rPr>
        <w:t>for</w:t>
      </w:r>
      <w:r w:rsidR="00B62EFA" w:rsidRPr="00B62EFA">
        <w:rPr>
          <w:rFonts w:ascii="Arial" w:hAnsi="Arial" w:cs="Arial"/>
          <w:b/>
          <w:sz w:val="20"/>
          <w:szCs w:val="20"/>
          <w:lang w:val="uk-UA"/>
        </w:rPr>
        <w:t xml:space="preserve"> </w:t>
      </w:r>
      <w:r w:rsidR="00B62EFA">
        <w:rPr>
          <w:rFonts w:ascii="Arial" w:hAnsi="Arial" w:cs="Arial"/>
          <w:b/>
          <w:sz w:val="20"/>
          <w:szCs w:val="20"/>
          <w:lang w:val="en-GB"/>
        </w:rPr>
        <w:t>convenience</w:t>
      </w:r>
    </w:p>
    <w:p w14:paraId="7F7F3177" w14:textId="77777777" w:rsidR="00B62EFA" w:rsidRPr="00B62EFA" w:rsidRDefault="00297019" w:rsidP="00B62EFA">
      <w:pPr>
        <w:autoSpaceDE w:val="0"/>
        <w:autoSpaceDN w:val="0"/>
        <w:adjustRightInd w:val="0"/>
        <w:rPr>
          <w:rFonts w:ascii="Arial" w:hAnsi="Arial" w:cs="Arial"/>
          <w:sz w:val="20"/>
          <w:lang w:val="uk-UA"/>
        </w:rPr>
      </w:pPr>
      <w:r w:rsidRPr="00895BA9">
        <w:rPr>
          <w:rFonts w:ascii="Arial" w:hAnsi="Arial" w:cs="Arial"/>
          <w:sz w:val="20"/>
          <w:lang w:val="uk-UA"/>
        </w:rPr>
        <w:t>Організація-замовник може на власний розсуд та без виникнення підстав для відшкодування чи відповідальності скасувати тендерну процедуру на будь-якому етапі</w:t>
      </w:r>
      <w:r w:rsidR="00B62EFA">
        <w:rPr>
          <w:rFonts w:ascii="Arial" w:hAnsi="Arial" w:cs="Arial"/>
          <w:sz w:val="20"/>
          <w:lang w:val="uk-UA"/>
        </w:rPr>
        <w:t xml:space="preserve"> / </w:t>
      </w:r>
      <w:r w:rsidR="00B62EFA">
        <w:rPr>
          <w:rFonts w:ascii="Arial" w:hAnsi="Arial" w:cs="Arial"/>
          <w:sz w:val="20"/>
          <w:lang w:val="en-GB"/>
        </w:rPr>
        <w:t>The</w:t>
      </w:r>
      <w:r w:rsidR="00B62EFA" w:rsidRPr="00B62EFA">
        <w:rPr>
          <w:rFonts w:ascii="Arial" w:hAnsi="Arial" w:cs="Arial"/>
          <w:sz w:val="20"/>
          <w:lang w:val="uk-UA"/>
        </w:rPr>
        <w:t xml:space="preserve"> </w:t>
      </w:r>
      <w:r w:rsidR="00B62EFA">
        <w:rPr>
          <w:rFonts w:ascii="Arial" w:hAnsi="Arial" w:cs="Arial"/>
          <w:sz w:val="20"/>
          <w:lang w:val="en-GB"/>
        </w:rPr>
        <w:t>Contracting</w:t>
      </w:r>
      <w:r w:rsidR="00B62EFA" w:rsidRPr="00B62EFA">
        <w:rPr>
          <w:rFonts w:ascii="Arial" w:hAnsi="Arial" w:cs="Arial"/>
          <w:sz w:val="20"/>
          <w:lang w:val="uk-UA"/>
        </w:rPr>
        <w:t xml:space="preserve"> </w:t>
      </w:r>
      <w:r w:rsidR="00B62EFA">
        <w:rPr>
          <w:rFonts w:ascii="Arial" w:hAnsi="Arial" w:cs="Arial"/>
          <w:sz w:val="20"/>
          <w:lang w:val="en-GB"/>
        </w:rPr>
        <w:t>Authority</w:t>
      </w:r>
      <w:r w:rsidR="00B62EFA" w:rsidRPr="00B62EFA">
        <w:rPr>
          <w:rFonts w:ascii="Arial" w:hAnsi="Arial" w:cs="Arial"/>
          <w:sz w:val="20"/>
          <w:lang w:val="uk-UA"/>
        </w:rPr>
        <w:t xml:space="preserve"> </w:t>
      </w:r>
      <w:r w:rsidR="00B62EFA">
        <w:rPr>
          <w:rFonts w:ascii="Arial" w:hAnsi="Arial" w:cs="Arial"/>
          <w:sz w:val="20"/>
          <w:lang w:val="en-GB"/>
        </w:rPr>
        <w:t>may</w:t>
      </w:r>
      <w:r w:rsidR="00B62EFA" w:rsidRPr="00B62EFA">
        <w:rPr>
          <w:rFonts w:ascii="Arial" w:hAnsi="Arial" w:cs="Arial"/>
          <w:sz w:val="20"/>
          <w:lang w:val="uk-UA"/>
        </w:rPr>
        <w:t xml:space="preserve"> </w:t>
      </w:r>
      <w:r w:rsidR="00B62EFA">
        <w:rPr>
          <w:rFonts w:ascii="Arial" w:hAnsi="Arial" w:cs="Arial"/>
          <w:sz w:val="20"/>
          <w:lang w:val="en-GB"/>
        </w:rPr>
        <w:t>for</w:t>
      </w:r>
      <w:r w:rsidR="00B62EFA" w:rsidRPr="00B62EFA">
        <w:rPr>
          <w:rFonts w:ascii="Arial" w:hAnsi="Arial" w:cs="Arial"/>
          <w:sz w:val="20"/>
          <w:lang w:val="uk-UA"/>
        </w:rPr>
        <w:t xml:space="preserve"> </w:t>
      </w:r>
      <w:r w:rsidR="00B62EFA">
        <w:rPr>
          <w:rFonts w:ascii="Arial" w:hAnsi="Arial" w:cs="Arial"/>
          <w:sz w:val="20"/>
          <w:lang w:val="en-GB"/>
        </w:rPr>
        <w:t>its</w:t>
      </w:r>
      <w:r w:rsidR="00B62EFA" w:rsidRPr="00B62EFA">
        <w:rPr>
          <w:rFonts w:ascii="Arial" w:hAnsi="Arial" w:cs="Arial"/>
          <w:sz w:val="20"/>
          <w:lang w:val="uk-UA"/>
        </w:rPr>
        <w:t xml:space="preserve"> </w:t>
      </w:r>
      <w:r w:rsidR="00B62EFA">
        <w:rPr>
          <w:rFonts w:ascii="Arial" w:hAnsi="Arial" w:cs="Arial"/>
          <w:sz w:val="20"/>
          <w:lang w:val="en-GB"/>
        </w:rPr>
        <w:t>own</w:t>
      </w:r>
      <w:r w:rsidR="00B62EFA" w:rsidRPr="00B62EFA">
        <w:rPr>
          <w:rFonts w:ascii="Arial" w:hAnsi="Arial" w:cs="Arial"/>
          <w:sz w:val="20"/>
          <w:lang w:val="uk-UA"/>
        </w:rPr>
        <w:t xml:space="preserve"> </w:t>
      </w:r>
      <w:r w:rsidR="00B62EFA">
        <w:rPr>
          <w:rFonts w:ascii="Arial" w:hAnsi="Arial" w:cs="Arial"/>
          <w:sz w:val="20"/>
          <w:lang w:val="en-GB"/>
        </w:rPr>
        <w:t>convenience</w:t>
      </w:r>
      <w:r w:rsidR="00B62EFA" w:rsidRPr="00B62EFA">
        <w:rPr>
          <w:rFonts w:ascii="Arial" w:hAnsi="Arial" w:cs="Arial"/>
          <w:sz w:val="20"/>
          <w:lang w:val="uk-UA"/>
        </w:rPr>
        <w:t xml:space="preserve"> </w:t>
      </w:r>
      <w:r w:rsidR="00B62EFA">
        <w:rPr>
          <w:rFonts w:ascii="Arial" w:hAnsi="Arial" w:cs="Arial"/>
          <w:sz w:val="20"/>
          <w:lang w:val="en-GB"/>
        </w:rPr>
        <w:t>and</w:t>
      </w:r>
      <w:r w:rsidR="00B62EFA" w:rsidRPr="00B62EFA">
        <w:rPr>
          <w:rFonts w:ascii="Arial" w:hAnsi="Arial" w:cs="Arial"/>
          <w:sz w:val="20"/>
          <w:lang w:val="uk-UA"/>
        </w:rPr>
        <w:t xml:space="preserve"> </w:t>
      </w:r>
      <w:r w:rsidR="00B62EFA">
        <w:rPr>
          <w:rFonts w:ascii="Arial" w:hAnsi="Arial" w:cs="Arial"/>
          <w:sz w:val="20"/>
          <w:lang w:val="en-GB"/>
        </w:rPr>
        <w:t>without</w:t>
      </w:r>
      <w:r w:rsidR="00B62EFA" w:rsidRPr="00B62EFA">
        <w:rPr>
          <w:rFonts w:ascii="Arial" w:hAnsi="Arial" w:cs="Arial"/>
          <w:sz w:val="20"/>
          <w:lang w:val="uk-UA"/>
        </w:rPr>
        <w:t xml:space="preserve"> </w:t>
      </w:r>
      <w:r w:rsidR="00B62EFA">
        <w:rPr>
          <w:rFonts w:ascii="Arial" w:hAnsi="Arial" w:cs="Arial"/>
          <w:sz w:val="20"/>
          <w:lang w:val="en-GB"/>
        </w:rPr>
        <w:t>charge</w:t>
      </w:r>
      <w:r w:rsidR="00B62EFA" w:rsidRPr="00B62EFA">
        <w:rPr>
          <w:rFonts w:ascii="Arial" w:hAnsi="Arial" w:cs="Arial"/>
          <w:sz w:val="20"/>
          <w:lang w:val="uk-UA"/>
        </w:rPr>
        <w:t xml:space="preserve"> </w:t>
      </w:r>
      <w:r w:rsidR="00B62EFA">
        <w:rPr>
          <w:rFonts w:ascii="Arial" w:hAnsi="Arial" w:cs="Arial"/>
          <w:sz w:val="20"/>
          <w:lang w:val="en-GB"/>
        </w:rPr>
        <w:t>or</w:t>
      </w:r>
      <w:r w:rsidR="00B62EFA" w:rsidRPr="00B62EFA">
        <w:rPr>
          <w:rFonts w:ascii="Arial" w:hAnsi="Arial" w:cs="Arial"/>
          <w:sz w:val="20"/>
          <w:lang w:val="uk-UA"/>
        </w:rPr>
        <w:t xml:space="preserve"> </w:t>
      </w:r>
      <w:r w:rsidR="00B62EFA">
        <w:rPr>
          <w:rFonts w:ascii="Arial" w:hAnsi="Arial" w:cs="Arial"/>
          <w:sz w:val="20"/>
          <w:lang w:val="en-GB"/>
        </w:rPr>
        <w:t>liability</w:t>
      </w:r>
      <w:r w:rsidR="00B62EFA" w:rsidRPr="00B62EFA">
        <w:rPr>
          <w:rFonts w:ascii="Arial" w:hAnsi="Arial" w:cs="Arial"/>
          <w:sz w:val="20"/>
          <w:lang w:val="uk-UA"/>
        </w:rPr>
        <w:t xml:space="preserve"> </w:t>
      </w:r>
      <w:r w:rsidR="00B62EFA">
        <w:rPr>
          <w:rFonts w:ascii="Arial" w:hAnsi="Arial" w:cs="Arial"/>
          <w:sz w:val="20"/>
          <w:lang w:val="en-GB"/>
        </w:rPr>
        <w:t>cancel</w:t>
      </w:r>
      <w:r w:rsidR="00B62EFA" w:rsidRPr="00B62EFA">
        <w:rPr>
          <w:rFonts w:ascii="Arial" w:hAnsi="Arial" w:cs="Arial"/>
          <w:sz w:val="20"/>
          <w:lang w:val="uk-UA"/>
        </w:rPr>
        <w:t xml:space="preserve"> </w:t>
      </w:r>
      <w:r w:rsidR="00B62EFA">
        <w:rPr>
          <w:rFonts w:ascii="Arial" w:hAnsi="Arial" w:cs="Arial"/>
          <w:sz w:val="20"/>
          <w:lang w:val="en-GB"/>
        </w:rPr>
        <w:t>the</w:t>
      </w:r>
      <w:r w:rsidR="00B62EFA" w:rsidRPr="00B62EFA">
        <w:rPr>
          <w:rFonts w:ascii="Arial" w:hAnsi="Arial" w:cs="Arial"/>
          <w:sz w:val="20"/>
          <w:lang w:val="uk-UA"/>
        </w:rPr>
        <w:t xml:space="preserve"> </w:t>
      </w:r>
      <w:r w:rsidR="00B62EFA">
        <w:rPr>
          <w:rFonts w:ascii="Arial" w:hAnsi="Arial" w:cs="Arial"/>
          <w:sz w:val="20"/>
          <w:lang w:val="en-GB"/>
        </w:rPr>
        <w:t>tender</w:t>
      </w:r>
      <w:r w:rsidR="00B62EFA" w:rsidRPr="00B62EFA">
        <w:rPr>
          <w:rFonts w:ascii="Arial" w:hAnsi="Arial" w:cs="Arial"/>
          <w:sz w:val="20"/>
          <w:lang w:val="uk-UA"/>
        </w:rPr>
        <w:t xml:space="preserve"> </w:t>
      </w:r>
      <w:r w:rsidR="00B62EFA">
        <w:rPr>
          <w:rFonts w:ascii="Arial" w:hAnsi="Arial" w:cs="Arial"/>
          <w:sz w:val="20"/>
          <w:lang w:val="en-GB"/>
        </w:rPr>
        <w:t>process</w:t>
      </w:r>
      <w:r w:rsidR="00B62EFA" w:rsidRPr="00B62EFA">
        <w:rPr>
          <w:rFonts w:ascii="Arial" w:hAnsi="Arial" w:cs="Arial"/>
          <w:sz w:val="20"/>
          <w:lang w:val="uk-UA"/>
        </w:rPr>
        <w:t xml:space="preserve"> </w:t>
      </w:r>
      <w:r w:rsidR="00B62EFA">
        <w:rPr>
          <w:rFonts w:ascii="Arial" w:hAnsi="Arial" w:cs="Arial"/>
          <w:sz w:val="20"/>
          <w:lang w:val="en-GB"/>
        </w:rPr>
        <w:t>at</w:t>
      </w:r>
      <w:r w:rsidR="00B62EFA" w:rsidRPr="00B62EFA">
        <w:rPr>
          <w:rFonts w:ascii="Arial" w:hAnsi="Arial" w:cs="Arial"/>
          <w:sz w:val="20"/>
          <w:lang w:val="uk-UA"/>
        </w:rPr>
        <w:t xml:space="preserve"> </w:t>
      </w:r>
      <w:r w:rsidR="00B62EFA">
        <w:rPr>
          <w:rFonts w:ascii="Arial" w:hAnsi="Arial" w:cs="Arial"/>
          <w:sz w:val="20"/>
          <w:lang w:val="en-GB"/>
        </w:rPr>
        <w:t>any</w:t>
      </w:r>
      <w:r w:rsidR="00B62EFA" w:rsidRPr="00B62EFA">
        <w:rPr>
          <w:rFonts w:ascii="Arial" w:hAnsi="Arial" w:cs="Arial"/>
          <w:sz w:val="20"/>
          <w:lang w:val="uk-UA"/>
        </w:rPr>
        <w:t xml:space="preserve"> </w:t>
      </w:r>
      <w:r w:rsidR="00B62EFA">
        <w:rPr>
          <w:rFonts w:ascii="Arial" w:hAnsi="Arial" w:cs="Arial"/>
          <w:sz w:val="20"/>
          <w:lang w:val="en-GB"/>
        </w:rPr>
        <w:t>stage</w:t>
      </w:r>
      <w:r w:rsidR="00B62EFA" w:rsidRPr="00B62EFA">
        <w:rPr>
          <w:rFonts w:ascii="Arial" w:hAnsi="Arial" w:cs="Arial"/>
          <w:sz w:val="20"/>
          <w:lang w:val="uk-UA"/>
        </w:rPr>
        <w:t>.</w:t>
      </w:r>
    </w:p>
    <w:p w14:paraId="1FF79D7F" w14:textId="77777777" w:rsidR="00E3071F" w:rsidRPr="00895BA9" w:rsidRDefault="00E3071F" w:rsidP="00E3071F">
      <w:pPr>
        <w:autoSpaceDE w:val="0"/>
        <w:autoSpaceDN w:val="0"/>
        <w:adjustRightInd w:val="0"/>
        <w:rPr>
          <w:rFonts w:ascii="Arial" w:hAnsi="Arial" w:cs="Arial"/>
          <w:sz w:val="20"/>
          <w:lang w:val="uk-UA"/>
        </w:rPr>
      </w:pPr>
    </w:p>
    <w:p w14:paraId="681A68B2" w14:textId="317FAD4C" w:rsidR="00E3071F" w:rsidRPr="00FD45F5" w:rsidRDefault="00297019" w:rsidP="00C17B72">
      <w:pPr>
        <w:jc w:val="center"/>
        <w:rPr>
          <w:rFonts w:ascii="Arial" w:hAnsi="Arial"/>
          <w:b/>
          <w:sz w:val="20"/>
          <w:szCs w:val="20"/>
          <w:lang w:val="uk-UA"/>
        </w:rPr>
      </w:pPr>
      <w:r w:rsidRPr="00895BA9">
        <w:rPr>
          <w:rFonts w:ascii="Arial" w:hAnsi="Arial" w:cs="Arial"/>
          <w:b/>
          <w:caps/>
          <w:sz w:val="28"/>
          <w:szCs w:val="28"/>
          <w:lang w:val="uk-UA"/>
        </w:rPr>
        <w:br w:type="page"/>
      </w:r>
    </w:p>
    <w:p w14:paraId="582F5386" w14:textId="711B75E9" w:rsidR="005B65F7" w:rsidRPr="00895BA9" w:rsidRDefault="00297019">
      <w:pPr>
        <w:pStyle w:val="af1"/>
        <w:rPr>
          <w:rFonts w:ascii="Arial" w:hAnsi="Arial" w:cs="Arial"/>
          <w:b/>
          <w:caps/>
          <w:sz w:val="24"/>
          <w:szCs w:val="24"/>
          <w:lang w:val="uk-UA"/>
        </w:rPr>
      </w:pPr>
      <w:r w:rsidRPr="00895BA9">
        <w:rPr>
          <w:rFonts w:ascii="Arial" w:hAnsi="Arial" w:cs="Arial"/>
          <w:b/>
          <w:caps/>
          <w:sz w:val="24"/>
          <w:szCs w:val="24"/>
          <w:lang w:val="uk-UA"/>
        </w:rPr>
        <w:lastRenderedPageBreak/>
        <w:t>Додаток 1. Технічне завдання</w:t>
      </w:r>
      <w:r w:rsidR="00EA742B">
        <w:rPr>
          <w:rFonts w:ascii="Arial" w:hAnsi="Arial" w:cs="Arial"/>
          <w:b/>
          <w:caps/>
          <w:sz w:val="24"/>
          <w:szCs w:val="24"/>
          <w:lang w:val="uk-UA"/>
        </w:rPr>
        <w:t xml:space="preserve"> / </w:t>
      </w:r>
      <w:r w:rsidR="00EA742B" w:rsidRPr="006360B5">
        <w:rPr>
          <w:rFonts w:ascii="Arial" w:hAnsi="Arial" w:cs="Arial"/>
          <w:b/>
          <w:caps/>
          <w:sz w:val="24"/>
          <w:szCs w:val="24"/>
          <w:lang w:val="en-GB"/>
        </w:rPr>
        <w:t>Annex 1: Terms of reference</w:t>
      </w:r>
      <w:r w:rsidRPr="00895BA9">
        <w:rPr>
          <w:rFonts w:ascii="Arial" w:hAnsi="Arial" w:cs="Arial"/>
          <w:b/>
          <w:caps/>
          <w:sz w:val="24"/>
          <w:szCs w:val="24"/>
          <w:lang w:val="uk-UA"/>
        </w:rPr>
        <w:br/>
      </w:r>
    </w:p>
    <w:p w14:paraId="78549B0A" w14:textId="36BC116B" w:rsidR="00C40E44" w:rsidRPr="00895BA9" w:rsidRDefault="0056485B" w:rsidP="005B65F7">
      <w:pPr>
        <w:pStyle w:val="af1"/>
        <w:rPr>
          <w:rFonts w:ascii="Arial" w:hAnsi="Arial" w:cs="Arial"/>
          <w:lang w:val="uk-UA"/>
        </w:rPr>
      </w:pPr>
      <w:r>
        <w:rPr>
          <w:rFonts w:ascii="Arial" w:hAnsi="Arial" w:cs="Arial"/>
          <w:b/>
          <w:caps/>
          <w:lang w:val="uk-UA"/>
        </w:rPr>
        <w:t xml:space="preserve">Додано окремим Додатком/ </w:t>
      </w:r>
      <w:r w:rsidRPr="0056485B">
        <w:rPr>
          <w:rFonts w:ascii="Arial" w:hAnsi="Arial" w:cs="Arial"/>
          <w:b/>
          <w:caps/>
          <w:lang w:val="uk-UA"/>
        </w:rPr>
        <w:t>ADDED AS A SEPARATE ANNEX</w:t>
      </w:r>
    </w:p>
    <w:p w14:paraId="09996123" w14:textId="77777777" w:rsidR="005B65F7" w:rsidRPr="00895BA9" w:rsidRDefault="005B65F7" w:rsidP="005B65F7">
      <w:pPr>
        <w:pStyle w:val="af1"/>
        <w:rPr>
          <w:rFonts w:ascii="Arial" w:hAnsi="Arial" w:cs="Arial"/>
          <w:b/>
          <w:lang w:val="uk-UA"/>
        </w:rPr>
      </w:pPr>
    </w:p>
    <w:p w14:paraId="15DC128D" w14:textId="017B0CA3" w:rsidR="0056485B" w:rsidRPr="00C900D1" w:rsidRDefault="00C900D1" w:rsidP="00C900D1">
      <w:pPr>
        <w:pStyle w:val="af1"/>
        <w:numPr>
          <w:ilvl w:val="0"/>
          <w:numId w:val="23"/>
        </w:numPr>
        <w:rPr>
          <w:rFonts w:ascii="Arial" w:hAnsi="Arial" w:cs="Arial"/>
          <w:b/>
          <w:caps/>
          <w:lang w:val="uk-UA"/>
        </w:rPr>
      </w:pPr>
      <w:r w:rsidRPr="00C900D1">
        <w:rPr>
          <w:rFonts w:ascii="Arial" w:hAnsi="Arial" w:cs="Arial"/>
          <w:b/>
          <w:caps/>
          <w:lang w:val="uk-UA"/>
        </w:rPr>
        <w:t>Додаток 6. Обсяги будівельно-монтажних робіт/</w:t>
      </w:r>
      <w:r>
        <w:rPr>
          <w:rFonts w:ascii="Arial" w:hAnsi="Arial" w:cs="Arial"/>
          <w:b/>
          <w:caps/>
          <w:lang w:val="uk-UA"/>
        </w:rPr>
        <w:t xml:space="preserve"> </w:t>
      </w:r>
      <w:r w:rsidRPr="00C900D1">
        <w:rPr>
          <w:rFonts w:ascii="Arial" w:hAnsi="Arial" w:cs="Arial"/>
          <w:b/>
          <w:caps/>
          <w:lang w:val="uk-UA"/>
        </w:rPr>
        <w:t>ANNEX 6. SCOPE OF CONSTRUCTION AND INSTALLATION WORKS</w:t>
      </w:r>
    </w:p>
    <w:p w14:paraId="3E73A2E2" w14:textId="77777777" w:rsidR="00C900D1" w:rsidRPr="00C900D1" w:rsidRDefault="00C900D1" w:rsidP="0056485B">
      <w:pPr>
        <w:pStyle w:val="af1"/>
        <w:rPr>
          <w:rFonts w:ascii="Arial" w:hAnsi="Arial" w:cs="Arial"/>
          <w:b/>
          <w:caps/>
          <w:lang w:val="uk-UA"/>
        </w:rPr>
      </w:pPr>
    </w:p>
    <w:p w14:paraId="2D5637A4" w14:textId="6DE27ABC" w:rsidR="00C900D1" w:rsidRPr="00C900D1" w:rsidRDefault="00C900D1" w:rsidP="00C900D1">
      <w:pPr>
        <w:pStyle w:val="af1"/>
        <w:numPr>
          <w:ilvl w:val="0"/>
          <w:numId w:val="23"/>
        </w:numPr>
        <w:rPr>
          <w:rFonts w:ascii="Arial" w:hAnsi="Arial" w:cs="Arial"/>
          <w:lang w:val="uk-UA"/>
        </w:rPr>
      </w:pPr>
      <w:r w:rsidRPr="00C900D1">
        <w:rPr>
          <w:rFonts w:ascii="Arial" w:hAnsi="Arial" w:cs="Arial"/>
          <w:b/>
          <w:caps/>
          <w:lang w:val="uk-UA"/>
        </w:rPr>
        <w:t>Додаток 7. креслення/</w:t>
      </w:r>
      <w:r>
        <w:rPr>
          <w:rFonts w:ascii="Arial" w:hAnsi="Arial" w:cs="Arial"/>
          <w:b/>
          <w:caps/>
          <w:lang w:val="uk-UA"/>
        </w:rPr>
        <w:t xml:space="preserve"> </w:t>
      </w:r>
      <w:r w:rsidRPr="00C900D1">
        <w:rPr>
          <w:rFonts w:ascii="Arial" w:hAnsi="Arial" w:cs="Arial"/>
          <w:b/>
          <w:caps/>
          <w:lang w:val="uk-UA"/>
        </w:rPr>
        <w:t>Annex 7</w:t>
      </w:r>
      <w:r>
        <w:rPr>
          <w:rFonts w:ascii="Arial" w:hAnsi="Arial" w:cs="Arial"/>
          <w:b/>
          <w:caps/>
          <w:lang w:val="uk-UA"/>
        </w:rPr>
        <w:t>.</w:t>
      </w:r>
      <w:r w:rsidRPr="00C900D1">
        <w:rPr>
          <w:rFonts w:ascii="Arial" w:hAnsi="Arial" w:cs="Arial"/>
          <w:b/>
          <w:caps/>
          <w:lang w:val="uk-UA"/>
        </w:rPr>
        <w:t xml:space="preserve"> Technical drawings</w:t>
      </w:r>
    </w:p>
    <w:p w14:paraId="4E4B4831" w14:textId="77777777" w:rsidR="005B65F7" w:rsidRPr="00895BA9" w:rsidRDefault="005B65F7" w:rsidP="005B65F7">
      <w:pPr>
        <w:rPr>
          <w:rFonts w:ascii="Arial" w:hAnsi="Arial" w:cs="Arial"/>
          <w:sz w:val="20"/>
          <w:szCs w:val="20"/>
          <w:highlight w:val="yellow"/>
          <w:lang w:val="uk-UA"/>
        </w:rPr>
      </w:pPr>
    </w:p>
    <w:p w14:paraId="02DACBAE" w14:textId="77777777" w:rsidR="005B65F7" w:rsidRPr="00895BA9" w:rsidRDefault="005B65F7" w:rsidP="005B65F7">
      <w:pPr>
        <w:rPr>
          <w:rFonts w:ascii="Arial" w:hAnsi="Arial" w:cs="Arial"/>
          <w:b/>
          <w:sz w:val="20"/>
          <w:szCs w:val="20"/>
          <w:highlight w:val="red"/>
          <w:lang w:val="uk-UA"/>
        </w:rPr>
      </w:pPr>
    </w:p>
    <w:p w14:paraId="728AFF52" w14:textId="192CA7B0" w:rsidR="00EA742B" w:rsidRPr="005A2AD7" w:rsidRDefault="00297019" w:rsidP="007B1B7F">
      <w:pPr>
        <w:numPr>
          <w:ilvl w:val="0"/>
          <w:numId w:val="12"/>
        </w:numPr>
        <w:rPr>
          <w:rFonts w:ascii="Arial" w:hAnsi="Arial" w:cs="Arial"/>
          <w:b/>
          <w:sz w:val="20"/>
          <w:szCs w:val="20"/>
          <w:lang w:val="en-GB"/>
        </w:rPr>
      </w:pPr>
      <w:r w:rsidRPr="005A2AD7">
        <w:rPr>
          <w:rFonts w:ascii="Arial" w:hAnsi="Arial" w:cs="Arial"/>
          <w:b/>
          <w:caps/>
          <w:sz w:val="20"/>
          <w:szCs w:val="20"/>
          <w:lang w:val="uk-UA"/>
        </w:rPr>
        <w:t>Субпідрядники</w:t>
      </w:r>
      <w:r w:rsidR="00EA742B" w:rsidRPr="005A2AD7">
        <w:rPr>
          <w:rFonts w:ascii="Arial" w:hAnsi="Arial" w:cs="Arial"/>
          <w:b/>
          <w:caps/>
          <w:sz w:val="20"/>
          <w:szCs w:val="20"/>
          <w:lang w:val="uk-UA"/>
        </w:rPr>
        <w:t>/</w:t>
      </w:r>
      <w:r w:rsidR="00C66529" w:rsidRPr="005A2AD7">
        <w:rPr>
          <w:rFonts w:ascii="Arial" w:hAnsi="Arial" w:cs="Arial"/>
          <w:b/>
          <w:caps/>
          <w:sz w:val="20"/>
          <w:szCs w:val="20"/>
          <w:lang w:val="uk-UA"/>
        </w:rPr>
        <w:t xml:space="preserve"> </w:t>
      </w:r>
      <w:r w:rsidR="00EA742B" w:rsidRPr="005A2AD7">
        <w:rPr>
          <w:rFonts w:ascii="Arial" w:hAnsi="Arial" w:cs="Arial"/>
          <w:b/>
          <w:caps/>
          <w:sz w:val="20"/>
          <w:szCs w:val="20"/>
          <w:lang w:val="en-GB"/>
        </w:rPr>
        <w:t>SUBCONTRACTORS</w:t>
      </w:r>
    </w:p>
    <w:p w14:paraId="1A7F9E18" w14:textId="1B88C284" w:rsidR="00EA742B" w:rsidRDefault="00EA742B" w:rsidP="00EA742B">
      <w:pPr>
        <w:rPr>
          <w:rFonts w:ascii="Arial" w:hAnsi="Arial" w:cs="Arial"/>
          <w:b/>
          <w:sz w:val="20"/>
          <w:szCs w:val="20"/>
          <w:lang w:val="en-GB"/>
        </w:rPr>
      </w:pPr>
    </w:p>
    <w:p w14:paraId="4D4290EB" w14:textId="77777777" w:rsidR="005B65F7" w:rsidRPr="00895BA9" w:rsidRDefault="005B65F7" w:rsidP="005B65F7">
      <w:pPr>
        <w:rPr>
          <w:rFonts w:ascii="Arial" w:hAnsi="Arial" w:cs="Arial"/>
          <w:b/>
          <w:sz w:val="20"/>
          <w:szCs w:val="20"/>
          <w:lang w:val="uk-UA"/>
        </w:rPr>
      </w:pPr>
    </w:p>
    <w:p w14:paraId="552D6534" w14:textId="77777777" w:rsidR="00EA742B" w:rsidRPr="00D81643" w:rsidRDefault="00297019" w:rsidP="007B1B7F">
      <w:pPr>
        <w:pStyle w:val="af1"/>
        <w:numPr>
          <w:ilvl w:val="0"/>
          <w:numId w:val="12"/>
        </w:numPr>
        <w:rPr>
          <w:rFonts w:ascii="Arial" w:hAnsi="Arial" w:cs="Arial"/>
          <w:b/>
          <w:caps/>
          <w:lang w:val="en-GB"/>
        </w:rPr>
      </w:pPr>
      <w:r w:rsidRPr="00D81643">
        <w:rPr>
          <w:rFonts w:ascii="Arial" w:hAnsi="Arial" w:cs="Arial"/>
          <w:b/>
          <w:caps/>
          <w:lang w:val="uk-UA"/>
        </w:rPr>
        <w:t>звітність</w:t>
      </w:r>
      <w:r w:rsidR="00EA742B" w:rsidRPr="00D81643">
        <w:rPr>
          <w:rFonts w:ascii="Arial" w:hAnsi="Arial" w:cs="Arial"/>
          <w:b/>
          <w:caps/>
          <w:lang w:val="uk-UA"/>
        </w:rPr>
        <w:t xml:space="preserve"> / </w:t>
      </w:r>
      <w:r w:rsidR="00EA742B" w:rsidRPr="00D81643">
        <w:rPr>
          <w:rFonts w:ascii="Arial" w:hAnsi="Arial" w:cs="Arial"/>
          <w:b/>
          <w:caps/>
          <w:lang w:val="en-GB"/>
        </w:rPr>
        <w:t>reporting</w:t>
      </w:r>
    </w:p>
    <w:p w14:paraId="77E4AA76" w14:textId="4ED27DFA" w:rsidR="00EA742B" w:rsidRPr="00D81643" w:rsidRDefault="00D81643" w:rsidP="00D81643">
      <w:pPr>
        <w:pStyle w:val="af1"/>
        <w:ind w:left="709"/>
        <w:rPr>
          <w:rFonts w:ascii="Arial" w:hAnsi="Arial" w:cs="Arial"/>
          <w:lang w:val="en-GB"/>
        </w:rPr>
      </w:pPr>
      <w:r w:rsidRPr="00D81643">
        <w:rPr>
          <w:rFonts w:ascii="Arial" w:hAnsi="Arial" w:cs="Arial"/>
          <w:lang w:val="uk-UA"/>
        </w:rPr>
        <w:t xml:space="preserve">Додайте графік виконання робіт/ </w:t>
      </w:r>
      <w:proofErr w:type="spellStart"/>
      <w:r w:rsidRPr="00D81643">
        <w:rPr>
          <w:rFonts w:ascii="Arial" w:hAnsi="Arial" w:cs="Arial"/>
          <w:lang w:val="uk-UA"/>
        </w:rPr>
        <w:t>Add</w:t>
      </w:r>
      <w:proofErr w:type="spellEnd"/>
      <w:r w:rsidRPr="00D81643">
        <w:rPr>
          <w:rFonts w:ascii="Arial" w:hAnsi="Arial" w:cs="Arial"/>
          <w:lang w:val="uk-UA"/>
        </w:rPr>
        <w:t xml:space="preserve"> a </w:t>
      </w:r>
      <w:proofErr w:type="spellStart"/>
      <w:r w:rsidRPr="00D81643">
        <w:rPr>
          <w:rFonts w:ascii="Arial" w:hAnsi="Arial" w:cs="Arial"/>
          <w:lang w:val="uk-UA"/>
        </w:rPr>
        <w:t>schedule</w:t>
      </w:r>
      <w:proofErr w:type="spellEnd"/>
      <w:r w:rsidRPr="00D81643">
        <w:rPr>
          <w:rFonts w:ascii="Arial" w:hAnsi="Arial" w:cs="Arial"/>
          <w:lang w:val="uk-UA"/>
        </w:rPr>
        <w:t xml:space="preserve"> </w:t>
      </w:r>
      <w:proofErr w:type="spellStart"/>
      <w:r w:rsidRPr="00D81643">
        <w:rPr>
          <w:rFonts w:ascii="Arial" w:hAnsi="Arial" w:cs="Arial"/>
          <w:lang w:val="uk-UA"/>
        </w:rPr>
        <w:t>for</w:t>
      </w:r>
      <w:proofErr w:type="spellEnd"/>
      <w:r w:rsidRPr="00D81643">
        <w:rPr>
          <w:rFonts w:ascii="Arial" w:hAnsi="Arial" w:cs="Arial"/>
          <w:lang w:val="uk-UA"/>
        </w:rPr>
        <w:t xml:space="preserve"> </w:t>
      </w:r>
      <w:proofErr w:type="spellStart"/>
      <w:r w:rsidRPr="00D81643">
        <w:rPr>
          <w:rFonts w:ascii="Arial" w:hAnsi="Arial" w:cs="Arial"/>
          <w:lang w:val="uk-UA"/>
        </w:rPr>
        <w:t>the</w:t>
      </w:r>
      <w:proofErr w:type="spellEnd"/>
      <w:r w:rsidRPr="00D81643">
        <w:rPr>
          <w:rFonts w:ascii="Arial" w:hAnsi="Arial" w:cs="Arial"/>
          <w:lang w:val="uk-UA"/>
        </w:rPr>
        <w:t xml:space="preserve"> </w:t>
      </w:r>
      <w:proofErr w:type="spellStart"/>
      <w:r w:rsidRPr="00D81643">
        <w:rPr>
          <w:rFonts w:ascii="Arial" w:hAnsi="Arial" w:cs="Arial"/>
          <w:lang w:val="uk-UA"/>
        </w:rPr>
        <w:t>work</w:t>
      </w:r>
      <w:proofErr w:type="spellEnd"/>
    </w:p>
    <w:p w14:paraId="1A6C5C18" w14:textId="77777777" w:rsidR="00EA742B" w:rsidRDefault="00EA742B" w:rsidP="00EA742B">
      <w:pPr>
        <w:pStyle w:val="af1"/>
        <w:rPr>
          <w:rFonts w:ascii="Arial" w:hAnsi="Arial" w:cs="Arial"/>
          <w:highlight w:val="yellow"/>
          <w:lang w:val="en-GB"/>
        </w:rPr>
      </w:pPr>
    </w:p>
    <w:p w14:paraId="62B296A3" w14:textId="77777777" w:rsidR="005B65F7" w:rsidRPr="00895BA9" w:rsidRDefault="005B65F7" w:rsidP="005B65F7">
      <w:pPr>
        <w:pStyle w:val="af1"/>
        <w:rPr>
          <w:rFonts w:ascii="Arial" w:hAnsi="Arial" w:cs="Arial"/>
          <w:lang w:val="uk-UA"/>
        </w:rPr>
      </w:pPr>
    </w:p>
    <w:p w14:paraId="2AF495F8" w14:textId="77777777" w:rsidR="00EA742B" w:rsidRPr="00C900D1" w:rsidRDefault="00297019" w:rsidP="007B1B7F">
      <w:pPr>
        <w:pStyle w:val="af1"/>
        <w:numPr>
          <w:ilvl w:val="0"/>
          <w:numId w:val="12"/>
        </w:numPr>
        <w:rPr>
          <w:rFonts w:ascii="Arial" w:hAnsi="Arial" w:cs="Arial"/>
          <w:b/>
          <w:caps/>
          <w:lang w:val="en-GB"/>
        </w:rPr>
      </w:pPr>
      <w:r w:rsidRPr="00C900D1">
        <w:rPr>
          <w:rFonts w:ascii="Arial" w:hAnsi="Arial" w:cs="Arial"/>
          <w:b/>
          <w:caps/>
          <w:lang w:val="uk-UA"/>
        </w:rPr>
        <w:t>КВАЛІФІКАЦІЙНІ ВИМОГИ</w:t>
      </w:r>
      <w:r w:rsidR="00EA742B" w:rsidRPr="00C900D1">
        <w:rPr>
          <w:rFonts w:ascii="Arial" w:hAnsi="Arial" w:cs="Arial"/>
          <w:b/>
          <w:caps/>
          <w:lang w:val="uk-UA"/>
        </w:rPr>
        <w:t xml:space="preserve"> / </w:t>
      </w:r>
      <w:r w:rsidR="00EA742B" w:rsidRPr="00C900D1">
        <w:rPr>
          <w:rFonts w:ascii="Arial" w:hAnsi="Arial" w:cs="Arial"/>
          <w:b/>
          <w:caps/>
          <w:lang w:val="en-GB"/>
        </w:rPr>
        <w:t>QUALIFICATION REQUIREMENTS</w:t>
      </w:r>
    </w:p>
    <w:p w14:paraId="1A7CA3AA" w14:textId="77777777" w:rsidR="00C900D1" w:rsidRPr="00C900D1" w:rsidRDefault="00C900D1" w:rsidP="00C900D1">
      <w:pPr>
        <w:pStyle w:val="pf0"/>
        <w:numPr>
          <w:ilvl w:val="0"/>
          <w:numId w:val="12"/>
        </w:numPr>
        <w:rPr>
          <w:rFonts w:ascii="Arial" w:hAnsi="Arial" w:cs="Arial"/>
          <w:sz w:val="22"/>
          <w:szCs w:val="22"/>
        </w:rPr>
      </w:pPr>
      <w:proofErr w:type="spellStart"/>
      <w:r w:rsidRPr="00C900D1">
        <w:rPr>
          <w:rStyle w:val="cf01"/>
          <w:rFonts w:ascii="Arial" w:hAnsi="Arial" w:cs="Arial"/>
          <w:sz w:val="20"/>
          <w:szCs w:val="20"/>
        </w:rPr>
        <w:t>Дозвіл</w:t>
      </w:r>
      <w:proofErr w:type="spellEnd"/>
      <w:r w:rsidRPr="00C900D1">
        <w:rPr>
          <w:rStyle w:val="cf01"/>
          <w:rFonts w:ascii="Arial" w:hAnsi="Arial" w:cs="Arial"/>
          <w:sz w:val="20"/>
          <w:szCs w:val="20"/>
        </w:rPr>
        <w:t>/</w:t>
      </w:r>
      <w:proofErr w:type="spellStart"/>
      <w:r w:rsidRPr="00C900D1">
        <w:rPr>
          <w:rStyle w:val="cf01"/>
          <w:rFonts w:ascii="Arial" w:hAnsi="Arial" w:cs="Arial"/>
          <w:sz w:val="20"/>
          <w:szCs w:val="20"/>
        </w:rPr>
        <w:t>Декларація</w:t>
      </w:r>
      <w:proofErr w:type="spellEnd"/>
      <w:r w:rsidRPr="00C900D1">
        <w:rPr>
          <w:rStyle w:val="cf01"/>
          <w:rFonts w:ascii="Arial" w:hAnsi="Arial" w:cs="Arial"/>
          <w:sz w:val="20"/>
          <w:szCs w:val="20"/>
        </w:rPr>
        <w:t xml:space="preserve"> </w:t>
      </w:r>
      <w:proofErr w:type="spellStart"/>
      <w:r w:rsidRPr="00C900D1">
        <w:rPr>
          <w:rStyle w:val="cf01"/>
          <w:rFonts w:ascii="Arial" w:hAnsi="Arial" w:cs="Arial"/>
          <w:sz w:val="20"/>
          <w:szCs w:val="20"/>
        </w:rPr>
        <w:t>Держпраці</w:t>
      </w:r>
      <w:proofErr w:type="spellEnd"/>
      <w:r w:rsidRPr="00C900D1">
        <w:rPr>
          <w:rStyle w:val="cf01"/>
          <w:rFonts w:ascii="Arial" w:hAnsi="Arial" w:cs="Arial"/>
          <w:sz w:val="20"/>
          <w:szCs w:val="20"/>
        </w:rPr>
        <w:t xml:space="preserve">: На </w:t>
      </w:r>
      <w:proofErr w:type="spellStart"/>
      <w:r w:rsidRPr="00C900D1">
        <w:rPr>
          <w:rStyle w:val="cf01"/>
          <w:rFonts w:ascii="Arial" w:hAnsi="Arial" w:cs="Arial"/>
          <w:sz w:val="20"/>
          <w:szCs w:val="20"/>
        </w:rPr>
        <w:t>виконання</w:t>
      </w:r>
      <w:proofErr w:type="spellEnd"/>
      <w:r w:rsidRPr="00C900D1">
        <w:rPr>
          <w:rStyle w:val="cf01"/>
          <w:rFonts w:ascii="Arial" w:hAnsi="Arial" w:cs="Arial"/>
          <w:sz w:val="20"/>
          <w:szCs w:val="20"/>
        </w:rPr>
        <w:t xml:space="preserve"> </w:t>
      </w:r>
      <w:proofErr w:type="spellStart"/>
      <w:r w:rsidRPr="00C900D1">
        <w:rPr>
          <w:rStyle w:val="cf01"/>
          <w:rFonts w:ascii="Arial" w:hAnsi="Arial" w:cs="Arial"/>
          <w:sz w:val="20"/>
          <w:szCs w:val="20"/>
        </w:rPr>
        <w:t>робіт</w:t>
      </w:r>
      <w:proofErr w:type="spellEnd"/>
      <w:r w:rsidRPr="00C900D1">
        <w:rPr>
          <w:rStyle w:val="cf01"/>
          <w:rFonts w:ascii="Arial" w:hAnsi="Arial" w:cs="Arial"/>
          <w:sz w:val="20"/>
          <w:szCs w:val="20"/>
        </w:rPr>
        <w:t xml:space="preserve"> у </w:t>
      </w:r>
      <w:proofErr w:type="spellStart"/>
      <w:r w:rsidRPr="00C900D1">
        <w:rPr>
          <w:rStyle w:val="cf01"/>
          <w:rFonts w:ascii="Arial" w:hAnsi="Arial" w:cs="Arial"/>
          <w:sz w:val="20"/>
          <w:szCs w:val="20"/>
        </w:rPr>
        <w:t>діючих</w:t>
      </w:r>
      <w:proofErr w:type="spellEnd"/>
      <w:r w:rsidRPr="00C900D1">
        <w:rPr>
          <w:rStyle w:val="cf01"/>
          <w:rFonts w:ascii="Arial" w:hAnsi="Arial" w:cs="Arial"/>
          <w:sz w:val="20"/>
          <w:szCs w:val="20"/>
        </w:rPr>
        <w:t xml:space="preserve"> </w:t>
      </w:r>
      <w:proofErr w:type="spellStart"/>
      <w:r w:rsidRPr="00C900D1">
        <w:rPr>
          <w:rStyle w:val="cf01"/>
          <w:rFonts w:ascii="Arial" w:hAnsi="Arial" w:cs="Arial"/>
          <w:sz w:val="20"/>
          <w:szCs w:val="20"/>
        </w:rPr>
        <w:t>електроустановках</w:t>
      </w:r>
      <w:proofErr w:type="spellEnd"/>
      <w:r w:rsidRPr="00C900D1">
        <w:rPr>
          <w:rStyle w:val="cf01"/>
          <w:rFonts w:ascii="Arial" w:hAnsi="Arial" w:cs="Arial"/>
          <w:sz w:val="20"/>
          <w:szCs w:val="20"/>
        </w:rPr>
        <w:t xml:space="preserve"> та </w:t>
      </w:r>
      <w:proofErr w:type="spellStart"/>
      <w:r w:rsidRPr="00C900D1">
        <w:rPr>
          <w:rStyle w:val="cf01"/>
          <w:rFonts w:ascii="Arial" w:hAnsi="Arial" w:cs="Arial"/>
          <w:sz w:val="20"/>
          <w:szCs w:val="20"/>
        </w:rPr>
        <w:t>робіт</w:t>
      </w:r>
      <w:proofErr w:type="spellEnd"/>
      <w:r w:rsidRPr="00C900D1">
        <w:rPr>
          <w:rStyle w:val="cf01"/>
          <w:rFonts w:ascii="Arial" w:hAnsi="Arial" w:cs="Arial"/>
          <w:sz w:val="20"/>
          <w:szCs w:val="20"/>
        </w:rPr>
        <w:t xml:space="preserve"> </w:t>
      </w:r>
      <w:proofErr w:type="spellStart"/>
      <w:r w:rsidRPr="00C900D1">
        <w:rPr>
          <w:rStyle w:val="cf01"/>
          <w:rFonts w:ascii="Arial" w:hAnsi="Arial" w:cs="Arial"/>
          <w:sz w:val="20"/>
          <w:szCs w:val="20"/>
        </w:rPr>
        <w:t>підвищеної</w:t>
      </w:r>
      <w:proofErr w:type="spellEnd"/>
      <w:r w:rsidRPr="00C900D1">
        <w:rPr>
          <w:rStyle w:val="cf01"/>
          <w:rFonts w:ascii="Arial" w:hAnsi="Arial" w:cs="Arial"/>
          <w:sz w:val="20"/>
          <w:szCs w:val="20"/>
        </w:rPr>
        <w:t xml:space="preserve"> </w:t>
      </w:r>
      <w:proofErr w:type="spellStart"/>
      <w:r w:rsidRPr="00C900D1">
        <w:rPr>
          <w:rStyle w:val="cf01"/>
          <w:rFonts w:ascii="Arial" w:hAnsi="Arial" w:cs="Arial"/>
          <w:sz w:val="20"/>
          <w:szCs w:val="20"/>
        </w:rPr>
        <w:t>небезпеки</w:t>
      </w:r>
      <w:proofErr w:type="spellEnd"/>
    </w:p>
    <w:p w14:paraId="3A9F637C" w14:textId="77777777" w:rsidR="00C900D1" w:rsidRPr="00C900D1" w:rsidRDefault="00C900D1" w:rsidP="00C900D1">
      <w:pPr>
        <w:pStyle w:val="pf0"/>
        <w:numPr>
          <w:ilvl w:val="0"/>
          <w:numId w:val="12"/>
        </w:numPr>
        <w:rPr>
          <w:rFonts w:ascii="Arial" w:hAnsi="Arial" w:cs="Arial"/>
          <w:sz w:val="22"/>
          <w:szCs w:val="22"/>
        </w:rPr>
      </w:pPr>
      <w:proofErr w:type="spellStart"/>
      <w:r w:rsidRPr="00C900D1">
        <w:rPr>
          <w:rStyle w:val="cf21"/>
          <w:rFonts w:ascii="Arial" w:hAnsi="Arial" w:cs="Arial"/>
          <w:sz w:val="20"/>
          <w:szCs w:val="20"/>
        </w:rPr>
        <w:t>Документи</w:t>
      </w:r>
      <w:proofErr w:type="spellEnd"/>
      <w:r w:rsidRPr="00C900D1">
        <w:rPr>
          <w:rStyle w:val="cf21"/>
          <w:rFonts w:ascii="Arial" w:hAnsi="Arial" w:cs="Arial"/>
          <w:sz w:val="20"/>
          <w:szCs w:val="20"/>
        </w:rPr>
        <w:t xml:space="preserve"> на персонал:</w:t>
      </w:r>
      <w:r w:rsidRPr="00C900D1">
        <w:rPr>
          <w:rStyle w:val="cf31"/>
          <w:rFonts w:ascii="Arial" w:hAnsi="Arial" w:cs="Arial"/>
          <w:sz w:val="20"/>
          <w:szCs w:val="20"/>
        </w:rPr>
        <w:t> </w:t>
      </w:r>
      <w:proofErr w:type="spellStart"/>
      <w:r w:rsidRPr="00C900D1">
        <w:rPr>
          <w:rStyle w:val="cf21"/>
          <w:rFonts w:ascii="Arial" w:hAnsi="Arial" w:cs="Arial"/>
          <w:sz w:val="20"/>
          <w:szCs w:val="20"/>
        </w:rPr>
        <w:t>Посвідчення</w:t>
      </w:r>
      <w:proofErr w:type="spellEnd"/>
      <w:r w:rsidRPr="00C900D1">
        <w:rPr>
          <w:rStyle w:val="cf21"/>
          <w:rFonts w:ascii="Arial" w:hAnsi="Arial" w:cs="Arial"/>
          <w:sz w:val="20"/>
          <w:szCs w:val="20"/>
        </w:rPr>
        <w:t xml:space="preserve"> про </w:t>
      </w:r>
      <w:proofErr w:type="spellStart"/>
      <w:r w:rsidRPr="00C900D1">
        <w:rPr>
          <w:rStyle w:val="cf21"/>
          <w:rFonts w:ascii="Arial" w:hAnsi="Arial" w:cs="Arial"/>
          <w:sz w:val="20"/>
          <w:szCs w:val="20"/>
        </w:rPr>
        <w:t>перевірку</w:t>
      </w:r>
      <w:proofErr w:type="spellEnd"/>
      <w:r w:rsidRPr="00C900D1">
        <w:rPr>
          <w:rStyle w:val="cf21"/>
          <w:rFonts w:ascii="Arial" w:hAnsi="Arial" w:cs="Arial"/>
          <w:sz w:val="20"/>
          <w:szCs w:val="20"/>
        </w:rPr>
        <w:t xml:space="preserve"> </w:t>
      </w:r>
      <w:proofErr w:type="spellStart"/>
      <w:r w:rsidRPr="00C900D1">
        <w:rPr>
          <w:rStyle w:val="cf21"/>
          <w:rFonts w:ascii="Arial" w:hAnsi="Arial" w:cs="Arial"/>
          <w:sz w:val="20"/>
          <w:szCs w:val="20"/>
        </w:rPr>
        <w:t>знань</w:t>
      </w:r>
      <w:proofErr w:type="spellEnd"/>
      <w:r w:rsidRPr="00C900D1">
        <w:rPr>
          <w:rStyle w:val="cf21"/>
          <w:rFonts w:ascii="Arial" w:hAnsi="Arial" w:cs="Arial"/>
          <w:sz w:val="20"/>
          <w:szCs w:val="20"/>
        </w:rPr>
        <w:t xml:space="preserve"> Правил </w:t>
      </w:r>
      <w:proofErr w:type="spellStart"/>
      <w:r w:rsidRPr="00C900D1">
        <w:rPr>
          <w:rStyle w:val="cf21"/>
          <w:rFonts w:ascii="Arial" w:hAnsi="Arial" w:cs="Arial"/>
          <w:sz w:val="20"/>
          <w:szCs w:val="20"/>
        </w:rPr>
        <w:t>безпечної</w:t>
      </w:r>
      <w:proofErr w:type="spellEnd"/>
      <w:r w:rsidRPr="00C900D1">
        <w:rPr>
          <w:rStyle w:val="cf21"/>
          <w:rFonts w:ascii="Arial" w:hAnsi="Arial" w:cs="Arial"/>
          <w:sz w:val="20"/>
          <w:szCs w:val="20"/>
        </w:rPr>
        <w:t xml:space="preserve"> </w:t>
      </w:r>
      <w:proofErr w:type="spellStart"/>
      <w:r w:rsidRPr="00C900D1">
        <w:rPr>
          <w:rStyle w:val="cf21"/>
          <w:rFonts w:ascii="Arial" w:hAnsi="Arial" w:cs="Arial"/>
          <w:sz w:val="20"/>
          <w:szCs w:val="20"/>
        </w:rPr>
        <w:t>експлуатації</w:t>
      </w:r>
      <w:proofErr w:type="spellEnd"/>
      <w:r w:rsidRPr="00C900D1">
        <w:rPr>
          <w:rStyle w:val="cf21"/>
          <w:rFonts w:ascii="Arial" w:hAnsi="Arial" w:cs="Arial"/>
          <w:sz w:val="20"/>
          <w:szCs w:val="20"/>
        </w:rPr>
        <w:t xml:space="preserve"> </w:t>
      </w:r>
      <w:proofErr w:type="spellStart"/>
      <w:r w:rsidRPr="00C900D1">
        <w:rPr>
          <w:rStyle w:val="cf21"/>
          <w:rFonts w:ascii="Arial" w:hAnsi="Arial" w:cs="Arial"/>
          <w:sz w:val="20"/>
          <w:szCs w:val="20"/>
        </w:rPr>
        <w:t>електроустановок</w:t>
      </w:r>
      <w:proofErr w:type="spellEnd"/>
      <w:r w:rsidRPr="00C900D1">
        <w:rPr>
          <w:rStyle w:val="cf21"/>
          <w:rFonts w:ascii="Arial" w:hAnsi="Arial" w:cs="Arial"/>
          <w:sz w:val="20"/>
          <w:szCs w:val="20"/>
        </w:rPr>
        <w:t xml:space="preserve"> </w:t>
      </w:r>
      <w:proofErr w:type="spellStart"/>
      <w:r w:rsidRPr="00C900D1">
        <w:rPr>
          <w:rStyle w:val="cf21"/>
          <w:rFonts w:ascii="Arial" w:hAnsi="Arial" w:cs="Arial"/>
          <w:sz w:val="20"/>
          <w:szCs w:val="20"/>
        </w:rPr>
        <w:t>споживачів</w:t>
      </w:r>
      <w:proofErr w:type="spellEnd"/>
      <w:r w:rsidRPr="00C900D1">
        <w:rPr>
          <w:rStyle w:val="cf21"/>
          <w:rFonts w:ascii="Arial" w:hAnsi="Arial" w:cs="Arial"/>
          <w:sz w:val="20"/>
          <w:szCs w:val="20"/>
        </w:rPr>
        <w:t xml:space="preserve"> (ПБЕЕС) та </w:t>
      </w:r>
      <w:proofErr w:type="spellStart"/>
      <w:r w:rsidRPr="00C900D1">
        <w:rPr>
          <w:rStyle w:val="cf21"/>
          <w:rFonts w:ascii="Arial" w:hAnsi="Arial" w:cs="Arial"/>
          <w:sz w:val="20"/>
          <w:szCs w:val="20"/>
        </w:rPr>
        <w:t>відповідна</w:t>
      </w:r>
      <w:proofErr w:type="spellEnd"/>
      <w:r w:rsidRPr="00C900D1">
        <w:rPr>
          <w:rStyle w:val="cf21"/>
          <w:rFonts w:ascii="Arial" w:hAnsi="Arial" w:cs="Arial"/>
          <w:sz w:val="20"/>
          <w:szCs w:val="20"/>
        </w:rPr>
        <w:t xml:space="preserve"> </w:t>
      </w:r>
      <w:proofErr w:type="spellStart"/>
      <w:r w:rsidRPr="00C900D1">
        <w:rPr>
          <w:rStyle w:val="cf21"/>
          <w:rFonts w:ascii="Arial" w:hAnsi="Arial" w:cs="Arial"/>
          <w:sz w:val="20"/>
          <w:szCs w:val="20"/>
        </w:rPr>
        <w:t>група</w:t>
      </w:r>
      <w:proofErr w:type="spellEnd"/>
      <w:r w:rsidRPr="00C900D1">
        <w:rPr>
          <w:rStyle w:val="cf21"/>
          <w:rFonts w:ascii="Arial" w:hAnsi="Arial" w:cs="Arial"/>
          <w:sz w:val="20"/>
          <w:szCs w:val="20"/>
        </w:rPr>
        <w:t xml:space="preserve"> допуску.</w:t>
      </w:r>
    </w:p>
    <w:p w14:paraId="0F3AAC02" w14:textId="77777777" w:rsidR="00EA742B" w:rsidRPr="005C59E8" w:rsidRDefault="00297019" w:rsidP="00EA742B">
      <w:pPr>
        <w:rPr>
          <w:rFonts w:ascii="Arial" w:hAnsi="Arial" w:cs="Arial"/>
          <w:b/>
          <w:caps/>
          <w:lang w:val="en-GB"/>
        </w:rPr>
      </w:pPr>
      <w:r w:rsidRPr="00895BA9">
        <w:rPr>
          <w:rFonts w:ascii="Arial" w:hAnsi="Arial" w:cs="Arial"/>
          <w:b/>
          <w:caps/>
          <w:lang w:val="uk-UA"/>
        </w:rPr>
        <w:br w:type="page"/>
      </w:r>
      <w:r w:rsidRPr="00895BA9">
        <w:rPr>
          <w:rFonts w:ascii="Arial" w:hAnsi="Arial" w:cs="Arial"/>
          <w:b/>
          <w:caps/>
          <w:lang w:val="uk-UA"/>
        </w:rPr>
        <w:lastRenderedPageBreak/>
        <w:t>Додаток 2: Організація та методологія</w:t>
      </w:r>
      <w:r w:rsidR="00EA742B">
        <w:rPr>
          <w:rFonts w:ascii="Arial" w:hAnsi="Arial" w:cs="Arial"/>
          <w:b/>
          <w:caps/>
          <w:lang w:val="uk-UA"/>
        </w:rPr>
        <w:t xml:space="preserve"> / </w:t>
      </w:r>
      <w:r w:rsidR="00EA742B" w:rsidRPr="00EC5C21">
        <w:rPr>
          <w:rFonts w:ascii="Arial" w:hAnsi="Arial" w:cs="Arial"/>
          <w:b/>
          <w:caps/>
          <w:lang w:val="en-GB"/>
        </w:rPr>
        <w:t>Annex 2: Organisation and methodology</w:t>
      </w:r>
    </w:p>
    <w:p w14:paraId="58E5771B" w14:textId="77777777" w:rsidR="00EA742B" w:rsidRPr="00FD0A1D" w:rsidRDefault="00EA742B" w:rsidP="00EA742B">
      <w:pPr>
        <w:rPr>
          <w:rFonts w:ascii="Arial" w:hAnsi="Arial" w:cs="Arial"/>
          <w:b/>
          <w:sz w:val="20"/>
          <w:szCs w:val="20"/>
          <w:lang w:val="en-GB"/>
        </w:rPr>
      </w:pPr>
    </w:p>
    <w:p w14:paraId="263F8CE0" w14:textId="594E0B2E" w:rsidR="00EA742B" w:rsidRPr="005917C4" w:rsidRDefault="00297019" w:rsidP="00EA742B">
      <w:pPr>
        <w:rPr>
          <w:rFonts w:ascii="Arial" w:hAnsi="Arial" w:cs="Arial"/>
          <w:b/>
          <w:caps/>
          <w:sz w:val="20"/>
          <w:szCs w:val="20"/>
          <w:lang w:val="en-GB"/>
        </w:rPr>
      </w:pPr>
      <w:r w:rsidRPr="00895BA9">
        <w:rPr>
          <w:rFonts w:ascii="Arial" w:hAnsi="Arial" w:cs="Arial"/>
          <w:b/>
          <w:sz w:val="20"/>
          <w:szCs w:val="20"/>
          <w:lang w:val="uk-UA"/>
        </w:rPr>
        <w:t xml:space="preserve">Заповнюється Учасником </w:t>
      </w:r>
      <w:r w:rsidR="00602426">
        <w:rPr>
          <w:rFonts w:ascii="Arial" w:hAnsi="Arial" w:cs="Arial"/>
          <w:b/>
          <w:sz w:val="20"/>
          <w:szCs w:val="20"/>
          <w:lang w:val="uk-UA"/>
        </w:rPr>
        <w:t>тендера</w:t>
      </w:r>
      <w:r w:rsidRPr="00895BA9">
        <w:rPr>
          <w:rFonts w:ascii="Arial" w:hAnsi="Arial" w:cs="Arial"/>
          <w:b/>
          <w:sz w:val="20"/>
          <w:szCs w:val="20"/>
          <w:lang w:val="uk-UA"/>
        </w:rPr>
        <w:t xml:space="preserve"> відповідно до таких інструкцій</w:t>
      </w:r>
      <w:r w:rsidR="00EA742B">
        <w:rPr>
          <w:rFonts w:ascii="Arial" w:hAnsi="Arial" w:cs="Arial"/>
          <w:b/>
          <w:sz w:val="20"/>
          <w:szCs w:val="20"/>
          <w:lang w:val="uk-UA"/>
        </w:rPr>
        <w:t xml:space="preserve"> / </w:t>
      </w:r>
      <w:r w:rsidR="00EA742B">
        <w:rPr>
          <w:rFonts w:ascii="Arial" w:hAnsi="Arial" w:cs="Arial"/>
          <w:b/>
          <w:sz w:val="20"/>
          <w:szCs w:val="20"/>
          <w:lang w:val="en-GB"/>
        </w:rPr>
        <w:t>To be filled in by the Tenderers</w:t>
      </w:r>
      <w:r w:rsidR="00EA742B" w:rsidRPr="005917C4">
        <w:rPr>
          <w:rFonts w:ascii="Arial" w:hAnsi="Arial" w:cs="Arial"/>
          <w:b/>
          <w:sz w:val="20"/>
          <w:szCs w:val="20"/>
          <w:lang w:val="en-GB"/>
        </w:rPr>
        <w:t>, in compliance with the following instructions:</w:t>
      </w:r>
    </w:p>
    <w:p w14:paraId="0E14F924" w14:textId="77777777" w:rsidR="005B65F7" w:rsidRPr="00895BA9" w:rsidRDefault="005B65F7" w:rsidP="005B65F7">
      <w:pPr>
        <w:rPr>
          <w:rFonts w:ascii="Arial" w:hAnsi="Arial" w:cs="Arial"/>
          <w:b/>
          <w:caps/>
          <w:sz w:val="20"/>
          <w:szCs w:val="20"/>
          <w:lang w:val="uk-UA"/>
        </w:rPr>
      </w:pPr>
    </w:p>
    <w:p w14:paraId="2BE7CF2A" w14:textId="77777777" w:rsidR="00CD1E1A" w:rsidRPr="005C59E8" w:rsidRDefault="00297019" w:rsidP="00CD1E1A">
      <w:pPr>
        <w:rPr>
          <w:rFonts w:ascii="Arial" w:hAnsi="Arial" w:cs="Arial"/>
          <w:b/>
          <w:sz w:val="20"/>
          <w:szCs w:val="20"/>
          <w:lang w:val="en-GB"/>
        </w:rPr>
      </w:pPr>
      <w:r w:rsidRPr="005A2AD7">
        <w:rPr>
          <w:rFonts w:ascii="Arial" w:hAnsi="Arial" w:cs="Arial"/>
          <w:b/>
          <w:sz w:val="20"/>
          <w:szCs w:val="20"/>
          <w:lang w:val="uk-UA"/>
        </w:rPr>
        <w:t>Розклад заходів</w:t>
      </w:r>
      <w:r w:rsidR="00CD1E1A" w:rsidRPr="005A2AD7">
        <w:rPr>
          <w:rFonts w:ascii="Arial" w:hAnsi="Arial" w:cs="Arial"/>
          <w:b/>
          <w:sz w:val="20"/>
          <w:szCs w:val="20"/>
          <w:lang w:val="uk-UA"/>
        </w:rPr>
        <w:t xml:space="preserve"> / </w:t>
      </w:r>
      <w:r w:rsidR="00CD1E1A" w:rsidRPr="005A2AD7">
        <w:rPr>
          <w:rFonts w:ascii="Arial" w:hAnsi="Arial" w:cs="Arial"/>
          <w:b/>
          <w:sz w:val="20"/>
          <w:szCs w:val="20"/>
          <w:lang w:val="en-GB"/>
        </w:rPr>
        <w:t>Timetable of activities</w:t>
      </w:r>
    </w:p>
    <w:p w14:paraId="34CC3E21" w14:textId="77777777" w:rsidR="00CD1E1A" w:rsidRPr="005C59E8" w:rsidRDefault="00297019" w:rsidP="00CD1E1A">
      <w:pPr>
        <w:pStyle w:val="a"/>
        <w:rPr>
          <w:rFonts w:ascii="Arial" w:hAnsi="Arial" w:cs="Arial"/>
          <w:sz w:val="20"/>
        </w:rPr>
      </w:pPr>
      <w:r w:rsidRPr="00895BA9">
        <w:rPr>
          <w:rFonts w:ascii="Arial" w:hAnsi="Arial" w:cs="Arial"/>
          <w:sz w:val="20"/>
          <w:lang w:val="uk-UA"/>
        </w:rPr>
        <w:t>Часові межі, послідовність і тривалість пропонованих заходів, з урахуванням періоду мобілізації</w:t>
      </w:r>
      <w:r w:rsidR="00CD1E1A">
        <w:rPr>
          <w:rFonts w:ascii="Arial" w:hAnsi="Arial" w:cs="Arial"/>
          <w:sz w:val="20"/>
          <w:lang w:val="uk-UA"/>
        </w:rPr>
        <w:t xml:space="preserve"> / </w:t>
      </w:r>
      <w:r w:rsidR="00CD1E1A" w:rsidRPr="005C59E8">
        <w:rPr>
          <w:rFonts w:ascii="Arial" w:hAnsi="Arial" w:cs="Arial"/>
          <w:sz w:val="20"/>
        </w:rPr>
        <w:t>The timing, sequence and duration of the proposed activities taking into account mobilisation time</w:t>
      </w:r>
      <w:r w:rsidR="00CD1E1A">
        <w:rPr>
          <w:rFonts w:ascii="Arial" w:hAnsi="Arial" w:cs="Arial"/>
          <w:sz w:val="20"/>
        </w:rPr>
        <w:t>.</w:t>
      </w:r>
    </w:p>
    <w:p w14:paraId="7AE36E89" w14:textId="77777777" w:rsidR="00CD1E1A" w:rsidRPr="005C59E8" w:rsidRDefault="00297019" w:rsidP="00CD1E1A">
      <w:pPr>
        <w:pStyle w:val="a"/>
        <w:rPr>
          <w:rFonts w:ascii="Arial" w:hAnsi="Arial" w:cs="Arial"/>
          <w:sz w:val="20"/>
        </w:rPr>
      </w:pPr>
      <w:r w:rsidRPr="00895BA9">
        <w:rPr>
          <w:rFonts w:ascii="Arial" w:hAnsi="Arial" w:cs="Arial"/>
          <w:sz w:val="20"/>
          <w:lang w:val="uk-UA"/>
        </w:rPr>
        <w:t>Визначення та часові межі основних етапів виконання Договору, у тому числі відображення їхнього досягнення у звітах, зокрема тих, що передбачені технічним завданням</w:t>
      </w:r>
      <w:r w:rsidR="00CD1E1A">
        <w:rPr>
          <w:rFonts w:ascii="Arial" w:hAnsi="Arial" w:cs="Arial"/>
          <w:sz w:val="20"/>
          <w:lang w:val="uk-UA"/>
        </w:rPr>
        <w:t xml:space="preserve"> / </w:t>
      </w:r>
      <w:r w:rsidR="00CD1E1A" w:rsidRPr="005C59E8">
        <w:rPr>
          <w:rFonts w:ascii="Arial" w:hAnsi="Arial" w:cs="Arial"/>
          <w:sz w:val="20"/>
        </w:rPr>
        <w:t xml:space="preserve">The identification and timing of major milestones in execution of </w:t>
      </w:r>
      <w:r w:rsidR="00CD1E1A">
        <w:rPr>
          <w:rFonts w:ascii="Arial" w:hAnsi="Arial" w:cs="Arial"/>
          <w:sz w:val="20"/>
        </w:rPr>
        <w:t>the Contract</w:t>
      </w:r>
      <w:r w:rsidR="00CD1E1A" w:rsidRPr="005C59E8">
        <w:rPr>
          <w:rFonts w:ascii="Arial" w:hAnsi="Arial" w:cs="Arial"/>
          <w:sz w:val="20"/>
        </w:rPr>
        <w:t>, including an indication of how the achievement of these would be reflected in any reports particularly th</w:t>
      </w:r>
      <w:r w:rsidR="00CD1E1A">
        <w:rPr>
          <w:rFonts w:ascii="Arial" w:hAnsi="Arial" w:cs="Arial"/>
          <w:sz w:val="20"/>
        </w:rPr>
        <w:t>ose stipulated in the Terms of R</w:t>
      </w:r>
      <w:r w:rsidR="00CD1E1A" w:rsidRPr="005C59E8">
        <w:rPr>
          <w:rFonts w:ascii="Arial" w:hAnsi="Arial" w:cs="Arial"/>
          <w:sz w:val="20"/>
        </w:rPr>
        <w:t>eference</w:t>
      </w:r>
      <w:r w:rsidR="00CD1E1A">
        <w:rPr>
          <w:rFonts w:ascii="Arial" w:hAnsi="Arial" w:cs="Arial"/>
          <w:sz w:val="20"/>
        </w:rPr>
        <w:t>.</w:t>
      </w:r>
    </w:p>
    <w:p w14:paraId="55F9A6DF" w14:textId="456447BE" w:rsidR="005B65F7" w:rsidRDefault="00297019" w:rsidP="005B65F7">
      <w:pPr>
        <w:pStyle w:val="a"/>
        <w:rPr>
          <w:rFonts w:ascii="Arial" w:hAnsi="Arial" w:cs="Arial"/>
          <w:sz w:val="20"/>
          <w:lang w:val="uk-UA"/>
        </w:rPr>
      </w:pPr>
      <w:r w:rsidRPr="00895BA9">
        <w:rPr>
          <w:rFonts w:ascii="Arial" w:hAnsi="Arial" w:cs="Arial"/>
          <w:sz w:val="20"/>
          <w:lang w:val="uk-UA"/>
        </w:rPr>
        <w:t>Включіть програму</w:t>
      </w:r>
      <w:r w:rsidR="00CD1E1A">
        <w:rPr>
          <w:rFonts w:ascii="Arial" w:hAnsi="Arial" w:cs="Arial"/>
          <w:sz w:val="20"/>
          <w:lang w:val="uk-UA"/>
        </w:rPr>
        <w:t xml:space="preserve"> / </w:t>
      </w:r>
      <w:r w:rsidR="00CD1E1A" w:rsidRPr="005C59E8">
        <w:rPr>
          <w:rFonts w:ascii="Arial" w:hAnsi="Arial" w:cs="Arial"/>
          <w:sz w:val="20"/>
        </w:rPr>
        <w:t xml:space="preserve">Include a </w:t>
      </w:r>
      <w:r w:rsidR="00CD1E1A">
        <w:rPr>
          <w:rFonts w:ascii="Arial" w:hAnsi="Arial" w:cs="Arial"/>
          <w:sz w:val="20"/>
        </w:rPr>
        <w:t>p</w:t>
      </w:r>
      <w:r w:rsidR="00CD1E1A" w:rsidRPr="005C59E8">
        <w:rPr>
          <w:rFonts w:ascii="Arial" w:hAnsi="Arial" w:cs="Arial"/>
          <w:sz w:val="20"/>
        </w:rPr>
        <w:t>rogramme</w:t>
      </w:r>
      <w:r w:rsidR="00CD1E1A">
        <w:rPr>
          <w:rFonts w:ascii="Arial" w:hAnsi="Arial" w:cs="Arial"/>
          <w:sz w:val="20"/>
          <w:lang w:val="uk-UA"/>
        </w:rPr>
        <w:t>.</w:t>
      </w:r>
    </w:p>
    <w:p w14:paraId="049AAC5F" w14:textId="77777777" w:rsidR="005A2AD7" w:rsidRDefault="005A2AD7" w:rsidP="005A2AD7">
      <w:pPr>
        <w:pStyle w:val="a"/>
        <w:numPr>
          <w:ilvl w:val="0"/>
          <w:numId w:val="0"/>
        </w:numPr>
        <w:ind w:left="283" w:hanging="283"/>
        <w:rPr>
          <w:rFonts w:ascii="Arial" w:hAnsi="Arial" w:cs="Arial"/>
          <w:sz w:val="20"/>
          <w:lang w:val="uk-UA"/>
        </w:rPr>
      </w:pPr>
    </w:p>
    <w:p w14:paraId="36E3B9BD" w14:textId="77777777" w:rsidR="005A2AD7" w:rsidRDefault="005A2AD7" w:rsidP="005A2AD7">
      <w:pPr>
        <w:pStyle w:val="a"/>
        <w:numPr>
          <w:ilvl w:val="0"/>
          <w:numId w:val="0"/>
        </w:numPr>
        <w:ind w:left="283" w:hanging="283"/>
        <w:rPr>
          <w:rFonts w:ascii="Arial" w:hAnsi="Arial" w:cs="Arial"/>
          <w:sz w:val="20"/>
          <w:lang w:val="uk-UA"/>
        </w:rPr>
      </w:pPr>
    </w:p>
    <w:p w14:paraId="53912D98" w14:textId="77777777" w:rsidR="005A2AD7" w:rsidRDefault="005A2AD7" w:rsidP="005A2AD7">
      <w:pPr>
        <w:pStyle w:val="a"/>
        <w:numPr>
          <w:ilvl w:val="0"/>
          <w:numId w:val="0"/>
        </w:numPr>
        <w:ind w:left="283" w:hanging="283"/>
        <w:rPr>
          <w:rFonts w:ascii="Arial" w:hAnsi="Arial" w:cs="Arial"/>
          <w:sz w:val="20"/>
          <w:lang w:val="uk-UA"/>
        </w:rPr>
      </w:pPr>
    </w:p>
    <w:p w14:paraId="22BC595A" w14:textId="77777777" w:rsidR="005A2AD7" w:rsidRDefault="005A2AD7" w:rsidP="005A2AD7">
      <w:pPr>
        <w:pStyle w:val="a"/>
        <w:numPr>
          <w:ilvl w:val="0"/>
          <w:numId w:val="0"/>
        </w:numPr>
        <w:ind w:left="283" w:hanging="283"/>
        <w:rPr>
          <w:rFonts w:ascii="Arial" w:hAnsi="Arial" w:cs="Arial"/>
          <w:sz w:val="20"/>
          <w:lang w:val="uk-UA"/>
        </w:rPr>
      </w:pPr>
    </w:p>
    <w:p w14:paraId="12FA0764" w14:textId="77777777" w:rsidR="005A2AD7" w:rsidRDefault="005A2AD7" w:rsidP="005A2AD7">
      <w:pPr>
        <w:pStyle w:val="a"/>
        <w:numPr>
          <w:ilvl w:val="0"/>
          <w:numId w:val="0"/>
        </w:numPr>
        <w:ind w:left="283" w:hanging="283"/>
        <w:rPr>
          <w:rFonts w:ascii="Arial" w:hAnsi="Arial" w:cs="Arial"/>
          <w:sz w:val="20"/>
          <w:lang w:val="uk-UA"/>
        </w:rPr>
      </w:pPr>
    </w:p>
    <w:p w14:paraId="4694E3AC" w14:textId="77777777" w:rsidR="005A2AD7" w:rsidRDefault="005A2AD7" w:rsidP="005A2AD7">
      <w:pPr>
        <w:pStyle w:val="a"/>
        <w:numPr>
          <w:ilvl w:val="0"/>
          <w:numId w:val="0"/>
        </w:numPr>
        <w:ind w:left="283" w:hanging="283"/>
        <w:rPr>
          <w:rFonts w:ascii="Arial" w:hAnsi="Arial" w:cs="Arial"/>
          <w:sz w:val="20"/>
          <w:lang w:val="uk-UA"/>
        </w:rPr>
      </w:pPr>
    </w:p>
    <w:p w14:paraId="671C7FCC" w14:textId="77777777" w:rsidR="005A2AD7" w:rsidRDefault="005A2AD7" w:rsidP="005A2AD7">
      <w:pPr>
        <w:pStyle w:val="a"/>
        <w:numPr>
          <w:ilvl w:val="0"/>
          <w:numId w:val="0"/>
        </w:numPr>
        <w:ind w:left="283" w:hanging="283"/>
        <w:rPr>
          <w:rFonts w:ascii="Arial" w:hAnsi="Arial" w:cs="Arial"/>
          <w:sz w:val="20"/>
          <w:lang w:val="uk-UA"/>
        </w:rPr>
      </w:pPr>
    </w:p>
    <w:p w14:paraId="2E9F538F" w14:textId="77777777" w:rsidR="005A2AD7" w:rsidRDefault="005A2AD7" w:rsidP="005A2AD7">
      <w:pPr>
        <w:pStyle w:val="a"/>
        <w:numPr>
          <w:ilvl w:val="0"/>
          <w:numId w:val="0"/>
        </w:numPr>
        <w:ind w:left="283" w:hanging="283"/>
        <w:rPr>
          <w:rFonts w:ascii="Arial" w:hAnsi="Arial" w:cs="Arial"/>
          <w:sz w:val="20"/>
          <w:lang w:val="uk-UA"/>
        </w:rPr>
      </w:pPr>
    </w:p>
    <w:p w14:paraId="340F7DFF" w14:textId="77777777" w:rsidR="005A2AD7" w:rsidRDefault="005A2AD7" w:rsidP="005A2AD7">
      <w:pPr>
        <w:pStyle w:val="a"/>
        <w:numPr>
          <w:ilvl w:val="0"/>
          <w:numId w:val="0"/>
        </w:numPr>
        <w:ind w:left="283" w:hanging="283"/>
        <w:rPr>
          <w:rFonts w:ascii="Arial" w:hAnsi="Arial" w:cs="Arial"/>
          <w:sz w:val="20"/>
          <w:lang w:val="uk-UA"/>
        </w:rPr>
      </w:pPr>
    </w:p>
    <w:p w14:paraId="23D72AFC" w14:textId="77777777" w:rsidR="005A2AD7" w:rsidRDefault="005A2AD7" w:rsidP="005A2AD7">
      <w:pPr>
        <w:pStyle w:val="a"/>
        <w:numPr>
          <w:ilvl w:val="0"/>
          <w:numId w:val="0"/>
        </w:numPr>
        <w:ind w:left="283" w:hanging="283"/>
        <w:rPr>
          <w:rFonts w:ascii="Arial" w:hAnsi="Arial" w:cs="Arial"/>
          <w:sz w:val="20"/>
          <w:lang w:val="uk-UA"/>
        </w:rPr>
      </w:pPr>
    </w:p>
    <w:p w14:paraId="51C7A145" w14:textId="77777777" w:rsidR="005A2AD7" w:rsidRDefault="005A2AD7" w:rsidP="005A2AD7">
      <w:pPr>
        <w:pStyle w:val="a"/>
        <w:numPr>
          <w:ilvl w:val="0"/>
          <w:numId w:val="0"/>
        </w:numPr>
        <w:ind w:left="283" w:hanging="283"/>
        <w:rPr>
          <w:rFonts w:ascii="Arial" w:hAnsi="Arial" w:cs="Arial"/>
          <w:sz w:val="20"/>
          <w:lang w:val="uk-UA"/>
        </w:rPr>
      </w:pPr>
    </w:p>
    <w:p w14:paraId="191D1D0D" w14:textId="77777777" w:rsidR="005A2AD7" w:rsidRDefault="005A2AD7" w:rsidP="005A2AD7">
      <w:pPr>
        <w:pStyle w:val="a"/>
        <w:numPr>
          <w:ilvl w:val="0"/>
          <w:numId w:val="0"/>
        </w:numPr>
        <w:ind w:left="283" w:hanging="283"/>
        <w:rPr>
          <w:rFonts w:ascii="Arial" w:hAnsi="Arial" w:cs="Arial"/>
          <w:sz w:val="20"/>
          <w:lang w:val="uk-UA"/>
        </w:rPr>
      </w:pPr>
    </w:p>
    <w:p w14:paraId="79549AE6" w14:textId="77777777" w:rsidR="005A2AD7" w:rsidRDefault="005A2AD7" w:rsidP="005A2AD7">
      <w:pPr>
        <w:pStyle w:val="a"/>
        <w:numPr>
          <w:ilvl w:val="0"/>
          <w:numId w:val="0"/>
        </w:numPr>
        <w:ind w:left="283" w:hanging="283"/>
        <w:rPr>
          <w:rFonts w:ascii="Arial" w:hAnsi="Arial" w:cs="Arial"/>
          <w:sz w:val="20"/>
          <w:lang w:val="uk-UA"/>
        </w:rPr>
      </w:pPr>
    </w:p>
    <w:p w14:paraId="237F2843" w14:textId="77777777" w:rsidR="005A2AD7" w:rsidRDefault="005A2AD7" w:rsidP="005A2AD7">
      <w:pPr>
        <w:pStyle w:val="a"/>
        <w:numPr>
          <w:ilvl w:val="0"/>
          <w:numId w:val="0"/>
        </w:numPr>
        <w:ind w:left="283" w:hanging="283"/>
        <w:rPr>
          <w:rFonts w:ascii="Arial" w:hAnsi="Arial" w:cs="Arial"/>
          <w:sz w:val="20"/>
          <w:lang w:val="uk-UA"/>
        </w:rPr>
      </w:pPr>
    </w:p>
    <w:p w14:paraId="6F53159D" w14:textId="77777777" w:rsidR="005A2AD7" w:rsidRDefault="005A2AD7" w:rsidP="005A2AD7">
      <w:pPr>
        <w:pStyle w:val="a"/>
        <w:numPr>
          <w:ilvl w:val="0"/>
          <w:numId w:val="0"/>
        </w:numPr>
        <w:ind w:left="283" w:hanging="283"/>
        <w:rPr>
          <w:rFonts w:ascii="Arial" w:hAnsi="Arial" w:cs="Arial"/>
          <w:sz w:val="20"/>
          <w:lang w:val="uk-UA"/>
        </w:rPr>
      </w:pPr>
    </w:p>
    <w:p w14:paraId="4B41736E" w14:textId="77777777" w:rsidR="005A2AD7" w:rsidRDefault="005A2AD7" w:rsidP="005A2AD7">
      <w:pPr>
        <w:pStyle w:val="a"/>
        <w:numPr>
          <w:ilvl w:val="0"/>
          <w:numId w:val="0"/>
        </w:numPr>
        <w:ind w:left="283" w:hanging="283"/>
        <w:rPr>
          <w:rFonts w:ascii="Arial" w:hAnsi="Arial" w:cs="Arial"/>
          <w:sz w:val="20"/>
          <w:lang w:val="uk-UA"/>
        </w:rPr>
      </w:pPr>
    </w:p>
    <w:p w14:paraId="04515AEF" w14:textId="77777777" w:rsidR="005A2AD7" w:rsidRDefault="005A2AD7" w:rsidP="005A2AD7">
      <w:pPr>
        <w:pStyle w:val="a"/>
        <w:numPr>
          <w:ilvl w:val="0"/>
          <w:numId w:val="0"/>
        </w:numPr>
        <w:ind w:left="283" w:hanging="283"/>
        <w:rPr>
          <w:rFonts w:ascii="Arial" w:hAnsi="Arial" w:cs="Arial"/>
          <w:sz w:val="20"/>
          <w:lang w:val="uk-UA"/>
        </w:rPr>
      </w:pPr>
    </w:p>
    <w:p w14:paraId="486B5C1A" w14:textId="77777777" w:rsidR="005A2AD7" w:rsidRDefault="005A2AD7" w:rsidP="005A2AD7">
      <w:pPr>
        <w:pStyle w:val="a"/>
        <w:numPr>
          <w:ilvl w:val="0"/>
          <w:numId w:val="0"/>
        </w:numPr>
        <w:ind w:left="283" w:hanging="283"/>
        <w:rPr>
          <w:rFonts w:ascii="Arial" w:hAnsi="Arial" w:cs="Arial"/>
          <w:sz w:val="20"/>
          <w:lang w:val="uk-UA"/>
        </w:rPr>
      </w:pPr>
    </w:p>
    <w:p w14:paraId="2FE97F41" w14:textId="77777777" w:rsidR="005A2AD7" w:rsidRDefault="005A2AD7" w:rsidP="005A2AD7">
      <w:pPr>
        <w:pStyle w:val="a"/>
        <w:numPr>
          <w:ilvl w:val="0"/>
          <w:numId w:val="0"/>
        </w:numPr>
        <w:ind w:left="283" w:hanging="283"/>
        <w:rPr>
          <w:rFonts w:ascii="Arial" w:hAnsi="Arial" w:cs="Arial"/>
          <w:sz w:val="20"/>
          <w:lang w:val="uk-UA"/>
        </w:rPr>
      </w:pPr>
    </w:p>
    <w:p w14:paraId="0B3FCF12" w14:textId="77777777" w:rsidR="005A2AD7" w:rsidRPr="00895BA9" w:rsidRDefault="005A2AD7" w:rsidP="005A2AD7">
      <w:pPr>
        <w:pStyle w:val="a"/>
        <w:numPr>
          <w:ilvl w:val="0"/>
          <w:numId w:val="0"/>
        </w:numPr>
        <w:ind w:left="283" w:hanging="283"/>
        <w:rPr>
          <w:rFonts w:ascii="Arial" w:hAnsi="Arial" w:cs="Arial"/>
          <w:sz w:val="20"/>
          <w:lang w:val="uk-UA"/>
        </w:rPr>
      </w:pPr>
    </w:p>
    <w:p w14:paraId="2C2D6A9B" w14:textId="77777777" w:rsidR="00CD1E1A" w:rsidRPr="00CD1E1A" w:rsidRDefault="00297019" w:rsidP="00CD1E1A">
      <w:pPr>
        <w:pStyle w:val="3"/>
        <w:ind w:left="-142"/>
        <w:rPr>
          <w:szCs w:val="24"/>
          <w:lang w:val="uk-UA"/>
        </w:rPr>
      </w:pPr>
      <w:r w:rsidRPr="00895BA9">
        <w:rPr>
          <w:szCs w:val="24"/>
          <w:lang w:val="uk-UA"/>
        </w:rPr>
        <w:lastRenderedPageBreak/>
        <w:t>Додаток 3: Бланк тендерної пропозиції</w:t>
      </w:r>
      <w:r w:rsidR="00CD1E1A">
        <w:rPr>
          <w:szCs w:val="24"/>
          <w:lang w:val="uk-UA"/>
        </w:rPr>
        <w:t xml:space="preserve"> / </w:t>
      </w:r>
      <w:r w:rsidR="00CD1E1A" w:rsidRPr="00E033E8">
        <w:rPr>
          <w:szCs w:val="24"/>
        </w:rPr>
        <w:t>Annex</w:t>
      </w:r>
      <w:r w:rsidR="00CD1E1A" w:rsidRPr="00CD1E1A">
        <w:rPr>
          <w:szCs w:val="24"/>
          <w:lang w:val="uk-UA"/>
        </w:rPr>
        <w:t xml:space="preserve"> 3: </w:t>
      </w:r>
      <w:r w:rsidR="00CD1E1A">
        <w:rPr>
          <w:szCs w:val="24"/>
        </w:rPr>
        <w:t>Tender</w:t>
      </w:r>
      <w:r w:rsidR="00CD1E1A" w:rsidRPr="00CD1E1A">
        <w:rPr>
          <w:szCs w:val="24"/>
          <w:lang w:val="uk-UA"/>
        </w:rPr>
        <w:t xml:space="preserve"> </w:t>
      </w:r>
      <w:r w:rsidR="00CD1E1A" w:rsidRPr="00E033E8">
        <w:rPr>
          <w:szCs w:val="24"/>
        </w:rPr>
        <w:t>submission</w:t>
      </w:r>
      <w:r w:rsidR="00CD1E1A" w:rsidRPr="00CD1E1A">
        <w:rPr>
          <w:szCs w:val="24"/>
          <w:lang w:val="uk-UA"/>
        </w:rPr>
        <w:t xml:space="preserve"> </w:t>
      </w:r>
      <w:r w:rsidR="00CD1E1A" w:rsidRPr="00E033E8">
        <w:rPr>
          <w:szCs w:val="24"/>
        </w:rPr>
        <w:t>form</w:t>
      </w:r>
    </w:p>
    <w:p w14:paraId="01C5F80D" w14:textId="77777777" w:rsidR="005B65F7" w:rsidRPr="00895BA9" w:rsidRDefault="00297019" w:rsidP="005079E4">
      <w:pPr>
        <w:tabs>
          <w:tab w:val="left" w:pos="3345"/>
        </w:tabs>
        <w:autoSpaceDE w:val="0"/>
        <w:autoSpaceDN w:val="0"/>
        <w:adjustRightInd w:val="0"/>
        <w:ind w:left="-142"/>
        <w:rPr>
          <w:rFonts w:ascii="Arial" w:hAnsi="Arial" w:cs="Arial"/>
          <w:b/>
          <w:sz w:val="20"/>
          <w:szCs w:val="20"/>
          <w:lang w:val="uk-UA"/>
        </w:rPr>
      </w:pPr>
      <w:r w:rsidRPr="00895BA9">
        <w:rPr>
          <w:rFonts w:ascii="Arial" w:hAnsi="Arial" w:cs="Arial"/>
          <w:b/>
          <w:sz w:val="20"/>
          <w:szCs w:val="20"/>
          <w:lang w:val="uk-UA"/>
        </w:rPr>
        <w:tab/>
      </w:r>
    </w:p>
    <w:p w14:paraId="7FFCEEA4" w14:textId="77777777" w:rsidR="00CD1E1A" w:rsidRPr="00401F8D" w:rsidRDefault="00297019" w:rsidP="00CD1E1A">
      <w:pPr>
        <w:autoSpaceDE w:val="0"/>
        <w:autoSpaceDN w:val="0"/>
        <w:adjustRightInd w:val="0"/>
        <w:ind w:left="-142"/>
        <w:rPr>
          <w:rFonts w:ascii="Arial" w:hAnsi="Arial" w:cs="Arial"/>
          <w:sz w:val="20"/>
          <w:szCs w:val="20"/>
          <w:lang w:val="en-GB"/>
        </w:rPr>
      </w:pPr>
      <w:r w:rsidRPr="00895BA9">
        <w:rPr>
          <w:rFonts w:ascii="Arial" w:hAnsi="Arial" w:cs="Arial"/>
          <w:sz w:val="20"/>
          <w:szCs w:val="20"/>
          <w:lang w:val="uk-UA"/>
        </w:rPr>
        <w:t>Фінансова пропозиція для послуг викладена нижче</w:t>
      </w:r>
      <w:r w:rsidR="00CD1E1A">
        <w:rPr>
          <w:rFonts w:ascii="Arial" w:hAnsi="Arial" w:cs="Arial"/>
          <w:sz w:val="20"/>
          <w:szCs w:val="20"/>
          <w:lang w:val="uk-UA"/>
        </w:rPr>
        <w:t xml:space="preserve"> / </w:t>
      </w:r>
      <w:r w:rsidR="00CD1E1A">
        <w:rPr>
          <w:rFonts w:ascii="Arial" w:hAnsi="Arial" w:cs="Arial"/>
          <w:sz w:val="20"/>
          <w:szCs w:val="20"/>
          <w:lang w:val="en-GB"/>
        </w:rPr>
        <w:t>The financial proposal for</w:t>
      </w:r>
      <w:r w:rsidR="00CD1E1A" w:rsidRPr="00401F8D">
        <w:rPr>
          <w:rFonts w:ascii="Arial" w:hAnsi="Arial" w:cs="Arial"/>
          <w:sz w:val="20"/>
          <w:szCs w:val="20"/>
          <w:lang w:val="en-GB"/>
        </w:rPr>
        <w:t xml:space="preserve"> </w:t>
      </w:r>
      <w:r w:rsidR="00CD1E1A">
        <w:rPr>
          <w:rFonts w:ascii="Arial" w:hAnsi="Arial" w:cs="Arial"/>
          <w:sz w:val="20"/>
          <w:szCs w:val="20"/>
          <w:lang w:val="en-GB"/>
        </w:rPr>
        <w:t>the required</w:t>
      </w:r>
      <w:r w:rsidR="00CD1E1A" w:rsidRPr="00401F8D">
        <w:rPr>
          <w:rFonts w:ascii="Arial" w:hAnsi="Arial" w:cs="Arial"/>
          <w:sz w:val="20"/>
          <w:szCs w:val="20"/>
          <w:lang w:val="en-GB"/>
        </w:rPr>
        <w:t xml:space="preserve"> services is as follows:</w:t>
      </w:r>
    </w:p>
    <w:p w14:paraId="6E7681BA" w14:textId="387F462E" w:rsidR="00CD1E1A" w:rsidRDefault="00CD1E1A" w:rsidP="00C66529">
      <w:pPr>
        <w:autoSpaceDE w:val="0"/>
        <w:autoSpaceDN w:val="0"/>
        <w:adjustRightInd w:val="0"/>
        <w:rPr>
          <w:rFonts w:ascii="Arial" w:hAnsi="Arial" w:cs="Arial"/>
          <w:b/>
          <w:bCs/>
          <w:sz w:val="20"/>
          <w:szCs w:val="20"/>
          <w:lang w:val="en-GB"/>
        </w:rPr>
      </w:pPr>
    </w:p>
    <w:p w14:paraId="0C6134B1" w14:textId="77777777" w:rsidR="005B65F7" w:rsidRPr="00895BA9" w:rsidRDefault="005B65F7" w:rsidP="005079E4">
      <w:pPr>
        <w:autoSpaceDE w:val="0"/>
        <w:autoSpaceDN w:val="0"/>
        <w:adjustRightInd w:val="0"/>
        <w:ind w:left="-142"/>
        <w:rPr>
          <w:rFonts w:ascii="Arial" w:hAnsi="Arial" w:cs="Arial"/>
          <w:b/>
          <w:caps/>
          <w:sz w:val="20"/>
          <w:szCs w:val="20"/>
          <w:lang w:val="uk-UA"/>
        </w:rPr>
      </w:pPr>
    </w:p>
    <w:p w14:paraId="18B4DCD7" w14:textId="769DE41C" w:rsidR="00CD1E1A" w:rsidRPr="00CD1E1A" w:rsidRDefault="00C66529" w:rsidP="00CD1E1A">
      <w:pPr>
        <w:rPr>
          <w:rFonts w:ascii="Arial" w:hAnsi="Arial" w:cs="Arial"/>
          <w:b/>
          <w:sz w:val="20"/>
          <w:szCs w:val="20"/>
          <w:lang w:val="uk-UA"/>
        </w:rPr>
      </w:pPr>
      <w:r w:rsidRPr="00C66529">
        <w:rPr>
          <w:rFonts w:ascii="Arial" w:hAnsi="Arial" w:cs="Arial"/>
          <w:b/>
          <w:sz w:val="20"/>
          <w:szCs w:val="20"/>
          <w:lang w:val="uk-UA"/>
        </w:rPr>
        <w:t>З</w:t>
      </w:r>
      <w:r w:rsidR="00297019" w:rsidRPr="00C66529">
        <w:rPr>
          <w:rFonts w:ascii="Arial" w:hAnsi="Arial" w:cs="Arial"/>
          <w:b/>
          <w:sz w:val="20"/>
          <w:szCs w:val="20"/>
          <w:lang w:val="uk-UA"/>
        </w:rPr>
        <w:t>агальна вартість</w:t>
      </w:r>
      <w:r w:rsidR="00CD1E1A" w:rsidRPr="00C66529">
        <w:rPr>
          <w:rFonts w:ascii="Arial" w:hAnsi="Arial" w:cs="Arial"/>
          <w:b/>
          <w:sz w:val="20"/>
          <w:szCs w:val="20"/>
          <w:lang w:val="uk-UA"/>
        </w:rPr>
        <w:t xml:space="preserve">/ </w:t>
      </w:r>
      <w:r w:rsidR="00CD1E1A" w:rsidRPr="00C66529">
        <w:rPr>
          <w:rFonts w:ascii="Arial" w:hAnsi="Arial" w:cs="Arial"/>
          <w:b/>
          <w:sz w:val="20"/>
          <w:szCs w:val="20"/>
          <w:lang w:val="en-GB"/>
        </w:rPr>
        <w:t>Global</w:t>
      </w:r>
      <w:r w:rsidR="00CD1E1A" w:rsidRPr="00C66529">
        <w:rPr>
          <w:rFonts w:ascii="Arial" w:hAnsi="Arial" w:cs="Arial"/>
          <w:b/>
          <w:sz w:val="20"/>
          <w:szCs w:val="20"/>
          <w:lang w:val="uk-UA"/>
        </w:rPr>
        <w:t xml:space="preserve"> </w:t>
      </w:r>
      <w:r w:rsidR="00CD1E1A" w:rsidRPr="00C66529">
        <w:rPr>
          <w:rFonts w:ascii="Arial" w:hAnsi="Arial" w:cs="Arial"/>
          <w:b/>
          <w:sz w:val="20"/>
          <w:szCs w:val="20"/>
          <w:lang w:val="en-GB"/>
        </w:rPr>
        <w:t>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6244F5" w:rsidRPr="00895BA9" w14:paraId="43CE417C" w14:textId="77777777" w:rsidTr="005B65F7">
        <w:tc>
          <w:tcPr>
            <w:tcW w:w="6048" w:type="dxa"/>
            <w:shd w:val="clear" w:color="auto" w:fill="F3F3F3"/>
          </w:tcPr>
          <w:p w14:paraId="12B00BCE" w14:textId="77777777" w:rsidR="005B65F7" w:rsidRPr="00895BA9" w:rsidRDefault="005B65F7" w:rsidP="005B65F7">
            <w:pPr>
              <w:rPr>
                <w:rFonts w:ascii="Arial" w:hAnsi="Arial" w:cs="Arial"/>
                <w:b/>
                <w:sz w:val="20"/>
                <w:szCs w:val="20"/>
                <w:lang w:val="uk-UA"/>
              </w:rPr>
            </w:pPr>
          </w:p>
        </w:tc>
        <w:tc>
          <w:tcPr>
            <w:tcW w:w="1139" w:type="dxa"/>
            <w:shd w:val="clear" w:color="auto" w:fill="F3F3F3"/>
          </w:tcPr>
          <w:p w14:paraId="06C19224" w14:textId="74932870" w:rsidR="005B65F7" w:rsidRPr="00895BA9" w:rsidRDefault="00297019" w:rsidP="005B65F7">
            <w:pPr>
              <w:rPr>
                <w:rFonts w:ascii="Arial" w:hAnsi="Arial" w:cs="Arial"/>
                <w:b/>
                <w:sz w:val="20"/>
                <w:szCs w:val="20"/>
                <w:lang w:val="uk-UA"/>
              </w:rPr>
            </w:pPr>
            <w:r w:rsidRPr="00895BA9">
              <w:rPr>
                <w:rFonts w:ascii="Arial" w:hAnsi="Arial" w:cs="Arial"/>
                <w:b/>
                <w:sz w:val="20"/>
                <w:szCs w:val="20"/>
                <w:lang w:val="uk-UA"/>
              </w:rPr>
              <w:t>Валюта</w:t>
            </w:r>
            <w:r w:rsidR="00CD1E1A">
              <w:rPr>
                <w:rFonts w:ascii="Arial" w:hAnsi="Arial" w:cs="Arial"/>
                <w:b/>
                <w:sz w:val="20"/>
                <w:szCs w:val="20"/>
                <w:lang w:val="uk-UA"/>
              </w:rPr>
              <w:t xml:space="preserve"> / </w:t>
            </w:r>
            <w:r w:rsidR="00CD1E1A" w:rsidRPr="00401F8D">
              <w:rPr>
                <w:rFonts w:ascii="Arial" w:hAnsi="Arial" w:cs="Arial"/>
                <w:b/>
                <w:sz w:val="20"/>
                <w:szCs w:val="20"/>
                <w:lang w:val="en-GB"/>
              </w:rPr>
              <w:t>Currency</w:t>
            </w:r>
          </w:p>
        </w:tc>
        <w:tc>
          <w:tcPr>
            <w:tcW w:w="2281" w:type="dxa"/>
            <w:shd w:val="clear" w:color="auto" w:fill="F3F3F3"/>
          </w:tcPr>
          <w:p w14:paraId="4B101A50" w14:textId="3A9BFC42" w:rsidR="005B65F7" w:rsidRPr="00895BA9" w:rsidRDefault="00297019" w:rsidP="005B65F7">
            <w:pPr>
              <w:jc w:val="center"/>
              <w:rPr>
                <w:rFonts w:ascii="Arial" w:hAnsi="Arial" w:cs="Arial"/>
                <w:b/>
                <w:sz w:val="20"/>
                <w:szCs w:val="20"/>
                <w:lang w:val="uk-UA"/>
              </w:rPr>
            </w:pPr>
            <w:r w:rsidRPr="00895BA9">
              <w:rPr>
                <w:rFonts w:ascii="Arial" w:hAnsi="Arial" w:cs="Arial"/>
                <w:b/>
                <w:sz w:val="20"/>
                <w:szCs w:val="20"/>
                <w:lang w:val="uk-UA"/>
              </w:rPr>
              <w:t>Сума</w:t>
            </w:r>
            <w:r w:rsidR="00CD1E1A">
              <w:rPr>
                <w:rFonts w:ascii="Arial" w:hAnsi="Arial" w:cs="Arial"/>
                <w:b/>
                <w:sz w:val="20"/>
                <w:szCs w:val="20"/>
                <w:lang w:val="uk-UA"/>
              </w:rPr>
              <w:t xml:space="preserve"> / </w:t>
            </w:r>
            <w:r w:rsidR="00CD1E1A" w:rsidRPr="00401F8D">
              <w:rPr>
                <w:rFonts w:ascii="Arial" w:hAnsi="Arial" w:cs="Arial"/>
                <w:b/>
                <w:sz w:val="20"/>
                <w:szCs w:val="20"/>
                <w:lang w:val="en-GB"/>
              </w:rPr>
              <w:t>Amount</w:t>
            </w:r>
          </w:p>
        </w:tc>
      </w:tr>
      <w:tr w:rsidR="006244F5" w:rsidRPr="00895BA9" w14:paraId="233F7AC2" w14:textId="77777777" w:rsidTr="005B65F7">
        <w:tc>
          <w:tcPr>
            <w:tcW w:w="6048" w:type="dxa"/>
            <w:shd w:val="clear" w:color="auto" w:fill="F3F3F3"/>
          </w:tcPr>
          <w:p w14:paraId="5AB30464" w14:textId="45E35FB7" w:rsidR="005B65F7" w:rsidRPr="00CD1E1A" w:rsidRDefault="00297019" w:rsidP="005B65F7">
            <w:pPr>
              <w:rPr>
                <w:rFonts w:ascii="Arial" w:hAnsi="Arial" w:cs="Arial"/>
                <w:sz w:val="20"/>
                <w:szCs w:val="20"/>
              </w:rPr>
            </w:pPr>
            <w:r w:rsidRPr="00895BA9">
              <w:rPr>
                <w:rFonts w:ascii="Arial" w:hAnsi="Arial" w:cs="Arial"/>
                <w:sz w:val="20"/>
                <w:szCs w:val="20"/>
                <w:lang w:val="uk-UA"/>
              </w:rPr>
              <w:t>Загальна вартість (винагорода та витрати)</w:t>
            </w:r>
            <w:r w:rsidR="00CD1E1A">
              <w:rPr>
                <w:rFonts w:ascii="Arial" w:hAnsi="Arial" w:cs="Arial"/>
                <w:sz w:val="20"/>
                <w:szCs w:val="20"/>
                <w:lang w:val="uk-UA"/>
              </w:rPr>
              <w:t xml:space="preserve"> / </w:t>
            </w:r>
            <w:r w:rsidR="00CD1E1A" w:rsidRPr="00CD1E1A">
              <w:rPr>
                <w:rFonts w:ascii="Arial" w:hAnsi="Arial" w:cs="Arial"/>
                <w:sz w:val="20"/>
                <w:szCs w:val="20"/>
              </w:rPr>
              <w:t>Global price (fees and expenses)</w:t>
            </w:r>
          </w:p>
        </w:tc>
        <w:tc>
          <w:tcPr>
            <w:tcW w:w="1139" w:type="dxa"/>
          </w:tcPr>
          <w:p w14:paraId="20BC6212" w14:textId="77777777" w:rsidR="005B65F7" w:rsidRPr="00895BA9" w:rsidRDefault="005B65F7" w:rsidP="005B65F7">
            <w:pPr>
              <w:rPr>
                <w:rFonts w:ascii="Arial" w:hAnsi="Arial" w:cs="Arial"/>
                <w:sz w:val="20"/>
                <w:szCs w:val="20"/>
                <w:lang w:val="uk-UA"/>
              </w:rPr>
            </w:pPr>
          </w:p>
        </w:tc>
        <w:tc>
          <w:tcPr>
            <w:tcW w:w="2281" w:type="dxa"/>
          </w:tcPr>
          <w:p w14:paraId="760B1C09" w14:textId="77777777" w:rsidR="005B65F7" w:rsidRPr="00895BA9" w:rsidRDefault="005B65F7" w:rsidP="005B65F7">
            <w:pPr>
              <w:rPr>
                <w:rFonts w:ascii="Arial" w:hAnsi="Arial" w:cs="Arial"/>
                <w:sz w:val="20"/>
                <w:szCs w:val="20"/>
                <w:lang w:val="uk-UA"/>
              </w:rPr>
            </w:pPr>
          </w:p>
        </w:tc>
      </w:tr>
      <w:tr w:rsidR="006244F5" w:rsidRPr="00895BA9" w14:paraId="05ABA7B8" w14:textId="77777777" w:rsidTr="005B65F7">
        <w:tc>
          <w:tcPr>
            <w:tcW w:w="6048" w:type="dxa"/>
            <w:shd w:val="clear" w:color="auto" w:fill="F3F3F3"/>
          </w:tcPr>
          <w:p w14:paraId="5555371F" w14:textId="5B690D27"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ПДВ або інший податок на послуги</w:t>
            </w:r>
            <w:r w:rsidR="00CD1E1A">
              <w:rPr>
                <w:rFonts w:ascii="Arial" w:hAnsi="Arial" w:cs="Arial"/>
                <w:sz w:val="20"/>
                <w:szCs w:val="20"/>
                <w:lang w:val="uk-UA"/>
              </w:rPr>
              <w:t xml:space="preserve"> / </w:t>
            </w:r>
            <w:r w:rsidR="00CD1E1A" w:rsidRPr="00401F8D">
              <w:rPr>
                <w:rFonts w:ascii="Arial" w:hAnsi="Arial" w:cs="Arial"/>
                <w:sz w:val="20"/>
                <w:szCs w:val="20"/>
                <w:lang w:val="en-GB"/>
              </w:rPr>
              <w:t>VAT or other tax on services</w:t>
            </w:r>
          </w:p>
        </w:tc>
        <w:tc>
          <w:tcPr>
            <w:tcW w:w="1139" w:type="dxa"/>
          </w:tcPr>
          <w:p w14:paraId="41308783" w14:textId="77777777" w:rsidR="005B65F7" w:rsidRPr="00895BA9" w:rsidRDefault="005B65F7" w:rsidP="005B65F7">
            <w:pPr>
              <w:rPr>
                <w:rFonts w:ascii="Arial" w:hAnsi="Arial" w:cs="Arial"/>
                <w:sz w:val="20"/>
                <w:szCs w:val="20"/>
                <w:lang w:val="uk-UA"/>
              </w:rPr>
            </w:pPr>
          </w:p>
        </w:tc>
        <w:tc>
          <w:tcPr>
            <w:tcW w:w="2281" w:type="dxa"/>
          </w:tcPr>
          <w:p w14:paraId="7DCB91F7" w14:textId="77777777" w:rsidR="005B65F7" w:rsidRPr="00895BA9" w:rsidRDefault="005B65F7" w:rsidP="005B65F7">
            <w:pPr>
              <w:rPr>
                <w:rFonts w:ascii="Arial" w:hAnsi="Arial" w:cs="Arial"/>
                <w:sz w:val="20"/>
                <w:szCs w:val="20"/>
                <w:lang w:val="uk-UA"/>
              </w:rPr>
            </w:pPr>
          </w:p>
        </w:tc>
      </w:tr>
      <w:tr w:rsidR="006244F5" w:rsidRPr="00895BA9" w14:paraId="23C8706F" w14:textId="77777777" w:rsidTr="005B65F7">
        <w:tc>
          <w:tcPr>
            <w:tcW w:w="6048" w:type="dxa"/>
            <w:shd w:val="clear" w:color="auto" w:fill="F3F3F3"/>
          </w:tcPr>
          <w:p w14:paraId="254E0268" w14:textId="3C5CC117" w:rsidR="005B65F7" w:rsidRPr="00CD1E1A" w:rsidRDefault="00297019" w:rsidP="005B65F7">
            <w:pPr>
              <w:rPr>
                <w:rFonts w:ascii="Arial" w:hAnsi="Arial" w:cs="Arial"/>
                <w:b/>
                <w:sz w:val="20"/>
                <w:szCs w:val="20"/>
              </w:rPr>
            </w:pPr>
            <w:r w:rsidRPr="00895BA9">
              <w:rPr>
                <w:rFonts w:ascii="Arial" w:hAnsi="Arial" w:cs="Arial"/>
                <w:b/>
                <w:sz w:val="20"/>
                <w:szCs w:val="20"/>
                <w:lang w:val="uk-UA"/>
              </w:rPr>
              <w:t xml:space="preserve">Усього, </w:t>
            </w:r>
            <w:proofErr w:type="spellStart"/>
            <w:r w:rsidRPr="00895BA9">
              <w:rPr>
                <w:rFonts w:ascii="Arial" w:hAnsi="Arial" w:cs="Arial"/>
                <w:b/>
                <w:sz w:val="20"/>
                <w:szCs w:val="20"/>
                <w:lang w:val="uk-UA"/>
              </w:rPr>
              <w:t>вкл</w:t>
            </w:r>
            <w:proofErr w:type="spellEnd"/>
            <w:r w:rsidRPr="00895BA9">
              <w:rPr>
                <w:rFonts w:ascii="Arial" w:hAnsi="Arial" w:cs="Arial"/>
                <w:b/>
                <w:sz w:val="20"/>
                <w:szCs w:val="20"/>
                <w:lang w:val="uk-UA"/>
              </w:rPr>
              <w:t>. з податками</w:t>
            </w:r>
            <w:r w:rsidR="00CD1E1A">
              <w:rPr>
                <w:rFonts w:ascii="Arial" w:hAnsi="Arial" w:cs="Arial"/>
                <w:b/>
                <w:sz w:val="20"/>
                <w:szCs w:val="20"/>
                <w:lang w:val="uk-UA"/>
              </w:rPr>
              <w:t xml:space="preserve"> / </w:t>
            </w:r>
            <w:r w:rsidR="00CD1E1A" w:rsidRPr="00CD1E1A">
              <w:rPr>
                <w:rFonts w:ascii="Arial" w:hAnsi="Arial" w:cs="Arial"/>
                <w:b/>
                <w:sz w:val="20"/>
                <w:szCs w:val="20"/>
              </w:rPr>
              <w:t>Total price incl. taxes</w:t>
            </w:r>
          </w:p>
        </w:tc>
        <w:tc>
          <w:tcPr>
            <w:tcW w:w="1139" w:type="dxa"/>
          </w:tcPr>
          <w:p w14:paraId="3CBF0AFA" w14:textId="77777777" w:rsidR="005B65F7" w:rsidRPr="00895BA9" w:rsidRDefault="005B65F7" w:rsidP="005B65F7">
            <w:pPr>
              <w:rPr>
                <w:rFonts w:ascii="Arial" w:hAnsi="Arial" w:cs="Arial"/>
                <w:b/>
                <w:sz w:val="20"/>
                <w:szCs w:val="20"/>
                <w:lang w:val="uk-UA"/>
              </w:rPr>
            </w:pPr>
          </w:p>
        </w:tc>
        <w:tc>
          <w:tcPr>
            <w:tcW w:w="2281" w:type="dxa"/>
          </w:tcPr>
          <w:p w14:paraId="0814DF55" w14:textId="77777777" w:rsidR="005B65F7" w:rsidRPr="00895BA9" w:rsidRDefault="005B65F7" w:rsidP="005B65F7">
            <w:pPr>
              <w:rPr>
                <w:rFonts w:ascii="Arial" w:hAnsi="Arial" w:cs="Arial"/>
                <w:b/>
                <w:sz w:val="20"/>
                <w:szCs w:val="20"/>
                <w:lang w:val="uk-UA"/>
              </w:rPr>
            </w:pPr>
          </w:p>
        </w:tc>
      </w:tr>
    </w:tbl>
    <w:p w14:paraId="0FC431ED" w14:textId="49379607" w:rsidR="00A0203A" w:rsidRPr="00895BA9" w:rsidRDefault="00297019" w:rsidP="005B65F7">
      <w:pPr>
        <w:rPr>
          <w:rFonts w:ascii="Arial" w:hAnsi="Arial" w:cs="Arial"/>
          <w:b/>
          <w:color w:val="FF0000"/>
          <w:sz w:val="20"/>
          <w:szCs w:val="20"/>
          <w:lang w:val="uk-UA"/>
        </w:rPr>
      </w:pP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r w:rsidRPr="00895BA9">
        <w:rPr>
          <w:rFonts w:ascii="Arial" w:hAnsi="Arial" w:cs="Arial"/>
          <w:sz w:val="20"/>
          <w:szCs w:val="20"/>
          <w:lang w:val="uk-UA"/>
        </w:rPr>
        <w:tab/>
      </w:r>
    </w:p>
    <w:p w14:paraId="74BBFDFA" w14:textId="634F7001" w:rsidR="00A0203A" w:rsidRPr="00895BA9" w:rsidRDefault="00297019" w:rsidP="005B65F7">
      <w:pPr>
        <w:rPr>
          <w:rFonts w:ascii="Arial" w:hAnsi="Arial" w:cs="Arial"/>
          <w:b/>
          <w:sz w:val="20"/>
          <w:szCs w:val="20"/>
          <w:lang w:val="uk-UA"/>
        </w:rPr>
      </w:pPr>
      <w:r w:rsidRPr="00895BA9">
        <w:rPr>
          <w:rFonts w:ascii="Arial" w:hAnsi="Arial" w:cs="Arial"/>
          <w:b/>
          <w:sz w:val="20"/>
          <w:szCs w:val="20"/>
          <w:lang w:val="uk-UA"/>
        </w:rPr>
        <w:t>Інша необхідна інформація</w:t>
      </w:r>
      <w:r w:rsidR="00CD1E1A">
        <w:rPr>
          <w:rFonts w:ascii="Arial" w:hAnsi="Arial" w:cs="Arial"/>
          <w:b/>
          <w:sz w:val="20"/>
          <w:szCs w:val="20"/>
          <w:lang w:val="uk-UA"/>
        </w:rPr>
        <w:t xml:space="preserve"> / </w:t>
      </w:r>
      <w:r w:rsidR="00CD1E1A" w:rsidRPr="00A0203A">
        <w:rPr>
          <w:rFonts w:ascii="Arial" w:hAnsi="Arial" w:cs="Arial"/>
          <w:b/>
          <w:sz w:val="20"/>
          <w:szCs w:val="20"/>
          <w:lang w:val="en-GB"/>
        </w:rPr>
        <w:t>Other relevant information</w:t>
      </w:r>
      <w:r w:rsidRPr="00895BA9">
        <w:rPr>
          <w:rFonts w:ascii="Arial" w:hAnsi="Arial" w:cs="Arial"/>
          <w:b/>
          <w:sz w:val="20"/>
          <w:szCs w:val="20"/>
          <w:lang w:val="uk-UA"/>
        </w:rPr>
        <w:t>:</w:t>
      </w:r>
    </w:p>
    <w:p w14:paraId="6B0B5874" w14:textId="77777777" w:rsidR="005B65F7" w:rsidRPr="00895BA9" w:rsidRDefault="00297019" w:rsidP="005B65F7">
      <w:pPr>
        <w:rPr>
          <w:rFonts w:ascii="Arial" w:hAnsi="Arial" w:cs="Arial"/>
          <w:b/>
          <w:color w:val="FF0000"/>
          <w:sz w:val="20"/>
          <w:szCs w:val="20"/>
          <w:lang w:val="uk-UA"/>
        </w:rPr>
      </w:pPr>
      <w:r w:rsidRPr="00895BA9">
        <w:rPr>
          <w:rFonts w:ascii="Arial" w:hAnsi="Arial" w:cs="Arial"/>
          <w:b/>
          <w:color w:val="FF0000"/>
          <w:sz w:val="20"/>
          <w:szCs w:val="20"/>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6244F5" w:rsidRPr="00895BA9" w14:paraId="085F5873" w14:textId="77777777" w:rsidTr="005B65F7">
        <w:trPr>
          <w:cantSplit/>
        </w:trPr>
        <w:tc>
          <w:tcPr>
            <w:tcW w:w="9426" w:type="dxa"/>
            <w:gridSpan w:val="2"/>
            <w:shd w:val="pct10" w:color="auto" w:fill="auto"/>
          </w:tcPr>
          <w:p w14:paraId="2D4D4511" w14:textId="4D225F72" w:rsidR="005B65F7" w:rsidRPr="00895BA9" w:rsidRDefault="00297019" w:rsidP="00A0203A">
            <w:pPr>
              <w:jc w:val="center"/>
              <w:rPr>
                <w:rFonts w:ascii="Arial" w:hAnsi="Arial" w:cs="Arial"/>
                <w:b/>
                <w:bCs/>
                <w:sz w:val="20"/>
                <w:szCs w:val="20"/>
                <w:lang w:val="uk-UA"/>
              </w:rPr>
            </w:pPr>
            <w:r w:rsidRPr="00895BA9">
              <w:rPr>
                <w:rFonts w:ascii="Arial" w:hAnsi="Arial" w:cs="Arial"/>
                <w:b/>
                <w:caps/>
                <w:sz w:val="20"/>
                <w:szCs w:val="20"/>
                <w:lang w:val="uk-UA"/>
              </w:rPr>
              <w:t xml:space="preserve">Інформація про Учасника </w:t>
            </w:r>
            <w:r w:rsidR="00602426">
              <w:rPr>
                <w:rFonts w:ascii="Arial" w:hAnsi="Arial" w:cs="Arial"/>
                <w:b/>
                <w:caps/>
                <w:sz w:val="20"/>
                <w:szCs w:val="20"/>
                <w:lang w:val="uk-UA"/>
              </w:rPr>
              <w:t>тендера</w:t>
            </w:r>
            <w:r w:rsidR="00CD1E1A">
              <w:rPr>
                <w:rFonts w:ascii="Arial" w:hAnsi="Arial" w:cs="Arial"/>
                <w:b/>
                <w:caps/>
                <w:sz w:val="20"/>
                <w:szCs w:val="20"/>
                <w:lang w:val="uk-UA"/>
              </w:rPr>
              <w:t xml:space="preserve"> / </w:t>
            </w:r>
            <w:r w:rsidR="00CD1E1A">
              <w:rPr>
                <w:rFonts w:ascii="Arial" w:hAnsi="Arial" w:cs="Arial"/>
                <w:b/>
                <w:caps/>
                <w:sz w:val="20"/>
                <w:szCs w:val="20"/>
                <w:lang w:val="en-GB"/>
              </w:rPr>
              <w:t>Tenderer</w:t>
            </w:r>
            <w:r w:rsidR="00CD1E1A" w:rsidRPr="00CD1E1A">
              <w:rPr>
                <w:rFonts w:ascii="Arial" w:hAnsi="Arial" w:cs="Arial"/>
                <w:b/>
                <w:caps/>
                <w:sz w:val="20"/>
                <w:szCs w:val="20"/>
                <w:lang w:val="uk-UA"/>
              </w:rPr>
              <w:t xml:space="preserve"> </w:t>
            </w:r>
            <w:r w:rsidR="00CD1E1A" w:rsidRPr="000360FD">
              <w:rPr>
                <w:rFonts w:ascii="Arial" w:hAnsi="Arial" w:cs="Arial"/>
                <w:b/>
                <w:caps/>
                <w:sz w:val="20"/>
                <w:szCs w:val="20"/>
                <w:lang w:val="en-GB"/>
              </w:rPr>
              <w:t>information</w:t>
            </w:r>
          </w:p>
        </w:tc>
      </w:tr>
      <w:tr w:rsidR="006244F5" w:rsidRPr="00895BA9" w14:paraId="1BB1DBF4" w14:textId="77777777" w:rsidTr="005B65F7">
        <w:tc>
          <w:tcPr>
            <w:tcW w:w="3895" w:type="dxa"/>
          </w:tcPr>
          <w:p w14:paraId="4CD0DAE4" w14:textId="6AA3C06B" w:rsidR="005B65F7" w:rsidRPr="00D81643" w:rsidRDefault="00297019" w:rsidP="005B65F7">
            <w:pPr>
              <w:rPr>
                <w:rFonts w:ascii="Arial" w:hAnsi="Arial" w:cs="Arial"/>
                <w:sz w:val="20"/>
                <w:szCs w:val="20"/>
              </w:rPr>
            </w:pPr>
            <w:r w:rsidRPr="00895BA9">
              <w:rPr>
                <w:rFonts w:ascii="Arial" w:hAnsi="Arial" w:cs="Arial"/>
                <w:sz w:val="20"/>
                <w:szCs w:val="20"/>
                <w:lang w:val="uk-UA"/>
              </w:rPr>
              <w:t>Компанія (юридична назва)</w:t>
            </w:r>
            <w:r w:rsidR="00D81643">
              <w:rPr>
                <w:rFonts w:ascii="Arial" w:hAnsi="Arial" w:cs="Arial"/>
                <w:sz w:val="20"/>
                <w:szCs w:val="20"/>
                <w:lang w:val="uk-UA"/>
              </w:rPr>
              <w:t>, надайте юридичні документи</w:t>
            </w:r>
            <w:r w:rsidR="00CD1E1A">
              <w:rPr>
                <w:rFonts w:ascii="Arial" w:hAnsi="Arial" w:cs="Arial"/>
                <w:sz w:val="20"/>
                <w:szCs w:val="20"/>
                <w:lang w:val="uk-UA"/>
              </w:rPr>
              <w:t xml:space="preserve">/ </w:t>
            </w:r>
            <w:r w:rsidR="00CD1E1A" w:rsidRPr="00CD1E1A">
              <w:rPr>
                <w:rFonts w:ascii="Arial" w:hAnsi="Arial" w:cs="Arial"/>
                <w:sz w:val="20"/>
                <w:szCs w:val="20"/>
              </w:rPr>
              <w:t>Company (legal name)</w:t>
            </w:r>
            <w:r w:rsidR="00D81643" w:rsidRPr="00D81643">
              <w:rPr>
                <w:rFonts w:ascii="Arial" w:hAnsi="Arial" w:cs="Arial"/>
                <w:sz w:val="20"/>
                <w:szCs w:val="20"/>
              </w:rPr>
              <w:t>, provide legal documents</w:t>
            </w:r>
          </w:p>
        </w:tc>
        <w:tc>
          <w:tcPr>
            <w:tcW w:w="5531" w:type="dxa"/>
          </w:tcPr>
          <w:p w14:paraId="036A2FA1" w14:textId="77777777" w:rsidR="005B65F7" w:rsidRPr="00895BA9" w:rsidRDefault="005B65F7" w:rsidP="005B65F7">
            <w:pPr>
              <w:rPr>
                <w:rFonts w:ascii="Arial" w:hAnsi="Arial" w:cs="Arial"/>
                <w:sz w:val="20"/>
                <w:szCs w:val="20"/>
                <w:lang w:val="uk-UA"/>
              </w:rPr>
            </w:pPr>
          </w:p>
        </w:tc>
      </w:tr>
      <w:tr w:rsidR="006244F5" w:rsidRPr="00895BA9" w14:paraId="69DAA89E" w14:textId="77777777" w:rsidTr="005B65F7">
        <w:tc>
          <w:tcPr>
            <w:tcW w:w="3895" w:type="dxa"/>
          </w:tcPr>
          <w:p w14:paraId="114FD66B" w14:textId="6996E632"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Назва та номер вулиці</w:t>
            </w:r>
            <w:r w:rsidR="00CD1E1A">
              <w:rPr>
                <w:rFonts w:ascii="Arial" w:hAnsi="Arial" w:cs="Arial"/>
                <w:sz w:val="20"/>
                <w:szCs w:val="20"/>
                <w:lang w:val="uk-UA"/>
              </w:rPr>
              <w:t xml:space="preserve"> / </w:t>
            </w:r>
            <w:r w:rsidR="00CD1E1A" w:rsidRPr="005C59E8">
              <w:rPr>
                <w:rFonts w:ascii="Arial" w:hAnsi="Arial" w:cs="Arial"/>
                <w:sz w:val="20"/>
                <w:szCs w:val="20"/>
                <w:lang w:val="en-GB"/>
              </w:rPr>
              <w:t>Street name and no.</w:t>
            </w:r>
          </w:p>
        </w:tc>
        <w:tc>
          <w:tcPr>
            <w:tcW w:w="5531" w:type="dxa"/>
          </w:tcPr>
          <w:p w14:paraId="3EE171E1" w14:textId="77777777" w:rsidR="005B65F7" w:rsidRPr="00895BA9" w:rsidRDefault="005B65F7" w:rsidP="005B65F7">
            <w:pPr>
              <w:rPr>
                <w:rFonts w:ascii="Arial" w:hAnsi="Arial" w:cs="Arial"/>
                <w:sz w:val="20"/>
                <w:szCs w:val="20"/>
                <w:lang w:val="uk-UA"/>
              </w:rPr>
            </w:pPr>
          </w:p>
        </w:tc>
      </w:tr>
      <w:tr w:rsidR="006244F5" w:rsidRPr="00895BA9" w14:paraId="1143EFAA" w14:textId="77777777" w:rsidTr="005B65F7">
        <w:tc>
          <w:tcPr>
            <w:tcW w:w="3895" w:type="dxa"/>
          </w:tcPr>
          <w:p w14:paraId="0483941D" w14:textId="7C268A84"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 xml:space="preserve">Місто </w:t>
            </w:r>
            <w:r w:rsidR="00CD1E1A">
              <w:rPr>
                <w:rFonts w:ascii="Arial" w:hAnsi="Arial" w:cs="Arial"/>
                <w:sz w:val="20"/>
                <w:szCs w:val="20"/>
                <w:lang w:val="uk-UA"/>
              </w:rPr>
              <w:t xml:space="preserve">/ </w:t>
            </w:r>
            <w:r w:rsidR="00CD1E1A" w:rsidRPr="005C59E8">
              <w:rPr>
                <w:rFonts w:ascii="Arial" w:hAnsi="Arial" w:cs="Arial"/>
                <w:sz w:val="20"/>
                <w:szCs w:val="20"/>
                <w:lang w:val="en-GB"/>
              </w:rPr>
              <w:t>City</w:t>
            </w:r>
          </w:p>
        </w:tc>
        <w:tc>
          <w:tcPr>
            <w:tcW w:w="5531" w:type="dxa"/>
          </w:tcPr>
          <w:p w14:paraId="46D5C06D" w14:textId="77777777" w:rsidR="005B65F7" w:rsidRPr="00895BA9" w:rsidRDefault="005B65F7" w:rsidP="005B65F7">
            <w:pPr>
              <w:rPr>
                <w:rFonts w:ascii="Arial" w:hAnsi="Arial" w:cs="Arial"/>
                <w:sz w:val="20"/>
                <w:szCs w:val="20"/>
                <w:lang w:val="uk-UA"/>
              </w:rPr>
            </w:pPr>
          </w:p>
        </w:tc>
      </w:tr>
      <w:tr w:rsidR="006244F5" w:rsidRPr="00895BA9" w14:paraId="62C55965" w14:textId="77777777" w:rsidTr="005B65F7">
        <w:tc>
          <w:tcPr>
            <w:tcW w:w="3895" w:type="dxa"/>
          </w:tcPr>
          <w:p w14:paraId="764E0CF8" w14:textId="56584E85"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Поштовий індекс</w:t>
            </w:r>
            <w:r w:rsidR="00CD1E1A">
              <w:rPr>
                <w:rFonts w:ascii="Arial" w:hAnsi="Arial" w:cs="Arial"/>
                <w:sz w:val="20"/>
                <w:szCs w:val="20"/>
                <w:lang w:val="uk-UA"/>
              </w:rPr>
              <w:t xml:space="preserve"> / </w:t>
            </w:r>
            <w:r w:rsidR="00CD1E1A" w:rsidRPr="005C59E8">
              <w:rPr>
                <w:rFonts w:ascii="Arial" w:hAnsi="Arial" w:cs="Arial"/>
                <w:sz w:val="20"/>
                <w:szCs w:val="20"/>
                <w:lang w:val="en-GB"/>
              </w:rPr>
              <w:t>Postal code</w:t>
            </w:r>
            <w:r w:rsidRPr="00895BA9">
              <w:rPr>
                <w:rFonts w:ascii="Arial" w:hAnsi="Arial" w:cs="Arial"/>
                <w:sz w:val="20"/>
                <w:szCs w:val="20"/>
                <w:lang w:val="uk-UA"/>
              </w:rPr>
              <w:t>:</w:t>
            </w:r>
          </w:p>
        </w:tc>
        <w:tc>
          <w:tcPr>
            <w:tcW w:w="5531" w:type="dxa"/>
          </w:tcPr>
          <w:p w14:paraId="2B54797C" w14:textId="77777777" w:rsidR="005B65F7" w:rsidRPr="00895BA9" w:rsidRDefault="005B65F7" w:rsidP="005B65F7">
            <w:pPr>
              <w:rPr>
                <w:rFonts w:ascii="Arial" w:hAnsi="Arial" w:cs="Arial"/>
                <w:sz w:val="20"/>
                <w:szCs w:val="20"/>
                <w:lang w:val="uk-UA"/>
              </w:rPr>
            </w:pPr>
          </w:p>
        </w:tc>
      </w:tr>
      <w:tr w:rsidR="006244F5" w:rsidRPr="00895BA9" w14:paraId="246EAAA6" w14:textId="77777777" w:rsidTr="005B65F7">
        <w:tc>
          <w:tcPr>
            <w:tcW w:w="3895" w:type="dxa"/>
          </w:tcPr>
          <w:p w14:paraId="48035F3E" w14:textId="38EB37FA"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 xml:space="preserve">Країна </w:t>
            </w:r>
            <w:r w:rsidR="00CD1E1A">
              <w:rPr>
                <w:rFonts w:ascii="Arial" w:hAnsi="Arial" w:cs="Arial"/>
                <w:sz w:val="20"/>
                <w:szCs w:val="20"/>
                <w:lang w:val="uk-UA"/>
              </w:rPr>
              <w:t xml:space="preserve">/ </w:t>
            </w:r>
            <w:r w:rsidR="00CD1E1A" w:rsidRPr="005C59E8">
              <w:rPr>
                <w:rFonts w:ascii="Arial" w:hAnsi="Arial" w:cs="Arial"/>
                <w:sz w:val="20"/>
                <w:szCs w:val="20"/>
                <w:lang w:val="en-GB"/>
              </w:rPr>
              <w:t>Country</w:t>
            </w:r>
          </w:p>
        </w:tc>
        <w:tc>
          <w:tcPr>
            <w:tcW w:w="5531" w:type="dxa"/>
          </w:tcPr>
          <w:p w14:paraId="4469A869" w14:textId="77777777" w:rsidR="005B65F7" w:rsidRPr="00895BA9" w:rsidRDefault="005B65F7" w:rsidP="005B65F7">
            <w:pPr>
              <w:rPr>
                <w:rFonts w:ascii="Arial" w:hAnsi="Arial" w:cs="Arial"/>
                <w:sz w:val="20"/>
                <w:szCs w:val="20"/>
                <w:lang w:val="uk-UA"/>
              </w:rPr>
            </w:pPr>
          </w:p>
        </w:tc>
      </w:tr>
      <w:tr w:rsidR="006244F5" w:rsidRPr="00895BA9" w14:paraId="2BD823CB" w14:textId="77777777" w:rsidTr="005B65F7">
        <w:tc>
          <w:tcPr>
            <w:tcW w:w="3895" w:type="dxa"/>
          </w:tcPr>
          <w:p w14:paraId="4495685D" w14:textId="77777777" w:rsidR="005B65F7" w:rsidRPr="00895BA9" w:rsidRDefault="005B65F7" w:rsidP="005B65F7">
            <w:pPr>
              <w:rPr>
                <w:rFonts w:ascii="Arial" w:hAnsi="Arial" w:cs="Arial"/>
                <w:sz w:val="20"/>
                <w:szCs w:val="20"/>
                <w:lang w:val="uk-UA"/>
              </w:rPr>
            </w:pPr>
          </w:p>
        </w:tc>
        <w:tc>
          <w:tcPr>
            <w:tcW w:w="5531" w:type="dxa"/>
          </w:tcPr>
          <w:p w14:paraId="32D18B42" w14:textId="77777777" w:rsidR="005B65F7" w:rsidRPr="00895BA9" w:rsidRDefault="005B65F7" w:rsidP="005B65F7">
            <w:pPr>
              <w:rPr>
                <w:rFonts w:ascii="Arial" w:hAnsi="Arial" w:cs="Arial"/>
                <w:sz w:val="20"/>
                <w:szCs w:val="20"/>
                <w:lang w:val="uk-UA"/>
              </w:rPr>
            </w:pPr>
          </w:p>
        </w:tc>
      </w:tr>
      <w:tr w:rsidR="006244F5" w:rsidRPr="00895BA9" w14:paraId="3F9C0FF5" w14:textId="77777777" w:rsidTr="005B65F7">
        <w:tc>
          <w:tcPr>
            <w:tcW w:w="3895" w:type="dxa"/>
          </w:tcPr>
          <w:p w14:paraId="1DE1DACB" w14:textId="2147A4F6"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Номер телефону</w:t>
            </w:r>
            <w:r w:rsidR="00CD1E1A">
              <w:rPr>
                <w:rFonts w:ascii="Arial" w:hAnsi="Arial" w:cs="Arial"/>
                <w:sz w:val="20"/>
                <w:szCs w:val="20"/>
                <w:lang w:val="uk-UA"/>
              </w:rPr>
              <w:t xml:space="preserve"> / </w:t>
            </w:r>
            <w:r w:rsidR="00CD1E1A" w:rsidRPr="005C59E8">
              <w:rPr>
                <w:rFonts w:ascii="Arial" w:hAnsi="Arial" w:cs="Arial"/>
                <w:sz w:val="20"/>
                <w:szCs w:val="20"/>
                <w:lang w:val="en-GB"/>
              </w:rPr>
              <w:t>Phone no.</w:t>
            </w:r>
          </w:p>
        </w:tc>
        <w:tc>
          <w:tcPr>
            <w:tcW w:w="5531" w:type="dxa"/>
          </w:tcPr>
          <w:p w14:paraId="7C93727D" w14:textId="77777777" w:rsidR="005B65F7" w:rsidRPr="00895BA9" w:rsidRDefault="005B65F7" w:rsidP="005B65F7">
            <w:pPr>
              <w:rPr>
                <w:rFonts w:ascii="Arial" w:hAnsi="Arial" w:cs="Arial"/>
                <w:sz w:val="20"/>
                <w:szCs w:val="20"/>
                <w:lang w:val="uk-UA"/>
              </w:rPr>
            </w:pPr>
          </w:p>
        </w:tc>
      </w:tr>
      <w:tr w:rsidR="006244F5" w:rsidRPr="00895BA9" w14:paraId="1169E8DA" w14:textId="77777777" w:rsidTr="005B65F7">
        <w:tc>
          <w:tcPr>
            <w:tcW w:w="3895" w:type="dxa"/>
          </w:tcPr>
          <w:p w14:paraId="611D0F3B" w14:textId="111FFD2E"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Електронна пошта</w:t>
            </w:r>
            <w:r w:rsidR="00CD1E1A">
              <w:rPr>
                <w:rFonts w:ascii="Arial" w:hAnsi="Arial" w:cs="Arial"/>
                <w:sz w:val="20"/>
                <w:szCs w:val="20"/>
                <w:lang w:val="uk-UA"/>
              </w:rPr>
              <w:t xml:space="preserve"> / </w:t>
            </w:r>
            <w:r w:rsidR="00CD1E1A" w:rsidRPr="005C59E8">
              <w:rPr>
                <w:rFonts w:ascii="Arial" w:hAnsi="Arial" w:cs="Arial"/>
                <w:sz w:val="20"/>
                <w:szCs w:val="20"/>
                <w:lang w:val="en-GB"/>
              </w:rPr>
              <w:t>Email</w:t>
            </w:r>
          </w:p>
        </w:tc>
        <w:tc>
          <w:tcPr>
            <w:tcW w:w="5531" w:type="dxa"/>
          </w:tcPr>
          <w:p w14:paraId="32DE337C" w14:textId="77777777" w:rsidR="005B65F7" w:rsidRPr="00895BA9" w:rsidRDefault="005B65F7" w:rsidP="005B65F7">
            <w:pPr>
              <w:rPr>
                <w:rFonts w:ascii="Arial" w:hAnsi="Arial" w:cs="Arial"/>
                <w:sz w:val="20"/>
                <w:szCs w:val="20"/>
                <w:lang w:val="uk-UA"/>
              </w:rPr>
            </w:pPr>
          </w:p>
        </w:tc>
      </w:tr>
      <w:tr w:rsidR="006244F5" w:rsidRPr="00895BA9" w14:paraId="0592DDC2" w14:textId="77777777" w:rsidTr="005B65F7">
        <w:tc>
          <w:tcPr>
            <w:tcW w:w="3895" w:type="dxa"/>
          </w:tcPr>
          <w:p w14:paraId="2716ADA4" w14:textId="2790CC80"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Вебсайт</w:t>
            </w:r>
            <w:r w:rsidR="00CD1E1A">
              <w:rPr>
                <w:rFonts w:ascii="Arial" w:hAnsi="Arial" w:cs="Arial"/>
                <w:sz w:val="20"/>
                <w:szCs w:val="20"/>
                <w:lang w:val="uk-UA"/>
              </w:rPr>
              <w:t xml:space="preserve"> / </w:t>
            </w:r>
            <w:r w:rsidR="00CD1E1A">
              <w:rPr>
                <w:rFonts w:ascii="Arial" w:hAnsi="Arial" w:cs="Arial"/>
                <w:sz w:val="20"/>
                <w:szCs w:val="20"/>
                <w:lang w:val="en-GB"/>
              </w:rPr>
              <w:t>W</w:t>
            </w:r>
            <w:r w:rsidR="00CD1E1A" w:rsidRPr="005C59E8">
              <w:rPr>
                <w:rFonts w:ascii="Arial" w:hAnsi="Arial" w:cs="Arial"/>
                <w:sz w:val="20"/>
                <w:szCs w:val="20"/>
                <w:lang w:val="en-GB"/>
              </w:rPr>
              <w:t>ebsite</w:t>
            </w:r>
          </w:p>
        </w:tc>
        <w:tc>
          <w:tcPr>
            <w:tcW w:w="5531" w:type="dxa"/>
          </w:tcPr>
          <w:p w14:paraId="2C103A21" w14:textId="77777777" w:rsidR="005B65F7" w:rsidRPr="00895BA9" w:rsidRDefault="005B65F7" w:rsidP="005B65F7">
            <w:pPr>
              <w:rPr>
                <w:rFonts w:ascii="Arial" w:hAnsi="Arial" w:cs="Arial"/>
                <w:sz w:val="20"/>
                <w:szCs w:val="20"/>
                <w:lang w:val="uk-UA"/>
              </w:rPr>
            </w:pPr>
          </w:p>
        </w:tc>
      </w:tr>
      <w:tr w:rsidR="006244F5" w:rsidRPr="00895BA9" w14:paraId="71C8E089" w14:textId="77777777" w:rsidTr="005B65F7">
        <w:tc>
          <w:tcPr>
            <w:tcW w:w="3895" w:type="dxa"/>
          </w:tcPr>
          <w:p w14:paraId="6E51FFD0" w14:textId="77777777" w:rsidR="005B65F7" w:rsidRPr="00895BA9" w:rsidRDefault="005B65F7" w:rsidP="005B65F7">
            <w:pPr>
              <w:rPr>
                <w:rFonts w:ascii="Arial" w:hAnsi="Arial" w:cs="Arial"/>
                <w:sz w:val="20"/>
                <w:szCs w:val="20"/>
                <w:lang w:val="uk-UA"/>
              </w:rPr>
            </w:pPr>
          </w:p>
        </w:tc>
        <w:tc>
          <w:tcPr>
            <w:tcW w:w="5531" w:type="dxa"/>
          </w:tcPr>
          <w:p w14:paraId="5ACFD26F" w14:textId="77777777" w:rsidR="005B65F7" w:rsidRPr="00895BA9" w:rsidRDefault="005B65F7" w:rsidP="005B65F7">
            <w:pPr>
              <w:rPr>
                <w:rFonts w:ascii="Arial" w:hAnsi="Arial" w:cs="Arial"/>
                <w:sz w:val="20"/>
                <w:szCs w:val="20"/>
                <w:lang w:val="uk-UA"/>
              </w:rPr>
            </w:pPr>
          </w:p>
        </w:tc>
      </w:tr>
      <w:tr w:rsidR="006244F5" w:rsidRPr="00895BA9" w14:paraId="3F7BF189" w14:textId="77777777" w:rsidTr="005B65F7">
        <w:tc>
          <w:tcPr>
            <w:tcW w:w="3895" w:type="dxa"/>
          </w:tcPr>
          <w:p w14:paraId="425ADD68" w14:textId="29FDFD81" w:rsidR="005B65F7" w:rsidRPr="00895BA9" w:rsidRDefault="00297019" w:rsidP="005B65F7">
            <w:pPr>
              <w:rPr>
                <w:rFonts w:ascii="Arial" w:hAnsi="Arial" w:cs="Arial"/>
                <w:sz w:val="20"/>
                <w:szCs w:val="20"/>
                <w:lang w:val="uk-UA"/>
              </w:rPr>
            </w:pPr>
            <w:r w:rsidRPr="00895BA9">
              <w:rPr>
                <w:rFonts w:ascii="Arial" w:hAnsi="Arial" w:cs="Arial"/>
                <w:sz w:val="20"/>
                <w:szCs w:val="20"/>
                <w:lang w:val="uk-UA"/>
              </w:rPr>
              <w:t>Директор (ім’я)</w:t>
            </w:r>
            <w:r w:rsidR="00CD1E1A">
              <w:rPr>
                <w:rFonts w:ascii="Arial" w:hAnsi="Arial" w:cs="Arial"/>
                <w:sz w:val="20"/>
                <w:szCs w:val="20"/>
                <w:lang w:val="uk-UA"/>
              </w:rPr>
              <w:t xml:space="preserve"> / </w:t>
            </w:r>
            <w:r w:rsidR="00CD1E1A" w:rsidRPr="005C59E8">
              <w:rPr>
                <w:rFonts w:ascii="Arial" w:hAnsi="Arial" w:cs="Arial"/>
                <w:sz w:val="20"/>
                <w:szCs w:val="20"/>
                <w:lang w:val="en-GB"/>
              </w:rPr>
              <w:t>Director (</w:t>
            </w:r>
            <w:r w:rsidR="00CD1E1A">
              <w:rPr>
                <w:rFonts w:ascii="Arial" w:hAnsi="Arial" w:cs="Arial"/>
                <w:sz w:val="20"/>
                <w:szCs w:val="20"/>
                <w:lang w:val="en-GB"/>
              </w:rPr>
              <w:t>n</w:t>
            </w:r>
            <w:r w:rsidR="00CD1E1A" w:rsidRPr="005C59E8">
              <w:rPr>
                <w:rFonts w:ascii="Arial" w:hAnsi="Arial" w:cs="Arial"/>
                <w:sz w:val="20"/>
                <w:szCs w:val="20"/>
                <w:lang w:val="en-GB"/>
              </w:rPr>
              <w:t>ame)</w:t>
            </w:r>
          </w:p>
        </w:tc>
        <w:tc>
          <w:tcPr>
            <w:tcW w:w="5531" w:type="dxa"/>
          </w:tcPr>
          <w:p w14:paraId="32ECBF84" w14:textId="77777777" w:rsidR="005B65F7" w:rsidRPr="00895BA9" w:rsidRDefault="005B65F7" w:rsidP="005B65F7">
            <w:pPr>
              <w:rPr>
                <w:rFonts w:ascii="Arial" w:hAnsi="Arial" w:cs="Arial"/>
                <w:sz w:val="20"/>
                <w:szCs w:val="20"/>
                <w:lang w:val="uk-UA"/>
              </w:rPr>
            </w:pPr>
          </w:p>
        </w:tc>
      </w:tr>
    </w:tbl>
    <w:p w14:paraId="10EDF2A8" w14:textId="77777777" w:rsidR="005B65F7" w:rsidRPr="00895BA9" w:rsidRDefault="005B65F7" w:rsidP="005B65F7">
      <w:pPr>
        <w:rPr>
          <w:rFonts w:ascii="Arial" w:hAnsi="Arial" w:cs="Arial"/>
          <w:sz w:val="20"/>
          <w:szCs w:val="20"/>
          <w:lang w:val="uk-UA"/>
        </w:rPr>
      </w:pPr>
    </w:p>
    <w:p w14:paraId="1382E15D" w14:textId="77777777" w:rsidR="00AE35A5" w:rsidRPr="00895BA9" w:rsidRDefault="00AE35A5" w:rsidP="005B65F7">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6244F5" w:rsidRPr="00895BA9" w14:paraId="39E9AF99" w14:textId="77777777" w:rsidTr="005B65F7">
        <w:trPr>
          <w:cantSplit/>
        </w:trPr>
        <w:tc>
          <w:tcPr>
            <w:tcW w:w="9426" w:type="dxa"/>
            <w:gridSpan w:val="2"/>
            <w:shd w:val="pct10" w:color="auto" w:fill="auto"/>
          </w:tcPr>
          <w:p w14:paraId="1F0C6775" w14:textId="49AF4B7B" w:rsidR="005B65F7" w:rsidRPr="00C66529" w:rsidRDefault="00297019" w:rsidP="005B65F7">
            <w:pPr>
              <w:jc w:val="center"/>
              <w:rPr>
                <w:rFonts w:ascii="Arial" w:hAnsi="Arial" w:cs="Arial"/>
                <w:b/>
                <w:bCs/>
                <w:sz w:val="20"/>
                <w:szCs w:val="20"/>
                <w:lang w:val="en-GB"/>
              </w:rPr>
            </w:pPr>
            <w:r w:rsidRPr="00C66529">
              <w:rPr>
                <w:rFonts w:ascii="Arial" w:hAnsi="Arial" w:cs="Arial"/>
                <w:b/>
                <w:bCs/>
                <w:sz w:val="20"/>
                <w:szCs w:val="20"/>
                <w:lang w:val="uk-UA"/>
              </w:rPr>
              <w:t>ЗАГАЛЬНА ІНФОРМАЦІЯ ПРО КОМПАНІЮ</w:t>
            </w:r>
            <w:r w:rsidR="00CD1E1A" w:rsidRPr="00C66529">
              <w:rPr>
                <w:rFonts w:ascii="Arial" w:hAnsi="Arial" w:cs="Arial"/>
                <w:b/>
                <w:bCs/>
                <w:sz w:val="20"/>
                <w:szCs w:val="20"/>
                <w:lang w:val="uk-UA"/>
              </w:rPr>
              <w:t xml:space="preserve"> / </w:t>
            </w:r>
            <w:r w:rsidR="00CD1E1A" w:rsidRPr="00C66529">
              <w:rPr>
                <w:rFonts w:ascii="Arial" w:hAnsi="Arial" w:cs="Arial"/>
                <w:b/>
                <w:bCs/>
                <w:sz w:val="20"/>
                <w:szCs w:val="20"/>
                <w:lang w:val="en-GB"/>
              </w:rPr>
              <w:t>GENERAL</w:t>
            </w:r>
            <w:r w:rsidR="00CD1E1A" w:rsidRPr="00C66529">
              <w:rPr>
                <w:rFonts w:ascii="Arial" w:hAnsi="Arial" w:cs="Arial"/>
                <w:b/>
                <w:bCs/>
                <w:sz w:val="20"/>
                <w:szCs w:val="20"/>
                <w:lang w:val="uk-UA"/>
              </w:rPr>
              <w:t xml:space="preserve"> </w:t>
            </w:r>
            <w:r w:rsidR="00CD1E1A" w:rsidRPr="00C66529">
              <w:rPr>
                <w:rFonts w:ascii="Arial" w:hAnsi="Arial" w:cs="Arial"/>
                <w:b/>
                <w:bCs/>
                <w:sz w:val="20"/>
                <w:szCs w:val="20"/>
                <w:lang w:val="en-GB"/>
              </w:rPr>
              <w:t>COMPANY</w:t>
            </w:r>
            <w:r w:rsidR="00CD1E1A" w:rsidRPr="00C66529">
              <w:rPr>
                <w:rFonts w:ascii="Arial" w:hAnsi="Arial" w:cs="Arial"/>
                <w:b/>
                <w:bCs/>
                <w:sz w:val="20"/>
                <w:szCs w:val="20"/>
                <w:lang w:val="uk-UA"/>
              </w:rPr>
              <w:t xml:space="preserve"> </w:t>
            </w:r>
            <w:r w:rsidR="00CD1E1A" w:rsidRPr="00C66529">
              <w:rPr>
                <w:rFonts w:ascii="Arial" w:hAnsi="Arial" w:cs="Arial"/>
                <w:b/>
                <w:bCs/>
                <w:sz w:val="20"/>
                <w:szCs w:val="20"/>
                <w:lang w:val="en-GB"/>
              </w:rPr>
              <w:t>INFORMATION</w:t>
            </w:r>
          </w:p>
        </w:tc>
      </w:tr>
      <w:tr w:rsidR="006244F5" w:rsidRPr="0041460E" w14:paraId="625A9DD2" w14:textId="77777777" w:rsidTr="005B65F7">
        <w:tc>
          <w:tcPr>
            <w:tcW w:w="3898" w:type="dxa"/>
          </w:tcPr>
          <w:p w14:paraId="55024DFB" w14:textId="25640F87" w:rsidR="005B65F7" w:rsidRPr="00D2732F" w:rsidRDefault="00297019" w:rsidP="005B65F7">
            <w:pPr>
              <w:rPr>
                <w:rFonts w:ascii="Arial" w:hAnsi="Arial" w:cs="Arial"/>
                <w:sz w:val="20"/>
                <w:szCs w:val="20"/>
                <w:lang w:val="uk-UA"/>
              </w:rPr>
            </w:pPr>
            <w:r w:rsidRPr="00D2732F">
              <w:rPr>
                <w:rFonts w:ascii="Arial" w:hAnsi="Arial" w:cs="Arial"/>
                <w:sz w:val="20"/>
                <w:szCs w:val="20"/>
                <w:lang w:val="uk-UA"/>
              </w:rPr>
              <w:t>Рік заснування</w:t>
            </w:r>
            <w:r w:rsidR="00296192" w:rsidRPr="00D2732F">
              <w:rPr>
                <w:rFonts w:ascii="Arial" w:hAnsi="Arial" w:cs="Arial"/>
                <w:sz w:val="20"/>
                <w:szCs w:val="20"/>
                <w:lang w:val="uk-UA"/>
              </w:rPr>
              <w:t xml:space="preserve"> / </w:t>
            </w:r>
            <w:r w:rsidR="00296192" w:rsidRPr="00D2732F">
              <w:rPr>
                <w:rFonts w:ascii="Arial" w:hAnsi="Arial" w:cs="Arial"/>
                <w:sz w:val="20"/>
                <w:szCs w:val="20"/>
                <w:lang w:val="en-GB"/>
              </w:rPr>
              <w:t>Year of establishment</w:t>
            </w:r>
          </w:p>
        </w:tc>
        <w:tc>
          <w:tcPr>
            <w:tcW w:w="5528" w:type="dxa"/>
          </w:tcPr>
          <w:p w14:paraId="54768860" w14:textId="77777777" w:rsidR="005B65F7" w:rsidRPr="0041460E" w:rsidRDefault="005B65F7" w:rsidP="005B65F7">
            <w:pPr>
              <w:rPr>
                <w:rFonts w:ascii="Arial" w:hAnsi="Arial" w:cs="Arial"/>
                <w:sz w:val="20"/>
                <w:szCs w:val="20"/>
                <w:highlight w:val="lightGray"/>
                <w:lang w:val="uk-UA"/>
              </w:rPr>
            </w:pPr>
          </w:p>
        </w:tc>
      </w:tr>
      <w:tr w:rsidR="006244F5" w:rsidRPr="0041460E" w14:paraId="3A099885" w14:textId="77777777" w:rsidTr="005B65F7">
        <w:tc>
          <w:tcPr>
            <w:tcW w:w="3898" w:type="dxa"/>
          </w:tcPr>
          <w:p w14:paraId="49655E0D" w14:textId="4FEBFAC8" w:rsidR="005B65F7" w:rsidRPr="00D2732F" w:rsidRDefault="00297019" w:rsidP="005B65F7">
            <w:pPr>
              <w:rPr>
                <w:rFonts w:ascii="Arial" w:hAnsi="Arial" w:cs="Arial"/>
                <w:sz w:val="20"/>
                <w:szCs w:val="20"/>
              </w:rPr>
            </w:pPr>
            <w:r w:rsidRPr="00D2732F">
              <w:rPr>
                <w:rFonts w:ascii="Arial" w:hAnsi="Arial" w:cs="Arial"/>
                <w:sz w:val="20"/>
                <w:szCs w:val="20"/>
                <w:lang w:val="uk-UA"/>
              </w:rPr>
              <w:t>Кількість працівників на повній зайнятості</w:t>
            </w:r>
            <w:r w:rsidR="00296192" w:rsidRPr="00D2732F">
              <w:rPr>
                <w:rFonts w:ascii="Arial" w:hAnsi="Arial" w:cs="Arial"/>
                <w:sz w:val="20"/>
                <w:szCs w:val="20"/>
                <w:lang w:val="uk-UA"/>
              </w:rPr>
              <w:t xml:space="preserve"> / </w:t>
            </w:r>
            <w:r w:rsidR="00296192" w:rsidRPr="00D2732F">
              <w:rPr>
                <w:rFonts w:ascii="Arial" w:hAnsi="Arial" w:cs="Arial"/>
                <w:sz w:val="20"/>
                <w:szCs w:val="20"/>
              </w:rPr>
              <w:t>Number of full time employees</w:t>
            </w:r>
          </w:p>
        </w:tc>
        <w:tc>
          <w:tcPr>
            <w:tcW w:w="5528" w:type="dxa"/>
          </w:tcPr>
          <w:p w14:paraId="50D5ED9E" w14:textId="77777777" w:rsidR="005B65F7" w:rsidRPr="0041460E" w:rsidRDefault="005B65F7" w:rsidP="005B65F7">
            <w:pPr>
              <w:rPr>
                <w:rFonts w:ascii="Arial" w:hAnsi="Arial" w:cs="Arial"/>
                <w:sz w:val="20"/>
                <w:szCs w:val="20"/>
                <w:highlight w:val="lightGray"/>
                <w:lang w:val="uk-UA"/>
              </w:rPr>
            </w:pPr>
          </w:p>
        </w:tc>
      </w:tr>
      <w:tr w:rsidR="00523C88" w:rsidRPr="0041460E" w14:paraId="6074FB2A" w14:textId="77777777" w:rsidTr="005B65F7">
        <w:tc>
          <w:tcPr>
            <w:tcW w:w="3898" w:type="dxa"/>
          </w:tcPr>
          <w:p w14:paraId="28D83F0E" w14:textId="203C3162" w:rsidR="00523C88" w:rsidRPr="00D2732F" w:rsidRDefault="00523C88" w:rsidP="005B65F7">
            <w:pPr>
              <w:rPr>
                <w:rFonts w:ascii="Arial" w:hAnsi="Arial" w:cs="Arial"/>
                <w:sz w:val="20"/>
                <w:szCs w:val="20"/>
                <w:lang w:val="uk-UA"/>
              </w:rPr>
            </w:pPr>
            <w:r w:rsidRPr="00D2732F">
              <w:rPr>
                <w:rFonts w:ascii="Arial" w:hAnsi="Arial" w:cs="Arial"/>
                <w:sz w:val="20"/>
                <w:szCs w:val="20"/>
                <w:lang w:val="uk-UA"/>
              </w:rPr>
              <w:t>Наявність ліцензі</w:t>
            </w:r>
            <w:r w:rsidR="00B73F96" w:rsidRPr="00D2732F">
              <w:rPr>
                <w:rFonts w:ascii="Arial" w:hAnsi="Arial" w:cs="Arial"/>
                <w:sz w:val="20"/>
                <w:szCs w:val="20"/>
                <w:lang w:val="uk-UA"/>
              </w:rPr>
              <w:t>ї  господарської діяльності з будівництва об’єктів , що за класом наслідків (відповідальності) належать до об’єктів з середніми наслідками.</w:t>
            </w:r>
          </w:p>
        </w:tc>
        <w:tc>
          <w:tcPr>
            <w:tcW w:w="5528" w:type="dxa"/>
          </w:tcPr>
          <w:p w14:paraId="0AF7D362" w14:textId="77777777" w:rsidR="00523C88" w:rsidRPr="0041460E" w:rsidRDefault="00523C88" w:rsidP="005B65F7">
            <w:pPr>
              <w:rPr>
                <w:rFonts w:ascii="Arial" w:hAnsi="Arial" w:cs="Arial"/>
                <w:sz w:val="20"/>
                <w:szCs w:val="20"/>
                <w:highlight w:val="lightGray"/>
                <w:lang w:val="uk-UA"/>
              </w:rPr>
            </w:pPr>
          </w:p>
        </w:tc>
      </w:tr>
      <w:tr w:rsidR="006244F5" w:rsidRPr="0041460E" w14:paraId="4162BB3B" w14:textId="77777777" w:rsidTr="005B65F7">
        <w:tc>
          <w:tcPr>
            <w:tcW w:w="3898" w:type="dxa"/>
          </w:tcPr>
          <w:p w14:paraId="54CA5AEC" w14:textId="1F1006DD" w:rsidR="005B65F7" w:rsidRPr="005A2AD7" w:rsidRDefault="00297019" w:rsidP="005B65F7">
            <w:pPr>
              <w:rPr>
                <w:rFonts w:ascii="Arial" w:hAnsi="Arial" w:cs="Arial"/>
                <w:sz w:val="20"/>
                <w:szCs w:val="20"/>
                <w:lang w:val="uk-UA"/>
              </w:rPr>
            </w:pPr>
            <w:r w:rsidRPr="005A2AD7">
              <w:rPr>
                <w:rFonts w:ascii="Arial" w:hAnsi="Arial" w:cs="Arial"/>
                <w:sz w:val="20"/>
                <w:szCs w:val="20"/>
                <w:lang w:val="uk-UA"/>
              </w:rPr>
              <w:t>Чи є у вашої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296192" w:rsidRPr="005A2AD7">
              <w:rPr>
                <w:rFonts w:ascii="Arial" w:hAnsi="Arial" w:cs="Arial"/>
                <w:sz w:val="20"/>
                <w:szCs w:val="20"/>
                <w:lang w:val="uk-UA"/>
              </w:rPr>
              <w:t xml:space="preserve"> / </w:t>
            </w:r>
            <w:r w:rsidR="00296192" w:rsidRPr="005A2AD7">
              <w:rPr>
                <w:rFonts w:ascii="Arial" w:hAnsi="Arial" w:cs="Arial"/>
                <w:sz w:val="20"/>
                <w:szCs w:val="20"/>
                <w:lang w:val="en-GB"/>
              </w:rPr>
              <w:t xml:space="preserve">Does your company have CSR related policies in place – e.g. </w:t>
            </w:r>
            <w:r w:rsidR="00296192" w:rsidRPr="005A2AD7">
              <w:rPr>
                <w:rFonts w:ascii="Arial" w:hAnsi="Arial" w:cs="Arial"/>
                <w:snapToGrid w:val="0"/>
                <w:sz w:val="20"/>
                <w:szCs w:val="20"/>
                <w:lang w:val="en-GB"/>
              </w:rPr>
              <w:t>Health, Safety, HR, Energy or Climate policy or is a member of Global Compact</w:t>
            </w:r>
            <w:r w:rsidR="00296192" w:rsidRPr="005A2AD7">
              <w:rPr>
                <w:rFonts w:ascii="Arial" w:hAnsi="Arial" w:cs="Arial"/>
                <w:sz w:val="20"/>
                <w:szCs w:val="20"/>
                <w:lang w:val="en-GB"/>
              </w:rPr>
              <w:t>? Please state which policies.</w:t>
            </w:r>
          </w:p>
        </w:tc>
        <w:tc>
          <w:tcPr>
            <w:tcW w:w="5528" w:type="dxa"/>
          </w:tcPr>
          <w:p w14:paraId="720EEB38" w14:textId="7261AADD" w:rsidR="005B65F7" w:rsidRPr="0041460E" w:rsidRDefault="005B65F7" w:rsidP="005B65F7">
            <w:pPr>
              <w:rPr>
                <w:rFonts w:ascii="Arial" w:hAnsi="Arial" w:cs="Arial"/>
                <w:sz w:val="20"/>
                <w:szCs w:val="20"/>
                <w:highlight w:val="lightGray"/>
                <w:lang w:val="uk-UA"/>
              </w:rPr>
            </w:pPr>
          </w:p>
        </w:tc>
      </w:tr>
      <w:tr w:rsidR="0041460E" w:rsidRPr="0041460E" w14:paraId="7D4173D9" w14:textId="77777777" w:rsidTr="005B65F7">
        <w:tc>
          <w:tcPr>
            <w:tcW w:w="3898" w:type="dxa"/>
          </w:tcPr>
          <w:p w14:paraId="4D67D245" w14:textId="77777777" w:rsidR="0041460E" w:rsidRPr="0041460E" w:rsidRDefault="0041460E" w:rsidP="005B65F7">
            <w:pPr>
              <w:rPr>
                <w:rFonts w:ascii="Arial" w:hAnsi="Arial" w:cs="Arial"/>
                <w:sz w:val="20"/>
                <w:szCs w:val="20"/>
                <w:highlight w:val="lightGray"/>
                <w:lang w:val="uk-UA"/>
              </w:rPr>
            </w:pPr>
          </w:p>
        </w:tc>
        <w:tc>
          <w:tcPr>
            <w:tcW w:w="5528" w:type="dxa"/>
          </w:tcPr>
          <w:p w14:paraId="22FA7404" w14:textId="77777777" w:rsidR="0041460E" w:rsidRPr="0041460E" w:rsidRDefault="0041460E" w:rsidP="005B65F7">
            <w:pPr>
              <w:rPr>
                <w:rFonts w:ascii="Arial" w:hAnsi="Arial" w:cs="Arial"/>
                <w:sz w:val="20"/>
                <w:szCs w:val="20"/>
                <w:highlight w:val="lightGray"/>
                <w:lang w:val="uk-UA"/>
              </w:rPr>
            </w:pPr>
          </w:p>
        </w:tc>
      </w:tr>
      <w:tr w:rsidR="006244F5" w:rsidRPr="0041460E" w14:paraId="142DA6D5" w14:textId="77777777" w:rsidTr="005B65F7">
        <w:tc>
          <w:tcPr>
            <w:tcW w:w="3898" w:type="dxa"/>
          </w:tcPr>
          <w:p w14:paraId="03B591E4" w14:textId="36E4713F" w:rsidR="005B65F7" w:rsidRPr="005A2AD7" w:rsidRDefault="00297019" w:rsidP="005B65F7">
            <w:pPr>
              <w:rPr>
                <w:rFonts w:ascii="Arial" w:hAnsi="Arial" w:cs="Arial"/>
                <w:sz w:val="20"/>
                <w:szCs w:val="20"/>
                <w:lang w:val="en-US"/>
              </w:rPr>
            </w:pPr>
            <w:r w:rsidRPr="005A2AD7">
              <w:rPr>
                <w:rFonts w:ascii="Arial" w:hAnsi="Arial" w:cs="Arial"/>
                <w:sz w:val="20"/>
                <w:szCs w:val="20"/>
                <w:lang w:val="uk-UA"/>
              </w:rPr>
              <w:lastRenderedPageBreak/>
              <w:t>Чи відповідає ваша компанія, наприклад, стандартам ISO 26000/50001/14000 або чи є вона сертифікованою відповідно до SA8000? Зазначте стандарти</w:t>
            </w:r>
            <w:r w:rsidR="00296192" w:rsidRPr="005A2AD7">
              <w:rPr>
                <w:rFonts w:ascii="Arial" w:hAnsi="Arial" w:cs="Arial"/>
                <w:sz w:val="20"/>
                <w:szCs w:val="20"/>
                <w:lang w:val="en-US"/>
              </w:rPr>
              <w:t xml:space="preserve"> / </w:t>
            </w:r>
            <w:r w:rsidR="00296192" w:rsidRPr="005A2AD7">
              <w:rPr>
                <w:rFonts w:ascii="Arial" w:hAnsi="Arial" w:cs="Arial"/>
                <w:sz w:val="20"/>
                <w:szCs w:val="20"/>
                <w:lang w:val="en-GB"/>
              </w:rPr>
              <w:t>Does your company live up to e.g. ISO 26000/50001/14000 standards or is SA8000 certified? Please state which.</w:t>
            </w:r>
          </w:p>
        </w:tc>
        <w:tc>
          <w:tcPr>
            <w:tcW w:w="5528" w:type="dxa"/>
          </w:tcPr>
          <w:p w14:paraId="67AA87EE" w14:textId="77777777" w:rsidR="005B65F7" w:rsidRPr="0041460E" w:rsidRDefault="005B65F7" w:rsidP="005B65F7">
            <w:pPr>
              <w:rPr>
                <w:rFonts w:ascii="Arial" w:hAnsi="Arial" w:cs="Arial"/>
                <w:sz w:val="20"/>
                <w:szCs w:val="20"/>
                <w:highlight w:val="lightGray"/>
                <w:lang w:val="uk-UA"/>
              </w:rPr>
            </w:pPr>
          </w:p>
        </w:tc>
      </w:tr>
      <w:tr w:rsidR="006244F5" w:rsidRPr="0041460E" w14:paraId="17168FC7" w14:textId="77777777" w:rsidTr="005B65F7">
        <w:tc>
          <w:tcPr>
            <w:tcW w:w="3898" w:type="dxa"/>
          </w:tcPr>
          <w:p w14:paraId="3665E609" w14:textId="6BCEE92E" w:rsidR="005B65F7" w:rsidRPr="005A2AD7" w:rsidRDefault="00297019" w:rsidP="005B65F7">
            <w:pPr>
              <w:rPr>
                <w:rFonts w:ascii="Arial" w:hAnsi="Arial" w:cs="Arial"/>
                <w:sz w:val="20"/>
                <w:szCs w:val="20"/>
                <w:lang w:val="en-US"/>
              </w:rPr>
            </w:pPr>
            <w:r w:rsidRPr="005A2AD7">
              <w:rPr>
                <w:rFonts w:ascii="Arial" w:hAnsi="Arial" w:cs="Arial"/>
                <w:sz w:val="20"/>
                <w:szCs w:val="20"/>
                <w:lang w:val="uk-UA"/>
              </w:rPr>
              <w:t>Чи є у вашої компанії кодекс поведінки?</w:t>
            </w:r>
            <w:r w:rsidR="00296192" w:rsidRPr="005A2AD7">
              <w:rPr>
                <w:rFonts w:ascii="Arial" w:hAnsi="Arial" w:cs="Arial"/>
                <w:sz w:val="20"/>
                <w:szCs w:val="20"/>
                <w:lang w:val="en-US"/>
              </w:rPr>
              <w:t xml:space="preserve"> / </w:t>
            </w:r>
            <w:r w:rsidR="00296192" w:rsidRPr="005A2AD7">
              <w:rPr>
                <w:rFonts w:ascii="Arial" w:hAnsi="Arial" w:cs="Arial"/>
                <w:sz w:val="20"/>
                <w:szCs w:val="20"/>
                <w:lang w:val="en-GB"/>
              </w:rPr>
              <w:t>Does your company have a Code of Conduct?</w:t>
            </w:r>
          </w:p>
        </w:tc>
        <w:tc>
          <w:tcPr>
            <w:tcW w:w="5528" w:type="dxa"/>
          </w:tcPr>
          <w:p w14:paraId="7E36CAFF" w14:textId="77777777" w:rsidR="005B65F7" w:rsidRPr="0041460E" w:rsidRDefault="005B65F7" w:rsidP="005B65F7">
            <w:pPr>
              <w:rPr>
                <w:rFonts w:ascii="Arial" w:hAnsi="Arial" w:cs="Arial"/>
                <w:sz w:val="20"/>
                <w:szCs w:val="20"/>
                <w:highlight w:val="lightGray"/>
                <w:lang w:val="uk-UA"/>
              </w:rPr>
            </w:pPr>
          </w:p>
        </w:tc>
      </w:tr>
    </w:tbl>
    <w:p w14:paraId="418FFBA7" w14:textId="77777777" w:rsidR="005B65F7" w:rsidRPr="0041460E" w:rsidRDefault="005B65F7" w:rsidP="005B65F7">
      <w:pPr>
        <w:rPr>
          <w:rFonts w:ascii="Arial" w:hAnsi="Arial" w:cs="Arial"/>
          <w:highlight w:val="lightGray"/>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6244F5" w:rsidRPr="00D81643" w14:paraId="24386BFC" w14:textId="77777777" w:rsidTr="005B65F7">
        <w:tc>
          <w:tcPr>
            <w:tcW w:w="9464" w:type="dxa"/>
            <w:gridSpan w:val="5"/>
            <w:shd w:val="pct10" w:color="auto" w:fill="FFFFFF"/>
          </w:tcPr>
          <w:p w14:paraId="4BB61B0C" w14:textId="2254E0FB" w:rsidR="005B65F7" w:rsidRPr="00D81643" w:rsidRDefault="00297019" w:rsidP="005B65F7">
            <w:pPr>
              <w:autoSpaceDE w:val="0"/>
              <w:autoSpaceDN w:val="0"/>
              <w:adjustRightInd w:val="0"/>
              <w:jc w:val="center"/>
              <w:rPr>
                <w:rFonts w:ascii="Arial" w:hAnsi="Arial" w:cs="Arial"/>
                <w:b/>
                <w:sz w:val="20"/>
                <w:szCs w:val="20"/>
                <w:lang w:val="en-US"/>
              </w:rPr>
            </w:pPr>
            <w:r w:rsidRPr="00D81643">
              <w:rPr>
                <w:rFonts w:ascii="Arial" w:hAnsi="Arial" w:cs="Arial"/>
                <w:b/>
                <w:sz w:val="20"/>
                <w:szCs w:val="20"/>
                <w:lang w:val="uk-UA"/>
              </w:rPr>
              <w:t>РЕКОМЕНДАЦІЇ</w:t>
            </w:r>
            <w:r w:rsidR="00296192" w:rsidRPr="00D81643">
              <w:rPr>
                <w:rFonts w:ascii="Arial" w:hAnsi="Arial" w:cs="Arial"/>
                <w:b/>
                <w:sz w:val="20"/>
                <w:szCs w:val="20"/>
                <w:lang w:val="en-US"/>
              </w:rPr>
              <w:t xml:space="preserve"> / </w:t>
            </w:r>
            <w:r w:rsidR="00296192" w:rsidRPr="00D81643">
              <w:rPr>
                <w:rFonts w:ascii="Arial" w:hAnsi="Arial" w:cs="Arial"/>
                <w:b/>
                <w:sz w:val="20"/>
                <w:szCs w:val="20"/>
                <w:lang w:val="en-GB"/>
              </w:rPr>
              <w:t>REFERENCES</w:t>
            </w:r>
          </w:p>
        </w:tc>
      </w:tr>
      <w:tr w:rsidR="006244F5" w:rsidRPr="00D81643" w14:paraId="7916973A" w14:textId="77777777" w:rsidTr="005B65F7">
        <w:tc>
          <w:tcPr>
            <w:tcW w:w="1955" w:type="dxa"/>
            <w:shd w:val="pct10" w:color="auto" w:fill="FFFFFF"/>
          </w:tcPr>
          <w:p w14:paraId="2393671C" w14:textId="270FEC20" w:rsidR="005B65F7" w:rsidRPr="00D81643" w:rsidRDefault="00297019" w:rsidP="005B65F7">
            <w:pPr>
              <w:autoSpaceDE w:val="0"/>
              <w:autoSpaceDN w:val="0"/>
              <w:adjustRightInd w:val="0"/>
              <w:jc w:val="center"/>
              <w:rPr>
                <w:rFonts w:ascii="Arial" w:hAnsi="Arial" w:cs="Arial"/>
                <w:b/>
                <w:sz w:val="20"/>
                <w:szCs w:val="20"/>
                <w:lang w:val="en-US"/>
              </w:rPr>
            </w:pPr>
            <w:r w:rsidRPr="00D81643">
              <w:rPr>
                <w:rFonts w:ascii="Arial" w:hAnsi="Arial" w:cs="Arial"/>
                <w:b/>
                <w:sz w:val="20"/>
                <w:szCs w:val="20"/>
                <w:lang w:val="uk-UA"/>
              </w:rPr>
              <w:t>Найменування та країна замовника</w:t>
            </w:r>
            <w:r w:rsidR="00296192" w:rsidRPr="00D81643">
              <w:rPr>
                <w:rFonts w:ascii="Arial" w:hAnsi="Arial" w:cs="Arial"/>
                <w:b/>
                <w:sz w:val="20"/>
                <w:szCs w:val="20"/>
                <w:lang w:val="en-US"/>
              </w:rPr>
              <w:t xml:space="preserve"> / </w:t>
            </w:r>
            <w:r w:rsidR="00296192" w:rsidRPr="00D81643">
              <w:rPr>
                <w:rFonts w:ascii="Arial" w:hAnsi="Arial" w:cs="Arial"/>
                <w:b/>
                <w:sz w:val="20"/>
                <w:szCs w:val="20"/>
                <w:lang w:val="en-GB"/>
              </w:rPr>
              <w:t>Name and country of customer</w:t>
            </w:r>
          </w:p>
        </w:tc>
        <w:tc>
          <w:tcPr>
            <w:tcW w:w="1955" w:type="dxa"/>
            <w:shd w:val="pct10" w:color="auto" w:fill="FFFFFF"/>
          </w:tcPr>
          <w:p w14:paraId="68E7585D" w14:textId="13B9F7AC" w:rsidR="005B65F7" w:rsidRPr="00D81643" w:rsidRDefault="00297019" w:rsidP="005B65F7">
            <w:pPr>
              <w:autoSpaceDE w:val="0"/>
              <w:autoSpaceDN w:val="0"/>
              <w:adjustRightInd w:val="0"/>
              <w:jc w:val="center"/>
              <w:rPr>
                <w:rFonts w:ascii="Arial" w:hAnsi="Arial" w:cs="Arial"/>
                <w:b/>
                <w:sz w:val="20"/>
                <w:szCs w:val="20"/>
                <w:lang w:val="en-US"/>
              </w:rPr>
            </w:pPr>
            <w:r w:rsidRPr="00D81643">
              <w:rPr>
                <w:rFonts w:ascii="Arial" w:hAnsi="Arial" w:cs="Arial"/>
                <w:b/>
                <w:sz w:val="20"/>
                <w:szCs w:val="20"/>
                <w:lang w:val="uk-UA"/>
              </w:rPr>
              <w:t>Тип договору</w:t>
            </w:r>
            <w:r w:rsidR="00296192" w:rsidRPr="00D81643">
              <w:rPr>
                <w:rFonts w:ascii="Arial" w:hAnsi="Arial" w:cs="Arial"/>
                <w:b/>
                <w:sz w:val="20"/>
                <w:szCs w:val="20"/>
                <w:lang w:val="en-US"/>
              </w:rPr>
              <w:t xml:space="preserve"> / </w:t>
            </w:r>
            <w:r w:rsidR="00296192" w:rsidRPr="00D81643">
              <w:rPr>
                <w:rFonts w:ascii="Arial" w:hAnsi="Arial" w:cs="Arial"/>
                <w:b/>
                <w:sz w:val="20"/>
                <w:szCs w:val="20"/>
                <w:lang w:val="en-GB"/>
              </w:rPr>
              <w:t>Type of contract</w:t>
            </w:r>
          </w:p>
        </w:tc>
        <w:tc>
          <w:tcPr>
            <w:tcW w:w="1956" w:type="dxa"/>
            <w:shd w:val="pct10" w:color="auto" w:fill="FFFFFF"/>
          </w:tcPr>
          <w:p w14:paraId="0E35D4A9" w14:textId="36E5F4BC" w:rsidR="005B65F7" w:rsidRPr="00D81643" w:rsidRDefault="00297019" w:rsidP="005B65F7">
            <w:pPr>
              <w:autoSpaceDE w:val="0"/>
              <w:autoSpaceDN w:val="0"/>
              <w:adjustRightInd w:val="0"/>
              <w:jc w:val="center"/>
              <w:rPr>
                <w:rFonts w:ascii="Arial" w:hAnsi="Arial" w:cs="Arial"/>
                <w:b/>
                <w:sz w:val="20"/>
                <w:szCs w:val="20"/>
                <w:lang w:val="en-US"/>
              </w:rPr>
            </w:pPr>
            <w:r w:rsidRPr="00D81643">
              <w:rPr>
                <w:rFonts w:ascii="Arial" w:hAnsi="Arial" w:cs="Arial"/>
                <w:b/>
                <w:sz w:val="20"/>
                <w:szCs w:val="20"/>
                <w:lang w:val="uk-UA"/>
              </w:rPr>
              <w:t>Ціна</w:t>
            </w:r>
            <w:r w:rsidR="00296192" w:rsidRPr="00D81643">
              <w:rPr>
                <w:rFonts w:ascii="Arial" w:hAnsi="Arial" w:cs="Arial"/>
                <w:b/>
                <w:sz w:val="20"/>
                <w:szCs w:val="20"/>
                <w:lang w:val="en-US"/>
              </w:rPr>
              <w:t xml:space="preserve"> / </w:t>
            </w:r>
            <w:r w:rsidR="00296192" w:rsidRPr="00D81643">
              <w:rPr>
                <w:rFonts w:ascii="Arial" w:hAnsi="Arial" w:cs="Arial"/>
                <w:b/>
                <w:sz w:val="20"/>
                <w:szCs w:val="20"/>
                <w:lang w:val="en-GB"/>
              </w:rPr>
              <w:t>Value</w:t>
            </w:r>
          </w:p>
        </w:tc>
        <w:tc>
          <w:tcPr>
            <w:tcW w:w="1956" w:type="dxa"/>
            <w:shd w:val="pct10" w:color="auto" w:fill="FFFFFF"/>
          </w:tcPr>
          <w:p w14:paraId="422C07F3" w14:textId="32788B34" w:rsidR="005B65F7" w:rsidRPr="00D81643" w:rsidRDefault="00297019" w:rsidP="005B65F7">
            <w:pPr>
              <w:autoSpaceDE w:val="0"/>
              <w:autoSpaceDN w:val="0"/>
              <w:adjustRightInd w:val="0"/>
              <w:jc w:val="center"/>
              <w:rPr>
                <w:rFonts w:ascii="Arial" w:hAnsi="Arial" w:cs="Arial"/>
                <w:b/>
                <w:sz w:val="20"/>
                <w:szCs w:val="20"/>
                <w:lang w:val="en-US"/>
              </w:rPr>
            </w:pPr>
            <w:r w:rsidRPr="00D81643">
              <w:rPr>
                <w:rFonts w:ascii="Arial" w:hAnsi="Arial" w:cs="Arial"/>
                <w:b/>
                <w:sz w:val="20"/>
                <w:szCs w:val="20"/>
                <w:lang w:val="uk-UA"/>
              </w:rPr>
              <w:t>Ім’я контактної особи</w:t>
            </w:r>
            <w:r w:rsidR="00296192" w:rsidRPr="00D81643">
              <w:rPr>
                <w:rFonts w:ascii="Arial" w:hAnsi="Arial" w:cs="Arial"/>
                <w:b/>
                <w:sz w:val="20"/>
                <w:szCs w:val="20"/>
                <w:lang w:val="en-US"/>
              </w:rPr>
              <w:t xml:space="preserve"> / </w:t>
            </w:r>
            <w:r w:rsidR="00296192" w:rsidRPr="00D81643">
              <w:rPr>
                <w:rFonts w:ascii="Arial" w:hAnsi="Arial" w:cs="Arial"/>
                <w:b/>
                <w:sz w:val="20"/>
                <w:szCs w:val="20"/>
                <w:lang w:val="en-GB"/>
              </w:rPr>
              <w:t>Contact name</w:t>
            </w:r>
          </w:p>
        </w:tc>
        <w:tc>
          <w:tcPr>
            <w:tcW w:w="1642" w:type="dxa"/>
            <w:shd w:val="pct10" w:color="auto" w:fill="FFFFFF"/>
          </w:tcPr>
          <w:p w14:paraId="2E39C3BB" w14:textId="6B674944" w:rsidR="005B65F7" w:rsidRPr="00D81643" w:rsidRDefault="00297019" w:rsidP="005B65F7">
            <w:pPr>
              <w:autoSpaceDE w:val="0"/>
              <w:autoSpaceDN w:val="0"/>
              <w:adjustRightInd w:val="0"/>
              <w:jc w:val="center"/>
              <w:rPr>
                <w:rFonts w:ascii="Arial" w:hAnsi="Arial" w:cs="Arial"/>
                <w:b/>
                <w:sz w:val="20"/>
                <w:szCs w:val="20"/>
                <w:lang w:val="en-US"/>
              </w:rPr>
            </w:pPr>
            <w:r w:rsidRPr="00D81643">
              <w:rPr>
                <w:rFonts w:ascii="Arial" w:hAnsi="Arial" w:cs="Arial"/>
                <w:b/>
                <w:sz w:val="20"/>
                <w:szCs w:val="20"/>
                <w:lang w:val="uk-UA"/>
              </w:rPr>
              <w:t>Телефон/факс та адреса електронної пошти</w:t>
            </w:r>
            <w:r w:rsidR="00296192" w:rsidRPr="00D81643">
              <w:rPr>
                <w:rFonts w:ascii="Arial" w:hAnsi="Arial" w:cs="Arial"/>
                <w:b/>
                <w:sz w:val="20"/>
                <w:szCs w:val="20"/>
                <w:lang w:val="en-US"/>
              </w:rPr>
              <w:t xml:space="preserve"> / </w:t>
            </w:r>
            <w:r w:rsidR="00296192" w:rsidRPr="00D81643">
              <w:rPr>
                <w:rFonts w:ascii="Arial" w:hAnsi="Arial" w:cs="Arial"/>
                <w:b/>
                <w:sz w:val="20"/>
                <w:szCs w:val="20"/>
                <w:lang w:val="en-GB"/>
              </w:rPr>
              <w:t>Phone/fax and email</w:t>
            </w:r>
          </w:p>
        </w:tc>
      </w:tr>
      <w:tr w:rsidR="006244F5" w:rsidRPr="00D81643" w14:paraId="5136E833" w14:textId="77777777" w:rsidTr="005B65F7">
        <w:tc>
          <w:tcPr>
            <w:tcW w:w="1955" w:type="dxa"/>
          </w:tcPr>
          <w:p w14:paraId="72B4720C" w14:textId="77777777" w:rsidR="005B65F7" w:rsidRPr="00D81643" w:rsidRDefault="005B65F7" w:rsidP="005B65F7">
            <w:pPr>
              <w:autoSpaceDE w:val="0"/>
              <w:autoSpaceDN w:val="0"/>
              <w:adjustRightInd w:val="0"/>
              <w:rPr>
                <w:rFonts w:ascii="Arial" w:hAnsi="Arial" w:cs="Arial"/>
                <w:sz w:val="20"/>
                <w:szCs w:val="20"/>
                <w:lang w:val="uk-UA"/>
              </w:rPr>
            </w:pPr>
          </w:p>
        </w:tc>
        <w:tc>
          <w:tcPr>
            <w:tcW w:w="1955" w:type="dxa"/>
          </w:tcPr>
          <w:p w14:paraId="0F881872"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731E780C"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72F04BC2" w14:textId="77777777" w:rsidR="005B65F7" w:rsidRPr="00D81643" w:rsidRDefault="005B65F7" w:rsidP="005B65F7">
            <w:pPr>
              <w:autoSpaceDE w:val="0"/>
              <w:autoSpaceDN w:val="0"/>
              <w:adjustRightInd w:val="0"/>
              <w:rPr>
                <w:rFonts w:ascii="Arial" w:hAnsi="Arial" w:cs="Arial"/>
                <w:sz w:val="20"/>
                <w:szCs w:val="20"/>
                <w:lang w:val="uk-UA"/>
              </w:rPr>
            </w:pPr>
          </w:p>
        </w:tc>
        <w:tc>
          <w:tcPr>
            <w:tcW w:w="1642" w:type="dxa"/>
          </w:tcPr>
          <w:p w14:paraId="079744CC" w14:textId="77777777" w:rsidR="005B65F7" w:rsidRPr="00D81643" w:rsidRDefault="005B65F7" w:rsidP="005B65F7">
            <w:pPr>
              <w:autoSpaceDE w:val="0"/>
              <w:autoSpaceDN w:val="0"/>
              <w:adjustRightInd w:val="0"/>
              <w:rPr>
                <w:rFonts w:ascii="Arial" w:hAnsi="Arial" w:cs="Arial"/>
                <w:sz w:val="20"/>
                <w:szCs w:val="20"/>
                <w:lang w:val="uk-UA"/>
              </w:rPr>
            </w:pPr>
          </w:p>
        </w:tc>
      </w:tr>
      <w:tr w:rsidR="006244F5" w:rsidRPr="00D81643" w14:paraId="6D1B240F" w14:textId="77777777" w:rsidTr="005B65F7">
        <w:tc>
          <w:tcPr>
            <w:tcW w:w="1955" w:type="dxa"/>
          </w:tcPr>
          <w:p w14:paraId="4276DF2B" w14:textId="77777777" w:rsidR="005B65F7" w:rsidRPr="00D81643" w:rsidRDefault="005B65F7" w:rsidP="005B65F7">
            <w:pPr>
              <w:autoSpaceDE w:val="0"/>
              <w:autoSpaceDN w:val="0"/>
              <w:adjustRightInd w:val="0"/>
              <w:rPr>
                <w:rFonts w:ascii="Arial" w:hAnsi="Arial" w:cs="Arial"/>
                <w:sz w:val="20"/>
                <w:szCs w:val="20"/>
                <w:lang w:val="uk-UA"/>
              </w:rPr>
            </w:pPr>
          </w:p>
        </w:tc>
        <w:tc>
          <w:tcPr>
            <w:tcW w:w="1955" w:type="dxa"/>
          </w:tcPr>
          <w:p w14:paraId="655C4B03"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20B69C7E"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189E3E8E" w14:textId="77777777" w:rsidR="005B65F7" w:rsidRPr="00D81643" w:rsidRDefault="005B65F7" w:rsidP="005B65F7">
            <w:pPr>
              <w:autoSpaceDE w:val="0"/>
              <w:autoSpaceDN w:val="0"/>
              <w:adjustRightInd w:val="0"/>
              <w:rPr>
                <w:rFonts w:ascii="Arial" w:hAnsi="Arial" w:cs="Arial"/>
                <w:sz w:val="20"/>
                <w:szCs w:val="20"/>
                <w:lang w:val="uk-UA"/>
              </w:rPr>
            </w:pPr>
          </w:p>
        </w:tc>
        <w:tc>
          <w:tcPr>
            <w:tcW w:w="1642" w:type="dxa"/>
          </w:tcPr>
          <w:p w14:paraId="09D28A95" w14:textId="77777777" w:rsidR="005B65F7" w:rsidRPr="00D81643" w:rsidRDefault="005B65F7" w:rsidP="005B65F7">
            <w:pPr>
              <w:autoSpaceDE w:val="0"/>
              <w:autoSpaceDN w:val="0"/>
              <w:adjustRightInd w:val="0"/>
              <w:rPr>
                <w:rFonts w:ascii="Arial" w:hAnsi="Arial" w:cs="Arial"/>
                <w:sz w:val="20"/>
                <w:szCs w:val="20"/>
                <w:lang w:val="uk-UA"/>
              </w:rPr>
            </w:pPr>
          </w:p>
        </w:tc>
      </w:tr>
      <w:tr w:rsidR="006244F5" w:rsidRPr="00D81643" w14:paraId="72CF7CF3" w14:textId="77777777" w:rsidTr="005B65F7">
        <w:tc>
          <w:tcPr>
            <w:tcW w:w="1955" w:type="dxa"/>
          </w:tcPr>
          <w:p w14:paraId="45433A8D" w14:textId="77777777" w:rsidR="005B65F7" w:rsidRPr="00D81643" w:rsidRDefault="005B65F7" w:rsidP="005B65F7">
            <w:pPr>
              <w:autoSpaceDE w:val="0"/>
              <w:autoSpaceDN w:val="0"/>
              <w:adjustRightInd w:val="0"/>
              <w:rPr>
                <w:rFonts w:ascii="Arial" w:hAnsi="Arial" w:cs="Arial"/>
                <w:sz w:val="20"/>
                <w:szCs w:val="20"/>
                <w:lang w:val="uk-UA"/>
              </w:rPr>
            </w:pPr>
          </w:p>
        </w:tc>
        <w:tc>
          <w:tcPr>
            <w:tcW w:w="1955" w:type="dxa"/>
          </w:tcPr>
          <w:p w14:paraId="3F2A0AAA"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4AE7F49F"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3FA061EF" w14:textId="77777777" w:rsidR="005B65F7" w:rsidRPr="00D81643" w:rsidRDefault="005B65F7" w:rsidP="005B65F7">
            <w:pPr>
              <w:autoSpaceDE w:val="0"/>
              <w:autoSpaceDN w:val="0"/>
              <w:adjustRightInd w:val="0"/>
              <w:rPr>
                <w:rFonts w:ascii="Arial" w:hAnsi="Arial" w:cs="Arial"/>
                <w:sz w:val="20"/>
                <w:szCs w:val="20"/>
                <w:lang w:val="uk-UA"/>
              </w:rPr>
            </w:pPr>
          </w:p>
        </w:tc>
        <w:tc>
          <w:tcPr>
            <w:tcW w:w="1642" w:type="dxa"/>
          </w:tcPr>
          <w:p w14:paraId="06D9F66E" w14:textId="77777777" w:rsidR="005B65F7" w:rsidRPr="00D81643" w:rsidRDefault="005B65F7" w:rsidP="005B65F7">
            <w:pPr>
              <w:autoSpaceDE w:val="0"/>
              <w:autoSpaceDN w:val="0"/>
              <w:adjustRightInd w:val="0"/>
              <w:rPr>
                <w:rFonts w:ascii="Arial" w:hAnsi="Arial" w:cs="Arial"/>
                <w:sz w:val="20"/>
                <w:szCs w:val="20"/>
                <w:lang w:val="uk-UA"/>
              </w:rPr>
            </w:pPr>
          </w:p>
        </w:tc>
      </w:tr>
      <w:tr w:rsidR="006244F5" w:rsidRPr="0041460E" w14:paraId="079F64F2" w14:textId="77777777" w:rsidTr="005B65F7">
        <w:tc>
          <w:tcPr>
            <w:tcW w:w="1955" w:type="dxa"/>
          </w:tcPr>
          <w:p w14:paraId="1CF96FD0" w14:textId="77777777" w:rsidR="005B65F7" w:rsidRPr="00D81643" w:rsidRDefault="005B65F7" w:rsidP="005B65F7">
            <w:pPr>
              <w:autoSpaceDE w:val="0"/>
              <w:autoSpaceDN w:val="0"/>
              <w:adjustRightInd w:val="0"/>
              <w:rPr>
                <w:rFonts w:ascii="Arial" w:hAnsi="Arial" w:cs="Arial"/>
                <w:sz w:val="20"/>
                <w:szCs w:val="20"/>
                <w:lang w:val="uk-UA"/>
              </w:rPr>
            </w:pPr>
          </w:p>
        </w:tc>
        <w:tc>
          <w:tcPr>
            <w:tcW w:w="1955" w:type="dxa"/>
          </w:tcPr>
          <w:p w14:paraId="28434A04"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387B51EC" w14:textId="77777777" w:rsidR="005B65F7" w:rsidRPr="00D81643" w:rsidRDefault="005B65F7" w:rsidP="005B65F7">
            <w:pPr>
              <w:autoSpaceDE w:val="0"/>
              <w:autoSpaceDN w:val="0"/>
              <w:adjustRightInd w:val="0"/>
              <w:rPr>
                <w:rFonts w:ascii="Arial" w:hAnsi="Arial" w:cs="Arial"/>
                <w:sz w:val="20"/>
                <w:szCs w:val="20"/>
                <w:lang w:val="uk-UA"/>
              </w:rPr>
            </w:pPr>
          </w:p>
        </w:tc>
        <w:tc>
          <w:tcPr>
            <w:tcW w:w="1956" w:type="dxa"/>
          </w:tcPr>
          <w:p w14:paraId="6E0295BC" w14:textId="77777777" w:rsidR="005B65F7" w:rsidRPr="00D81643" w:rsidRDefault="005B65F7" w:rsidP="005B65F7">
            <w:pPr>
              <w:autoSpaceDE w:val="0"/>
              <w:autoSpaceDN w:val="0"/>
              <w:adjustRightInd w:val="0"/>
              <w:rPr>
                <w:rFonts w:ascii="Arial" w:hAnsi="Arial" w:cs="Arial"/>
                <w:sz w:val="20"/>
                <w:szCs w:val="20"/>
                <w:lang w:val="uk-UA"/>
              </w:rPr>
            </w:pPr>
          </w:p>
        </w:tc>
        <w:tc>
          <w:tcPr>
            <w:tcW w:w="1642" w:type="dxa"/>
          </w:tcPr>
          <w:p w14:paraId="743746AE" w14:textId="77777777" w:rsidR="005B65F7" w:rsidRPr="00D81643" w:rsidRDefault="005B65F7" w:rsidP="005B65F7">
            <w:pPr>
              <w:autoSpaceDE w:val="0"/>
              <w:autoSpaceDN w:val="0"/>
              <w:adjustRightInd w:val="0"/>
              <w:rPr>
                <w:rFonts w:ascii="Arial" w:hAnsi="Arial" w:cs="Arial"/>
                <w:sz w:val="20"/>
                <w:szCs w:val="20"/>
                <w:lang w:val="uk-UA"/>
              </w:rPr>
            </w:pPr>
          </w:p>
        </w:tc>
      </w:tr>
    </w:tbl>
    <w:p w14:paraId="08F04267" w14:textId="77777777" w:rsidR="005B65F7" w:rsidRPr="0041460E" w:rsidRDefault="005B65F7" w:rsidP="005B65F7">
      <w:pPr>
        <w:rPr>
          <w:rFonts w:ascii="Arial" w:hAnsi="Arial" w:cs="Arial"/>
          <w:sz w:val="20"/>
          <w:szCs w:val="20"/>
          <w:highlight w:val="lightGray"/>
          <w:lang w:val="uk-UA"/>
        </w:rPr>
      </w:pPr>
    </w:p>
    <w:p w14:paraId="14342072" w14:textId="6139ECCE" w:rsidR="00296192" w:rsidRDefault="00297019" w:rsidP="00296192">
      <w:pPr>
        <w:ind w:left="-142"/>
        <w:rPr>
          <w:rFonts w:ascii="Arial" w:hAnsi="Arial" w:cs="Arial"/>
          <w:sz w:val="20"/>
          <w:szCs w:val="20"/>
          <w:lang w:val="en-GB"/>
        </w:rPr>
      </w:pPr>
      <w:r w:rsidRPr="00D81643">
        <w:rPr>
          <w:rFonts w:ascii="Arial" w:hAnsi="Arial" w:cs="Arial"/>
          <w:sz w:val="20"/>
          <w:szCs w:val="20"/>
          <w:lang w:val="uk-UA"/>
        </w:rPr>
        <w:t xml:space="preserve">Зазначте докладну інформацію про досвід і виконання попередніх подібних договорів за останні </w:t>
      </w:r>
      <w:r w:rsidR="00D81643" w:rsidRPr="00D81643">
        <w:rPr>
          <w:rFonts w:ascii="Arial" w:hAnsi="Arial" w:cs="Arial"/>
          <w:sz w:val="20"/>
          <w:szCs w:val="20"/>
          <w:lang w:val="uk-UA"/>
        </w:rPr>
        <w:t>три</w:t>
      </w:r>
      <w:r w:rsidR="00D81643" w:rsidRPr="00D81643">
        <w:rPr>
          <w:rFonts w:ascii="Arial" w:hAnsi="Arial" w:cs="Arial"/>
          <w:color w:val="FF0000"/>
          <w:sz w:val="20"/>
          <w:szCs w:val="20"/>
          <w:lang w:val="uk-UA"/>
        </w:rPr>
        <w:t xml:space="preserve"> </w:t>
      </w:r>
      <w:r w:rsidRPr="00D81643">
        <w:rPr>
          <w:rFonts w:ascii="Arial" w:hAnsi="Arial" w:cs="Arial"/>
          <w:sz w:val="20"/>
          <w:szCs w:val="20"/>
          <w:lang w:val="uk-UA"/>
        </w:rPr>
        <w:t>рок</w:t>
      </w:r>
      <w:r w:rsidR="00D81643" w:rsidRPr="00D81643">
        <w:rPr>
          <w:rFonts w:ascii="Arial" w:hAnsi="Arial" w:cs="Arial"/>
          <w:sz w:val="20"/>
          <w:szCs w:val="20"/>
          <w:lang w:val="uk-UA"/>
        </w:rPr>
        <w:t>и</w:t>
      </w:r>
      <w:r w:rsidRPr="00D81643">
        <w:rPr>
          <w:rFonts w:ascii="Arial" w:hAnsi="Arial" w:cs="Arial"/>
          <w:sz w:val="20"/>
          <w:szCs w:val="20"/>
          <w:lang w:val="uk-UA"/>
        </w:rPr>
        <w:t xml:space="preserve">, а також інформацію щодо інших поточних договорів та/або майбутніх зобов’язань, зокрема деталі щодо поточної та фактичної участі в кожному з таких договорів, опис завдань Учасника </w:t>
      </w:r>
      <w:r w:rsidR="00602426" w:rsidRPr="00D81643">
        <w:rPr>
          <w:rFonts w:ascii="Arial" w:hAnsi="Arial" w:cs="Arial"/>
          <w:sz w:val="20"/>
          <w:szCs w:val="20"/>
          <w:lang w:val="uk-UA"/>
        </w:rPr>
        <w:t>тендера</w:t>
      </w:r>
      <w:r w:rsidRPr="00D81643">
        <w:rPr>
          <w:rFonts w:ascii="Arial" w:hAnsi="Arial" w:cs="Arial"/>
          <w:sz w:val="20"/>
          <w:szCs w:val="20"/>
          <w:lang w:val="uk-UA"/>
        </w:rPr>
        <w:t xml:space="preserve"> та період роботи за ними. До форми вище можуть бути долучені додаткові документи</w:t>
      </w:r>
      <w:r w:rsidR="00296192" w:rsidRPr="00D81643">
        <w:rPr>
          <w:rFonts w:ascii="Arial" w:hAnsi="Arial" w:cs="Arial"/>
          <w:sz w:val="20"/>
          <w:szCs w:val="20"/>
          <w:lang w:val="en-US"/>
        </w:rPr>
        <w:t xml:space="preserve"> / </w:t>
      </w:r>
      <w:r w:rsidR="00296192" w:rsidRPr="00D81643">
        <w:rPr>
          <w:rFonts w:ascii="Arial" w:hAnsi="Arial" w:cs="Arial"/>
          <w:sz w:val="20"/>
          <w:szCs w:val="20"/>
          <w:lang w:val="en-GB"/>
        </w:rPr>
        <w:t xml:space="preserve">Please include details of the experience and past performance on contracts of a similar nature within the past </w:t>
      </w:r>
      <w:r w:rsidR="00D81643" w:rsidRPr="00D81643">
        <w:rPr>
          <w:rFonts w:ascii="Arial" w:hAnsi="Arial" w:cs="Arial"/>
          <w:sz w:val="20"/>
          <w:szCs w:val="20"/>
          <w:lang w:val="en-US"/>
        </w:rPr>
        <w:t>three</w:t>
      </w:r>
      <w:r w:rsidR="00296192" w:rsidRPr="00D81643">
        <w:rPr>
          <w:rFonts w:ascii="Arial" w:hAnsi="Arial" w:cs="Arial"/>
          <w:sz w:val="20"/>
          <w:szCs w:val="20"/>
          <w:lang w:val="en-GB"/>
        </w:rPr>
        <w:t xml:space="preserve"> years and information on other contracts in hand and/or future commitments including details of the actual and effective participation in each of such contracts, description of the Tenderers assignments and periods of engagement. Additional documents can be attached to the above form.</w:t>
      </w:r>
    </w:p>
    <w:p w14:paraId="44C2EF83" w14:textId="77777777" w:rsidR="003A171A" w:rsidRPr="00895BA9" w:rsidRDefault="003A171A" w:rsidP="005079E4">
      <w:pPr>
        <w:ind w:left="-142"/>
        <w:rPr>
          <w:rFonts w:ascii="Arial" w:hAnsi="Arial" w:cs="Arial"/>
          <w:b/>
          <w:color w:val="FF0000"/>
          <w:sz w:val="20"/>
          <w:szCs w:val="20"/>
          <w:lang w:val="uk-UA"/>
        </w:rPr>
      </w:pPr>
    </w:p>
    <w:p w14:paraId="7F9B8669" w14:textId="52C4B7E3" w:rsidR="00296192" w:rsidRPr="00296192" w:rsidRDefault="00D81643" w:rsidP="00296192">
      <w:pPr>
        <w:ind w:left="-142"/>
        <w:rPr>
          <w:rFonts w:ascii="Arial" w:hAnsi="Arial" w:cs="Arial"/>
          <w:sz w:val="20"/>
          <w:szCs w:val="20"/>
          <w:lang w:val="uk-UA"/>
        </w:rPr>
      </w:pPr>
      <w:r w:rsidRPr="00D81643">
        <w:rPr>
          <w:rFonts w:ascii="Arial" w:hAnsi="Arial" w:cs="Arial"/>
          <w:sz w:val="20"/>
          <w:szCs w:val="20"/>
        </w:rPr>
        <w:t>Додайте резюме основних співробітників, що будуть залучені до виконання робіт за цим Договором</w:t>
      </w:r>
      <w:r w:rsidRPr="00D81643">
        <w:rPr>
          <w:rFonts w:ascii="Arial" w:hAnsi="Arial" w:cs="Arial"/>
          <w:sz w:val="20"/>
          <w:szCs w:val="20"/>
          <w:lang w:val="uk-UA"/>
        </w:rPr>
        <w:t xml:space="preserve"> </w:t>
      </w:r>
      <w:r w:rsidR="00296192" w:rsidRPr="00296192">
        <w:rPr>
          <w:rFonts w:ascii="Arial" w:hAnsi="Arial" w:cs="Arial"/>
          <w:sz w:val="20"/>
          <w:szCs w:val="20"/>
          <w:lang w:val="uk-UA"/>
        </w:rPr>
        <w:t xml:space="preserve">/ </w:t>
      </w:r>
      <w:r w:rsidRPr="00D81643">
        <w:rPr>
          <w:rFonts w:ascii="Arial" w:hAnsi="Arial" w:cs="Arial"/>
          <w:sz w:val="20"/>
          <w:szCs w:val="20"/>
          <w:lang w:val="en-GB"/>
        </w:rPr>
        <w:t>Add resumes of key employees who will be involved in the performance of work under this Agreement</w:t>
      </w:r>
      <w:r w:rsidR="00296192" w:rsidRPr="00296192">
        <w:rPr>
          <w:rFonts w:ascii="Arial" w:hAnsi="Arial" w:cs="Arial"/>
          <w:sz w:val="20"/>
          <w:szCs w:val="20"/>
          <w:lang w:val="uk-UA"/>
        </w:rPr>
        <w:t>.</w:t>
      </w:r>
    </w:p>
    <w:p w14:paraId="7DF2230E" w14:textId="77777777" w:rsidR="00A0203A" w:rsidRPr="00895BA9" w:rsidRDefault="00A0203A" w:rsidP="005079E4">
      <w:pPr>
        <w:ind w:left="-142"/>
        <w:rPr>
          <w:rFonts w:ascii="Arial" w:hAnsi="Arial" w:cs="Arial"/>
          <w:b/>
          <w:color w:val="FF0000"/>
          <w:sz w:val="20"/>
          <w:szCs w:val="20"/>
          <w:lang w:val="uk-UA"/>
        </w:rPr>
      </w:pPr>
    </w:p>
    <w:p w14:paraId="6F1ADF27" w14:textId="16B819E8" w:rsidR="00296192" w:rsidRPr="004E3059" w:rsidRDefault="00297019" w:rsidP="00296192">
      <w:pPr>
        <w:autoSpaceDE w:val="0"/>
        <w:autoSpaceDN w:val="0"/>
        <w:adjustRightInd w:val="0"/>
        <w:ind w:left="-142"/>
        <w:rPr>
          <w:rFonts w:ascii="Arial" w:hAnsi="Arial" w:cs="Arial"/>
          <w:b/>
          <w:sz w:val="20"/>
          <w:lang w:val="en-GB"/>
        </w:rPr>
      </w:pPr>
      <w:r w:rsidRPr="00895BA9">
        <w:rPr>
          <w:rFonts w:ascii="Arial" w:hAnsi="Arial" w:cs="Arial"/>
          <w:sz w:val="20"/>
          <w:szCs w:val="20"/>
          <w:lang w:val="uk-UA"/>
        </w:rPr>
        <w:t xml:space="preserve">Тендерна заявка дійсна протягом </w:t>
      </w:r>
      <w:r w:rsidRPr="00895BA9">
        <w:rPr>
          <w:rFonts w:ascii="Arial" w:hAnsi="Arial" w:cs="Arial"/>
          <w:sz w:val="20"/>
          <w:szCs w:val="20"/>
          <w:highlight w:val="yellow"/>
          <w:lang w:val="uk-UA"/>
        </w:rPr>
        <w:t>&lt;</w:t>
      </w:r>
      <w:r w:rsidR="00C66529">
        <w:rPr>
          <w:rFonts w:ascii="Arial" w:hAnsi="Arial" w:cs="Arial"/>
          <w:sz w:val="20"/>
          <w:szCs w:val="20"/>
          <w:highlight w:val="yellow"/>
          <w:lang w:val="uk-UA"/>
        </w:rPr>
        <w:t>ЗАПОВНИТИ</w:t>
      </w:r>
      <w:r w:rsidRPr="00895BA9">
        <w:rPr>
          <w:rFonts w:ascii="Arial" w:hAnsi="Arial" w:cs="Arial"/>
          <w:sz w:val="20"/>
          <w:szCs w:val="20"/>
          <w:highlight w:val="yellow"/>
          <w:lang w:val="uk-UA"/>
        </w:rPr>
        <w:t>&gt;</w:t>
      </w:r>
      <w:r w:rsidRPr="00895BA9">
        <w:rPr>
          <w:rFonts w:ascii="Arial" w:hAnsi="Arial" w:cs="Arial"/>
          <w:sz w:val="20"/>
          <w:szCs w:val="20"/>
          <w:lang w:val="uk-UA"/>
        </w:rPr>
        <w:t xml:space="preserve"> днів після закриття </w:t>
      </w:r>
      <w:r w:rsidR="00602426">
        <w:rPr>
          <w:rFonts w:ascii="Arial" w:hAnsi="Arial" w:cs="Arial"/>
          <w:sz w:val="20"/>
          <w:szCs w:val="20"/>
          <w:lang w:val="uk-UA"/>
        </w:rPr>
        <w:t>тендера</w:t>
      </w:r>
      <w:r w:rsidRPr="00895BA9">
        <w:rPr>
          <w:rFonts w:ascii="Arial" w:hAnsi="Arial" w:cs="Arial"/>
          <w:sz w:val="20"/>
          <w:szCs w:val="20"/>
          <w:lang w:val="uk-UA"/>
        </w:rPr>
        <w:t xml:space="preserve"> відповідно до статті А.13. Дійсність</w:t>
      </w:r>
      <w:r w:rsidR="00296192">
        <w:rPr>
          <w:rFonts w:ascii="Arial" w:hAnsi="Arial" w:cs="Arial"/>
          <w:sz w:val="20"/>
          <w:szCs w:val="20"/>
          <w:lang w:val="en-US"/>
        </w:rPr>
        <w:t xml:space="preserve"> / </w:t>
      </w:r>
      <w:r w:rsidR="00296192">
        <w:rPr>
          <w:rFonts w:ascii="Arial" w:hAnsi="Arial" w:cs="Arial"/>
          <w:sz w:val="20"/>
          <w:szCs w:val="20"/>
          <w:lang w:val="en-GB"/>
        </w:rPr>
        <w:t>The</w:t>
      </w:r>
      <w:r w:rsidR="00296192" w:rsidRPr="005C59E8">
        <w:rPr>
          <w:rFonts w:ascii="Arial" w:hAnsi="Arial" w:cs="Arial"/>
          <w:sz w:val="20"/>
          <w:szCs w:val="20"/>
          <w:lang w:val="en-GB"/>
        </w:rPr>
        <w:t xml:space="preserve"> </w:t>
      </w:r>
      <w:r w:rsidR="00296192">
        <w:rPr>
          <w:rFonts w:ascii="Arial" w:hAnsi="Arial" w:cs="Arial"/>
          <w:sz w:val="20"/>
          <w:szCs w:val="20"/>
          <w:lang w:val="en-GB"/>
        </w:rPr>
        <w:t>tender proposal</w:t>
      </w:r>
      <w:r w:rsidR="00296192" w:rsidRPr="005C59E8">
        <w:rPr>
          <w:rFonts w:ascii="Arial" w:hAnsi="Arial" w:cs="Arial"/>
          <w:sz w:val="20"/>
          <w:szCs w:val="20"/>
          <w:lang w:val="en-GB"/>
        </w:rPr>
        <w:t xml:space="preserve"> is valid for a period </w:t>
      </w:r>
      <w:r w:rsidR="00296192">
        <w:rPr>
          <w:rFonts w:ascii="Arial" w:hAnsi="Arial" w:cs="Arial"/>
          <w:sz w:val="20"/>
          <w:szCs w:val="20"/>
          <w:lang w:val="en-GB"/>
        </w:rPr>
        <w:t xml:space="preserve">of </w:t>
      </w:r>
      <w:r w:rsidR="00296192" w:rsidRPr="00F842CA">
        <w:rPr>
          <w:rFonts w:ascii="Arial" w:hAnsi="Arial" w:cs="Arial"/>
          <w:sz w:val="20"/>
          <w:szCs w:val="20"/>
          <w:highlight w:val="yellow"/>
          <w:lang w:val="en-GB"/>
        </w:rPr>
        <w:t>&lt;</w:t>
      </w:r>
      <w:r w:rsidR="00C66529">
        <w:rPr>
          <w:rFonts w:ascii="Arial" w:hAnsi="Arial" w:cs="Arial"/>
          <w:sz w:val="20"/>
          <w:szCs w:val="20"/>
          <w:highlight w:val="yellow"/>
          <w:lang w:val="en-GB"/>
        </w:rPr>
        <w:t>FILL</w:t>
      </w:r>
      <w:r w:rsidR="00296192" w:rsidRPr="00F842CA">
        <w:rPr>
          <w:rFonts w:ascii="Arial" w:hAnsi="Arial" w:cs="Arial"/>
          <w:sz w:val="20"/>
          <w:szCs w:val="20"/>
          <w:highlight w:val="yellow"/>
          <w:lang w:val="en-GB"/>
        </w:rPr>
        <w:t>&gt;</w:t>
      </w:r>
      <w:r w:rsidR="00296192" w:rsidRPr="00856BDD">
        <w:rPr>
          <w:rFonts w:ascii="Arial" w:hAnsi="Arial" w:cs="Arial"/>
          <w:color w:val="FF0000"/>
          <w:sz w:val="20"/>
          <w:szCs w:val="20"/>
          <w:lang w:val="en-GB"/>
        </w:rPr>
        <w:t xml:space="preserve"> </w:t>
      </w:r>
      <w:r w:rsidR="00296192" w:rsidRPr="00856BDD">
        <w:rPr>
          <w:rFonts w:ascii="Arial" w:hAnsi="Arial" w:cs="Arial"/>
          <w:sz w:val="20"/>
          <w:szCs w:val="20"/>
          <w:lang w:val="en-GB"/>
        </w:rPr>
        <w:t>days</w:t>
      </w:r>
      <w:r w:rsidR="00296192">
        <w:rPr>
          <w:rFonts w:ascii="Arial" w:hAnsi="Arial" w:cs="Arial"/>
          <w:sz w:val="20"/>
          <w:szCs w:val="20"/>
          <w:lang w:val="en-GB"/>
        </w:rPr>
        <w:t xml:space="preserve"> after the closing date in accordance </w:t>
      </w:r>
      <w:r w:rsidR="00296192" w:rsidRPr="00856BDD">
        <w:rPr>
          <w:rFonts w:ascii="Arial" w:hAnsi="Arial" w:cs="Arial"/>
          <w:sz w:val="20"/>
          <w:szCs w:val="20"/>
          <w:lang w:val="en-GB"/>
        </w:rPr>
        <w:t xml:space="preserve">with </w:t>
      </w:r>
      <w:r w:rsidR="00296192">
        <w:rPr>
          <w:rFonts w:ascii="Arial" w:hAnsi="Arial" w:cs="Arial"/>
          <w:sz w:val="20"/>
          <w:szCs w:val="20"/>
          <w:lang w:val="en-GB"/>
        </w:rPr>
        <w:t xml:space="preserve">the article </w:t>
      </w:r>
      <w:r w:rsidR="00296192" w:rsidRPr="0041104A">
        <w:rPr>
          <w:rFonts w:ascii="Arial" w:hAnsi="Arial" w:cs="Arial"/>
          <w:sz w:val="20"/>
          <w:szCs w:val="20"/>
          <w:lang w:val="en-GB"/>
        </w:rPr>
        <w:t>A.</w:t>
      </w:r>
      <w:r w:rsidR="00296192">
        <w:rPr>
          <w:rFonts w:ascii="Arial" w:hAnsi="Arial" w:cs="Arial"/>
          <w:sz w:val="20"/>
          <w:szCs w:val="20"/>
          <w:lang w:val="en-GB"/>
        </w:rPr>
        <w:t>13</w:t>
      </w:r>
      <w:r w:rsidR="00296192" w:rsidRPr="0041104A">
        <w:rPr>
          <w:rFonts w:ascii="Arial" w:hAnsi="Arial" w:cs="Arial"/>
          <w:sz w:val="20"/>
          <w:szCs w:val="20"/>
          <w:lang w:val="en-GB"/>
        </w:rPr>
        <w:t>.</w:t>
      </w:r>
      <w:r w:rsidR="00296192">
        <w:rPr>
          <w:rFonts w:ascii="Arial" w:hAnsi="Arial" w:cs="Arial"/>
          <w:sz w:val="20"/>
          <w:szCs w:val="20"/>
          <w:lang w:val="en-GB"/>
        </w:rPr>
        <w:t xml:space="preserve"> Validity. </w:t>
      </w:r>
    </w:p>
    <w:p w14:paraId="71C592A0" w14:textId="77777777" w:rsidR="005B65F7" w:rsidRPr="00895BA9" w:rsidRDefault="00297019" w:rsidP="005079E4">
      <w:pPr>
        <w:ind w:left="-142"/>
        <w:rPr>
          <w:rFonts w:ascii="Arial" w:hAnsi="Arial" w:cs="Arial"/>
          <w:b/>
          <w:color w:val="FF0000"/>
          <w:sz w:val="20"/>
          <w:szCs w:val="20"/>
          <w:lang w:val="uk-UA"/>
        </w:rPr>
      </w:pP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r w:rsidRPr="00895BA9">
        <w:rPr>
          <w:rFonts w:ascii="Arial" w:hAnsi="Arial" w:cs="Arial"/>
          <w:b/>
          <w:color w:val="FF0000"/>
          <w:sz w:val="20"/>
          <w:szCs w:val="20"/>
          <w:lang w:val="uk-UA"/>
        </w:rPr>
        <w:tab/>
      </w:r>
    </w:p>
    <w:p w14:paraId="1521AF3A" w14:textId="77777777" w:rsidR="00296192" w:rsidRDefault="00297019" w:rsidP="00296192">
      <w:pPr>
        <w:autoSpaceDE w:val="0"/>
        <w:autoSpaceDN w:val="0"/>
        <w:adjustRightInd w:val="0"/>
        <w:ind w:left="-142"/>
        <w:rPr>
          <w:rFonts w:ascii="Arial" w:hAnsi="Arial" w:cs="Arial"/>
          <w:sz w:val="20"/>
          <w:szCs w:val="20"/>
          <w:lang w:val="en-GB"/>
        </w:rPr>
      </w:pPr>
      <w:r w:rsidRPr="00895BA9">
        <w:rPr>
          <w:rFonts w:ascii="Arial" w:hAnsi="Arial" w:cs="Arial"/>
          <w:sz w:val="20"/>
          <w:szCs w:val="20"/>
          <w:lang w:val="uk-UA"/>
        </w:rPr>
        <w:t xml:space="preserve">Після ознайомлення із запитом пропозиції № </w:t>
      </w:r>
      <w:r w:rsidRPr="00895BA9">
        <w:rPr>
          <w:rFonts w:ascii="Arial" w:hAnsi="Arial" w:cs="Arial"/>
          <w:sz w:val="20"/>
          <w:szCs w:val="20"/>
          <w:highlight w:val="yellow"/>
          <w:lang w:val="uk-UA"/>
        </w:rPr>
        <w:t>&lt;номер&gt;</w:t>
      </w:r>
      <w:r w:rsidRPr="00895BA9">
        <w:rPr>
          <w:rFonts w:ascii="Arial" w:hAnsi="Arial" w:cs="Arial"/>
          <w:sz w:val="20"/>
          <w:szCs w:val="20"/>
          <w:lang w:val="uk-UA"/>
        </w:rPr>
        <w:t xml:space="preserve"> для </w:t>
      </w:r>
      <w:r w:rsidRPr="00895BA9">
        <w:rPr>
          <w:rFonts w:ascii="Arial" w:hAnsi="Arial" w:cs="Arial"/>
          <w:sz w:val="20"/>
          <w:szCs w:val="20"/>
          <w:highlight w:val="yellow"/>
          <w:lang w:val="uk-UA"/>
        </w:rPr>
        <w:t>&lt;найменування договору&gt;</w:t>
      </w:r>
      <w:r w:rsidRPr="00895BA9">
        <w:rPr>
          <w:rFonts w:ascii="Arial" w:hAnsi="Arial" w:cs="Arial"/>
          <w:sz w:val="20"/>
          <w:szCs w:val="20"/>
          <w:lang w:val="uk-UA"/>
        </w:rPr>
        <w:t xml:space="preserve"> від </w:t>
      </w:r>
      <w:r w:rsidRPr="00895BA9">
        <w:rPr>
          <w:rFonts w:ascii="Arial" w:hAnsi="Arial" w:cs="Arial"/>
          <w:sz w:val="20"/>
          <w:szCs w:val="20"/>
          <w:highlight w:val="yellow"/>
          <w:lang w:val="uk-UA"/>
        </w:rPr>
        <w:t>&lt;дата&gt;</w:t>
      </w:r>
      <w:r w:rsidRPr="00895BA9">
        <w:rPr>
          <w:rFonts w:ascii="Arial" w:hAnsi="Arial" w:cs="Arial"/>
          <w:sz w:val="20"/>
          <w:szCs w:val="20"/>
          <w:lang w:val="uk-UA"/>
        </w:rPr>
        <w:t xml:space="preserve"> та його вивчення, я/ми пропоную/пропонуємо надання послуг у повному обсязі відповідно до всіх умов, викладених у запиті пропозиції, на суму, зазначену в нашій фінансовій пропозиції</w:t>
      </w:r>
      <w:r w:rsidR="00296192" w:rsidRPr="00296192">
        <w:rPr>
          <w:rFonts w:ascii="Arial" w:hAnsi="Arial" w:cs="Arial"/>
          <w:sz w:val="20"/>
          <w:szCs w:val="20"/>
          <w:lang w:val="uk-UA"/>
        </w:rPr>
        <w:t xml:space="preserve"> / </w:t>
      </w:r>
      <w:r w:rsidR="00296192" w:rsidRPr="005C59E8">
        <w:rPr>
          <w:rFonts w:ascii="Arial" w:hAnsi="Arial" w:cs="Arial"/>
          <w:sz w:val="20"/>
          <w:szCs w:val="20"/>
          <w:lang w:val="en-GB"/>
        </w:rPr>
        <w:t>After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having</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read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your</w:t>
      </w:r>
      <w:r w:rsidR="00296192" w:rsidRPr="00296192">
        <w:rPr>
          <w:rFonts w:ascii="Arial" w:hAnsi="Arial" w:cs="Arial"/>
          <w:sz w:val="20"/>
          <w:szCs w:val="20"/>
          <w:lang w:val="uk-UA"/>
        </w:rPr>
        <w:t xml:space="preserve"> </w:t>
      </w:r>
      <w:r w:rsidR="00296192">
        <w:rPr>
          <w:rFonts w:ascii="Arial" w:hAnsi="Arial" w:cs="Arial"/>
          <w:sz w:val="20"/>
          <w:szCs w:val="20"/>
          <w:lang w:val="en-GB"/>
        </w:rPr>
        <w:t>Tender</w:t>
      </w:r>
      <w:r w:rsidR="00296192" w:rsidRPr="00296192">
        <w:rPr>
          <w:rFonts w:ascii="Arial" w:hAnsi="Arial" w:cs="Arial"/>
          <w:sz w:val="20"/>
          <w:szCs w:val="20"/>
          <w:lang w:val="uk-UA"/>
        </w:rPr>
        <w:t xml:space="preserve"> </w:t>
      </w:r>
      <w:r w:rsidR="00296192">
        <w:rPr>
          <w:rFonts w:ascii="Arial" w:hAnsi="Arial" w:cs="Arial"/>
          <w:sz w:val="20"/>
          <w:szCs w:val="20"/>
          <w:lang w:val="en-GB"/>
        </w:rPr>
        <w:t>Dossier</w:t>
      </w:r>
      <w:r w:rsidR="00296192" w:rsidRPr="00296192">
        <w:rPr>
          <w:rFonts w:ascii="Arial" w:hAnsi="Arial" w:cs="Arial"/>
          <w:sz w:val="20"/>
          <w:szCs w:val="20"/>
          <w:lang w:val="uk-UA"/>
        </w:rPr>
        <w:t xml:space="preserve"> </w:t>
      </w:r>
      <w:r w:rsidR="00296192">
        <w:rPr>
          <w:rFonts w:ascii="Arial" w:hAnsi="Arial" w:cs="Arial"/>
          <w:sz w:val="20"/>
          <w:szCs w:val="20"/>
          <w:lang w:val="en-GB"/>
        </w:rPr>
        <w:t>no</w:t>
      </w:r>
      <w:r w:rsidR="00296192" w:rsidRPr="00296192">
        <w:rPr>
          <w:rFonts w:ascii="Arial" w:hAnsi="Arial" w:cs="Arial"/>
          <w:sz w:val="20"/>
          <w:szCs w:val="20"/>
          <w:lang w:val="uk-UA"/>
        </w:rPr>
        <w:t xml:space="preserve">. </w:t>
      </w:r>
      <w:r w:rsidR="00296192" w:rsidRPr="00F842CA">
        <w:rPr>
          <w:rFonts w:ascii="Arial" w:hAnsi="Arial" w:cs="Arial"/>
          <w:sz w:val="20"/>
          <w:szCs w:val="20"/>
          <w:highlight w:val="yellow"/>
          <w:lang w:val="en-GB"/>
        </w:rPr>
        <w:t>&lt;number&gt;</w:t>
      </w:r>
      <w:r w:rsidR="00296192" w:rsidRPr="005C59E8">
        <w:rPr>
          <w:rFonts w:ascii="Arial" w:hAnsi="Arial" w:cs="Arial"/>
          <w:sz w:val="20"/>
          <w:szCs w:val="20"/>
          <w:lang w:val="en-GB"/>
        </w:rPr>
        <w:t xml:space="preserve"> for </w:t>
      </w:r>
      <w:r w:rsidR="00296192" w:rsidRPr="00F842CA">
        <w:rPr>
          <w:rFonts w:ascii="Arial" w:hAnsi="Arial" w:cs="Arial"/>
          <w:sz w:val="20"/>
          <w:szCs w:val="20"/>
          <w:highlight w:val="yellow"/>
          <w:lang w:val="en-GB"/>
        </w:rPr>
        <w:t>&lt;contract title&gt;</w:t>
      </w:r>
      <w:r w:rsidR="00296192" w:rsidRPr="005C59E8">
        <w:rPr>
          <w:rFonts w:ascii="Arial" w:hAnsi="Arial" w:cs="Arial"/>
          <w:sz w:val="20"/>
          <w:szCs w:val="20"/>
          <w:lang w:val="en-GB"/>
        </w:rPr>
        <w:t xml:space="preserve"> dated </w:t>
      </w:r>
      <w:r w:rsidR="00296192" w:rsidRPr="00F842CA">
        <w:rPr>
          <w:rFonts w:ascii="Arial" w:hAnsi="Arial" w:cs="Arial"/>
          <w:sz w:val="20"/>
          <w:szCs w:val="20"/>
          <w:highlight w:val="yellow"/>
          <w:lang w:val="en-GB"/>
        </w:rPr>
        <w:t>&lt;date&gt;</w:t>
      </w:r>
      <w:r w:rsidR="00296192" w:rsidRPr="00A36E39">
        <w:rPr>
          <w:rFonts w:ascii="Arial" w:hAnsi="Arial" w:cs="Arial"/>
          <w:sz w:val="20"/>
          <w:szCs w:val="20"/>
          <w:lang w:val="en-GB"/>
        </w:rPr>
        <w:t>,</w:t>
      </w:r>
      <w:r w:rsidR="00296192" w:rsidRPr="005C59E8">
        <w:rPr>
          <w:rFonts w:ascii="Arial" w:hAnsi="Arial" w:cs="Arial"/>
          <w:sz w:val="20"/>
          <w:szCs w:val="20"/>
          <w:lang w:val="en-GB"/>
        </w:rPr>
        <w:t xml:space="preserve"> and after having examined the </w:t>
      </w:r>
      <w:r w:rsidR="00296192">
        <w:rPr>
          <w:rFonts w:ascii="Arial" w:hAnsi="Arial" w:cs="Arial"/>
          <w:sz w:val="20"/>
          <w:szCs w:val="20"/>
          <w:lang w:val="en-GB"/>
        </w:rPr>
        <w:t>Tender Dossier</w:t>
      </w:r>
      <w:r w:rsidR="00296192" w:rsidRPr="005C59E8">
        <w:rPr>
          <w:rFonts w:ascii="Arial" w:hAnsi="Arial" w:cs="Arial"/>
          <w:sz w:val="20"/>
          <w:szCs w:val="20"/>
          <w:lang w:val="en-GB"/>
        </w:rPr>
        <w:t xml:space="preserve">, </w:t>
      </w:r>
      <w:r w:rsidR="00296192">
        <w:rPr>
          <w:rFonts w:ascii="Arial" w:hAnsi="Arial" w:cs="Arial"/>
          <w:sz w:val="20"/>
          <w:szCs w:val="20"/>
          <w:lang w:val="en-GB"/>
        </w:rPr>
        <w:t xml:space="preserve">I/we </w:t>
      </w:r>
      <w:r w:rsidR="00296192" w:rsidRPr="005C59E8">
        <w:rPr>
          <w:rFonts w:ascii="Arial" w:hAnsi="Arial" w:cs="Arial"/>
          <w:sz w:val="20"/>
          <w:szCs w:val="20"/>
          <w:lang w:val="en-GB"/>
        </w:rPr>
        <w:t>hereby off</w:t>
      </w:r>
      <w:r w:rsidR="00296192">
        <w:rPr>
          <w:rFonts w:ascii="Arial" w:hAnsi="Arial" w:cs="Arial"/>
          <w:sz w:val="20"/>
          <w:szCs w:val="20"/>
          <w:lang w:val="en-GB"/>
        </w:rPr>
        <w:t>er to execute and complete the services</w:t>
      </w:r>
      <w:r w:rsidR="00296192" w:rsidRPr="005C59E8">
        <w:rPr>
          <w:rFonts w:ascii="Arial" w:hAnsi="Arial" w:cs="Arial"/>
          <w:sz w:val="20"/>
          <w:szCs w:val="20"/>
          <w:lang w:val="en-GB"/>
        </w:rPr>
        <w:t xml:space="preserve"> in conformity with all conditions in the </w:t>
      </w:r>
      <w:r w:rsidR="00296192">
        <w:rPr>
          <w:rFonts w:ascii="Arial" w:hAnsi="Arial" w:cs="Arial"/>
          <w:sz w:val="20"/>
          <w:szCs w:val="20"/>
          <w:lang w:val="en-GB"/>
        </w:rPr>
        <w:t>Tender Dossier</w:t>
      </w:r>
      <w:r w:rsidR="00296192" w:rsidRPr="005C59E8">
        <w:rPr>
          <w:rFonts w:ascii="Arial" w:hAnsi="Arial" w:cs="Arial"/>
          <w:sz w:val="20"/>
          <w:szCs w:val="20"/>
          <w:lang w:val="en-GB"/>
        </w:rPr>
        <w:t xml:space="preserve"> for the</w:t>
      </w:r>
      <w:r w:rsidR="00296192">
        <w:rPr>
          <w:rFonts w:ascii="Arial" w:hAnsi="Arial" w:cs="Arial"/>
          <w:sz w:val="20"/>
          <w:szCs w:val="20"/>
          <w:lang w:val="en-GB"/>
        </w:rPr>
        <w:t xml:space="preserve"> sum indicated in our financial proposal.</w:t>
      </w:r>
    </w:p>
    <w:p w14:paraId="0F8BAA83" w14:textId="77777777" w:rsidR="005B65F7" w:rsidRPr="00895BA9" w:rsidRDefault="005B65F7" w:rsidP="005079E4">
      <w:pPr>
        <w:autoSpaceDE w:val="0"/>
        <w:autoSpaceDN w:val="0"/>
        <w:adjustRightInd w:val="0"/>
        <w:ind w:left="-142"/>
        <w:rPr>
          <w:rFonts w:ascii="Arial" w:hAnsi="Arial" w:cs="Arial"/>
          <w:sz w:val="20"/>
          <w:szCs w:val="20"/>
          <w:lang w:val="uk-UA"/>
        </w:rPr>
      </w:pPr>
    </w:p>
    <w:p w14:paraId="25F40C8E" w14:textId="77777777" w:rsidR="00296192" w:rsidRDefault="00297019" w:rsidP="00296192">
      <w:pPr>
        <w:autoSpaceDE w:val="0"/>
        <w:autoSpaceDN w:val="0"/>
        <w:adjustRightInd w:val="0"/>
        <w:ind w:left="-142"/>
        <w:rPr>
          <w:rFonts w:ascii="Arial" w:hAnsi="Arial" w:cs="Arial"/>
          <w:sz w:val="20"/>
          <w:szCs w:val="20"/>
          <w:lang w:val="en-GB"/>
        </w:rPr>
      </w:pPr>
      <w:r w:rsidRPr="00895BA9">
        <w:rPr>
          <w:rFonts w:ascii="Arial" w:hAnsi="Arial" w:cs="Arial"/>
          <w:sz w:val="20"/>
          <w:szCs w:val="20"/>
          <w:lang w:val="uk-UA"/>
        </w:rPr>
        <w:t>Від імені компанії я/ми цим</w:t>
      </w:r>
      <w:r w:rsidR="00296192" w:rsidRPr="00296192">
        <w:rPr>
          <w:rFonts w:ascii="Arial" w:hAnsi="Arial" w:cs="Arial"/>
          <w:sz w:val="20"/>
          <w:szCs w:val="20"/>
          <w:lang w:val="en-US"/>
        </w:rPr>
        <w:t xml:space="preserve"> / </w:t>
      </w:r>
      <w:r w:rsidR="00296192">
        <w:rPr>
          <w:rFonts w:ascii="Arial" w:hAnsi="Arial" w:cs="Arial"/>
          <w:sz w:val="20"/>
          <w:szCs w:val="20"/>
          <w:lang w:val="en-GB"/>
        </w:rPr>
        <w:t>On behalf of the company I/</w:t>
      </w:r>
      <w:r w:rsidR="00296192" w:rsidRPr="005C59E8">
        <w:rPr>
          <w:rFonts w:ascii="Arial" w:hAnsi="Arial" w:cs="Arial"/>
          <w:sz w:val="20"/>
          <w:szCs w:val="20"/>
          <w:lang w:val="en-GB"/>
        </w:rPr>
        <w:t>we hereby:</w:t>
      </w:r>
    </w:p>
    <w:p w14:paraId="67DEECA2" w14:textId="77777777" w:rsidR="004D677B" w:rsidRPr="00895BA9" w:rsidRDefault="004D677B" w:rsidP="001E16FA">
      <w:pPr>
        <w:autoSpaceDE w:val="0"/>
        <w:autoSpaceDN w:val="0"/>
        <w:adjustRightInd w:val="0"/>
        <w:ind w:left="-142"/>
        <w:rPr>
          <w:rFonts w:ascii="Arial" w:hAnsi="Arial" w:cs="Arial"/>
          <w:sz w:val="20"/>
          <w:szCs w:val="20"/>
          <w:lang w:val="uk-UA"/>
        </w:rPr>
      </w:pPr>
    </w:p>
    <w:p w14:paraId="41971881"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Приймаю/приймаємо, без застережень, усі положення запиту пропозиції, зокрема Загальні правила договорів про надання послуг — версія 3, 2020 р. та проєкту Договору про надання послуг із додатками</w:t>
      </w:r>
      <w:r w:rsidR="00296192" w:rsidRPr="00296192">
        <w:rPr>
          <w:rFonts w:ascii="Arial" w:hAnsi="Arial" w:cs="Arial"/>
          <w:sz w:val="20"/>
          <w:szCs w:val="20"/>
          <w:lang w:val="uk-UA"/>
        </w:rPr>
        <w:t xml:space="preserve"> / </w:t>
      </w:r>
      <w:r w:rsidR="00296192">
        <w:rPr>
          <w:rFonts w:ascii="Arial" w:hAnsi="Arial" w:cs="Arial"/>
          <w:sz w:val="20"/>
          <w:szCs w:val="20"/>
          <w:lang w:val="en-GB"/>
        </w:rPr>
        <w:t>A</w:t>
      </w:r>
      <w:r w:rsidR="00296192" w:rsidRPr="005C59E8">
        <w:rPr>
          <w:rFonts w:ascii="Arial" w:hAnsi="Arial" w:cs="Arial"/>
          <w:sz w:val="20"/>
          <w:szCs w:val="20"/>
          <w:lang w:val="en-GB"/>
        </w:rPr>
        <w:t>ccept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without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restrictions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provisions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Tender</w:t>
      </w:r>
      <w:r w:rsidR="00296192" w:rsidRPr="00296192">
        <w:rPr>
          <w:rFonts w:ascii="Arial" w:hAnsi="Arial" w:cs="Arial"/>
          <w:sz w:val="20"/>
          <w:szCs w:val="20"/>
          <w:lang w:val="uk-UA"/>
        </w:rPr>
        <w:t xml:space="preserve"> </w:t>
      </w:r>
      <w:r w:rsidR="00296192">
        <w:rPr>
          <w:rFonts w:ascii="Arial" w:hAnsi="Arial" w:cs="Arial"/>
          <w:sz w:val="20"/>
          <w:szCs w:val="20"/>
          <w:lang w:val="en-GB"/>
        </w:rPr>
        <w:t>Dossier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including</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General</w:t>
      </w:r>
      <w:r w:rsidR="00296192" w:rsidRPr="00296192">
        <w:rPr>
          <w:rFonts w:ascii="Arial" w:hAnsi="Arial" w:cs="Arial"/>
          <w:sz w:val="20"/>
          <w:szCs w:val="20"/>
          <w:lang w:val="uk-UA"/>
        </w:rPr>
        <w:t xml:space="preserve"> </w:t>
      </w:r>
      <w:r w:rsidR="00296192">
        <w:rPr>
          <w:rFonts w:ascii="Arial" w:hAnsi="Arial" w:cs="Arial"/>
          <w:sz w:val="20"/>
          <w:szCs w:val="20"/>
          <w:lang w:val="en-GB"/>
        </w:rPr>
        <w:t>Terms</w:t>
      </w:r>
      <w:r w:rsidR="00296192" w:rsidRPr="00296192">
        <w:rPr>
          <w:rFonts w:ascii="Arial" w:hAnsi="Arial" w:cs="Arial"/>
          <w:sz w:val="20"/>
          <w:szCs w:val="20"/>
          <w:lang w:val="uk-UA"/>
        </w:rPr>
        <w:t xml:space="preserve">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Conditions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for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Service</w:t>
      </w:r>
      <w:r w:rsidR="00296192" w:rsidRPr="00296192">
        <w:rPr>
          <w:rFonts w:ascii="Arial" w:hAnsi="Arial" w:cs="Arial"/>
          <w:sz w:val="20"/>
          <w:szCs w:val="20"/>
          <w:lang w:val="uk-UA"/>
        </w:rPr>
        <w:t xml:space="preserve"> </w:t>
      </w:r>
      <w:r w:rsidR="00296192">
        <w:rPr>
          <w:rFonts w:ascii="Arial" w:hAnsi="Arial" w:cs="Arial"/>
          <w:sz w:val="20"/>
          <w:szCs w:val="20"/>
          <w:lang w:val="en-GB"/>
        </w:rPr>
        <w:t>Contracts</w:t>
      </w:r>
      <w:r w:rsidR="00296192" w:rsidRPr="00296192">
        <w:rPr>
          <w:rFonts w:ascii="Arial" w:hAnsi="Arial" w:cs="Arial"/>
          <w:sz w:val="20"/>
          <w:szCs w:val="20"/>
          <w:lang w:val="uk-UA"/>
        </w:rPr>
        <w:t xml:space="preserve"> - </w:t>
      </w:r>
      <w:r w:rsidR="00296192">
        <w:rPr>
          <w:rFonts w:ascii="Arial" w:hAnsi="Arial" w:cs="Arial"/>
          <w:sz w:val="20"/>
          <w:szCs w:val="20"/>
          <w:lang w:val="en-GB"/>
        </w:rPr>
        <w:t>Ver</w:t>
      </w:r>
      <w:r w:rsidR="00296192" w:rsidRPr="00296192">
        <w:rPr>
          <w:rFonts w:ascii="Arial" w:hAnsi="Arial" w:cs="Arial"/>
          <w:sz w:val="20"/>
          <w:szCs w:val="20"/>
          <w:lang w:val="uk-UA"/>
        </w:rPr>
        <w:t xml:space="preserve">3 2020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Draft</w:t>
      </w:r>
      <w:r w:rsidR="00296192" w:rsidRPr="00296192">
        <w:rPr>
          <w:rFonts w:ascii="Arial" w:hAnsi="Arial" w:cs="Arial"/>
          <w:sz w:val="20"/>
          <w:szCs w:val="20"/>
          <w:lang w:val="uk-UA"/>
        </w:rPr>
        <w:t xml:space="preserve"> </w:t>
      </w:r>
      <w:r w:rsidR="00296192">
        <w:rPr>
          <w:rFonts w:ascii="Arial" w:hAnsi="Arial" w:cs="Arial"/>
          <w:sz w:val="20"/>
          <w:szCs w:val="20"/>
          <w:lang w:val="en-GB"/>
        </w:rPr>
        <w:t>Service</w:t>
      </w:r>
      <w:r w:rsidR="00296192" w:rsidRPr="00296192">
        <w:rPr>
          <w:rFonts w:ascii="Arial" w:hAnsi="Arial" w:cs="Arial"/>
          <w:sz w:val="20"/>
          <w:szCs w:val="20"/>
          <w:lang w:val="uk-UA"/>
        </w:rPr>
        <w:t xml:space="preserve"> </w:t>
      </w:r>
      <w:r w:rsidR="00296192">
        <w:rPr>
          <w:rFonts w:ascii="Arial" w:hAnsi="Arial" w:cs="Arial"/>
          <w:sz w:val="20"/>
          <w:szCs w:val="20"/>
          <w:lang w:val="en-GB"/>
        </w:rPr>
        <w:t>Contract</w:t>
      </w:r>
      <w:r w:rsidR="00296192" w:rsidRPr="00296192">
        <w:rPr>
          <w:rFonts w:ascii="Arial" w:hAnsi="Arial" w:cs="Arial"/>
          <w:sz w:val="20"/>
          <w:szCs w:val="20"/>
          <w:lang w:val="uk-UA"/>
        </w:rPr>
        <w:t xml:space="preserve"> </w:t>
      </w:r>
      <w:r w:rsidR="00296192">
        <w:rPr>
          <w:rFonts w:ascii="Arial" w:hAnsi="Arial" w:cs="Arial"/>
          <w:sz w:val="20"/>
          <w:szCs w:val="20"/>
          <w:lang w:val="en-GB"/>
        </w:rPr>
        <w:t>including</w:t>
      </w:r>
      <w:r w:rsidR="00296192" w:rsidRPr="00296192">
        <w:rPr>
          <w:rFonts w:ascii="Arial" w:hAnsi="Arial" w:cs="Arial"/>
          <w:sz w:val="20"/>
          <w:szCs w:val="20"/>
          <w:lang w:val="uk-UA"/>
        </w:rPr>
        <w:t xml:space="preserve"> </w:t>
      </w:r>
      <w:r w:rsidR="00296192">
        <w:rPr>
          <w:rFonts w:ascii="Arial" w:hAnsi="Arial" w:cs="Arial"/>
          <w:sz w:val="20"/>
          <w:szCs w:val="20"/>
          <w:lang w:val="en-GB"/>
        </w:rPr>
        <w:t>all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annexes</w:t>
      </w:r>
      <w:r w:rsidR="00296192" w:rsidRPr="00296192">
        <w:rPr>
          <w:rFonts w:ascii="Arial" w:hAnsi="Arial" w:cs="Arial"/>
          <w:sz w:val="20"/>
          <w:szCs w:val="20"/>
          <w:lang w:val="uk-UA"/>
        </w:rPr>
        <w:t>.</w:t>
      </w:r>
    </w:p>
    <w:p w14:paraId="3319E7C8" w14:textId="77777777" w:rsidR="009607A2" w:rsidRPr="00895BA9" w:rsidRDefault="009607A2" w:rsidP="009607A2">
      <w:pPr>
        <w:autoSpaceDE w:val="0"/>
        <w:autoSpaceDN w:val="0"/>
        <w:adjustRightInd w:val="0"/>
        <w:ind w:left="720"/>
        <w:rPr>
          <w:rFonts w:ascii="Arial" w:hAnsi="Arial" w:cs="Arial"/>
          <w:sz w:val="20"/>
          <w:szCs w:val="20"/>
          <w:lang w:val="uk-UA"/>
        </w:rPr>
      </w:pPr>
    </w:p>
    <w:p w14:paraId="522491E7"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lastRenderedPageBreak/>
        <w:t>Засвідчую, що не підтримую/не підтримуємо терористів або терористичну діяльність та не потураю/не потураємо застосування тероризму</w:t>
      </w:r>
      <w:r w:rsidR="00296192" w:rsidRPr="00296192">
        <w:rPr>
          <w:rFonts w:ascii="Arial" w:hAnsi="Arial" w:cs="Arial"/>
          <w:sz w:val="20"/>
          <w:szCs w:val="20"/>
          <w:lang w:val="uk-UA"/>
        </w:rPr>
        <w:t xml:space="preserve"> / </w:t>
      </w:r>
      <w:r w:rsidR="00296192" w:rsidRPr="00F65546">
        <w:rPr>
          <w:rFonts w:ascii="Arial" w:hAnsi="Arial" w:cs="Arial"/>
          <w:sz w:val="20"/>
          <w:szCs w:val="20"/>
          <w:lang w:val="en-GB"/>
        </w:rPr>
        <w:t>Certify</w:t>
      </w:r>
      <w:r w:rsidR="00296192" w:rsidRPr="00296192">
        <w:rPr>
          <w:rFonts w:ascii="Arial" w:hAnsi="Arial" w:cs="Arial"/>
          <w:sz w:val="20"/>
          <w:szCs w:val="20"/>
          <w:lang w:val="uk-UA"/>
        </w:rPr>
        <w:t xml:space="preserve"> </w:t>
      </w:r>
      <w:r w:rsidR="00296192">
        <w:rPr>
          <w:rFonts w:ascii="Arial" w:hAnsi="Arial" w:cs="Arial"/>
          <w:sz w:val="20"/>
          <w:szCs w:val="20"/>
          <w:lang w:val="en-GB"/>
        </w:rPr>
        <w:t>that</w:t>
      </w:r>
      <w:r w:rsidR="00296192" w:rsidRPr="00296192">
        <w:rPr>
          <w:rFonts w:ascii="Arial" w:hAnsi="Arial" w:cs="Arial"/>
          <w:sz w:val="20"/>
          <w:szCs w:val="20"/>
          <w:lang w:val="uk-UA"/>
        </w:rPr>
        <w:t xml:space="preserve"> </w:t>
      </w:r>
      <w:r w:rsidR="00296192">
        <w:rPr>
          <w:rFonts w:ascii="Arial" w:hAnsi="Arial" w:cs="Arial"/>
          <w:sz w:val="20"/>
          <w:szCs w:val="20"/>
          <w:lang w:val="en-GB"/>
        </w:rPr>
        <w:t>I</w:t>
      </w:r>
      <w:r w:rsidR="00296192" w:rsidRPr="00296192">
        <w:rPr>
          <w:rFonts w:ascii="Arial" w:hAnsi="Arial" w:cs="Arial"/>
          <w:sz w:val="20"/>
          <w:szCs w:val="20"/>
          <w:lang w:val="uk-UA"/>
        </w:rPr>
        <w:t>/</w:t>
      </w:r>
      <w:r w:rsidR="00296192">
        <w:rPr>
          <w:rFonts w:ascii="Arial" w:hAnsi="Arial" w:cs="Arial"/>
          <w:sz w:val="20"/>
          <w:szCs w:val="20"/>
          <w:lang w:val="en-GB"/>
        </w:rPr>
        <w:t>we</w:t>
      </w:r>
      <w:r w:rsidR="00296192" w:rsidRPr="00296192">
        <w:rPr>
          <w:rFonts w:ascii="Arial" w:hAnsi="Arial" w:cs="Arial"/>
          <w:sz w:val="20"/>
          <w:szCs w:val="20"/>
          <w:lang w:val="uk-UA"/>
        </w:rPr>
        <w:t xml:space="preserve"> </w:t>
      </w:r>
      <w:r w:rsidR="00296192">
        <w:rPr>
          <w:rFonts w:ascii="Arial" w:hAnsi="Arial" w:cs="Arial"/>
          <w:sz w:val="20"/>
          <w:szCs w:val="20"/>
          <w:lang w:val="en-GB"/>
        </w:rPr>
        <w:t>do</w:t>
      </w:r>
      <w:r w:rsidR="00296192" w:rsidRPr="00296192">
        <w:rPr>
          <w:rFonts w:ascii="Arial" w:hAnsi="Arial" w:cs="Arial"/>
          <w:sz w:val="20"/>
          <w:szCs w:val="20"/>
          <w:lang w:val="uk-UA"/>
        </w:rPr>
        <w:t xml:space="preserve"> </w:t>
      </w:r>
      <w:r w:rsidR="00296192">
        <w:rPr>
          <w:rFonts w:ascii="Arial" w:hAnsi="Arial" w:cs="Arial"/>
          <w:sz w:val="20"/>
          <w:szCs w:val="20"/>
          <w:lang w:val="en-GB"/>
        </w:rPr>
        <w:t>not</w:t>
      </w:r>
      <w:r w:rsidR="00296192" w:rsidRPr="00296192">
        <w:rPr>
          <w:rFonts w:ascii="Arial" w:hAnsi="Arial" w:cs="Arial"/>
          <w:sz w:val="20"/>
          <w:szCs w:val="20"/>
          <w:lang w:val="uk-UA"/>
        </w:rPr>
        <w:t xml:space="preserve"> </w:t>
      </w:r>
      <w:r w:rsidR="00296192">
        <w:rPr>
          <w:rFonts w:ascii="Arial" w:hAnsi="Arial" w:cs="Arial"/>
          <w:sz w:val="20"/>
          <w:szCs w:val="20"/>
          <w:lang w:val="en-GB"/>
        </w:rPr>
        <w:t>support</w:t>
      </w:r>
      <w:r w:rsidR="00296192" w:rsidRPr="00296192">
        <w:rPr>
          <w:rFonts w:ascii="Arial" w:hAnsi="Arial" w:cs="Arial"/>
          <w:sz w:val="20"/>
          <w:szCs w:val="20"/>
          <w:lang w:val="uk-UA"/>
        </w:rPr>
        <w:t xml:space="preserve"> </w:t>
      </w:r>
      <w:r w:rsidR="00296192">
        <w:rPr>
          <w:rFonts w:ascii="Arial" w:hAnsi="Arial" w:cs="Arial"/>
          <w:sz w:val="20"/>
          <w:szCs w:val="20"/>
          <w:lang w:val="en-GB"/>
        </w:rPr>
        <w:t>terrorists</w:t>
      </w:r>
      <w:r w:rsidR="00296192" w:rsidRPr="00296192">
        <w:rPr>
          <w:rFonts w:ascii="Arial" w:hAnsi="Arial" w:cs="Arial"/>
          <w:sz w:val="20"/>
          <w:szCs w:val="20"/>
          <w:lang w:val="uk-UA"/>
        </w:rPr>
        <w:t xml:space="preserve"> </w:t>
      </w:r>
      <w:r w:rsidR="00296192">
        <w:rPr>
          <w:rFonts w:ascii="Arial" w:hAnsi="Arial" w:cs="Arial"/>
          <w:sz w:val="20"/>
          <w:szCs w:val="20"/>
          <w:lang w:val="en-GB"/>
        </w:rPr>
        <w:t>or</w:t>
      </w:r>
      <w:r w:rsidR="00296192" w:rsidRPr="00296192">
        <w:rPr>
          <w:rFonts w:ascii="Arial" w:hAnsi="Arial" w:cs="Arial"/>
          <w:sz w:val="20"/>
          <w:szCs w:val="20"/>
          <w:lang w:val="uk-UA"/>
        </w:rPr>
        <w:t xml:space="preserve"> </w:t>
      </w:r>
      <w:r w:rsidR="00296192">
        <w:rPr>
          <w:rFonts w:ascii="Arial" w:hAnsi="Arial" w:cs="Arial"/>
          <w:sz w:val="20"/>
          <w:szCs w:val="20"/>
          <w:lang w:val="en-GB"/>
        </w:rPr>
        <w:t>terrorism</w:t>
      </w:r>
      <w:r w:rsidR="00296192" w:rsidRPr="00296192">
        <w:rPr>
          <w:rFonts w:ascii="Arial" w:hAnsi="Arial" w:cs="Arial"/>
          <w:sz w:val="20"/>
          <w:szCs w:val="20"/>
          <w:lang w:val="uk-UA"/>
        </w:rPr>
        <w:t xml:space="preserve"> </w:t>
      </w:r>
      <w:r w:rsidR="00296192">
        <w:rPr>
          <w:rFonts w:ascii="Arial" w:hAnsi="Arial" w:cs="Arial"/>
          <w:sz w:val="20"/>
          <w:szCs w:val="20"/>
          <w:lang w:val="en-GB"/>
        </w:rPr>
        <w:t>activities</w:t>
      </w:r>
      <w:r w:rsidR="00296192" w:rsidRPr="00296192">
        <w:rPr>
          <w:rFonts w:ascii="Arial" w:hAnsi="Arial" w:cs="Arial"/>
          <w:sz w:val="20"/>
          <w:szCs w:val="20"/>
          <w:lang w:val="uk-UA"/>
        </w:rPr>
        <w:t xml:space="preserve">,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do</w:t>
      </w:r>
      <w:r w:rsidR="00296192" w:rsidRPr="00296192">
        <w:rPr>
          <w:rFonts w:ascii="Arial" w:hAnsi="Arial" w:cs="Arial"/>
          <w:sz w:val="20"/>
          <w:szCs w:val="20"/>
          <w:lang w:val="uk-UA"/>
        </w:rPr>
        <w:t xml:space="preserve"> </w:t>
      </w:r>
      <w:r w:rsidR="00296192">
        <w:rPr>
          <w:rFonts w:ascii="Arial" w:hAnsi="Arial" w:cs="Arial"/>
          <w:sz w:val="20"/>
          <w:szCs w:val="20"/>
          <w:lang w:val="en-GB"/>
        </w:rPr>
        <w:t>not</w:t>
      </w:r>
      <w:r w:rsidR="00296192" w:rsidRPr="00296192">
        <w:rPr>
          <w:rFonts w:ascii="Arial" w:hAnsi="Arial" w:cs="Arial"/>
          <w:sz w:val="20"/>
          <w:szCs w:val="20"/>
          <w:lang w:val="uk-UA"/>
        </w:rPr>
        <w:t xml:space="preserve"> </w:t>
      </w:r>
      <w:r w:rsidR="00296192">
        <w:rPr>
          <w:rFonts w:ascii="Arial" w:hAnsi="Arial" w:cs="Arial"/>
          <w:sz w:val="20"/>
          <w:szCs w:val="20"/>
          <w:lang w:val="en-GB"/>
        </w:rPr>
        <w:t>condone</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use</w:t>
      </w:r>
      <w:r w:rsidR="00296192" w:rsidRPr="00296192">
        <w:rPr>
          <w:rFonts w:ascii="Arial" w:hAnsi="Arial" w:cs="Arial"/>
          <w:sz w:val="20"/>
          <w:szCs w:val="20"/>
          <w:lang w:val="uk-UA"/>
        </w:rPr>
        <w:t xml:space="preserve"> </w:t>
      </w:r>
      <w:r w:rsidR="00296192">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terrorism</w:t>
      </w:r>
      <w:r w:rsidR="00296192" w:rsidRPr="00296192">
        <w:rPr>
          <w:rFonts w:ascii="Arial" w:hAnsi="Arial" w:cs="Arial"/>
          <w:sz w:val="20"/>
          <w:szCs w:val="20"/>
          <w:lang w:val="uk-UA"/>
        </w:rPr>
        <w:t>.</w:t>
      </w:r>
    </w:p>
    <w:p w14:paraId="6A431F42" w14:textId="77777777" w:rsidR="005B65F7" w:rsidRPr="00895BA9" w:rsidRDefault="005B65F7" w:rsidP="005B65F7">
      <w:pPr>
        <w:autoSpaceDE w:val="0"/>
        <w:autoSpaceDN w:val="0"/>
        <w:adjustRightInd w:val="0"/>
        <w:ind w:left="360"/>
        <w:rPr>
          <w:rFonts w:ascii="Arial" w:hAnsi="Arial" w:cs="Arial"/>
          <w:sz w:val="20"/>
          <w:szCs w:val="20"/>
          <w:lang w:val="uk-UA"/>
        </w:rPr>
      </w:pPr>
    </w:p>
    <w:p w14:paraId="22021F6A"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 xml:space="preserve">За умови присвоєння Організацією-замовником договору, я/ми цим беру/беремо на себе </w:t>
      </w:r>
      <w:r w:rsidR="00895BA9" w:rsidRPr="00895BA9">
        <w:rPr>
          <w:rFonts w:ascii="Arial" w:hAnsi="Arial" w:cs="Arial"/>
          <w:sz w:val="20"/>
          <w:szCs w:val="20"/>
          <w:lang w:val="uk-UA"/>
        </w:rPr>
        <w:t>зобов’язання</w:t>
      </w:r>
      <w:r w:rsidRPr="00895BA9">
        <w:rPr>
          <w:rFonts w:ascii="Arial" w:hAnsi="Arial" w:cs="Arial"/>
          <w:sz w:val="20"/>
          <w:szCs w:val="20"/>
          <w:lang w:val="uk-UA"/>
        </w:rPr>
        <w:t xml:space="preserve"> надати всі послуги, зазначені в технічному завданні, Додаток 1, у часових межах, визначених у бланку «Організація та методологія»</w:t>
      </w:r>
      <w:r w:rsidR="00296192" w:rsidRPr="00296192">
        <w:rPr>
          <w:rFonts w:ascii="Arial" w:hAnsi="Arial" w:cs="Arial"/>
          <w:sz w:val="20"/>
          <w:szCs w:val="20"/>
          <w:lang w:val="uk-UA"/>
        </w:rPr>
        <w:t xml:space="preserve"> / </w:t>
      </w:r>
      <w:r w:rsidR="00296192">
        <w:rPr>
          <w:rFonts w:ascii="Arial" w:hAnsi="Arial" w:cs="Arial"/>
          <w:sz w:val="20"/>
          <w:szCs w:val="20"/>
          <w:lang w:val="en-GB"/>
        </w:rPr>
        <w:t>P</w:t>
      </w:r>
      <w:r w:rsidR="00296192" w:rsidRPr="005C59E8">
        <w:rPr>
          <w:rFonts w:ascii="Arial" w:hAnsi="Arial" w:cs="Arial"/>
          <w:sz w:val="20"/>
          <w:szCs w:val="20"/>
          <w:lang w:val="en-GB"/>
        </w:rPr>
        <w:t>rovided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that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contract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issued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by</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Contract</w:t>
      </w:r>
      <w:r w:rsidR="00296192" w:rsidRPr="005C59E8">
        <w:rPr>
          <w:rFonts w:ascii="Arial" w:hAnsi="Arial" w:cs="Arial"/>
          <w:sz w:val="20"/>
          <w:szCs w:val="20"/>
          <w:lang w:val="en-GB"/>
        </w:rPr>
        <w:t>ing</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Authority</w:t>
      </w:r>
      <w:r w:rsidR="00296192" w:rsidRPr="00296192">
        <w:rPr>
          <w:rFonts w:ascii="Arial" w:hAnsi="Arial" w:cs="Arial"/>
          <w:sz w:val="20"/>
          <w:szCs w:val="20"/>
          <w:lang w:val="uk-UA"/>
        </w:rPr>
        <w:t xml:space="preserve"> </w:t>
      </w:r>
      <w:r w:rsidR="00296192">
        <w:rPr>
          <w:rFonts w:ascii="Arial" w:hAnsi="Arial" w:cs="Arial"/>
          <w:sz w:val="20"/>
          <w:szCs w:val="20"/>
          <w:lang w:val="en-GB"/>
        </w:rPr>
        <w:t>I</w:t>
      </w:r>
      <w:r w:rsidR="00296192" w:rsidRPr="00296192">
        <w:rPr>
          <w:rFonts w:ascii="Arial" w:hAnsi="Arial" w:cs="Arial"/>
          <w:sz w:val="20"/>
          <w:szCs w:val="20"/>
          <w:lang w:val="uk-UA"/>
        </w:rPr>
        <w:t>/</w:t>
      </w:r>
      <w:r w:rsidR="00296192" w:rsidRPr="005C59E8">
        <w:rPr>
          <w:rFonts w:ascii="Arial" w:hAnsi="Arial" w:cs="Arial"/>
          <w:sz w:val="20"/>
          <w:szCs w:val="20"/>
          <w:lang w:val="en-GB"/>
        </w:rPr>
        <w:t>we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hereby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commit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to</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perform</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services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described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Terms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of</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Reference</w:t>
      </w:r>
      <w:r w:rsidR="00296192" w:rsidRPr="00296192">
        <w:rPr>
          <w:rFonts w:ascii="Arial" w:hAnsi="Arial" w:cs="Arial"/>
          <w:sz w:val="20"/>
          <w:szCs w:val="20"/>
          <w:lang w:val="uk-UA"/>
        </w:rPr>
        <w:t xml:space="preserve">, </w:t>
      </w:r>
      <w:r w:rsidR="00296192">
        <w:rPr>
          <w:rFonts w:ascii="Arial" w:hAnsi="Arial" w:cs="Arial"/>
          <w:sz w:val="20"/>
          <w:szCs w:val="20"/>
          <w:lang w:val="en-GB"/>
        </w:rPr>
        <w:t>Annex</w:t>
      </w:r>
      <w:r w:rsidR="00296192" w:rsidRPr="00296192">
        <w:rPr>
          <w:rFonts w:ascii="Arial" w:hAnsi="Arial" w:cs="Arial"/>
          <w:sz w:val="20"/>
          <w:szCs w:val="20"/>
          <w:lang w:val="uk-UA"/>
        </w:rPr>
        <w:t xml:space="preserve"> 1, </w:t>
      </w:r>
      <w:r w:rsidR="00296192" w:rsidRPr="0033025B">
        <w:rPr>
          <w:rFonts w:ascii="Arial" w:hAnsi="Arial" w:cs="Arial"/>
          <w:sz w:val="20"/>
          <w:szCs w:val="20"/>
          <w:lang w:val="en-GB"/>
        </w:rPr>
        <w:t>within</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time</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frame</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described</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in</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our</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Organisation</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Methodology</w:t>
      </w:r>
      <w:r w:rsidR="00296192" w:rsidRPr="00296192">
        <w:rPr>
          <w:rFonts w:ascii="Arial" w:hAnsi="Arial" w:cs="Arial"/>
          <w:sz w:val="20"/>
          <w:szCs w:val="20"/>
          <w:lang w:val="uk-UA"/>
        </w:rPr>
        <w:t xml:space="preserve"> </w:t>
      </w:r>
      <w:r w:rsidR="00296192" w:rsidRPr="0033025B">
        <w:rPr>
          <w:rFonts w:ascii="Arial" w:hAnsi="Arial" w:cs="Arial"/>
          <w:sz w:val="20"/>
          <w:szCs w:val="20"/>
          <w:lang w:val="en-GB"/>
        </w:rPr>
        <w:t>Form</w:t>
      </w:r>
      <w:r w:rsidR="00296192" w:rsidRPr="00296192">
        <w:rPr>
          <w:rFonts w:ascii="Arial" w:hAnsi="Arial" w:cs="Arial"/>
          <w:sz w:val="20"/>
          <w:szCs w:val="20"/>
          <w:lang w:val="uk-UA"/>
        </w:rPr>
        <w:t xml:space="preserve">. </w:t>
      </w:r>
    </w:p>
    <w:p w14:paraId="1C3E283D" w14:textId="6FAB86AA" w:rsidR="005B65F7" w:rsidRPr="00D81643" w:rsidRDefault="005B65F7" w:rsidP="00D81643">
      <w:pPr>
        <w:autoSpaceDE w:val="0"/>
        <w:autoSpaceDN w:val="0"/>
        <w:adjustRightInd w:val="0"/>
        <w:rPr>
          <w:rFonts w:ascii="Arial" w:hAnsi="Arial" w:cs="Arial"/>
          <w:sz w:val="20"/>
          <w:szCs w:val="20"/>
          <w:lang w:val="uk-UA"/>
        </w:rPr>
      </w:pPr>
    </w:p>
    <w:p w14:paraId="7AD721DD"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 xml:space="preserve">Підтвердження дотримання умов участі в доборі відповідно до статті 33 Загальних умов договорів на виконання послуг — версія 3, 2020 р. </w:t>
      </w:r>
      <w:r w:rsidR="00296192" w:rsidRPr="00296192">
        <w:rPr>
          <w:rFonts w:ascii="Arial" w:hAnsi="Arial" w:cs="Arial"/>
          <w:sz w:val="20"/>
          <w:szCs w:val="20"/>
          <w:lang w:val="uk-UA"/>
        </w:rPr>
        <w:t xml:space="preserve">/ </w:t>
      </w:r>
      <w:r w:rsidR="00296192">
        <w:rPr>
          <w:rFonts w:ascii="Arial" w:hAnsi="Arial" w:cs="Arial"/>
          <w:sz w:val="20"/>
          <w:szCs w:val="20"/>
          <w:lang w:val="en-GB"/>
        </w:rPr>
        <w:t>C</w:t>
      </w:r>
      <w:r w:rsidR="00296192" w:rsidRPr="005C59E8">
        <w:rPr>
          <w:rFonts w:ascii="Arial" w:hAnsi="Arial" w:cs="Arial"/>
          <w:sz w:val="20"/>
          <w:szCs w:val="20"/>
          <w:lang w:val="en-GB"/>
        </w:rPr>
        <w:t>ertify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attest</w:t>
      </w:r>
      <w:r w:rsidR="00296192" w:rsidRPr="00296192">
        <w:rPr>
          <w:rFonts w:ascii="Arial" w:hAnsi="Arial" w:cs="Arial"/>
          <w:sz w:val="20"/>
          <w:szCs w:val="20"/>
          <w:lang w:val="uk-UA"/>
        </w:rPr>
        <w:t xml:space="preserve"> </w:t>
      </w:r>
      <w:r w:rsidR="00296192">
        <w:rPr>
          <w:rFonts w:ascii="Arial" w:hAnsi="Arial" w:cs="Arial"/>
          <w:sz w:val="20"/>
          <w:szCs w:val="20"/>
          <w:lang w:val="en-GB"/>
        </w:rPr>
        <w:t>compliance</w:t>
      </w:r>
      <w:r w:rsidR="00296192" w:rsidRPr="00296192">
        <w:rPr>
          <w:rFonts w:ascii="Arial" w:hAnsi="Arial" w:cs="Arial"/>
          <w:sz w:val="20"/>
          <w:szCs w:val="20"/>
          <w:lang w:val="uk-UA"/>
        </w:rPr>
        <w:t xml:space="preserve"> </w:t>
      </w:r>
      <w:r w:rsidR="00296192">
        <w:rPr>
          <w:rFonts w:ascii="Arial" w:hAnsi="Arial" w:cs="Arial"/>
          <w:sz w:val="20"/>
          <w:szCs w:val="20"/>
          <w:lang w:val="en-GB"/>
        </w:rPr>
        <w:t>with</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eligibility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criteria</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of</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article</w:t>
      </w:r>
      <w:r w:rsidR="00296192" w:rsidRPr="00296192">
        <w:rPr>
          <w:rFonts w:ascii="Arial" w:hAnsi="Arial" w:cs="Arial"/>
          <w:sz w:val="20"/>
          <w:szCs w:val="20"/>
          <w:lang w:val="uk-UA"/>
        </w:rPr>
        <w:t xml:space="preserve"> 33 </w:t>
      </w:r>
      <w:r w:rsidR="00296192">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General</w:t>
      </w:r>
      <w:r w:rsidR="00296192" w:rsidRPr="00296192">
        <w:rPr>
          <w:rFonts w:ascii="Arial" w:hAnsi="Arial" w:cs="Arial"/>
          <w:sz w:val="20"/>
          <w:szCs w:val="20"/>
          <w:lang w:val="uk-UA"/>
        </w:rPr>
        <w:t xml:space="preserve"> </w:t>
      </w:r>
      <w:r w:rsidR="00296192">
        <w:rPr>
          <w:rFonts w:ascii="Arial" w:hAnsi="Arial" w:cs="Arial"/>
          <w:sz w:val="20"/>
          <w:szCs w:val="20"/>
          <w:lang w:val="en-GB"/>
        </w:rPr>
        <w:t>Terms</w:t>
      </w:r>
      <w:r w:rsidR="00296192" w:rsidRPr="00296192">
        <w:rPr>
          <w:rFonts w:ascii="Arial" w:hAnsi="Arial" w:cs="Arial"/>
          <w:sz w:val="20"/>
          <w:szCs w:val="20"/>
          <w:lang w:val="uk-UA"/>
        </w:rPr>
        <w:t xml:space="preserve"> </w:t>
      </w:r>
      <w:r w:rsidR="00296192">
        <w:rPr>
          <w:rFonts w:ascii="Arial" w:hAnsi="Arial" w:cs="Arial"/>
          <w:sz w:val="20"/>
          <w:szCs w:val="20"/>
          <w:lang w:val="en-GB"/>
        </w:rPr>
        <w:t>and</w:t>
      </w:r>
      <w:r w:rsidR="00296192" w:rsidRPr="00296192">
        <w:rPr>
          <w:rFonts w:ascii="Arial" w:hAnsi="Arial" w:cs="Arial"/>
          <w:sz w:val="20"/>
          <w:szCs w:val="20"/>
          <w:lang w:val="uk-UA"/>
        </w:rPr>
        <w:t xml:space="preserve"> </w:t>
      </w:r>
      <w:r w:rsidR="00296192">
        <w:rPr>
          <w:rFonts w:ascii="Arial" w:hAnsi="Arial" w:cs="Arial"/>
          <w:sz w:val="20"/>
          <w:szCs w:val="20"/>
          <w:lang w:val="en-GB"/>
        </w:rPr>
        <w:t>Conditions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for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Service</w:t>
      </w:r>
      <w:r w:rsidR="00296192" w:rsidRPr="00296192">
        <w:rPr>
          <w:rFonts w:ascii="Arial" w:hAnsi="Arial" w:cs="Arial"/>
          <w:sz w:val="20"/>
          <w:szCs w:val="20"/>
          <w:lang w:val="uk-UA"/>
        </w:rPr>
        <w:t xml:space="preserve"> - </w:t>
      </w:r>
      <w:r w:rsidR="00296192">
        <w:rPr>
          <w:rFonts w:ascii="Arial" w:hAnsi="Arial" w:cs="Arial"/>
          <w:sz w:val="20"/>
          <w:szCs w:val="20"/>
          <w:lang w:val="en-GB"/>
        </w:rPr>
        <w:t>Ver</w:t>
      </w:r>
      <w:r w:rsidR="00296192" w:rsidRPr="00296192">
        <w:rPr>
          <w:rFonts w:ascii="Arial" w:hAnsi="Arial" w:cs="Arial"/>
          <w:sz w:val="20"/>
          <w:szCs w:val="20"/>
          <w:lang w:val="uk-UA"/>
        </w:rPr>
        <w:t xml:space="preserve">3 2020. </w:t>
      </w:r>
    </w:p>
    <w:p w14:paraId="1BE8B8A2" w14:textId="77777777" w:rsidR="005B65F7" w:rsidRPr="00895BA9" w:rsidRDefault="005B65F7" w:rsidP="005B65F7">
      <w:pPr>
        <w:autoSpaceDE w:val="0"/>
        <w:autoSpaceDN w:val="0"/>
        <w:adjustRightInd w:val="0"/>
        <w:rPr>
          <w:rFonts w:ascii="Arial" w:hAnsi="Arial" w:cs="Arial"/>
          <w:sz w:val="20"/>
          <w:szCs w:val="20"/>
          <w:lang w:val="uk-UA"/>
        </w:rPr>
      </w:pPr>
    </w:p>
    <w:p w14:paraId="62FB70CD" w14:textId="77777777" w:rsidR="00296192" w:rsidRPr="00296192" w:rsidRDefault="00297019" w:rsidP="00296192">
      <w:pPr>
        <w:numPr>
          <w:ilvl w:val="0"/>
          <w:numId w:val="1"/>
        </w:numPr>
        <w:autoSpaceDE w:val="0"/>
        <w:autoSpaceDN w:val="0"/>
        <w:adjustRightInd w:val="0"/>
        <w:rPr>
          <w:rFonts w:ascii="Arial" w:hAnsi="Arial" w:cs="Arial"/>
          <w:sz w:val="20"/>
          <w:szCs w:val="20"/>
          <w:lang w:val="uk-UA"/>
        </w:rPr>
      </w:pPr>
      <w:r w:rsidRPr="00895BA9">
        <w:rPr>
          <w:rFonts w:ascii="Arial" w:hAnsi="Arial" w:cs="Arial"/>
          <w:sz w:val="20"/>
          <w:szCs w:val="20"/>
          <w:lang w:val="uk-UA"/>
        </w:rPr>
        <w:t>Підтвердження дотримання кодексу поведінки підрядників, викладеному в Додатку 5</w:t>
      </w:r>
      <w:r w:rsidR="00296192" w:rsidRPr="00296192">
        <w:rPr>
          <w:rFonts w:ascii="Arial" w:hAnsi="Arial" w:cs="Arial"/>
          <w:sz w:val="20"/>
          <w:szCs w:val="20"/>
          <w:lang w:val="uk-UA"/>
        </w:rPr>
        <w:t xml:space="preserve"> / </w:t>
      </w:r>
      <w:r w:rsidR="00296192">
        <w:rPr>
          <w:rFonts w:ascii="Arial" w:hAnsi="Arial" w:cs="Arial"/>
          <w:sz w:val="20"/>
          <w:szCs w:val="20"/>
          <w:lang w:val="en-GB"/>
        </w:rPr>
        <w:t>C</w:t>
      </w:r>
      <w:r w:rsidR="00296192" w:rsidRPr="005C59E8">
        <w:rPr>
          <w:rFonts w:ascii="Arial" w:hAnsi="Arial" w:cs="Arial"/>
          <w:sz w:val="20"/>
          <w:szCs w:val="20"/>
          <w:lang w:val="en-GB"/>
        </w:rPr>
        <w:t>ertify</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attest</w:t>
      </w:r>
      <w:r w:rsidR="00296192" w:rsidRPr="00296192">
        <w:rPr>
          <w:rFonts w:ascii="Arial" w:hAnsi="Arial" w:cs="Arial"/>
          <w:sz w:val="20"/>
          <w:szCs w:val="20"/>
          <w:lang w:val="uk-UA"/>
        </w:rPr>
        <w:t xml:space="preserve"> </w:t>
      </w:r>
      <w:r w:rsidR="00296192">
        <w:rPr>
          <w:rFonts w:ascii="Arial" w:hAnsi="Arial" w:cs="Arial"/>
          <w:sz w:val="20"/>
          <w:szCs w:val="20"/>
          <w:lang w:val="en-GB"/>
        </w:rPr>
        <w:t>compliance</w:t>
      </w:r>
      <w:r w:rsidR="00296192" w:rsidRPr="00296192">
        <w:rPr>
          <w:rFonts w:ascii="Arial" w:hAnsi="Arial" w:cs="Arial"/>
          <w:sz w:val="20"/>
          <w:szCs w:val="20"/>
          <w:lang w:val="uk-UA"/>
        </w:rPr>
        <w:t xml:space="preserve"> </w:t>
      </w:r>
      <w:r w:rsidR="00296192">
        <w:rPr>
          <w:rFonts w:ascii="Arial" w:hAnsi="Arial" w:cs="Arial"/>
          <w:sz w:val="20"/>
          <w:szCs w:val="20"/>
          <w:lang w:val="en-GB"/>
        </w:rPr>
        <w:t>with</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Code</w:t>
      </w:r>
      <w:r w:rsidR="00296192" w:rsidRPr="00296192">
        <w:rPr>
          <w:rFonts w:ascii="Arial" w:hAnsi="Arial" w:cs="Arial"/>
          <w:sz w:val="20"/>
          <w:szCs w:val="20"/>
          <w:lang w:val="uk-UA"/>
        </w:rPr>
        <w:t xml:space="preserve"> </w:t>
      </w:r>
      <w:r w:rsidR="00296192">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Conduct</w:t>
      </w:r>
      <w:r w:rsidR="00296192" w:rsidRPr="00296192">
        <w:rPr>
          <w:rFonts w:ascii="Arial" w:hAnsi="Arial" w:cs="Arial"/>
          <w:sz w:val="20"/>
          <w:szCs w:val="20"/>
          <w:lang w:val="uk-UA"/>
        </w:rPr>
        <w:t xml:space="preserve"> </w:t>
      </w:r>
      <w:r w:rsidR="00296192">
        <w:rPr>
          <w:rFonts w:ascii="Arial" w:hAnsi="Arial" w:cs="Arial"/>
          <w:sz w:val="20"/>
          <w:szCs w:val="20"/>
          <w:lang w:val="en-GB"/>
        </w:rPr>
        <w:t>for</w:t>
      </w:r>
      <w:r w:rsidR="00296192" w:rsidRPr="00296192">
        <w:rPr>
          <w:rFonts w:ascii="Arial" w:hAnsi="Arial" w:cs="Arial"/>
          <w:sz w:val="20"/>
          <w:szCs w:val="20"/>
          <w:lang w:val="uk-UA"/>
        </w:rPr>
        <w:t xml:space="preserve"> </w:t>
      </w:r>
      <w:r w:rsidR="00296192">
        <w:rPr>
          <w:rFonts w:ascii="Arial" w:hAnsi="Arial" w:cs="Arial"/>
          <w:sz w:val="20"/>
          <w:szCs w:val="20"/>
          <w:lang w:val="en-GB"/>
        </w:rPr>
        <w:t>Contractors</w:t>
      </w:r>
      <w:r w:rsidR="00296192" w:rsidRPr="00296192">
        <w:rPr>
          <w:rFonts w:ascii="Arial" w:hAnsi="Arial" w:cs="Arial"/>
          <w:sz w:val="20"/>
          <w:szCs w:val="20"/>
          <w:lang w:val="uk-UA"/>
        </w:rPr>
        <w:t xml:space="preserve"> </w:t>
      </w:r>
      <w:r w:rsidR="00296192">
        <w:rPr>
          <w:rFonts w:ascii="Arial" w:hAnsi="Arial" w:cs="Arial"/>
          <w:sz w:val="20"/>
          <w:szCs w:val="20"/>
          <w:lang w:val="en-GB"/>
        </w:rPr>
        <w:t>in</w:t>
      </w:r>
      <w:r w:rsidR="00296192" w:rsidRPr="00296192">
        <w:rPr>
          <w:rFonts w:ascii="Arial" w:hAnsi="Arial" w:cs="Arial"/>
          <w:sz w:val="20"/>
          <w:szCs w:val="20"/>
          <w:lang w:val="uk-UA"/>
        </w:rPr>
        <w:t xml:space="preserve"> </w:t>
      </w:r>
      <w:r w:rsidR="00296192">
        <w:rPr>
          <w:rFonts w:ascii="Arial" w:hAnsi="Arial" w:cs="Arial"/>
          <w:sz w:val="20"/>
          <w:szCs w:val="20"/>
          <w:lang w:val="en-GB"/>
        </w:rPr>
        <w:t>Annex</w:t>
      </w:r>
      <w:r w:rsidR="00296192" w:rsidRPr="00296192">
        <w:rPr>
          <w:rFonts w:ascii="Arial" w:hAnsi="Arial" w:cs="Arial"/>
          <w:sz w:val="20"/>
          <w:szCs w:val="20"/>
          <w:lang w:val="uk-UA"/>
        </w:rPr>
        <w:t xml:space="preserve"> 5.</w:t>
      </w:r>
    </w:p>
    <w:p w14:paraId="7A596277" w14:textId="77777777" w:rsidR="005B65F7" w:rsidRPr="00895BA9" w:rsidRDefault="00297019" w:rsidP="005B65F7">
      <w:pPr>
        <w:autoSpaceDE w:val="0"/>
        <w:autoSpaceDN w:val="0"/>
        <w:adjustRightInd w:val="0"/>
        <w:ind w:left="720"/>
        <w:rPr>
          <w:rFonts w:ascii="Arial" w:hAnsi="Arial" w:cs="Arial"/>
          <w:sz w:val="20"/>
          <w:szCs w:val="20"/>
          <w:lang w:val="uk-UA"/>
        </w:rPr>
      </w:pPr>
      <w:r w:rsidRPr="00895BA9">
        <w:rPr>
          <w:rFonts w:ascii="Arial" w:hAnsi="Arial" w:cs="Arial"/>
          <w:sz w:val="20"/>
          <w:szCs w:val="20"/>
          <w:lang w:val="uk-UA"/>
        </w:rPr>
        <w:t xml:space="preserve"> </w:t>
      </w:r>
    </w:p>
    <w:p w14:paraId="18A81015" w14:textId="77777777" w:rsidR="00296192" w:rsidRPr="00296192" w:rsidRDefault="00297019" w:rsidP="00296192">
      <w:pPr>
        <w:autoSpaceDE w:val="0"/>
        <w:autoSpaceDN w:val="0"/>
        <w:adjustRightInd w:val="0"/>
        <w:rPr>
          <w:rFonts w:ascii="Arial" w:hAnsi="Arial" w:cs="Arial"/>
          <w:sz w:val="20"/>
          <w:szCs w:val="20"/>
          <w:lang w:val="uk-UA"/>
        </w:rPr>
      </w:pPr>
      <w:r w:rsidRPr="00895BA9">
        <w:rPr>
          <w:rFonts w:ascii="Arial" w:hAnsi="Arial" w:cs="Arial"/>
          <w:sz w:val="20"/>
          <w:szCs w:val="20"/>
          <w:lang w:val="uk-UA"/>
        </w:rPr>
        <w:t>Наведені вище заяви становитимуть невід’ємну частину Договору, і наведення недостовірної інформації вважатиметься підставою для його розірвання</w:t>
      </w:r>
      <w:r w:rsidR="00296192" w:rsidRPr="00296192">
        <w:rPr>
          <w:rFonts w:ascii="Arial" w:hAnsi="Arial" w:cs="Arial"/>
          <w:sz w:val="20"/>
          <w:szCs w:val="20"/>
          <w:lang w:val="uk-UA"/>
        </w:rPr>
        <w:t xml:space="preserve"> / </w:t>
      </w:r>
      <w:r w:rsidR="00296192" w:rsidRPr="005C59E8">
        <w:rPr>
          <w:rFonts w:ascii="Arial" w:hAnsi="Arial" w:cs="Arial"/>
          <w:sz w:val="20"/>
          <w:szCs w:val="20"/>
          <w:lang w:val="en-GB"/>
        </w:rPr>
        <w:t>The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above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declarations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will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become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integrated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part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of</w:t>
      </w:r>
      <w:r w:rsidR="00296192" w:rsidRPr="00296192">
        <w:rPr>
          <w:rFonts w:ascii="Arial" w:hAnsi="Arial" w:cs="Arial"/>
          <w:sz w:val="20"/>
          <w:szCs w:val="20"/>
          <w:lang w:val="uk-UA"/>
        </w:rPr>
        <w:t xml:space="preserve"> </w:t>
      </w:r>
      <w:r w:rsidR="00296192">
        <w:rPr>
          <w:rFonts w:ascii="Arial" w:hAnsi="Arial" w:cs="Arial"/>
          <w:sz w:val="20"/>
          <w:szCs w:val="20"/>
          <w:lang w:val="en-GB"/>
        </w:rPr>
        <w:t>the</w:t>
      </w:r>
      <w:r w:rsidR="00296192" w:rsidRPr="00296192">
        <w:rPr>
          <w:rFonts w:ascii="Arial" w:hAnsi="Arial" w:cs="Arial"/>
          <w:sz w:val="20"/>
          <w:szCs w:val="20"/>
          <w:lang w:val="uk-UA"/>
        </w:rPr>
        <w:t xml:space="preserve"> </w:t>
      </w:r>
      <w:r w:rsidR="00296192">
        <w:rPr>
          <w:rFonts w:ascii="Arial" w:hAnsi="Arial" w:cs="Arial"/>
          <w:sz w:val="20"/>
          <w:szCs w:val="20"/>
          <w:lang w:val="en-GB"/>
        </w:rPr>
        <w:t>Contract</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and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misrepresentation</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will</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be</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regarded</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as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grounds</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for</w:t>
      </w:r>
      <w:r w:rsidR="00296192" w:rsidRPr="00296192">
        <w:rPr>
          <w:rFonts w:ascii="Arial" w:hAnsi="Arial" w:cs="Arial"/>
          <w:sz w:val="20"/>
          <w:szCs w:val="20"/>
          <w:lang w:val="uk-UA"/>
        </w:rPr>
        <w:t xml:space="preserve"> </w:t>
      </w:r>
      <w:r w:rsidR="00296192" w:rsidRPr="005C59E8">
        <w:rPr>
          <w:rFonts w:ascii="Arial" w:hAnsi="Arial" w:cs="Arial"/>
          <w:sz w:val="20"/>
          <w:szCs w:val="20"/>
          <w:lang w:val="en-GB"/>
        </w:rPr>
        <w:t>termination</w:t>
      </w:r>
      <w:r w:rsidR="00296192" w:rsidRPr="00296192">
        <w:rPr>
          <w:rFonts w:ascii="Arial" w:hAnsi="Arial" w:cs="Arial"/>
          <w:sz w:val="20"/>
          <w:szCs w:val="20"/>
          <w:lang w:val="uk-UA"/>
        </w:rPr>
        <w:t>.</w:t>
      </w:r>
    </w:p>
    <w:p w14:paraId="30B99236" w14:textId="77777777" w:rsidR="0044041B" w:rsidRPr="00895BA9" w:rsidRDefault="0044041B" w:rsidP="0044041B">
      <w:pPr>
        <w:ind w:left="360"/>
        <w:rPr>
          <w:rFonts w:ascii="Arial" w:hAnsi="Arial" w:cs="Arial"/>
          <w:sz w:val="20"/>
          <w:szCs w:val="20"/>
          <w:lang w:val="uk-UA"/>
        </w:rPr>
      </w:pPr>
    </w:p>
    <w:p w14:paraId="5A2B002D" w14:textId="77777777" w:rsidR="005B65F7" w:rsidRPr="00895BA9" w:rsidRDefault="005B65F7" w:rsidP="005B65F7">
      <w:pPr>
        <w:pBdr>
          <w:bottom w:val="single" w:sz="4" w:space="1" w:color="auto"/>
        </w:pBdr>
        <w:autoSpaceDE w:val="0"/>
        <w:autoSpaceDN w:val="0"/>
        <w:adjustRightInd w:val="0"/>
        <w:rPr>
          <w:rFonts w:ascii="Arial" w:hAnsi="Arial" w:cs="Arial"/>
          <w:color w:val="FF0000"/>
          <w:sz w:val="20"/>
          <w:szCs w:val="20"/>
          <w:lang w:val="uk-UA"/>
        </w:rPr>
      </w:pPr>
    </w:p>
    <w:p w14:paraId="3EB2A107" w14:textId="77777777" w:rsidR="005B65F7" w:rsidRPr="00895BA9" w:rsidRDefault="005B65F7" w:rsidP="005B65F7">
      <w:pPr>
        <w:pBdr>
          <w:bottom w:val="single" w:sz="4" w:space="1" w:color="auto"/>
        </w:pBdr>
        <w:autoSpaceDE w:val="0"/>
        <w:autoSpaceDN w:val="0"/>
        <w:adjustRightInd w:val="0"/>
        <w:rPr>
          <w:rFonts w:ascii="Arial" w:hAnsi="Arial" w:cs="Arial"/>
          <w:color w:val="FF0000"/>
          <w:sz w:val="20"/>
          <w:szCs w:val="20"/>
          <w:lang w:val="uk-UA"/>
        </w:rPr>
      </w:pPr>
    </w:p>
    <w:p w14:paraId="65D86BD9" w14:textId="34880FE9" w:rsidR="005B65F7" w:rsidRPr="00895BA9" w:rsidRDefault="00297019" w:rsidP="005B65F7">
      <w:pPr>
        <w:pBdr>
          <w:bottom w:val="single" w:sz="4" w:space="1" w:color="auto"/>
        </w:pBdr>
        <w:autoSpaceDE w:val="0"/>
        <w:autoSpaceDN w:val="0"/>
        <w:adjustRightInd w:val="0"/>
        <w:rPr>
          <w:rFonts w:ascii="Arial" w:hAnsi="Arial" w:cs="Arial"/>
          <w:sz w:val="20"/>
          <w:szCs w:val="20"/>
          <w:lang w:val="uk-UA"/>
        </w:rPr>
      </w:pPr>
      <w:r w:rsidRPr="00895BA9">
        <w:rPr>
          <w:rFonts w:ascii="Arial" w:hAnsi="Arial" w:cs="Arial"/>
          <w:sz w:val="20"/>
          <w:szCs w:val="20"/>
          <w:lang w:val="uk-UA"/>
        </w:rPr>
        <w:t>Підпис і печатка</w:t>
      </w:r>
      <w:r w:rsidR="00296192">
        <w:rPr>
          <w:rFonts w:ascii="Arial" w:hAnsi="Arial" w:cs="Arial"/>
          <w:sz w:val="20"/>
          <w:szCs w:val="20"/>
          <w:lang w:val="en-US"/>
        </w:rPr>
        <w:t xml:space="preserve"> / </w:t>
      </w:r>
      <w:r w:rsidR="00296192" w:rsidRPr="005C59E8">
        <w:rPr>
          <w:rFonts w:ascii="Arial" w:hAnsi="Arial" w:cs="Arial"/>
          <w:sz w:val="20"/>
          <w:szCs w:val="20"/>
          <w:lang w:val="en-GB"/>
        </w:rPr>
        <w:t xml:space="preserve">Signature </w:t>
      </w:r>
      <w:r w:rsidR="00296192">
        <w:rPr>
          <w:rFonts w:ascii="Arial" w:hAnsi="Arial" w:cs="Arial"/>
          <w:sz w:val="20"/>
          <w:szCs w:val="20"/>
          <w:lang w:val="en-GB"/>
        </w:rPr>
        <w:t>and</w:t>
      </w:r>
      <w:r w:rsidR="00296192" w:rsidRPr="005C59E8">
        <w:rPr>
          <w:rFonts w:ascii="Arial" w:hAnsi="Arial" w:cs="Arial"/>
          <w:sz w:val="20"/>
          <w:szCs w:val="20"/>
          <w:lang w:val="en-GB"/>
        </w:rPr>
        <w:t xml:space="preserve"> stamp</w:t>
      </w:r>
      <w:r w:rsidRPr="00895BA9">
        <w:rPr>
          <w:rFonts w:ascii="Arial" w:hAnsi="Arial" w:cs="Arial"/>
          <w:sz w:val="20"/>
          <w:szCs w:val="20"/>
          <w:lang w:val="uk-UA"/>
        </w:rPr>
        <w:t>:</w:t>
      </w:r>
    </w:p>
    <w:p w14:paraId="3AAE49A9" w14:textId="77777777" w:rsidR="00EB7D33" w:rsidRPr="00895BA9" w:rsidRDefault="00EB7D33" w:rsidP="005B65F7">
      <w:pPr>
        <w:pBdr>
          <w:bottom w:val="single" w:sz="4" w:space="1" w:color="auto"/>
        </w:pBdr>
        <w:autoSpaceDE w:val="0"/>
        <w:autoSpaceDN w:val="0"/>
        <w:adjustRightInd w:val="0"/>
        <w:rPr>
          <w:rFonts w:ascii="Arial" w:hAnsi="Arial" w:cs="Arial"/>
          <w:sz w:val="20"/>
          <w:szCs w:val="20"/>
          <w:lang w:val="uk-UA"/>
        </w:rPr>
      </w:pPr>
    </w:p>
    <w:p w14:paraId="4B4CAC77" w14:textId="77777777" w:rsidR="00EB7D33" w:rsidRPr="00895BA9" w:rsidRDefault="00EB7D33" w:rsidP="005B65F7">
      <w:pPr>
        <w:pBdr>
          <w:bottom w:val="single" w:sz="4" w:space="1" w:color="auto"/>
        </w:pBdr>
        <w:autoSpaceDE w:val="0"/>
        <w:autoSpaceDN w:val="0"/>
        <w:adjustRightInd w:val="0"/>
        <w:rPr>
          <w:rFonts w:ascii="Arial" w:hAnsi="Arial" w:cs="Arial"/>
          <w:sz w:val="20"/>
          <w:szCs w:val="20"/>
          <w:lang w:val="uk-UA"/>
        </w:rPr>
      </w:pPr>
    </w:p>
    <w:p w14:paraId="5781236D" w14:textId="0B71CC40"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Підписано</w:t>
      </w:r>
      <w:r w:rsidR="00296192">
        <w:rPr>
          <w:rFonts w:ascii="Arial" w:hAnsi="Arial" w:cs="Arial"/>
          <w:sz w:val="20"/>
          <w:szCs w:val="20"/>
          <w:lang w:val="en-US"/>
        </w:rPr>
        <w:t xml:space="preserve"> / </w:t>
      </w:r>
      <w:r w:rsidR="00296192" w:rsidRPr="005C59E8">
        <w:rPr>
          <w:rFonts w:ascii="Arial" w:hAnsi="Arial" w:cs="Arial"/>
          <w:sz w:val="20"/>
          <w:szCs w:val="20"/>
          <w:lang w:val="en-GB"/>
        </w:rPr>
        <w:t>Signed by</w:t>
      </w:r>
      <w:r w:rsidRPr="00895BA9">
        <w:rPr>
          <w:rFonts w:ascii="Arial" w:hAnsi="Arial" w:cs="Arial"/>
          <w:sz w:val="20"/>
          <w:szCs w:val="20"/>
          <w:lang w:val="uk-UA"/>
        </w:rPr>
        <w:t xml:space="preserve">: </w:t>
      </w:r>
    </w:p>
    <w:p w14:paraId="1038F068" w14:textId="77777777" w:rsidR="005B65F7" w:rsidRPr="00895BA9" w:rsidRDefault="005B65F7" w:rsidP="005B65F7">
      <w:pPr>
        <w:autoSpaceDE w:val="0"/>
        <w:autoSpaceDN w:val="0"/>
        <w:adjustRightInd w:val="0"/>
        <w:rPr>
          <w:rFonts w:ascii="Arial" w:hAnsi="Arial" w:cs="Arial"/>
          <w:sz w:val="20"/>
          <w:szCs w:val="20"/>
          <w:lang w:val="uk-UA"/>
        </w:rPr>
      </w:pPr>
    </w:p>
    <w:p w14:paraId="736B7728" w14:textId="77777777" w:rsidR="005B65F7" w:rsidRPr="00895BA9" w:rsidRDefault="005B65F7" w:rsidP="00EB7D33">
      <w:pPr>
        <w:autoSpaceDE w:val="0"/>
        <w:autoSpaceDN w:val="0"/>
        <w:adjustRightInd w:val="0"/>
        <w:jc w:val="center"/>
        <w:rPr>
          <w:rFonts w:ascii="Arial" w:hAnsi="Arial" w:cs="Arial"/>
          <w:sz w:val="20"/>
          <w:szCs w:val="20"/>
          <w:lang w:val="uk-UA"/>
        </w:rPr>
      </w:pPr>
    </w:p>
    <w:p w14:paraId="7CC72E44" w14:textId="77777777" w:rsidR="00444F08" w:rsidRPr="00895BA9" w:rsidRDefault="00444F08" w:rsidP="005B65F7">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6244F5" w:rsidRPr="00895BA9" w14:paraId="351400E7" w14:textId="77777777" w:rsidTr="005B65F7">
        <w:tc>
          <w:tcPr>
            <w:tcW w:w="2451" w:type="dxa"/>
          </w:tcPr>
          <w:p w14:paraId="0046E6E9" w14:textId="677E1342" w:rsidR="005B65F7" w:rsidRPr="00296192" w:rsidRDefault="00297019" w:rsidP="005079E4">
            <w:pPr>
              <w:autoSpaceDE w:val="0"/>
              <w:autoSpaceDN w:val="0"/>
              <w:adjustRightInd w:val="0"/>
              <w:rPr>
                <w:rFonts w:ascii="Arial" w:hAnsi="Arial" w:cs="Arial"/>
                <w:b/>
                <w:sz w:val="20"/>
                <w:szCs w:val="20"/>
                <w:lang w:val="en-US"/>
              </w:rPr>
            </w:pPr>
            <w:r w:rsidRPr="00895BA9">
              <w:rPr>
                <w:rFonts w:ascii="Arial" w:hAnsi="Arial" w:cs="Arial"/>
                <w:b/>
                <w:sz w:val="20"/>
                <w:szCs w:val="20"/>
                <w:lang w:val="uk-UA"/>
              </w:rPr>
              <w:t xml:space="preserve">Учасник </w:t>
            </w:r>
            <w:r w:rsidR="00602426">
              <w:rPr>
                <w:rFonts w:ascii="Arial" w:hAnsi="Arial" w:cs="Arial"/>
                <w:b/>
                <w:sz w:val="20"/>
                <w:szCs w:val="20"/>
                <w:lang w:val="uk-UA"/>
              </w:rPr>
              <w:t>тендера</w:t>
            </w:r>
            <w:r w:rsidR="00296192">
              <w:rPr>
                <w:rFonts w:ascii="Arial" w:hAnsi="Arial" w:cs="Arial"/>
                <w:b/>
                <w:sz w:val="20"/>
                <w:szCs w:val="20"/>
                <w:lang w:val="en-US"/>
              </w:rPr>
              <w:t xml:space="preserve"> /</w:t>
            </w:r>
            <w:r w:rsidR="00296192" w:rsidRPr="005C59E8">
              <w:rPr>
                <w:rFonts w:ascii="Arial" w:hAnsi="Arial" w:cs="Arial"/>
                <w:b/>
                <w:sz w:val="20"/>
                <w:szCs w:val="20"/>
                <w:lang w:val="en-GB"/>
              </w:rPr>
              <w:t xml:space="preserve"> The </w:t>
            </w:r>
            <w:r w:rsidR="00296192">
              <w:rPr>
                <w:rFonts w:ascii="Arial" w:hAnsi="Arial" w:cs="Arial"/>
                <w:b/>
                <w:sz w:val="20"/>
                <w:szCs w:val="20"/>
                <w:lang w:val="en-GB"/>
              </w:rPr>
              <w:t>Tenderer</w:t>
            </w:r>
          </w:p>
        </w:tc>
        <w:tc>
          <w:tcPr>
            <w:tcW w:w="5397" w:type="dxa"/>
          </w:tcPr>
          <w:p w14:paraId="3B152407"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45B25C2A" w14:textId="77777777" w:rsidTr="005B65F7">
        <w:tc>
          <w:tcPr>
            <w:tcW w:w="2451" w:type="dxa"/>
          </w:tcPr>
          <w:p w14:paraId="5B737668" w14:textId="00B021E2"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Назва компанії</w:t>
            </w:r>
            <w:r w:rsidR="00296192">
              <w:rPr>
                <w:rFonts w:ascii="Arial" w:hAnsi="Arial" w:cs="Arial"/>
                <w:sz w:val="20"/>
                <w:szCs w:val="20"/>
                <w:lang w:val="en-US"/>
              </w:rPr>
              <w:t xml:space="preserve"> / </w:t>
            </w:r>
            <w:r w:rsidR="00296192" w:rsidRPr="005C59E8">
              <w:rPr>
                <w:rFonts w:ascii="Arial" w:hAnsi="Arial" w:cs="Arial"/>
                <w:sz w:val="20"/>
                <w:szCs w:val="20"/>
                <w:lang w:val="en-GB"/>
              </w:rPr>
              <w:t>Name of the company</w:t>
            </w:r>
            <w:r w:rsidRPr="00895BA9">
              <w:rPr>
                <w:rFonts w:ascii="Arial" w:hAnsi="Arial" w:cs="Arial"/>
                <w:sz w:val="20"/>
                <w:szCs w:val="20"/>
                <w:lang w:val="uk-UA"/>
              </w:rPr>
              <w:t>:</w:t>
            </w:r>
          </w:p>
        </w:tc>
        <w:tc>
          <w:tcPr>
            <w:tcW w:w="5397" w:type="dxa"/>
          </w:tcPr>
          <w:p w14:paraId="77926179"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5226012E" w14:textId="77777777" w:rsidTr="005B65F7">
        <w:tc>
          <w:tcPr>
            <w:tcW w:w="2451" w:type="dxa"/>
          </w:tcPr>
          <w:p w14:paraId="66867ED0" w14:textId="13994556"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Адреса</w:t>
            </w:r>
            <w:r w:rsidR="00296192">
              <w:rPr>
                <w:rFonts w:ascii="Arial" w:hAnsi="Arial" w:cs="Arial"/>
                <w:sz w:val="20"/>
                <w:szCs w:val="20"/>
                <w:lang w:val="en-US"/>
              </w:rPr>
              <w:t xml:space="preserve"> / </w:t>
            </w:r>
            <w:r w:rsidR="00296192" w:rsidRPr="005C59E8">
              <w:rPr>
                <w:rFonts w:ascii="Arial" w:hAnsi="Arial" w:cs="Arial"/>
                <w:sz w:val="20"/>
                <w:szCs w:val="20"/>
                <w:lang w:val="en-GB"/>
              </w:rPr>
              <w:t>Address</w:t>
            </w:r>
            <w:r w:rsidRPr="00895BA9">
              <w:rPr>
                <w:rFonts w:ascii="Arial" w:hAnsi="Arial" w:cs="Arial"/>
                <w:sz w:val="20"/>
                <w:szCs w:val="20"/>
                <w:lang w:val="uk-UA"/>
              </w:rPr>
              <w:t xml:space="preserve">: </w:t>
            </w:r>
          </w:p>
        </w:tc>
        <w:tc>
          <w:tcPr>
            <w:tcW w:w="5397" w:type="dxa"/>
          </w:tcPr>
          <w:p w14:paraId="50BBDD4F"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1104DFFB" w14:textId="77777777" w:rsidTr="005B65F7">
        <w:tc>
          <w:tcPr>
            <w:tcW w:w="2451" w:type="dxa"/>
          </w:tcPr>
          <w:p w14:paraId="1708279E" w14:textId="29A4A390"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Номер телефону</w:t>
            </w:r>
            <w:r w:rsidR="00296192">
              <w:rPr>
                <w:rFonts w:ascii="Arial" w:hAnsi="Arial" w:cs="Arial"/>
                <w:sz w:val="20"/>
                <w:szCs w:val="20"/>
                <w:lang w:val="en-US"/>
              </w:rPr>
              <w:t xml:space="preserve"> / </w:t>
            </w:r>
            <w:r w:rsidR="00296192" w:rsidRPr="005C59E8">
              <w:rPr>
                <w:rFonts w:ascii="Arial" w:hAnsi="Arial" w:cs="Arial"/>
                <w:sz w:val="20"/>
                <w:szCs w:val="20"/>
                <w:lang w:val="en-GB"/>
              </w:rPr>
              <w:t>Telephone no.</w:t>
            </w:r>
            <w:r w:rsidRPr="00895BA9">
              <w:rPr>
                <w:rFonts w:ascii="Arial" w:hAnsi="Arial" w:cs="Arial"/>
                <w:sz w:val="20"/>
                <w:szCs w:val="20"/>
                <w:lang w:val="uk-UA"/>
              </w:rPr>
              <w:t>:</w:t>
            </w:r>
          </w:p>
        </w:tc>
        <w:tc>
          <w:tcPr>
            <w:tcW w:w="5397" w:type="dxa"/>
          </w:tcPr>
          <w:p w14:paraId="2EE48D13"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333F167B" w14:textId="77777777" w:rsidTr="005B65F7">
        <w:tc>
          <w:tcPr>
            <w:tcW w:w="2451" w:type="dxa"/>
          </w:tcPr>
          <w:p w14:paraId="03115E01" w14:textId="147BCC6E" w:rsidR="005B65F7" w:rsidRPr="00895BA9" w:rsidRDefault="00297019" w:rsidP="005B65F7">
            <w:pPr>
              <w:tabs>
                <w:tab w:val="left" w:pos="1399"/>
              </w:tabs>
              <w:autoSpaceDE w:val="0"/>
              <w:autoSpaceDN w:val="0"/>
              <w:adjustRightInd w:val="0"/>
              <w:rPr>
                <w:rFonts w:ascii="Arial" w:hAnsi="Arial" w:cs="Arial"/>
                <w:sz w:val="20"/>
                <w:szCs w:val="20"/>
                <w:lang w:val="uk-UA"/>
              </w:rPr>
            </w:pPr>
            <w:r w:rsidRPr="00895BA9">
              <w:rPr>
                <w:rFonts w:ascii="Arial" w:hAnsi="Arial" w:cs="Arial"/>
                <w:sz w:val="20"/>
                <w:szCs w:val="20"/>
                <w:lang w:val="uk-UA"/>
              </w:rPr>
              <w:t>Електронна пошта</w:t>
            </w:r>
            <w:r w:rsidR="00296192">
              <w:rPr>
                <w:rFonts w:ascii="Arial" w:hAnsi="Arial" w:cs="Arial"/>
                <w:sz w:val="20"/>
                <w:szCs w:val="20"/>
                <w:lang w:val="en-US"/>
              </w:rPr>
              <w:t xml:space="preserve"> / </w:t>
            </w:r>
            <w:r w:rsidR="00296192" w:rsidRPr="005C59E8">
              <w:rPr>
                <w:rFonts w:ascii="Arial" w:hAnsi="Arial" w:cs="Arial"/>
                <w:sz w:val="20"/>
                <w:szCs w:val="20"/>
                <w:lang w:val="en-GB"/>
              </w:rPr>
              <w:t>Email</w:t>
            </w:r>
            <w:r w:rsidRPr="00895BA9">
              <w:rPr>
                <w:rFonts w:ascii="Arial" w:hAnsi="Arial" w:cs="Arial"/>
                <w:sz w:val="20"/>
                <w:szCs w:val="20"/>
                <w:lang w:val="uk-UA"/>
              </w:rPr>
              <w:t>:</w:t>
            </w:r>
          </w:p>
        </w:tc>
        <w:tc>
          <w:tcPr>
            <w:tcW w:w="5397" w:type="dxa"/>
          </w:tcPr>
          <w:p w14:paraId="4C4FFA38" w14:textId="77777777" w:rsidR="005B65F7" w:rsidRPr="00895BA9" w:rsidRDefault="005B65F7" w:rsidP="005B65F7">
            <w:pPr>
              <w:autoSpaceDE w:val="0"/>
              <w:autoSpaceDN w:val="0"/>
              <w:adjustRightInd w:val="0"/>
              <w:rPr>
                <w:rFonts w:ascii="Arial" w:hAnsi="Arial" w:cs="Arial"/>
                <w:b/>
                <w:sz w:val="20"/>
                <w:szCs w:val="20"/>
                <w:lang w:val="uk-UA"/>
              </w:rPr>
            </w:pPr>
          </w:p>
        </w:tc>
      </w:tr>
      <w:tr w:rsidR="006244F5" w:rsidRPr="00895BA9" w14:paraId="794591FB" w14:textId="77777777" w:rsidTr="005B65F7">
        <w:tc>
          <w:tcPr>
            <w:tcW w:w="2451" w:type="dxa"/>
          </w:tcPr>
          <w:p w14:paraId="164E38E3" w14:textId="66326868" w:rsidR="005B65F7" w:rsidRPr="00895BA9" w:rsidRDefault="00297019" w:rsidP="005B65F7">
            <w:pPr>
              <w:autoSpaceDE w:val="0"/>
              <w:autoSpaceDN w:val="0"/>
              <w:adjustRightInd w:val="0"/>
              <w:rPr>
                <w:rFonts w:ascii="Arial" w:hAnsi="Arial" w:cs="Arial"/>
                <w:sz w:val="20"/>
                <w:szCs w:val="20"/>
                <w:lang w:val="uk-UA"/>
              </w:rPr>
            </w:pPr>
            <w:r w:rsidRPr="00895BA9">
              <w:rPr>
                <w:rFonts w:ascii="Arial" w:hAnsi="Arial" w:cs="Arial"/>
                <w:sz w:val="20"/>
                <w:szCs w:val="20"/>
                <w:lang w:val="uk-UA"/>
              </w:rPr>
              <w:t>Ім’я контактної особи</w:t>
            </w:r>
            <w:r w:rsidR="00296192">
              <w:rPr>
                <w:rFonts w:ascii="Arial" w:hAnsi="Arial" w:cs="Arial"/>
                <w:sz w:val="20"/>
                <w:szCs w:val="20"/>
                <w:lang w:val="en-US"/>
              </w:rPr>
              <w:t xml:space="preserve"> / </w:t>
            </w:r>
            <w:r w:rsidR="00296192" w:rsidRPr="005C59E8">
              <w:rPr>
                <w:rFonts w:ascii="Arial" w:hAnsi="Arial" w:cs="Arial"/>
                <w:sz w:val="20"/>
                <w:szCs w:val="20"/>
                <w:lang w:val="en-GB"/>
              </w:rPr>
              <w:t>Name of contact person</w:t>
            </w:r>
            <w:r w:rsidRPr="00895BA9">
              <w:rPr>
                <w:rFonts w:ascii="Arial" w:hAnsi="Arial" w:cs="Arial"/>
                <w:sz w:val="20"/>
                <w:szCs w:val="20"/>
                <w:lang w:val="uk-UA"/>
              </w:rPr>
              <w:t>:</w:t>
            </w:r>
          </w:p>
        </w:tc>
        <w:tc>
          <w:tcPr>
            <w:tcW w:w="5397" w:type="dxa"/>
          </w:tcPr>
          <w:p w14:paraId="51E92BE3" w14:textId="77777777" w:rsidR="005B65F7" w:rsidRPr="00895BA9" w:rsidRDefault="005B65F7" w:rsidP="005B65F7">
            <w:pPr>
              <w:autoSpaceDE w:val="0"/>
              <w:autoSpaceDN w:val="0"/>
              <w:adjustRightInd w:val="0"/>
              <w:rPr>
                <w:rFonts w:ascii="Arial" w:hAnsi="Arial" w:cs="Arial"/>
                <w:b/>
                <w:sz w:val="20"/>
                <w:szCs w:val="20"/>
                <w:lang w:val="uk-UA"/>
              </w:rPr>
            </w:pPr>
          </w:p>
        </w:tc>
      </w:tr>
    </w:tbl>
    <w:p w14:paraId="7CFE474F" w14:textId="77777777" w:rsidR="001C6B78" w:rsidRDefault="001C6B78" w:rsidP="00E3071F">
      <w:pPr>
        <w:pStyle w:val="3"/>
        <w:rPr>
          <w:lang w:val="uk-UA"/>
        </w:rPr>
      </w:pPr>
    </w:p>
    <w:p w14:paraId="6D2382E8" w14:textId="77777777" w:rsidR="00FF65D3" w:rsidRDefault="00FF65D3" w:rsidP="00FF65D3">
      <w:pPr>
        <w:rPr>
          <w:lang w:val="uk-UA"/>
        </w:rPr>
      </w:pPr>
    </w:p>
    <w:p w14:paraId="73E0813E" w14:textId="77777777" w:rsidR="00FF65D3" w:rsidRDefault="00FF65D3" w:rsidP="00FF65D3">
      <w:pPr>
        <w:rPr>
          <w:lang w:val="uk-UA"/>
        </w:rPr>
      </w:pPr>
    </w:p>
    <w:p w14:paraId="39EE05D5" w14:textId="77777777" w:rsidR="00FF65D3" w:rsidRDefault="00FF65D3" w:rsidP="00FF65D3">
      <w:pPr>
        <w:rPr>
          <w:lang w:val="uk-UA"/>
        </w:rPr>
      </w:pPr>
    </w:p>
    <w:p w14:paraId="11464737" w14:textId="77777777" w:rsidR="00FF65D3" w:rsidRDefault="00FF65D3" w:rsidP="00FF65D3">
      <w:pPr>
        <w:rPr>
          <w:lang w:val="uk-UA"/>
        </w:rPr>
      </w:pPr>
    </w:p>
    <w:p w14:paraId="7B23CEA3" w14:textId="77777777" w:rsidR="00FF65D3" w:rsidRDefault="00FF65D3" w:rsidP="00FF65D3">
      <w:pPr>
        <w:rPr>
          <w:lang w:val="uk-UA"/>
        </w:rPr>
      </w:pPr>
    </w:p>
    <w:p w14:paraId="52DA56DD" w14:textId="77777777" w:rsidR="00FF65D3" w:rsidRDefault="00FF65D3" w:rsidP="00FF65D3">
      <w:pPr>
        <w:rPr>
          <w:lang w:val="uk-UA"/>
        </w:rPr>
      </w:pPr>
    </w:p>
    <w:p w14:paraId="371E542F" w14:textId="77777777" w:rsidR="00FF65D3" w:rsidRDefault="00FF65D3" w:rsidP="00FF65D3">
      <w:pPr>
        <w:rPr>
          <w:lang w:val="uk-UA"/>
        </w:rPr>
      </w:pPr>
    </w:p>
    <w:p w14:paraId="3C8B8561" w14:textId="77777777" w:rsidR="00FF65D3" w:rsidRDefault="00FF65D3" w:rsidP="00FF65D3">
      <w:pPr>
        <w:rPr>
          <w:lang w:val="uk-UA"/>
        </w:rPr>
      </w:pPr>
    </w:p>
    <w:p w14:paraId="480CF07C" w14:textId="77777777" w:rsidR="00FF65D3" w:rsidRPr="00FF65D3" w:rsidRDefault="00FF65D3" w:rsidP="00FF65D3">
      <w:pPr>
        <w:rPr>
          <w:lang w:val="uk-UA"/>
        </w:rPr>
      </w:pPr>
    </w:p>
    <w:p w14:paraId="4202AF17" w14:textId="77777777" w:rsidR="001C6B78" w:rsidRPr="00895BA9" w:rsidRDefault="00297019" w:rsidP="001C6B78">
      <w:pPr>
        <w:rPr>
          <w:rFonts w:ascii="Arial" w:hAnsi="Arial" w:cs="Arial"/>
          <w:szCs w:val="20"/>
          <w:lang w:val="uk-UA"/>
        </w:rPr>
      </w:pPr>
      <w:r w:rsidRPr="00895BA9">
        <w:rPr>
          <w:lang w:val="uk-UA"/>
        </w:rPr>
        <w:br w:type="page"/>
      </w:r>
    </w:p>
    <w:p w14:paraId="7C03D5E6" w14:textId="77777777" w:rsidR="001C6B78" w:rsidRPr="00895BA9" w:rsidRDefault="001C6B78" w:rsidP="001C6B78">
      <w:pPr>
        <w:jc w:val="both"/>
        <w:rPr>
          <w:rFonts w:ascii="Arial" w:hAnsi="Arial" w:cs="Arial"/>
          <w:b/>
          <w:sz w:val="14"/>
          <w:szCs w:val="16"/>
          <w:lang w:val="uk-UA"/>
        </w:rPr>
        <w:sectPr w:rsidR="001C6B78" w:rsidRPr="00895BA9" w:rsidSect="00EB7D33">
          <w:headerReference w:type="even" r:id="rId17"/>
          <w:headerReference w:type="default" r:id="rId18"/>
          <w:footerReference w:type="even" r:id="rId19"/>
          <w:footerReference w:type="default" r:id="rId20"/>
          <w:headerReference w:type="first" r:id="rId21"/>
          <w:footnotePr>
            <w:numRestart w:val="eachSect"/>
          </w:footnotePr>
          <w:pgSz w:w="11906" w:h="16838"/>
          <w:pgMar w:top="1701" w:right="1134" w:bottom="1701" w:left="1134" w:header="708" w:footer="708" w:gutter="0"/>
          <w:cols w:space="708"/>
          <w:docGrid w:linePitch="360"/>
        </w:sectPr>
      </w:pPr>
      <w:bookmarkStart w:id="0" w:name="_Ref28418659"/>
      <w:bookmarkStart w:id="1" w:name="_Toc110316558"/>
    </w:p>
    <w:bookmarkEnd w:id="0"/>
    <w:bookmarkEnd w:id="1"/>
    <w:p w14:paraId="3A31E2DF" w14:textId="77777777" w:rsidR="00DD0F41" w:rsidRPr="00895BA9" w:rsidRDefault="00297019" w:rsidP="00DD0F41">
      <w:pPr>
        <w:jc w:val="both"/>
        <w:rPr>
          <w:rFonts w:ascii="Arial" w:hAnsi="Arial" w:cs="Arial"/>
          <w:b/>
          <w:caps/>
          <w:sz w:val="14"/>
          <w:szCs w:val="16"/>
          <w:lang w:val="uk-UA"/>
        </w:rPr>
      </w:pPr>
      <w:r w:rsidRPr="00895BA9">
        <w:rPr>
          <w:rFonts w:ascii="Arial" w:hAnsi="Arial" w:cs="Arial"/>
          <w:b/>
          <w:caps/>
          <w:noProof/>
          <w:sz w:val="14"/>
          <w:szCs w:val="16"/>
          <w:lang w:val="uk-UA"/>
        </w:rPr>
        <w:lastRenderedPageBreak/>
        <mc:AlternateContent>
          <mc:Choice Requires="wps">
            <w:drawing>
              <wp:anchor distT="0" distB="0" distL="114300" distR="114300" simplePos="0" relativeHeight="251656192" behindDoc="0" locked="0" layoutInCell="1" allowOverlap="1" wp14:anchorId="339DEC95" wp14:editId="4C89E0E7">
                <wp:simplePos x="0" y="0"/>
                <wp:positionH relativeFrom="margin">
                  <wp:posOffset>-61595</wp:posOffset>
                </wp:positionH>
                <wp:positionV relativeFrom="paragraph">
                  <wp:posOffset>-285115</wp:posOffset>
                </wp:positionV>
                <wp:extent cx="6210300" cy="571500"/>
                <wp:effectExtent l="0" t="0" r="19050" b="1905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2DEC3BA9" w14:textId="77777777" w:rsidR="005903E3" w:rsidRPr="00895BA9" w:rsidRDefault="005903E3" w:rsidP="00DD0F41">
                            <w:pPr>
                              <w:rPr>
                                <w:rFonts w:ascii="Arial" w:hAnsi="Arial" w:cs="Arial"/>
                                <w:b/>
                                <w:caps/>
                                <w:sz w:val="28"/>
                                <w:szCs w:val="28"/>
                                <w:lang w:val="ru-RU"/>
                              </w:rPr>
                            </w:pPr>
                            <w:r>
                              <w:rPr>
                                <w:rFonts w:ascii="Arial" w:hAnsi="Arial" w:cs="Arial"/>
                                <w:b/>
                                <w:caps/>
                                <w:sz w:val="28"/>
                                <w:szCs w:val="28"/>
                                <w:lang w:val="uk"/>
                              </w:rPr>
                              <w:t>ДОДАТОК 4. Загальні умови договорів про надання послуг — версія 3, 2020 р.</w:t>
                            </w:r>
                          </w:p>
                          <w:p w14:paraId="5AB99783" w14:textId="77777777" w:rsidR="005903E3" w:rsidRPr="00895BA9" w:rsidRDefault="005903E3" w:rsidP="00DD0F41">
                            <w:pPr>
                              <w:rPr>
                                <w:lang w:val="ru-RU"/>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39DEC95" id="_x0000_t202" coordsize="21600,21600" o:spt="202" path="m,l,21600r21600,l21600,xe">
                <v:stroke joinstyle="miter"/>
                <v:path gradientshapeok="t" o:connecttype="rect"/>
              </v:shapetype>
              <v:shape id="Text Box 43" o:spid="_x0000_s1026" type="#_x0000_t202" style="position:absolute;left:0;text-align:left;margin-left:-4.85pt;margin-top:-22.45pt;width:489pt;height: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" strokecolor="white">
                <v:textbox>
                  <w:txbxContent>
                    <w:p w14:paraId="2DEC3BA9" w14:textId="77777777" w:rsidR="005903E3" w:rsidRPr="00895BA9" w:rsidRDefault="005903E3" w:rsidP="00DD0F41">
                      <w:pPr>
                        <w:rPr>
                          <w:rFonts w:ascii="Arial" w:hAnsi="Arial" w:cs="Arial"/>
                          <w:b/>
                          <w:caps/>
                          <w:sz w:val="28"/>
                          <w:szCs w:val="28"/>
                          <w:lang w:val="ru-RU"/>
                        </w:rPr>
                      </w:pPr>
                      <w:r>
                        <w:rPr>
                          <w:rFonts w:ascii="Arial" w:hAnsi="Arial" w:cs="Arial"/>
                          <w:b/>
                          <w:caps/>
                          <w:sz w:val="28"/>
                          <w:szCs w:val="28"/>
                          <w:lang w:val="uk"/>
                        </w:rPr>
                        <w:t>ДОДАТОК 4. Загальні умови договорів про надання послуг — версія 3, 2020 р.</w:t>
                      </w:r>
                    </w:p>
                    <w:p w14:paraId="5AB99783" w14:textId="77777777" w:rsidR="005903E3" w:rsidRPr="00895BA9" w:rsidRDefault="005903E3" w:rsidP="00DD0F41">
                      <w:pPr>
                        <w:rPr>
                          <w:lang w:val="ru-RU"/>
                        </w:rPr>
                      </w:pPr>
                    </w:p>
                  </w:txbxContent>
                </v:textbox>
                <w10:wrap type="square" anchorx="margin"/>
              </v:shape>
            </w:pict>
          </mc:Fallback>
        </mc:AlternateContent>
      </w:r>
      <w:r w:rsidRPr="00895BA9">
        <w:rPr>
          <w:rFonts w:ascii="Arial" w:hAnsi="Arial" w:cs="Arial"/>
          <w:b/>
          <w:sz w:val="14"/>
          <w:szCs w:val="16"/>
          <w:lang w:val="uk-UA"/>
        </w:rPr>
        <w:t>1. ВИЗНАЧЕННЯ</w:t>
      </w:r>
    </w:p>
    <w:p w14:paraId="26D96AD7" w14:textId="77777777" w:rsidR="00DD0F41" w:rsidRPr="00895BA9" w:rsidRDefault="00297019" w:rsidP="00DD0F41">
      <w:pPr>
        <w:jc w:val="both"/>
        <w:rPr>
          <w:rFonts w:ascii="Arial" w:hAnsi="Arial" w:cs="Arial"/>
          <w:sz w:val="14"/>
          <w:szCs w:val="16"/>
          <w:lang w:val="uk-UA"/>
        </w:rPr>
      </w:pPr>
      <w:r w:rsidRPr="00895BA9">
        <w:rPr>
          <w:rFonts w:ascii="Arial" w:hAnsi="Arial" w:cs="Arial"/>
          <w:caps/>
          <w:sz w:val="14"/>
          <w:szCs w:val="16"/>
          <w:lang w:val="uk-UA"/>
        </w:rPr>
        <w:t>У</w:t>
      </w:r>
      <w:r w:rsidRPr="00895BA9">
        <w:rPr>
          <w:rFonts w:ascii="Arial" w:hAnsi="Arial" w:cs="Arial"/>
          <w:sz w:val="14"/>
          <w:szCs w:val="16"/>
          <w:lang w:val="uk-UA"/>
        </w:rPr>
        <w:t xml:space="preserve"> цих загальних умовах:</w:t>
      </w:r>
    </w:p>
    <w:p w14:paraId="7DE48E2C" w14:textId="77777777" w:rsidR="00DD0F41" w:rsidRPr="00895BA9" w:rsidRDefault="00297019" w:rsidP="007B1B7F">
      <w:pPr>
        <w:numPr>
          <w:ilvl w:val="0"/>
          <w:numId w:val="4"/>
        </w:numPr>
        <w:tabs>
          <w:tab w:val="clear" w:pos="720"/>
        </w:tabs>
        <w:ind w:left="360"/>
        <w:jc w:val="both"/>
        <w:rPr>
          <w:rFonts w:ascii="Arial" w:hAnsi="Arial" w:cs="Arial"/>
          <w:sz w:val="14"/>
          <w:szCs w:val="16"/>
          <w:lang w:val="uk-UA"/>
        </w:rPr>
      </w:pPr>
      <w:r w:rsidRPr="00895BA9">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про надання послуг;</w:t>
      </w:r>
    </w:p>
    <w:p w14:paraId="442F268B" w14:textId="77777777" w:rsidR="00DD0F41" w:rsidRPr="00895BA9" w:rsidRDefault="00297019" w:rsidP="007B1B7F">
      <w:pPr>
        <w:numPr>
          <w:ilvl w:val="0"/>
          <w:numId w:val="4"/>
        </w:numPr>
        <w:tabs>
          <w:tab w:val="clear" w:pos="720"/>
          <w:tab w:val="num" w:pos="360"/>
        </w:tabs>
        <w:ind w:left="360"/>
        <w:jc w:val="both"/>
        <w:rPr>
          <w:rFonts w:ascii="Arial" w:hAnsi="Arial" w:cs="Arial"/>
          <w:sz w:val="14"/>
          <w:szCs w:val="16"/>
          <w:lang w:val="uk-UA"/>
        </w:rPr>
      </w:pPr>
      <w:r w:rsidRPr="00895BA9">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5FE68660" w14:textId="77777777" w:rsidR="00DD0F41" w:rsidRPr="00895BA9" w:rsidRDefault="00297019" w:rsidP="007B1B7F">
      <w:pPr>
        <w:numPr>
          <w:ilvl w:val="0"/>
          <w:numId w:val="4"/>
        </w:numPr>
        <w:tabs>
          <w:tab w:val="clear" w:pos="720"/>
          <w:tab w:val="num" w:pos="360"/>
        </w:tabs>
        <w:ind w:left="360"/>
        <w:jc w:val="both"/>
        <w:rPr>
          <w:rFonts w:ascii="Arial" w:hAnsi="Arial" w:cs="Arial"/>
          <w:sz w:val="14"/>
          <w:szCs w:val="16"/>
          <w:lang w:val="uk-UA"/>
        </w:rPr>
      </w:pPr>
      <w:r w:rsidRPr="00895BA9">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29BDEF96" w14:textId="5282DFE5" w:rsidR="00DD0F41" w:rsidRPr="00895BA9" w:rsidRDefault="00297019" w:rsidP="007B1B7F">
      <w:pPr>
        <w:numPr>
          <w:ilvl w:val="0"/>
          <w:numId w:val="4"/>
        </w:numPr>
        <w:tabs>
          <w:tab w:val="clear" w:pos="720"/>
          <w:tab w:val="num" w:pos="360"/>
        </w:tabs>
        <w:ind w:left="360"/>
        <w:jc w:val="both"/>
        <w:rPr>
          <w:rFonts w:ascii="Arial" w:hAnsi="Arial" w:cs="Arial"/>
          <w:sz w:val="14"/>
          <w:szCs w:val="16"/>
          <w:lang w:val="uk-UA"/>
        </w:rPr>
      </w:pPr>
      <w:r w:rsidRPr="00895BA9">
        <w:rPr>
          <w:rFonts w:ascii="Arial" w:hAnsi="Arial" w:cs="Arial"/>
          <w:sz w:val="14"/>
          <w:szCs w:val="16"/>
          <w:lang w:val="uk-UA"/>
        </w:rPr>
        <w:t>«країна-</w:t>
      </w:r>
      <w:proofErr w:type="spellStart"/>
      <w:r w:rsidRPr="00895BA9">
        <w:rPr>
          <w:rFonts w:ascii="Arial" w:hAnsi="Arial" w:cs="Arial"/>
          <w:sz w:val="14"/>
          <w:szCs w:val="16"/>
          <w:lang w:val="uk-UA"/>
        </w:rPr>
        <w:t>бенефіціар</w:t>
      </w:r>
      <w:proofErr w:type="spellEnd"/>
      <w:r w:rsidRPr="00895BA9">
        <w:rPr>
          <w:rFonts w:ascii="Arial" w:hAnsi="Arial" w:cs="Arial"/>
          <w:sz w:val="14"/>
          <w:szCs w:val="16"/>
          <w:lang w:val="uk-UA"/>
        </w:rPr>
        <w:t xml:space="preserve">» є країною, де надаватимуться послуги або де </w:t>
      </w:r>
      <w:r w:rsidR="00895BA9" w:rsidRPr="00895BA9">
        <w:rPr>
          <w:rFonts w:ascii="Arial" w:hAnsi="Arial" w:cs="Arial"/>
          <w:sz w:val="14"/>
          <w:szCs w:val="16"/>
          <w:lang w:val="uk-UA"/>
        </w:rPr>
        <w:t>розташовано</w:t>
      </w:r>
      <w:r w:rsidRPr="00895BA9">
        <w:rPr>
          <w:rFonts w:ascii="Arial" w:hAnsi="Arial" w:cs="Arial"/>
          <w:sz w:val="14"/>
          <w:szCs w:val="16"/>
          <w:lang w:val="uk-UA"/>
        </w:rPr>
        <w:t xml:space="preserve"> проєкт, якого стосуються послуги.</w:t>
      </w:r>
    </w:p>
    <w:p w14:paraId="769D17BE" w14:textId="77777777" w:rsidR="00DD0F41" w:rsidRPr="00895BA9" w:rsidRDefault="00DD0F41" w:rsidP="00DD0F41">
      <w:pPr>
        <w:jc w:val="both"/>
        <w:rPr>
          <w:rFonts w:ascii="Arial" w:hAnsi="Arial" w:cs="Arial"/>
          <w:sz w:val="14"/>
          <w:szCs w:val="16"/>
          <w:lang w:val="uk-UA"/>
        </w:rPr>
      </w:pPr>
    </w:p>
    <w:p w14:paraId="03A4D474" w14:textId="77777777" w:rsidR="00DD0F41" w:rsidRPr="00895BA9" w:rsidRDefault="00297019" w:rsidP="00DD0F41">
      <w:pPr>
        <w:jc w:val="both"/>
        <w:rPr>
          <w:rFonts w:ascii="Arial" w:hAnsi="Arial" w:cs="Arial"/>
          <w:b/>
          <w:sz w:val="14"/>
          <w:szCs w:val="16"/>
          <w:lang w:val="uk-UA"/>
        </w:rPr>
      </w:pPr>
      <w:r w:rsidRPr="00895BA9">
        <w:rPr>
          <w:rFonts w:ascii="Arial" w:hAnsi="Arial" w:cs="Arial"/>
          <w:b/>
          <w:sz w:val="14"/>
          <w:szCs w:val="16"/>
          <w:lang w:val="uk-UA"/>
        </w:rPr>
        <w:t>2. ВІДНОСИНИ МІЖ СТОРОНАМИ</w:t>
      </w:r>
    </w:p>
    <w:p w14:paraId="65772681"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270CFDD4" w14:textId="77777777" w:rsidR="00DD0F41" w:rsidRPr="00895BA9" w:rsidRDefault="00DD0F41" w:rsidP="00DD0F41">
      <w:pPr>
        <w:jc w:val="both"/>
        <w:rPr>
          <w:rFonts w:ascii="Arial" w:hAnsi="Arial" w:cs="Arial"/>
          <w:sz w:val="14"/>
          <w:szCs w:val="16"/>
          <w:lang w:val="uk-UA"/>
        </w:rPr>
      </w:pPr>
    </w:p>
    <w:p w14:paraId="38727520" w14:textId="77777777" w:rsidR="00DD0F41" w:rsidRPr="00895BA9" w:rsidRDefault="00297019" w:rsidP="00DD0F41">
      <w:pPr>
        <w:jc w:val="both"/>
        <w:rPr>
          <w:rFonts w:ascii="Arial" w:hAnsi="Arial" w:cs="Arial"/>
          <w:b/>
          <w:sz w:val="14"/>
          <w:szCs w:val="16"/>
          <w:lang w:val="uk-UA"/>
        </w:rPr>
      </w:pPr>
      <w:r w:rsidRPr="00895BA9">
        <w:rPr>
          <w:rFonts w:ascii="Arial" w:hAnsi="Arial" w:cs="Arial"/>
          <w:b/>
          <w:sz w:val="14"/>
          <w:szCs w:val="16"/>
          <w:lang w:val="uk-UA"/>
        </w:rPr>
        <w:t>3. ОБСЯГ ПОСЛУГ</w:t>
      </w:r>
    </w:p>
    <w:p w14:paraId="1A040E91"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28AF7E29" w14:textId="77777777" w:rsidR="00DD0F41" w:rsidRPr="00895BA9" w:rsidRDefault="00DD0F41" w:rsidP="00DD0F41">
      <w:pPr>
        <w:pStyle w:val="Style1"/>
        <w:spacing w:before="0" w:after="0"/>
        <w:jc w:val="both"/>
        <w:outlineLvl w:val="0"/>
        <w:rPr>
          <w:rFonts w:cs="Arial"/>
          <w:sz w:val="14"/>
          <w:szCs w:val="14"/>
          <w:lang w:val="uk-UA"/>
        </w:rPr>
      </w:pPr>
    </w:p>
    <w:p w14:paraId="6F87A82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4. ДОТРИМАННЯ ЗАКОНІВ І ПОВАГА ДО ТРАДИЦІЙ</w:t>
      </w:r>
    </w:p>
    <w:p w14:paraId="424C033E" w14:textId="440AD9AC"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Підрядник </w:t>
      </w:r>
      <w:r w:rsidR="00895BA9" w:rsidRPr="00895BA9">
        <w:rPr>
          <w:rFonts w:ascii="Arial" w:hAnsi="Arial" w:cs="Arial"/>
          <w:sz w:val="14"/>
          <w:szCs w:val="14"/>
          <w:lang w:val="uk-UA"/>
        </w:rPr>
        <w:t>зобов’язаний</w:t>
      </w:r>
      <w:r w:rsidRPr="00895BA9">
        <w:rPr>
          <w:rFonts w:ascii="Arial" w:hAnsi="Arial" w:cs="Arial"/>
          <w:sz w:val="14"/>
          <w:szCs w:val="14"/>
          <w:lang w:val="uk-UA"/>
        </w:rPr>
        <w:t xml:space="preserve"> дотримуватися законів і правил, що діють у країні-</w:t>
      </w:r>
      <w:proofErr w:type="spellStart"/>
      <w:r w:rsidRPr="00895BA9">
        <w:rPr>
          <w:rFonts w:ascii="Arial" w:hAnsi="Arial" w:cs="Arial"/>
          <w:sz w:val="14"/>
          <w:szCs w:val="14"/>
          <w:lang w:val="uk-UA"/>
        </w:rPr>
        <w:t>бенефіціарі</w:t>
      </w:r>
      <w:proofErr w:type="spellEnd"/>
      <w:r w:rsidRPr="00895BA9">
        <w:rPr>
          <w:rFonts w:ascii="Arial" w:hAnsi="Arial" w:cs="Arial"/>
          <w:sz w:val="14"/>
          <w:szCs w:val="14"/>
          <w:lang w:val="uk-UA"/>
        </w:rPr>
        <w:t>,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79253836" w14:textId="77777777" w:rsidR="00DD0F41" w:rsidRPr="00895BA9" w:rsidRDefault="00DD0F41" w:rsidP="00DD0F41">
      <w:pPr>
        <w:jc w:val="both"/>
        <w:rPr>
          <w:rFonts w:ascii="Arial" w:hAnsi="Arial" w:cs="Arial"/>
          <w:sz w:val="14"/>
          <w:szCs w:val="14"/>
          <w:lang w:val="uk-UA"/>
        </w:rPr>
      </w:pPr>
    </w:p>
    <w:p w14:paraId="23EA75E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w:t>
      </w:r>
      <w:proofErr w:type="spellStart"/>
      <w:r w:rsidRPr="00895BA9">
        <w:rPr>
          <w:rFonts w:ascii="Arial" w:hAnsi="Arial" w:cs="Arial"/>
          <w:sz w:val="14"/>
          <w:szCs w:val="14"/>
          <w:lang w:val="uk-UA"/>
        </w:rPr>
        <w:t>бенефіціарі</w:t>
      </w:r>
      <w:proofErr w:type="spellEnd"/>
      <w:r w:rsidRPr="00895BA9">
        <w:rPr>
          <w:rFonts w:ascii="Arial" w:hAnsi="Arial" w:cs="Arial"/>
          <w:sz w:val="14"/>
          <w:szCs w:val="14"/>
          <w:lang w:val="uk-UA"/>
        </w:rPr>
        <w:t>.</w:t>
      </w:r>
    </w:p>
    <w:p w14:paraId="74B9727C" w14:textId="77777777" w:rsidR="00DD0F41" w:rsidRPr="00895BA9" w:rsidRDefault="00DD0F41" w:rsidP="00DD0F41">
      <w:pPr>
        <w:pStyle w:val="Style1"/>
        <w:spacing w:before="0" w:after="0"/>
        <w:jc w:val="both"/>
        <w:outlineLvl w:val="0"/>
        <w:rPr>
          <w:rFonts w:cs="Arial"/>
          <w:sz w:val="14"/>
          <w:szCs w:val="14"/>
          <w:lang w:val="uk-UA"/>
        </w:rPr>
      </w:pPr>
    </w:p>
    <w:p w14:paraId="0969E3E7"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5. КОДЕКС ПОВЕДІНКИ</w:t>
      </w:r>
    </w:p>
    <w:p w14:paraId="3E58DB4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71E0FBC5" w14:textId="77777777" w:rsidR="00DD0F41" w:rsidRPr="00895BA9" w:rsidRDefault="00DD0F41" w:rsidP="00DD0F41">
      <w:pPr>
        <w:jc w:val="both"/>
        <w:rPr>
          <w:rFonts w:ascii="Arial" w:hAnsi="Arial" w:cs="Arial"/>
          <w:sz w:val="14"/>
          <w:szCs w:val="14"/>
          <w:lang w:val="uk-UA"/>
        </w:rPr>
      </w:pPr>
    </w:p>
    <w:p w14:paraId="5F27B19F"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6. ОБАЧЛИВІСТЬ ТА КОНФІДЕНЦІЙНІСТЬ</w:t>
      </w:r>
    </w:p>
    <w:p w14:paraId="10D600C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7CE76D02" w14:textId="77777777" w:rsidR="00DD0F41" w:rsidRPr="00895BA9" w:rsidRDefault="00DD0F41" w:rsidP="00DD0F41">
      <w:pPr>
        <w:jc w:val="both"/>
        <w:rPr>
          <w:rFonts w:ascii="Arial" w:hAnsi="Arial" w:cs="Arial"/>
          <w:sz w:val="14"/>
          <w:szCs w:val="14"/>
          <w:lang w:val="uk-UA"/>
        </w:rPr>
      </w:pPr>
    </w:p>
    <w:p w14:paraId="554DECD2"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7. КОНФЛІКТ ІНТЕРЕСІВ</w:t>
      </w:r>
    </w:p>
    <w:p w14:paraId="2983215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26A1B88E" w14:textId="77777777" w:rsidR="00DD0F41" w:rsidRPr="00895BA9" w:rsidRDefault="00DD0F41" w:rsidP="00DD0F41">
      <w:pPr>
        <w:jc w:val="both"/>
        <w:rPr>
          <w:rFonts w:ascii="Arial" w:hAnsi="Arial" w:cs="Arial"/>
          <w:sz w:val="14"/>
          <w:szCs w:val="14"/>
          <w:lang w:val="uk-UA"/>
        </w:rPr>
      </w:pPr>
    </w:p>
    <w:p w14:paraId="2531E5CC"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w:t>
      </w:r>
      <w:proofErr w:type="spellStart"/>
      <w:r w:rsidRPr="00895BA9">
        <w:rPr>
          <w:rFonts w:ascii="Arial" w:hAnsi="Arial" w:cs="Arial"/>
          <w:sz w:val="14"/>
          <w:szCs w:val="14"/>
          <w:lang w:val="uk-UA"/>
        </w:rPr>
        <w:t>зв’язків</w:t>
      </w:r>
      <w:proofErr w:type="spellEnd"/>
      <w:r w:rsidRPr="00895BA9">
        <w:rPr>
          <w:rFonts w:ascii="Arial" w:hAnsi="Arial" w:cs="Arial"/>
          <w:sz w:val="14"/>
          <w:szCs w:val="14"/>
          <w:lang w:val="uk-UA"/>
        </w:rPr>
        <w:t xml:space="preserve"> або будь-яких інших відповідних </w:t>
      </w:r>
      <w:proofErr w:type="spellStart"/>
      <w:r w:rsidRPr="00895BA9">
        <w:rPr>
          <w:rFonts w:ascii="Arial" w:hAnsi="Arial" w:cs="Arial"/>
          <w:sz w:val="14"/>
          <w:szCs w:val="14"/>
          <w:lang w:val="uk-UA"/>
        </w:rPr>
        <w:t>зв’язків</w:t>
      </w:r>
      <w:proofErr w:type="spellEnd"/>
      <w:r w:rsidRPr="00895BA9">
        <w:rPr>
          <w:rFonts w:ascii="Arial" w:hAnsi="Arial" w:cs="Arial"/>
          <w:sz w:val="14"/>
          <w:szCs w:val="14"/>
          <w:lang w:val="uk-UA"/>
        </w:rPr>
        <w:t xml:space="preserve">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06497E28" w14:textId="77777777" w:rsidR="00DD0F41" w:rsidRPr="00895BA9" w:rsidRDefault="00DD0F41" w:rsidP="00DD0F41">
      <w:pPr>
        <w:rPr>
          <w:rFonts w:ascii="Arial" w:hAnsi="Arial" w:cs="Arial"/>
          <w:b/>
          <w:sz w:val="14"/>
          <w:szCs w:val="14"/>
          <w:lang w:val="uk-UA"/>
        </w:rPr>
      </w:pPr>
    </w:p>
    <w:p w14:paraId="4C797D1A" w14:textId="77777777" w:rsidR="00DD0F41" w:rsidRPr="00895BA9" w:rsidRDefault="00297019" w:rsidP="00DD0F41">
      <w:pPr>
        <w:rPr>
          <w:rFonts w:ascii="Arial" w:hAnsi="Arial" w:cs="Arial"/>
          <w:b/>
          <w:sz w:val="14"/>
          <w:szCs w:val="14"/>
          <w:lang w:val="uk-UA"/>
        </w:rPr>
      </w:pPr>
      <w:r w:rsidRPr="00895BA9">
        <w:rPr>
          <w:rFonts w:ascii="Arial" w:hAnsi="Arial" w:cs="Arial"/>
          <w:b/>
          <w:sz w:val="14"/>
          <w:szCs w:val="14"/>
          <w:lang w:val="uk-UA"/>
        </w:rPr>
        <w:t xml:space="preserve">8. КОРУПЦІЙНА ДІЯЛЬНІСТЬ  </w:t>
      </w:r>
    </w:p>
    <w:p w14:paraId="6BC12D9A" w14:textId="77777777" w:rsidR="00DD0F41" w:rsidRPr="00895BA9" w:rsidRDefault="00297019" w:rsidP="00DD0F41">
      <w:pPr>
        <w:pStyle w:val="ad"/>
        <w:spacing w:before="0" w:beforeAutospacing="0" w:after="0" w:afterAutospacing="0"/>
        <w:jc w:val="both"/>
        <w:rPr>
          <w:rFonts w:ascii="Arial" w:hAnsi="Arial" w:cs="Arial"/>
          <w:bCs/>
          <w:color w:val="000000"/>
          <w:sz w:val="14"/>
          <w:szCs w:val="14"/>
          <w:lang w:val="uk-UA"/>
        </w:rPr>
      </w:pPr>
      <w:r w:rsidRPr="00895BA9">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895BA9">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895BA9">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6CFF6102" w14:textId="77777777" w:rsidR="00DD0F41" w:rsidRPr="00895BA9" w:rsidRDefault="00DD0F41" w:rsidP="00DD0F41">
      <w:pPr>
        <w:jc w:val="both"/>
        <w:rPr>
          <w:rFonts w:ascii="Arial" w:hAnsi="Arial" w:cs="Arial"/>
          <w:sz w:val="14"/>
          <w:szCs w:val="14"/>
          <w:lang w:val="uk-UA"/>
        </w:rPr>
      </w:pPr>
    </w:p>
    <w:p w14:paraId="1C39718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62C42B5E" w14:textId="77777777" w:rsidR="00DD0F41" w:rsidRPr="00895BA9" w:rsidRDefault="00DD0F41" w:rsidP="00DD0F41">
      <w:pPr>
        <w:jc w:val="both"/>
        <w:rPr>
          <w:rFonts w:ascii="Arial" w:hAnsi="Arial" w:cs="Arial"/>
          <w:sz w:val="14"/>
          <w:szCs w:val="14"/>
          <w:lang w:val="uk-UA"/>
        </w:rPr>
      </w:pPr>
    </w:p>
    <w:p w14:paraId="1AC0964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69512509" w14:textId="77777777" w:rsidR="00DD0F41" w:rsidRPr="00895BA9" w:rsidRDefault="00DD0F41" w:rsidP="00DD0F41">
      <w:pPr>
        <w:jc w:val="both"/>
        <w:rPr>
          <w:rFonts w:ascii="Arial" w:hAnsi="Arial" w:cs="Arial"/>
          <w:color w:val="000000"/>
          <w:sz w:val="14"/>
          <w:szCs w:val="14"/>
          <w:lang w:val="uk-UA"/>
        </w:rPr>
      </w:pPr>
    </w:p>
    <w:p w14:paraId="6906B9E9" w14:textId="77777777" w:rsidR="00DD0F41" w:rsidRPr="00895BA9" w:rsidRDefault="00297019" w:rsidP="00DD0F41">
      <w:pPr>
        <w:jc w:val="both"/>
        <w:rPr>
          <w:rFonts w:ascii="Arial" w:hAnsi="Arial" w:cs="Arial"/>
          <w:sz w:val="14"/>
          <w:szCs w:val="14"/>
          <w:lang w:val="uk-UA"/>
        </w:rPr>
      </w:pPr>
      <w:r w:rsidRPr="00895BA9">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42171236" w14:textId="77777777" w:rsidR="00DD0F41" w:rsidRPr="00895BA9" w:rsidRDefault="00DD0F41" w:rsidP="00DD0F41">
      <w:pPr>
        <w:jc w:val="both"/>
        <w:rPr>
          <w:rFonts w:ascii="Arial" w:hAnsi="Arial" w:cs="Arial"/>
          <w:sz w:val="14"/>
          <w:szCs w:val="14"/>
          <w:lang w:val="uk-UA"/>
        </w:rPr>
      </w:pPr>
    </w:p>
    <w:p w14:paraId="0A22710B"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9. СПІЛЬНЕ ПІДПРИЄМСТВО АБО КОНСОРЦІУМ</w:t>
      </w:r>
    </w:p>
    <w:p w14:paraId="66577B2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451C5DEF" w14:textId="77777777" w:rsidR="00DD0F41" w:rsidRPr="00895BA9" w:rsidRDefault="00DD0F41" w:rsidP="00DD0F41">
      <w:pPr>
        <w:pStyle w:val="Style1"/>
        <w:spacing w:before="0" w:after="0"/>
        <w:jc w:val="both"/>
        <w:outlineLvl w:val="0"/>
        <w:rPr>
          <w:rFonts w:cs="Arial"/>
          <w:sz w:val="14"/>
          <w:szCs w:val="14"/>
          <w:lang w:val="uk-UA"/>
        </w:rPr>
      </w:pPr>
    </w:p>
    <w:p w14:paraId="6C4C80B3"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4DF23BED" w14:textId="77777777" w:rsidR="00DD0F41" w:rsidRPr="00895BA9" w:rsidRDefault="00DD0F41" w:rsidP="00DD0F41">
      <w:pPr>
        <w:pStyle w:val="ab"/>
        <w:jc w:val="both"/>
        <w:rPr>
          <w:sz w:val="14"/>
          <w:lang w:val="uk-UA" w:eastAsia="en-GB"/>
        </w:rPr>
      </w:pPr>
    </w:p>
    <w:p w14:paraId="60F1D853" w14:textId="77777777" w:rsidR="00DD0F41" w:rsidRPr="00895BA9" w:rsidRDefault="00297019" w:rsidP="00DD0F41">
      <w:pPr>
        <w:pStyle w:val="Style1"/>
        <w:spacing w:before="0" w:after="0"/>
        <w:jc w:val="both"/>
        <w:outlineLvl w:val="0"/>
        <w:rPr>
          <w:rFonts w:cs="Arial"/>
          <w:b w:val="0"/>
          <w:sz w:val="14"/>
          <w:szCs w:val="16"/>
          <w:lang w:val="uk-UA"/>
        </w:rPr>
      </w:pPr>
      <w:r w:rsidRPr="00895BA9">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3904D134" w14:textId="77777777" w:rsidR="00DD0F41" w:rsidRPr="00895BA9" w:rsidRDefault="00DD0F41" w:rsidP="00DD0F41">
      <w:pPr>
        <w:pStyle w:val="Style1"/>
        <w:spacing w:before="0" w:after="0"/>
        <w:jc w:val="both"/>
        <w:outlineLvl w:val="0"/>
        <w:rPr>
          <w:rFonts w:cs="Arial"/>
          <w:b w:val="0"/>
          <w:sz w:val="14"/>
          <w:szCs w:val="14"/>
          <w:lang w:val="uk-UA"/>
        </w:rPr>
      </w:pPr>
    </w:p>
    <w:p w14:paraId="08DA84B2"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10. СПЕЦИФІКАЦІЇ ТА ПРОЄКТНА ДОКУМЕНТАЦІЯ</w:t>
      </w:r>
    </w:p>
    <w:p w14:paraId="42215B1C"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14B10EBA" w14:textId="77777777" w:rsidR="00DD0F41" w:rsidRPr="00895BA9" w:rsidRDefault="00DD0F41" w:rsidP="00DD0F41">
      <w:pPr>
        <w:pStyle w:val="Style1"/>
        <w:spacing w:before="0" w:after="0"/>
        <w:jc w:val="both"/>
        <w:outlineLvl w:val="0"/>
        <w:rPr>
          <w:rFonts w:cs="Arial"/>
          <w:sz w:val="14"/>
          <w:szCs w:val="14"/>
          <w:lang w:val="uk-UA"/>
        </w:rPr>
      </w:pPr>
    </w:p>
    <w:p w14:paraId="678EA8F8"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11. ІНФОРМАЦІЯ</w:t>
      </w:r>
    </w:p>
    <w:p w14:paraId="66F52329"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6552B967" w14:textId="77777777" w:rsidR="00DD0F41" w:rsidRPr="00895BA9" w:rsidRDefault="00DD0F41" w:rsidP="00DD0F41">
      <w:pPr>
        <w:pStyle w:val="Style1"/>
        <w:spacing w:before="0" w:after="0"/>
        <w:jc w:val="both"/>
        <w:outlineLvl w:val="0"/>
        <w:rPr>
          <w:rFonts w:cs="Arial"/>
          <w:sz w:val="14"/>
          <w:szCs w:val="14"/>
          <w:lang w:val="uk-UA"/>
        </w:rPr>
      </w:pPr>
    </w:p>
    <w:p w14:paraId="319F98A2"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8. ЗВІТИ</w:t>
      </w:r>
    </w:p>
    <w:p w14:paraId="52AF4E2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2A55023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 </w:t>
      </w:r>
    </w:p>
    <w:p w14:paraId="1A428A44"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13. ПРАЦІВНИКИ ПІДРЯДНИКА</w:t>
      </w:r>
    </w:p>
    <w:p w14:paraId="05BF1279"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0E344F2D" w14:textId="77777777" w:rsidR="00DD0F41" w:rsidRPr="00895BA9" w:rsidRDefault="00DD0F41" w:rsidP="00DD0F41">
      <w:pPr>
        <w:jc w:val="both"/>
        <w:rPr>
          <w:rFonts w:ascii="Arial" w:hAnsi="Arial" w:cs="Arial"/>
          <w:sz w:val="14"/>
          <w:szCs w:val="14"/>
          <w:lang w:val="uk-UA"/>
        </w:rPr>
      </w:pPr>
    </w:p>
    <w:p w14:paraId="07CE331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lastRenderedPageBreak/>
        <w:t>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0C89ABC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188ED4C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3A85523F" w14:textId="77777777" w:rsidR="00DD0F41" w:rsidRPr="00895BA9" w:rsidRDefault="00DD0F41" w:rsidP="00DD0F41">
      <w:pPr>
        <w:jc w:val="both"/>
        <w:rPr>
          <w:rFonts w:ascii="Arial" w:hAnsi="Arial" w:cs="Arial"/>
          <w:sz w:val="14"/>
          <w:szCs w:val="14"/>
          <w:lang w:val="uk-UA"/>
        </w:rPr>
      </w:pPr>
    </w:p>
    <w:p w14:paraId="27B11C1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508EA891" w14:textId="77777777" w:rsidR="00DD0F41" w:rsidRPr="00895BA9" w:rsidRDefault="00DD0F41" w:rsidP="00DD0F41">
      <w:pPr>
        <w:jc w:val="both"/>
        <w:rPr>
          <w:rFonts w:ascii="Arial" w:hAnsi="Arial" w:cs="Arial"/>
          <w:sz w:val="14"/>
          <w:szCs w:val="14"/>
          <w:lang w:val="uk-UA"/>
        </w:rPr>
      </w:pPr>
    </w:p>
    <w:p w14:paraId="0BE5AE3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0558A71C" w14:textId="77777777" w:rsidR="00DD0F41" w:rsidRPr="00895BA9" w:rsidRDefault="00DD0F41" w:rsidP="00DD0F41">
      <w:pPr>
        <w:jc w:val="both"/>
        <w:rPr>
          <w:rFonts w:ascii="Arial" w:hAnsi="Arial" w:cs="Arial"/>
          <w:sz w:val="14"/>
          <w:szCs w:val="14"/>
          <w:lang w:val="uk-UA"/>
        </w:rPr>
      </w:pPr>
    </w:p>
    <w:p w14:paraId="350F82B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2F165A08" w14:textId="77777777" w:rsidR="00DD0F41" w:rsidRPr="00895BA9" w:rsidRDefault="00DD0F41" w:rsidP="00DD0F41">
      <w:pPr>
        <w:jc w:val="both"/>
        <w:rPr>
          <w:rFonts w:ascii="Arial" w:hAnsi="Arial" w:cs="Arial"/>
          <w:sz w:val="14"/>
          <w:szCs w:val="14"/>
          <w:lang w:val="uk-UA"/>
        </w:rPr>
      </w:pPr>
    </w:p>
    <w:p w14:paraId="0788BD8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23DC7921" w14:textId="77777777" w:rsidR="00DD0F41" w:rsidRPr="00895BA9" w:rsidRDefault="00DD0F41" w:rsidP="00DD0F41">
      <w:pPr>
        <w:jc w:val="both"/>
        <w:rPr>
          <w:rFonts w:ascii="Arial" w:hAnsi="Arial" w:cs="Arial"/>
          <w:sz w:val="14"/>
          <w:szCs w:val="14"/>
          <w:lang w:val="uk-UA"/>
        </w:rPr>
      </w:pPr>
    </w:p>
    <w:p w14:paraId="5C1FB59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Додаткові витрати, пов’язані із заміною працівника, покладаються на Підрядника.</w:t>
      </w:r>
    </w:p>
    <w:p w14:paraId="47862A16" w14:textId="77777777" w:rsidR="00DD0F41" w:rsidRPr="00895BA9" w:rsidRDefault="00DD0F41" w:rsidP="00DD0F41">
      <w:pPr>
        <w:pStyle w:val="Style1"/>
        <w:spacing w:before="0" w:after="0"/>
        <w:jc w:val="both"/>
        <w:outlineLvl w:val="0"/>
        <w:rPr>
          <w:rFonts w:cs="Arial"/>
          <w:sz w:val="14"/>
          <w:szCs w:val="14"/>
          <w:lang w:val="uk-UA"/>
        </w:rPr>
      </w:pPr>
    </w:p>
    <w:p w14:paraId="01096BBB"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13.3. Робочі години</w:t>
      </w:r>
    </w:p>
    <w:p w14:paraId="6176A153"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Дні та години роботи Підрядника та/або його працівників у країні-</w:t>
      </w:r>
      <w:proofErr w:type="spellStart"/>
      <w:r w:rsidRPr="00895BA9">
        <w:rPr>
          <w:rFonts w:ascii="Arial" w:hAnsi="Arial" w:cs="Arial"/>
          <w:sz w:val="14"/>
          <w:szCs w:val="14"/>
          <w:lang w:val="uk-UA"/>
        </w:rPr>
        <w:t>бенефіціарі</w:t>
      </w:r>
      <w:proofErr w:type="spellEnd"/>
      <w:r w:rsidRPr="00895BA9">
        <w:rPr>
          <w:rFonts w:ascii="Arial" w:hAnsi="Arial" w:cs="Arial"/>
          <w:sz w:val="14"/>
          <w:szCs w:val="14"/>
          <w:lang w:val="uk-UA"/>
        </w:rPr>
        <w:t xml:space="preserve"> визначаються, виходячи із законів, правил та звичаїв країни-</w:t>
      </w:r>
      <w:proofErr w:type="spellStart"/>
      <w:r w:rsidRPr="00895BA9">
        <w:rPr>
          <w:rFonts w:ascii="Arial" w:hAnsi="Arial" w:cs="Arial"/>
          <w:sz w:val="14"/>
          <w:szCs w:val="14"/>
          <w:lang w:val="uk-UA"/>
        </w:rPr>
        <w:t>бенефіціара</w:t>
      </w:r>
      <w:proofErr w:type="spellEnd"/>
      <w:r w:rsidRPr="00895BA9">
        <w:rPr>
          <w:rFonts w:ascii="Arial" w:hAnsi="Arial" w:cs="Arial"/>
          <w:sz w:val="14"/>
          <w:szCs w:val="14"/>
          <w:lang w:val="uk-UA"/>
        </w:rPr>
        <w:t xml:space="preserve"> та відповідно до вимог послуг.</w:t>
      </w:r>
    </w:p>
    <w:p w14:paraId="1F17D66E" w14:textId="77777777" w:rsidR="00DD0F41" w:rsidRPr="00895BA9" w:rsidRDefault="00DD0F41" w:rsidP="00DD0F41">
      <w:pPr>
        <w:pStyle w:val="Style1"/>
        <w:spacing w:before="0" w:after="0"/>
        <w:jc w:val="both"/>
        <w:outlineLvl w:val="0"/>
        <w:rPr>
          <w:rFonts w:cs="Arial"/>
          <w:sz w:val="14"/>
          <w:szCs w:val="14"/>
          <w:lang w:val="uk-UA"/>
        </w:rPr>
      </w:pPr>
    </w:p>
    <w:p w14:paraId="708A00C4"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13.4. Право на відпустку</w:t>
      </w:r>
    </w:p>
    <w:p w14:paraId="794C51F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7FF26199" w14:textId="77777777" w:rsidR="00DD0F41" w:rsidRPr="00895BA9" w:rsidRDefault="00DD0F41" w:rsidP="00DD0F41">
      <w:pPr>
        <w:jc w:val="both"/>
        <w:rPr>
          <w:rFonts w:ascii="Arial" w:hAnsi="Arial" w:cs="Arial"/>
          <w:sz w:val="14"/>
          <w:szCs w:val="14"/>
          <w:lang w:val="uk-UA"/>
        </w:rPr>
      </w:pPr>
    </w:p>
    <w:p w14:paraId="1097332E"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13932449" w14:textId="77777777" w:rsidR="00DD0F41" w:rsidRPr="00895BA9" w:rsidRDefault="00DD0F41" w:rsidP="00DD0F41">
      <w:pPr>
        <w:jc w:val="both"/>
        <w:rPr>
          <w:rFonts w:ascii="Arial" w:hAnsi="Arial" w:cs="Arial"/>
          <w:sz w:val="14"/>
          <w:szCs w:val="14"/>
          <w:lang w:val="uk-UA"/>
        </w:rPr>
      </w:pPr>
    </w:p>
    <w:p w14:paraId="0EE3BD52" w14:textId="77777777" w:rsidR="00DD0F41" w:rsidRPr="00895BA9" w:rsidRDefault="00297019" w:rsidP="00DD0F41">
      <w:pPr>
        <w:pStyle w:val="ab"/>
        <w:jc w:val="both"/>
        <w:rPr>
          <w:bCs/>
          <w:sz w:val="14"/>
          <w:szCs w:val="14"/>
          <w:lang w:val="uk-UA" w:eastAsia="en-GB"/>
        </w:rPr>
      </w:pPr>
      <w:r w:rsidRPr="00895BA9">
        <w:rPr>
          <w:bCs/>
          <w:sz w:val="14"/>
          <w:szCs w:val="14"/>
          <w:lang w:val="uk-UA" w:eastAsia="en-GB"/>
        </w:rPr>
        <w:t>14. СУБПІДРЯД</w:t>
      </w:r>
    </w:p>
    <w:p w14:paraId="51E29A20" w14:textId="77777777" w:rsidR="00DD0F41" w:rsidRPr="00895BA9" w:rsidRDefault="00297019" w:rsidP="00DD0F41">
      <w:pPr>
        <w:pStyle w:val="ab"/>
        <w:jc w:val="both"/>
        <w:rPr>
          <w:b w:val="0"/>
          <w:bCs/>
          <w:sz w:val="14"/>
          <w:szCs w:val="14"/>
          <w:lang w:val="uk-UA" w:eastAsia="en-GB"/>
        </w:rPr>
      </w:pPr>
      <w:r w:rsidRPr="00895BA9">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7D3FA553" w14:textId="77777777" w:rsidR="00DD0F41" w:rsidRPr="00895BA9" w:rsidRDefault="00DD0F41" w:rsidP="00DD0F41">
      <w:pPr>
        <w:pStyle w:val="ab"/>
        <w:jc w:val="both"/>
        <w:rPr>
          <w:b w:val="0"/>
          <w:bCs/>
          <w:sz w:val="14"/>
          <w:szCs w:val="14"/>
          <w:lang w:val="uk-UA" w:eastAsia="en-GB"/>
        </w:rPr>
      </w:pPr>
    </w:p>
    <w:p w14:paraId="0DB649FB" w14:textId="77777777" w:rsidR="00DD0F41" w:rsidRPr="00895BA9" w:rsidRDefault="00297019" w:rsidP="00DD0F41">
      <w:pPr>
        <w:pStyle w:val="ab"/>
        <w:jc w:val="both"/>
        <w:rPr>
          <w:b w:val="0"/>
          <w:bCs/>
          <w:sz w:val="14"/>
          <w:szCs w:val="14"/>
          <w:lang w:val="uk-UA" w:eastAsia="en-GB"/>
        </w:rPr>
      </w:pPr>
      <w:r w:rsidRPr="00895BA9">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2540DA28" w14:textId="77777777" w:rsidR="00DD0F41" w:rsidRPr="00895BA9" w:rsidRDefault="00DD0F41" w:rsidP="00DD0F41">
      <w:pPr>
        <w:pStyle w:val="ab"/>
        <w:jc w:val="both"/>
        <w:rPr>
          <w:bCs/>
          <w:sz w:val="14"/>
          <w:szCs w:val="14"/>
          <w:lang w:val="uk-UA" w:eastAsia="en-GB"/>
        </w:rPr>
      </w:pPr>
    </w:p>
    <w:p w14:paraId="43FDFE4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15. ВІДПОВІДАЛЬНІСТЬ</w:t>
      </w:r>
    </w:p>
    <w:p w14:paraId="0211E50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послуг, зокрема порушення будь-яких положень законодавства або прав третіх сторін у питаннях патентів, торговельних марок або інших видів інтелектуальної власності, наприклад, авторського права.</w:t>
      </w:r>
    </w:p>
    <w:p w14:paraId="038B3C12" w14:textId="77777777" w:rsidR="00DD0F41" w:rsidRPr="00895BA9" w:rsidRDefault="00DD0F41" w:rsidP="00DD0F41">
      <w:pPr>
        <w:jc w:val="both"/>
        <w:rPr>
          <w:rFonts w:ascii="Arial" w:hAnsi="Arial" w:cs="Arial"/>
          <w:sz w:val="14"/>
          <w:szCs w:val="14"/>
          <w:lang w:val="uk-UA"/>
        </w:rPr>
      </w:pPr>
    </w:p>
    <w:p w14:paraId="0F8C36D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w:t>
      </w:r>
      <w:proofErr w:type="spellStart"/>
      <w:r w:rsidRPr="00895BA9">
        <w:rPr>
          <w:rFonts w:ascii="Arial" w:hAnsi="Arial" w:cs="Arial"/>
          <w:sz w:val="14"/>
          <w:szCs w:val="14"/>
          <w:lang w:val="uk-UA"/>
        </w:rPr>
        <w:t>заявленню</w:t>
      </w:r>
      <w:proofErr w:type="spellEnd"/>
      <w:r w:rsidRPr="00895BA9">
        <w:rPr>
          <w:rFonts w:ascii="Arial" w:hAnsi="Arial" w:cs="Arial"/>
          <w:sz w:val="14"/>
          <w:szCs w:val="14"/>
          <w:lang w:val="uk-UA"/>
        </w:rPr>
        <w:t xml:space="preserve"> претензій з боку Організації-замовника.</w:t>
      </w:r>
    </w:p>
    <w:p w14:paraId="111FA3D8" w14:textId="77777777" w:rsidR="00DD0F41" w:rsidRPr="00895BA9" w:rsidRDefault="00DD0F41" w:rsidP="00DD0F41">
      <w:pPr>
        <w:jc w:val="both"/>
        <w:rPr>
          <w:rFonts w:ascii="Arial" w:hAnsi="Arial" w:cs="Arial"/>
          <w:sz w:val="14"/>
          <w:szCs w:val="14"/>
          <w:lang w:val="uk-UA"/>
        </w:rPr>
      </w:pPr>
    </w:p>
    <w:p w14:paraId="05DD5B5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w:t>
      </w:r>
      <w:r w:rsidRPr="00895BA9">
        <w:rPr>
          <w:rFonts w:ascii="Arial" w:hAnsi="Arial" w:cs="Arial"/>
          <w:sz w:val="14"/>
          <w:szCs w:val="14"/>
          <w:lang w:val="uk-UA"/>
        </w:rPr>
        <w:t>результаті грубої необережності або умисного порушення з боку Підрядника.</w:t>
      </w:r>
    </w:p>
    <w:p w14:paraId="1805EDD7" w14:textId="77777777" w:rsidR="00DD0F41" w:rsidRPr="00895BA9" w:rsidRDefault="00DD0F41" w:rsidP="00DD0F41">
      <w:pPr>
        <w:jc w:val="both"/>
        <w:rPr>
          <w:rFonts w:ascii="Arial" w:hAnsi="Arial" w:cs="Arial"/>
          <w:sz w:val="14"/>
          <w:szCs w:val="14"/>
          <w:lang w:val="uk-UA"/>
        </w:rPr>
      </w:pPr>
    </w:p>
    <w:p w14:paraId="3682090A" w14:textId="77777777" w:rsidR="00DD0F41" w:rsidRPr="00895BA9" w:rsidRDefault="00297019" w:rsidP="00DD0F41">
      <w:pPr>
        <w:pStyle w:val="ab"/>
        <w:jc w:val="both"/>
        <w:rPr>
          <w:b w:val="0"/>
          <w:sz w:val="14"/>
          <w:szCs w:val="14"/>
          <w:lang w:val="uk-UA"/>
        </w:rPr>
      </w:pPr>
      <w:r w:rsidRPr="00895BA9">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35A1A21B" w14:textId="77777777" w:rsidR="00DD0F41" w:rsidRPr="00895BA9" w:rsidRDefault="00DD0F41" w:rsidP="00DD0F41">
      <w:pPr>
        <w:pStyle w:val="ab"/>
        <w:jc w:val="both"/>
        <w:rPr>
          <w:b w:val="0"/>
          <w:sz w:val="14"/>
          <w:lang w:val="uk-UA" w:eastAsia="en-GB"/>
        </w:rPr>
      </w:pPr>
    </w:p>
    <w:p w14:paraId="14D4C352"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 xml:space="preserve">16. СТРАХУВАННЯ </w:t>
      </w:r>
    </w:p>
    <w:p w14:paraId="4155EEA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18B0D8DB" w14:textId="77777777" w:rsidR="00DD0F41" w:rsidRPr="00895BA9" w:rsidRDefault="00DD0F41" w:rsidP="00DD0F41">
      <w:pPr>
        <w:jc w:val="both"/>
        <w:rPr>
          <w:rFonts w:ascii="Arial" w:hAnsi="Arial" w:cs="Arial"/>
          <w:sz w:val="14"/>
          <w:szCs w:val="14"/>
          <w:lang w:val="uk-UA"/>
        </w:rPr>
      </w:pPr>
    </w:p>
    <w:p w14:paraId="537C03C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57A9C84D" w14:textId="77777777" w:rsidR="00DD0F41" w:rsidRPr="00895BA9" w:rsidRDefault="00DD0F41" w:rsidP="00DD0F41">
      <w:pPr>
        <w:ind w:left="567" w:hanging="567"/>
        <w:jc w:val="both"/>
        <w:rPr>
          <w:rFonts w:ascii="Arial" w:hAnsi="Arial" w:cs="Arial"/>
          <w:sz w:val="14"/>
          <w:szCs w:val="14"/>
          <w:lang w:val="uk-UA"/>
        </w:rPr>
      </w:pPr>
    </w:p>
    <w:p w14:paraId="2776181A"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78876706"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б)</w:t>
      </w:r>
      <w:r w:rsidRPr="00895BA9">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7D883940"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6E0957FD" w14:textId="77777777" w:rsidR="00DD0F41" w:rsidRPr="00895BA9" w:rsidRDefault="00DD0F41" w:rsidP="00DD0F41">
      <w:pPr>
        <w:ind w:left="567" w:hanging="567"/>
        <w:jc w:val="both"/>
        <w:rPr>
          <w:rFonts w:ascii="Arial" w:hAnsi="Arial" w:cs="Arial"/>
          <w:sz w:val="14"/>
          <w:szCs w:val="14"/>
          <w:lang w:val="uk-UA"/>
        </w:rPr>
      </w:pPr>
    </w:p>
    <w:p w14:paraId="77817BF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г)</w:t>
      </w:r>
      <w:r w:rsidRPr="00895BA9">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3D7DCB0F"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ґ)</w:t>
      </w:r>
      <w:r w:rsidRPr="00895BA9">
        <w:rPr>
          <w:rFonts w:ascii="Arial" w:hAnsi="Arial" w:cs="Arial"/>
          <w:sz w:val="14"/>
          <w:szCs w:val="14"/>
          <w:lang w:val="uk-UA"/>
        </w:rPr>
        <w:tab/>
        <w:t>інші страхові випадки відповідно до законодавства, чинного в країні-</w:t>
      </w:r>
      <w:proofErr w:type="spellStart"/>
      <w:r w:rsidRPr="00895BA9">
        <w:rPr>
          <w:rFonts w:ascii="Arial" w:hAnsi="Arial" w:cs="Arial"/>
          <w:sz w:val="14"/>
          <w:szCs w:val="14"/>
          <w:lang w:val="uk-UA"/>
        </w:rPr>
        <w:t>бенефіціарі</w:t>
      </w:r>
      <w:proofErr w:type="spellEnd"/>
      <w:r w:rsidRPr="00895BA9">
        <w:rPr>
          <w:rFonts w:ascii="Arial" w:hAnsi="Arial" w:cs="Arial"/>
          <w:sz w:val="14"/>
          <w:szCs w:val="14"/>
          <w:lang w:val="uk-UA"/>
        </w:rPr>
        <w:t>.</w:t>
      </w:r>
    </w:p>
    <w:p w14:paraId="1DE3E2EE" w14:textId="77777777" w:rsidR="00DD0F41" w:rsidRPr="00895BA9" w:rsidRDefault="00DD0F41" w:rsidP="00DD0F41">
      <w:pPr>
        <w:pStyle w:val="Style1"/>
        <w:spacing w:before="0" w:after="0"/>
        <w:jc w:val="both"/>
        <w:outlineLvl w:val="0"/>
        <w:rPr>
          <w:rFonts w:cs="Arial"/>
          <w:sz w:val="14"/>
          <w:szCs w:val="14"/>
          <w:lang w:val="uk-UA"/>
        </w:rPr>
      </w:pPr>
    </w:p>
    <w:p w14:paraId="4A858E31" w14:textId="77777777" w:rsidR="00DD0F41" w:rsidRPr="00895BA9" w:rsidRDefault="00297019" w:rsidP="00DD0F41">
      <w:pPr>
        <w:pStyle w:val="ab"/>
        <w:jc w:val="both"/>
        <w:rPr>
          <w:b w:val="0"/>
          <w:lang w:val="uk-UA" w:eastAsia="en-GB"/>
        </w:rPr>
      </w:pPr>
      <w:r w:rsidRPr="00895BA9">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00ACBD74" w14:textId="77777777" w:rsidR="00DD0F41" w:rsidRPr="00895BA9" w:rsidRDefault="00DD0F41" w:rsidP="00DD0F41">
      <w:pPr>
        <w:pStyle w:val="Style1"/>
        <w:spacing w:before="0" w:after="0"/>
        <w:jc w:val="both"/>
        <w:outlineLvl w:val="0"/>
        <w:rPr>
          <w:rFonts w:cs="Arial"/>
          <w:sz w:val="14"/>
          <w:szCs w:val="14"/>
          <w:lang w:val="uk-UA"/>
        </w:rPr>
      </w:pPr>
    </w:p>
    <w:p w14:paraId="7DECC1D6"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17. ПРАВА ІНТЕЛЕКТУАЛЬНОЇ ТА ПРОМИСЛОВОЇ ВЛАСНОСТІ</w:t>
      </w:r>
    </w:p>
    <w:p w14:paraId="7ED51F8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5126B1D7" w14:textId="77777777" w:rsidR="00DD0F41" w:rsidRPr="00895BA9" w:rsidRDefault="00DD0F41" w:rsidP="00DD0F41">
      <w:pPr>
        <w:jc w:val="both"/>
        <w:rPr>
          <w:rFonts w:ascii="Arial" w:hAnsi="Arial" w:cs="Arial"/>
          <w:sz w:val="14"/>
          <w:szCs w:val="14"/>
          <w:lang w:val="uk-UA"/>
        </w:rPr>
      </w:pPr>
    </w:p>
    <w:p w14:paraId="5481696F"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03B6A97C" w14:textId="77777777" w:rsidR="00DD0F41" w:rsidRPr="00895BA9" w:rsidRDefault="00DD0F41" w:rsidP="00DD0F41">
      <w:pPr>
        <w:pStyle w:val="Style1"/>
        <w:spacing w:before="0" w:after="0"/>
        <w:jc w:val="both"/>
        <w:outlineLvl w:val="0"/>
        <w:rPr>
          <w:rFonts w:cs="Arial"/>
          <w:sz w:val="14"/>
          <w:szCs w:val="14"/>
          <w:lang w:val="uk-UA"/>
        </w:rPr>
      </w:pPr>
    </w:p>
    <w:p w14:paraId="1190AB94"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 xml:space="preserve">18. ОБЛІК </w:t>
      </w:r>
    </w:p>
    <w:p w14:paraId="761302B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понесені з метою надання послуг.</w:t>
      </w:r>
    </w:p>
    <w:p w14:paraId="525BF7ED" w14:textId="77777777" w:rsidR="00DD0F41" w:rsidRPr="00895BA9" w:rsidRDefault="00DD0F41" w:rsidP="00DD0F41">
      <w:pPr>
        <w:keepNext/>
        <w:keepLines/>
        <w:jc w:val="both"/>
        <w:rPr>
          <w:rFonts w:ascii="Arial" w:hAnsi="Arial" w:cs="Arial"/>
          <w:sz w:val="14"/>
          <w:szCs w:val="14"/>
          <w:lang w:val="uk-UA"/>
        </w:rPr>
      </w:pPr>
    </w:p>
    <w:p w14:paraId="2D432A06" w14:textId="77777777" w:rsidR="00DD0F41" w:rsidRPr="00895BA9" w:rsidRDefault="00297019" w:rsidP="00DD0F41">
      <w:pPr>
        <w:keepNext/>
        <w:keepLines/>
        <w:jc w:val="both"/>
        <w:rPr>
          <w:rFonts w:ascii="Arial" w:hAnsi="Arial" w:cs="Arial"/>
          <w:sz w:val="14"/>
          <w:szCs w:val="14"/>
          <w:lang w:val="uk-UA"/>
        </w:rPr>
      </w:pPr>
      <w:r w:rsidRPr="00895BA9">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04AFE361" w14:textId="77777777" w:rsidR="00DD0F41" w:rsidRPr="00895BA9" w:rsidRDefault="00DD0F41" w:rsidP="00DD0F41">
      <w:pPr>
        <w:jc w:val="both"/>
        <w:rPr>
          <w:rFonts w:ascii="Arial" w:hAnsi="Arial" w:cs="Arial"/>
          <w:sz w:val="14"/>
          <w:szCs w:val="14"/>
          <w:lang w:val="uk-UA"/>
        </w:rPr>
      </w:pPr>
    </w:p>
    <w:p w14:paraId="6AB2A061"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61BFA684" w14:textId="77777777" w:rsidR="00DD0F41" w:rsidRPr="00895BA9" w:rsidRDefault="00DD0F41" w:rsidP="00DD0F41">
      <w:pPr>
        <w:pStyle w:val="Style1"/>
        <w:spacing w:before="0" w:after="0"/>
        <w:jc w:val="both"/>
        <w:outlineLvl w:val="0"/>
        <w:rPr>
          <w:rFonts w:cs="Arial"/>
          <w:sz w:val="14"/>
          <w:szCs w:val="14"/>
          <w:lang w:val="uk-UA"/>
        </w:rPr>
      </w:pPr>
    </w:p>
    <w:p w14:paraId="10640AC5" w14:textId="77777777" w:rsidR="00DD0F41" w:rsidRPr="00895BA9" w:rsidRDefault="00297019" w:rsidP="00DD0F41">
      <w:pPr>
        <w:pStyle w:val="ab"/>
        <w:jc w:val="both"/>
        <w:rPr>
          <w:sz w:val="14"/>
          <w:szCs w:val="16"/>
          <w:lang w:val="uk-UA" w:eastAsia="en-GB"/>
        </w:rPr>
      </w:pPr>
      <w:r w:rsidRPr="00895BA9">
        <w:rPr>
          <w:sz w:val="14"/>
          <w:szCs w:val="16"/>
          <w:lang w:val="uk-UA" w:eastAsia="en-GB"/>
        </w:rPr>
        <w:t>19. ЗОБОВ’ЯЗАННЯ ОРГАНІЗАЦІЇ-ЗАМОВНИКА</w:t>
      </w:r>
    </w:p>
    <w:p w14:paraId="68FDE1DC"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6ECE9AE6"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07194B91" w14:textId="77777777" w:rsidR="00DD0F41" w:rsidRPr="00895BA9" w:rsidRDefault="00DD0F41" w:rsidP="00DD0F41">
      <w:pPr>
        <w:pStyle w:val="ab"/>
        <w:jc w:val="both"/>
        <w:rPr>
          <w:b w:val="0"/>
          <w:sz w:val="14"/>
          <w:szCs w:val="16"/>
          <w:lang w:val="uk-UA" w:eastAsia="en-GB"/>
        </w:rPr>
      </w:pPr>
    </w:p>
    <w:p w14:paraId="70749D44" w14:textId="77777777" w:rsidR="00DD0F41" w:rsidRPr="00895BA9" w:rsidRDefault="00297019" w:rsidP="00DD0F41">
      <w:pPr>
        <w:pStyle w:val="ab"/>
        <w:jc w:val="both"/>
        <w:rPr>
          <w:b w:val="0"/>
          <w:sz w:val="14"/>
          <w:szCs w:val="16"/>
          <w:lang w:val="uk-UA" w:eastAsia="en-GB"/>
        </w:rPr>
      </w:pPr>
      <w:r w:rsidRPr="00895BA9">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44C21E42" w14:textId="77777777" w:rsidR="00DD0F41" w:rsidRPr="00895BA9" w:rsidRDefault="00DD0F41" w:rsidP="00DD0F41">
      <w:pPr>
        <w:pStyle w:val="ab"/>
        <w:jc w:val="both"/>
        <w:rPr>
          <w:sz w:val="14"/>
          <w:szCs w:val="16"/>
          <w:lang w:val="uk-UA" w:eastAsia="en-GB"/>
        </w:rPr>
      </w:pPr>
    </w:p>
    <w:p w14:paraId="660F9AD2"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20. ЦІНА ДОГОВОРУ ТА РОЗРАХУНКИ</w:t>
      </w:r>
    </w:p>
    <w:p w14:paraId="7FB36A1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Договір може ґрунтуватися на «загальній вартості» або «фіксованій винагороді».</w:t>
      </w:r>
    </w:p>
    <w:p w14:paraId="20FAD61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20.1. Договір на основі фіксованої винагороди</w:t>
      </w:r>
    </w:p>
    <w:p w14:paraId="51F41E6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1D400EEC" w14:textId="77777777" w:rsidR="00DD0F41" w:rsidRPr="00895BA9" w:rsidRDefault="00DD0F41" w:rsidP="00DD0F41">
      <w:pPr>
        <w:jc w:val="both"/>
        <w:rPr>
          <w:rFonts w:ascii="Arial" w:hAnsi="Arial" w:cs="Arial"/>
          <w:sz w:val="14"/>
          <w:szCs w:val="14"/>
          <w:lang w:val="uk-UA"/>
        </w:rPr>
      </w:pPr>
    </w:p>
    <w:p w14:paraId="3D89269C"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519B1553" w14:textId="77777777" w:rsidR="00DD0F41" w:rsidRPr="00895BA9" w:rsidRDefault="00DD0F41" w:rsidP="00DD0F41">
      <w:pPr>
        <w:jc w:val="both"/>
        <w:rPr>
          <w:rFonts w:ascii="Arial" w:hAnsi="Arial" w:cs="Arial"/>
          <w:sz w:val="14"/>
          <w:szCs w:val="14"/>
          <w:lang w:val="uk-UA"/>
        </w:rPr>
      </w:pPr>
    </w:p>
    <w:p w14:paraId="458DE52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6F9CAE08" w14:textId="77777777" w:rsidR="00DD0F41" w:rsidRPr="00895BA9" w:rsidRDefault="00DD0F41" w:rsidP="00DD0F41">
      <w:pPr>
        <w:jc w:val="both"/>
        <w:rPr>
          <w:rFonts w:ascii="Arial" w:hAnsi="Arial" w:cs="Arial"/>
          <w:sz w:val="14"/>
          <w:szCs w:val="14"/>
          <w:lang w:val="uk-UA"/>
        </w:rPr>
      </w:pPr>
    </w:p>
    <w:p w14:paraId="68CD50D4"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27A2D2D2" w14:textId="77777777" w:rsidR="00DD0F41" w:rsidRPr="00895BA9" w:rsidRDefault="00DD0F41" w:rsidP="00DD0F41">
      <w:pPr>
        <w:jc w:val="both"/>
        <w:rPr>
          <w:rFonts w:ascii="Arial" w:hAnsi="Arial" w:cs="Arial"/>
          <w:sz w:val="14"/>
          <w:szCs w:val="14"/>
          <w:lang w:val="uk-UA"/>
        </w:rPr>
      </w:pPr>
    </w:p>
    <w:p w14:paraId="2C7E9B2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10131158" w14:textId="77777777" w:rsidR="00DD0F41" w:rsidRPr="00895BA9" w:rsidRDefault="00DD0F41" w:rsidP="00DD0F41">
      <w:pPr>
        <w:jc w:val="both"/>
        <w:rPr>
          <w:rFonts w:ascii="Arial" w:hAnsi="Arial" w:cs="Arial"/>
          <w:sz w:val="14"/>
          <w:szCs w:val="14"/>
          <w:lang w:val="uk-UA"/>
        </w:rPr>
      </w:pPr>
    </w:p>
    <w:p w14:paraId="468D1F3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20.2. Загальна вартість договору</w:t>
      </w:r>
    </w:p>
    <w:p w14:paraId="2EF2FD9C"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3AF81CD8" w14:textId="77777777" w:rsidR="00DD0F41" w:rsidRPr="00895BA9" w:rsidRDefault="00DD0F41" w:rsidP="00DD0F41">
      <w:pPr>
        <w:jc w:val="both"/>
        <w:rPr>
          <w:rFonts w:ascii="Arial" w:hAnsi="Arial" w:cs="Arial"/>
          <w:sz w:val="14"/>
          <w:szCs w:val="16"/>
          <w:lang w:val="uk-UA"/>
        </w:rPr>
      </w:pPr>
    </w:p>
    <w:p w14:paraId="5B7755C5"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20.3. Перегляд</w:t>
      </w:r>
    </w:p>
    <w:p w14:paraId="0C225577"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1C35631D" w14:textId="77777777" w:rsidR="00DD0F41" w:rsidRPr="00895BA9" w:rsidRDefault="00DD0F41" w:rsidP="00DD0F41">
      <w:pPr>
        <w:jc w:val="both"/>
        <w:rPr>
          <w:rFonts w:ascii="Arial" w:hAnsi="Arial" w:cs="Arial"/>
          <w:sz w:val="14"/>
          <w:szCs w:val="16"/>
          <w:lang w:val="uk-UA"/>
        </w:rPr>
      </w:pPr>
    </w:p>
    <w:p w14:paraId="472821CE"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20.4. Гарантії</w:t>
      </w:r>
    </w:p>
    <w:p w14:paraId="69A5C69B"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17C1224B" w14:textId="77777777" w:rsidR="00DD0F41" w:rsidRPr="00895BA9" w:rsidRDefault="00DD0F41" w:rsidP="00DD0F41">
      <w:pPr>
        <w:jc w:val="both"/>
        <w:rPr>
          <w:rFonts w:ascii="Arial" w:hAnsi="Arial" w:cs="Arial"/>
          <w:sz w:val="14"/>
          <w:szCs w:val="16"/>
          <w:lang w:val="uk-UA"/>
        </w:rPr>
      </w:pPr>
    </w:p>
    <w:p w14:paraId="674D65FE"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20.5. Умови здійснення розрахунків</w:t>
      </w:r>
    </w:p>
    <w:p w14:paraId="1F4EBDCE" w14:textId="77777777" w:rsidR="00DD0F41" w:rsidRPr="00895BA9" w:rsidRDefault="00297019" w:rsidP="00DD0F41">
      <w:pPr>
        <w:jc w:val="both"/>
        <w:rPr>
          <w:rFonts w:ascii="Arial" w:hAnsi="Arial" w:cs="Arial"/>
          <w:sz w:val="14"/>
          <w:szCs w:val="16"/>
          <w:lang w:val="uk-UA"/>
        </w:rPr>
      </w:pPr>
      <w:r w:rsidRPr="00895BA9">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2AD45D55" w14:textId="77777777" w:rsidR="00DD0F41" w:rsidRPr="00895BA9" w:rsidRDefault="00DD0F41" w:rsidP="00DD0F41">
      <w:pPr>
        <w:jc w:val="both"/>
        <w:rPr>
          <w:rFonts w:ascii="Arial" w:hAnsi="Arial" w:cs="Arial"/>
          <w:sz w:val="14"/>
          <w:szCs w:val="16"/>
          <w:lang w:val="uk-UA"/>
        </w:rPr>
      </w:pPr>
    </w:p>
    <w:p w14:paraId="300D430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20.6. Затримка в розрахунках</w:t>
      </w:r>
    </w:p>
    <w:p w14:paraId="07D0F90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w:t>
      </w:r>
      <w:proofErr w:type="spellStart"/>
      <w:r w:rsidRPr="00895BA9">
        <w:rPr>
          <w:rFonts w:ascii="Arial" w:hAnsi="Arial" w:cs="Arial"/>
          <w:sz w:val="14"/>
          <w:szCs w:val="14"/>
          <w:lang w:val="uk-UA"/>
        </w:rPr>
        <w:t>бенефіціара</w:t>
      </w:r>
      <w:proofErr w:type="spellEnd"/>
      <w:r w:rsidRPr="00895BA9">
        <w:rPr>
          <w:rFonts w:ascii="Arial" w:hAnsi="Arial" w:cs="Arial"/>
          <w:sz w:val="14"/>
          <w:szCs w:val="14"/>
          <w:lang w:val="uk-UA"/>
        </w:rPr>
        <w:t xml:space="preserve"> (якщо сума, що підлягає сплаті, виражена у валюті цієї країни), або за ставкою Європейського центрального банку (для сум у євро), плюс 2% річних.</w:t>
      </w:r>
    </w:p>
    <w:p w14:paraId="76EF2037" w14:textId="77777777" w:rsidR="00DD0F41" w:rsidRPr="00895BA9" w:rsidRDefault="00DD0F41" w:rsidP="00DD0F41">
      <w:pPr>
        <w:jc w:val="both"/>
        <w:rPr>
          <w:rFonts w:ascii="Arial" w:hAnsi="Arial" w:cs="Arial"/>
          <w:sz w:val="14"/>
          <w:szCs w:val="14"/>
          <w:lang w:val="uk-UA"/>
        </w:rPr>
      </w:pPr>
    </w:p>
    <w:p w14:paraId="4EB3DC89"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21. ЗАТРИМКА У ВИКОНАННІ</w:t>
      </w:r>
    </w:p>
    <w:p w14:paraId="652045AA"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221D790E" w14:textId="77777777" w:rsidR="00DD0F41" w:rsidRPr="00895BA9" w:rsidRDefault="00DD0F41" w:rsidP="00DD0F41">
      <w:pPr>
        <w:jc w:val="both"/>
        <w:rPr>
          <w:rFonts w:ascii="Arial" w:hAnsi="Arial" w:cs="Arial"/>
          <w:sz w:val="14"/>
          <w:szCs w:val="14"/>
          <w:lang w:val="uk-UA"/>
        </w:rPr>
      </w:pPr>
    </w:p>
    <w:p w14:paraId="5FB9CFF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766B6A2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11D441F2" w14:textId="77777777" w:rsidR="00DD0F41" w:rsidRPr="00895BA9" w:rsidRDefault="00DD0F41" w:rsidP="00DD0F41">
      <w:pPr>
        <w:ind w:left="567" w:hanging="567"/>
        <w:jc w:val="both"/>
        <w:rPr>
          <w:rFonts w:ascii="Arial" w:hAnsi="Arial" w:cs="Arial"/>
          <w:sz w:val="14"/>
          <w:szCs w:val="14"/>
          <w:lang w:val="uk-UA"/>
        </w:rPr>
      </w:pPr>
    </w:p>
    <w:p w14:paraId="16F2AA6C"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розірвати договір; та</w:t>
      </w:r>
    </w:p>
    <w:p w14:paraId="7680ABFA"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б)         завершити надання послуг за рахунок Підрядника.</w:t>
      </w:r>
    </w:p>
    <w:p w14:paraId="41527F3F" w14:textId="77777777" w:rsidR="00DD0F41" w:rsidRPr="00895BA9" w:rsidRDefault="00DD0F41" w:rsidP="00DD0F41">
      <w:pPr>
        <w:pStyle w:val="Style1"/>
        <w:spacing w:before="0" w:after="0"/>
        <w:jc w:val="both"/>
        <w:outlineLvl w:val="0"/>
        <w:rPr>
          <w:rFonts w:cs="Arial"/>
          <w:sz w:val="14"/>
          <w:szCs w:val="14"/>
          <w:lang w:val="uk-UA"/>
        </w:rPr>
      </w:pPr>
    </w:p>
    <w:p w14:paraId="14E85D3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22. ПОРУШЕННЯ ДОГОВОРУ</w:t>
      </w:r>
    </w:p>
    <w:p w14:paraId="314DE6B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149805F8" w14:textId="77777777" w:rsidR="00DD0F41" w:rsidRPr="00895BA9" w:rsidRDefault="00DD0F41" w:rsidP="00DD0F41">
      <w:pPr>
        <w:jc w:val="both"/>
        <w:rPr>
          <w:rFonts w:ascii="Arial" w:hAnsi="Arial" w:cs="Arial"/>
          <w:sz w:val="14"/>
          <w:szCs w:val="14"/>
          <w:lang w:val="uk-UA"/>
        </w:rPr>
      </w:pPr>
    </w:p>
    <w:p w14:paraId="2729C3A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У разі порушення договору сторона, якій таке порушення завдало шкоди, має право на:</w:t>
      </w:r>
    </w:p>
    <w:p w14:paraId="0842A460"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відшкодування збитків; та/або</w:t>
      </w:r>
    </w:p>
    <w:p w14:paraId="7FA8A2C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б)</w:t>
      </w:r>
      <w:r w:rsidRPr="00895BA9">
        <w:rPr>
          <w:rFonts w:ascii="Arial" w:hAnsi="Arial" w:cs="Arial"/>
          <w:sz w:val="14"/>
          <w:szCs w:val="14"/>
          <w:lang w:val="uk-UA"/>
        </w:rPr>
        <w:tab/>
        <w:t>розірвання договору.</w:t>
      </w:r>
    </w:p>
    <w:p w14:paraId="0379BD6F" w14:textId="77777777" w:rsidR="00DD0F41" w:rsidRPr="00895BA9" w:rsidRDefault="00DD0F41" w:rsidP="00DD0F41">
      <w:pPr>
        <w:jc w:val="both"/>
        <w:rPr>
          <w:rFonts w:ascii="Arial" w:hAnsi="Arial" w:cs="Arial"/>
          <w:sz w:val="14"/>
          <w:szCs w:val="14"/>
          <w:lang w:val="uk-UA"/>
        </w:rPr>
      </w:pPr>
    </w:p>
    <w:p w14:paraId="7064F8A7"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6CA41ABF" w14:textId="77777777" w:rsidR="00DD0F41" w:rsidRPr="00895BA9" w:rsidRDefault="00DD0F41" w:rsidP="00DD0F41">
      <w:pPr>
        <w:jc w:val="both"/>
        <w:rPr>
          <w:rFonts w:ascii="Arial" w:hAnsi="Arial" w:cs="Arial"/>
          <w:sz w:val="14"/>
          <w:szCs w:val="14"/>
          <w:lang w:val="uk-UA"/>
        </w:rPr>
      </w:pPr>
    </w:p>
    <w:p w14:paraId="6EA309CB"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7FBBAD0C" w14:textId="77777777" w:rsidR="00DD0F41" w:rsidRPr="00895BA9" w:rsidRDefault="00DD0F41" w:rsidP="00DD0F41">
      <w:pPr>
        <w:pStyle w:val="Style1"/>
        <w:spacing w:before="0" w:after="0"/>
        <w:jc w:val="both"/>
        <w:outlineLvl w:val="0"/>
        <w:rPr>
          <w:rFonts w:cs="Arial"/>
          <w:b w:val="0"/>
          <w:sz w:val="14"/>
          <w:szCs w:val="14"/>
          <w:lang w:val="uk-UA"/>
        </w:rPr>
      </w:pPr>
    </w:p>
    <w:p w14:paraId="5DEAB2B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23. ПРИЗУПИНЕННЯ ВИКОНАННЯ</w:t>
      </w:r>
    </w:p>
    <w:p w14:paraId="0FD8404D" w14:textId="77777777" w:rsidR="00DD0F41" w:rsidRPr="00895BA9" w:rsidRDefault="00297019" w:rsidP="00DD0F41">
      <w:pPr>
        <w:pStyle w:val="ab"/>
        <w:jc w:val="both"/>
        <w:rPr>
          <w:b w:val="0"/>
          <w:sz w:val="14"/>
          <w:szCs w:val="16"/>
          <w:lang w:val="uk-UA" w:eastAsia="en-GB"/>
        </w:rPr>
      </w:pPr>
      <w:r w:rsidRPr="00895BA9">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76278790" w14:textId="77777777" w:rsidR="00DD0F41" w:rsidRPr="00895BA9" w:rsidRDefault="00DD0F41" w:rsidP="00DD0F41">
      <w:pPr>
        <w:pStyle w:val="Style1"/>
        <w:spacing w:before="0" w:after="0"/>
        <w:jc w:val="both"/>
        <w:outlineLvl w:val="0"/>
        <w:rPr>
          <w:rFonts w:cs="Arial"/>
          <w:sz w:val="14"/>
          <w:szCs w:val="14"/>
          <w:lang w:val="uk-UA"/>
        </w:rPr>
      </w:pPr>
    </w:p>
    <w:p w14:paraId="658884FD"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відшкодовуються додаткові витрати, що були розумно та доцільно понесені в результаті призупинення.</w:t>
      </w:r>
    </w:p>
    <w:p w14:paraId="4162CA7B" w14:textId="77777777" w:rsidR="00DD0F41" w:rsidRPr="00895BA9" w:rsidRDefault="00DD0F41" w:rsidP="00DD0F41">
      <w:pPr>
        <w:pStyle w:val="Style1"/>
        <w:spacing w:before="0" w:after="0"/>
        <w:jc w:val="both"/>
        <w:outlineLvl w:val="0"/>
        <w:rPr>
          <w:rFonts w:cs="Arial"/>
          <w:sz w:val="14"/>
          <w:szCs w:val="14"/>
          <w:lang w:val="uk-UA"/>
        </w:rPr>
      </w:pPr>
    </w:p>
    <w:p w14:paraId="05FEB218" w14:textId="06EC4A2F" w:rsidR="00DD0F41" w:rsidRPr="00895BA9" w:rsidRDefault="00D25BC2" w:rsidP="00DD0F41">
      <w:pPr>
        <w:pStyle w:val="Style1"/>
        <w:spacing w:before="0" w:after="0"/>
        <w:jc w:val="both"/>
        <w:outlineLvl w:val="0"/>
        <w:rPr>
          <w:rFonts w:cs="Arial"/>
          <w:sz w:val="14"/>
          <w:szCs w:val="14"/>
          <w:lang w:val="uk-UA"/>
        </w:rPr>
      </w:pPr>
      <w:r>
        <w:rPr>
          <w:rFonts w:cs="Arial"/>
          <w:sz w:val="14"/>
          <w:szCs w:val="14"/>
          <w:lang w:val="uk-UA"/>
        </w:rPr>
        <w:t>24</w:t>
      </w:r>
      <w:r w:rsidR="00297019" w:rsidRPr="00895BA9">
        <w:rPr>
          <w:rFonts w:cs="Arial"/>
          <w:sz w:val="14"/>
          <w:szCs w:val="14"/>
          <w:lang w:val="uk-UA"/>
        </w:rPr>
        <w:t>. ЗМІНИ ДО ДОГОВОРУ</w:t>
      </w:r>
    </w:p>
    <w:p w14:paraId="1702FB4B"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686F250A" w14:textId="77777777" w:rsidR="00DD0F41" w:rsidRPr="00895BA9" w:rsidRDefault="00DD0F41" w:rsidP="00DD0F41">
      <w:pPr>
        <w:pStyle w:val="Style1"/>
        <w:spacing w:before="0" w:after="0"/>
        <w:jc w:val="both"/>
        <w:outlineLvl w:val="0"/>
        <w:rPr>
          <w:rFonts w:cs="Arial"/>
          <w:b w:val="0"/>
          <w:sz w:val="14"/>
          <w:szCs w:val="14"/>
          <w:lang w:val="uk-UA"/>
        </w:rPr>
      </w:pPr>
    </w:p>
    <w:p w14:paraId="0AECE4B3"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25. Акт прийому-передачі</w:t>
      </w:r>
    </w:p>
    <w:p w14:paraId="3D0E685E" w14:textId="77777777" w:rsidR="00DD0F41" w:rsidRPr="00895BA9" w:rsidRDefault="00297019" w:rsidP="00DD0F41">
      <w:pPr>
        <w:pStyle w:val="Style1"/>
        <w:spacing w:before="0" w:after="0"/>
        <w:jc w:val="both"/>
        <w:outlineLvl w:val="0"/>
        <w:rPr>
          <w:rFonts w:cs="Arial"/>
          <w:b w:val="0"/>
          <w:sz w:val="14"/>
          <w:szCs w:val="14"/>
          <w:lang w:val="uk-UA"/>
        </w:rPr>
      </w:pPr>
      <w:r w:rsidRPr="00895BA9">
        <w:rPr>
          <w:rFonts w:cs="Arial"/>
          <w:b w:val="0"/>
          <w:sz w:val="14"/>
          <w:szCs w:val="14"/>
          <w:lang w:val="uk-UA"/>
        </w:rPr>
        <w:t xml:space="preserve">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w:t>
      </w:r>
      <w:r w:rsidRPr="00895BA9">
        <w:rPr>
          <w:rFonts w:cs="Arial"/>
          <w:b w:val="0"/>
          <w:sz w:val="14"/>
          <w:szCs w:val="14"/>
          <w:lang w:val="uk-UA"/>
        </w:rPr>
        <w:lastRenderedPageBreak/>
        <w:t>перевірений звіт, Організація-замовник видає Підряднику акт прийому-передачі.</w:t>
      </w:r>
    </w:p>
    <w:p w14:paraId="6CC6A09C" w14:textId="77777777" w:rsidR="00DD0F41" w:rsidRPr="00895BA9" w:rsidRDefault="00DD0F41" w:rsidP="00DD0F41">
      <w:pPr>
        <w:pStyle w:val="Style1"/>
        <w:spacing w:before="0" w:after="0"/>
        <w:jc w:val="both"/>
        <w:outlineLvl w:val="0"/>
        <w:rPr>
          <w:rFonts w:cs="Arial"/>
          <w:b w:val="0"/>
          <w:sz w:val="14"/>
          <w:szCs w:val="14"/>
          <w:lang w:val="uk-UA"/>
        </w:rPr>
      </w:pPr>
    </w:p>
    <w:p w14:paraId="1B0C5EEF" w14:textId="77777777" w:rsidR="00DD0F41" w:rsidRPr="00895BA9" w:rsidRDefault="00297019" w:rsidP="00DD0F41">
      <w:pPr>
        <w:pStyle w:val="Style1"/>
        <w:spacing w:before="0" w:after="0"/>
        <w:jc w:val="both"/>
        <w:outlineLvl w:val="0"/>
        <w:rPr>
          <w:rFonts w:cs="Arial"/>
          <w:sz w:val="14"/>
          <w:szCs w:val="14"/>
          <w:lang w:val="uk-UA"/>
        </w:rPr>
      </w:pPr>
      <w:r w:rsidRPr="00895BA9">
        <w:rPr>
          <w:rFonts w:cs="Arial"/>
          <w:sz w:val="14"/>
          <w:szCs w:val="14"/>
          <w:lang w:val="uk-UA"/>
        </w:rPr>
        <w:t>26. РОЗІРВАННЯ З ІНІЦІАТИВИ ОРГАНІЗАЦІЇ-ЗАМОВНИКА</w:t>
      </w:r>
    </w:p>
    <w:p w14:paraId="44A2BDC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32577C05" w14:textId="77777777" w:rsidR="00DD0F41" w:rsidRPr="00895BA9" w:rsidRDefault="00DD0F41" w:rsidP="00DD0F41">
      <w:pPr>
        <w:jc w:val="both"/>
        <w:rPr>
          <w:rFonts w:ascii="Arial" w:hAnsi="Arial" w:cs="Arial"/>
          <w:sz w:val="14"/>
          <w:szCs w:val="14"/>
          <w:lang w:val="uk-UA"/>
        </w:rPr>
      </w:pPr>
    </w:p>
    <w:p w14:paraId="613DA7E7"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а)</w:t>
      </w:r>
      <w:r w:rsidRPr="00895BA9">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155F2BD4"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б)</w:t>
      </w:r>
      <w:r w:rsidRPr="00895BA9">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7F210E7F"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32361DF7"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г)</w:t>
      </w:r>
      <w:r w:rsidRPr="00895BA9">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61286212"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ґ)</w:t>
      </w:r>
      <w:r w:rsidRPr="00895BA9">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6547487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д)</w:t>
      </w:r>
      <w:r w:rsidRPr="00895BA9">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7AB40E10"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е)</w:t>
      </w:r>
      <w:r w:rsidRPr="00895BA9">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688C8049"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є)</w:t>
      </w:r>
      <w:r w:rsidRPr="00895BA9">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71224FC0" w14:textId="77777777" w:rsidR="00DD0F41" w:rsidRPr="00895BA9" w:rsidRDefault="00DD0F41" w:rsidP="00DD0F41">
      <w:pPr>
        <w:ind w:left="567" w:hanging="567"/>
        <w:jc w:val="both"/>
        <w:rPr>
          <w:rFonts w:ascii="Arial" w:hAnsi="Arial" w:cs="Arial"/>
          <w:sz w:val="14"/>
          <w:szCs w:val="14"/>
          <w:lang w:val="uk-UA"/>
        </w:rPr>
      </w:pPr>
    </w:p>
    <w:p w14:paraId="4C5A73C8" w14:textId="77777777" w:rsidR="00DD0F41" w:rsidRPr="00895BA9" w:rsidRDefault="00297019" w:rsidP="00DD0F41">
      <w:pPr>
        <w:ind w:left="567" w:hanging="567"/>
        <w:jc w:val="both"/>
        <w:rPr>
          <w:rFonts w:ascii="Arial" w:hAnsi="Arial" w:cs="Arial"/>
          <w:sz w:val="14"/>
          <w:szCs w:val="14"/>
          <w:lang w:val="uk-UA"/>
        </w:rPr>
      </w:pPr>
      <w:r w:rsidRPr="00895BA9">
        <w:rPr>
          <w:rFonts w:ascii="Arial" w:hAnsi="Arial" w:cs="Arial"/>
          <w:sz w:val="14"/>
          <w:szCs w:val="14"/>
          <w:lang w:val="uk-UA"/>
        </w:rPr>
        <w:t>26.2 Розірвання Організацією-замовником з міркувань доцільності</w:t>
      </w:r>
    </w:p>
    <w:p w14:paraId="4518A363"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5D40DDBC" w14:textId="77777777" w:rsidR="00DD0F41" w:rsidRPr="00895BA9" w:rsidRDefault="00DD0F41" w:rsidP="00DD0F41">
      <w:pPr>
        <w:jc w:val="both"/>
        <w:rPr>
          <w:rFonts w:ascii="Arial" w:hAnsi="Arial" w:cs="Arial"/>
          <w:sz w:val="20"/>
          <w:szCs w:val="20"/>
          <w:lang w:val="uk-UA"/>
        </w:rPr>
      </w:pPr>
    </w:p>
    <w:p w14:paraId="1C876E29" w14:textId="06B792A9" w:rsidR="00DD0F41" w:rsidRPr="00895BA9" w:rsidRDefault="00352A4C" w:rsidP="00DD0F41">
      <w:pPr>
        <w:ind w:left="567" w:hanging="567"/>
        <w:jc w:val="both"/>
        <w:rPr>
          <w:rFonts w:ascii="Arial" w:hAnsi="Arial" w:cs="Arial"/>
          <w:b/>
          <w:sz w:val="14"/>
          <w:szCs w:val="14"/>
          <w:lang w:val="uk-UA"/>
        </w:rPr>
      </w:pPr>
      <w:r>
        <w:rPr>
          <w:rFonts w:ascii="Arial" w:hAnsi="Arial" w:cs="Arial"/>
          <w:b/>
          <w:sz w:val="14"/>
          <w:szCs w:val="14"/>
          <w:lang w:val="uk-UA"/>
        </w:rPr>
        <w:t>27</w:t>
      </w:r>
      <w:r w:rsidR="00297019" w:rsidRPr="00895BA9">
        <w:rPr>
          <w:rFonts w:ascii="Arial" w:hAnsi="Arial" w:cs="Arial"/>
          <w:b/>
          <w:sz w:val="14"/>
          <w:szCs w:val="14"/>
          <w:lang w:val="uk-UA"/>
        </w:rPr>
        <w:t>. РОЗІРВАННЯ З ІНІЦІАТИВИ ПІДРЯДНИКА</w:t>
      </w:r>
    </w:p>
    <w:p w14:paraId="1299CDD9" w14:textId="69B1EA9A"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317AC517" w14:textId="77777777" w:rsidR="00DD0F41" w:rsidRPr="00895BA9" w:rsidRDefault="00DD0F41" w:rsidP="00DD0F41">
      <w:pPr>
        <w:jc w:val="both"/>
        <w:rPr>
          <w:rFonts w:ascii="Arial" w:hAnsi="Arial" w:cs="Arial"/>
          <w:sz w:val="14"/>
          <w:szCs w:val="14"/>
          <w:lang w:val="uk-UA"/>
        </w:rPr>
      </w:pPr>
    </w:p>
    <w:p w14:paraId="4DE7D33A"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519F4A09"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 xml:space="preserve">б) </w:t>
      </w:r>
      <w:r w:rsidRPr="00895BA9">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66E81FAC"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7213F29B" w14:textId="77777777" w:rsidR="00DD0F41" w:rsidRPr="00895BA9" w:rsidRDefault="00DD0F41" w:rsidP="00DD0F41">
      <w:pPr>
        <w:jc w:val="both"/>
        <w:rPr>
          <w:rFonts w:ascii="Arial" w:hAnsi="Arial" w:cs="Arial"/>
          <w:sz w:val="14"/>
          <w:szCs w:val="14"/>
          <w:lang w:val="uk-UA"/>
        </w:rPr>
      </w:pPr>
    </w:p>
    <w:p w14:paraId="024F1E7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304FB1E3" w14:textId="77777777" w:rsidR="00DD0F41" w:rsidRPr="00895BA9" w:rsidRDefault="00DD0F41" w:rsidP="00DD0F41">
      <w:pPr>
        <w:jc w:val="both"/>
        <w:rPr>
          <w:rFonts w:ascii="Arial" w:hAnsi="Arial" w:cs="Arial"/>
          <w:sz w:val="14"/>
          <w:szCs w:val="14"/>
          <w:lang w:val="uk-UA"/>
        </w:rPr>
      </w:pPr>
    </w:p>
    <w:p w14:paraId="7C682D53"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28. ПРАВА ТА ОБОВ’ЯЗКИ ПІСЛЯ РОЗІРВАННЯ</w:t>
      </w:r>
    </w:p>
    <w:p w14:paraId="439FD48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65A8C675" w14:textId="77777777" w:rsidR="00DD0F41" w:rsidRPr="00895BA9" w:rsidRDefault="00DD0F41" w:rsidP="00DD0F41">
      <w:pPr>
        <w:jc w:val="both"/>
        <w:rPr>
          <w:rFonts w:ascii="Arial" w:hAnsi="Arial" w:cs="Arial"/>
          <w:sz w:val="14"/>
          <w:szCs w:val="14"/>
          <w:lang w:val="uk-UA"/>
        </w:rPr>
      </w:pPr>
    </w:p>
    <w:p w14:paraId="16D27609" w14:textId="33EB7743"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w:t>
      </w:r>
      <w:r w:rsidR="00895BA9" w:rsidRPr="00895BA9">
        <w:rPr>
          <w:rFonts w:ascii="Arial" w:hAnsi="Arial" w:cs="Arial"/>
          <w:sz w:val="14"/>
          <w:szCs w:val="14"/>
          <w:lang w:val="uk-UA"/>
        </w:rPr>
        <w:t>третьою</w:t>
      </w:r>
      <w:r w:rsidRPr="00895BA9">
        <w:rPr>
          <w:rFonts w:ascii="Arial" w:hAnsi="Arial" w:cs="Arial"/>
          <w:sz w:val="14"/>
          <w:szCs w:val="14"/>
          <w:lang w:val="uk-UA"/>
        </w:rPr>
        <w:t xml:space="preserve"> стороною за рахунок Підрядника. </w:t>
      </w:r>
    </w:p>
    <w:p w14:paraId="2306F097" w14:textId="77777777" w:rsidR="00DD0F41" w:rsidRPr="00895BA9" w:rsidRDefault="00DD0F41" w:rsidP="00DD0F41">
      <w:pPr>
        <w:jc w:val="both"/>
        <w:rPr>
          <w:rFonts w:ascii="Arial" w:hAnsi="Arial" w:cs="Arial"/>
          <w:sz w:val="14"/>
          <w:szCs w:val="14"/>
          <w:lang w:val="uk-UA"/>
        </w:rPr>
      </w:pPr>
    </w:p>
    <w:p w14:paraId="5C48A8F8"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6A87234F"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 xml:space="preserve">(а)    </w:t>
      </w:r>
      <w:r w:rsidRPr="00895BA9">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5D627925"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 xml:space="preserve">(б) </w:t>
      </w:r>
      <w:r w:rsidRPr="00895BA9">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25CE6C6A" w14:textId="77777777" w:rsidR="00DD0F41" w:rsidRPr="00895BA9" w:rsidRDefault="00297019" w:rsidP="00DD0F41">
      <w:pPr>
        <w:ind w:left="540" w:hanging="540"/>
        <w:jc w:val="both"/>
        <w:rPr>
          <w:rFonts w:ascii="Arial" w:hAnsi="Arial" w:cs="Arial"/>
          <w:sz w:val="14"/>
          <w:szCs w:val="14"/>
          <w:lang w:val="uk-UA"/>
        </w:rPr>
      </w:pPr>
      <w:r w:rsidRPr="00895BA9">
        <w:rPr>
          <w:rFonts w:ascii="Arial" w:hAnsi="Arial" w:cs="Arial"/>
          <w:sz w:val="14"/>
          <w:szCs w:val="14"/>
          <w:lang w:val="uk-UA"/>
        </w:rPr>
        <w:t>(в)</w:t>
      </w:r>
      <w:r w:rsidRPr="00895BA9">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7B21EE87" w14:textId="77777777" w:rsidR="00DD0F41" w:rsidRPr="00895BA9" w:rsidRDefault="00297019" w:rsidP="00DD0F41">
      <w:pPr>
        <w:tabs>
          <w:tab w:val="left" w:pos="540"/>
        </w:tabs>
        <w:ind w:left="540" w:hanging="540"/>
        <w:jc w:val="both"/>
        <w:rPr>
          <w:rFonts w:ascii="Arial" w:hAnsi="Arial" w:cs="Arial"/>
          <w:sz w:val="14"/>
          <w:szCs w:val="14"/>
          <w:lang w:val="uk-UA"/>
        </w:rPr>
      </w:pPr>
      <w:r w:rsidRPr="00895BA9">
        <w:rPr>
          <w:rFonts w:ascii="Arial" w:hAnsi="Arial" w:cs="Arial"/>
          <w:sz w:val="14"/>
          <w:szCs w:val="14"/>
          <w:lang w:val="uk-UA"/>
        </w:rPr>
        <w:t xml:space="preserve">(г)   </w:t>
      </w:r>
      <w:r w:rsidRPr="00895BA9">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5FC8B0F2" w14:textId="77777777" w:rsidR="00DD0F41" w:rsidRPr="00895BA9" w:rsidRDefault="00297019" w:rsidP="00DD0F41">
      <w:pPr>
        <w:ind w:left="540"/>
        <w:jc w:val="both"/>
        <w:rPr>
          <w:rFonts w:ascii="Arial" w:hAnsi="Arial" w:cs="Arial"/>
          <w:lang w:val="uk-UA"/>
        </w:rPr>
      </w:pPr>
      <w:r w:rsidRPr="00895BA9">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31391027" w14:textId="77777777" w:rsidR="00DD0F41" w:rsidRPr="00895BA9" w:rsidRDefault="00DD0F41" w:rsidP="00DD0F41">
      <w:pPr>
        <w:ind w:left="540" w:hanging="540"/>
        <w:jc w:val="both"/>
        <w:rPr>
          <w:rFonts w:ascii="Arial" w:hAnsi="Arial" w:cs="Arial"/>
          <w:sz w:val="14"/>
          <w:szCs w:val="14"/>
          <w:lang w:val="uk-UA"/>
        </w:rPr>
      </w:pPr>
    </w:p>
    <w:p w14:paraId="752D72A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6B9412E8" w14:textId="77777777" w:rsidR="00DD0F41" w:rsidRPr="00895BA9" w:rsidRDefault="00DD0F41" w:rsidP="00DD0F41">
      <w:pPr>
        <w:jc w:val="both"/>
        <w:rPr>
          <w:rFonts w:ascii="Arial" w:hAnsi="Arial" w:cs="Arial"/>
          <w:sz w:val="14"/>
          <w:szCs w:val="14"/>
          <w:lang w:val="uk-UA"/>
        </w:rPr>
      </w:pPr>
    </w:p>
    <w:p w14:paraId="2AA64EEF"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492EFC04" w14:textId="77777777" w:rsidR="00DD0F41" w:rsidRPr="00895BA9" w:rsidRDefault="00DD0F41" w:rsidP="00DD0F41">
      <w:pPr>
        <w:pStyle w:val="ab"/>
        <w:jc w:val="both"/>
        <w:rPr>
          <w:sz w:val="14"/>
          <w:lang w:val="uk-UA" w:eastAsia="en-GB"/>
        </w:rPr>
      </w:pPr>
    </w:p>
    <w:p w14:paraId="2A871373" w14:textId="77777777" w:rsidR="00DD0F41" w:rsidRPr="00895BA9" w:rsidRDefault="00297019" w:rsidP="00DD0F41">
      <w:pPr>
        <w:pStyle w:val="Style1"/>
        <w:spacing w:before="0" w:after="0"/>
        <w:jc w:val="both"/>
        <w:outlineLvl w:val="0"/>
        <w:rPr>
          <w:rFonts w:cs="Arial"/>
          <w:b w:val="0"/>
          <w:caps/>
          <w:sz w:val="14"/>
          <w:szCs w:val="14"/>
          <w:lang w:val="uk-UA"/>
        </w:rPr>
      </w:pPr>
      <w:r w:rsidRPr="00895BA9">
        <w:rPr>
          <w:rFonts w:cs="Arial"/>
          <w:sz w:val="14"/>
          <w:szCs w:val="14"/>
          <w:lang w:val="uk-UA"/>
        </w:rPr>
        <w:t>29. ФОРС-МАЖОР</w:t>
      </w:r>
    </w:p>
    <w:p w14:paraId="1B01EF22"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343FA25A" w14:textId="77777777" w:rsidR="00DD0F41" w:rsidRPr="00895BA9" w:rsidRDefault="00DD0F41" w:rsidP="00DD0F41">
      <w:pPr>
        <w:jc w:val="both"/>
        <w:rPr>
          <w:rFonts w:ascii="Arial" w:hAnsi="Arial" w:cs="Arial"/>
          <w:sz w:val="14"/>
          <w:szCs w:val="14"/>
          <w:lang w:val="uk-UA"/>
        </w:rPr>
      </w:pPr>
    </w:p>
    <w:p w14:paraId="0844169D"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Термін «форс-мажор» використовується тут на позначення стихійних лих, страйків, локаутів чи інших виробничих порушень, дій осіб, </w:t>
      </w:r>
      <w:proofErr w:type="spellStart"/>
      <w:r w:rsidRPr="00895BA9">
        <w:rPr>
          <w:rFonts w:ascii="Arial" w:hAnsi="Arial" w:cs="Arial"/>
          <w:sz w:val="14"/>
          <w:szCs w:val="14"/>
          <w:lang w:val="uk-UA"/>
        </w:rPr>
        <w:t>ворожо</w:t>
      </w:r>
      <w:proofErr w:type="spellEnd"/>
      <w:r w:rsidRPr="00895BA9">
        <w:rPr>
          <w:rFonts w:ascii="Arial" w:hAnsi="Arial" w:cs="Arial"/>
          <w:sz w:val="14"/>
          <w:szCs w:val="14"/>
          <w:lang w:val="uk-UA"/>
        </w:rPr>
        <w:t xml:space="preserve">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37243630"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033FAF46"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3D33D01F" w14:textId="77777777" w:rsidR="00DD0F41" w:rsidRPr="00895BA9" w:rsidRDefault="00DD0F41" w:rsidP="00DD0F41">
      <w:pPr>
        <w:pStyle w:val="ad"/>
        <w:spacing w:before="0" w:beforeAutospacing="0" w:after="0" w:afterAutospacing="0"/>
        <w:jc w:val="both"/>
        <w:rPr>
          <w:rFonts w:ascii="Arial" w:hAnsi="Arial" w:cs="Arial"/>
          <w:color w:val="000000"/>
          <w:sz w:val="14"/>
          <w:szCs w:val="14"/>
          <w:lang w:val="uk-UA"/>
        </w:rPr>
      </w:pPr>
    </w:p>
    <w:p w14:paraId="07C3F7E1" w14:textId="77777777" w:rsidR="00DD0F41" w:rsidRPr="00895BA9" w:rsidRDefault="00297019" w:rsidP="00DD0F41">
      <w:pPr>
        <w:jc w:val="both"/>
        <w:rPr>
          <w:rFonts w:ascii="Arial" w:hAnsi="Arial" w:cs="Arial"/>
          <w:caps/>
          <w:sz w:val="14"/>
          <w:szCs w:val="14"/>
          <w:lang w:val="uk-UA"/>
        </w:rPr>
      </w:pPr>
      <w:r w:rsidRPr="00895BA9">
        <w:rPr>
          <w:rFonts w:ascii="Arial" w:hAnsi="Arial" w:cs="Arial"/>
          <w:b/>
          <w:sz w:val="14"/>
          <w:szCs w:val="14"/>
          <w:lang w:val="uk-UA"/>
        </w:rPr>
        <w:t>30. ЗАСТОСОВНЕ ПРАВО ТА СПОРИ</w:t>
      </w:r>
    </w:p>
    <w:p w14:paraId="04092937" w14:textId="77777777" w:rsidR="00DD0F41" w:rsidRPr="00895BA9" w:rsidRDefault="00297019" w:rsidP="00DD0F41">
      <w:pPr>
        <w:jc w:val="both"/>
        <w:outlineLvl w:val="0"/>
        <w:rPr>
          <w:rFonts w:ascii="Arial" w:hAnsi="Arial" w:cs="Arial"/>
          <w:sz w:val="14"/>
          <w:szCs w:val="14"/>
          <w:lang w:val="uk-UA"/>
        </w:rPr>
      </w:pPr>
      <w:r w:rsidRPr="00895BA9">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6E7ED87A" w14:textId="77777777" w:rsidR="00DD0F41" w:rsidRPr="00895BA9" w:rsidRDefault="00DD0F41" w:rsidP="00DD0F41">
      <w:pPr>
        <w:jc w:val="both"/>
        <w:outlineLvl w:val="0"/>
        <w:rPr>
          <w:rFonts w:ascii="Arial" w:hAnsi="Arial" w:cs="Arial"/>
          <w:b/>
          <w:caps/>
          <w:sz w:val="14"/>
          <w:szCs w:val="14"/>
          <w:lang w:val="uk-UA"/>
        </w:rPr>
      </w:pPr>
    </w:p>
    <w:p w14:paraId="1343B4B0" w14:textId="77777777" w:rsidR="00DD0F41" w:rsidRPr="00895BA9" w:rsidRDefault="00297019" w:rsidP="00DD0F41">
      <w:pPr>
        <w:jc w:val="both"/>
        <w:rPr>
          <w:rFonts w:ascii="Arial" w:hAnsi="Arial" w:cs="Arial"/>
          <w:color w:val="000000"/>
          <w:sz w:val="14"/>
          <w:szCs w:val="14"/>
          <w:lang w:val="uk-UA"/>
        </w:rPr>
      </w:pPr>
      <w:r w:rsidRPr="00895BA9">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остаточним та підлягає безпосередньому виконанню в країні Підрядника.</w:t>
      </w:r>
    </w:p>
    <w:p w14:paraId="27777ADD" w14:textId="77777777" w:rsidR="00DD0F41" w:rsidRPr="00895BA9" w:rsidRDefault="00DD0F41" w:rsidP="00DD0F41">
      <w:pPr>
        <w:jc w:val="both"/>
        <w:rPr>
          <w:rFonts w:ascii="Arial" w:hAnsi="Arial" w:cs="Arial"/>
          <w:color w:val="000000"/>
          <w:sz w:val="14"/>
          <w:szCs w:val="14"/>
          <w:lang w:val="uk-UA"/>
        </w:rPr>
      </w:pPr>
    </w:p>
    <w:p w14:paraId="2DB1293B" w14:textId="77777777" w:rsidR="00DD0F41" w:rsidRPr="00895BA9" w:rsidRDefault="00297019" w:rsidP="00DD0F41">
      <w:pPr>
        <w:jc w:val="both"/>
        <w:rPr>
          <w:rFonts w:ascii="Arial" w:hAnsi="Arial" w:cs="Arial"/>
          <w:b/>
          <w:color w:val="000000"/>
          <w:sz w:val="14"/>
          <w:szCs w:val="14"/>
          <w:lang w:val="uk-UA"/>
        </w:rPr>
      </w:pPr>
      <w:r w:rsidRPr="00895BA9">
        <w:rPr>
          <w:rFonts w:ascii="Arial" w:hAnsi="Arial" w:cs="Arial"/>
          <w:b/>
          <w:color w:val="000000"/>
          <w:sz w:val="14"/>
          <w:szCs w:val="14"/>
          <w:lang w:val="uk-UA"/>
        </w:rPr>
        <w:t xml:space="preserve">31. ПРАВА ЛЮДИНИ ТА ТРУДОВІ ПРАВА </w:t>
      </w:r>
    </w:p>
    <w:p w14:paraId="00879813" w14:textId="77777777" w:rsidR="00DD0F41" w:rsidRPr="00895BA9" w:rsidRDefault="00297019" w:rsidP="00DD0F41">
      <w:pPr>
        <w:jc w:val="both"/>
        <w:rPr>
          <w:rFonts w:ascii="Arial" w:hAnsi="Arial" w:cs="Arial"/>
          <w:b/>
          <w:color w:val="000000"/>
          <w:sz w:val="14"/>
          <w:szCs w:val="14"/>
          <w:lang w:val="uk-UA"/>
        </w:rPr>
      </w:pPr>
      <w:r w:rsidRPr="00895BA9">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w:t>
      </w:r>
      <w:proofErr w:type="spellStart"/>
      <w:r w:rsidRPr="00895BA9">
        <w:rPr>
          <w:rFonts w:ascii="Arial" w:hAnsi="Arial" w:cs="Arial"/>
          <w:color w:val="000000"/>
          <w:sz w:val="14"/>
          <w:szCs w:val="14"/>
          <w:lang w:val="uk-UA"/>
        </w:rPr>
        <w:t>Doc</w:t>
      </w:r>
      <w:proofErr w:type="spellEnd"/>
      <w:r w:rsidRPr="00895BA9">
        <w:rPr>
          <w:rFonts w:ascii="Arial" w:hAnsi="Arial" w:cs="Arial"/>
          <w:color w:val="000000"/>
          <w:sz w:val="14"/>
          <w:szCs w:val="14"/>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CE1C9FF" w14:textId="77777777" w:rsidR="00DD0F41" w:rsidRPr="00895BA9" w:rsidRDefault="00DD0F41" w:rsidP="00DD0F41">
      <w:pPr>
        <w:jc w:val="both"/>
        <w:rPr>
          <w:rFonts w:ascii="Arial" w:hAnsi="Arial" w:cs="Arial"/>
          <w:sz w:val="14"/>
          <w:szCs w:val="14"/>
          <w:lang w:val="uk-UA"/>
        </w:rPr>
      </w:pPr>
    </w:p>
    <w:p w14:paraId="2D0F2537"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 xml:space="preserve">32. МІНИ ТА ІНША ЗБРОЯ </w:t>
      </w:r>
    </w:p>
    <w:p w14:paraId="39136B73" w14:textId="77777777" w:rsidR="00DD0F41" w:rsidRPr="00895BA9" w:rsidRDefault="00297019" w:rsidP="00DD0F41">
      <w:pPr>
        <w:jc w:val="both"/>
        <w:rPr>
          <w:rFonts w:ascii="Arial" w:hAnsi="Arial" w:cs="Arial"/>
          <w:b/>
          <w:caps/>
          <w:sz w:val="14"/>
          <w:szCs w:val="14"/>
          <w:lang w:val="uk-UA"/>
        </w:rPr>
      </w:pPr>
      <w:r w:rsidRPr="00895BA9">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390DE4A8" w14:textId="77777777" w:rsidR="00DD0F41" w:rsidRPr="00895BA9" w:rsidRDefault="00DD0F41" w:rsidP="00DD0F41">
      <w:pPr>
        <w:jc w:val="both"/>
        <w:rPr>
          <w:rFonts w:ascii="Arial" w:hAnsi="Arial" w:cs="Arial"/>
          <w:color w:val="000000"/>
          <w:sz w:val="14"/>
          <w:szCs w:val="14"/>
          <w:lang w:val="uk-UA"/>
        </w:rPr>
      </w:pPr>
    </w:p>
    <w:p w14:paraId="6509DE9D"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 xml:space="preserve">33. НЕВІДПОВІДНІСТЬ ВИМОГАМ </w:t>
      </w:r>
    </w:p>
    <w:p w14:paraId="46AE2838" w14:textId="77777777" w:rsidR="00DD0F41" w:rsidRPr="00895BA9" w:rsidRDefault="00297019" w:rsidP="00DD0F41">
      <w:pPr>
        <w:pStyle w:val="ad"/>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2249B780" w14:textId="4D750D49" w:rsidR="00DD0F41" w:rsidRPr="00895BA9" w:rsidRDefault="00297019" w:rsidP="007B1B7F">
      <w:pPr>
        <w:pStyle w:val="ad"/>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банкрутство чи ліквідація, управління справ судом, укладення угоди з кредиторами, </w:t>
      </w:r>
      <w:r w:rsidR="00895BA9" w:rsidRPr="00895BA9">
        <w:rPr>
          <w:rFonts w:ascii="Arial" w:hAnsi="Arial" w:cs="Arial"/>
          <w:color w:val="000000"/>
          <w:sz w:val="14"/>
          <w:szCs w:val="14"/>
          <w:lang w:val="uk-UA"/>
        </w:rPr>
        <w:t>припинення</w:t>
      </w:r>
      <w:r w:rsidRPr="00895BA9">
        <w:rPr>
          <w:rFonts w:ascii="Arial" w:hAnsi="Arial" w:cs="Arial"/>
          <w:color w:val="000000"/>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01116419" w14:textId="77777777" w:rsidR="00DD0F41" w:rsidRPr="00895BA9" w:rsidRDefault="00297019" w:rsidP="007B1B7F">
      <w:pPr>
        <w:pStyle w:val="ad"/>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засудження на підставі рішення суду, що набрало </w:t>
      </w:r>
      <w:r w:rsidRPr="00895BA9">
        <w:rPr>
          <w:rFonts w:ascii="Arial" w:hAnsi="Arial" w:cs="Arial"/>
          <w:i/>
          <w:iCs/>
          <w:color w:val="000000"/>
          <w:sz w:val="14"/>
          <w:szCs w:val="14"/>
          <w:lang w:val="uk-UA"/>
        </w:rPr>
        <w:t>законної сили</w:t>
      </w:r>
      <w:r w:rsidRPr="00895BA9">
        <w:rPr>
          <w:rFonts w:ascii="Arial" w:hAnsi="Arial" w:cs="Arial"/>
          <w:color w:val="000000"/>
          <w:sz w:val="14"/>
          <w:szCs w:val="14"/>
          <w:lang w:val="uk-UA"/>
        </w:rPr>
        <w:t>, за вчинення правопорушення у сфері професійної діяльності;</w:t>
      </w:r>
    </w:p>
    <w:p w14:paraId="1339C836" w14:textId="77777777" w:rsidR="00DD0F41" w:rsidRPr="00895BA9" w:rsidRDefault="00297019" w:rsidP="007B1B7F">
      <w:pPr>
        <w:pStyle w:val="ad"/>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2AC26AC7" w14:textId="77777777" w:rsidR="00DD0F41" w:rsidRPr="00895BA9" w:rsidRDefault="00297019" w:rsidP="007B1B7F">
      <w:pPr>
        <w:pStyle w:val="ad"/>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7F872B3E" w14:textId="77777777" w:rsidR="00DD0F41" w:rsidRPr="00895BA9" w:rsidRDefault="00297019" w:rsidP="007B1B7F">
      <w:pPr>
        <w:pStyle w:val="ad"/>
        <w:numPr>
          <w:ilvl w:val="0"/>
          <w:numId w:val="17"/>
        </w:numPr>
        <w:spacing w:before="0" w:beforeAutospacing="0" w:after="0" w:afterAutospacing="0"/>
        <w:jc w:val="both"/>
        <w:rPr>
          <w:rFonts w:ascii="Arial" w:hAnsi="Arial" w:cs="Arial"/>
          <w:color w:val="000000"/>
          <w:sz w:val="14"/>
          <w:szCs w:val="14"/>
          <w:lang w:val="uk-UA"/>
        </w:rPr>
      </w:pPr>
      <w:r w:rsidRPr="00895BA9">
        <w:rPr>
          <w:rFonts w:ascii="Arial" w:hAnsi="Arial" w:cs="Arial"/>
          <w:color w:val="000000"/>
          <w:sz w:val="14"/>
          <w:szCs w:val="14"/>
          <w:lang w:val="uk-UA"/>
        </w:rPr>
        <w:t xml:space="preserve">набрання щодо нього </w:t>
      </w:r>
      <w:r w:rsidRPr="00895BA9">
        <w:rPr>
          <w:rFonts w:ascii="Arial" w:hAnsi="Arial" w:cs="Arial"/>
          <w:i/>
          <w:iCs/>
          <w:color w:val="000000"/>
          <w:sz w:val="14"/>
          <w:szCs w:val="14"/>
          <w:lang w:val="uk-UA"/>
        </w:rPr>
        <w:t>законної сили</w:t>
      </w:r>
      <w:r w:rsidRPr="00895BA9">
        <w:rPr>
          <w:rFonts w:ascii="Arial" w:hAnsi="Arial" w:cs="Arial"/>
          <w:color w:val="000000"/>
          <w:sz w:val="14"/>
          <w:szCs w:val="14"/>
          <w:lang w:val="uk-UA"/>
        </w:rPr>
        <w:t xml:space="preserve"> </w:t>
      </w:r>
      <w:proofErr w:type="spellStart"/>
      <w:r w:rsidRPr="00895BA9">
        <w:rPr>
          <w:rFonts w:ascii="Arial" w:hAnsi="Arial" w:cs="Arial"/>
          <w:color w:val="000000"/>
          <w:sz w:val="14"/>
          <w:szCs w:val="14"/>
          <w:lang w:val="uk-UA"/>
        </w:rPr>
        <w:t>вироком</w:t>
      </w:r>
      <w:proofErr w:type="spellEnd"/>
      <w:r w:rsidRPr="00895BA9">
        <w:rPr>
          <w:rFonts w:ascii="Arial" w:hAnsi="Arial" w:cs="Arial"/>
          <w:color w:val="000000"/>
          <w:sz w:val="14"/>
          <w:szCs w:val="14"/>
          <w:lang w:val="uk-UA"/>
        </w:rPr>
        <w:t xml:space="preserve"> суду відносно шахрайства, корупції, участі в злочинній організації чи будь-якій іншій протиправній діяльності, яка шкодить </w:t>
      </w:r>
      <w:r w:rsidRPr="00895BA9">
        <w:rPr>
          <w:rFonts w:ascii="Arial" w:hAnsi="Arial" w:cs="Arial"/>
          <w:sz w:val="14"/>
          <w:szCs w:val="14"/>
          <w:lang w:val="uk-UA"/>
        </w:rPr>
        <w:t>Організації-замовнику</w:t>
      </w:r>
      <w:r w:rsidRPr="00895BA9">
        <w:rPr>
          <w:rFonts w:ascii="Arial" w:hAnsi="Arial" w:cs="Arial"/>
          <w:color w:val="000000"/>
          <w:sz w:val="14"/>
          <w:szCs w:val="14"/>
          <w:lang w:val="uk-UA"/>
        </w:rPr>
        <w:t xml:space="preserve"> чи фінансовим інтересам Європейського Співтовариства;</w:t>
      </w:r>
    </w:p>
    <w:p w14:paraId="7F92F500"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 xml:space="preserve">визнання його винним у серйозному порушенні договору через невиконання договірних зобов’язань за підсумками іншої процедури </w:t>
      </w:r>
      <w:proofErr w:type="spellStart"/>
      <w:r w:rsidRPr="00895BA9">
        <w:rPr>
          <w:rFonts w:ascii="Arial" w:hAnsi="Arial" w:cs="Arial"/>
          <w:sz w:val="14"/>
          <w:szCs w:val="14"/>
          <w:lang w:val="uk-UA"/>
        </w:rPr>
        <w:t>закупівель</w:t>
      </w:r>
      <w:proofErr w:type="spellEnd"/>
      <w:r w:rsidRPr="00895BA9">
        <w:rPr>
          <w:rFonts w:ascii="Arial" w:hAnsi="Arial" w:cs="Arial"/>
          <w:sz w:val="14"/>
          <w:szCs w:val="14"/>
          <w:lang w:val="uk-UA"/>
        </w:rPr>
        <w:t xml:space="preserve">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43CDF2D1"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4EE91278"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5E765790" w14:textId="77777777" w:rsidR="00DD0F41" w:rsidRPr="00895BA9" w:rsidRDefault="00297019" w:rsidP="007B1B7F">
      <w:pPr>
        <w:numPr>
          <w:ilvl w:val="0"/>
          <w:numId w:val="17"/>
        </w:numPr>
        <w:jc w:val="both"/>
        <w:rPr>
          <w:rFonts w:ascii="Arial" w:hAnsi="Arial" w:cs="Arial"/>
          <w:sz w:val="14"/>
          <w:szCs w:val="14"/>
          <w:lang w:val="uk-UA"/>
        </w:rPr>
      </w:pPr>
      <w:r w:rsidRPr="00895BA9">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895BA9">
        <w:rPr>
          <w:rFonts w:ascii="Arial" w:hAnsi="Arial" w:cs="Arial"/>
          <w:sz w:val="14"/>
          <w:szCs w:val="14"/>
          <w:lang w:val="uk-UA"/>
        </w:rPr>
        <w:t>санкційних</w:t>
      </w:r>
      <w:proofErr w:type="spellEnd"/>
      <w:r w:rsidRPr="00895BA9">
        <w:rPr>
          <w:rFonts w:ascii="Arial" w:hAnsi="Arial" w:cs="Arial"/>
          <w:sz w:val="14"/>
          <w:szCs w:val="14"/>
          <w:lang w:val="uk-UA"/>
        </w:rPr>
        <w:t xml:space="preserve"> списків та списків осіб, що здійснюють терористичну діяльність.</w:t>
      </w:r>
    </w:p>
    <w:p w14:paraId="7D0A2492" w14:textId="77777777" w:rsidR="00DD0F41" w:rsidRPr="00895BA9" w:rsidRDefault="00DD0F41" w:rsidP="00DD0F41">
      <w:pPr>
        <w:jc w:val="both"/>
        <w:rPr>
          <w:rFonts w:ascii="Arial" w:hAnsi="Arial" w:cs="Arial"/>
          <w:b/>
          <w:sz w:val="14"/>
          <w:szCs w:val="14"/>
          <w:lang w:val="uk-UA"/>
        </w:rPr>
      </w:pPr>
    </w:p>
    <w:p w14:paraId="0929FF83"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34. ПЕРЕВІРКИ ТА АУДИТ</w:t>
      </w:r>
    </w:p>
    <w:p w14:paraId="2B3BEB7B"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895BA9">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895BA9">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34C58B93" w14:textId="77777777" w:rsidR="00DD0F41" w:rsidRPr="00895BA9" w:rsidRDefault="00DD0F41" w:rsidP="00DD0F41">
      <w:pPr>
        <w:jc w:val="both"/>
        <w:rPr>
          <w:rFonts w:ascii="Arial" w:hAnsi="Arial" w:cs="Arial"/>
          <w:sz w:val="14"/>
          <w:szCs w:val="14"/>
          <w:lang w:val="uk-UA"/>
        </w:rPr>
      </w:pPr>
    </w:p>
    <w:p w14:paraId="19886198" w14:textId="77777777" w:rsidR="00DD0F41" w:rsidRPr="00895BA9" w:rsidRDefault="00297019" w:rsidP="00DD0F41">
      <w:pPr>
        <w:jc w:val="both"/>
        <w:rPr>
          <w:rFonts w:ascii="Arial" w:hAnsi="Arial" w:cs="Arial"/>
          <w:sz w:val="14"/>
          <w:szCs w:val="14"/>
          <w:lang w:val="uk-UA"/>
        </w:rPr>
      </w:pPr>
      <w:r w:rsidRPr="00895BA9">
        <w:rPr>
          <w:rFonts w:ascii="Arial" w:hAnsi="Arial" w:cs="Arial"/>
          <w:b/>
          <w:sz w:val="14"/>
          <w:szCs w:val="14"/>
          <w:lang w:val="uk-UA"/>
        </w:rPr>
        <w:t>35. ВІДПОВІДАЛЬНІСТЬ</w:t>
      </w:r>
    </w:p>
    <w:p w14:paraId="2014B9DF" w14:textId="77777777" w:rsidR="00DD0F41" w:rsidRPr="00895BA9" w:rsidRDefault="00297019" w:rsidP="00DD0F41">
      <w:pPr>
        <w:rPr>
          <w:rFonts w:ascii="Arial" w:hAnsi="Arial" w:cs="Arial"/>
          <w:sz w:val="14"/>
          <w:szCs w:val="14"/>
          <w:lang w:val="uk-UA"/>
        </w:rPr>
      </w:pPr>
      <w:r w:rsidRPr="00895BA9">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562B5596" w14:textId="77777777" w:rsidR="00DD0F41" w:rsidRPr="00895BA9" w:rsidRDefault="00DD0F41" w:rsidP="00DD0F41">
      <w:pPr>
        <w:rPr>
          <w:rFonts w:ascii="Arial" w:hAnsi="Arial" w:cs="Arial"/>
          <w:sz w:val="14"/>
          <w:szCs w:val="14"/>
          <w:lang w:val="uk-UA"/>
        </w:rPr>
      </w:pPr>
    </w:p>
    <w:p w14:paraId="577F3076" w14:textId="77777777" w:rsidR="00DD0F41" w:rsidRPr="00895BA9" w:rsidRDefault="00297019" w:rsidP="00DD0F41">
      <w:pPr>
        <w:jc w:val="both"/>
        <w:rPr>
          <w:rFonts w:ascii="Arial" w:hAnsi="Arial" w:cs="Arial"/>
          <w:b/>
          <w:sz w:val="14"/>
          <w:szCs w:val="14"/>
          <w:lang w:val="uk-UA"/>
        </w:rPr>
      </w:pPr>
      <w:r w:rsidRPr="00895BA9">
        <w:rPr>
          <w:rFonts w:ascii="Arial" w:hAnsi="Arial" w:cs="Arial"/>
          <w:b/>
          <w:sz w:val="14"/>
          <w:szCs w:val="14"/>
          <w:lang w:val="uk-UA"/>
        </w:rPr>
        <w:t>36. ЗАХИСТ ДАНИХ</w:t>
      </w:r>
    </w:p>
    <w:p w14:paraId="4572F7F5" w14:textId="77777777" w:rsidR="00DD0F41" w:rsidRPr="00895BA9" w:rsidRDefault="00297019" w:rsidP="00DD0F41">
      <w:pPr>
        <w:jc w:val="both"/>
        <w:rPr>
          <w:rFonts w:ascii="Arial" w:hAnsi="Arial" w:cs="Arial"/>
          <w:sz w:val="14"/>
          <w:szCs w:val="14"/>
          <w:lang w:val="uk-UA"/>
        </w:rPr>
      </w:pPr>
      <w:r w:rsidRPr="00895BA9">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669F4AB8" w14:textId="77777777" w:rsidR="00AE35A5" w:rsidRPr="00895BA9" w:rsidRDefault="00AE35A5" w:rsidP="00E56B0D">
      <w:pPr>
        <w:rPr>
          <w:rFonts w:ascii="Arial" w:hAnsi="Arial" w:cs="Arial"/>
          <w:sz w:val="14"/>
          <w:szCs w:val="14"/>
          <w:lang w:val="uk-UA"/>
        </w:rPr>
      </w:pPr>
    </w:p>
    <w:p w14:paraId="08025116" w14:textId="77777777" w:rsidR="00AE35A5" w:rsidRPr="00895BA9" w:rsidRDefault="00AE35A5" w:rsidP="00E56B0D">
      <w:pPr>
        <w:rPr>
          <w:rFonts w:ascii="Arial" w:hAnsi="Arial" w:cs="Arial"/>
          <w:sz w:val="14"/>
          <w:szCs w:val="14"/>
          <w:lang w:val="uk-UA"/>
        </w:rPr>
      </w:pPr>
    </w:p>
    <w:p w14:paraId="5BED5D1B" w14:textId="77777777" w:rsidR="00AE35A5" w:rsidRPr="00895BA9" w:rsidRDefault="00AE35A5" w:rsidP="00E56B0D">
      <w:pPr>
        <w:rPr>
          <w:rFonts w:ascii="Arial" w:hAnsi="Arial" w:cs="Arial"/>
          <w:sz w:val="14"/>
          <w:szCs w:val="14"/>
          <w:lang w:val="uk-UA"/>
        </w:rPr>
      </w:pPr>
    </w:p>
    <w:p w14:paraId="3C19C3C7" w14:textId="77777777" w:rsidR="00AE35A5" w:rsidRPr="00895BA9" w:rsidRDefault="00AE35A5" w:rsidP="00E56B0D">
      <w:pPr>
        <w:rPr>
          <w:rFonts w:ascii="Arial" w:hAnsi="Arial" w:cs="Arial"/>
          <w:sz w:val="14"/>
          <w:szCs w:val="14"/>
          <w:lang w:val="uk-UA"/>
        </w:rPr>
      </w:pPr>
    </w:p>
    <w:p w14:paraId="43788382" w14:textId="77777777" w:rsidR="00AE35A5" w:rsidRPr="00895BA9" w:rsidRDefault="00AE35A5" w:rsidP="00E56B0D">
      <w:pPr>
        <w:rPr>
          <w:rFonts w:ascii="Arial" w:hAnsi="Arial" w:cs="Arial"/>
          <w:sz w:val="14"/>
          <w:szCs w:val="14"/>
          <w:lang w:val="uk-UA"/>
        </w:rPr>
      </w:pPr>
    </w:p>
    <w:p w14:paraId="0159E062" w14:textId="77777777" w:rsidR="00AE35A5" w:rsidRPr="00895BA9" w:rsidRDefault="00AE35A5" w:rsidP="00E56B0D">
      <w:pPr>
        <w:rPr>
          <w:rFonts w:ascii="Arial" w:hAnsi="Arial" w:cs="Arial"/>
          <w:sz w:val="14"/>
          <w:szCs w:val="14"/>
          <w:lang w:val="uk-UA"/>
        </w:rPr>
      </w:pPr>
    </w:p>
    <w:p w14:paraId="7001AE05" w14:textId="77777777" w:rsidR="00AE35A5" w:rsidRPr="00895BA9" w:rsidRDefault="00AE35A5" w:rsidP="00E56B0D">
      <w:pPr>
        <w:rPr>
          <w:rFonts w:ascii="Arial" w:hAnsi="Arial" w:cs="Arial"/>
          <w:sz w:val="14"/>
          <w:szCs w:val="14"/>
          <w:lang w:val="uk-UA"/>
        </w:rPr>
      </w:pPr>
    </w:p>
    <w:p w14:paraId="0B7DEC48" w14:textId="77777777" w:rsidR="00AE35A5" w:rsidRPr="00895BA9" w:rsidRDefault="00AE35A5" w:rsidP="00E56B0D">
      <w:pPr>
        <w:rPr>
          <w:rFonts w:ascii="Arial" w:hAnsi="Arial" w:cs="Arial"/>
          <w:sz w:val="14"/>
          <w:szCs w:val="14"/>
          <w:lang w:val="uk-UA"/>
        </w:rPr>
      </w:pPr>
    </w:p>
    <w:p w14:paraId="78DE4BE9" w14:textId="77777777" w:rsidR="00AE35A5" w:rsidRPr="00895BA9" w:rsidRDefault="00AE35A5" w:rsidP="00E56B0D">
      <w:pPr>
        <w:rPr>
          <w:rFonts w:ascii="Arial" w:hAnsi="Arial" w:cs="Arial"/>
          <w:sz w:val="14"/>
          <w:szCs w:val="14"/>
          <w:lang w:val="uk-UA"/>
        </w:rPr>
      </w:pPr>
    </w:p>
    <w:p w14:paraId="03132DF9" w14:textId="77777777" w:rsidR="00AE35A5" w:rsidRPr="00895BA9" w:rsidRDefault="00AE35A5" w:rsidP="00E56B0D">
      <w:pPr>
        <w:rPr>
          <w:rFonts w:ascii="Arial" w:hAnsi="Arial" w:cs="Arial"/>
          <w:sz w:val="14"/>
          <w:szCs w:val="14"/>
          <w:lang w:val="uk-UA"/>
        </w:rPr>
      </w:pPr>
    </w:p>
    <w:p w14:paraId="11D7548B" w14:textId="77777777" w:rsidR="00AE35A5" w:rsidRPr="00895BA9" w:rsidRDefault="00AE35A5" w:rsidP="00E56B0D">
      <w:pPr>
        <w:rPr>
          <w:rFonts w:ascii="Arial" w:hAnsi="Arial" w:cs="Arial"/>
          <w:sz w:val="14"/>
          <w:szCs w:val="14"/>
          <w:lang w:val="uk-UA"/>
        </w:rPr>
      </w:pPr>
    </w:p>
    <w:p w14:paraId="0CD31CFD" w14:textId="77777777" w:rsidR="00E56B0D" w:rsidRPr="00895BA9" w:rsidRDefault="00297019" w:rsidP="00E56B0D">
      <w:pPr>
        <w:rPr>
          <w:rFonts w:ascii="Arial" w:hAnsi="Arial" w:cs="Arial"/>
          <w:iCs/>
          <w:color w:val="1F497D"/>
          <w:sz w:val="14"/>
          <w:szCs w:val="14"/>
          <w:shd w:val="clear" w:color="auto" w:fill="FFFF00"/>
          <w:lang w:val="uk-UA"/>
        </w:rPr>
      </w:pPr>
      <w:r w:rsidRPr="00895BA9">
        <w:rPr>
          <w:rFonts w:ascii="Arial" w:hAnsi="Arial" w:cs="Arial"/>
          <w:b/>
          <w:sz w:val="14"/>
          <w:szCs w:val="14"/>
          <w:lang w:val="uk-UA"/>
        </w:rPr>
        <w:br/>
      </w:r>
    </w:p>
    <w:p w14:paraId="1A0BBAC7" w14:textId="77777777" w:rsidR="00E56B0D" w:rsidRPr="00895BA9" w:rsidRDefault="00E56B0D" w:rsidP="00E56B0D">
      <w:pPr>
        <w:rPr>
          <w:lang w:val="uk-UA"/>
        </w:rPr>
        <w:sectPr w:rsidR="00E56B0D" w:rsidRPr="00895BA9" w:rsidSect="00EB7D33">
          <w:footnotePr>
            <w:numRestart w:val="eachSect"/>
          </w:footnotePr>
          <w:type w:val="continuous"/>
          <w:pgSz w:w="11906" w:h="16838"/>
          <w:pgMar w:top="1701" w:right="1134" w:bottom="1701" w:left="1134" w:header="708" w:footer="708" w:gutter="0"/>
          <w:cols w:num="2" w:space="708"/>
          <w:docGrid w:linePitch="360"/>
        </w:sectPr>
      </w:pPr>
    </w:p>
    <w:p w14:paraId="4F0925DB" w14:textId="77777777" w:rsidR="00DC2128" w:rsidRPr="00895BA9" w:rsidRDefault="00DC2128">
      <w:pPr>
        <w:rPr>
          <w:rFonts w:ascii="Arial" w:hAnsi="Arial" w:cs="Arial"/>
          <w:b/>
          <w:sz w:val="28"/>
          <w:szCs w:val="28"/>
          <w:lang w:val="uk-UA"/>
        </w:rPr>
        <w:sectPr w:rsidR="00DC2128" w:rsidRPr="00895BA9" w:rsidSect="00ED591D">
          <w:headerReference w:type="even" r:id="rId22"/>
          <w:headerReference w:type="default" r:id="rId23"/>
          <w:footerReference w:type="default" r:id="rId24"/>
          <w:headerReference w:type="first" r:id="rId25"/>
          <w:footnotePr>
            <w:numRestart w:val="eachSect"/>
          </w:footnotePr>
          <w:type w:val="continuous"/>
          <w:pgSz w:w="11906" w:h="16838"/>
          <w:pgMar w:top="1304" w:right="1134" w:bottom="1304" w:left="1134" w:header="709" w:footer="709" w:gutter="0"/>
          <w:cols w:space="708"/>
          <w:docGrid w:linePitch="360"/>
        </w:sectPr>
      </w:pPr>
    </w:p>
    <w:p w14:paraId="2CFE19ED" w14:textId="77777777" w:rsidR="002C37FE" w:rsidRPr="00895BA9" w:rsidRDefault="002C37FE">
      <w:pPr>
        <w:rPr>
          <w:rFonts w:ascii="Arial" w:hAnsi="Arial" w:cs="Arial"/>
          <w:b/>
          <w:sz w:val="28"/>
          <w:szCs w:val="28"/>
          <w:lang w:val="uk-UA"/>
        </w:rPr>
        <w:sectPr w:rsidR="002C37FE" w:rsidRPr="00895BA9" w:rsidSect="00DC2128">
          <w:footnotePr>
            <w:numRestart w:val="eachSect"/>
          </w:footnotePr>
          <w:pgSz w:w="11906" w:h="16838"/>
          <w:pgMar w:top="1304" w:right="1134" w:bottom="1304" w:left="1134" w:header="709" w:footer="709" w:gutter="0"/>
          <w:cols w:space="708"/>
          <w:docGrid w:linePitch="360"/>
        </w:sectPr>
      </w:pPr>
    </w:p>
    <w:p w14:paraId="089B4183" w14:textId="77777777" w:rsidR="00296192" w:rsidRPr="00602426" w:rsidRDefault="00296192" w:rsidP="00296192">
      <w:pPr>
        <w:jc w:val="both"/>
        <w:rPr>
          <w:rFonts w:ascii="Arial" w:hAnsi="Arial" w:cs="Arial"/>
          <w:b/>
          <w:sz w:val="14"/>
          <w:szCs w:val="16"/>
          <w:lang w:val="uk-UA"/>
        </w:rPr>
      </w:pPr>
    </w:p>
    <w:p w14:paraId="60284E13" w14:textId="138C4E0F" w:rsidR="00296192" w:rsidRPr="005C59E8" w:rsidRDefault="00296192" w:rsidP="00296192">
      <w:pPr>
        <w:jc w:val="both"/>
        <w:rPr>
          <w:rFonts w:ascii="Arial" w:hAnsi="Arial" w:cs="Arial"/>
          <w:b/>
          <w:caps/>
          <w:sz w:val="14"/>
          <w:szCs w:val="16"/>
          <w:lang w:val="en-GB"/>
        </w:rPr>
      </w:pPr>
      <w:r>
        <w:rPr>
          <w:rFonts w:ascii="Arial" w:hAnsi="Arial" w:cs="Arial"/>
          <w:b/>
          <w:caps/>
          <w:noProof/>
          <w:sz w:val="14"/>
          <w:szCs w:val="16"/>
        </w:rPr>
        <mc:AlternateContent>
          <mc:Choice Requires="wps">
            <w:drawing>
              <wp:anchor distT="0" distB="0" distL="114300" distR="114300" simplePos="0" relativeHeight="251658240" behindDoc="0" locked="0" layoutInCell="1" allowOverlap="1" wp14:anchorId="0E669DCB" wp14:editId="11C03A0F">
                <wp:simplePos x="0" y="0"/>
                <wp:positionH relativeFrom="margin">
                  <wp:posOffset>-61595</wp:posOffset>
                </wp:positionH>
                <wp:positionV relativeFrom="paragraph">
                  <wp:posOffset>-285115</wp:posOffset>
                </wp:positionV>
                <wp:extent cx="6210300" cy="571500"/>
                <wp:effectExtent l="0" t="0" r="19050" b="19050"/>
                <wp:wrapSquare wrapText="bothSides"/>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5941EEA4" w14:textId="77777777" w:rsidR="005903E3" w:rsidRPr="005E6804" w:rsidRDefault="005903E3" w:rsidP="00296192">
                            <w:pPr>
                              <w:rPr>
                                <w:rFonts w:ascii="Arial" w:hAnsi="Arial" w:cs="Arial"/>
                                <w:b/>
                                <w:caps/>
                                <w:sz w:val="28"/>
                                <w:szCs w:val="28"/>
                                <w:lang w:val="en-GB"/>
                              </w:rPr>
                            </w:pPr>
                            <w:r>
                              <w:rPr>
                                <w:rFonts w:ascii="Arial" w:hAnsi="Arial" w:cs="Arial"/>
                                <w:b/>
                                <w:caps/>
                                <w:sz w:val="28"/>
                                <w:szCs w:val="28"/>
                                <w:lang w:val="en-GB"/>
                              </w:rPr>
                              <w:t xml:space="preserve">ANNEX 4: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516CE6B7" w14:textId="77777777" w:rsidR="005903E3" w:rsidRPr="00BA3CCC" w:rsidRDefault="005903E3" w:rsidP="00296192">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69DCB" id="_x0000_s1027" type="#_x0000_t202" style="position:absolute;left:0;text-align:left;margin-left:-4.85pt;margin-top:-22.45pt;width:489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" strokecolor="white">
                <v:textbox>
                  <w:txbxContent>
                    <w:p w14:paraId="5941EEA4" w14:textId="77777777" w:rsidR="005903E3" w:rsidRPr="005E6804" w:rsidRDefault="005903E3" w:rsidP="00296192">
                      <w:pPr>
                        <w:rPr>
                          <w:rFonts w:ascii="Arial" w:hAnsi="Arial" w:cs="Arial"/>
                          <w:b/>
                          <w:caps/>
                          <w:sz w:val="28"/>
                          <w:szCs w:val="28"/>
                          <w:lang w:val="en-GB"/>
                        </w:rPr>
                      </w:pPr>
                      <w:r>
                        <w:rPr>
                          <w:rFonts w:ascii="Arial" w:hAnsi="Arial" w:cs="Arial"/>
                          <w:b/>
                          <w:caps/>
                          <w:sz w:val="28"/>
                          <w:szCs w:val="28"/>
                          <w:lang w:val="en-GB"/>
                        </w:rPr>
                        <w:t xml:space="preserve">ANNEX 4: </w:t>
                      </w: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516CE6B7" w14:textId="77777777" w:rsidR="005903E3" w:rsidRPr="00BA3CCC" w:rsidRDefault="005903E3" w:rsidP="00296192">
                      <w:pPr>
                        <w:rPr>
                          <w:lang w:val="en-GB"/>
                        </w:rPr>
                      </w:pPr>
                    </w:p>
                  </w:txbxContent>
                </v:textbox>
                <w10:wrap type="square" anchorx="margin"/>
              </v:shape>
            </w:pict>
          </mc:Fallback>
        </mc:AlternateContent>
      </w:r>
      <w:r w:rsidRPr="005C59E8">
        <w:rPr>
          <w:rFonts w:ascii="Arial" w:hAnsi="Arial" w:cs="Arial"/>
          <w:b/>
          <w:sz w:val="14"/>
          <w:szCs w:val="16"/>
          <w:lang w:val="en-GB"/>
        </w:rPr>
        <w:t>1. DEFINITIONS</w:t>
      </w:r>
    </w:p>
    <w:p w14:paraId="48E4D211" w14:textId="77777777" w:rsidR="00296192" w:rsidRDefault="00296192" w:rsidP="00296192">
      <w:pPr>
        <w:jc w:val="both"/>
        <w:rPr>
          <w:rFonts w:ascii="Arial" w:hAnsi="Arial" w:cs="Arial"/>
          <w:caps/>
          <w:sz w:val="14"/>
          <w:szCs w:val="16"/>
          <w:lang w:val="en-GB"/>
        </w:rPr>
        <w:sectPr w:rsidR="00296192" w:rsidSect="00DC2128">
          <w:footerReference w:type="even" r:id="rId26"/>
          <w:footerReference w:type="default" r:id="rId27"/>
          <w:footnotePr>
            <w:numRestart w:val="eachSect"/>
          </w:footnotePr>
          <w:type w:val="continuous"/>
          <w:pgSz w:w="11906" w:h="16838"/>
          <w:pgMar w:top="1304" w:right="1134" w:bottom="1304" w:left="1134" w:header="709" w:footer="709" w:gutter="0"/>
          <w:cols w:space="708"/>
          <w:docGrid w:linePitch="360"/>
        </w:sectPr>
      </w:pPr>
    </w:p>
    <w:p w14:paraId="05480D9E" w14:textId="5969BF82" w:rsidR="00296192" w:rsidRPr="005C59E8" w:rsidRDefault="00296192" w:rsidP="00296192">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383F0A4A" w14:textId="6A3073B1" w:rsidR="00296192" w:rsidRPr="005C59E8" w:rsidRDefault="00296192" w:rsidP="007B1B7F">
      <w:pPr>
        <w:numPr>
          <w:ilvl w:val="0"/>
          <w:numId w:val="18"/>
        </w:numPr>
        <w:tabs>
          <w:tab w:val="clear" w:pos="720"/>
          <w:tab w:val="num" w:pos="0"/>
        </w:tabs>
        <w:ind w:left="426" w:hanging="426"/>
        <w:jc w:val="both"/>
        <w:rPr>
          <w:rFonts w:ascii="Arial" w:hAnsi="Arial" w:cs="Arial"/>
          <w:sz w:val="14"/>
          <w:szCs w:val="16"/>
          <w:lang w:val="en-GB"/>
        </w:rPr>
      </w:pPr>
      <w:r w:rsidRPr="005C59E8">
        <w:rPr>
          <w:rFonts w:ascii="Arial" w:hAnsi="Arial" w:cs="Arial"/>
          <w:sz w:val="14"/>
          <w:szCs w:val="16"/>
          <w:lang w:val="en-GB"/>
        </w:rPr>
        <w:t xml:space="preserve">“contract”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657A92F2" w14:textId="77777777" w:rsidR="00296192" w:rsidRPr="005C59E8" w:rsidRDefault="00296192" w:rsidP="007B1B7F">
      <w:pPr>
        <w:numPr>
          <w:ilvl w:val="0"/>
          <w:numId w:val="18"/>
        </w:numPr>
        <w:ind w:left="360"/>
        <w:jc w:val="both"/>
        <w:rPr>
          <w:rFonts w:ascii="Arial" w:hAnsi="Arial" w:cs="Arial"/>
          <w:sz w:val="14"/>
          <w:szCs w:val="16"/>
          <w:lang w:val="en-GB"/>
        </w:rPr>
      </w:pPr>
      <w:r w:rsidRPr="005C59E8">
        <w:rPr>
          <w:rFonts w:ascii="Arial" w:hAnsi="Arial" w:cs="Arial"/>
          <w:sz w:val="14"/>
          <w:szCs w:val="16"/>
          <w:lang w:val="en-GB"/>
        </w:rPr>
        <w:t xml:space="preserve">The Contracting Authority’s “partners” are the organisations to which the Contracting Authority is associated or </w:t>
      </w:r>
      <w:proofErr w:type="gramStart"/>
      <w:r w:rsidRPr="005C59E8">
        <w:rPr>
          <w:rFonts w:ascii="Arial" w:hAnsi="Arial" w:cs="Arial"/>
          <w:sz w:val="14"/>
          <w:szCs w:val="16"/>
          <w:lang w:val="en-GB"/>
        </w:rPr>
        <w:t>linked;</w:t>
      </w:r>
      <w:proofErr w:type="gramEnd"/>
    </w:p>
    <w:p w14:paraId="2A64347E" w14:textId="77777777" w:rsidR="00296192" w:rsidRPr="005C59E8" w:rsidRDefault="00296192" w:rsidP="007B1B7F">
      <w:pPr>
        <w:numPr>
          <w:ilvl w:val="0"/>
          <w:numId w:val="18"/>
        </w:numPr>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w:t>
      </w:r>
      <w:proofErr w:type="gramStart"/>
      <w:r w:rsidRPr="005C59E8">
        <w:rPr>
          <w:rFonts w:ascii="Arial" w:hAnsi="Arial" w:cs="Arial"/>
          <w:sz w:val="14"/>
          <w:szCs w:val="16"/>
          <w:lang w:val="en-GB"/>
        </w:rPr>
        <w:t>objectives;</w:t>
      </w:r>
      <w:proofErr w:type="gramEnd"/>
    </w:p>
    <w:p w14:paraId="613E92CC" w14:textId="77777777" w:rsidR="00296192" w:rsidRPr="005C59E8" w:rsidRDefault="00296192" w:rsidP="007B1B7F">
      <w:pPr>
        <w:numPr>
          <w:ilvl w:val="0"/>
          <w:numId w:val="18"/>
        </w:numPr>
        <w:ind w:left="360"/>
        <w:jc w:val="both"/>
        <w:rPr>
          <w:rFonts w:ascii="Arial" w:hAnsi="Arial" w:cs="Arial"/>
          <w:sz w:val="14"/>
          <w:szCs w:val="16"/>
          <w:lang w:val="en-GB"/>
        </w:rPr>
      </w:pPr>
      <w:r w:rsidRPr="005C59E8">
        <w:rPr>
          <w:rFonts w:ascii="Arial" w:hAnsi="Arial" w:cs="Arial"/>
          <w:sz w:val="14"/>
          <w:szCs w:val="16"/>
          <w:lang w:val="en-GB"/>
        </w:rPr>
        <w:t>“</w:t>
      </w:r>
      <w:proofErr w:type="gramStart"/>
      <w:r w:rsidRPr="005C59E8">
        <w:rPr>
          <w:rFonts w:ascii="Arial" w:hAnsi="Arial" w:cs="Arial"/>
          <w:sz w:val="14"/>
          <w:szCs w:val="16"/>
          <w:lang w:val="en-GB"/>
        </w:rPr>
        <w:t>beneficiary</w:t>
      </w:r>
      <w:proofErr w:type="gramEnd"/>
      <w:r w:rsidRPr="005C59E8">
        <w:rPr>
          <w:rFonts w:ascii="Arial" w:hAnsi="Arial" w:cs="Arial"/>
          <w:sz w:val="14"/>
          <w:szCs w:val="16"/>
          <w:lang w:val="en-GB"/>
        </w:rPr>
        <w:t xml:space="preserve"> country” is the country where the services are to be performed, or where the project to which the services relate is located.</w:t>
      </w:r>
    </w:p>
    <w:p w14:paraId="389291D3" w14:textId="77777777" w:rsidR="00296192" w:rsidRPr="005C59E8" w:rsidRDefault="00296192" w:rsidP="00296192">
      <w:pPr>
        <w:jc w:val="both"/>
        <w:rPr>
          <w:rFonts w:ascii="Arial" w:hAnsi="Arial" w:cs="Arial"/>
          <w:sz w:val="14"/>
          <w:szCs w:val="16"/>
          <w:lang w:val="en-GB"/>
        </w:rPr>
      </w:pPr>
    </w:p>
    <w:p w14:paraId="69F10CD6" w14:textId="77777777" w:rsidR="00296192" w:rsidRPr="005C59E8" w:rsidRDefault="00296192" w:rsidP="00296192">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5F866EFE"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435CECC7" w14:textId="77777777" w:rsidR="00296192" w:rsidRPr="005C59E8" w:rsidRDefault="00296192" w:rsidP="00296192">
      <w:pPr>
        <w:jc w:val="both"/>
        <w:rPr>
          <w:rFonts w:ascii="Arial" w:hAnsi="Arial" w:cs="Arial"/>
          <w:sz w:val="14"/>
          <w:szCs w:val="16"/>
          <w:lang w:val="en-GB"/>
        </w:rPr>
      </w:pPr>
    </w:p>
    <w:p w14:paraId="5EF45459" w14:textId="77777777" w:rsidR="00296192" w:rsidRPr="005C59E8" w:rsidRDefault="00296192" w:rsidP="00296192">
      <w:pPr>
        <w:jc w:val="both"/>
        <w:rPr>
          <w:rFonts w:ascii="Arial" w:hAnsi="Arial" w:cs="Arial"/>
          <w:b/>
          <w:sz w:val="14"/>
          <w:szCs w:val="16"/>
          <w:lang w:val="en-GB"/>
        </w:rPr>
      </w:pPr>
      <w:r w:rsidRPr="005C59E8">
        <w:rPr>
          <w:rFonts w:ascii="Arial" w:hAnsi="Arial" w:cs="Arial"/>
          <w:b/>
          <w:sz w:val="14"/>
          <w:szCs w:val="16"/>
          <w:lang w:val="en-GB"/>
        </w:rPr>
        <w:t>3. SCOPE OF SERVICES</w:t>
      </w:r>
    </w:p>
    <w:p w14:paraId="5E54D42A"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775C366E" w14:textId="77777777" w:rsidR="00296192" w:rsidRPr="005C59E8" w:rsidRDefault="00296192" w:rsidP="00296192">
      <w:pPr>
        <w:pStyle w:val="Style1"/>
        <w:spacing w:before="0" w:after="0"/>
        <w:jc w:val="both"/>
        <w:outlineLvl w:val="0"/>
        <w:rPr>
          <w:rFonts w:cs="Arial"/>
          <w:sz w:val="14"/>
          <w:szCs w:val="14"/>
        </w:rPr>
      </w:pPr>
    </w:p>
    <w:p w14:paraId="27A11EBC"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6B24E70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01C0552F" w14:textId="77777777" w:rsidR="00296192" w:rsidRPr="005C59E8" w:rsidRDefault="00296192" w:rsidP="00296192">
      <w:pPr>
        <w:jc w:val="both"/>
        <w:rPr>
          <w:rFonts w:ascii="Arial" w:hAnsi="Arial" w:cs="Arial"/>
          <w:sz w:val="14"/>
          <w:szCs w:val="14"/>
          <w:lang w:val="en-GB"/>
        </w:rPr>
      </w:pPr>
    </w:p>
    <w:p w14:paraId="4A90AAF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2AFAA23E" w14:textId="77777777" w:rsidR="00296192" w:rsidRPr="005C59E8" w:rsidRDefault="00296192" w:rsidP="00296192">
      <w:pPr>
        <w:pStyle w:val="Style1"/>
        <w:spacing w:before="0" w:after="0"/>
        <w:jc w:val="both"/>
        <w:outlineLvl w:val="0"/>
        <w:rPr>
          <w:rFonts w:cs="Arial"/>
          <w:sz w:val="14"/>
          <w:szCs w:val="14"/>
        </w:rPr>
      </w:pPr>
    </w:p>
    <w:p w14:paraId="6C2EE1F6" w14:textId="77777777" w:rsidR="00296192" w:rsidRPr="002C2BE1" w:rsidRDefault="00296192" w:rsidP="00296192">
      <w:pPr>
        <w:pStyle w:val="Style1"/>
        <w:spacing w:before="0" w:after="0"/>
        <w:jc w:val="both"/>
        <w:outlineLvl w:val="0"/>
        <w:rPr>
          <w:rFonts w:cs="Arial"/>
          <w:sz w:val="14"/>
          <w:szCs w:val="14"/>
        </w:rPr>
      </w:pPr>
      <w:r w:rsidRPr="002C2BE1">
        <w:rPr>
          <w:rFonts w:cs="Arial"/>
          <w:sz w:val="14"/>
          <w:szCs w:val="14"/>
        </w:rPr>
        <w:t>5. CODE OF CONDUCT</w:t>
      </w:r>
    </w:p>
    <w:p w14:paraId="5D9F987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w:t>
      </w:r>
      <w:proofErr w:type="gramStart"/>
      <w:r w:rsidRPr="005C59E8">
        <w:rPr>
          <w:rFonts w:ascii="Arial" w:hAnsi="Arial" w:cs="Arial"/>
          <w:sz w:val="14"/>
          <w:szCs w:val="14"/>
          <w:lang w:val="en-GB"/>
        </w:rPr>
        <w:t>at all times</w:t>
      </w:r>
      <w:proofErr w:type="gramEnd"/>
      <w:r w:rsidRPr="005C59E8">
        <w:rPr>
          <w:rFonts w:ascii="Arial" w:hAnsi="Arial" w:cs="Arial"/>
          <w:sz w:val="14"/>
          <w:szCs w:val="14"/>
          <w:lang w:val="en-GB"/>
        </w:rPr>
        <w:t xml:space="preserve"> act loyally and impartially and as a faithful adviser to the Contracting Authority and shall perform the services with due care, efficiency and diligence, in accordance with the best professional practice.</w:t>
      </w:r>
    </w:p>
    <w:p w14:paraId="4EA92868" w14:textId="77777777" w:rsidR="00296192" w:rsidRPr="005C59E8" w:rsidRDefault="00296192" w:rsidP="00296192">
      <w:pPr>
        <w:jc w:val="both"/>
        <w:rPr>
          <w:rFonts w:ascii="Arial" w:hAnsi="Arial" w:cs="Arial"/>
          <w:sz w:val="14"/>
          <w:szCs w:val="14"/>
          <w:lang w:val="en-GB"/>
        </w:rPr>
      </w:pPr>
    </w:p>
    <w:p w14:paraId="4A7FFE70"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2B50F4A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w:t>
      </w:r>
      <w:proofErr w:type="gramStart"/>
      <w:r w:rsidRPr="005C59E8">
        <w:rPr>
          <w:rFonts w:ascii="Arial" w:hAnsi="Arial" w:cs="Arial"/>
          <w:sz w:val="14"/>
          <w:szCs w:val="14"/>
          <w:lang w:val="en-GB"/>
        </w:rPr>
        <w:t>, in particular, refrain</w:t>
      </w:r>
      <w:proofErr w:type="gramEnd"/>
      <w:r w:rsidRPr="005C59E8">
        <w:rPr>
          <w:rFonts w:ascii="Arial" w:hAnsi="Arial" w:cs="Arial"/>
          <w:sz w:val="14"/>
          <w:szCs w:val="14"/>
          <w:lang w:val="en-GB"/>
        </w:rPr>
        <w:t xml:space="preserve"> from making any public statements concerning the project or the services without the prior approval of the Contracting Authority,</w:t>
      </w:r>
    </w:p>
    <w:p w14:paraId="5BC6FFC3" w14:textId="77777777" w:rsidR="00296192" w:rsidRPr="005C59E8" w:rsidRDefault="00296192" w:rsidP="00296192">
      <w:pPr>
        <w:jc w:val="both"/>
        <w:rPr>
          <w:rFonts w:ascii="Arial" w:hAnsi="Arial" w:cs="Arial"/>
          <w:sz w:val="14"/>
          <w:szCs w:val="14"/>
          <w:lang w:val="en-GB"/>
        </w:rPr>
      </w:pPr>
    </w:p>
    <w:p w14:paraId="7C4ECC27"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7. CONFLICT OF INTEREST</w:t>
      </w:r>
    </w:p>
    <w:p w14:paraId="75FAFF15"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3918BFD7" w14:textId="77777777" w:rsidR="00296192" w:rsidRPr="005C59E8" w:rsidRDefault="00296192" w:rsidP="00296192">
      <w:pPr>
        <w:jc w:val="both"/>
        <w:rPr>
          <w:rFonts w:ascii="Arial" w:hAnsi="Arial" w:cs="Arial"/>
          <w:sz w:val="14"/>
          <w:szCs w:val="14"/>
          <w:lang w:val="en-GB"/>
        </w:rPr>
      </w:pPr>
    </w:p>
    <w:p w14:paraId="058474A6" w14:textId="77777777" w:rsidR="00296192"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w:t>
      </w:r>
      <w:proofErr w:type="gramStart"/>
      <w:r w:rsidRPr="005C59E8">
        <w:rPr>
          <w:rFonts w:ascii="Arial" w:hAnsi="Arial" w:cs="Arial"/>
          <w:sz w:val="14"/>
          <w:szCs w:val="14"/>
          <w:lang w:val="en-GB"/>
        </w:rPr>
        <w:t>as a result of</w:t>
      </w:r>
      <w:proofErr w:type="gramEnd"/>
      <w:r w:rsidRPr="005C59E8">
        <w:rPr>
          <w:rFonts w:ascii="Arial" w:hAnsi="Arial" w:cs="Arial"/>
          <w:sz w:val="14"/>
          <w:szCs w:val="14"/>
          <w:lang w:val="en-GB"/>
        </w:rPr>
        <w:t xml:space="preserve">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w:t>
      </w:r>
      <w:r w:rsidRPr="005C59E8">
        <w:rPr>
          <w:rFonts w:ascii="Arial" w:hAnsi="Arial" w:cs="Arial"/>
          <w:sz w:val="14"/>
          <w:szCs w:val="14"/>
          <w:lang w:val="en-GB"/>
        </w:rPr>
        <w:t>Contracting Authority, any member of its personnel exposed to such a situation.</w:t>
      </w:r>
    </w:p>
    <w:p w14:paraId="457BBA1A" w14:textId="77777777" w:rsidR="00296192" w:rsidRDefault="00296192" w:rsidP="00296192">
      <w:pPr>
        <w:rPr>
          <w:rFonts w:ascii="Arial" w:hAnsi="Arial" w:cs="Arial"/>
          <w:b/>
          <w:sz w:val="14"/>
          <w:szCs w:val="14"/>
          <w:lang w:val="en-GB"/>
        </w:rPr>
      </w:pPr>
    </w:p>
    <w:p w14:paraId="369F6152" w14:textId="77777777" w:rsidR="00296192" w:rsidRPr="004F56F1" w:rsidRDefault="00296192" w:rsidP="00296192">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1B655385" w14:textId="77777777" w:rsidR="00296192" w:rsidRPr="005C59E8" w:rsidRDefault="00296192" w:rsidP="00296192">
      <w:pPr>
        <w:pStyle w:val="ad"/>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1941C8CB" w14:textId="77777777" w:rsidR="00296192" w:rsidRPr="005C59E8" w:rsidRDefault="00296192" w:rsidP="00296192">
      <w:pPr>
        <w:jc w:val="both"/>
        <w:rPr>
          <w:rFonts w:ascii="Arial" w:hAnsi="Arial" w:cs="Arial"/>
          <w:sz w:val="14"/>
          <w:szCs w:val="14"/>
          <w:lang w:val="en-GB"/>
        </w:rPr>
      </w:pPr>
    </w:p>
    <w:p w14:paraId="0BC0E56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022E1344" w14:textId="77777777" w:rsidR="00296192" w:rsidRPr="005C59E8" w:rsidRDefault="00296192" w:rsidP="00296192">
      <w:pPr>
        <w:jc w:val="both"/>
        <w:rPr>
          <w:rFonts w:ascii="Arial" w:hAnsi="Arial" w:cs="Arial"/>
          <w:sz w:val="14"/>
          <w:szCs w:val="14"/>
          <w:lang w:val="en-GB"/>
        </w:rPr>
      </w:pPr>
    </w:p>
    <w:p w14:paraId="3CA5BF9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DB2E96E" w14:textId="77777777" w:rsidR="00296192" w:rsidRPr="005C59E8" w:rsidRDefault="00296192" w:rsidP="00296192">
      <w:pPr>
        <w:jc w:val="both"/>
        <w:rPr>
          <w:rFonts w:ascii="Arial" w:hAnsi="Arial" w:cs="Arial"/>
          <w:color w:val="000000"/>
          <w:sz w:val="14"/>
          <w:szCs w:val="14"/>
          <w:lang w:val="en-GB"/>
        </w:rPr>
      </w:pPr>
    </w:p>
    <w:p w14:paraId="13B203F2" w14:textId="77777777" w:rsidR="00296192" w:rsidRPr="005C59E8" w:rsidRDefault="00296192" w:rsidP="00296192">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2F4E0C5E" w14:textId="77777777" w:rsidR="00296192" w:rsidRPr="005C59E8" w:rsidRDefault="00296192" w:rsidP="00296192">
      <w:pPr>
        <w:jc w:val="both"/>
        <w:rPr>
          <w:rFonts w:ascii="Arial" w:hAnsi="Arial" w:cs="Arial"/>
          <w:sz w:val="14"/>
          <w:szCs w:val="14"/>
          <w:lang w:val="en-GB"/>
        </w:rPr>
      </w:pPr>
    </w:p>
    <w:p w14:paraId="603D477D"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29EC825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71512E13" w14:textId="77777777" w:rsidR="00296192" w:rsidRPr="005C59E8" w:rsidRDefault="00296192" w:rsidP="00296192">
      <w:pPr>
        <w:pStyle w:val="Style1"/>
        <w:spacing w:before="0" w:after="0"/>
        <w:jc w:val="both"/>
        <w:outlineLvl w:val="0"/>
        <w:rPr>
          <w:rFonts w:cs="Arial"/>
          <w:sz w:val="14"/>
          <w:szCs w:val="14"/>
        </w:rPr>
      </w:pPr>
    </w:p>
    <w:p w14:paraId="52619360" w14:textId="77777777" w:rsidR="00296192" w:rsidRPr="00262B58" w:rsidRDefault="00296192" w:rsidP="00296192">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w:t>
      </w:r>
      <w:proofErr w:type="gramStart"/>
      <w:r w:rsidRPr="00262B58">
        <w:rPr>
          <w:rFonts w:cs="Arial"/>
          <w:b w:val="0"/>
          <w:sz w:val="14"/>
          <w:szCs w:val="14"/>
        </w:rPr>
        <w:t>and</w:t>
      </w:r>
      <w:r>
        <w:rPr>
          <w:rFonts w:cs="Arial"/>
          <w:b w:val="0"/>
          <w:sz w:val="14"/>
          <w:szCs w:val="14"/>
        </w:rPr>
        <w:t xml:space="preserve"> </w:t>
      </w:r>
      <w:r w:rsidRPr="00262B58">
        <w:rPr>
          <w:rFonts w:cs="Arial"/>
          <w:b w:val="0"/>
          <w:sz w:val="14"/>
          <w:szCs w:val="14"/>
        </w:rPr>
        <w:t>in particular, shall</w:t>
      </w:r>
      <w:proofErr w:type="gramEnd"/>
      <w:r w:rsidRPr="00262B58">
        <w:rPr>
          <w:rFonts w:cs="Arial"/>
          <w:b w:val="0"/>
          <w:sz w:val="14"/>
          <w:szCs w:val="14"/>
        </w:rPr>
        <w:t xml:space="preserve">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045FA91D" w14:textId="77777777" w:rsidR="00296192" w:rsidRPr="005C59E8" w:rsidRDefault="00296192" w:rsidP="00296192">
      <w:pPr>
        <w:pStyle w:val="ab"/>
        <w:jc w:val="both"/>
        <w:rPr>
          <w:sz w:val="14"/>
          <w:lang w:val="en-GB" w:eastAsia="en-GB"/>
        </w:rPr>
      </w:pPr>
    </w:p>
    <w:p w14:paraId="64E76BD7" w14:textId="77777777" w:rsidR="00296192" w:rsidRPr="005C59E8" w:rsidRDefault="00296192" w:rsidP="00296192">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1D20FAB0" w14:textId="77777777" w:rsidR="00296192" w:rsidRPr="005C59E8" w:rsidRDefault="00296192" w:rsidP="00296192">
      <w:pPr>
        <w:pStyle w:val="Style1"/>
        <w:spacing w:before="0" w:after="0"/>
        <w:jc w:val="both"/>
        <w:outlineLvl w:val="0"/>
        <w:rPr>
          <w:rFonts w:cs="Arial"/>
          <w:b w:val="0"/>
          <w:sz w:val="14"/>
          <w:szCs w:val="14"/>
        </w:rPr>
      </w:pPr>
    </w:p>
    <w:p w14:paraId="153DF4C7"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10. SPECIFICATIONS AND DESIGNS</w:t>
      </w:r>
    </w:p>
    <w:p w14:paraId="04E42AA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w:t>
      </w:r>
      <w:proofErr w:type="gramStart"/>
      <w:r w:rsidRPr="005C59E8">
        <w:rPr>
          <w:rFonts w:ascii="Arial" w:hAnsi="Arial" w:cs="Arial"/>
          <w:sz w:val="14"/>
          <w:szCs w:val="14"/>
          <w:lang w:val="en-GB"/>
        </w:rPr>
        <w:t>taking into account</w:t>
      </w:r>
      <w:proofErr w:type="gramEnd"/>
      <w:r w:rsidRPr="005C59E8">
        <w:rPr>
          <w:rFonts w:ascii="Arial" w:hAnsi="Arial" w:cs="Arial"/>
          <w:sz w:val="14"/>
          <w:szCs w:val="14"/>
          <w:lang w:val="en-GB"/>
        </w:rPr>
        <w:t xml:space="preserve"> the latest design criteria.</w:t>
      </w:r>
    </w:p>
    <w:p w14:paraId="4045BAB0" w14:textId="77777777" w:rsidR="00296192" w:rsidRPr="005C59E8" w:rsidRDefault="00296192" w:rsidP="00296192">
      <w:pPr>
        <w:pStyle w:val="Style1"/>
        <w:spacing w:before="0" w:after="0"/>
        <w:jc w:val="both"/>
        <w:outlineLvl w:val="0"/>
        <w:rPr>
          <w:rFonts w:cs="Arial"/>
          <w:sz w:val="14"/>
          <w:szCs w:val="14"/>
        </w:rPr>
      </w:pPr>
    </w:p>
    <w:p w14:paraId="4E17C03D"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11. INFORMATION</w:t>
      </w:r>
    </w:p>
    <w:p w14:paraId="0036B6E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4E12C3F5" w14:textId="77777777" w:rsidR="00296192" w:rsidRPr="005C59E8" w:rsidRDefault="00296192" w:rsidP="00296192">
      <w:pPr>
        <w:pStyle w:val="Style1"/>
        <w:spacing w:before="0" w:after="0"/>
        <w:jc w:val="both"/>
        <w:outlineLvl w:val="0"/>
        <w:rPr>
          <w:rFonts w:cs="Arial"/>
          <w:sz w:val="14"/>
          <w:szCs w:val="14"/>
        </w:rPr>
      </w:pPr>
    </w:p>
    <w:p w14:paraId="40F46F43" w14:textId="77777777" w:rsidR="00296192" w:rsidRPr="002C2BE1" w:rsidRDefault="00296192" w:rsidP="00296192">
      <w:pPr>
        <w:jc w:val="both"/>
        <w:rPr>
          <w:rFonts w:ascii="Arial" w:hAnsi="Arial" w:cs="Arial"/>
          <w:b/>
          <w:sz w:val="14"/>
          <w:szCs w:val="14"/>
          <w:lang w:val="en-GB"/>
        </w:rPr>
      </w:pPr>
      <w:r w:rsidRPr="002C2BE1">
        <w:rPr>
          <w:rFonts w:ascii="Arial" w:hAnsi="Arial" w:cs="Arial"/>
          <w:b/>
          <w:sz w:val="14"/>
          <w:szCs w:val="14"/>
          <w:lang w:val="en-GB"/>
        </w:rPr>
        <w:t>12. REPORTS</w:t>
      </w:r>
    </w:p>
    <w:p w14:paraId="7C5D3CB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1FEF67D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 </w:t>
      </w:r>
    </w:p>
    <w:p w14:paraId="3E6E71E7" w14:textId="77777777" w:rsidR="00296192" w:rsidRPr="002C2BE1" w:rsidRDefault="00296192" w:rsidP="00296192">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2E146E8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60E01E8E" w14:textId="77777777" w:rsidR="00296192" w:rsidRPr="005C59E8" w:rsidRDefault="00296192" w:rsidP="00296192">
      <w:pPr>
        <w:jc w:val="both"/>
        <w:rPr>
          <w:rFonts w:ascii="Arial" w:hAnsi="Arial" w:cs="Arial"/>
          <w:sz w:val="14"/>
          <w:szCs w:val="14"/>
          <w:lang w:val="en-GB"/>
        </w:rPr>
      </w:pPr>
    </w:p>
    <w:p w14:paraId="110129AC" w14:textId="77777777" w:rsidR="00296192"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w:t>
      </w:r>
      <w:r w:rsidRPr="005C59E8">
        <w:rPr>
          <w:rFonts w:ascii="Arial" w:hAnsi="Arial" w:cs="Arial"/>
          <w:sz w:val="14"/>
          <w:szCs w:val="14"/>
          <w:lang w:val="en-GB"/>
        </w:rPr>
        <w:lastRenderedPageBreak/>
        <w:t xml:space="preserve">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74A8572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7924E27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1711B58C" w14:textId="77777777" w:rsidR="00296192" w:rsidRPr="005C59E8" w:rsidRDefault="00296192" w:rsidP="00296192">
      <w:pPr>
        <w:jc w:val="both"/>
        <w:rPr>
          <w:rFonts w:ascii="Arial" w:hAnsi="Arial" w:cs="Arial"/>
          <w:sz w:val="14"/>
          <w:szCs w:val="14"/>
          <w:lang w:val="en-GB"/>
        </w:rPr>
      </w:pPr>
    </w:p>
    <w:p w14:paraId="1D6E712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30F704D0" w14:textId="77777777" w:rsidR="00296192" w:rsidRPr="005C59E8" w:rsidRDefault="00296192" w:rsidP="00296192">
      <w:pPr>
        <w:jc w:val="both"/>
        <w:rPr>
          <w:rFonts w:ascii="Arial" w:hAnsi="Arial" w:cs="Arial"/>
          <w:sz w:val="14"/>
          <w:szCs w:val="14"/>
          <w:lang w:val="en-GB"/>
        </w:rPr>
      </w:pPr>
    </w:p>
    <w:p w14:paraId="0F8062C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4B5A1D25" w14:textId="77777777" w:rsidR="00296192" w:rsidRPr="005C59E8" w:rsidRDefault="00296192" w:rsidP="00296192">
      <w:pPr>
        <w:jc w:val="both"/>
        <w:rPr>
          <w:rFonts w:ascii="Arial" w:hAnsi="Arial" w:cs="Arial"/>
          <w:sz w:val="14"/>
          <w:szCs w:val="14"/>
          <w:lang w:val="en-GB"/>
        </w:rPr>
      </w:pPr>
    </w:p>
    <w:p w14:paraId="5B1CFEC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w:t>
      </w:r>
      <w:proofErr w:type="gramStart"/>
      <w:r w:rsidRPr="005C59E8">
        <w:rPr>
          <w:rFonts w:ascii="Arial" w:hAnsi="Arial" w:cs="Arial"/>
          <w:sz w:val="14"/>
          <w:szCs w:val="14"/>
          <w:lang w:val="en-GB"/>
        </w:rPr>
        <w:t>reason</w:t>
      </w:r>
      <w:proofErr w:type="gramEnd"/>
      <w:r w:rsidRPr="005C59E8">
        <w:rPr>
          <w:rFonts w:ascii="Arial" w:hAnsi="Arial" w:cs="Arial"/>
          <w:sz w:val="14"/>
          <w:szCs w:val="14"/>
          <w:lang w:val="en-GB"/>
        </w:rPr>
        <w:t xml:space="preserve">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02667561" w14:textId="77777777" w:rsidR="00296192" w:rsidRPr="005C59E8" w:rsidRDefault="00296192" w:rsidP="00296192">
      <w:pPr>
        <w:jc w:val="both"/>
        <w:rPr>
          <w:rFonts w:ascii="Arial" w:hAnsi="Arial" w:cs="Arial"/>
          <w:sz w:val="14"/>
          <w:szCs w:val="14"/>
          <w:lang w:val="en-GB"/>
        </w:rPr>
      </w:pPr>
    </w:p>
    <w:p w14:paraId="2FB1CB5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52D30F9E" w14:textId="77777777" w:rsidR="00296192" w:rsidRPr="005C59E8" w:rsidRDefault="00296192" w:rsidP="00296192">
      <w:pPr>
        <w:jc w:val="both"/>
        <w:rPr>
          <w:rFonts w:ascii="Arial" w:hAnsi="Arial" w:cs="Arial"/>
          <w:sz w:val="14"/>
          <w:szCs w:val="14"/>
          <w:lang w:val="en-GB"/>
        </w:rPr>
      </w:pPr>
    </w:p>
    <w:p w14:paraId="060AFBA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6E65655F" w14:textId="77777777" w:rsidR="00296192" w:rsidRPr="005C59E8" w:rsidRDefault="00296192" w:rsidP="00296192">
      <w:pPr>
        <w:pStyle w:val="Style1"/>
        <w:spacing w:before="0" w:after="0"/>
        <w:jc w:val="both"/>
        <w:outlineLvl w:val="0"/>
        <w:rPr>
          <w:rFonts w:cs="Arial"/>
          <w:sz w:val="14"/>
          <w:szCs w:val="14"/>
        </w:rPr>
      </w:pPr>
    </w:p>
    <w:p w14:paraId="42EEEBB1" w14:textId="77777777" w:rsidR="00296192" w:rsidRPr="000641A0" w:rsidRDefault="00296192" w:rsidP="00296192">
      <w:pPr>
        <w:pStyle w:val="Style1"/>
        <w:spacing w:before="0" w:after="0"/>
        <w:jc w:val="both"/>
        <w:outlineLvl w:val="0"/>
        <w:rPr>
          <w:rFonts w:cs="Arial"/>
          <w:b w:val="0"/>
          <w:sz w:val="14"/>
          <w:szCs w:val="14"/>
        </w:rPr>
      </w:pPr>
      <w:r w:rsidRPr="000641A0">
        <w:rPr>
          <w:rFonts w:cs="Arial"/>
          <w:b w:val="0"/>
          <w:sz w:val="14"/>
          <w:szCs w:val="14"/>
        </w:rPr>
        <w:t>13.3. Working hours</w:t>
      </w:r>
    </w:p>
    <w:p w14:paraId="62D4BAA4"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w:t>
      </w:r>
      <w:proofErr w:type="gramStart"/>
      <w:r w:rsidRPr="005C59E8">
        <w:rPr>
          <w:rFonts w:ascii="Arial" w:hAnsi="Arial" w:cs="Arial"/>
          <w:sz w:val="14"/>
          <w:szCs w:val="14"/>
          <w:lang w:val="en-GB"/>
        </w:rPr>
        <w:t>on the basis of</w:t>
      </w:r>
      <w:proofErr w:type="gramEnd"/>
      <w:r w:rsidRPr="005C59E8">
        <w:rPr>
          <w:rFonts w:ascii="Arial" w:hAnsi="Arial" w:cs="Arial"/>
          <w:sz w:val="14"/>
          <w:szCs w:val="14"/>
          <w:lang w:val="en-GB"/>
        </w:rPr>
        <w:t xml:space="preserve"> the laws, regulations and customs of the beneficiary country and the requirements of the services.</w:t>
      </w:r>
    </w:p>
    <w:p w14:paraId="16092183" w14:textId="77777777" w:rsidR="00296192" w:rsidRPr="005C59E8" w:rsidRDefault="00296192" w:rsidP="00296192">
      <w:pPr>
        <w:pStyle w:val="Style1"/>
        <w:spacing w:before="0" w:after="0"/>
        <w:jc w:val="both"/>
        <w:outlineLvl w:val="0"/>
        <w:rPr>
          <w:rFonts w:cs="Arial"/>
          <w:sz w:val="14"/>
          <w:szCs w:val="14"/>
        </w:rPr>
      </w:pPr>
    </w:p>
    <w:p w14:paraId="775762B2" w14:textId="77777777" w:rsidR="00296192" w:rsidRPr="000641A0" w:rsidRDefault="00296192" w:rsidP="00296192">
      <w:pPr>
        <w:pStyle w:val="Style1"/>
        <w:spacing w:before="0" w:after="0"/>
        <w:jc w:val="both"/>
        <w:outlineLvl w:val="0"/>
        <w:rPr>
          <w:rFonts w:cs="Arial"/>
          <w:b w:val="0"/>
          <w:sz w:val="14"/>
          <w:szCs w:val="14"/>
        </w:rPr>
      </w:pPr>
      <w:r w:rsidRPr="000641A0">
        <w:rPr>
          <w:rFonts w:cs="Arial"/>
          <w:b w:val="0"/>
          <w:sz w:val="14"/>
          <w:szCs w:val="14"/>
        </w:rPr>
        <w:t>13.4. Leave entitlement</w:t>
      </w:r>
    </w:p>
    <w:p w14:paraId="6E724B2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31B95CF3" w14:textId="77777777" w:rsidR="00296192" w:rsidRPr="005C59E8" w:rsidRDefault="00296192" w:rsidP="00296192">
      <w:pPr>
        <w:jc w:val="both"/>
        <w:rPr>
          <w:rFonts w:ascii="Arial" w:hAnsi="Arial" w:cs="Arial"/>
          <w:sz w:val="14"/>
          <w:szCs w:val="14"/>
          <w:lang w:val="en-GB"/>
        </w:rPr>
      </w:pPr>
    </w:p>
    <w:p w14:paraId="2F2FAB0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52C0C95D" w14:textId="77777777" w:rsidR="00296192" w:rsidRPr="005C59E8" w:rsidRDefault="00296192" w:rsidP="00296192">
      <w:pPr>
        <w:jc w:val="both"/>
        <w:rPr>
          <w:rFonts w:ascii="Arial" w:hAnsi="Arial" w:cs="Arial"/>
          <w:sz w:val="14"/>
          <w:szCs w:val="14"/>
          <w:lang w:val="en-GB"/>
        </w:rPr>
      </w:pPr>
    </w:p>
    <w:p w14:paraId="48F9D9DD" w14:textId="77777777" w:rsidR="00296192" w:rsidRPr="005C59E8" w:rsidRDefault="00296192" w:rsidP="00296192">
      <w:pPr>
        <w:pStyle w:val="ab"/>
        <w:jc w:val="both"/>
        <w:rPr>
          <w:bCs/>
          <w:sz w:val="14"/>
          <w:szCs w:val="14"/>
          <w:lang w:val="en-GB" w:eastAsia="en-GB"/>
        </w:rPr>
      </w:pPr>
      <w:r w:rsidRPr="005C59E8">
        <w:rPr>
          <w:bCs/>
          <w:sz w:val="14"/>
          <w:szCs w:val="14"/>
          <w:lang w:val="en-GB" w:eastAsia="en-GB"/>
        </w:rPr>
        <w:t>14. SUB-CONTRACTING</w:t>
      </w:r>
    </w:p>
    <w:p w14:paraId="3427CE66" w14:textId="77777777" w:rsidR="00296192" w:rsidRPr="005C59E8" w:rsidRDefault="00296192" w:rsidP="00296192">
      <w:pPr>
        <w:pStyle w:val="ab"/>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7625F418" w14:textId="77777777" w:rsidR="00296192" w:rsidRPr="005C59E8" w:rsidRDefault="00296192" w:rsidP="00296192">
      <w:pPr>
        <w:pStyle w:val="ab"/>
        <w:jc w:val="both"/>
        <w:rPr>
          <w:b w:val="0"/>
          <w:bCs/>
          <w:sz w:val="14"/>
          <w:szCs w:val="14"/>
          <w:lang w:val="en-GB" w:eastAsia="en-GB"/>
        </w:rPr>
      </w:pPr>
    </w:p>
    <w:p w14:paraId="29124324" w14:textId="77777777" w:rsidR="00296192" w:rsidRPr="005C59E8" w:rsidRDefault="00296192" w:rsidP="00296192">
      <w:pPr>
        <w:pStyle w:val="ab"/>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3CA690D3" w14:textId="77777777" w:rsidR="00296192" w:rsidRPr="002C2BE1" w:rsidRDefault="00296192" w:rsidP="00296192">
      <w:pPr>
        <w:pStyle w:val="ab"/>
        <w:jc w:val="both"/>
        <w:rPr>
          <w:bCs/>
          <w:sz w:val="14"/>
          <w:szCs w:val="14"/>
          <w:lang w:val="en-GB" w:eastAsia="en-GB"/>
        </w:rPr>
      </w:pPr>
    </w:p>
    <w:p w14:paraId="5D0EB2D6" w14:textId="77777777" w:rsidR="00296192" w:rsidRPr="002C2BE1" w:rsidRDefault="00296192" w:rsidP="00296192">
      <w:pPr>
        <w:pStyle w:val="Style1"/>
        <w:spacing w:before="0" w:after="0"/>
        <w:jc w:val="both"/>
        <w:outlineLvl w:val="0"/>
        <w:rPr>
          <w:rFonts w:cs="Arial"/>
          <w:sz w:val="14"/>
          <w:szCs w:val="14"/>
        </w:rPr>
      </w:pPr>
      <w:r w:rsidRPr="002C2BE1">
        <w:rPr>
          <w:rFonts w:cs="Arial"/>
          <w:sz w:val="14"/>
          <w:szCs w:val="14"/>
        </w:rPr>
        <w:t>15. LIABILITY</w:t>
      </w:r>
    </w:p>
    <w:p w14:paraId="17EFA0D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5EF97366" w14:textId="77777777" w:rsidR="00296192" w:rsidRPr="005C59E8" w:rsidRDefault="00296192" w:rsidP="00296192">
      <w:pPr>
        <w:jc w:val="both"/>
        <w:rPr>
          <w:rFonts w:ascii="Arial" w:hAnsi="Arial" w:cs="Arial"/>
          <w:sz w:val="14"/>
          <w:szCs w:val="14"/>
          <w:lang w:val="en-GB"/>
        </w:rPr>
      </w:pPr>
    </w:p>
    <w:p w14:paraId="22CD0B7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2F3D8DED" w14:textId="77777777" w:rsidR="00296192" w:rsidRPr="005C59E8" w:rsidRDefault="00296192" w:rsidP="00296192">
      <w:pPr>
        <w:jc w:val="both"/>
        <w:rPr>
          <w:rFonts w:ascii="Arial" w:hAnsi="Arial" w:cs="Arial"/>
          <w:sz w:val="14"/>
          <w:szCs w:val="14"/>
          <w:lang w:val="en-GB"/>
        </w:rPr>
      </w:pPr>
    </w:p>
    <w:p w14:paraId="677A91B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64340FE9" w14:textId="77777777" w:rsidR="00296192" w:rsidRPr="005C59E8" w:rsidRDefault="00296192" w:rsidP="00296192">
      <w:pPr>
        <w:jc w:val="both"/>
        <w:rPr>
          <w:rFonts w:ascii="Arial" w:hAnsi="Arial" w:cs="Arial"/>
          <w:sz w:val="14"/>
          <w:szCs w:val="14"/>
          <w:lang w:val="en-GB"/>
        </w:rPr>
      </w:pPr>
    </w:p>
    <w:p w14:paraId="3C534AF7" w14:textId="77777777" w:rsidR="00296192" w:rsidRDefault="00296192" w:rsidP="00296192">
      <w:pPr>
        <w:pStyle w:val="ab"/>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626FC018" w14:textId="77777777" w:rsidR="00296192" w:rsidRPr="005C59E8" w:rsidRDefault="00296192" w:rsidP="00296192">
      <w:pPr>
        <w:pStyle w:val="ab"/>
        <w:jc w:val="both"/>
        <w:rPr>
          <w:b w:val="0"/>
          <w:sz w:val="14"/>
          <w:lang w:val="en-GB" w:eastAsia="en-GB"/>
        </w:rPr>
      </w:pPr>
    </w:p>
    <w:p w14:paraId="742934CE"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 xml:space="preserve">16. INSURANCE </w:t>
      </w:r>
    </w:p>
    <w:p w14:paraId="6BDBA5BD"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64723ADF" w14:textId="77777777" w:rsidR="00296192" w:rsidRPr="005C59E8" w:rsidRDefault="00296192" w:rsidP="00296192">
      <w:pPr>
        <w:jc w:val="both"/>
        <w:rPr>
          <w:rFonts w:ascii="Arial" w:hAnsi="Arial" w:cs="Arial"/>
          <w:sz w:val="14"/>
          <w:szCs w:val="14"/>
          <w:lang w:val="en-GB"/>
        </w:rPr>
      </w:pPr>
    </w:p>
    <w:p w14:paraId="0D49568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518A3B62" w14:textId="77777777" w:rsidR="00296192" w:rsidRPr="005C59E8" w:rsidRDefault="00296192" w:rsidP="00296192">
      <w:pPr>
        <w:ind w:left="567" w:hanging="567"/>
        <w:jc w:val="both"/>
        <w:rPr>
          <w:rFonts w:ascii="Arial" w:hAnsi="Arial" w:cs="Arial"/>
          <w:sz w:val="14"/>
          <w:szCs w:val="14"/>
          <w:lang w:val="en-GB"/>
        </w:rPr>
      </w:pPr>
    </w:p>
    <w:p w14:paraId="3F15087A"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proofErr w:type="gramStart"/>
      <w:r>
        <w:rPr>
          <w:rFonts w:ascii="Arial" w:hAnsi="Arial" w:cs="Arial"/>
          <w:sz w:val="14"/>
          <w:szCs w:val="14"/>
          <w:lang w:val="en-GB"/>
        </w:rPr>
        <w:t>Contractor</w:t>
      </w:r>
      <w:r w:rsidRPr="005C59E8">
        <w:rPr>
          <w:rFonts w:ascii="Arial" w:hAnsi="Arial" w:cs="Arial"/>
          <w:sz w:val="14"/>
          <w:szCs w:val="14"/>
          <w:lang w:val="en-GB"/>
        </w:rPr>
        <w:t>;</w:t>
      </w:r>
      <w:proofErr w:type="gramEnd"/>
    </w:p>
    <w:p w14:paraId="24F2FD0D"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w:t>
      </w:r>
      <w:proofErr w:type="gramStart"/>
      <w:r w:rsidRPr="005C59E8">
        <w:rPr>
          <w:rFonts w:ascii="Arial" w:hAnsi="Arial" w:cs="Arial"/>
          <w:sz w:val="14"/>
          <w:szCs w:val="14"/>
          <w:lang w:val="en-GB"/>
        </w:rPr>
        <w:t>Authority;</w:t>
      </w:r>
      <w:proofErr w:type="gramEnd"/>
    </w:p>
    <w:p w14:paraId="18E28F33"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xml:space="preserve">, its personnel and their </w:t>
      </w:r>
      <w:proofErr w:type="gramStart"/>
      <w:r w:rsidRPr="005C59E8">
        <w:rPr>
          <w:rFonts w:ascii="Arial" w:hAnsi="Arial" w:cs="Arial"/>
          <w:sz w:val="14"/>
          <w:szCs w:val="14"/>
          <w:lang w:val="en-GB"/>
        </w:rPr>
        <w:t>dependents;</w:t>
      </w:r>
      <w:proofErr w:type="gramEnd"/>
    </w:p>
    <w:p w14:paraId="469C6933" w14:textId="77777777" w:rsidR="00296192" w:rsidRPr="005C59E8" w:rsidRDefault="00296192" w:rsidP="00296192">
      <w:pPr>
        <w:ind w:left="567" w:hanging="567"/>
        <w:jc w:val="both"/>
        <w:rPr>
          <w:rFonts w:ascii="Arial" w:hAnsi="Arial" w:cs="Arial"/>
          <w:sz w:val="14"/>
          <w:szCs w:val="14"/>
          <w:lang w:val="en-GB"/>
        </w:rPr>
      </w:pPr>
    </w:p>
    <w:p w14:paraId="797CA2EA"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employer’s liability and workers’ compensation in respect of the personnel as well as sickness, accident or death affecting the personnel and their dependents, including the cost of repatriation on health </w:t>
      </w:r>
      <w:proofErr w:type="gramStart"/>
      <w:r w:rsidRPr="005C59E8">
        <w:rPr>
          <w:rFonts w:ascii="Arial" w:hAnsi="Arial" w:cs="Arial"/>
          <w:sz w:val="14"/>
          <w:szCs w:val="14"/>
          <w:lang w:val="en-GB"/>
        </w:rPr>
        <w:t>grounds;</w:t>
      </w:r>
      <w:proofErr w:type="gramEnd"/>
    </w:p>
    <w:p w14:paraId="3D82DF99"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60C8BC55" w14:textId="77777777" w:rsidR="00296192" w:rsidRDefault="00296192" w:rsidP="00296192">
      <w:pPr>
        <w:pStyle w:val="Style1"/>
        <w:spacing w:before="0" w:after="0"/>
        <w:jc w:val="both"/>
        <w:outlineLvl w:val="0"/>
        <w:rPr>
          <w:rFonts w:cs="Arial"/>
          <w:sz w:val="14"/>
          <w:szCs w:val="14"/>
        </w:rPr>
      </w:pPr>
    </w:p>
    <w:p w14:paraId="0FEDFB39" w14:textId="77777777" w:rsidR="00296192" w:rsidRPr="00BF2DD7" w:rsidRDefault="00296192" w:rsidP="00296192">
      <w:pPr>
        <w:pStyle w:val="ab"/>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37CB743A" w14:textId="77777777" w:rsidR="00296192" w:rsidRDefault="00296192" w:rsidP="00296192">
      <w:pPr>
        <w:pStyle w:val="Style1"/>
        <w:spacing w:before="0" w:after="0"/>
        <w:jc w:val="both"/>
        <w:outlineLvl w:val="0"/>
        <w:rPr>
          <w:rFonts w:cs="Arial"/>
          <w:sz w:val="14"/>
          <w:szCs w:val="14"/>
        </w:rPr>
      </w:pPr>
    </w:p>
    <w:p w14:paraId="1336A998"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17. INTELLECTUAL AND INDUSTRIAL PROPERTY RIGHTS</w:t>
      </w:r>
    </w:p>
    <w:p w14:paraId="3314DB8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42358894" w14:textId="77777777" w:rsidR="00296192" w:rsidRPr="005C59E8" w:rsidRDefault="00296192" w:rsidP="00296192">
      <w:pPr>
        <w:jc w:val="both"/>
        <w:rPr>
          <w:rFonts w:ascii="Arial" w:hAnsi="Arial" w:cs="Arial"/>
          <w:sz w:val="14"/>
          <w:szCs w:val="14"/>
          <w:lang w:val="en-GB"/>
        </w:rPr>
      </w:pPr>
    </w:p>
    <w:p w14:paraId="1AC56FC2"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235D1EB9" w14:textId="77777777" w:rsidR="00296192" w:rsidRPr="005C59E8" w:rsidRDefault="00296192" w:rsidP="00296192">
      <w:pPr>
        <w:pStyle w:val="Style1"/>
        <w:spacing w:before="0" w:after="0"/>
        <w:jc w:val="both"/>
        <w:outlineLvl w:val="0"/>
        <w:rPr>
          <w:rFonts w:cs="Arial"/>
          <w:sz w:val="14"/>
          <w:szCs w:val="14"/>
        </w:rPr>
      </w:pPr>
    </w:p>
    <w:p w14:paraId="4670705B"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6293220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418D77FB" w14:textId="77777777" w:rsidR="00296192" w:rsidRPr="005C59E8" w:rsidRDefault="00296192" w:rsidP="00296192">
      <w:pPr>
        <w:keepNext/>
        <w:keepLines/>
        <w:jc w:val="both"/>
        <w:rPr>
          <w:rFonts w:ascii="Arial" w:hAnsi="Arial" w:cs="Arial"/>
          <w:sz w:val="14"/>
          <w:szCs w:val="14"/>
          <w:lang w:val="en-GB"/>
        </w:rPr>
      </w:pPr>
    </w:p>
    <w:p w14:paraId="6B40A150" w14:textId="77777777" w:rsidR="00296192" w:rsidRPr="005C59E8" w:rsidRDefault="00296192" w:rsidP="00296192">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w:t>
      </w:r>
      <w:proofErr w:type="gramStart"/>
      <w:r w:rsidRPr="005C59E8">
        <w:rPr>
          <w:rFonts w:ascii="Arial" w:hAnsi="Arial" w:cs="Arial"/>
          <w:sz w:val="14"/>
          <w:szCs w:val="14"/>
          <w:lang w:val="en-GB"/>
        </w:rPr>
        <w:t>on a monthly basis</w:t>
      </w:r>
      <w:proofErr w:type="gramEnd"/>
      <w:r w:rsidRPr="005C59E8">
        <w:rPr>
          <w:rFonts w:ascii="Arial" w:hAnsi="Arial" w:cs="Arial"/>
          <w:sz w:val="14"/>
          <w:szCs w:val="14"/>
          <w:lang w:val="en-GB"/>
        </w:rPr>
        <w:t xml:space="preserve">.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29795EB1" w14:textId="77777777" w:rsidR="00296192" w:rsidRPr="005C59E8" w:rsidRDefault="00296192" w:rsidP="00296192">
      <w:pPr>
        <w:jc w:val="both"/>
        <w:rPr>
          <w:rFonts w:ascii="Arial" w:hAnsi="Arial" w:cs="Arial"/>
          <w:sz w:val="14"/>
          <w:szCs w:val="14"/>
          <w:lang w:val="en-GB"/>
        </w:rPr>
      </w:pPr>
    </w:p>
    <w:p w14:paraId="3032840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1D006860" w14:textId="77777777" w:rsidR="00296192" w:rsidRPr="005C59E8" w:rsidRDefault="00296192" w:rsidP="00296192">
      <w:pPr>
        <w:pStyle w:val="Style1"/>
        <w:spacing w:before="0" w:after="0"/>
        <w:jc w:val="both"/>
        <w:outlineLvl w:val="0"/>
        <w:rPr>
          <w:rFonts w:cs="Arial"/>
          <w:sz w:val="14"/>
          <w:szCs w:val="14"/>
        </w:rPr>
      </w:pPr>
    </w:p>
    <w:p w14:paraId="33B0DE34" w14:textId="77777777" w:rsidR="00296192" w:rsidRPr="005C59E8" w:rsidRDefault="00296192" w:rsidP="00296192">
      <w:pPr>
        <w:pStyle w:val="ab"/>
        <w:jc w:val="both"/>
        <w:rPr>
          <w:sz w:val="14"/>
          <w:szCs w:val="16"/>
          <w:lang w:val="en-GB" w:eastAsia="en-GB"/>
        </w:rPr>
      </w:pPr>
      <w:r w:rsidRPr="005C59E8">
        <w:rPr>
          <w:sz w:val="14"/>
          <w:szCs w:val="16"/>
          <w:lang w:val="en-GB" w:eastAsia="en-GB"/>
        </w:rPr>
        <w:t>19. OBLIGATIONS OF CONTRACTING AUTHORITY</w:t>
      </w:r>
    </w:p>
    <w:p w14:paraId="234934A1"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4A74BFC2"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7BED42F3" w14:textId="77777777" w:rsidR="00296192" w:rsidRPr="005C59E8" w:rsidRDefault="00296192" w:rsidP="00296192">
      <w:pPr>
        <w:pStyle w:val="ab"/>
        <w:jc w:val="both"/>
        <w:rPr>
          <w:b w:val="0"/>
          <w:sz w:val="14"/>
          <w:szCs w:val="16"/>
          <w:lang w:val="en-GB" w:eastAsia="en-GB"/>
        </w:rPr>
      </w:pPr>
    </w:p>
    <w:p w14:paraId="582E5D6F" w14:textId="77777777" w:rsidR="00296192" w:rsidRPr="005C59E8" w:rsidRDefault="00296192" w:rsidP="00296192">
      <w:pPr>
        <w:pStyle w:val="ab"/>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w:t>
      </w:r>
      <w:r w:rsidRPr="005C59E8">
        <w:rPr>
          <w:b w:val="0"/>
          <w:sz w:val="14"/>
          <w:szCs w:val="16"/>
          <w:lang w:val="en-GB" w:eastAsia="en-GB"/>
        </w:rPr>
        <w:lastRenderedPageBreak/>
        <w:t xml:space="preserve">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w:t>
      </w:r>
      <w:proofErr w:type="gramStart"/>
      <w:r w:rsidRPr="005C59E8">
        <w:rPr>
          <w:b w:val="0"/>
          <w:sz w:val="14"/>
          <w:szCs w:val="16"/>
          <w:lang w:val="en-GB" w:eastAsia="en-GB"/>
        </w:rPr>
        <w:t>as a result of</w:t>
      </w:r>
      <w:proofErr w:type="gramEnd"/>
      <w:r w:rsidRPr="005C59E8">
        <w:rPr>
          <w:b w:val="0"/>
          <w:sz w:val="14"/>
          <w:szCs w:val="16"/>
          <w:lang w:val="en-GB" w:eastAsia="en-GB"/>
        </w:rPr>
        <w:t xml:space="preserve"> additional expenditures.</w:t>
      </w:r>
    </w:p>
    <w:p w14:paraId="05C36097" w14:textId="77777777" w:rsidR="00296192" w:rsidRPr="005C59E8" w:rsidRDefault="00296192" w:rsidP="00296192">
      <w:pPr>
        <w:pStyle w:val="ab"/>
        <w:jc w:val="both"/>
        <w:rPr>
          <w:sz w:val="14"/>
          <w:szCs w:val="16"/>
          <w:lang w:val="en-GB" w:eastAsia="en-GB"/>
        </w:rPr>
      </w:pPr>
    </w:p>
    <w:p w14:paraId="335D3E99" w14:textId="77777777" w:rsidR="00296192" w:rsidRDefault="00296192" w:rsidP="00296192">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1B3740D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31BF0FA2"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20.1. Fee-based contract</w:t>
      </w:r>
    </w:p>
    <w:p w14:paraId="09C7950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48AD7CA5" w14:textId="77777777" w:rsidR="00296192" w:rsidRPr="005C59E8" w:rsidRDefault="00296192" w:rsidP="00296192">
      <w:pPr>
        <w:jc w:val="both"/>
        <w:rPr>
          <w:rFonts w:ascii="Arial" w:hAnsi="Arial" w:cs="Arial"/>
          <w:sz w:val="14"/>
          <w:szCs w:val="14"/>
          <w:lang w:val="en-GB"/>
        </w:rPr>
      </w:pPr>
    </w:p>
    <w:p w14:paraId="4293A1E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w:t>
      </w:r>
      <w:proofErr w:type="gramStart"/>
      <w:r w:rsidRPr="005C59E8">
        <w:rPr>
          <w:rFonts w:ascii="Arial" w:hAnsi="Arial" w:cs="Arial"/>
          <w:sz w:val="14"/>
          <w:szCs w:val="14"/>
          <w:lang w:val="en-GB"/>
        </w:rPr>
        <w:t>actually spent</w:t>
      </w:r>
      <w:proofErr w:type="gramEnd"/>
      <w:r w:rsidRPr="005C59E8">
        <w:rPr>
          <w:rFonts w:ascii="Arial" w:hAnsi="Arial" w:cs="Arial"/>
          <w:sz w:val="14"/>
          <w:szCs w:val="14"/>
          <w:lang w:val="en-GB"/>
        </w:rPr>
        <w:t xml:space="preserve">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34B609B5" w14:textId="77777777" w:rsidR="00296192" w:rsidRPr="005C59E8" w:rsidRDefault="00296192" w:rsidP="00296192">
      <w:pPr>
        <w:jc w:val="both"/>
        <w:rPr>
          <w:rFonts w:ascii="Arial" w:hAnsi="Arial" w:cs="Arial"/>
          <w:sz w:val="14"/>
          <w:szCs w:val="14"/>
          <w:lang w:val="en-GB"/>
        </w:rPr>
      </w:pPr>
    </w:p>
    <w:p w14:paraId="469F3DD8"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6614602F" w14:textId="77777777" w:rsidR="00296192" w:rsidRPr="005C59E8" w:rsidRDefault="00296192" w:rsidP="00296192">
      <w:pPr>
        <w:jc w:val="both"/>
        <w:rPr>
          <w:rFonts w:ascii="Arial" w:hAnsi="Arial" w:cs="Arial"/>
          <w:sz w:val="14"/>
          <w:szCs w:val="14"/>
          <w:lang w:val="en-GB"/>
        </w:rPr>
      </w:pPr>
    </w:p>
    <w:p w14:paraId="36BAC75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367D128B" w14:textId="77777777" w:rsidR="00296192" w:rsidRPr="005C59E8" w:rsidRDefault="00296192" w:rsidP="00296192">
      <w:pPr>
        <w:jc w:val="both"/>
        <w:rPr>
          <w:rFonts w:ascii="Arial" w:hAnsi="Arial" w:cs="Arial"/>
          <w:sz w:val="14"/>
          <w:szCs w:val="14"/>
          <w:lang w:val="en-GB"/>
        </w:rPr>
      </w:pPr>
    </w:p>
    <w:p w14:paraId="773D2719"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0011EAAA" w14:textId="77777777" w:rsidR="00296192" w:rsidRPr="005C59E8" w:rsidRDefault="00296192" w:rsidP="00296192">
      <w:pPr>
        <w:jc w:val="both"/>
        <w:rPr>
          <w:rFonts w:ascii="Arial" w:hAnsi="Arial" w:cs="Arial"/>
          <w:sz w:val="14"/>
          <w:szCs w:val="14"/>
          <w:lang w:val="en-GB"/>
        </w:rPr>
      </w:pPr>
    </w:p>
    <w:p w14:paraId="4A64238B"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20.2. Global price contract</w:t>
      </w:r>
    </w:p>
    <w:p w14:paraId="7EB476A4"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6C3875AD" w14:textId="77777777" w:rsidR="00296192" w:rsidRPr="005C59E8" w:rsidRDefault="00296192" w:rsidP="00296192">
      <w:pPr>
        <w:jc w:val="both"/>
        <w:rPr>
          <w:rFonts w:ascii="Arial" w:hAnsi="Arial" w:cs="Arial"/>
          <w:sz w:val="14"/>
          <w:szCs w:val="16"/>
          <w:lang w:val="en-GB"/>
        </w:rPr>
      </w:pPr>
    </w:p>
    <w:p w14:paraId="4D0750AD"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20.3. Revision</w:t>
      </w:r>
    </w:p>
    <w:p w14:paraId="2CAEED2B"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4DCD48D0" w14:textId="77777777" w:rsidR="00296192" w:rsidRPr="005C59E8" w:rsidRDefault="00296192" w:rsidP="00296192">
      <w:pPr>
        <w:jc w:val="both"/>
        <w:rPr>
          <w:rFonts w:ascii="Arial" w:hAnsi="Arial" w:cs="Arial"/>
          <w:sz w:val="14"/>
          <w:szCs w:val="16"/>
          <w:lang w:val="en-GB"/>
        </w:rPr>
      </w:pPr>
    </w:p>
    <w:p w14:paraId="576F2442"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20.4. Guarantees</w:t>
      </w:r>
    </w:p>
    <w:p w14:paraId="5DCEE9DE"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65EEC715" w14:textId="77777777" w:rsidR="00296192" w:rsidRPr="005C59E8" w:rsidRDefault="00296192" w:rsidP="00296192">
      <w:pPr>
        <w:jc w:val="both"/>
        <w:rPr>
          <w:rFonts w:ascii="Arial" w:hAnsi="Arial" w:cs="Arial"/>
          <w:sz w:val="14"/>
          <w:szCs w:val="16"/>
          <w:lang w:val="en-GB"/>
        </w:rPr>
      </w:pPr>
    </w:p>
    <w:p w14:paraId="14585DE1" w14:textId="77777777" w:rsidR="00296192" w:rsidRPr="005C59E8" w:rsidRDefault="00296192" w:rsidP="00296192">
      <w:pPr>
        <w:jc w:val="both"/>
        <w:rPr>
          <w:rFonts w:ascii="Arial" w:hAnsi="Arial" w:cs="Arial"/>
          <w:sz w:val="14"/>
          <w:szCs w:val="16"/>
          <w:lang w:val="en-GB"/>
        </w:rPr>
      </w:pPr>
      <w:r w:rsidRPr="005C59E8">
        <w:rPr>
          <w:rFonts w:ascii="Arial" w:hAnsi="Arial" w:cs="Arial"/>
          <w:sz w:val="14"/>
          <w:szCs w:val="16"/>
          <w:lang w:val="en-GB"/>
        </w:rPr>
        <w:t>20.5. Conditions of Payment</w:t>
      </w:r>
    </w:p>
    <w:p w14:paraId="1D162DC6" w14:textId="77777777" w:rsidR="00296192" w:rsidRDefault="00296192" w:rsidP="00296192">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w:t>
      </w:r>
      <w:proofErr w:type="gramStart"/>
      <w:r w:rsidRPr="005C59E8">
        <w:rPr>
          <w:rFonts w:ascii="Arial" w:hAnsi="Arial" w:cs="Arial"/>
          <w:sz w:val="14"/>
          <w:szCs w:val="16"/>
          <w:lang w:val="en-GB"/>
        </w:rPr>
        <w:t>in particular on</w:t>
      </w:r>
      <w:proofErr w:type="gramEnd"/>
      <w:r w:rsidRPr="005C59E8">
        <w:rPr>
          <w:rFonts w:ascii="Arial" w:hAnsi="Arial" w:cs="Arial"/>
          <w:sz w:val="14"/>
          <w:szCs w:val="16"/>
          <w:lang w:val="en-GB"/>
        </w:rPr>
        <w:t xml:space="preserve">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76E6BEC5" w14:textId="77777777" w:rsidR="00296192" w:rsidRPr="005C59E8" w:rsidRDefault="00296192" w:rsidP="00296192">
      <w:pPr>
        <w:jc w:val="both"/>
        <w:rPr>
          <w:rFonts w:ascii="Arial" w:hAnsi="Arial" w:cs="Arial"/>
          <w:sz w:val="14"/>
          <w:szCs w:val="16"/>
          <w:lang w:val="en-GB"/>
        </w:rPr>
      </w:pPr>
    </w:p>
    <w:p w14:paraId="0D31947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20.6. Late payment</w:t>
      </w:r>
    </w:p>
    <w:p w14:paraId="4219475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w:t>
      </w:r>
      <w:proofErr w:type="spellStart"/>
      <w:r w:rsidRPr="005C59E8">
        <w:rPr>
          <w:rFonts w:ascii="Arial" w:hAnsi="Arial" w:cs="Arial"/>
          <w:sz w:val="14"/>
          <w:szCs w:val="14"/>
          <w:lang w:val="en-GB"/>
        </w:rPr>
        <w:t>prorata</w:t>
      </w:r>
      <w:proofErr w:type="spellEnd"/>
      <w:r w:rsidRPr="005C59E8">
        <w:rPr>
          <w:rFonts w:ascii="Arial" w:hAnsi="Arial" w:cs="Arial"/>
          <w:sz w:val="14"/>
          <w:szCs w:val="14"/>
          <w:lang w:val="en-GB"/>
        </w:rPr>
        <w:t xml:space="preserve"> on the number of days of delay at the official bank rate of the beneficiary country (if amounts due are in the currency of that country), or at the rate applied by the European central bank (where amounts due are in Euro),  plus 2% per year.</w:t>
      </w:r>
    </w:p>
    <w:p w14:paraId="5ED196BC" w14:textId="77777777" w:rsidR="00296192" w:rsidRPr="005C59E8" w:rsidRDefault="00296192" w:rsidP="00296192">
      <w:pPr>
        <w:jc w:val="both"/>
        <w:rPr>
          <w:rFonts w:ascii="Arial" w:hAnsi="Arial" w:cs="Arial"/>
          <w:sz w:val="14"/>
          <w:szCs w:val="14"/>
          <w:lang w:val="en-GB"/>
        </w:rPr>
      </w:pPr>
    </w:p>
    <w:p w14:paraId="29909FDC" w14:textId="77777777" w:rsidR="00296192" w:rsidRPr="00AB5C4D" w:rsidRDefault="00296192" w:rsidP="00296192">
      <w:pPr>
        <w:pStyle w:val="Style1"/>
        <w:spacing w:before="0" w:after="0"/>
        <w:jc w:val="both"/>
        <w:outlineLvl w:val="0"/>
        <w:rPr>
          <w:rFonts w:cs="Arial"/>
          <w:sz w:val="14"/>
          <w:szCs w:val="14"/>
        </w:rPr>
      </w:pPr>
      <w:r w:rsidRPr="00AB5C4D">
        <w:rPr>
          <w:rFonts w:cs="Arial"/>
          <w:sz w:val="14"/>
          <w:szCs w:val="14"/>
        </w:rPr>
        <w:t>21. DELAYS IN PERFORMANCE</w:t>
      </w:r>
    </w:p>
    <w:p w14:paraId="2C51948A"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50BC2EE6" w14:textId="77777777" w:rsidR="00296192" w:rsidRPr="005C59E8" w:rsidRDefault="00296192" w:rsidP="00296192">
      <w:pPr>
        <w:jc w:val="both"/>
        <w:rPr>
          <w:rFonts w:ascii="Arial" w:hAnsi="Arial" w:cs="Arial"/>
          <w:sz w:val="14"/>
          <w:szCs w:val="14"/>
          <w:lang w:val="en-GB"/>
        </w:rPr>
      </w:pPr>
    </w:p>
    <w:p w14:paraId="5E60134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26D18ACD"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4FC6B0CA" w14:textId="77777777" w:rsidR="00296192" w:rsidRPr="005C59E8" w:rsidRDefault="00296192" w:rsidP="00296192">
      <w:pPr>
        <w:ind w:left="567" w:hanging="567"/>
        <w:jc w:val="both"/>
        <w:rPr>
          <w:rFonts w:ascii="Arial" w:hAnsi="Arial" w:cs="Arial"/>
          <w:sz w:val="14"/>
          <w:szCs w:val="14"/>
          <w:lang w:val="en-GB"/>
        </w:rPr>
      </w:pPr>
    </w:p>
    <w:p w14:paraId="147918D1"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04B9BED4" w14:textId="77777777" w:rsidR="00296192" w:rsidRPr="00840DA5" w:rsidRDefault="00296192" w:rsidP="00296192">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64DA87A1" w14:textId="77777777" w:rsidR="00296192" w:rsidRPr="005C59E8" w:rsidRDefault="00296192" w:rsidP="00296192">
      <w:pPr>
        <w:pStyle w:val="Style1"/>
        <w:spacing w:before="0" w:after="0"/>
        <w:jc w:val="both"/>
        <w:outlineLvl w:val="0"/>
        <w:rPr>
          <w:rFonts w:cs="Arial"/>
          <w:sz w:val="14"/>
          <w:szCs w:val="14"/>
        </w:rPr>
      </w:pPr>
    </w:p>
    <w:p w14:paraId="2E9229AB"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22. BREACH OF CONTRACT</w:t>
      </w:r>
    </w:p>
    <w:p w14:paraId="38555A77"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3D7C5CCD" w14:textId="77777777" w:rsidR="00296192" w:rsidRPr="005C59E8" w:rsidRDefault="00296192" w:rsidP="00296192">
      <w:pPr>
        <w:jc w:val="both"/>
        <w:rPr>
          <w:rFonts w:ascii="Arial" w:hAnsi="Arial" w:cs="Arial"/>
          <w:sz w:val="14"/>
          <w:szCs w:val="14"/>
          <w:lang w:val="en-GB"/>
        </w:rPr>
      </w:pPr>
    </w:p>
    <w:p w14:paraId="6700E895"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28E77A3E"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53495565"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3F5DD85C" w14:textId="77777777" w:rsidR="00296192" w:rsidRPr="005C59E8" w:rsidRDefault="00296192" w:rsidP="00296192">
      <w:pPr>
        <w:jc w:val="both"/>
        <w:rPr>
          <w:rFonts w:ascii="Arial" w:hAnsi="Arial" w:cs="Arial"/>
          <w:sz w:val="14"/>
          <w:szCs w:val="14"/>
          <w:lang w:val="en-GB"/>
        </w:rPr>
      </w:pPr>
    </w:p>
    <w:p w14:paraId="0E422501"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1A925A34" w14:textId="77777777" w:rsidR="00296192" w:rsidRPr="005C59E8" w:rsidRDefault="00296192" w:rsidP="00296192">
      <w:pPr>
        <w:jc w:val="both"/>
        <w:rPr>
          <w:rFonts w:ascii="Arial" w:hAnsi="Arial" w:cs="Arial"/>
          <w:sz w:val="14"/>
          <w:szCs w:val="14"/>
          <w:lang w:val="en-GB"/>
        </w:rPr>
      </w:pPr>
    </w:p>
    <w:p w14:paraId="7B9B3143"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0BBDD646" w14:textId="77777777" w:rsidR="00296192" w:rsidRPr="005C59E8" w:rsidRDefault="00296192" w:rsidP="00296192">
      <w:pPr>
        <w:pStyle w:val="Style1"/>
        <w:spacing w:before="0" w:after="0"/>
        <w:jc w:val="both"/>
        <w:outlineLvl w:val="0"/>
        <w:rPr>
          <w:rFonts w:cs="Arial"/>
          <w:b w:val="0"/>
          <w:sz w:val="14"/>
          <w:szCs w:val="14"/>
        </w:rPr>
      </w:pPr>
    </w:p>
    <w:p w14:paraId="0CD1E385"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23. SUSPENSION OF PERFORMANCE</w:t>
      </w:r>
    </w:p>
    <w:p w14:paraId="6B121F9C" w14:textId="77777777" w:rsidR="00296192" w:rsidRPr="005C59E8" w:rsidRDefault="00296192" w:rsidP="00296192">
      <w:pPr>
        <w:pStyle w:val="ab"/>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315389A7" w14:textId="77777777" w:rsidR="00296192" w:rsidRPr="005C59E8" w:rsidRDefault="00296192" w:rsidP="00296192">
      <w:pPr>
        <w:pStyle w:val="Style1"/>
        <w:spacing w:before="0" w:after="0"/>
        <w:jc w:val="both"/>
        <w:outlineLvl w:val="0"/>
        <w:rPr>
          <w:rFonts w:cs="Arial"/>
          <w:sz w:val="14"/>
          <w:szCs w:val="14"/>
        </w:rPr>
      </w:pPr>
    </w:p>
    <w:p w14:paraId="6CD48762"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w:t>
      </w:r>
      <w:proofErr w:type="gramStart"/>
      <w:r w:rsidRPr="005C59E8">
        <w:rPr>
          <w:rFonts w:cs="Arial"/>
          <w:b w:val="0"/>
          <w:sz w:val="14"/>
          <w:szCs w:val="14"/>
        </w:rPr>
        <w:t>as a result of</w:t>
      </w:r>
      <w:proofErr w:type="gramEnd"/>
      <w:r w:rsidRPr="005C59E8">
        <w:rPr>
          <w:rFonts w:cs="Arial"/>
          <w:b w:val="0"/>
          <w:sz w:val="14"/>
          <w:szCs w:val="14"/>
        </w:rPr>
        <w:t xml:space="preserve"> the suspension.</w:t>
      </w:r>
    </w:p>
    <w:p w14:paraId="305AB1E4" w14:textId="77777777" w:rsidR="00296192" w:rsidRPr="005C59E8" w:rsidRDefault="00296192" w:rsidP="00296192">
      <w:pPr>
        <w:pStyle w:val="Style1"/>
        <w:spacing w:before="0" w:after="0"/>
        <w:jc w:val="both"/>
        <w:outlineLvl w:val="0"/>
        <w:rPr>
          <w:rFonts w:cs="Arial"/>
          <w:sz w:val="14"/>
          <w:szCs w:val="14"/>
        </w:rPr>
      </w:pPr>
    </w:p>
    <w:p w14:paraId="226731E6" w14:textId="77777777" w:rsidR="00296192" w:rsidRPr="00055B12" w:rsidRDefault="00296192" w:rsidP="00296192">
      <w:pPr>
        <w:pStyle w:val="Style1"/>
        <w:spacing w:before="0" w:after="0"/>
        <w:jc w:val="both"/>
        <w:outlineLvl w:val="0"/>
        <w:rPr>
          <w:rFonts w:cs="Arial"/>
          <w:sz w:val="14"/>
          <w:szCs w:val="14"/>
        </w:rPr>
      </w:pPr>
      <w:r w:rsidRPr="00055B12">
        <w:rPr>
          <w:rFonts w:cs="Arial"/>
          <w:sz w:val="14"/>
          <w:szCs w:val="14"/>
        </w:rPr>
        <w:t>24. AMENDMENT OF THE CONTRACT</w:t>
      </w:r>
    </w:p>
    <w:p w14:paraId="6BF215A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4134897F" w14:textId="77777777" w:rsidR="00296192" w:rsidRPr="005C59E8" w:rsidRDefault="00296192" w:rsidP="00296192">
      <w:pPr>
        <w:pStyle w:val="Style1"/>
        <w:spacing w:before="0" w:after="0"/>
        <w:jc w:val="both"/>
        <w:outlineLvl w:val="0"/>
        <w:rPr>
          <w:rFonts w:cs="Arial"/>
          <w:b w:val="0"/>
          <w:sz w:val="14"/>
          <w:szCs w:val="14"/>
        </w:rPr>
      </w:pPr>
    </w:p>
    <w:p w14:paraId="178B960B" w14:textId="77777777" w:rsidR="00296192" w:rsidRPr="00840DA5" w:rsidRDefault="00296192" w:rsidP="00296192">
      <w:pPr>
        <w:pStyle w:val="Style1"/>
        <w:spacing w:before="0" w:after="0"/>
        <w:jc w:val="both"/>
        <w:outlineLvl w:val="0"/>
        <w:rPr>
          <w:rFonts w:cs="Arial"/>
          <w:sz w:val="14"/>
          <w:szCs w:val="14"/>
        </w:rPr>
      </w:pPr>
      <w:r w:rsidRPr="00840DA5">
        <w:rPr>
          <w:rFonts w:cs="Arial"/>
          <w:sz w:val="14"/>
          <w:szCs w:val="14"/>
        </w:rPr>
        <w:t>25. Completion Certificate</w:t>
      </w:r>
    </w:p>
    <w:p w14:paraId="6107F3B8" w14:textId="77777777" w:rsidR="00296192" w:rsidRPr="005C59E8" w:rsidRDefault="00296192" w:rsidP="00296192">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091DBDE0" w14:textId="77777777" w:rsidR="00296192" w:rsidRPr="005C59E8" w:rsidRDefault="00296192" w:rsidP="00296192">
      <w:pPr>
        <w:pStyle w:val="Style1"/>
        <w:spacing w:before="0" w:after="0"/>
        <w:jc w:val="both"/>
        <w:outlineLvl w:val="0"/>
        <w:rPr>
          <w:rFonts w:cs="Arial"/>
          <w:b w:val="0"/>
          <w:sz w:val="14"/>
          <w:szCs w:val="14"/>
        </w:rPr>
      </w:pPr>
    </w:p>
    <w:p w14:paraId="550A00A8" w14:textId="77777777" w:rsidR="00296192" w:rsidRPr="005C59E8" w:rsidRDefault="00296192" w:rsidP="00296192">
      <w:pPr>
        <w:pStyle w:val="Style1"/>
        <w:spacing w:before="0" w:after="0"/>
        <w:jc w:val="both"/>
        <w:outlineLvl w:val="0"/>
        <w:rPr>
          <w:rFonts w:cs="Arial"/>
          <w:sz w:val="14"/>
          <w:szCs w:val="14"/>
        </w:rPr>
      </w:pPr>
      <w:r w:rsidRPr="005C59E8">
        <w:rPr>
          <w:rFonts w:cs="Arial"/>
          <w:sz w:val="14"/>
          <w:szCs w:val="14"/>
        </w:rPr>
        <w:t>26. TERMINATION BY THE CONTRACTING AUTHORITY</w:t>
      </w:r>
    </w:p>
    <w:p w14:paraId="7BC81567" w14:textId="77777777" w:rsidR="00296192" w:rsidRPr="005C59E8" w:rsidRDefault="00296192" w:rsidP="00296192">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45EA1198" w14:textId="77777777" w:rsidR="00296192" w:rsidRPr="005C59E8" w:rsidRDefault="00296192" w:rsidP="00296192">
      <w:pPr>
        <w:jc w:val="both"/>
        <w:rPr>
          <w:rFonts w:ascii="Arial" w:hAnsi="Arial" w:cs="Arial"/>
          <w:sz w:val="14"/>
          <w:szCs w:val="14"/>
          <w:lang w:val="en-GB"/>
        </w:rPr>
      </w:pPr>
    </w:p>
    <w:p w14:paraId="3FB1D3C1"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w:t>
      </w:r>
      <w:proofErr w:type="gramStart"/>
      <w:r w:rsidRPr="005C59E8">
        <w:rPr>
          <w:rFonts w:ascii="Arial" w:hAnsi="Arial" w:cs="Arial"/>
          <w:sz w:val="14"/>
          <w:szCs w:val="14"/>
          <w:lang w:val="en-GB"/>
        </w:rPr>
        <w:t>contract;</w:t>
      </w:r>
      <w:proofErr w:type="gramEnd"/>
    </w:p>
    <w:p w14:paraId="24155D4B"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w:t>
      </w:r>
      <w:proofErr w:type="gramStart"/>
      <w:r w:rsidRPr="005C59E8">
        <w:rPr>
          <w:rFonts w:ascii="Arial" w:hAnsi="Arial" w:cs="Arial"/>
          <w:sz w:val="14"/>
          <w:szCs w:val="14"/>
          <w:lang w:val="en-GB"/>
        </w:rPr>
        <w:t>services;</w:t>
      </w:r>
      <w:proofErr w:type="gramEnd"/>
    </w:p>
    <w:p w14:paraId="62A8D957"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w:t>
      </w:r>
      <w:proofErr w:type="gramStart"/>
      <w:r w:rsidRPr="005C59E8">
        <w:rPr>
          <w:rFonts w:ascii="Arial" w:hAnsi="Arial" w:cs="Arial"/>
          <w:sz w:val="14"/>
          <w:szCs w:val="14"/>
          <w:lang w:val="en-GB"/>
        </w:rPr>
        <w:t>Authority;</w:t>
      </w:r>
      <w:proofErr w:type="gramEnd"/>
    </w:p>
    <w:p w14:paraId="02A6C94F" w14:textId="77777777" w:rsidR="00296192" w:rsidRPr="005C59E8" w:rsidRDefault="00296192" w:rsidP="00296192">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’s declarations in respect if its eligibility (article 33) and/or in respect of article 31 and article 32, appear to have been untrue, or cease to be </w:t>
      </w:r>
      <w:proofErr w:type="gramStart"/>
      <w:r w:rsidRPr="005C59E8">
        <w:rPr>
          <w:rFonts w:ascii="Arial" w:hAnsi="Arial" w:cs="Arial"/>
          <w:sz w:val="14"/>
          <w:szCs w:val="14"/>
          <w:lang w:val="en-GB"/>
        </w:rPr>
        <w:t>true;</w:t>
      </w:r>
      <w:proofErr w:type="gramEnd"/>
    </w:p>
    <w:p w14:paraId="538581FD"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w:t>
      </w:r>
      <w:proofErr w:type="gramStart"/>
      <w:r w:rsidRPr="005C59E8">
        <w:rPr>
          <w:rFonts w:ascii="Arial" w:hAnsi="Arial" w:cs="Arial"/>
          <w:sz w:val="14"/>
          <w:szCs w:val="14"/>
          <w:lang w:val="en-GB"/>
        </w:rPr>
        <w:t>contract;</w:t>
      </w:r>
      <w:proofErr w:type="gramEnd"/>
    </w:p>
    <w:p w14:paraId="43D899C9"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 xml:space="preserve">ontracting </w:t>
      </w:r>
      <w:proofErr w:type="gramStart"/>
      <w:r w:rsidRPr="005C59E8">
        <w:rPr>
          <w:rFonts w:ascii="Arial" w:hAnsi="Arial" w:cs="Arial"/>
          <w:sz w:val="14"/>
          <w:szCs w:val="14"/>
          <w:lang w:val="en-GB"/>
        </w:rPr>
        <w:t>Authority;</w:t>
      </w:r>
      <w:proofErr w:type="gramEnd"/>
    </w:p>
    <w:p w14:paraId="67907A73"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w:t>
      </w:r>
      <w:proofErr w:type="gramStart"/>
      <w:r w:rsidRPr="005C59E8">
        <w:rPr>
          <w:rFonts w:ascii="Arial" w:hAnsi="Arial" w:cs="Arial"/>
          <w:sz w:val="14"/>
          <w:szCs w:val="14"/>
          <w:lang w:val="en-GB"/>
        </w:rPr>
        <w:t>contract;</w:t>
      </w:r>
      <w:proofErr w:type="gramEnd"/>
    </w:p>
    <w:p w14:paraId="2CB68417" w14:textId="77777777" w:rsidR="00296192" w:rsidRPr="005C59E8" w:rsidRDefault="00296192" w:rsidP="00296192">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w:t>
      </w:r>
      <w:proofErr w:type="gramStart"/>
      <w:r w:rsidRPr="005C59E8">
        <w:rPr>
          <w:rFonts w:ascii="Arial" w:hAnsi="Arial" w:cs="Arial"/>
          <w:sz w:val="14"/>
          <w:szCs w:val="14"/>
          <w:lang w:val="en-GB"/>
        </w:rPr>
        <w:t>is not able to</w:t>
      </w:r>
      <w:proofErr w:type="gramEnd"/>
      <w:r w:rsidRPr="005C59E8">
        <w:rPr>
          <w:rFonts w:ascii="Arial" w:hAnsi="Arial" w:cs="Arial"/>
          <w:sz w:val="14"/>
          <w:szCs w:val="14"/>
          <w:lang w:val="en-GB"/>
        </w:rPr>
        <w:t xml:space="preserve"> abide by its commitments.</w:t>
      </w:r>
    </w:p>
    <w:p w14:paraId="70F638EC" w14:textId="77777777" w:rsidR="00296192" w:rsidRDefault="00296192" w:rsidP="00296192">
      <w:pPr>
        <w:ind w:left="567" w:hanging="567"/>
        <w:jc w:val="both"/>
        <w:rPr>
          <w:rFonts w:ascii="Arial" w:hAnsi="Arial" w:cs="Arial"/>
          <w:sz w:val="14"/>
          <w:szCs w:val="14"/>
          <w:lang w:val="en-GB"/>
        </w:rPr>
      </w:pPr>
    </w:p>
    <w:p w14:paraId="30F2BC62" w14:textId="77777777" w:rsidR="00296192" w:rsidRDefault="00296192" w:rsidP="00296192">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6B31BECF" w14:textId="77777777" w:rsidR="00296192" w:rsidRPr="00E77FFB" w:rsidRDefault="00296192" w:rsidP="00296192">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w:t>
      </w:r>
      <w:proofErr w:type="gramStart"/>
      <w:r w:rsidRPr="00E77FFB">
        <w:rPr>
          <w:rFonts w:ascii="Arial" w:hAnsi="Arial" w:cs="Arial"/>
          <w:sz w:val="14"/>
          <w:szCs w:val="14"/>
          <w:lang w:val="en-GB"/>
        </w:rPr>
        <w:t>in order to</w:t>
      </w:r>
      <w:proofErr w:type="gramEnd"/>
      <w:r w:rsidRPr="00E77FFB">
        <w:rPr>
          <w:rFonts w:ascii="Arial" w:hAnsi="Arial" w:cs="Arial"/>
          <w:sz w:val="14"/>
          <w:szCs w:val="14"/>
          <w:lang w:val="en-GB"/>
        </w:rPr>
        <w:t xml:space="preserve">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6E7208C7" w14:textId="77777777" w:rsidR="00296192" w:rsidRPr="00167334" w:rsidRDefault="00296192" w:rsidP="00296192">
      <w:pPr>
        <w:jc w:val="both"/>
        <w:rPr>
          <w:rFonts w:ascii="Arial" w:hAnsi="Arial" w:cs="Arial"/>
          <w:sz w:val="20"/>
          <w:szCs w:val="20"/>
          <w:lang w:val="en-GB"/>
        </w:rPr>
      </w:pPr>
    </w:p>
    <w:p w14:paraId="27C7A49E" w14:textId="77777777" w:rsidR="00296192" w:rsidRPr="005C59E8" w:rsidRDefault="00296192" w:rsidP="00296192">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310311A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5DC8D562" w14:textId="77777777" w:rsidR="00296192" w:rsidRPr="005C59E8" w:rsidRDefault="00296192" w:rsidP="00296192">
      <w:pPr>
        <w:jc w:val="both"/>
        <w:rPr>
          <w:rFonts w:ascii="Arial" w:hAnsi="Arial" w:cs="Arial"/>
          <w:sz w:val="14"/>
          <w:szCs w:val="14"/>
          <w:lang w:val="en-GB"/>
        </w:rPr>
      </w:pPr>
    </w:p>
    <w:p w14:paraId="7CAF06C3"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61A351D6"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w:t>
      </w:r>
      <w:proofErr w:type="gramStart"/>
      <w:r w:rsidRPr="005C59E8">
        <w:rPr>
          <w:rFonts w:ascii="Arial" w:hAnsi="Arial" w:cs="Arial"/>
          <w:sz w:val="14"/>
          <w:szCs w:val="14"/>
          <w:lang w:val="en-GB"/>
        </w:rPr>
        <w:t>months;</w:t>
      </w:r>
      <w:proofErr w:type="gramEnd"/>
    </w:p>
    <w:p w14:paraId="51876744"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52918474" w14:textId="77777777" w:rsidR="00296192" w:rsidRPr="005C59E8" w:rsidRDefault="00296192" w:rsidP="00296192">
      <w:pPr>
        <w:jc w:val="both"/>
        <w:rPr>
          <w:rFonts w:ascii="Arial" w:hAnsi="Arial" w:cs="Arial"/>
          <w:sz w:val="14"/>
          <w:szCs w:val="14"/>
          <w:lang w:val="en-GB"/>
        </w:rPr>
      </w:pPr>
    </w:p>
    <w:p w14:paraId="33932D6F"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3042C641" w14:textId="77777777" w:rsidR="00296192" w:rsidRPr="005C59E8" w:rsidRDefault="00296192" w:rsidP="00296192">
      <w:pPr>
        <w:jc w:val="both"/>
        <w:rPr>
          <w:rFonts w:ascii="Arial" w:hAnsi="Arial" w:cs="Arial"/>
          <w:sz w:val="14"/>
          <w:szCs w:val="14"/>
          <w:lang w:val="en-GB"/>
        </w:rPr>
      </w:pPr>
    </w:p>
    <w:p w14:paraId="0CBC77AB" w14:textId="77777777" w:rsidR="00296192" w:rsidRPr="005C59E8" w:rsidRDefault="00296192" w:rsidP="00296192">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35479C9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174FDD13" w14:textId="77777777" w:rsidR="00296192" w:rsidRPr="005C59E8" w:rsidRDefault="00296192" w:rsidP="00296192">
      <w:pPr>
        <w:jc w:val="both"/>
        <w:rPr>
          <w:rFonts w:ascii="Arial" w:hAnsi="Arial" w:cs="Arial"/>
          <w:sz w:val="14"/>
          <w:szCs w:val="14"/>
          <w:lang w:val="en-GB"/>
        </w:rPr>
      </w:pPr>
    </w:p>
    <w:p w14:paraId="6DE0D18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64D42281" w14:textId="77777777" w:rsidR="00296192" w:rsidRPr="005C59E8" w:rsidRDefault="00296192" w:rsidP="00296192">
      <w:pPr>
        <w:jc w:val="both"/>
        <w:rPr>
          <w:rFonts w:ascii="Arial" w:hAnsi="Arial" w:cs="Arial"/>
          <w:sz w:val="14"/>
          <w:szCs w:val="14"/>
          <w:lang w:val="en-GB"/>
        </w:rPr>
      </w:pPr>
    </w:p>
    <w:p w14:paraId="393C9AB0"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65071406"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 xml:space="preserve">remuneration pursuant to the contract for services satisfactorily performed prior to the effective date of </w:t>
      </w:r>
      <w:proofErr w:type="gramStart"/>
      <w:r w:rsidRPr="005C59E8">
        <w:rPr>
          <w:rFonts w:ascii="Arial" w:hAnsi="Arial" w:cs="Arial"/>
          <w:sz w:val="14"/>
          <w:szCs w:val="14"/>
          <w:lang w:val="en-GB"/>
        </w:rPr>
        <w:t>termination;</w:t>
      </w:r>
      <w:proofErr w:type="gramEnd"/>
    </w:p>
    <w:p w14:paraId="5B980BF6"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w:t>
      </w:r>
      <w:proofErr w:type="gramStart"/>
      <w:r>
        <w:rPr>
          <w:rFonts w:ascii="Arial" w:hAnsi="Arial" w:cs="Arial"/>
          <w:sz w:val="14"/>
          <w:szCs w:val="14"/>
          <w:lang w:val="en-GB"/>
        </w:rPr>
        <w:t>termination;</w:t>
      </w:r>
      <w:proofErr w:type="gramEnd"/>
      <w:r>
        <w:rPr>
          <w:rFonts w:ascii="Arial" w:hAnsi="Arial" w:cs="Arial"/>
          <w:sz w:val="14"/>
          <w:szCs w:val="14"/>
          <w:lang w:val="en-GB"/>
        </w:rPr>
        <w:t xml:space="preserve"> </w:t>
      </w:r>
    </w:p>
    <w:p w14:paraId="730FB7C7" w14:textId="77777777" w:rsidR="00296192" w:rsidRPr="005C59E8" w:rsidRDefault="00296192" w:rsidP="00296192">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 xml:space="preserve">rly termination of the </w:t>
      </w:r>
      <w:proofErr w:type="gramStart"/>
      <w:r>
        <w:rPr>
          <w:rFonts w:ascii="Arial" w:hAnsi="Arial" w:cs="Arial"/>
          <w:sz w:val="14"/>
          <w:szCs w:val="14"/>
          <w:lang w:val="en-GB"/>
        </w:rPr>
        <w:t>contract;</w:t>
      </w:r>
      <w:proofErr w:type="gramEnd"/>
    </w:p>
    <w:p w14:paraId="3D0A3E36" w14:textId="77777777" w:rsidR="00296192" w:rsidRDefault="00296192" w:rsidP="00296192">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4D016D44" w14:textId="77777777" w:rsidR="00296192" w:rsidRPr="005C59E8" w:rsidRDefault="00296192" w:rsidP="00296192">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4AC9A6C4" w14:textId="77777777" w:rsidR="00296192" w:rsidRDefault="00296192" w:rsidP="00296192">
      <w:pPr>
        <w:ind w:left="540" w:hanging="540"/>
        <w:jc w:val="both"/>
        <w:rPr>
          <w:rFonts w:ascii="Arial" w:hAnsi="Arial" w:cs="Arial"/>
          <w:sz w:val="14"/>
          <w:szCs w:val="14"/>
          <w:lang w:val="en-GB"/>
        </w:rPr>
      </w:pPr>
    </w:p>
    <w:p w14:paraId="350F779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2D6C5D4F" w14:textId="77777777" w:rsidR="00296192" w:rsidRPr="005C59E8" w:rsidRDefault="00296192" w:rsidP="00296192">
      <w:pPr>
        <w:jc w:val="both"/>
        <w:rPr>
          <w:rFonts w:ascii="Arial" w:hAnsi="Arial" w:cs="Arial"/>
          <w:sz w:val="14"/>
          <w:szCs w:val="14"/>
          <w:lang w:val="en-GB"/>
        </w:rPr>
      </w:pPr>
    </w:p>
    <w:p w14:paraId="31447E09" w14:textId="77777777" w:rsidR="00296192" w:rsidRPr="008B3201"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2BA3ED0C" w14:textId="77777777" w:rsidR="00296192" w:rsidRPr="005C59E8" w:rsidRDefault="00296192" w:rsidP="00296192">
      <w:pPr>
        <w:pStyle w:val="ab"/>
        <w:jc w:val="both"/>
        <w:rPr>
          <w:sz w:val="14"/>
          <w:lang w:val="en-GB" w:eastAsia="en-GB"/>
        </w:rPr>
      </w:pPr>
    </w:p>
    <w:p w14:paraId="4AC9ADAA" w14:textId="77777777" w:rsidR="00296192" w:rsidRPr="005C59E8" w:rsidRDefault="00296192" w:rsidP="00296192">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3618377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Neither party shall </w:t>
      </w:r>
      <w:proofErr w:type="gramStart"/>
      <w:r w:rsidRPr="005C59E8">
        <w:rPr>
          <w:rFonts w:ascii="Arial" w:hAnsi="Arial" w:cs="Arial"/>
          <w:sz w:val="14"/>
          <w:szCs w:val="14"/>
          <w:lang w:val="en-GB"/>
        </w:rPr>
        <w:t>be considered to be</w:t>
      </w:r>
      <w:proofErr w:type="gramEnd"/>
      <w:r w:rsidRPr="005C59E8">
        <w:rPr>
          <w:rFonts w:ascii="Arial" w:hAnsi="Arial" w:cs="Arial"/>
          <w:sz w:val="14"/>
          <w:szCs w:val="14"/>
          <w:lang w:val="en-GB"/>
        </w:rPr>
        <w:t xml:space="preserve"> in breach of its obligations under the contract if the performance of such obligations is prevented by any circumstances of force majeure which arise after the date of signature of the contract by both parties.</w:t>
      </w:r>
    </w:p>
    <w:p w14:paraId="5A148880" w14:textId="77777777" w:rsidR="00296192" w:rsidRPr="005C59E8" w:rsidRDefault="00296192" w:rsidP="00296192">
      <w:pPr>
        <w:jc w:val="both"/>
        <w:rPr>
          <w:rFonts w:ascii="Arial" w:hAnsi="Arial" w:cs="Arial"/>
          <w:sz w:val="14"/>
          <w:szCs w:val="14"/>
          <w:lang w:val="en-GB"/>
        </w:rPr>
      </w:pPr>
    </w:p>
    <w:p w14:paraId="60C58026"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13D20FFE"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7CBC431C" w14:textId="77777777" w:rsidR="00296192" w:rsidRPr="005C59E8" w:rsidRDefault="00296192" w:rsidP="00296192">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5D678015" w14:textId="77777777" w:rsidR="00296192" w:rsidRPr="005C59E8" w:rsidRDefault="00296192" w:rsidP="00296192">
      <w:pPr>
        <w:pStyle w:val="ad"/>
        <w:spacing w:before="0" w:beforeAutospacing="0" w:after="0" w:afterAutospacing="0"/>
        <w:jc w:val="both"/>
        <w:rPr>
          <w:rFonts w:ascii="Arial" w:hAnsi="Arial" w:cs="Arial"/>
          <w:color w:val="000000"/>
          <w:sz w:val="14"/>
          <w:szCs w:val="14"/>
          <w:lang w:val="en-GB"/>
        </w:rPr>
      </w:pPr>
    </w:p>
    <w:p w14:paraId="66A989A8" w14:textId="77777777" w:rsidR="00296192" w:rsidRPr="00DD2740" w:rsidRDefault="00296192" w:rsidP="00296192">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1112DEAE" w14:textId="77777777" w:rsidR="00296192" w:rsidRDefault="00296192" w:rsidP="00296192">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1BF57B3A" w14:textId="77777777" w:rsidR="00296192" w:rsidRPr="005C59E8" w:rsidRDefault="00296192" w:rsidP="00296192">
      <w:pPr>
        <w:jc w:val="both"/>
        <w:outlineLvl w:val="0"/>
        <w:rPr>
          <w:rFonts w:ascii="Arial" w:hAnsi="Arial" w:cs="Arial"/>
          <w:b/>
          <w:caps/>
          <w:sz w:val="14"/>
          <w:szCs w:val="14"/>
          <w:lang w:val="en-GB"/>
        </w:rPr>
      </w:pPr>
    </w:p>
    <w:p w14:paraId="33851485" w14:textId="77777777" w:rsidR="00296192" w:rsidRPr="005C59E8" w:rsidRDefault="00296192" w:rsidP="00296192">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contract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137111DA" w14:textId="77777777" w:rsidR="00296192" w:rsidRPr="005C59E8" w:rsidRDefault="00296192" w:rsidP="00296192">
      <w:pPr>
        <w:jc w:val="both"/>
        <w:rPr>
          <w:rFonts w:ascii="Arial" w:hAnsi="Arial" w:cs="Arial"/>
          <w:color w:val="000000"/>
          <w:sz w:val="14"/>
          <w:szCs w:val="14"/>
          <w:lang w:val="en-GB"/>
        </w:rPr>
      </w:pPr>
    </w:p>
    <w:p w14:paraId="73C6A25F" w14:textId="77777777" w:rsidR="00296192" w:rsidRPr="00BB6B03" w:rsidRDefault="00296192" w:rsidP="00296192">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26500FF9" w14:textId="77777777" w:rsidR="00296192" w:rsidRPr="00BB6B03" w:rsidRDefault="00296192" w:rsidP="00296192">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688187DD" w14:textId="77777777" w:rsidR="00296192" w:rsidRPr="005C59E8" w:rsidRDefault="00296192" w:rsidP="00296192">
      <w:pPr>
        <w:jc w:val="both"/>
        <w:rPr>
          <w:rFonts w:ascii="Arial" w:hAnsi="Arial" w:cs="Arial"/>
          <w:sz w:val="14"/>
          <w:szCs w:val="14"/>
          <w:lang w:val="en-GB"/>
        </w:rPr>
      </w:pPr>
    </w:p>
    <w:p w14:paraId="4C462345" w14:textId="77777777" w:rsidR="00296192" w:rsidRPr="005326DF" w:rsidRDefault="00296192" w:rsidP="00296192">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39C3DCD1" w14:textId="77777777" w:rsidR="00296192" w:rsidRPr="005C59E8" w:rsidRDefault="00296192" w:rsidP="00296192">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29FB1418" w14:textId="77777777" w:rsidR="00296192" w:rsidRPr="005C59E8" w:rsidRDefault="00296192" w:rsidP="00296192">
      <w:pPr>
        <w:jc w:val="both"/>
        <w:rPr>
          <w:rFonts w:ascii="Arial" w:hAnsi="Arial" w:cs="Arial"/>
          <w:color w:val="000000"/>
          <w:sz w:val="14"/>
          <w:szCs w:val="14"/>
          <w:lang w:val="en-GB"/>
        </w:rPr>
      </w:pPr>
    </w:p>
    <w:p w14:paraId="203EB237" w14:textId="77777777" w:rsidR="00296192" w:rsidRPr="007E5E9F" w:rsidRDefault="00296192" w:rsidP="00296192">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2047A520" w14:textId="77777777" w:rsidR="00296192" w:rsidRPr="005C59E8" w:rsidRDefault="00296192" w:rsidP="00296192">
      <w:pPr>
        <w:pStyle w:val="ad"/>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7796787D" w14:textId="77777777" w:rsidR="00296192" w:rsidRPr="005C59E8" w:rsidRDefault="00296192" w:rsidP="007B1B7F">
      <w:pPr>
        <w:pStyle w:val="ad"/>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w:t>
      </w:r>
      <w:proofErr w:type="gramStart"/>
      <w:r w:rsidRPr="005C59E8">
        <w:rPr>
          <w:rFonts w:ascii="Arial" w:hAnsi="Arial" w:cs="Arial"/>
          <w:color w:val="000000"/>
          <w:sz w:val="14"/>
          <w:szCs w:val="14"/>
          <w:lang w:val="en-GB"/>
        </w:rPr>
        <w:t>regulations;</w:t>
      </w:r>
      <w:proofErr w:type="gramEnd"/>
      <w:r w:rsidRPr="005C59E8">
        <w:rPr>
          <w:rFonts w:ascii="Arial" w:hAnsi="Arial" w:cs="Arial"/>
          <w:color w:val="000000"/>
          <w:sz w:val="14"/>
          <w:szCs w:val="14"/>
          <w:lang w:val="en-GB"/>
        </w:rPr>
        <w:t xml:space="preserve"> </w:t>
      </w:r>
    </w:p>
    <w:p w14:paraId="629958A2" w14:textId="77777777" w:rsidR="00296192" w:rsidRPr="005C59E8" w:rsidRDefault="00296192" w:rsidP="007B1B7F">
      <w:pPr>
        <w:pStyle w:val="ad"/>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 xml:space="preserve">res </w:t>
      </w:r>
      <w:proofErr w:type="gramStart"/>
      <w:r w:rsidRPr="005C59E8">
        <w:rPr>
          <w:rFonts w:ascii="Arial" w:hAnsi="Arial" w:cs="Arial"/>
          <w:i/>
          <w:iCs/>
          <w:color w:val="000000"/>
          <w:sz w:val="14"/>
          <w:szCs w:val="14"/>
          <w:lang w:val="en-GB"/>
        </w:rPr>
        <w:t>judicata;</w:t>
      </w:r>
      <w:proofErr w:type="gramEnd"/>
    </w:p>
    <w:p w14:paraId="2FEA1731" w14:textId="77777777" w:rsidR="00296192" w:rsidRPr="005C59E8" w:rsidRDefault="00296192" w:rsidP="007B1B7F">
      <w:pPr>
        <w:pStyle w:val="ad"/>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can </w:t>
      </w:r>
      <w:proofErr w:type="gramStart"/>
      <w:r w:rsidRPr="005C59E8">
        <w:rPr>
          <w:rFonts w:ascii="Arial" w:hAnsi="Arial" w:cs="Arial"/>
          <w:color w:val="000000"/>
          <w:sz w:val="14"/>
          <w:szCs w:val="14"/>
          <w:lang w:val="en-GB"/>
        </w:rPr>
        <w:t>justify;</w:t>
      </w:r>
      <w:proofErr w:type="gramEnd"/>
    </w:p>
    <w:p w14:paraId="4288928F" w14:textId="77777777" w:rsidR="00296192" w:rsidRPr="005C59E8" w:rsidRDefault="00296192" w:rsidP="007B1B7F">
      <w:pPr>
        <w:pStyle w:val="ad"/>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or those of the country where the contract is to be </w:t>
      </w:r>
      <w:proofErr w:type="gramStart"/>
      <w:r w:rsidRPr="005C59E8">
        <w:rPr>
          <w:rFonts w:ascii="Arial" w:hAnsi="Arial" w:cs="Arial"/>
          <w:color w:val="000000"/>
          <w:sz w:val="14"/>
          <w:szCs w:val="14"/>
          <w:lang w:val="en-GB"/>
        </w:rPr>
        <w:t>performed;</w:t>
      </w:r>
      <w:proofErr w:type="gramEnd"/>
    </w:p>
    <w:p w14:paraId="0C6B5709" w14:textId="77777777" w:rsidR="00296192" w:rsidRPr="005C59E8" w:rsidRDefault="00296192" w:rsidP="007B1B7F">
      <w:pPr>
        <w:pStyle w:val="ad"/>
        <w:numPr>
          <w:ilvl w:val="0"/>
          <w:numId w:val="17"/>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w:t>
      </w:r>
      <w:proofErr w:type="gramStart"/>
      <w:r w:rsidRPr="005C59E8">
        <w:rPr>
          <w:rFonts w:ascii="Arial" w:hAnsi="Arial" w:cs="Arial"/>
          <w:color w:val="000000"/>
          <w:sz w:val="14"/>
          <w:szCs w:val="14"/>
          <w:lang w:val="en-GB"/>
        </w:rPr>
        <w:t>interests;</w:t>
      </w:r>
      <w:proofErr w:type="gramEnd"/>
    </w:p>
    <w:p w14:paraId="0CF6BB01" w14:textId="77777777" w:rsidR="00296192" w:rsidRDefault="00296192" w:rsidP="007B1B7F">
      <w:pPr>
        <w:numPr>
          <w:ilvl w:val="0"/>
          <w:numId w:val="17"/>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7070DAD2" w14:textId="77777777" w:rsidR="00296192" w:rsidRDefault="00296192" w:rsidP="007B1B7F">
      <w:pPr>
        <w:numPr>
          <w:ilvl w:val="0"/>
          <w:numId w:val="17"/>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348792BD" w14:textId="77777777" w:rsidR="00296192" w:rsidRPr="00AD2546" w:rsidRDefault="00296192" w:rsidP="007B1B7F">
      <w:pPr>
        <w:numPr>
          <w:ilvl w:val="0"/>
          <w:numId w:val="17"/>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50153E97" w14:textId="77777777" w:rsidR="00296192" w:rsidRPr="005C59E8" w:rsidRDefault="00296192" w:rsidP="007B1B7F">
      <w:pPr>
        <w:numPr>
          <w:ilvl w:val="0"/>
          <w:numId w:val="17"/>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5A0F1034" w14:textId="3BDED105" w:rsidR="00296192" w:rsidRDefault="00296192" w:rsidP="00296192">
      <w:pPr>
        <w:jc w:val="both"/>
        <w:rPr>
          <w:rFonts w:ascii="Arial" w:hAnsi="Arial" w:cs="Arial"/>
          <w:b/>
          <w:sz w:val="14"/>
          <w:szCs w:val="14"/>
          <w:lang w:val="en-US"/>
        </w:rPr>
      </w:pPr>
    </w:p>
    <w:p w14:paraId="6E057D49" w14:textId="63A45CDE" w:rsidR="00296192" w:rsidRDefault="00296192" w:rsidP="00296192">
      <w:pPr>
        <w:jc w:val="both"/>
        <w:rPr>
          <w:rFonts w:ascii="Arial" w:hAnsi="Arial" w:cs="Arial"/>
          <w:b/>
          <w:sz w:val="14"/>
          <w:szCs w:val="14"/>
          <w:lang w:val="en-US"/>
        </w:rPr>
      </w:pPr>
    </w:p>
    <w:p w14:paraId="338B9A86" w14:textId="77777777" w:rsidR="00296192" w:rsidRDefault="00296192" w:rsidP="00296192">
      <w:pPr>
        <w:jc w:val="both"/>
        <w:rPr>
          <w:rFonts w:ascii="Arial" w:hAnsi="Arial" w:cs="Arial"/>
          <w:b/>
          <w:sz w:val="14"/>
          <w:szCs w:val="14"/>
          <w:lang w:val="en-US"/>
        </w:rPr>
      </w:pPr>
    </w:p>
    <w:p w14:paraId="0EED8392" w14:textId="77777777" w:rsidR="00296192" w:rsidRPr="009E37BB" w:rsidRDefault="00296192" w:rsidP="00296192">
      <w:pPr>
        <w:jc w:val="both"/>
        <w:rPr>
          <w:rFonts w:ascii="Arial" w:hAnsi="Arial" w:cs="Arial"/>
          <w:b/>
          <w:sz w:val="14"/>
          <w:szCs w:val="14"/>
          <w:lang w:val="en-US"/>
        </w:rPr>
      </w:pPr>
      <w:r w:rsidRPr="009E37BB">
        <w:rPr>
          <w:rFonts w:ascii="Arial" w:hAnsi="Arial" w:cs="Arial"/>
          <w:b/>
          <w:sz w:val="14"/>
          <w:szCs w:val="14"/>
          <w:lang w:val="en-US"/>
        </w:rPr>
        <w:t>34. CHECKS AND AUDITS</w:t>
      </w:r>
    </w:p>
    <w:p w14:paraId="48DD2200" w14:textId="77777777" w:rsidR="00296192" w:rsidRDefault="00296192" w:rsidP="00296192">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w:t>
      </w:r>
      <w:proofErr w:type="gramStart"/>
      <w:r w:rsidRPr="005C59E8">
        <w:rPr>
          <w:rFonts w:ascii="Arial" w:hAnsi="Arial" w:cs="Arial"/>
          <w:sz w:val="14"/>
          <w:szCs w:val="14"/>
          <w:lang w:val="en-GB"/>
        </w:rPr>
        <w:t>In particula</w:t>
      </w:r>
      <w:r>
        <w:rPr>
          <w:rFonts w:ascii="Arial" w:hAnsi="Arial" w:cs="Arial"/>
          <w:sz w:val="14"/>
          <w:szCs w:val="14"/>
          <w:lang w:val="en-GB"/>
        </w:rPr>
        <w:t>r</w:t>
      </w:r>
      <w:r w:rsidRPr="005C59E8">
        <w:rPr>
          <w:rFonts w:ascii="Arial" w:hAnsi="Arial" w:cs="Arial"/>
          <w:sz w:val="14"/>
          <w:szCs w:val="14"/>
          <w:lang w:val="en-GB"/>
        </w:rPr>
        <w:t>, it</w:t>
      </w:r>
      <w:proofErr w:type="gramEnd"/>
      <w:r w:rsidRPr="005C59E8">
        <w:rPr>
          <w:rFonts w:ascii="Arial" w:hAnsi="Arial" w:cs="Arial"/>
          <w:sz w:val="14"/>
          <w:szCs w:val="14"/>
          <w:lang w:val="en-GB"/>
        </w:rPr>
        <w:t xml:space="preserve"> may carry out whatever documentary or on-the-spot checks it deems necessary to find evidence in case of suspected unusual commercial expenses</w:t>
      </w:r>
    </w:p>
    <w:p w14:paraId="22233617" w14:textId="77777777" w:rsidR="00296192" w:rsidRDefault="00296192" w:rsidP="00296192">
      <w:pPr>
        <w:jc w:val="both"/>
        <w:rPr>
          <w:rFonts w:ascii="Arial" w:hAnsi="Arial" w:cs="Arial"/>
          <w:sz w:val="14"/>
          <w:szCs w:val="14"/>
          <w:lang w:val="en-GB"/>
        </w:rPr>
      </w:pPr>
    </w:p>
    <w:p w14:paraId="3617B878" w14:textId="77777777" w:rsidR="00296192" w:rsidRDefault="00296192" w:rsidP="00296192">
      <w:pPr>
        <w:jc w:val="both"/>
        <w:rPr>
          <w:rFonts w:ascii="Arial" w:hAnsi="Arial" w:cs="Arial"/>
          <w:b/>
          <w:sz w:val="14"/>
          <w:szCs w:val="14"/>
          <w:lang w:val="en-GB"/>
        </w:rPr>
      </w:pPr>
      <w:r w:rsidRPr="00D237B8">
        <w:rPr>
          <w:rFonts w:ascii="Arial" w:hAnsi="Arial" w:cs="Arial"/>
          <w:b/>
          <w:sz w:val="14"/>
          <w:szCs w:val="14"/>
          <w:lang w:val="en-GB"/>
        </w:rPr>
        <w:t>35. LIABILITY</w:t>
      </w:r>
    </w:p>
    <w:p w14:paraId="776E6B6D" w14:textId="659F94AE" w:rsidR="00296192" w:rsidRDefault="00296192" w:rsidP="00296192">
      <w:pPr>
        <w:jc w:val="both"/>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621C1999" w14:textId="77777777" w:rsidR="00296192" w:rsidRDefault="00296192" w:rsidP="00296192">
      <w:pPr>
        <w:rPr>
          <w:rFonts w:ascii="Arial" w:hAnsi="Arial" w:cs="Arial"/>
          <w:sz w:val="14"/>
          <w:szCs w:val="14"/>
          <w:lang w:val="en-GB"/>
        </w:rPr>
      </w:pPr>
    </w:p>
    <w:p w14:paraId="6B0EFD16" w14:textId="77777777" w:rsidR="00296192" w:rsidRDefault="00296192" w:rsidP="00296192">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39103485" w14:textId="77777777" w:rsidR="00296192" w:rsidRDefault="00296192" w:rsidP="00296192">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106E2749" w14:textId="77777777" w:rsidR="00296192" w:rsidRDefault="00296192" w:rsidP="00296192">
      <w:pPr>
        <w:rPr>
          <w:rFonts w:ascii="Arial" w:hAnsi="Arial" w:cs="Arial"/>
          <w:sz w:val="14"/>
          <w:szCs w:val="14"/>
          <w:lang w:val="en-GB"/>
        </w:rPr>
        <w:sectPr w:rsidR="00296192" w:rsidSect="00296192">
          <w:footnotePr>
            <w:numRestart w:val="eachSect"/>
          </w:footnotePr>
          <w:type w:val="continuous"/>
          <w:pgSz w:w="11906" w:h="16838"/>
          <w:pgMar w:top="1304" w:right="1134" w:bottom="1304" w:left="1134" w:header="709" w:footer="709" w:gutter="0"/>
          <w:cols w:num="2" w:space="708"/>
          <w:docGrid w:linePitch="360"/>
        </w:sectPr>
      </w:pPr>
    </w:p>
    <w:p w14:paraId="683D625E" w14:textId="1CFDABDB" w:rsidR="00296192" w:rsidRDefault="00296192">
      <w:pPr>
        <w:spacing w:line="240" w:lineRule="atLeast"/>
        <w:rPr>
          <w:rFonts w:ascii="Arial" w:hAnsi="Arial" w:cs="Arial"/>
          <w:b/>
          <w:sz w:val="16"/>
          <w:szCs w:val="16"/>
          <w:lang w:val="uk-UA"/>
        </w:rPr>
      </w:pPr>
    </w:p>
    <w:p w14:paraId="4AB6A382" w14:textId="5BAB9FD8" w:rsidR="00296192" w:rsidRDefault="00296192">
      <w:pPr>
        <w:spacing w:line="240" w:lineRule="atLeast"/>
        <w:rPr>
          <w:rFonts w:ascii="Arial" w:hAnsi="Arial" w:cs="Arial"/>
          <w:b/>
          <w:sz w:val="16"/>
          <w:szCs w:val="16"/>
          <w:lang w:val="uk-UA"/>
        </w:rPr>
      </w:pPr>
    </w:p>
    <w:p w14:paraId="622017B4" w14:textId="043A465C" w:rsidR="00296192" w:rsidRDefault="00296192">
      <w:pPr>
        <w:spacing w:line="240" w:lineRule="atLeast"/>
        <w:rPr>
          <w:rFonts w:ascii="Arial" w:hAnsi="Arial" w:cs="Arial"/>
          <w:b/>
          <w:sz w:val="16"/>
          <w:szCs w:val="16"/>
          <w:lang w:val="uk-UA"/>
        </w:rPr>
      </w:pPr>
    </w:p>
    <w:p w14:paraId="4AA9F576" w14:textId="297D81AC" w:rsidR="00296192" w:rsidRDefault="00296192">
      <w:pPr>
        <w:spacing w:line="240" w:lineRule="atLeast"/>
        <w:rPr>
          <w:rFonts w:ascii="Arial" w:hAnsi="Arial" w:cs="Arial"/>
          <w:b/>
          <w:sz w:val="16"/>
          <w:szCs w:val="16"/>
          <w:lang w:val="uk-UA"/>
        </w:rPr>
      </w:pPr>
      <w:r>
        <w:rPr>
          <w:rFonts w:ascii="Arial" w:hAnsi="Arial" w:cs="Arial"/>
          <w:b/>
          <w:sz w:val="16"/>
          <w:szCs w:val="16"/>
          <w:lang w:val="uk-UA"/>
        </w:rPr>
        <w:br w:type="page"/>
      </w:r>
    </w:p>
    <w:p w14:paraId="640C1C0B" w14:textId="3F9CAED5" w:rsidR="00296192" w:rsidRDefault="00296192">
      <w:pPr>
        <w:spacing w:line="240" w:lineRule="atLeast"/>
        <w:rPr>
          <w:rFonts w:ascii="Arial" w:hAnsi="Arial" w:cs="Arial"/>
          <w:b/>
          <w:sz w:val="16"/>
          <w:szCs w:val="16"/>
          <w:lang w:val="uk-UA"/>
        </w:rPr>
      </w:pPr>
    </w:p>
    <w:p w14:paraId="105F0187" w14:textId="77777777" w:rsidR="00296192" w:rsidRPr="00E033E8" w:rsidRDefault="00296192" w:rsidP="00296192">
      <w:pPr>
        <w:rPr>
          <w:rFonts w:ascii="Arial" w:hAnsi="Arial" w:cs="Arial"/>
          <w:b/>
          <w:caps/>
          <w:lang w:val="en-GB"/>
        </w:rPr>
      </w:pPr>
      <w:r>
        <w:rPr>
          <w:rFonts w:ascii="Arial" w:hAnsi="Arial" w:cs="Arial"/>
          <w:b/>
          <w:caps/>
          <w:lang w:val="uk"/>
        </w:rPr>
        <w:t xml:space="preserve">Додаток 5. Кодекс поведінки підрядників </w:t>
      </w:r>
    </w:p>
    <w:p w14:paraId="23B00323" w14:textId="33A2A510" w:rsidR="00743046" w:rsidRPr="00C61292" w:rsidRDefault="00467C63" w:rsidP="00743046">
      <w:pPr>
        <w:autoSpaceDE w:val="0"/>
        <w:autoSpaceDN w:val="0"/>
        <w:adjustRightInd w:val="0"/>
        <w:jc w:val="center"/>
        <w:rPr>
          <w:rFonts w:ascii="Arial" w:hAnsi="Arial" w:cs="Arial"/>
          <w:b/>
          <w:sz w:val="16"/>
          <w:szCs w:val="16"/>
          <w:lang w:val="uk-UA"/>
        </w:rPr>
      </w:pPr>
      <w:r w:rsidRPr="00C61292">
        <w:rPr>
          <w:rFonts w:ascii="Arial" w:hAnsi="Arial" w:cs="Arial"/>
          <w:b/>
          <w:noProof/>
          <w:sz w:val="28"/>
          <w:szCs w:val="28"/>
          <w:lang w:val="uk-UA"/>
        </w:rPr>
        <mc:AlternateContent>
          <mc:Choice Requires="wps">
            <w:drawing>
              <wp:anchor distT="0" distB="0" distL="114300" distR="114300" simplePos="0" relativeHeight="251661312" behindDoc="0" locked="0" layoutInCell="1" allowOverlap="1" wp14:anchorId="54201A38" wp14:editId="10DA3F20">
                <wp:simplePos x="0" y="0"/>
                <wp:positionH relativeFrom="column">
                  <wp:posOffset>2485634</wp:posOffset>
                </wp:positionH>
                <wp:positionV relativeFrom="paragraph">
                  <wp:posOffset>772746</wp:posOffset>
                </wp:positionV>
                <wp:extent cx="914400" cy="320040"/>
                <wp:effectExtent l="0" t="0" r="4445" b="3810"/>
                <wp:wrapNone/>
                <wp:docPr id="15" name="Надпись 15"/>
                <wp:cNvGraphicFramePr/>
                <a:graphic xmlns:a="http://schemas.openxmlformats.org/drawingml/2006/main">
                  <a:graphicData uri="http://schemas.microsoft.com/office/word/2010/wordprocessingShape">
                    <wps:wsp>
                      <wps:cNvSpPr txBox="1"/>
                      <wps:spPr>
                        <a:xfrm>
                          <a:off x="0" y="0"/>
                          <a:ext cx="914400" cy="320040"/>
                        </a:xfrm>
                        <a:prstGeom prst="rect">
                          <a:avLst/>
                        </a:prstGeom>
                        <a:solidFill>
                          <a:schemeClr val="lt1"/>
                        </a:solidFill>
                        <a:ln w="6350">
                          <a:noFill/>
                        </a:ln>
                      </wps:spPr>
                      <wps:txbx>
                        <w:txbxContent>
                          <w:p w14:paraId="17DC4B97" w14:textId="77777777" w:rsidR="005903E3" w:rsidRPr="001E51B5" w:rsidRDefault="005903E3" w:rsidP="00743046">
                            <w:pPr>
                              <w:jc w:val="right"/>
                              <w:rPr>
                                <w:rFonts w:ascii="Arial" w:hAnsi="Arial" w:cs="Arial"/>
                                <w:color w:val="DA291C"/>
                                <w:sz w:val="28"/>
                                <w:szCs w:val="28"/>
                                <w:lang w:val="en-GB"/>
                              </w:rPr>
                            </w:pPr>
                            <w:r w:rsidRPr="001E51B5">
                              <w:rPr>
                                <w:rFonts w:ascii="Arial" w:hAnsi="Arial" w:cs="Arial"/>
                                <w:b/>
                                <w:color w:val="DA291C"/>
                                <w:sz w:val="28"/>
                                <w:szCs w:val="28"/>
                                <w:lang w:val="uk"/>
                              </w:rPr>
                              <w:t>ЕТИЧНІ ПРИНЦИПИ ТА СТАНДАРТИ</w:t>
                            </w:r>
                          </w:p>
                          <w:p w14:paraId="794C9859" w14:textId="77777777" w:rsidR="005903E3" w:rsidRPr="001E51B5" w:rsidRDefault="005903E3" w:rsidP="00743046">
                            <w:pPr>
                              <w:jc w:val="right"/>
                              <w:rPr>
                                <w:color w:val="943634" w:themeColor="accent2" w:themeShade="BF"/>
                                <w:sz w:val="32"/>
                                <w:szCs w:val="32"/>
                              </w:rPr>
                            </w:pPr>
                          </w:p>
                        </w:txbxContent>
                      </wps:txbx>
                      <wps:bodyPr rot="0" spcFirstLastPara="0" vertOverflow="overflow" horzOverflow="overflow" vert="horz" wrap="non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54201A38" id="Надпись 15" o:spid="_x0000_s1028" type="#_x0000_t202" style="position:absolute;left:0;text-align:left;margin-left:195.7pt;margin-top:60.85pt;width:1in;height:25.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" fillcolor="white [3201]" stroked="f" strokeweight=".5pt">
                <v:textbox>
                  <w:txbxContent>
                    <w:p w14:paraId="17DC4B97" w14:textId="77777777" w:rsidR="005903E3" w:rsidRPr="001E51B5" w:rsidRDefault="005903E3" w:rsidP="00743046">
                      <w:pPr>
                        <w:jc w:val="right"/>
                        <w:rPr>
                          <w:rFonts w:ascii="Arial" w:hAnsi="Arial" w:cs="Arial"/>
                          <w:color w:val="DA291C"/>
                          <w:sz w:val="28"/>
                          <w:szCs w:val="28"/>
                          <w:lang w:val="en-GB"/>
                        </w:rPr>
                      </w:pPr>
                      <w:r w:rsidRPr="001E51B5">
                        <w:rPr>
                          <w:rFonts w:ascii="Arial" w:hAnsi="Arial" w:cs="Arial"/>
                          <w:b/>
                          <w:color w:val="DA291C"/>
                          <w:sz w:val="28"/>
                          <w:szCs w:val="28"/>
                          <w:lang w:val="uk"/>
                        </w:rPr>
                        <w:t>ЕТИЧНІ ПРИНЦИПИ ТА СТАНДАРТИ</w:t>
                      </w:r>
                    </w:p>
                    <w:p w14:paraId="794C9859" w14:textId="77777777" w:rsidR="005903E3" w:rsidRPr="001E51B5" w:rsidRDefault="005903E3" w:rsidP="00743046">
                      <w:pPr>
                        <w:jc w:val="right"/>
                        <w:rPr>
                          <w:color w:val="943634" w:themeColor="accent2" w:themeShade="BF"/>
                          <w:sz w:val="32"/>
                          <w:szCs w:val="32"/>
                        </w:rPr>
                      </w:pPr>
                    </w:p>
                  </w:txbxContent>
                </v:textbox>
              </v:shape>
            </w:pict>
          </mc:Fallback>
        </mc:AlternateContent>
      </w:r>
      <w:r w:rsidR="00743046" w:rsidRPr="00C61292">
        <w:rPr>
          <w:rFonts w:ascii="Arial" w:hAnsi="Arial" w:cs="Arial"/>
          <w:b/>
          <w:noProof/>
          <w:sz w:val="28"/>
          <w:szCs w:val="28"/>
          <w:lang w:val="uk-UA"/>
        </w:rPr>
        <mc:AlternateContent>
          <mc:Choice Requires="wps">
            <w:drawing>
              <wp:anchor distT="0" distB="0" distL="114300" distR="114300" simplePos="0" relativeHeight="251660288" behindDoc="0" locked="0" layoutInCell="1" allowOverlap="1" wp14:anchorId="5F8ECA94" wp14:editId="3064F613">
                <wp:simplePos x="0" y="0"/>
                <wp:positionH relativeFrom="column">
                  <wp:posOffset>2303292</wp:posOffset>
                </wp:positionH>
                <wp:positionV relativeFrom="paragraph">
                  <wp:posOffset>27744</wp:posOffset>
                </wp:positionV>
                <wp:extent cx="3535680" cy="784860"/>
                <wp:effectExtent l="0" t="0" r="0" b="0"/>
                <wp:wrapNone/>
                <wp:docPr id="55719406" name="Надпись 1"/>
                <wp:cNvGraphicFramePr/>
                <a:graphic xmlns:a="http://schemas.openxmlformats.org/drawingml/2006/main">
                  <a:graphicData uri="http://schemas.microsoft.com/office/word/2010/wordprocessingShape">
                    <wps:wsp>
                      <wps:cNvSpPr txBox="1"/>
                      <wps:spPr>
                        <a:xfrm>
                          <a:off x="0" y="0"/>
                          <a:ext cx="3535680" cy="784860"/>
                        </a:xfrm>
                        <a:prstGeom prst="rect">
                          <a:avLst/>
                        </a:prstGeom>
                        <a:noFill/>
                        <a:ln w="6350">
                          <a:noFill/>
                        </a:ln>
                      </wps:spPr>
                      <wps:txbx>
                        <w:txbxContent>
                          <w:p w14:paraId="1A6E6318" w14:textId="77777777" w:rsidR="005903E3" w:rsidRPr="001E51B5" w:rsidRDefault="005903E3" w:rsidP="00743046">
                            <w:pPr>
                              <w:jc w:val="right"/>
                              <w:rPr>
                                <w:rFonts w:ascii="Arial" w:hAnsi="Arial" w:cs="Arial"/>
                                <w:b/>
                                <w:bCs/>
                                <w:sz w:val="44"/>
                                <w:szCs w:val="44"/>
                                <w:lang w:val="en-US"/>
                              </w:rPr>
                            </w:pPr>
                            <w:r w:rsidRPr="001E51B5">
                              <w:rPr>
                                <w:rFonts w:ascii="Arial" w:hAnsi="Arial" w:cs="Arial"/>
                                <w:b/>
                                <w:bCs/>
                                <w:sz w:val="44"/>
                                <w:szCs w:val="44"/>
                                <w:lang w:val="uk"/>
                              </w:rPr>
                              <w:t>КОДЕКС ПОВЕДІНКИ ПІДРЯДНИКІВ</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8ECA94" id="Надпись 1" o:spid="_x0000_s1029" type="#_x0000_t202" style="position:absolute;left:0;text-align:left;margin-left:181.35pt;margin-top:2.2pt;width:278.4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" filled="f" stroked="f" strokeweight=".5pt">
                <v:textbox>
                  <w:txbxContent>
                    <w:p w14:paraId="1A6E6318" w14:textId="77777777" w:rsidR="005903E3" w:rsidRPr="001E51B5" w:rsidRDefault="005903E3" w:rsidP="00743046">
                      <w:pPr>
                        <w:jc w:val="right"/>
                        <w:rPr>
                          <w:rFonts w:ascii="Arial" w:hAnsi="Arial" w:cs="Arial"/>
                          <w:b/>
                          <w:bCs/>
                          <w:sz w:val="44"/>
                          <w:szCs w:val="44"/>
                          <w:lang w:val="en-US"/>
                        </w:rPr>
                      </w:pPr>
                      <w:r w:rsidRPr="001E51B5">
                        <w:rPr>
                          <w:rFonts w:ascii="Arial" w:hAnsi="Arial" w:cs="Arial"/>
                          <w:b/>
                          <w:bCs/>
                          <w:sz w:val="44"/>
                          <w:szCs w:val="44"/>
                          <w:lang w:val="uk"/>
                        </w:rPr>
                        <w:t>КОДЕКС ПОВЕДІНКИ ПІДРЯДНИКІВ</w:t>
                      </w:r>
                    </w:p>
                  </w:txbxContent>
                </v:textbox>
              </v:shape>
            </w:pict>
          </mc:Fallback>
        </mc:AlternateContent>
      </w:r>
      <w:r w:rsidR="00743046" w:rsidRPr="00C61292">
        <w:rPr>
          <w:rFonts w:ascii="Arial" w:hAnsi="Arial" w:cs="Arial"/>
          <w:b/>
          <w:noProof/>
          <w:sz w:val="28"/>
          <w:szCs w:val="28"/>
          <w:lang w:val="uk-UA"/>
        </w:rPr>
        <w:drawing>
          <wp:inline distT="0" distB="0" distL="0" distR="0" wp14:anchorId="3FDE8751" wp14:editId="56F9F42F">
            <wp:extent cx="6104588" cy="1357630"/>
            <wp:effectExtent l="0" t="0" r="0" b="0"/>
            <wp:docPr id="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5785" name="Picture 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6104588" cy="1357630"/>
                    </a:xfrm>
                    <a:prstGeom prst="rect">
                      <a:avLst/>
                    </a:prstGeom>
                    <a:noFill/>
                    <a:ln w="9525">
                      <a:noFill/>
                      <a:miter lim="800000"/>
                      <a:headEnd/>
                      <a:tailEnd/>
                    </a:ln>
                  </pic:spPr>
                </pic:pic>
              </a:graphicData>
            </a:graphic>
          </wp:inline>
        </w:drawing>
      </w:r>
    </w:p>
    <w:p w14:paraId="3275097E" w14:textId="77777777" w:rsidR="00743046" w:rsidRPr="00C61292" w:rsidRDefault="00743046" w:rsidP="00743046">
      <w:pPr>
        <w:autoSpaceDE w:val="0"/>
        <w:autoSpaceDN w:val="0"/>
        <w:adjustRightInd w:val="0"/>
        <w:jc w:val="center"/>
        <w:rPr>
          <w:rFonts w:ascii="Arial" w:hAnsi="Arial" w:cs="Arial"/>
          <w:b/>
          <w:sz w:val="16"/>
          <w:szCs w:val="16"/>
          <w:lang w:val="uk-UA"/>
        </w:rPr>
      </w:pPr>
    </w:p>
    <w:p w14:paraId="4EF9EDF4" w14:textId="77777777" w:rsidR="00743046" w:rsidRPr="00C61292" w:rsidRDefault="00743046" w:rsidP="00743046">
      <w:pPr>
        <w:rPr>
          <w:rFonts w:ascii="Arial" w:hAnsi="Arial" w:cs="Arial"/>
          <w:b/>
          <w:sz w:val="14"/>
          <w:szCs w:val="14"/>
          <w:lang w:val="uk-UA"/>
        </w:rPr>
        <w:sectPr w:rsidR="00743046" w:rsidRPr="00C61292" w:rsidSect="00743046">
          <w:footerReference w:type="even" r:id="rId29"/>
          <w:footerReference w:type="default" r:id="rId30"/>
          <w:footnotePr>
            <w:numRestart w:val="eachSect"/>
          </w:footnotePr>
          <w:type w:val="continuous"/>
          <w:pgSz w:w="11906" w:h="16838"/>
          <w:pgMar w:top="1304" w:right="1134" w:bottom="1304" w:left="1134" w:header="709" w:footer="709" w:gutter="0"/>
          <w:cols w:space="708"/>
          <w:docGrid w:linePitch="360"/>
        </w:sectPr>
      </w:pPr>
    </w:p>
    <w:p w14:paraId="652A98E8" w14:textId="18CF97AC" w:rsidR="00743046" w:rsidRDefault="00743046" w:rsidP="00743046">
      <w:pPr>
        <w:jc w:val="both"/>
        <w:rPr>
          <w:rFonts w:ascii="Arial" w:hAnsi="Arial" w:cs="Arial"/>
          <w:sz w:val="14"/>
          <w:szCs w:val="14"/>
          <w:lang w:val="uk-UA"/>
        </w:rPr>
      </w:pPr>
      <w:r w:rsidRPr="00C61292">
        <w:rPr>
          <w:rFonts w:ascii="Arial" w:hAnsi="Arial" w:cs="Arial"/>
          <w:b/>
          <w:sz w:val="14"/>
          <w:szCs w:val="14"/>
          <w:lang w:val="uk-UA"/>
        </w:rPr>
        <w:t>У цьому Кодексі поведінки</w:t>
      </w:r>
      <w:r w:rsidRPr="00C61292">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6EFA55A2" w14:textId="77777777" w:rsidR="00FF41E8" w:rsidRPr="00C61292" w:rsidRDefault="00FF41E8" w:rsidP="00743046">
      <w:pPr>
        <w:jc w:val="both"/>
        <w:rPr>
          <w:rFonts w:ascii="Arial" w:hAnsi="Arial" w:cs="Arial"/>
          <w:sz w:val="14"/>
          <w:szCs w:val="14"/>
          <w:lang w:val="uk-UA"/>
        </w:rPr>
      </w:pPr>
    </w:p>
    <w:p w14:paraId="2E38F25F" w14:textId="14B411E1" w:rsidR="00743046" w:rsidRDefault="00743046" w:rsidP="00743046">
      <w:pPr>
        <w:jc w:val="both"/>
        <w:rPr>
          <w:rFonts w:ascii="Arial" w:hAnsi="Arial" w:cs="Arial"/>
          <w:sz w:val="14"/>
          <w:szCs w:val="14"/>
          <w:lang w:val="uk-UA"/>
        </w:rPr>
      </w:pPr>
      <w:r w:rsidRPr="00C61292">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C61292">
        <w:rPr>
          <w:rStyle w:val="af5"/>
          <w:rFonts w:ascii="Arial" w:hAnsi="Arial" w:cs="Arial"/>
          <w:sz w:val="14"/>
          <w:szCs w:val="14"/>
          <w:lang w:val="uk-UA"/>
        </w:rPr>
        <w:footnoteReference w:id="1"/>
      </w:r>
      <w:r w:rsidRPr="00C61292">
        <w:rPr>
          <w:rFonts w:ascii="Arial" w:hAnsi="Arial" w:cs="Arial"/>
          <w:sz w:val="14"/>
          <w:szCs w:val="14"/>
          <w:lang w:val="uk-UA"/>
        </w:rPr>
        <w:t>, принципів Глобального договору ООН</w:t>
      </w:r>
      <w:r w:rsidRPr="00C61292">
        <w:rPr>
          <w:rStyle w:val="af5"/>
          <w:rFonts w:ascii="Arial" w:hAnsi="Arial" w:cs="Arial"/>
          <w:sz w:val="14"/>
          <w:szCs w:val="14"/>
          <w:lang w:val="uk-UA"/>
        </w:rPr>
        <w:footnoteReference w:id="2"/>
      </w:r>
      <w:r w:rsidRPr="00C61292">
        <w:rPr>
          <w:rFonts w:ascii="Arial" w:hAnsi="Arial" w:cs="Arial"/>
          <w:sz w:val="14"/>
          <w:szCs w:val="14"/>
          <w:lang w:val="uk-UA"/>
        </w:rPr>
        <w:t xml:space="preserve"> та Правил </w:t>
      </w:r>
      <w:proofErr w:type="spellStart"/>
      <w:r w:rsidRPr="00C61292">
        <w:rPr>
          <w:rFonts w:ascii="Arial" w:hAnsi="Arial" w:cs="Arial"/>
          <w:sz w:val="14"/>
          <w:szCs w:val="14"/>
          <w:lang w:val="uk-UA"/>
        </w:rPr>
        <w:t>закупівель</w:t>
      </w:r>
      <w:proofErr w:type="spellEnd"/>
      <w:r w:rsidRPr="00C61292">
        <w:rPr>
          <w:rFonts w:ascii="Arial" w:hAnsi="Arial" w:cs="Arial"/>
          <w:sz w:val="14"/>
          <w:szCs w:val="14"/>
          <w:lang w:val="uk-UA"/>
        </w:rPr>
        <w:t xml:space="preserve"> Генерального директорату з питань гуманітарної допомоги Європейської комісії 2011 р.</w:t>
      </w:r>
      <w:r w:rsidRPr="00C61292">
        <w:rPr>
          <w:rStyle w:val="af5"/>
          <w:rFonts w:ascii="Arial" w:hAnsi="Arial"/>
          <w:sz w:val="14"/>
          <w:szCs w:val="14"/>
          <w:lang w:val="uk-UA"/>
        </w:rPr>
        <w:footnoteReference w:id="3"/>
      </w:r>
      <w:r w:rsidRPr="00C61292">
        <w:rPr>
          <w:rFonts w:ascii="Arial" w:hAnsi="Arial" w:cs="Arial"/>
          <w:sz w:val="14"/>
          <w:szCs w:val="14"/>
          <w:lang w:val="uk-UA"/>
        </w:rPr>
        <w:t>.</w:t>
      </w:r>
    </w:p>
    <w:p w14:paraId="5B1E991D" w14:textId="77777777" w:rsidR="00FF41E8" w:rsidRPr="00C61292" w:rsidRDefault="00FF41E8" w:rsidP="00743046">
      <w:pPr>
        <w:jc w:val="both"/>
        <w:rPr>
          <w:rFonts w:ascii="Arial" w:hAnsi="Arial" w:cs="Arial"/>
          <w:sz w:val="14"/>
          <w:szCs w:val="14"/>
          <w:lang w:val="uk-UA"/>
        </w:rPr>
      </w:pPr>
    </w:p>
    <w:p w14:paraId="59B6E42D" w14:textId="77777777" w:rsidR="00743046" w:rsidRPr="00C61292" w:rsidRDefault="00743046" w:rsidP="00743046">
      <w:pPr>
        <w:jc w:val="both"/>
        <w:rPr>
          <w:rFonts w:ascii="Arial" w:hAnsi="Arial" w:cs="Arial"/>
          <w:color w:val="DA291C"/>
          <w:sz w:val="16"/>
          <w:szCs w:val="16"/>
          <w:lang w:val="uk-UA"/>
        </w:rPr>
      </w:pPr>
      <w:r w:rsidRPr="00C61292">
        <w:rPr>
          <w:rFonts w:ascii="Arial" w:hAnsi="Arial" w:cs="Arial"/>
          <w:b/>
          <w:color w:val="DA291C"/>
          <w:sz w:val="16"/>
          <w:szCs w:val="16"/>
          <w:lang w:val="uk-UA"/>
        </w:rPr>
        <w:t>Загальні умови</w:t>
      </w:r>
    </w:p>
    <w:p w14:paraId="585C7EFE" w14:textId="3FE4C61A"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4690A1BF" w14:textId="77777777" w:rsidR="00FF41E8" w:rsidRPr="00C61292" w:rsidRDefault="00FF41E8" w:rsidP="00743046">
      <w:pPr>
        <w:jc w:val="both"/>
        <w:rPr>
          <w:rFonts w:ascii="Arial" w:hAnsi="Arial" w:cs="Arial"/>
          <w:sz w:val="14"/>
          <w:szCs w:val="14"/>
          <w:lang w:val="uk-UA"/>
        </w:rPr>
      </w:pPr>
    </w:p>
    <w:p w14:paraId="6F80BEA5" w14:textId="3599EF1C" w:rsidR="00743046" w:rsidRDefault="00743046" w:rsidP="00743046">
      <w:pPr>
        <w:jc w:val="both"/>
        <w:rPr>
          <w:rFonts w:ascii="Arial" w:hAnsi="Arial" w:cs="Arial"/>
          <w:sz w:val="14"/>
          <w:szCs w:val="14"/>
          <w:lang w:val="uk-UA"/>
        </w:rPr>
      </w:pPr>
      <w:r w:rsidRPr="00C61292">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6D76CD07" w14:textId="77777777" w:rsidR="00FF41E8" w:rsidRPr="00C61292" w:rsidRDefault="00FF41E8" w:rsidP="00743046">
      <w:pPr>
        <w:jc w:val="both"/>
        <w:rPr>
          <w:rFonts w:ascii="Arial" w:hAnsi="Arial" w:cs="Arial"/>
          <w:sz w:val="14"/>
          <w:szCs w:val="14"/>
          <w:lang w:val="uk-UA"/>
        </w:rPr>
      </w:pPr>
    </w:p>
    <w:p w14:paraId="391EC11E" w14:textId="01A466CE"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1B08979F" w14:textId="77777777" w:rsidR="00FF41E8" w:rsidRPr="00C61292" w:rsidRDefault="00FF41E8" w:rsidP="00743046">
      <w:pPr>
        <w:jc w:val="both"/>
        <w:rPr>
          <w:rFonts w:ascii="Arial" w:hAnsi="Arial" w:cs="Arial"/>
          <w:sz w:val="14"/>
          <w:szCs w:val="14"/>
          <w:lang w:val="uk-UA"/>
        </w:rPr>
      </w:pPr>
    </w:p>
    <w:p w14:paraId="6BE37B6E" w14:textId="62D8A3AC" w:rsidR="00743046" w:rsidRDefault="00743046" w:rsidP="00743046">
      <w:pPr>
        <w:jc w:val="both"/>
        <w:rPr>
          <w:rFonts w:ascii="Arial" w:hAnsi="Arial" w:cs="Arial"/>
          <w:sz w:val="14"/>
          <w:szCs w:val="14"/>
          <w:lang w:val="uk-UA"/>
        </w:rPr>
      </w:pPr>
      <w:r w:rsidRPr="00C61292">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2C0BE543" w14:textId="77777777" w:rsidR="00451BCE" w:rsidRPr="00C61292" w:rsidRDefault="00451BCE" w:rsidP="00743046">
      <w:pPr>
        <w:jc w:val="both"/>
        <w:rPr>
          <w:rFonts w:ascii="Arial" w:hAnsi="Arial" w:cs="Arial"/>
          <w:sz w:val="14"/>
          <w:szCs w:val="14"/>
          <w:lang w:val="uk-UA"/>
        </w:rPr>
      </w:pPr>
    </w:p>
    <w:p w14:paraId="11031B82" w14:textId="5F6704C5" w:rsidR="00743046" w:rsidRDefault="00743046" w:rsidP="00743046">
      <w:pPr>
        <w:jc w:val="both"/>
        <w:rPr>
          <w:rFonts w:ascii="Arial" w:hAnsi="Arial" w:cs="Arial"/>
          <w:sz w:val="14"/>
          <w:szCs w:val="14"/>
          <w:lang w:val="uk-UA"/>
        </w:rPr>
      </w:pPr>
      <w:r w:rsidRPr="00C61292">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0E2ED3B5" w14:textId="77777777" w:rsidR="00451BCE" w:rsidRPr="00C61292" w:rsidRDefault="00451BCE" w:rsidP="00743046">
      <w:pPr>
        <w:jc w:val="both"/>
        <w:rPr>
          <w:rFonts w:ascii="Arial" w:hAnsi="Arial" w:cs="Arial"/>
          <w:sz w:val="14"/>
          <w:szCs w:val="14"/>
          <w:lang w:val="uk-UA"/>
        </w:rPr>
      </w:pPr>
    </w:p>
    <w:p w14:paraId="3F42F71C" w14:textId="77777777" w:rsidR="00743046" w:rsidRPr="00C61292" w:rsidRDefault="00743046" w:rsidP="00743046">
      <w:pPr>
        <w:autoSpaceDE w:val="0"/>
        <w:autoSpaceDN w:val="0"/>
        <w:adjustRightInd w:val="0"/>
        <w:jc w:val="both"/>
        <w:rPr>
          <w:rFonts w:ascii="Arial" w:hAnsi="Arial" w:cs="Arial"/>
          <w:color w:val="DA291C"/>
          <w:sz w:val="16"/>
          <w:szCs w:val="16"/>
          <w:lang w:val="uk-UA"/>
        </w:rPr>
      </w:pPr>
      <w:r w:rsidRPr="00C61292">
        <w:rPr>
          <w:rFonts w:ascii="Arial" w:hAnsi="Arial" w:cs="Arial"/>
          <w:b/>
          <w:color w:val="DA291C"/>
          <w:sz w:val="16"/>
          <w:szCs w:val="16"/>
          <w:lang w:val="uk-UA"/>
        </w:rPr>
        <w:t xml:space="preserve">Права людини та трудові права </w:t>
      </w:r>
    </w:p>
    <w:p w14:paraId="070EBF72" w14:textId="357C8DF0"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065DF919" w14:textId="77777777" w:rsidR="00451BCE" w:rsidRPr="00C61292" w:rsidRDefault="00451BCE" w:rsidP="00743046">
      <w:pPr>
        <w:jc w:val="both"/>
        <w:rPr>
          <w:rFonts w:ascii="Arial" w:hAnsi="Arial" w:cs="Arial"/>
          <w:sz w:val="14"/>
          <w:szCs w:val="14"/>
          <w:lang w:val="uk-UA"/>
        </w:rPr>
      </w:pPr>
    </w:p>
    <w:p w14:paraId="5BD33CD2"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Дотримання прав людини й трудових прав</w:t>
      </w:r>
      <w:r w:rsidRPr="00C61292">
        <w:rPr>
          <w:rFonts w:ascii="Arial" w:hAnsi="Arial" w:cs="Arial"/>
          <w:sz w:val="14"/>
          <w:szCs w:val="14"/>
          <w:lang w:val="uk-UA"/>
        </w:rPr>
        <w:t xml:space="preserve"> (</w:t>
      </w:r>
      <w:bookmarkStart w:id="2" w:name="_Hlk3532675"/>
      <w:r w:rsidRPr="00C61292">
        <w:rPr>
          <w:rFonts w:ascii="Arial" w:hAnsi="Arial" w:cs="Arial"/>
          <w:sz w:val="14"/>
          <w:szCs w:val="14"/>
          <w:lang w:val="uk-UA"/>
        </w:rPr>
        <w:t xml:space="preserve">Міжнародний білль про права людини, </w:t>
      </w:r>
      <w:bookmarkStart w:id="3" w:name="_Hlk3532735"/>
      <w:bookmarkEnd w:id="2"/>
      <w:r w:rsidRPr="00C61292">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3"/>
      <w:r w:rsidRPr="00C61292">
        <w:rPr>
          <w:rFonts w:ascii="Arial" w:hAnsi="Arial" w:cs="Arial"/>
          <w:sz w:val="14"/>
          <w:szCs w:val="14"/>
          <w:lang w:val="uk-UA"/>
        </w:rPr>
        <w:t>:</w:t>
      </w:r>
    </w:p>
    <w:p w14:paraId="51D13E46" w14:textId="77777777" w:rsidR="00743046" w:rsidRPr="00C61292"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w:t>
      </w:r>
      <w:r w:rsidRPr="00C61292">
        <w:rPr>
          <w:rFonts w:ascii="Arial" w:hAnsi="Arial" w:cs="Arial"/>
          <w:sz w:val="14"/>
          <w:szCs w:val="14"/>
          <w:lang w:val="uk-UA"/>
        </w:rPr>
        <w:t xml:space="preserve">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634ED22D"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Відмова від використання дитячої праці</w:t>
      </w:r>
      <w:r w:rsidRPr="00C61292">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61E204E0" w14:textId="099D21E2"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не повинні використовувати дитячу працю</w:t>
      </w:r>
      <w:r w:rsidRPr="00C61292">
        <w:rPr>
          <w:rStyle w:val="af5"/>
          <w:rFonts w:ascii="Arial" w:hAnsi="Arial"/>
          <w:sz w:val="14"/>
          <w:szCs w:val="14"/>
          <w:lang w:val="uk-UA"/>
        </w:rPr>
        <w:footnoteReference w:id="4"/>
      </w:r>
      <w:r w:rsidRPr="00C61292">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6C298E80" w14:textId="77777777" w:rsidR="00A855E2" w:rsidRPr="00C61292" w:rsidRDefault="00A855E2" w:rsidP="00743046">
      <w:pPr>
        <w:jc w:val="both"/>
        <w:rPr>
          <w:rFonts w:ascii="Arial" w:hAnsi="Arial" w:cs="Arial"/>
          <w:sz w:val="14"/>
          <w:szCs w:val="14"/>
          <w:lang w:val="uk-UA"/>
        </w:rPr>
      </w:pPr>
    </w:p>
    <w:p w14:paraId="36E2013B"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Вибір місця працевлаштування є добровільним</w:t>
      </w:r>
      <w:r w:rsidRPr="00C61292">
        <w:rPr>
          <w:rFonts w:ascii="Arial" w:hAnsi="Arial" w:cs="Arial"/>
          <w:sz w:val="14"/>
          <w:szCs w:val="14"/>
          <w:lang w:val="uk-UA"/>
        </w:rPr>
        <w:t xml:space="preserve"> (ILO C29 та C105):</w:t>
      </w:r>
    </w:p>
    <w:p w14:paraId="175617F1" w14:textId="16E4D6C1"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640F6947" w14:textId="77777777" w:rsidR="00A855E2" w:rsidRPr="00C61292" w:rsidRDefault="00A855E2" w:rsidP="00743046">
      <w:pPr>
        <w:jc w:val="both"/>
        <w:rPr>
          <w:rFonts w:ascii="Arial" w:hAnsi="Arial" w:cs="Arial"/>
          <w:sz w:val="14"/>
          <w:szCs w:val="14"/>
          <w:lang w:val="uk-UA"/>
        </w:rPr>
      </w:pPr>
    </w:p>
    <w:p w14:paraId="5CE1346B"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Свобода зібрань та право на укладання колективного договору</w:t>
      </w:r>
      <w:r w:rsidRPr="00C61292">
        <w:rPr>
          <w:rFonts w:ascii="Arial" w:hAnsi="Arial" w:cs="Arial"/>
          <w:sz w:val="14"/>
          <w:szCs w:val="14"/>
          <w:lang w:val="uk-UA"/>
        </w:rPr>
        <w:t xml:space="preserve"> (ILO C87, C98 та C154):</w:t>
      </w:r>
    </w:p>
    <w:p w14:paraId="46A4CBBB" w14:textId="3E46A75A"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378F0A60" w14:textId="77777777" w:rsidR="00A855E2" w:rsidRPr="00C61292" w:rsidRDefault="00A855E2" w:rsidP="00743046">
      <w:pPr>
        <w:jc w:val="both"/>
        <w:rPr>
          <w:rFonts w:ascii="Arial" w:hAnsi="Arial" w:cs="Arial"/>
          <w:sz w:val="14"/>
          <w:szCs w:val="14"/>
          <w:lang w:val="uk-UA"/>
        </w:rPr>
      </w:pPr>
    </w:p>
    <w:p w14:paraId="3B289D20"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Заробітна плата в розмірі прожиткового мінімуму</w:t>
      </w:r>
      <w:r w:rsidRPr="00C61292">
        <w:rPr>
          <w:rFonts w:ascii="Arial" w:hAnsi="Arial" w:cs="Arial"/>
          <w:sz w:val="14"/>
          <w:szCs w:val="14"/>
          <w:lang w:val="uk-UA"/>
        </w:rPr>
        <w:t xml:space="preserve"> (ILO C131):</w:t>
      </w:r>
    </w:p>
    <w:p w14:paraId="2020A673" w14:textId="1304EAD9"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C61292">
        <w:rPr>
          <w:rStyle w:val="af5"/>
          <w:rFonts w:ascii="Arial" w:hAnsi="Arial" w:cs="Arial"/>
          <w:sz w:val="14"/>
          <w:szCs w:val="14"/>
          <w:lang w:val="uk-UA"/>
        </w:rPr>
        <w:footnoteReference w:id="5"/>
      </w:r>
      <w:r w:rsidRPr="00C61292">
        <w:rPr>
          <w:rFonts w:ascii="Arial" w:hAnsi="Arial" w:cs="Arial"/>
          <w:sz w:val="14"/>
          <w:szCs w:val="14"/>
          <w:lang w:val="uk-UA"/>
        </w:rPr>
        <w:t xml:space="preserve">. </w:t>
      </w:r>
    </w:p>
    <w:p w14:paraId="3EB2319E" w14:textId="77777777" w:rsidR="000F7F7C" w:rsidRPr="00C61292" w:rsidRDefault="000F7F7C" w:rsidP="00743046">
      <w:pPr>
        <w:jc w:val="both"/>
        <w:rPr>
          <w:rFonts w:ascii="Arial" w:hAnsi="Arial" w:cs="Arial"/>
          <w:sz w:val="14"/>
          <w:szCs w:val="14"/>
          <w:lang w:val="uk-UA"/>
        </w:rPr>
      </w:pPr>
    </w:p>
    <w:p w14:paraId="1F9E4ABE"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Відсутність дискримінації на робочому місці</w:t>
      </w:r>
      <w:r w:rsidRPr="00C61292">
        <w:rPr>
          <w:rFonts w:ascii="Arial" w:hAnsi="Arial" w:cs="Arial"/>
          <w:sz w:val="14"/>
          <w:szCs w:val="14"/>
          <w:lang w:val="uk-UA"/>
        </w:rPr>
        <w:t xml:space="preserve"> (ILO C100 та C111 і Конвенція ООН про ліквідацію всіх форм дискримінації щодо жінок):</w:t>
      </w:r>
    </w:p>
    <w:p w14:paraId="16A62102" w14:textId="5526495F"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C61292">
        <w:rPr>
          <w:rFonts w:ascii="Arial" w:hAnsi="Arial" w:cs="Arial"/>
          <w:sz w:val="14"/>
          <w:szCs w:val="14"/>
          <w:lang w:val="uk-UA"/>
        </w:rPr>
        <w:t>гендеру</w:t>
      </w:r>
      <w:proofErr w:type="spellEnd"/>
      <w:r w:rsidRPr="00C61292">
        <w:rPr>
          <w:rFonts w:ascii="Arial" w:hAnsi="Arial" w:cs="Arial"/>
          <w:sz w:val="14"/>
          <w:szCs w:val="14"/>
          <w:lang w:val="uk-UA"/>
        </w:rPr>
        <w:t xml:space="preserve">, сексуальної орієнтації, політичної належності, інвалідності, сімейного стану або статусу ВІЛ/СНІД. </w:t>
      </w:r>
    </w:p>
    <w:p w14:paraId="38D9AC96" w14:textId="77777777" w:rsidR="000F7F7C" w:rsidRPr="00C61292" w:rsidRDefault="000F7F7C" w:rsidP="00743046">
      <w:pPr>
        <w:jc w:val="both"/>
        <w:rPr>
          <w:rFonts w:ascii="Arial" w:hAnsi="Arial" w:cs="Arial"/>
          <w:sz w:val="14"/>
          <w:szCs w:val="14"/>
          <w:lang w:val="uk-UA"/>
        </w:rPr>
      </w:pPr>
    </w:p>
    <w:p w14:paraId="7E4D163A"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Заборона жорсткого або нелюдського поводження із працівниками</w:t>
      </w:r>
      <w:r w:rsidRPr="00C61292">
        <w:rPr>
          <w:rFonts w:ascii="Arial" w:hAnsi="Arial" w:cs="Arial"/>
          <w:sz w:val="14"/>
          <w:szCs w:val="14"/>
          <w:lang w:val="uk-UA"/>
        </w:rPr>
        <w:t xml:space="preserve"> (ILO C105):</w:t>
      </w:r>
    </w:p>
    <w:p w14:paraId="6E5A9A5D" w14:textId="11BEBFA0"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5DCA1B64" w14:textId="77777777" w:rsidR="000F7F7C" w:rsidRPr="00C61292" w:rsidRDefault="000F7F7C" w:rsidP="00743046">
      <w:pPr>
        <w:jc w:val="both"/>
        <w:rPr>
          <w:rFonts w:ascii="Arial" w:hAnsi="Arial" w:cs="Arial"/>
          <w:sz w:val="14"/>
          <w:szCs w:val="14"/>
          <w:lang w:val="uk-UA"/>
        </w:rPr>
      </w:pPr>
    </w:p>
    <w:p w14:paraId="24E0E62F"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Безпечні та гігієнічні умови праці</w:t>
      </w:r>
      <w:r w:rsidRPr="00C61292">
        <w:rPr>
          <w:rFonts w:ascii="Arial" w:hAnsi="Arial" w:cs="Arial"/>
          <w:sz w:val="14"/>
          <w:szCs w:val="14"/>
          <w:lang w:val="uk-UA"/>
        </w:rPr>
        <w:t xml:space="preserve"> (ILO C155 та C168):</w:t>
      </w:r>
    </w:p>
    <w:p w14:paraId="62EB716A" w14:textId="77777777" w:rsidR="00743046" w:rsidRPr="00C61292"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7D6ACF43" w14:textId="77777777" w:rsidR="00743046" w:rsidRPr="00C61292" w:rsidRDefault="00743046" w:rsidP="00743046">
      <w:pPr>
        <w:jc w:val="both"/>
        <w:rPr>
          <w:rFonts w:ascii="Arial" w:hAnsi="Arial" w:cs="Arial"/>
          <w:sz w:val="14"/>
          <w:szCs w:val="14"/>
          <w:lang w:val="uk-UA"/>
        </w:rPr>
      </w:pPr>
    </w:p>
    <w:p w14:paraId="059E42CB"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Нормований робочий час</w:t>
      </w:r>
      <w:r w:rsidRPr="00C61292">
        <w:rPr>
          <w:rFonts w:ascii="Arial" w:hAnsi="Arial" w:cs="Arial"/>
          <w:sz w:val="14"/>
          <w:szCs w:val="14"/>
          <w:lang w:val="uk-UA"/>
        </w:rPr>
        <w:t xml:space="preserve"> (ILO C1, C14, C30 та C106):</w:t>
      </w:r>
    </w:p>
    <w:p w14:paraId="23750631" w14:textId="76039C3D"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038DB95D" w14:textId="77777777" w:rsidR="006B5068" w:rsidRPr="00C61292" w:rsidRDefault="006B5068" w:rsidP="00743046">
      <w:pPr>
        <w:jc w:val="both"/>
        <w:rPr>
          <w:rFonts w:ascii="Arial" w:hAnsi="Arial" w:cs="Arial"/>
          <w:sz w:val="14"/>
          <w:szCs w:val="14"/>
          <w:lang w:val="uk-UA"/>
        </w:rPr>
      </w:pPr>
    </w:p>
    <w:p w14:paraId="5B7B523A" w14:textId="77777777" w:rsidR="00743046" w:rsidRPr="00C61292" w:rsidRDefault="00743046" w:rsidP="00743046">
      <w:pPr>
        <w:jc w:val="both"/>
        <w:rPr>
          <w:rFonts w:ascii="Arial" w:hAnsi="Arial" w:cs="Arial"/>
          <w:sz w:val="14"/>
          <w:szCs w:val="14"/>
          <w:lang w:val="uk-UA"/>
        </w:rPr>
      </w:pPr>
      <w:r w:rsidRPr="00C61292">
        <w:rPr>
          <w:rFonts w:ascii="Arial" w:hAnsi="Arial" w:cs="Arial"/>
          <w:b/>
          <w:i/>
          <w:sz w:val="14"/>
          <w:szCs w:val="14"/>
          <w:lang w:val="uk-UA"/>
        </w:rPr>
        <w:t xml:space="preserve">Постійна зайнятість та робота за договором </w:t>
      </w:r>
      <w:r w:rsidRPr="00C61292">
        <w:rPr>
          <w:rFonts w:ascii="Arial" w:hAnsi="Arial" w:cs="Arial"/>
          <w:sz w:val="14"/>
          <w:szCs w:val="14"/>
          <w:lang w:val="uk-UA"/>
        </w:rPr>
        <w:t>(ILO C143, C183 та C132):</w:t>
      </w:r>
    </w:p>
    <w:p w14:paraId="250E5F67" w14:textId="6F0CD928"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5AF3D275" w14:textId="77777777" w:rsidR="006B5068" w:rsidRPr="00C61292" w:rsidRDefault="006B5068" w:rsidP="00743046">
      <w:pPr>
        <w:jc w:val="both"/>
        <w:rPr>
          <w:rFonts w:ascii="Arial" w:hAnsi="Arial" w:cs="Arial"/>
          <w:sz w:val="14"/>
          <w:szCs w:val="14"/>
          <w:lang w:val="uk-UA"/>
        </w:rPr>
      </w:pPr>
    </w:p>
    <w:p w14:paraId="336EAE36" w14:textId="77777777" w:rsidR="00743046" w:rsidRPr="00C61292" w:rsidRDefault="00743046" w:rsidP="00743046">
      <w:pPr>
        <w:jc w:val="both"/>
        <w:rPr>
          <w:rFonts w:ascii="Arial" w:hAnsi="Arial" w:cs="Arial"/>
          <w:b/>
          <w:color w:val="DA291C"/>
          <w:sz w:val="16"/>
          <w:szCs w:val="16"/>
          <w:lang w:val="uk-UA"/>
        </w:rPr>
      </w:pPr>
      <w:r w:rsidRPr="00C61292">
        <w:rPr>
          <w:rFonts w:ascii="Arial" w:hAnsi="Arial" w:cs="Arial"/>
          <w:b/>
          <w:color w:val="DA291C"/>
          <w:sz w:val="16"/>
          <w:szCs w:val="16"/>
          <w:lang w:val="uk-UA"/>
        </w:rPr>
        <w:t>Міжнародне гуманітарне право</w:t>
      </w:r>
    </w:p>
    <w:p w14:paraId="381E2582" w14:textId="77777777" w:rsidR="00743046" w:rsidRPr="00C61292"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C61292">
        <w:rPr>
          <w:rStyle w:val="af5"/>
          <w:rFonts w:ascii="Arial" w:hAnsi="Arial"/>
          <w:sz w:val="14"/>
          <w:szCs w:val="14"/>
          <w:lang w:val="uk-UA"/>
        </w:rPr>
        <w:footnoteReference w:id="6"/>
      </w:r>
      <w:r w:rsidRPr="00C61292">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7791C889" w14:textId="77777777" w:rsidR="00743046" w:rsidRPr="00C61292" w:rsidRDefault="00743046" w:rsidP="00743046">
      <w:pPr>
        <w:jc w:val="both"/>
        <w:rPr>
          <w:rFonts w:ascii="Arial" w:hAnsi="Arial" w:cs="Arial"/>
          <w:sz w:val="14"/>
          <w:szCs w:val="14"/>
          <w:lang w:val="uk-UA"/>
        </w:rPr>
      </w:pPr>
    </w:p>
    <w:p w14:paraId="2EC72795" w14:textId="77777777" w:rsidR="00743046" w:rsidRPr="00C61292" w:rsidRDefault="00743046" w:rsidP="00743046">
      <w:pPr>
        <w:rPr>
          <w:rFonts w:ascii="Arial" w:hAnsi="Arial" w:cs="Arial"/>
          <w:color w:val="DA291C"/>
          <w:sz w:val="16"/>
          <w:szCs w:val="16"/>
          <w:lang w:val="uk-UA"/>
        </w:rPr>
      </w:pPr>
      <w:r w:rsidRPr="00C61292">
        <w:rPr>
          <w:rFonts w:ascii="Arial" w:hAnsi="Arial" w:cs="Arial"/>
          <w:b/>
          <w:color w:val="DA291C"/>
          <w:sz w:val="16"/>
          <w:szCs w:val="16"/>
          <w:lang w:val="uk-UA"/>
        </w:rPr>
        <w:t>Заборона участі в злочинній діяльності та діяльності, пов’язаній з обігом зброї</w:t>
      </w:r>
    </w:p>
    <w:p w14:paraId="294643B1" w14:textId="12CABE9C"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чи їх компонентів, </w:t>
      </w:r>
      <w:bookmarkStart w:id="4" w:name="_Hlk3534760"/>
      <w:r w:rsidRPr="00C61292">
        <w:rPr>
          <w:rFonts w:ascii="Arial" w:hAnsi="Arial" w:cs="Arial"/>
          <w:sz w:val="14"/>
          <w:szCs w:val="14"/>
          <w:lang w:val="uk-UA"/>
        </w:rPr>
        <w:t>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06FF2252" w14:textId="77777777" w:rsidR="006B5068" w:rsidRPr="00C61292" w:rsidRDefault="006B5068" w:rsidP="00743046">
      <w:pPr>
        <w:jc w:val="both"/>
        <w:rPr>
          <w:rFonts w:ascii="Arial" w:hAnsi="Arial" w:cs="Arial"/>
          <w:sz w:val="14"/>
          <w:szCs w:val="14"/>
          <w:lang w:val="uk-UA"/>
        </w:rPr>
      </w:pPr>
    </w:p>
    <w:bookmarkEnd w:id="4"/>
    <w:p w14:paraId="079F987F" w14:textId="56DDC751"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15344F16" w14:textId="77777777" w:rsidR="006B5068" w:rsidRPr="00C61292" w:rsidRDefault="006B5068" w:rsidP="00743046">
      <w:pPr>
        <w:jc w:val="both"/>
        <w:rPr>
          <w:rFonts w:ascii="Arial" w:hAnsi="Arial" w:cs="Arial"/>
          <w:sz w:val="14"/>
          <w:szCs w:val="14"/>
          <w:lang w:val="uk-UA"/>
        </w:rPr>
      </w:pPr>
    </w:p>
    <w:p w14:paraId="10AA06A6" w14:textId="77777777" w:rsidR="00743046" w:rsidRPr="00C61292" w:rsidRDefault="00743046" w:rsidP="00743046">
      <w:pPr>
        <w:autoSpaceDE w:val="0"/>
        <w:autoSpaceDN w:val="0"/>
        <w:adjustRightInd w:val="0"/>
        <w:jc w:val="both"/>
        <w:rPr>
          <w:rFonts w:ascii="Arial" w:hAnsi="Arial" w:cs="Arial"/>
          <w:b/>
          <w:color w:val="DA291C"/>
          <w:sz w:val="16"/>
          <w:szCs w:val="16"/>
          <w:lang w:val="uk-UA"/>
        </w:rPr>
      </w:pPr>
      <w:r w:rsidRPr="00C61292">
        <w:rPr>
          <w:rFonts w:ascii="Arial" w:hAnsi="Arial" w:cs="Arial"/>
          <w:b/>
          <w:color w:val="DA291C"/>
          <w:sz w:val="16"/>
          <w:szCs w:val="16"/>
          <w:lang w:val="uk-UA"/>
        </w:rPr>
        <w:t>Захист довкілля</w:t>
      </w:r>
    </w:p>
    <w:p w14:paraId="65CDBEDB" w14:textId="61C1FA97"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прагне мінімізувати шкоду довкіллю, заподіяну через її діяльність із </w:t>
      </w:r>
      <w:proofErr w:type="spellStart"/>
      <w:r w:rsidRPr="00C61292">
        <w:rPr>
          <w:rFonts w:ascii="Arial" w:hAnsi="Arial" w:cs="Arial"/>
          <w:sz w:val="14"/>
          <w:szCs w:val="14"/>
          <w:lang w:val="uk-UA"/>
        </w:rPr>
        <w:t>закупівель</w:t>
      </w:r>
      <w:proofErr w:type="spellEnd"/>
      <w:r w:rsidRPr="00C61292">
        <w:rPr>
          <w:rFonts w:ascii="Arial" w:hAnsi="Arial" w:cs="Arial"/>
          <w:sz w:val="14"/>
          <w:szCs w:val="14"/>
          <w:lang w:val="uk-UA"/>
        </w:rPr>
        <w:t xml:space="preserve">,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69B75130" w14:textId="77777777" w:rsidR="006B5068" w:rsidRPr="00C61292" w:rsidRDefault="006B5068" w:rsidP="00743046">
      <w:pPr>
        <w:jc w:val="both"/>
        <w:rPr>
          <w:rFonts w:ascii="Arial" w:hAnsi="Arial" w:cs="Arial"/>
          <w:sz w:val="14"/>
          <w:szCs w:val="14"/>
          <w:lang w:val="uk-UA"/>
        </w:rPr>
      </w:pPr>
    </w:p>
    <w:p w14:paraId="211FCC60" w14:textId="77777777" w:rsidR="00743046" w:rsidRPr="00C61292" w:rsidRDefault="00743046" w:rsidP="00743046">
      <w:pPr>
        <w:jc w:val="both"/>
        <w:rPr>
          <w:rFonts w:ascii="Arial" w:hAnsi="Arial" w:cs="Arial"/>
          <w:b/>
          <w:color w:val="DA291C"/>
          <w:sz w:val="16"/>
          <w:szCs w:val="16"/>
          <w:lang w:val="uk-UA"/>
        </w:rPr>
      </w:pPr>
      <w:r w:rsidRPr="00C61292">
        <w:rPr>
          <w:rFonts w:ascii="Arial" w:hAnsi="Arial" w:cs="Arial"/>
          <w:b/>
          <w:color w:val="DA291C"/>
          <w:sz w:val="16"/>
          <w:szCs w:val="16"/>
          <w:lang w:val="uk-UA"/>
        </w:rPr>
        <w:t>Запобігання корупції</w:t>
      </w:r>
    </w:p>
    <w:p w14:paraId="5BF0392B" w14:textId="6F45973D" w:rsidR="00743046" w:rsidRDefault="00743046" w:rsidP="00743046">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5BC80428" w14:textId="77777777" w:rsidR="006B5068" w:rsidRPr="00C61292" w:rsidRDefault="006B5068" w:rsidP="00743046">
      <w:pPr>
        <w:jc w:val="both"/>
        <w:rPr>
          <w:rFonts w:ascii="Arial" w:hAnsi="Arial" w:cs="Arial"/>
          <w:sz w:val="14"/>
          <w:szCs w:val="14"/>
          <w:lang w:val="uk-UA"/>
        </w:rPr>
      </w:pPr>
    </w:p>
    <w:p w14:paraId="29CE0C9A" w14:textId="77777777" w:rsidR="00743046" w:rsidRPr="00C61292" w:rsidRDefault="00743046" w:rsidP="00743046">
      <w:pPr>
        <w:jc w:val="both"/>
        <w:rPr>
          <w:rFonts w:ascii="Arial" w:hAnsi="Arial" w:cs="Arial"/>
          <w:b/>
          <w:color w:val="DA291C"/>
          <w:sz w:val="16"/>
          <w:szCs w:val="16"/>
          <w:lang w:val="uk-UA"/>
        </w:rPr>
      </w:pPr>
      <w:r w:rsidRPr="00C61292">
        <w:rPr>
          <w:rFonts w:ascii="Arial" w:hAnsi="Arial" w:cs="Arial"/>
          <w:b/>
          <w:color w:val="DA291C"/>
          <w:sz w:val="16"/>
          <w:szCs w:val="16"/>
          <w:lang w:val="uk-UA"/>
        </w:rPr>
        <w:t>Скарги</w:t>
      </w:r>
    </w:p>
    <w:p w14:paraId="60C62B96" w14:textId="77777777" w:rsidR="00743046" w:rsidRDefault="00743046" w:rsidP="00743046">
      <w:pPr>
        <w:jc w:val="both"/>
        <w:rPr>
          <w:rFonts w:ascii="Arial" w:hAnsi="Arial" w:cs="Arial"/>
          <w:sz w:val="14"/>
          <w:szCs w:val="14"/>
          <w:lang w:val="uk-UA"/>
        </w:rPr>
      </w:pPr>
      <w:r w:rsidRPr="00C61292">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C61292">
        <w:rPr>
          <w:rStyle w:val="af5"/>
          <w:rFonts w:ascii="Arial" w:hAnsi="Arial"/>
          <w:sz w:val="14"/>
          <w:szCs w:val="14"/>
          <w:lang w:val="uk-UA"/>
        </w:rPr>
        <w:footnoteReference w:id="7"/>
      </w:r>
      <w:r w:rsidRPr="00C61292">
        <w:rPr>
          <w:rFonts w:ascii="Arial" w:hAnsi="Arial" w:cs="Arial"/>
          <w:sz w:val="14"/>
          <w:szCs w:val="14"/>
          <w:lang w:val="uk-UA"/>
        </w:rPr>
        <w:t xml:space="preserve">. </w:t>
      </w:r>
    </w:p>
    <w:p w14:paraId="2D8309D0" w14:textId="0690FEA8" w:rsidR="00AB798E" w:rsidRDefault="00AB798E" w:rsidP="00743046">
      <w:pPr>
        <w:rPr>
          <w:rFonts w:ascii="Arial" w:hAnsi="Arial" w:cs="Arial"/>
          <w:sz w:val="14"/>
          <w:szCs w:val="14"/>
          <w:lang w:val="uk-UA"/>
        </w:rPr>
      </w:pPr>
    </w:p>
    <w:p w14:paraId="0386284F" w14:textId="3ED46977" w:rsidR="000D4B3A" w:rsidRDefault="00AB798E">
      <w:pPr>
        <w:spacing w:line="240" w:lineRule="atLeast"/>
        <w:rPr>
          <w:rFonts w:ascii="Arial" w:hAnsi="Arial" w:cs="Arial"/>
          <w:sz w:val="14"/>
          <w:szCs w:val="14"/>
          <w:lang w:val="uk-UA"/>
        </w:rPr>
      </w:pPr>
      <w:r>
        <w:rPr>
          <w:rFonts w:ascii="Arial" w:hAnsi="Arial" w:cs="Arial"/>
          <w:sz w:val="14"/>
          <w:szCs w:val="14"/>
          <w:lang w:val="uk-UA"/>
        </w:rPr>
        <w:br w:type="page"/>
      </w:r>
      <w:r w:rsidR="000D4B3A">
        <w:rPr>
          <w:rFonts w:ascii="Arial" w:hAnsi="Arial" w:cs="Arial"/>
          <w:sz w:val="14"/>
          <w:szCs w:val="14"/>
          <w:lang w:val="uk-UA"/>
        </w:rPr>
        <w:lastRenderedPageBreak/>
        <w:br w:type="page"/>
      </w:r>
    </w:p>
    <w:p w14:paraId="75DEC77B" w14:textId="77777777" w:rsidR="00AB798E" w:rsidRDefault="00AB798E">
      <w:pPr>
        <w:spacing w:line="240" w:lineRule="atLeast"/>
        <w:rPr>
          <w:rFonts w:ascii="Arial" w:hAnsi="Arial" w:cs="Arial"/>
          <w:sz w:val="14"/>
          <w:szCs w:val="14"/>
          <w:lang w:val="uk-UA"/>
        </w:rPr>
      </w:pPr>
    </w:p>
    <w:p w14:paraId="08D8F739" w14:textId="77777777" w:rsidR="00743046" w:rsidRDefault="00743046" w:rsidP="00743046">
      <w:pPr>
        <w:rPr>
          <w:rFonts w:ascii="Arial" w:hAnsi="Arial" w:cs="Arial"/>
          <w:sz w:val="14"/>
          <w:szCs w:val="14"/>
          <w:lang w:val="uk-UA"/>
        </w:rPr>
        <w:sectPr w:rsidR="00743046" w:rsidSect="00FD45F5">
          <w:footerReference w:type="even" r:id="rId31"/>
          <w:footerReference w:type="default" r:id="rId32"/>
          <w:footnotePr>
            <w:numRestart w:val="eachSect"/>
          </w:footnotePr>
          <w:type w:val="continuous"/>
          <w:pgSz w:w="11906" w:h="16838"/>
          <w:pgMar w:top="1304" w:right="1134" w:bottom="1304" w:left="1134" w:header="709" w:footer="709" w:gutter="0"/>
          <w:cols w:num="2" w:space="708"/>
          <w:docGrid w:linePitch="360"/>
        </w:sectPr>
      </w:pPr>
    </w:p>
    <w:p w14:paraId="64144FBA" w14:textId="417EA869" w:rsidR="00AA5516" w:rsidRDefault="00AA5516" w:rsidP="00AA5516">
      <w:pPr>
        <w:rPr>
          <w:rFonts w:ascii="Arial" w:hAnsi="Arial" w:cs="Arial"/>
          <w:b/>
          <w:caps/>
          <w:lang w:val="en-GB"/>
        </w:rPr>
      </w:pPr>
      <w:r>
        <w:rPr>
          <w:rFonts w:ascii="Arial" w:hAnsi="Arial" w:cs="Arial"/>
          <w:b/>
          <w:caps/>
          <w:lang w:val="en-GB"/>
        </w:rPr>
        <w:t xml:space="preserve">ANNEX 5: </w:t>
      </w:r>
      <w:r w:rsidRPr="00E033E8">
        <w:rPr>
          <w:rFonts w:ascii="Arial" w:hAnsi="Arial" w:cs="Arial"/>
          <w:b/>
          <w:caps/>
          <w:lang w:val="en-GB"/>
        </w:rPr>
        <w:t xml:space="preserve">Code of conduct for contractors </w:t>
      </w:r>
    </w:p>
    <w:p w14:paraId="330FAC5F" w14:textId="7B548563" w:rsidR="00A346E0" w:rsidRDefault="00A346E0" w:rsidP="00AA5516">
      <w:pPr>
        <w:rPr>
          <w:rFonts w:ascii="Arial" w:hAnsi="Arial" w:cs="Arial"/>
          <w:b/>
          <w:caps/>
          <w:lang w:val="en-GB"/>
        </w:rPr>
      </w:pPr>
    </w:p>
    <w:p w14:paraId="7C3D2373" w14:textId="77777777" w:rsidR="00A346E0" w:rsidRPr="00946D93" w:rsidRDefault="00A346E0" w:rsidP="00A346E0">
      <w:pPr>
        <w:autoSpaceDE w:val="0"/>
        <w:autoSpaceDN w:val="0"/>
        <w:adjustRightInd w:val="0"/>
        <w:spacing w:after="200" w:line="276" w:lineRule="auto"/>
        <w:jc w:val="center"/>
        <w:rPr>
          <w:rFonts w:ascii="Arial" w:hAnsi="Arial" w:cs="Arial"/>
          <w:b/>
          <w:sz w:val="16"/>
          <w:szCs w:val="16"/>
          <w:lang w:val="en-GB"/>
        </w:rPr>
      </w:pPr>
      <w:r w:rsidRPr="00946D93">
        <w:rPr>
          <w:rFonts w:ascii="Arial" w:hAnsi="Arial" w:cs="Arial"/>
          <w:b/>
          <w:noProof/>
          <w:sz w:val="28"/>
          <w:szCs w:val="28"/>
        </w:rPr>
        <w:drawing>
          <wp:inline distT="0" distB="0" distL="0" distR="0" wp14:anchorId="2CDD09CE" wp14:editId="36CDEB05">
            <wp:extent cx="6120130" cy="1357630"/>
            <wp:effectExtent l="0" t="0" r="0" b="0"/>
            <wp:docPr id="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5085E26B" w14:textId="77777777" w:rsidR="00A346E0" w:rsidRPr="00946D93" w:rsidRDefault="00A346E0" w:rsidP="00A346E0">
      <w:pPr>
        <w:spacing w:after="200" w:line="276" w:lineRule="auto"/>
        <w:rPr>
          <w:rFonts w:ascii="Arial" w:hAnsi="Arial" w:cs="Arial"/>
          <w:b/>
          <w:sz w:val="14"/>
          <w:szCs w:val="14"/>
          <w:lang w:val="en-GB"/>
        </w:rPr>
        <w:sectPr w:rsidR="00A346E0" w:rsidRPr="00946D93" w:rsidSect="00DC2128">
          <w:footerReference w:type="even" r:id="rId34"/>
          <w:footerReference w:type="default" r:id="rId35"/>
          <w:footnotePr>
            <w:numRestart w:val="eachSect"/>
          </w:footnotePr>
          <w:type w:val="continuous"/>
          <w:pgSz w:w="11906" w:h="16838"/>
          <w:pgMar w:top="1304" w:right="1134" w:bottom="1304" w:left="1134" w:header="709" w:footer="709" w:gutter="0"/>
          <w:cols w:space="708"/>
          <w:docGrid w:linePitch="360"/>
        </w:sectPr>
      </w:pPr>
    </w:p>
    <w:p w14:paraId="3B4C1596"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70E4F8DA"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5"/>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f5"/>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f5"/>
          <w:rFonts w:ascii="Arial" w:hAnsi="Arial"/>
          <w:sz w:val="14"/>
          <w:szCs w:val="14"/>
          <w:lang w:val="en-GB"/>
        </w:rPr>
        <w:footnoteReference w:id="10"/>
      </w:r>
      <w:r w:rsidRPr="00946D93">
        <w:rPr>
          <w:rFonts w:ascii="Arial" w:hAnsi="Arial" w:cs="Arial"/>
          <w:sz w:val="14"/>
          <w:szCs w:val="14"/>
          <w:lang w:val="en-GB"/>
        </w:rPr>
        <w:t>.</w:t>
      </w:r>
    </w:p>
    <w:p w14:paraId="1B2BA97A" w14:textId="77777777" w:rsidR="00A346E0" w:rsidRPr="00322376" w:rsidRDefault="00A346E0" w:rsidP="00A346E0">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75115E8C"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366507A9"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5CE3C053"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28561981"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A1D2C2E"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1C348AAC" w14:textId="77777777" w:rsidR="00A346E0" w:rsidRPr="00322376" w:rsidRDefault="00A346E0" w:rsidP="00A346E0">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26B8B789"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1765CE73"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37ADD6CA"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2315C206"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14C13454"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5"/>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53012D51"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F345C1B"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46BE764A"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13CCBFBD"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30E47ABF"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845B6FF"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5"/>
          <w:rFonts w:ascii="Arial" w:hAnsi="Arial" w:cs="Arial"/>
          <w:sz w:val="14"/>
          <w:szCs w:val="14"/>
          <w:lang w:val="en-GB"/>
        </w:rPr>
        <w:footnoteReference w:id="12"/>
      </w:r>
      <w:r w:rsidRPr="00946D93">
        <w:rPr>
          <w:rFonts w:ascii="Arial" w:hAnsi="Arial" w:cs="Arial"/>
          <w:sz w:val="14"/>
          <w:szCs w:val="14"/>
          <w:lang w:val="en-GB"/>
        </w:rPr>
        <w:t xml:space="preserve">. </w:t>
      </w:r>
    </w:p>
    <w:p w14:paraId="358A24A9"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0FAD40F0"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04A0ECFD"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2CB0696C"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6C920F7"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6D025734"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shall provide safe and hygienic working conditions for its employees and put in place adequate measure to prevent accidents and injury to health associated with or occurring in the course of work.</w:t>
      </w:r>
    </w:p>
    <w:p w14:paraId="0DD85DEE"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409826A3"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280F1761" w14:textId="77777777" w:rsidR="00A346E0" w:rsidRPr="00946D93" w:rsidRDefault="00A346E0" w:rsidP="00A346E0">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6600A7BF"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42303D7A" w14:textId="77777777" w:rsidR="00A346E0" w:rsidRPr="00322376" w:rsidRDefault="00A346E0" w:rsidP="00A346E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4FB34B29"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5"/>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2C573591" w14:textId="77777777" w:rsidR="00A346E0" w:rsidRPr="00322376" w:rsidRDefault="00A346E0" w:rsidP="00A346E0">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28AED511"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5630BB66"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26922A2C" w14:textId="77777777" w:rsidR="00A346E0" w:rsidRPr="00322376" w:rsidRDefault="00A346E0" w:rsidP="00A346E0">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5068A5F6"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w:t>
      </w:r>
      <w:proofErr w:type="gramStart"/>
      <w:r w:rsidRPr="00946D93">
        <w:rPr>
          <w:rFonts w:ascii="Arial" w:hAnsi="Arial" w:cs="Arial"/>
          <w:sz w:val="14"/>
          <w:szCs w:val="14"/>
          <w:lang w:val="en-GB"/>
        </w:rPr>
        <w:t>activities</w:t>
      </w:r>
      <w:proofErr w:type="gramEnd"/>
      <w:r w:rsidRPr="00946D93">
        <w:rPr>
          <w:rFonts w:ascii="Arial" w:hAnsi="Arial" w:cs="Arial"/>
          <w:sz w:val="14"/>
          <w:szCs w:val="14"/>
          <w:lang w:val="en-GB"/>
        </w:rPr>
        <w:t xml:space="preserve">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59B3AF40" w14:textId="77777777" w:rsidR="00A346E0" w:rsidRPr="00322376" w:rsidRDefault="00A346E0" w:rsidP="00A346E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5D56FEC5"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6D78A135" w14:textId="77777777" w:rsidR="00A346E0" w:rsidRPr="00322376" w:rsidRDefault="00A346E0" w:rsidP="00A346E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47CD5FB2" w14:textId="77777777" w:rsidR="00A346E0" w:rsidRPr="00946D93" w:rsidRDefault="00A346E0" w:rsidP="00A346E0">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5"/>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748E0EBD" w14:textId="77777777" w:rsidR="00A346E0" w:rsidRPr="00E033E8" w:rsidRDefault="00A346E0" w:rsidP="00AA5516">
      <w:pPr>
        <w:rPr>
          <w:rFonts w:ascii="Arial" w:hAnsi="Arial" w:cs="Arial"/>
          <w:b/>
          <w:caps/>
          <w:lang w:val="en-GB"/>
        </w:rPr>
      </w:pPr>
    </w:p>
    <w:p w14:paraId="171C2EC1" w14:textId="602B9948" w:rsidR="00743046" w:rsidRPr="00AA5516" w:rsidRDefault="00743046" w:rsidP="00743046">
      <w:pPr>
        <w:rPr>
          <w:rFonts w:ascii="Arial" w:hAnsi="Arial" w:cs="Arial"/>
          <w:sz w:val="14"/>
          <w:szCs w:val="14"/>
          <w:lang w:val="en-GB"/>
        </w:rPr>
      </w:pPr>
    </w:p>
    <w:sectPr w:rsidR="00743046" w:rsidRPr="00AA5516" w:rsidSect="00C10CEA">
      <w:headerReference w:type="even" r:id="rId36"/>
      <w:headerReference w:type="default" r:id="rId37"/>
      <w:footerReference w:type="default" r:id="rId38"/>
      <w:headerReference w:type="first" r:id="rId39"/>
      <w:footnotePr>
        <w:numRestart w:val="eachSect"/>
      </w:footnotePr>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FC95" w14:textId="77777777" w:rsidR="00312C6C" w:rsidRDefault="00312C6C">
      <w:r>
        <w:separator/>
      </w:r>
    </w:p>
  </w:endnote>
  <w:endnote w:type="continuationSeparator" w:id="0">
    <w:p w14:paraId="54EE9CAA" w14:textId="77777777" w:rsidR="00312C6C" w:rsidRDefault="0031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85996"/>
      <w:docPartObj>
        <w:docPartGallery w:val="Page Numbers (Bottom of Page)"/>
        <w:docPartUnique/>
      </w:docPartObj>
    </w:sdtPr>
    <w:sdtEndPr>
      <w:rPr>
        <w:noProof/>
      </w:rPr>
    </w:sdtEndPr>
    <w:sdtContent>
      <w:p w14:paraId="7195F73A" w14:textId="77777777" w:rsidR="005903E3" w:rsidRDefault="005903E3" w:rsidP="00244EAB">
        <w:pPr>
          <w:pStyle w:val="a8"/>
          <w:jc w:val="right"/>
          <w:rPr>
            <w:rFonts w:ascii="Calibri" w:hAnsi="Calibri"/>
            <w:sz w:val="22"/>
            <w:szCs w:val="22"/>
          </w:rPr>
        </w:pPr>
        <w:r>
          <w:rPr>
            <w:noProof/>
          </w:rPr>
          <w:drawing>
            <wp:anchor distT="0" distB="0" distL="114300" distR="114300" simplePos="0" relativeHeight="251651584" behindDoc="0" locked="0" layoutInCell="1" allowOverlap="1" wp14:anchorId="7B3B1DC4" wp14:editId="25F1DF6A">
              <wp:simplePos x="0" y="0"/>
              <wp:positionH relativeFrom="column">
                <wp:posOffset>4659465</wp:posOffset>
              </wp:positionH>
              <wp:positionV relativeFrom="paragraph">
                <wp:posOffset>7979</wp:posOffset>
              </wp:positionV>
              <wp:extent cx="1185545" cy="31750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2</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30</w:t>
        </w:r>
        <w:r>
          <w:rPr>
            <w:rFonts w:ascii="Calibri" w:hAnsi="Calibri"/>
            <w:bCs/>
            <w:sz w:val="22"/>
            <w:szCs w:val="22"/>
          </w:rPr>
          <w:fldChar w:fldCharType="end"/>
        </w:r>
      </w:p>
      <w:p w14:paraId="213A63CF" w14:textId="77777777" w:rsidR="005903E3" w:rsidRDefault="00000000">
        <w:pPr>
          <w:pStyle w:val="a8"/>
          <w:jc w:val="right"/>
        </w:pPr>
      </w:p>
    </w:sdtContent>
  </w:sdt>
  <w:p w14:paraId="5813B9DD" w14:textId="77777777" w:rsidR="005903E3" w:rsidRDefault="005903E3" w:rsidP="004925F5">
    <w:pPr>
      <w:pStyle w:val="a8"/>
      <w:tabs>
        <w:tab w:val="clear" w:pos="9638"/>
        <w:tab w:val="right" w:pos="10065"/>
      </w:tabs>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21199"/>
      <w:docPartObj>
        <w:docPartGallery w:val="Page Numbers (Bottom of Page)"/>
        <w:docPartUnique/>
      </w:docPartObj>
    </w:sdtPr>
    <w:sdtContent>
      <w:sdt>
        <w:sdtPr>
          <w:id w:val="-456717447"/>
          <w:docPartObj>
            <w:docPartGallery w:val="Page Numbers (Top of Page)"/>
            <w:docPartUnique/>
          </w:docPartObj>
        </w:sdtPr>
        <w:sdtContent>
          <w:p w14:paraId="496D8F2F" w14:textId="77777777" w:rsidR="005903E3" w:rsidRDefault="005903E3" w:rsidP="00DB075B">
            <w:pPr>
              <w:pStyle w:val="a8"/>
              <w:tabs>
                <w:tab w:val="left" w:pos="8165"/>
              </w:tabs>
            </w:pPr>
            <w:r>
              <w:rPr>
                <w:noProof/>
              </w:rPr>
              <w:drawing>
                <wp:anchor distT="0" distB="0" distL="114300" distR="114300" simplePos="0" relativeHeight="251672576" behindDoc="0" locked="0" layoutInCell="1" allowOverlap="1" wp14:anchorId="149F4128" wp14:editId="3C934604">
                  <wp:simplePos x="0" y="0"/>
                  <wp:positionH relativeFrom="column">
                    <wp:posOffset>4559272</wp:posOffset>
                  </wp:positionH>
                  <wp:positionV relativeFrom="paragraph">
                    <wp:posOffset>22280</wp:posOffset>
                  </wp:positionV>
                  <wp:extent cx="1185545" cy="317500"/>
                  <wp:effectExtent l="0" t="0" r="0" b="6350"/>
                  <wp:wrapSquare wrapText="bothSides"/>
                  <wp:docPr id="7"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0B1AD931" w14:textId="77777777" w:rsidR="005903E3" w:rsidRDefault="005903E3" w:rsidP="002A368E">
    <w:pPr>
      <w:pStyle w:val="a8"/>
      <w:tabs>
        <w:tab w:val="clear" w:pos="4819"/>
        <w:tab w:val="clear" w:pos="9638"/>
        <w:tab w:val="left" w:pos="4320"/>
        <w:tab w:val="left" w:pos="8165"/>
      </w:tabs>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41714"/>
      <w:docPartObj>
        <w:docPartGallery w:val="Page Numbers (Bottom of Page)"/>
        <w:docPartUnique/>
      </w:docPartObj>
    </w:sdtPr>
    <w:sdtContent>
      <w:sdt>
        <w:sdtPr>
          <w:id w:val="641473813"/>
          <w:docPartObj>
            <w:docPartGallery w:val="Page Numbers (Top of Page)"/>
            <w:docPartUnique/>
          </w:docPartObj>
        </w:sdtPr>
        <w:sdtContent>
          <w:p w14:paraId="31D14297" w14:textId="77777777" w:rsidR="005903E3" w:rsidRDefault="005903E3" w:rsidP="00E847CB">
            <w:pPr>
              <w:pStyle w:val="a8"/>
              <w:jc w:val="right"/>
            </w:pPr>
            <w:r>
              <w:rPr>
                <w:noProof/>
              </w:rPr>
              <w:drawing>
                <wp:anchor distT="0" distB="0" distL="114300" distR="114300" simplePos="0" relativeHeight="251674624" behindDoc="0" locked="0" layoutInCell="1" allowOverlap="1" wp14:anchorId="416255F1" wp14:editId="7487C521">
                  <wp:simplePos x="0" y="0"/>
                  <wp:positionH relativeFrom="column">
                    <wp:posOffset>4599029</wp:posOffset>
                  </wp:positionH>
                  <wp:positionV relativeFrom="paragraph">
                    <wp:posOffset>-89397</wp:posOffset>
                  </wp:positionV>
                  <wp:extent cx="1185545" cy="317500"/>
                  <wp:effectExtent l="0" t="0" r="0" b="6350"/>
                  <wp:wrapSquare wrapText="bothSides"/>
                  <wp:docPr id="11"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w:t>
            </w:r>
            <w:r w:rsidRPr="002A368E">
              <w:t xml:space="preserve">/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43F47093" w14:textId="77777777" w:rsidR="005903E3" w:rsidRDefault="005903E3">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703986"/>
      <w:docPartObj>
        <w:docPartGallery w:val="Page Numbers (Bottom of Page)"/>
        <w:docPartUnique/>
      </w:docPartObj>
    </w:sdtPr>
    <w:sdtContent>
      <w:sdt>
        <w:sdtPr>
          <w:id w:val="1558128637"/>
          <w:docPartObj>
            <w:docPartGallery w:val="Page Numbers (Top of Page)"/>
            <w:docPartUnique/>
          </w:docPartObj>
        </w:sdtPr>
        <w:sdtContent>
          <w:p w14:paraId="0498D6A6" w14:textId="77777777" w:rsidR="005903E3" w:rsidRDefault="005903E3" w:rsidP="00DB075B">
            <w:pPr>
              <w:pStyle w:val="a8"/>
              <w:tabs>
                <w:tab w:val="left" w:pos="8165"/>
              </w:tabs>
            </w:pPr>
            <w:r>
              <w:rPr>
                <w:noProof/>
              </w:rPr>
              <w:drawing>
                <wp:anchor distT="0" distB="0" distL="114300" distR="114300" simplePos="0" relativeHeight="251675648" behindDoc="0" locked="0" layoutInCell="1" allowOverlap="1" wp14:anchorId="17A2873D" wp14:editId="512AF990">
                  <wp:simplePos x="0" y="0"/>
                  <wp:positionH relativeFrom="column">
                    <wp:posOffset>4559272</wp:posOffset>
                  </wp:positionH>
                  <wp:positionV relativeFrom="paragraph">
                    <wp:posOffset>22280</wp:posOffset>
                  </wp:positionV>
                  <wp:extent cx="1185545" cy="317500"/>
                  <wp:effectExtent l="0" t="0" r="0" b="6350"/>
                  <wp:wrapSquare wrapText="bothSides"/>
                  <wp:docPr id="12"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766F57EC" w14:textId="77777777" w:rsidR="005903E3" w:rsidRDefault="005903E3" w:rsidP="002A368E">
    <w:pPr>
      <w:pStyle w:val="a8"/>
      <w:tabs>
        <w:tab w:val="clear" w:pos="4819"/>
        <w:tab w:val="clear" w:pos="9638"/>
        <w:tab w:val="left" w:pos="4320"/>
        <w:tab w:val="left" w:pos="8165"/>
      </w:tabs>
    </w:pPr>
    <w:r>
      <w:tab/>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372590"/>
      <w:docPartObj>
        <w:docPartGallery w:val="Page Numbers (Bottom of Page)"/>
        <w:docPartUnique/>
      </w:docPartObj>
    </w:sdtPr>
    <w:sdtContent>
      <w:sdt>
        <w:sdtPr>
          <w:id w:val="-210038123"/>
          <w:docPartObj>
            <w:docPartGallery w:val="Page Numbers (Top of Page)"/>
            <w:docPartUnique/>
          </w:docPartObj>
        </w:sdtPr>
        <w:sdtContent>
          <w:p w14:paraId="6321E67C" w14:textId="77777777" w:rsidR="005903E3" w:rsidRDefault="005903E3">
            <w:pPr>
              <w:pStyle w:val="a8"/>
              <w:jc w:val="right"/>
            </w:pPr>
            <w:r>
              <w:rPr>
                <w:noProof/>
              </w:rPr>
              <w:drawing>
                <wp:anchor distT="0" distB="0" distL="114300" distR="114300" simplePos="0" relativeHeight="251650560" behindDoc="1" locked="0" layoutInCell="0" allowOverlap="1" wp14:anchorId="6297E708" wp14:editId="78870DEC">
                  <wp:simplePos x="0" y="0"/>
                  <wp:positionH relativeFrom="margin">
                    <wp:posOffset>4312920</wp:posOffset>
                  </wp:positionH>
                  <wp:positionV relativeFrom="margin">
                    <wp:posOffset>8818880</wp:posOffset>
                  </wp:positionV>
                  <wp:extent cx="1320800" cy="266700"/>
                  <wp:effectExtent l="0" t="0" r="0" b="0"/>
                  <wp:wrapNone/>
                  <wp:docPr id="13" name="Picture 24"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67925" name="Picture 16" descr="Procurement_CopyRight_2013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3</w:t>
            </w:r>
            <w:r w:rsidRPr="002A368E">
              <w:rPr>
                <w:bCs/>
                <w:lang w:val="uk"/>
              </w:rPr>
              <w:t>0</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30</w:t>
            </w:r>
            <w:r w:rsidRPr="002A368E">
              <w:rPr>
                <w:bCs/>
              </w:rPr>
              <w:fldChar w:fldCharType="end"/>
            </w:r>
          </w:p>
        </w:sdtContent>
      </w:sdt>
    </w:sdtContent>
  </w:sdt>
  <w:p w14:paraId="26940F9F" w14:textId="77777777" w:rsidR="005903E3" w:rsidRDefault="005903E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D54C" w14:textId="77777777" w:rsidR="005903E3" w:rsidRDefault="005903E3" w:rsidP="005B65F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29D96E2" w14:textId="77777777" w:rsidR="005903E3" w:rsidRDefault="005903E3" w:rsidP="005B65F7">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1536" w14:textId="77777777" w:rsidR="005903E3" w:rsidRDefault="005903E3" w:rsidP="00244EAB">
    <w:pPr>
      <w:pStyle w:val="a8"/>
      <w:jc w:val="right"/>
      <w:rPr>
        <w:rFonts w:ascii="Calibri" w:hAnsi="Calibri"/>
        <w:sz w:val="22"/>
        <w:szCs w:val="22"/>
      </w:rPr>
    </w:pPr>
    <w:r>
      <w:rPr>
        <w:noProof/>
      </w:rPr>
      <w:drawing>
        <wp:anchor distT="0" distB="0" distL="114300" distR="114300" simplePos="0" relativeHeight="251656704" behindDoc="0" locked="0" layoutInCell="1" allowOverlap="1" wp14:anchorId="4B14BF0C" wp14:editId="75F20B85">
          <wp:simplePos x="0" y="0"/>
          <wp:positionH relativeFrom="column">
            <wp:posOffset>4484536</wp:posOffset>
          </wp:positionH>
          <wp:positionV relativeFrom="paragraph">
            <wp:posOffset>-3810</wp:posOffset>
          </wp:positionV>
          <wp:extent cx="1185545" cy="317500"/>
          <wp:effectExtent l="0" t="0" r="0" b="635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069293397"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noProof/>
        <w:sz w:val="22"/>
        <w:szCs w:val="22"/>
      </w:rPr>
      <w:drawing>
        <wp:anchor distT="0" distB="0" distL="114300" distR="114300" simplePos="0" relativeHeight="251655680" behindDoc="1" locked="0" layoutInCell="0" allowOverlap="1" wp14:anchorId="61B0D730" wp14:editId="583C3F9A">
          <wp:simplePos x="0" y="0"/>
          <wp:positionH relativeFrom="margin">
            <wp:posOffset>5097145</wp:posOffset>
          </wp:positionH>
          <wp:positionV relativeFrom="margin">
            <wp:posOffset>9702165</wp:posOffset>
          </wp:positionV>
          <wp:extent cx="1320800" cy="266700"/>
          <wp:effectExtent l="0" t="0" r="0" b="0"/>
          <wp:wrapNone/>
          <wp:docPr id="9" name="Picture 9"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77465" name="Picture 10" descr="Procurement_CopyRight_2013 (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Cs/>
        <w:noProof/>
        <w:sz w:val="22"/>
        <w:szCs w:val="22"/>
      </w:rPr>
      <w:drawing>
        <wp:anchor distT="0" distB="0" distL="114300" distR="114300" simplePos="0" relativeHeight="251652608" behindDoc="1" locked="0" layoutInCell="0" allowOverlap="1" wp14:anchorId="1A60D7C1" wp14:editId="1041D4AB">
          <wp:simplePos x="0" y="0"/>
          <wp:positionH relativeFrom="margin">
            <wp:posOffset>5097145</wp:posOffset>
          </wp:positionH>
          <wp:positionV relativeFrom="margin">
            <wp:posOffset>9702165</wp:posOffset>
          </wp:positionV>
          <wp:extent cx="1320800" cy="266700"/>
          <wp:effectExtent l="0" t="0" r="0" b="0"/>
          <wp:wrapNone/>
          <wp:docPr id="10" name="Picture 10"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13487" name="Picture 9" descr="Procurement_CopyRight_2013 (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2</w:t>
    </w:r>
    <w:r>
      <w:rPr>
        <w:rFonts w:ascii="Calibri" w:hAnsi="Calibri"/>
        <w:bCs/>
        <w:sz w:val="22"/>
        <w:szCs w:val="22"/>
        <w:lang w:val="uk"/>
      </w:rPr>
      <w:t>8</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30</w:t>
    </w:r>
    <w:r>
      <w:rPr>
        <w:rFonts w:ascii="Calibri" w:hAnsi="Calibri"/>
        <w:bCs/>
        <w:sz w:val="22"/>
        <w:szCs w:val="22"/>
      </w:rPr>
      <w:fldChar w:fldCharType="end"/>
    </w:r>
  </w:p>
  <w:p w14:paraId="06B8875F" w14:textId="77777777" w:rsidR="005903E3" w:rsidRPr="0009657F" w:rsidRDefault="005903E3">
    <w:pPr>
      <w:pStyle w:val="a8"/>
      <w:jc w:val="right"/>
      <w:rPr>
        <w:rFonts w:ascii="Arial" w:hAnsi="Arial" w:cs="Arial"/>
        <w:sz w:val="20"/>
        <w:szCs w:val="20"/>
      </w:rPr>
    </w:pPr>
  </w:p>
  <w:p w14:paraId="702DF750" w14:textId="77777777" w:rsidR="005903E3" w:rsidRDefault="005903E3" w:rsidP="00ED591D">
    <w:pPr>
      <w:pStyle w:val="a8"/>
      <w:ind w:right="-143"/>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8472"/>
      <w:docPartObj>
        <w:docPartGallery w:val="Page Numbers (Bottom of Page)"/>
        <w:docPartUnique/>
      </w:docPartObj>
    </w:sdtPr>
    <w:sdtEndPr>
      <w:rPr>
        <w:noProof/>
      </w:rPr>
    </w:sdtEndPr>
    <w:sdtContent>
      <w:p w14:paraId="00168E03" w14:textId="77777777" w:rsidR="005903E3" w:rsidRDefault="00000000" w:rsidP="00244EAB">
        <w:pPr>
          <w:pStyle w:val="a8"/>
          <w:jc w:val="right"/>
          <w:rPr>
            <w:rFonts w:ascii="Calibri" w:hAnsi="Calibri"/>
            <w:sz w:val="22"/>
            <w:szCs w:val="22"/>
          </w:rPr>
        </w:pPr>
        <w:r>
          <w:rPr>
            <w:noProof/>
          </w:rPr>
          <w:pict w14:anchorId="31927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5" o:spid="_x0000_s3074" type="#_x0000_t75" style="position:absolute;left:0;text-align:left;margin-left:333.6pt;margin-top:704.15pt;width:104pt;height:21pt;z-index:-251649024;mso-position-horizontal-relative:margin;mso-position-vertical-relative:margin" o:allowincell="f">
              <v:imagedata r:id="rId1" o:title="Procurement_CopyRight_2013 (2)" gain="19661f" blacklevel="22938f"/>
              <w10:wrap type="square" anchorx="margin" anchory="margin"/>
            </v:shape>
          </w:pict>
        </w:r>
        <w:r w:rsidR="005903E3">
          <w:rPr>
            <w:rFonts w:ascii="Calibri" w:hAnsi="Calibri"/>
            <w:bCs/>
            <w:sz w:val="22"/>
            <w:szCs w:val="22"/>
          </w:rPr>
          <w:fldChar w:fldCharType="begin"/>
        </w:r>
        <w:r w:rsidR="005903E3">
          <w:rPr>
            <w:rFonts w:ascii="Calibri" w:hAnsi="Calibri"/>
            <w:bCs/>
            <w:sz w:val="22"/>
            <w:szCs w:val="22"/>
            <w:lang w:val="uk"/>
          </w:rPr>
          <w:instrText xml:space="preserve"> PAGE </w:instrText>
        </w:r>
        <w:r w:rsidR="005903E3">
          <w:rPr>
            <w:rFonts w:ascii="Calibri" w:hAnsi="Calibri"/>
            <w:bCs/>
            <w:sz w:val="22"/>
            <w:szCs w:val="22"/>
          </w:rPr>
          <w:fldChar w:fldCharType="separate"/>
        </w:r>
        <w:r w:rsidR="005903E3">
          <w:rPr>
            <w:rFonts w:ascii="Calibri" w:hAnsi="Calibri"/>
            <w:bCs/>
            <w:sz w:val="22"/>
            <w:szCs w:val="22"/>
            <w:lang w:val="uk"/>
          </w:rPr>
          <w:t>2</w:t>
        </w:r>
        <w:r w:rsidR="005903E3">
          <w:rPr>
            <w:rFonts w:ascii="Calibri" w:hAnsi="Calibri"/>
            <w:bCs/>
            <w:sz w:val="22"/>
            <w:szCs w:val="22"/>
            <w:lang w:val="uk"/>
          </w:rPr>
          <w:t>9</w:t>
        </w:r>
        <w:r w:rsidR="005903E3">
          <w:rPr>
            <w:rFonts w:ascii="Calibri" w:hAnsi="Calibri"/>
            <w:bCs/>
            <w:sz w:val="22"/>
            <w:szCs w:val="22"/>
          </w:rPr>
          <w:fldChar w:fldCharType="end"/>
        </w:r>
        <w:r w:rsidR="005903E3">
          <w:rPr>
            <w:rFonts w:ascii="Calibri" w:hAnsi="Calibri"/>
            <w:sz w:val="22"/>
            <w:szCs w:val="22"/>
            <w:lang w:val="uk"/>
          </w:rPr>
          <w:t xml:space="preserve"> / </w:t>
        </w:r>
        <w:r w:rsidR="005903E3">
          <w:rPr>
            <w:rFonts w:ascii="Calibri" w:hAnsi="Calibri"/>
            <w:bCs/>
            <w:sz w:val="22"/>
            <w:szCs w:val="22"/>
          </w:rPr>
          <w:fldChar w:fldCharType="begin"/>
        </w:r>
        <w:r w:rsidR="005903E3">
          <w:rPr>
            <w:rFonts w:ascii="Calibri" w:hAnsi="Calibri"/>
            <w:bCs/>
            <w:sz w:val="22"/>
            <w:szCs w:val="22"/>
            <w:lang w:val="uk"/>
          </w:rPr>
          <w:instrText xml:space="preserve"> NUMPAGES  </w:instrText>
        </w:r>
        <w:r w:rsidR="005903E3">
          <w:rPr>
            <w:rFonts w:ascii="Calibri" w:hAnsi="Calibri"/>
            <w:bCs/>
            <w:sz w:val="22"/>
            <w:szCs w:val="22"/>
          </w:rPr>
          <w:fldChar w:fldCharType="separate"/>
        </w:r>
        <w:r w:rsidR="005903E3">
          <w:rPr>
            <w:rFonts w:ascii="Calibri" w:hAnsi="Calibri"/>
            <w:bCs/>
            <w:sz w:val="22"/>
            <w:szCs w:val="22"/>
            <w:lang w:val="uk"/>
          </w:rPr>
          <w:t>30</w:t>
        </w:r>
        <w:r w:rsidR="005903E3">
          <w:rPr>
            <w:rFonts w:ascii="Calibri" w:hAnsi="Calibri"/>
            <w:bCs/>
            <w:sz w:val="22"/>
            <w:szCs w:val="22"/>
          </w:rPr>
          <w:fldChar w:fldCharType="end"/>
        </w:r>
      </w:p>
      <w:p w14:paraId="7C52A8EE" w14:textId="77777777" w:rsidR="005903E3" w:rsidRDefault="00000000">
        <w:pPr>
          <w:pStyle w:val="a8"/>
          <w:jc w:val="right"/>
        </w:pPr>
      </w:p>
    </w:sdtContent>
  </w:sdt>
  <w:p w14:paraId="0A27BA3C" w14:textId="77777777" w:rsidR="005903E3" w:rsidRDefault="005903E3">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Content>
      <w:sdt>
        <w:sdtPr>
          <w:id w:val="-2145726769"/>
          <w:docPartObj>
            <w:docPartGallery w:val="Page Numbers (Top of Page)"/>
            <w:docPartUnique/>
          </w:docPartObj>
        </w:sdtPr>
        <w:sdtContent>
          <w:p w14:paraId="7A2E2F10" w14:textId="77777777" w:rsidR="005903E3" w:rsidRDefault="005903E3" w:rsidP="00E847CB">
            <w:pPr>
              <w:pStyle w:val="a8"/>
              <w:jc w:val="right"/>
            </w:pPr>
            <w:r>
              <w:rPr>
                <w:noProof/>
              </w:rPr>
              <w:drawing>
                <wp:anchor distT="0" distB="0" distL="114300" distR="114300" simplePos="0" relativeHeight="251654656" behindDoc="0" locked="0" layoutInCell="1" allowOverlap="1" wp14:anchorId="21152963" wp14:editId="43E18A3D">
                  <wp:simplePos x="0" y="0"/>
                  <wp:positionH relativeFrom="column">
                    <wp:posOffset>4599029</wp:posOffset>
                  </wp:positionH>
                  <wp:positionV relativeFrom="paragraph">
                    <wp:posOffset>-89397</wp:posOffset>
                  </wp:positionV>
                  <wp:extent cx="1185545" cy="317500"/>
                  <wp:effectExtent l="0" t="0" r="0" b="6350"/>
                  <wp:wrapSquare wrapText="bothSides"/>
                  <wp:docPr id="3" name="Picture 22"/>
                  <wp:cNvGraphicFramePr/>
                  <a:graphic xmlns:a="http://schemas.openxmlformats.org/drawingml/2006/main">
                    <a:graphicData uri="http://schemas.openxmlformats.org/drawingml/2006/picture">
                      <pic:pic xmlns:pic="http://schemas.openxmlformats.org/drawingml/2006/picture">
                        <pic:nvPicPr>
                          <pic:cNvPr id="116024417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lang w:val="uk"/>
              </w:rPr>
              <w:instrText xml:space="preserve"> PAGE </w:instrText>
            </w:r>
            <w:r w:rsidRPr="002A368E">
              <w:rPr>
                <w:bCs/>
              </w:rPr>
              <w:fldChar w:fldCharType="separate"/>
            </w:r>
            <w:r>
              <w:rPr>
                <w:bCs/>
                <w:noProof/>
                <w:lang w:val="uk"/>
              </w:rPr>
              <w:t>2</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58D065D5" w14:textId="77777777" w:rsidR="005903E3" w:rsidRDefault="005903E3">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Content>
      <w:sdt>
        <w:sdtPr>
          <w:id w:val="-151997988"/>
          <w:docPartObj>
            <w:docPartGallery w:val="Page Numbers (Top of Page)"/>
            <w:docPartUnique/>
          </w:docPartObj>
        </w:sdtPr>
        <w:sdtContent>
          <w:p w14:paraId="127080E1" w14:textId="77777777" w:rsidR="005903E3" w:rsidRDefault="005903E3" w:rsidP="00DB075B">
            <w:pPr>
              <w:pStyle w:val="a8"/>
              <w:tabs>
                <w:tab w:val="left" w:pos="8165"/>
              </w:tabs>
            </w:pPr>
            <w:r>
              <w:rPr>
                <w:noProof/>
              </w:rPr>
              <w:drawing>
                <wp:anchor distT="0" distB="0" distL="114300" distR="114300" simplePos="0" relativeHeight="251658752" behindDoc="0" locked="0" layoutInCell="1" allowOverlap="1" wp14:anchorId="3E8126BE" wp14:editId="7BB82607">
                  <wp:simplePos x="0" y="0"/>
                  <wp:positionH relativeFrom="column">
                    <wp:posOffset>4559272</wp:posOffset>
                  </wp:positionH>
                  <wp:positionV relativeFrom="paragraph">
                    <wp:posOffset>22280</wp:posOffset>
                  </wp:positionV>
                  <wp:extent cx="1185545" cy="317500"/>
                  <wp:effectExtent l="0" t="0" r="0" b="6350"/>
                  <wp:wrapSquare wrapText="bothSides"/>
                  <wp:docPr id="6" name="Picture 23"/>
                  <wp:cNvGraphicFramePr/>
                  <a:graphic xmlns:a="http://schemas.openxmlformats.org/drawingml/2006/main">
                    <a:graphicData uri="http://schemas.openxmlformats.org/drawingml/2006/picture">
                      <pic:pic xmlns:pic="http://schemas.openxmlformats.org/drawingml/2006/picture">
                        <pic:nvPicPr>
                          <pic:cNvPr id="2000247927"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lang w:val="uk"/>
              </w:rPr>
              <w:tab/>
            </w:r>
            <w:r>
              <w:rPr>
                <w:lang w:val="uk"/>
              </w:rPr>
              <w:tab/>
            </w:r>
            <w:r>
              <w:rPr>
                <w:lang w:val="uk"/>
              </w:rPr>
              <w:tab/>
            </w:r>
            <w:r w:rsidRPr="002A368E">
              <w:rPr>
                <w:bCs/>
              </w:rPr>
              <w:fldChar w:fldCharType="begin"/>
            </w:r>
            <w:r w:rsidRPr="002A368E">
              <w:rPr>
                <w:bCs/>
                <w:lang w:val="uk"/>
              </w:rPr>
              <w:instrText xml:space="preserve"> PAGE </w:instrText>
            </w:r>
            <w:r w:rsidRPr="002A368E">
              <w:rPr>
                <w:bCs/>
              </w:rPr>
              <w:fldChar w:fldCharType="separate"/>
            </w:r>
            <w:r>
              <w:rPr>
                <w:bCs/>
                <w:noProof/>
                <w:lang w:val="uk"/>
              </w:rPr>
              <w:t>1</w:t>
            </w:r>
            <w:r w:rsidRPr="002A368E">
              <w:rPr>
                <w:bCs/>
              </w:rPr>
              <w:fldChar w:fldCharType="end"/>
            </w:r>
            <w:r>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010CEEAA" w14:textId="77777777" w:rsidR="005903E3" w:rsidRDefault="005903E3" w:rsidP="002A368E">
    <w:pPr>
      <w:pStyle w:val="a8"/>
      <w:tabs>
        <w:tab w:val="clear" w:pos="4819"/>
        <w:tab w:val="clear" w:pos="9638"/>
        <w:tab w:val="left" w:pos="4320"/>
        <w:tab w:val="left" w:pos="8165"/>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316134"/>
      <w:docPartObj>
        <w:docPartGallery w:val="Page Numbers (Bottom of Page)"/>
        <w:docPartUnique/>
      </w:docPartObj>
    </w:sdtPr>
    <w:sdtContent>
      <w:sdt>
        <w:sdtPr>
          <w:id w:val="-1373147136"/>
          <w:docPartObj>
            <w:docPartGallery w:val="Page Numbers (Top of Page)"/>
            <w:docPartUnique/>
          </w:docPartObj>
        </w:sdtPr>
        <w:sdtContent>
          <w:p w14:paraId="7D42B6D4" w14:textId="77777777" w:rsidR="005903E3" w:rsidRDefault="005903E3" w:rsidP="00E847CB">
            <w:pPr>
              <w:pStyle w:val="a8"/>
              <w:jc w:val="right"/>
            </w:pPr>
            <w:r>
              <w:rPr>
                <w:noProof/>
              </w:rPr>
              <w:drawing>
                <wp:anchor distT="0" distB="0" distL="114300" distR="114300" simplePos="0" relativeHeight="251669504" behindDoc="0" locked="0" layoutInCell="1" allowOverlap="1" wp14:anchorId="5B92DDBE" wp14:editId="2C51969E">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2</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2</w:t>
            </w:r>
            <w:r w:rsidRPr="002A368E">
              <w:rPr>
                <w:bCs/>
              </w:rPr>
              <w:fldChar w:fldCharType="end"/>
            </w:r>
          </w:p>
        </w:sdtContent>
      </w:sdt>
    </w:sdtContent>
  </w:sdt>
  <w:p w14:paraId="036CDB21" w14:textId="77777777" w:rsidR="005903E3" w:rsidRDefault="005903E3">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7658"/>
      <w:docPartObj>
        <w:docPartGallery w:val="Page Numbers (Bottom of Page)"/>
        <w:docPartUnique/>
      </w:docPartObj>
    </w:sdtPr>
    <w:sdtContent>
      <w:sdt>
        <w:sdtPr>
          <w:id w:val="1648549582"/>
          <w:docPartObj>
            <w:docPartGallery w:val="Page Numbers (Top of Page)"/>
            <w:docPartUnique/>
          </w:docPartObj>
        </w:sdtPr>
        <w:sdtContent>
          <w:p w14:paraId="03297F87" w14:textId="77777777" w:rsidR="005903E3" w:rsidRDefault="005903E3" w:rsidP="00DB075B">
            <w:pPr>
              <w:pStyle w:val="a8"/>
              <w:tabs>
                <w:tab w:val="left" w:pos="8165"/>
              </w:tabs>
            </w:pPr>
            <w:r>
              <w:rPr>
                <w:noProof/>
              </w:rPr>
              <w:drawing>
                <wp:anchor distT="0" distB="0" distL="114300" distR="114300" simplePos="0" relativeHeight="251670528" behindDoc="0" locked="0" layoutInCell="1" allowOverlap="1" wp14:anchorId="510C0802" wp14:editId="559C220C">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02359236"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lang w:val="uk"/>
              </w:rPr>
              <w:tab/>
            </w:r>
            <w:r>
              <w:rPr>
                <w:lang w:val="uk"/>
              </w:rPr>
              <w:tab/>
            </w:r>
            <w:r>
              <w:rPr>
                <w:lang w:val="uk"/>
              </w:rPr>
              <w:tab/>
            </w:r>
            <w:r w:rsidRPr="002A368E">
              <w:rPr>
                <w:bCs/>
              </w:rPr>
              <w:fldChar w:fldCharType="begin"/>
            </w:r>
            <w:r w:rsidRPr="002A368E">
              <w:rPr>
                <w:bCs/>
                <w:lang w:val="uk"/>
              </w:rPr>
              <w:instrText xml:space="preserve"> PAGE </w:instrText>
            </w:r>
            <w:r w:rsidRPr="002A368E">
              <w:rPr>
                <w:bCs/>
              </w:rPr>
              <w:fldChar w:fldCharType="separate"/>
            </w:r>
            <w:r w:rsidRPr="002A368E">
              <w:rPr>
                <w:bCs/>
                <w:lang w:val="uk"/>
              </w:rPr>
              <w:t>1</w:t>
            </w:r>
            <w:r w:rsidRPr="002A368E">
              <w:rPr>
                <w:bCs/>
              </w:rPr>
              <w:fldChar w:fldCharType="end"/>
            </w:r>
            <w:r>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sidRPr="002A368E">
              <w:rPr>
                <w:bCs/>
                <w:lang w:val="uk"/>
              </w:rPr>
              <w:t>2</w:t>
            </w:r>
            <w:r w:rsidRPr="002A368E">
              <w:rPr>
                <w:bCs/>
              </w:rPr>
              <w:fldChar w:fldCharType="end"/>
            </w:r>
          </w:p>
        </w:sdtContent>
      </w:sdt>
    </w:sdtContent>
  </w:sdt>
  <w:p w14:paraId="6A0DFFB0" w14:textId="77777777" w:rsidR="005903E3" w:rsidRDefault="005903E3" w:rsidP="002A368E">
    <w:pPr>
      <w:pStyle w:val="a8"/>
      <w:tabs>
        <w:tab w:val="clear" w:pos="4819"/>
        <w:tab w:val="clear" w:pos="9638"/>
        <w:tab w:val="left" w:pos="4320"/>
        <w:tab w:val="left" w:pos="8165"/>
      </w:tabs>
    </w:pPr>
    <w: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537819"/>
      <w:docPartObj>
        <w:docPartGallery w:val="Page Numbers (Bottom of Page)"/>
        <w:docPartUnique/>
      </w:docPartObj>
    </w:sdtPr>
    <w:sdtContent>
      <w:sdt>
        <w:sdtPr>
          <w:id w:val="-1647119057"/>
          <w:docPartObj>
            <w:docPartGallery w:val="Page Numbers (Top of Page)"/>
            <w:docPartUnique/>
          </w:docPartObj>
        </w:sdtPr>
        <w:sdtContent>
          <w:p w14:paraId="2706579D" w14:textId="77777777" w:rsidR="005903E3" w:rsidRDefault="005903E3" w:rsidP="00E847CB">
            <w:pPr>
              <w:pStyle w:val="a8"/>
              <w:jc w:val="right"/>
            </w:pPr>
            <w:r>
              <w:rPr>
                <w:noProof/>
              </w:rPr>
              <w:drawing>
                <wp:anchor distT="0" distB="0" distL="114300" distR="114300" simplePos="0" relativeHeight="251671552" behindDoc="0" locked="0" layoutInCell="1" allowOverlap="1" wp14:anchorId="61D300B9" wp14:editId="76CF954A">
                  <wp:simplePos x="0" y="0"/>
                  <wp:positionH relativeFrom="column">
                    <wp:posOffset>4599029</wp:posOffset>
                  </wp:positionH>
                  <wp:positionV relativeFrom="paragraph">
                    <wp:posOffset>-89397</wp:posOffset>
                  </wp:positionV>
                  <wp:extent cx="1185545" cy="317500"/>
                  <wp:effectExtent l="0" t="0" r="0" b="6350"/>
                  <wp:wrapSquare wrapText="bothSides"/>
                  <wp:docPr id="19"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w:t>
            </w:r>
            <w:r w:rsidRPr="002A368E">
              <w:t xml:space="preserve">/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395BF6C8" w14:textId="77777777" w:rsidR="005903E3" w:rsidRDefault="005903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F25E" w14:textId="77777777" w:rsidR="00312C6C" w:rsidRDefault="00312C6C" w:rsidP="00E3071F">
      <w:r>
        <w:separator/>
      </w:r>
    </w:p>
  </w:footnote>
  <w:footnote w:type="continuationSeparator" w:id="0">
    <w:p w14:paraId="1DF38331" w14:textId="77777777" w:rsidR="00312C6C" w:rsidRDefault="00312C6C" w:rsidP="00E3071F">
      <w:r>
        <w:continuationSeparator/>
      </w:r>
    </w:p>
  </w:footnote>
  <w:footnote w:id="1">
    <w:p w14:paraId="04DD397D" w14:textId="77777777" w:rsidR="005903E3" w:rsidRPr="001D748D" w:rsidRDefault="005903E3" w:rsidP="005E4B1B">
      <w:pPr>
        <w:pStyle w:val="af3"/>
        <w:spacing w:before="0" w:after="0"/>
        <w:rPr>
          <w:sz w:val="12"/>
          <w:szCs w:val="12"/>
          <w:lang w:val="en-US"/>
        </w:rPr>
      </w:pPr>
      <w:r w:rsidRPr="001D748D">
        <w:rPr>
          <w:rStyle w:val="af5"/>
          <w:sz w:val="12"/>
          <w:szCs w:val="12"/>
        </w:rPr>
        <w:footnoteRef/>
      </w:r>
      <w:r w:rsidRPr="001D748D">
        <w:rPr>
          <w:sz w:val="12"/>
          <w:szCs w:val="12"/>
          <w:lang w:val="uk"/>
        </w:rPr>
        <w:t xml:space="preserve">  </w:t>
      </w:r>
      <w:hyperlink r:id="rId1" w:history="1">
        <w:r w:rsidRPr="001D748D">
          <w:rPr>
            <w:rStyle w:val="aff"/>
            <w:sz w:val="12"/>
            <w:szCs w:val="12"/>
            <w:lang w:val="uk"/>
          </w:rPr>
          <w:t>https://www.dieh.dk/om-dieh/etisk-handel/hvordan-etisk-handel/dieh-guidelines/</w:t>
        </w:r>
      </w:hyperlink>
    </w:p>
  </w:footnote>
  <w:footnote w:id="2">
    <w:p w14:paraId="35F315A7" w14:textId="77777777" w:rsidR="005903E3" w:rsidRPr="001D748D" w:rsidRDefault="005903E3" w:rsidP="005E4B1B">
      <w:pPr>
        <w:pStyle w:val="af3"/>
        <w:spacing w:before="0" w:after="0"/>
        <w:rPr>
          <w:sz w:val="12"/>
          <w:szCs w:val="12"/>
          <w:lang w:val="en-US"/>
        </w:rPr>
      </w:pPr>
      <w:r w:rsidRPr="001D748D">
        <w:rPr>
          <w:rStyle w:val="af5"/>
          <w:sz w:val="12"/>
          <w:szCs w:val="12"/>
        </w:rPr>
        <w:footnoteRef/>
      </w:r>
      <w:r w:rsidRPr="001D748D">
        <w:rPr>
          <w:sz w:val="12"/>
          <w:szCs w:val="12"/>
          <w:lang w:val="uk"/>
        </w:rPr>
        <w:t xml:space="preserve"> </w:t>
      </w:r>
      <w:hyperlink r:id="rId2" w:history="1">
        <w:r w:rsidRPr="001D748D">
          <w:rPr>
            <w:rStyle w:val="aff"/>
            <w:sz w:val="12"/>
            <w:szCs w:val="12"/>
            <w:lang w:val="uk"/>
          </w:rPr>
          <w:t>https://www.unglobalcompact.org/what-is-gc/mission/principles</w:t>
        </w:r>
      </w:hyperlink>
    </w:p>
  </w:footnote>
  <w:footnote w:id="3">
    <w:p w14:paraId="499265B5" w14:textId="77777777" w:rsidR="005903E3" w:rsidRPr="001D748D" w:rsidRDefault="005903E3" w:rsidP="005E4B1B">
      <w:pPr>
        <w:pStyle w:val="af3"/>
        <w:spacing w:before="0" w:after="0"/>
        <w:rPr>
          <w:sz w:val="12"/>
          <w:szCs w:val="12"/>
          <w:lang w:val="en-US"/>
        </w:rPr>
      </w:pPr>
      <w:r w:rsidRPr="001D748D">
        <w:rPr>
          <w:rStyle w:val="af5"/>
          <w:sz w:val="12"/>
          <w:szCs w:val="12"/>
        </w:rPr>
        <w:footnoteRef/>
      </w:r>
      <w:hyperlink r:id="rId3" w:history="1">
        <w:r w:rsidRPr="001D748D">
          <w:rPr>
            <w:rStyle w:val="aff"/>
            <w:sz w:val="12"/>
            <w:szCs w:val="12"/>
            <w:lang w:val="uk"/>
          </w:rPr>
          <w:t>http://ec.europa.eu/echo/files/partners/humanitarian_aid/Procurement_Guidelines_en.pdf</w:t>
        </w:r>
      </w:hyperlink>
    </w:p>
  </w:footnote>
  <w:footnote w:id="4">
    <w:p w14:paraId="1054B9E2" w14:textId="77777777" w:rsidR="005903E3" w:rsidRPr="001D748D" w:rsidRDefault="005903E3" w:rsidP="005E4B1B">
      <w:pPr>
        <w:pStyle w:val="af3"/>
        <w:spacing w:before="0" w:after="0"/>
        <w:rPr>
          <w:sz w:val="12"/>
          <w:szCs w:val="12"/>
          <w:lang w:val="ru-RU"/>
        </w:rPr>
      </w:pPr>
      <w:r w:rsidRPr="001D748D">
        <w:rPr>
          <w:rStyle w:val="af5"/>
          <w:sz w:val="12"/>
          <w:szCs w:val="12"/>
        </w:rPr>
        <w:footnoteRef/>
      </w:r>
      <w:r w:rsidRPr="001D748D">
        <w:rPr>
          <w:rFonts w:cs="Arial"/>
          <w:sz w:val="12"/>
          <w:szCs w:val="12"/>
          <w:lang w:val="uk"/>
        </w:rPr>
        <w:t xml:space="preserve"> Визначення дитячої праці можна знайти за посиланнями: </w:t>
      </w:r>
      <w:hyperlink r:id="rId4" w:history="1">
        <w:r w:rsidRPr="001D748D">
          <w:rPr>
            <w:rStyle w:val="aff"/>
            <w:sz w:val="12"/>
            <w:szCs w:val="12"/>
            <w:lang w:val="uk"/>
          </w:rPr>
          <w:t>https://www.unglobalcompact.org/what-is-gc/mission/principles/principle-5</w:t>
        </w:r>
      </w:hyperlink>
      <w:r w:rsidRPr="001D748D">
        <w:rPr>
          <w:rFonts w:cs="Arial"/>
          <w:sz w:val="12"/>
          <w:szCs w:val="12"/>
          <w:lang w:val="uk"/>
        </w:rPr>
        <w:t xml:space="preserve"> та </w:t>
      </w:r>
      <w:hyperlink r:id="rId5" w:history="1">
        <w:r w:rsidRPr="001D748D">
          <w:rPr>
            <w:rStyle w:val="aff"/>
            <w:sz w:val="12"/>
            <w:szCs w:val="12"/>
            <w:lang w:val="uk"/>
          </w:rPr>
          <w:t>https://www.ilo.org/dyn/normlex/en/f?p=NORMLEXPUB:12100:0::NO::P12100_ILO_CODE:C138</w:t>
        </w:r>
      </w:hyperlink>
    </w:p>
  </w:footnote>
  <w:footnote w:id="5">
    <w:p w14:paraId="1D6BC083" w14:textId="77777777" w:rsidR="005903E3" w:rsidRPr="00C61292" w:rsidRDefault="005903E3" w:rsidP="005E4B1B">
      <w:pPr>
        <w:pStyle w:val="af3"/>
        <w:spacing w:before="0" w:after="0"/>
        <w:rPr>
          <w:rFonts w:asciiTheme="minorHAnsi" w:hAnsiTheme="minorHAnsi"/>
          <w:sz w:val="12"/>
          <w:szCs w:val="12"/>
          <w:lang w:val="ru-RU"/>
        </w:rPr>
      </w:pPr>
      <w:r w:rsidRPr="001D748D">
        <w:rPr>
          <w:rStyle w:val="af5"/>
          <w:sz w:val="12"/>
          <w:szCs w:val="12"/>
        </w:rPr>
        <w:footnoteRef/>
      </w:r>
      <w:r w:rsidRPr="001D748D">
        <w:rPr>
          <w:sz w:val="12"/>
          <w:szCs w:val="12"/>
          <w:lang w:val="uk"/>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49C517EA" w14:textId="77777777" w:rsidR="005903E3" w:rsidRPr="001D748D" w:rsidRDefault="005903E3" w:rsidP="00743046">
      <w:pPr>
        <w:pStyle w:val="af3"/>
        <w:rPr>
          <w:sz w:val="12"/>
          <w:szCs w:val="12"/>
          <w:lang w:val="ru-RU"/>
        </w:rPr>
      </w:pPr>
      <w:r w:rsidRPr="001D748D">
        <w:rPr>
          <w:rStyle w:val="af5"/>
          <w:sz w:val="12"/>
          <w:szCs w:val="12"/>
        </w:rPr>
        <w:footnoteRef/>
      </w:r>
      <w:r w:rsidRPr="001D748D">
        <w:rPr>
          <w:sz w:val="12"/>
          <w:szCs w:val="12"/>
          <w:lang w:val="uk"/>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293339EF" w14:textId="77777777" w:rsidR="005903E3" w:rsidRPr="00C61292" w:rsidRDefault="005903E3" w:rsidP="00743046">
      <w:pPr>
        <w:pStyle w:val="af3"/>
        <w:rPr>
          <w:lang w:val="ru-RU"/>
        </w:rPr>
      </w:pPr>
      <w:r w:rsidRPr="001D748D">
        <w:rPr>
          <w:rStyle w:val="af5"/>
          <w:sz w:val="12"/>
          <w:szCs w:val="12"/>
        </w:rPr>
        <w:footnoteRef/>
      </w:r>
      <w:r w:rsidRPr="001D748D">
        <w:rPr>
          <w:sz w:val="12"/>
          <w:szCs w:val="12"/>
          <w:lang w:val="uk"/>
        </w:rPr>
        <w:t xml:space="preserve"> Система розгляду скарг доступна на нашому вебсайті.</w:t>
      </w:r>
    </w:p>
  </w:footnote>
  <w:footnote w:id="8">
    <w:p w14:paraId="14BDE7B9" w14:textId="77777777" w:rsidR="005903E3" w:rsidRPr="00A346E0" w:rsidRDefault="005903E3" w:rsidP="00A346E0">
      <w:pPr>
        <w:pStyle w:val="af3"/>
        <w:spacing w:before="0" w:after="0"/>
        <w:rPr>
          <w:sz w:val="12"/>
          <w:szCs w:val="12"/>
          <w:lang w:val="ru-RU"/>
        </w:rPr>
      </w:pPr>
      <w:r w:rsidRPr="00DC2128">
        <w:rPr>
          <w:rStyle w:val="af5"/>
          <w:sz w:val="12"/>
          <w:szCs w:val="12"/>
        </w:rPr>
        <w:footnoteRef/>
      </w:r>
      <w:r w:rsidRPr="00A346E0">
        <w:rPr>
          <w:sz w:val="12"/>
          <w:szCs w:val="12"/>
          <w:lang w:val="ru-RU"/>
        </w:rPr>
        <w:t xml:space="preserve">  </w:t>
      </w:r>
      <w:hyperlink r:id="rId6" w:history="1">
        <w:r w:rsidRPr="00DC2128">
          <w:rPr>
            <w:rStyle w:val="aff"/>
            <w:sz w:val="12"/>
            <w:szCs w:val="12"/>
          </w:rPr>
          <w:t>https</w:t>
        </w:r>
        <w:r w:rsidRPr="00A346E0">
          <w:rPr>
            <w:rStyle w:val="aff"/>
            <w:sz w:val="12"/>
            <w:szCs w:val="12"/>
            <w:lang w:val="ru-RU"/>
          </w:rPr>
          <w:t>://</w:t>
        </w:r>
        <w:r w:rsidRPr="00DC2128">
          <w:rPr>
            <w:rStyle w:val="aff"/>
            <w:sz w:val="12"/>
            <w:szCs w:val="12"/>
          </w:rPr>
          <w:t>www</w:t>
        </w:r>
        <w:r w:rsidRPr="00A346E0">
          <w:rPr>
            <w:rStyle w:val="aff"/>
            <w:sz w:val="12"/>
            <w:szCs w:val="12"/>
            <w:lang w:val="ru-RU"/>
          </w:rPr>
          <w:t>.</w:t>
        </w:r>
        <w:r w:rsidRPr="00DC2128">
          <w:rPr>
            <w:rStyle w:val="aff"/>
            <w:sz w:val="12"/>
            <w:szCs w:val="12"/>
          </w:rPr>
          <w:t>dieh</w:t>
        </w:r>
        <w:r w:rsidRPr="00A346E0">
          <w:rPr>
            <w:rStyle w:val="aff"/>
            <w:sz w:val="12"/>
            <w:szCs w:val="12"/>
            <w:lang w:val="ru-RU"/>
          </w:rPr>
          <w:t>.</w:t>
        </w:r>
        <w:r w:rsidRPr="00DC2128">
          <w:rPr>
            <w:rStyle w:val="aff"/>
            <w:sz w:val="12"/>
            <w:szCs w:val="12"/>
          </w:rPr>
          <w:t>dk</w:t>
        </w:r>
        <w:r w:rsidRPr="00A346E0">
          <w:rPr>
            <w:rStyle w:val="aff"/>
            <w:sz w:val="12"/>
            <w:szCs w:val="12"/>
            <w:lang w:val="ru-RU"/>
          </w:rPr>
          <w:t>/</w:t>
        </w:r>
        <w:r w:rsidRPr="00DC2128">
          <w:rPr>
            <w:rStyle w:val="aff"/>
            <w:sz w:val="12"/>
            <w:szCs w:val="12"/>
          </w:rPr>
          <w:t>om</w:t>
        </w:r>
        <w:r w:rsidRPr="00A346E0">
          <w:rPr>
            <w:rStyle w:val="aff"/>
            <w:sz w:val="12"/>
            <w:szCs w:val="12"/>
            <w:lang w:val="ru-RU"/>
          </w:rPr>
          <w:t>-</w:t>
        </w:r>
        <w:r w:rsidRPr="00DC2128">
          <w:rPr>
            <w:rStyle w:val="aff"/>
            <w:sz w:val="12"/>
            <w:szCs w:val="12"/>
          </w:rPr>
          <w:t>dieh</w:t>
        </w:r>
        <w:r w:rsidRPr="00A346E0">
          <w:rPr>
            <w:rStyle w:val="aff"/>
            <w:sz w:val="12"/>
            <w:szCs w:val="12"/>
            <w:lang w:val="ru-RU"/>
          </w:rPr>
          <w:t>/</w:t>
        </w:r>
        <w:r w:rsidRPr="00DC2128">
          <w:rPr>
            <w:rStyle w:val="aff"/>
            <w:sz w:val="12"/>
            <w:szCs w:val="12"/>
          </w:rPr>
          <w:t>etisk</w:t>
        </w:r>
        <w:r w:rsidRPr="00A346E0">
          <w:rPr>
            <w:rStyle w:val="aff"/>
            <w:sz w:val="12"/>
            <w:szCs w:val="12"/>
            <w:lang w:val="ru-RU"/>
          </w:rPr>
          <w:t>-</w:t>
        </w:r>
        <w:r w:rsidRPr="00DC2128">
          <w:rPr>
            <w:rStyle w:val="aff"/>
            <w:sz w:val="12"/>
            <w:szCs w:val="12"/>
          </w:rPr>
          <w:t>handel</w:t>
        </w:r>
        <w:r w:rsidRPr="00A346E0">
          <w:rPr>
            <w:rStyle w:val="aff"/>
            <w:sz w:val="12"/>
            <w:szCs w:val="12"/>
            <w:lang w:val="ru-RU"/>
          </w:rPr>
          <w:t>/</w:t>
        </w:r>
        <w:r w:rsidRPr="00DC2128">
          <w:rPr>
            <w:rStyle w:val="aff"/>
            <w:sz w:val="12"/>
            <w:szCs w:val="12"/>
          </w:rPr>
          <w:t>hvordan</w:t>
        </w:r>
        <w:r w:rsidRPr="00A346E0">
          <w:rPr>
            <w:rStyle w:val="aff"/>
            <w:sz w:val="12"/>
            <w:szCs w:val="12"/>
            <w:lang w:val="ru-RU"/>
          </w:rPr>
          <w:t>-</w:t>
        </w:r>
        <w:r w:rsidRPr="00DC2128">
          <w:rPr>
            <w:rStyle w:val="aff"/>
            <w:sz w:val="12"/>
            <w:szCs w:val="12"/>
          </w:rPr>
          <w:t>etisk</w:t>
        </w:r>
        <w:r w:rsidRPr="00A346E0">
          <w:rPr>
            <w:rStyle w:val="aff"/>
            <w:sz w:val="12"/>
            <w:szCs w:val="12"/>
            <w:lang w:val="ru-RU"/>
          </w:rPr>
          <w:t>-</w:t>
        </w:r>
        <w:r w:rsidRPr="00DC2128">
          <w:rPr>
            <w:rStyle w:val="aff"/>
            <w:sz w:val="12"/>
            <w:szCs w:val="12"/>
          </w:rPr>
          <w:t>handel</w:t>
        </w:r>
        <w:r w:rsidRPr="00A346E0">
          <w:rPr>
            <w:rStyle w:val="aff"/>
            <w:sz w:val="12"/>
            <w:szCs w:val="12"/>
            <w:lang w:val="ru-RU"/>
          </w:rPr>
          <w:t>/</w:t>
        </w:r>
        <w:r w:rsidRPr="00DC2128">
          <w:rPr>
            <w:rStyle w:val="aff"/>
            <w:sz w:val="12"/>
            <w:szCs w:val="12"/>
          </w:rPr>
          <w:t>dieh</w:t>
        </w:r>
        <w:r w:rsidRPr="00A346E0">
          <w:rPr>
            <w:rStyle w:val="aff"/>
            <w:sz w:val="12"/>
            <w:szCs w:val="12"/>
            <w:lang w:val="ru-RU"/>
          </w:rPr>
          <w:t>-</w:t>
        </w:r>
        <w:r w:rsidRPr="00DC2128">
          <w:rPr>
            <w:rStyle w:val="aff"/>
            <w:sz w:val="12"/>
            <w:szCs w:val="12"/>
          </w:rPr>
          <w:t>guidelines</w:t>
        </w:r>
        <w:r w:rsidRPr="00A346E0">
          <w:rPr>
            <w:rStyle w:val="aff"/>
            <w:sz w:val="12"/>
            <w:szCs w:val="12"/>
            <w:lang w:val="ru-RU"/>
          </w:rPr>
          <w:t>/</w:t>
        </w:r>
      </w:hyperlink>
    </w:p>
  </w:footnote>
  <w:footnote w:id="9">
    <w:p w14:paraId="546F73EE" w14:textId="77777777" w:rsidR="005903E3" w:rsidRPr="00A346E0" w:rsidRDefault="005903E3" w:rsidP="00A346E0">
      <w:pPr>
        <w:pStyle w:val="af3"/>
        <w:spacing w:before="0" w:after="0"/>
        <w:rPr>
          <w:sz w:val="12"/>
          <w:szCs w:val="12"/>
          <w:lang w:val="ru-RU"/>
        </w:rPr>
      </w:pPr>
      <w:r w:rsidRPr="00DC2128">
        <w:rPr>
          <w:rStyle w:val="af5"/>
          <w:sz w:val="12"/>
          <w:szCs w:val="12"/>
        </w:rPr>
        <w:footnoteRef/>
      </w:r>
      <w:r w:rsidRPr="00A346E0">
        <w:rPr>
          <w:sz w:val="12"/>
          <w:szCs w:val="12"/>
          <w:lang w:val="ru-RU"/>
        </w:rPr>
        <w:t xml:space="preserve"> </w:t>
      </w:r>
      <w:hyperlink r:id="rId7" w:history="1">
        <w:r w:rsidRPr="00DC2128">
          <w:rPr>
            <w:rStyle w:val="aff"/>
            <w:sz w:val="12"/>
            <w:szCs w:val="12"/>
            <w:lang w:val="en-US"/>
          </w:rPr>
          <w:t>https</w:t>
        </w:r>
        <w:r w:rsidRPr="00A346E0">
          <w:rPr>
            <w:rStyle w:val="aff"/>
            <w:sz w:val="12"/>
            <w:szCs w:val="12"/>
            <w:lang w:val="ru-RU"/>
          </w:rPr>
          <w:t>://</w:t>
        </w:r>
        <w:r w:rsidRPr="00DC2128">
          <w:rPr>
            <w:rStyle w:val="aff"/>
            <w:sz w:val="12"/>
            <w:szCs w:val="12"/>
            <w:lang w:val="en-US"/>
          </w:rPr>
          <w:t>www</w:t>
        </w:r>
        <w:r w:rsidRPr="00A346E0">
          <w:rPr>
            <w:rStyle w:val="aff"/>
            <w:sz w:val="12"/>
            <w:szCs w:val="12"/>
            <w:lang w:val="ru-RU"/>
          </w:rPr>
          <w:t>.</w:t>
        </w:r>
        <w:r w:rsidRPr="00DC2128">
          <w:rPr>
            <w:rStyle w:val="aff"/>
            <w:sz w:val="12"/>
            <w:szCs w:val="12"/>
            <w:lang w:val="en-US"/>
          </w:rPr>
          <w:t>unglobalcompact</w:t>
        </w:r>
        <w:r w:rsidRPr="00A346E0">
          <w:rPr>
            <w:rStyle w:val="aff"/>
            <w:sz w:val="12"/>
            <w:szCs w:val="12"/>
            <w:lang w:val="ru-RU"/>
          </w:rPr>
          <w:t>.</w:t>
        </w:r>
        <w:r w:rsidRPr="00DC2128">
          <w:rPr>
            <w:rStyle w:val="aff"/>
            <w:sz w:val="12"/>
            <w:szCs w:val="12"/>
            <w:lang w:val="en-US"/>
          </w:rPr>
          <w:t>org</w:t>
        </w:r>
        <w:r w:rsidRPr="00A346E0">
          <w:rPr>
            <w:rStyle w:val="aff"/>
            <w:sz w:val="12"/>
            <w:szCs w:val="12"/>
            <w:lang w:val="ru-RU"/>
          </w:rPr>
          <w:t>/</w:t>
        </w:r>
        <w:r w:rsidRPr="00DC2128">
          <w:rPr>
            <w:rStyle w:val="aff"/>
            <w:sz w:val="12"/>
            <w:szCs w:val="12"/>
            <w:lang w:val="en-US"/>
          </w:rPr>
          <w:t>what</w:t>
        </w:r>
        <w:r w:rsidRPr="00A346E0">
          <w:rPr>
            <w:rStyle w:val="aff"/>
            <w:sz w:val="12"/>
            <w:szCs w:val="12"/>
            <w:lang w:val="ru-RU"/>
          </w:rPr>
          <w:t>-</w:t>
        </w:r>
        <w:r w:rsidRPr="00DC2128">
          <w:rPr>
            <w:rStyle w:val="aff"/>
            <w:sz w:val="12"/>
            <w:szCs w:val="12"/>
            <w:lang w:val="en-US"/>
          </w:rPr>
          <w:t>is</w:t>
        </w:r>
        <w:r w:rsidRPr="00A346E0">
          <w:rPr>
            <w:rStyle w:val="aff"/>
            <w:sz w:val="12"/>
            <w:szCs w:val="12"/>
            <w:lang w:val="ru-RU"/>
          </w:rPr>
          <w:t>-</w:t>
        </w:r>
        <w:r w:rsidRPr="00DC2128">
          <w:rPr>
            <w:rStyle w:val="aff"/>
            <w:sz w:val="12"/>
            <w:szCs w:val="12"/>
            <w:lang w:val="en-US"/>
          </w:rPr>
          <w:t>gc</w:t>
        </w:r>
        <w:r w:rsidRPr="00A346E0">
          <w:rPr>
            <w:rStyle w:val="aff"/>
            <w:sz w:val="12"/>
            <w:szCs w:val="12"/>
            <w:lang w:val="ru-RU"/>
          </w:rPr>
          <w:t>/</w:t>
        </w:r>
        <w:r w:rsidRPr="00DC2128">
          <w:rPr>
            <w:rStyle w:val="aff"/>
            <w:sz w:val="12"/>
            <w:szCs w:val="12"/>
            <w:lang w:val="en-US"/>
          </w:rPr>
          <w:t>mission</w:t>
        </w:r>
        <w:r w:rsidRPr="00A346E0">
          <w:rPr>
            <w:rStyle w:val="aff"/>
            <w:sz w:val="12"/>
            <w:szCs w:val="12"/>
            <w:lang w:val="ru-RU"/>
          </w:rPr>
          <w:t>/</w:t>
        </w:r>
        <w:r w:rsidRPr="00DC2128">
          <w:rPr>
            <w:rStyle w:val="aff"/>
            <w:sz w:val="12"/>
            <w:szCs w:val="12"/>
            <w:lang w:val="en-US"/>
          </w:rPr>
          <w:t>principles</w:t>
        </w:r>
      </w:hyperlink>
    </w:p>
  </w:footnote>
  <w:footnote w:id="10">
    <w:p w14:paraId="52BF557D" w14:textId="77777777" w:rsidR="005903E3" w:rsidRPr="00A346E0" w:rsidRDefault="005903E3" w:rsidP="00A346E0">
      <w:pPr>
        <w:pStyle w:val="af3"/>
        <w:spacing w:before="0" w:after="0"/>
        <w:rPr>
          <w:sz w:val="12"/>
          <w:szCs w:val="12"/>
          <w:lang w:val="ru-RU"/>
        </w:rPr>
      </w:pPr>
      <w:r w:rsidRPr="00DC2128">
        <w:rPr>
          <w:rStyle w:val="af5"/>
          <w:sz w:val="12"/>
          <w:szCs w:val="12"/>
        </w:rPr>
        <w:footnoteRef/>
      </w:r>
      <w:hyperlink r:id="rId8" w:history="1">
        <w:r w:rsidRPr="00DC2128">
          <w:rPr>
            <w:rStyle w:val="aff"/>
            <w:sz w:val="12"/>
            <w:szCs w:val="12"/>
            <w:lang w:val="en-GB"/>
          </w:rPr>
          <w:t>http</w:t>
        </w:r>
        <w:r w:rsidRPr="00A346E0">
          <w:rPr>
            <w:rStyle w:val="aff"/>
            <w:sz w:val="12"/>
            <w:szCs w:val="12"/>
            <w:lang w:val="ru-RU"/>
          </w:rPr>
          <w:t>://</w:t>
        </w:r>
        <w:r w:rsidRPr="00DC2128">
          <w:rPr>
            <w:rStyle w:val="aff"/>
            <w:sz w:val="12"/>
            <w:szCs w:val="12"/>
            <w:lang w:val="en-GB"/>
          </w:rPr>
          <w:t>ec</w:t>
        </w:r>
        <w:r w:rsidRPr="00A346E0">
          <w:rPr>
            <w:rStyle w:val="aff"/>
            <w:sz w:val="12"/>
            <w:szCs w:val="12"/>
            <w:lang w:val="ru-RU"/>
          </w:rPr>
          <w:t>.</w:t>
        </w:r>
        <w:r w:rsidRPr="00DC2128">
          <w:rPr>
            <w:rStyle w:val="aff"/>
            <w:sz w:val="12"/>
            <w:szCs w:val="12"/>
            <w:lang w:val="en-GB"/>
          </w:rPr>
          <w:t>europa</w:t>
        </w:r>
        <w:r w:rsidRPr="00A346E0">
          <w:rPr>
            <w:rStyle w:val="aff"/>
            <w:sz w:val="12"/>
            <w:szCs w:val="12"/>
            <w:lang w:val="ru-RU"/>
          </w:rPr>
          <w:t>.</w:t>
        </w:r>
        <w:r w:rsidRPr="00DC2128">
          <w:rPr>
            <w:rStyle w:val="aff"/>
            <w:sz w:val="12"/>
            <w:szCs w:val="12"/>
            <w:lang w:val="en-GB"/>
          </w:rPr>
          <w:t>eu</w:t>
        </w:r>
        <w:r w:rsidRPr="00A346E0">
          <w:rPr>
            <w:rStyle w:val="aff"/>
            <w:sz w:val="12"/>
            <w:szCs w:val="12"/>
            <w:lang w:val="ru-RU"/>
          </w:rPr>
          <w:t>/</w:t>
        </w:r>
        <w:r w:rsidRPr="00DC2128">
          <w:rPr>
            <w:rStyle w:val="aff"/>
            <w:sz w:val="12"/>
            <w:szCs w:val="12"/>
            <w:lang w:val="en-GB"/>
          </w:rPr>
          <w:t>echo</w:t>
        </w:r>
        <w:r w:rsidRPr="00A346E0">
          <w:rPr>
            <w:rStyle w:val="aff"/>
            <w:sz w:val="12"/>
            <w:szCs w:val="12"/>
            <w:lang w:val="ru-RU"/>
          </w:rPr>
          <w:t>/</w:t>
        </w:r>
        <w:r w:rsidRPr="00DC2128">
          <w:rPr>
            <w:rStyle w:val="aff"/>
            <w:sz w:val="12"/>
            <w:szCs w:val="12"/>
            <w:lang w:val="en-GB"/>
          </w:rPr>
          <w:t>files</w:t>
        </w:r>
        <w:r w:rsidRPr="00A346E0">
          <w:rPr>
            <w:rStyle w:val="aff"/>
            <w:sz w:val="12"/>
            <w:szCs w:val="12"/>
            <w:lang w:val="ru-RU"/>
          </w:rPr>
          <w:t>/</w:t>
        </w:r>
        <w:r w:rsidRPr="00DC2128">
          <w:rPr>
            <w:rStyle w:val="aff"/>
            <w:sz w:val="12"/>
            <w:szCs w:val="12"/>
            <w:lang w:val="en-GB"/>
          </w:rPr>
          <w:t>partners</w:t>
        </w:r>
        <w:r w:rsidRPr="00A346E0">
          <w:rPr>
            <w:rStyle w:val="aff"/>
            <w:sz w:val="12"/>
            <w:szCs w:val="12"/>
            <w:lang w:val="ru-RU"/>
          </w:rPr>
          <w:t>/</w:t>
        </w:r>
        <w:r w:rsidRPr="00DC2128">
          <w:rPr>
            <w:rStyle w:val="aff"/>
            <w:sz w:val="12"/>
            <w:szCs w:val="12"/>
            <w:lang w:val="en-GB"/>
          </w:rPr>
          <w:t>humanitarian</w:t>
        </w:r>
        <w:r w:rsidRPr="00A346E0">
          <w:rPr>
            <w:rStyle w:val="aff"/>
            <w:sz w:val="12"/>
            <w:szCs w:val="12"/>
            <w:lang w:val="ru-RU"/>
          </w:rPr>
          <w:t>_</w:t>
        </w:r>
        <w:r w:rsidRPr="00DC2128">
          <w:rPr>
            <w:rStyle w:val="aff"/>
            <w:sz w:val="12"/>
            <w:szCs w:val="12"/>
            <w:lang w:val="en-GB"/>
          </w:rPr>
          <w:t>aid</w:t>
        </w:r>
        <w:r w:rsidRPr="00A346E0">
          <w:rPr>
            <w:rStyle w:val="aff"/>
            <w:sz w:val="12"/>
            <w:szCs w:val="12"/>
            <w:lang w:val="ru-RU"/>
          </w:rPr>
          <w:t>/</w:t>
        </w:r>
        <w:r w:rsidRPr="00DC2128">
          <w:rPr>
            <w:rStyle w:val="aff"/>
            <w:sz w:val="12"/>
            <w:szCs w:val="12"/>
            <w:lang w:val="en-GB"/>
          </w:rPr>
          <w:t>Procurement</w:t>
        </w:r>
        <w:r w:rsidRPr="00A346E0">
          <w:rPr>
            <w:rStyle w:val="aff"/>
            <w:sz w:val="12"/>
            <w:szCs w:val="12"/>
            <w:lang w:val="ru-RU"/>
          </w:rPr>
          <w:t>_</w:t>
        </w:r>
        <w:r w:rsidRPr="00DC2128">
          <w:rPr>
            <w:rStyle w:val="aff"/>
            <w:sz w:val="12"/>
            <w:szCs w:val="12"/>
            <w:lang w:val="en-GB"/>
          </w:rPr>
          <w:t>Guidelines</w:t>
        </w:r>
        <w:r w:rsidRPr="00A346E0">
          <w:rPr>
            <w:rStyle w:val="aff"/>
            <w:sz w:val="12"/>
            <w:szCs w:val="12"/>
            <w:lang w:val="ru-RU"/>
          </w:rPr>
          <w:t>_</w:t>
        </w:r>
        <w:r w:rsidRPr="00DC2128">
          <w:rPr>
            <w:rStyle w:val="aff"/>
            <w:sz w:val="12"/>
            <w:szCs w:val="12"/>
            <w:lang w:val="en-GB"/>
          </w:rPr>
          <w:t>en</w:t>
        </w:r>
        <w:r w:rsidRPr="00A346E0">
          <w:rPr>
            <w:rStyle w:val="aff"/>
            <w:sz w:val="12"/>
            <w:szCs w:val="12"/>
            <w:lang w:val="ru-RU"/>
          </w:rPr>
          <w:t>.</w:t>
        </w:r>
        <w:r w:rsidRPr="00DC2128">
          <w:rPr>
            <w:rStyle w:val="aff"/>
            <w:sz w:val="12"/>
            <w:szCs w:val="12"/>
            <w:lang w:val="en-GB"/>
          </w:rPr>
          <w:t>pdf</w:t>
        </w:r>
      </w:hyperlink>
    </w:p>
  </w:footnote>
  <w:footnote w:id="11">
    <w:p w14:paraId="113F890F" w14:textId="77777777" w:rsidR="005903E3" w:rsidRPr="00DC2128" w:rsidRDefault="005903E3" w:rsidP="00A346E0">
      <w:pPr>
        <w:pStyle w:val="af3"/>
        <w:spacing w:before="0" w:after="0"/>
        <w:rPr>
          <w:sz w:val="12"/>
          <w:szCs w:val="12"/>
          <w:lang w:val="en-GB"/>
        </w:rPr>
      </w:pPr>
      <w:r w:rsidRPr="00DC2128">
        <w:rPr>
          <w:rStyle w:val="af5"/>
          <w:sz w:val="12"/>
          <w:szCs w:val="12"/>
        </w:rPr>
        <w:footnoteRef/>
      </w:r>
      <w:r w:rsidRPr="00DC2128">
        <w:rPr>
          <w:sz w:val="12"/>
          <w:szCs w:val="12"/>
          <w:lang w:val="en-GB"/>
        </w:rPr>
        <w:t xml:space="preserve"> </w:t>
      </w:r>
      <w:r w:rsidRPr="00DC2128">
        <w:rPr>
          <w:rFonts w:cs="Arial"/>
          <w:sz w:val="12"/>
          <w:szCs w:val="12"/>
          <w:lang w:val="en-US"/>
        </w:rPr>
        <w:t xml:space="preserve">The definition of Child Labour can be found at: </w:t>
      </w:r>
      <w:hyperlink r:id="rId9" w:history="1">
        <w:r w:rsidRPr="00DC2128">
          <w:rPr>
            <w:rStyle w:val="aff"/>
            <w:sz w:val="12"/>
            <w:szCs w:val="12"/>
            <w:lang w:val="en-GB"/>
          </w:rPr>
          <w:t>https://www.unglobalcompact.org/what-is-gc/mission/principles/principle-5</w:t>
        </w:r>
      </w:hyperlink>
      <w:r w:rsidRPr="00DC2128">
        <w:rPr>
          <w:rFonts w:cs="Arial"/>
          <w:sz w:val="12"/>
          <w:szCs w:val="12"/>
          <w:lang w:val="en-US"/>
        </w:rPr>
        <w:t xml:space="preserve"> and </w:t>
      </w:r>
      <w:hyperlink r:id="rId10" w:history="1">
        <w:r w:rsidRPr="00DC2128">
          <w:rPr>
            <w:rStyle w:val="aff"/>
            <w:sz w:val="12"/>
            <w:szCs w:val="12"/>
            <w:lang w:val="en-GB"/>
          </w:rPr>
          <w:t>https://www.ilo.org/dyn/normlex/en/f?p=NORMLEXPUB:12100:0::NO::P12100_ILO_CODE:C138</w:t>
        </w:r>
      </w:hyperlink>
    </w:p>
  </w:footnote>
  <w:footnote w:id="12">
    <w:p w14:paraId="4D79C676" w14:textId="77777777" w:rsidR="005903E3" w:rsidRPr="00DC2128" w:rsidRDefault="005903E3" w:rsidP="00A346E0">
      <w:pPr>
        <w:pStyle w:val="af3"/>
        <w:spacing w:before="0" w:after="0"/>
        <w:rPr>
          <w:rFonts w:asciiTheme="minorHAnsi" w:hAnsiTheme="minorHAnsi"/>
          <w:sz w:val="12"/>
          <w:szCs w:val="12"/>
          <w:lang w:val="en-US"/>
        </w:rPr>
      </w:pPr>
      <w:r w:rsidRPr="00DC2128">
        <w:rPr>
          <w:rStyle w:val="af5"/>
          <w:sz w:val="12"/>
          <w:szCs w:val="12"/>
        </w:rPr>
        <w:footnoteRef/>
      </w:r>
      <w:r w:rsidRPr="00DC2128">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53BF77AE" w14:textId="77777777" w:rsidR="005903E3" w:rsidRPr="00DC2128" w:rsidRDefault="005903E3" w:rsidP="00A346E0">
      <w:pPr>
        <w:pStyle w:val="af3"/>
        <w:spacing w:before="0" w:after="0"/>
        <w:rPr>
          <w:sz w:val="12"/>
          <w:szCs w:val="12"/>
          <w:lang w:val="en-GB"/>
        </w:rPr>
      </w:pPr>
      <w:r w:rsidRPr="00DC2128">
        <w:rPr>
          <w:rStyle w:val="af5"/>
          <w:sz w:val="12"/>
          <w:szCs w:val="12"/>
        </w:rPr>
        <w:footnoteRef/>
      </w:r>
      <w:r w:rsidRPr="00DC2128">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735F2DBE" w14:textId="77777777" w:rsidR="005903E3" w:rsidRPr="00C10CEA" w:rsidRDefault="005903E3" w:rsidP="00A346E0">
      <w:pPr>
        <w:pStyle w:val="af3"/>
        <w:spacing w:before="0" w:after="0"/>
        <w:rPr>
          <w:lang w:val="en-GB"/>
        </w:rPr>
      </w:pPr>
      <w:r w:rsidRPr="00DC2128">
        <w:rPr>
          <w:rStyle w:val="af5"/>
          <w:sz w:val="12"/>
          <w:szCs w:val="12"/>
        </w:rPr>
        <w:footnoteRef/>
      </w:r>
      <w:r w:rsidRPr="00DC2128">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A006" w14:textId="77777777" w:rsidR="005903E3" w:rsidRPr="003C2DA0" w:rsidRDefault="005903E3" w:rsidP="001813CA">
    <w:pPr>
      <w:pStyle w:val="a6"/>
      <w:jc w:val="right"/>
      <w:rPr>
        <w:rFonts w:ascii="Arial" w:hAnsi="Arial" w:cs="Arial"/>
        <w:sz w:val="20"/>
        <w:szCs w:val="20"/>
        <w:lang w:val="en-AU"/>
      </w:rPr>
    </w:pPr>
    <w:r>
      <w:rPr>
        <w:rFonts w:ascii="Arial" w:hAnsi="Arial"/>
        <w:i/>
        <w:sz w:val="20"/>
        <w:szCs w:val="20"/>
        <w:lang w:val="en-AU"/>
      </w:rPr>
      <w:tab/>
    </w:r>
    <w:r>
      <w:rPr>
        <w:rFonts w:ascii="Arial" w:hAnsi="Arial"/>
        <w:i/>
        <w:sz w:val="20"/>
        <w:szCs w:val="20"/>
        <w:lang w:val="en-AU"/>
      </w:rPr>
      <w:tab/>
    </w:r>
  </w:p>
  <w:p w14:paraId="59A0C172" w14:textId="77777777" w:rsidR="005903E3" w:rsidRPr="00CC1B2B" w:rsidRDefault="005903E3" w:rsidP="001813CA">
    <w:pPr>
      <w:pStyle w:val="a6"/>
      <w:jc w:val="right"/>
      <w:rPr>
        <w:rFonts w:ascii="Arial" w:hAnsi="Arial" w:cs="Arial"/>
        <w:sz w:val="20"/>
        <w:szCs w:val="20"/>
      </w:rPr>
    </w:pPr>
  </w:p>
  <w:p w14:paraId="072A2642" w14:textId="77777777" w:rsidR="005903E3" w:rsidRDefault="005903E3" w:rsidP="001813CA">
    <w:pPr>
      <w:pStyle w:val="a6"/>
      <w:jc w:val="right"/>
    </w:pPr>
  </w:p>
  <w:p w14:paraId="770A5E68" w14:textId="77777777" w:rsidR="005903E3" w:rsidRPr="00824364" w:rsidRDefault="005903E3" w:rsidP="001813CA">
    <w:pPr>
      <w:pStyle w:val="a6"/>
      <w:rPr>
        <w:rFonts w:ascii="Arial" w:hAnsi="Arial"/>
        <w:i/>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AC5" w14:textId="77777777" w:rsidR="005903E3" w:rsidRDefault="005903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75D7" w14:textId="77777777" w:rsidR="005903E3" w:rsidRDefault="005903E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C01E" w14:textId="77777777" w:rsidR="005903E3" w:rsidRPr="00AC3C84" w:rsidRDefault="005903E3" w:rsidP="005B65F7">
    <w:pPr>
      <w:pStyle w:val="a6"/>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21F3" w14:textId="77777777" w:rsidR="005903E3" w:rsidRDefault="005903E3">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330E" w14:textId="77777777" w:rsidR="005903E3" w:rsidRDefault="00000000">
    <w:pPr>
      <w:pStyle w:val="a6"/>
    </w:pPr>
    <w:r>
      <w:rPr>
        <w:noProof/>
      </w:rPr>
      <w:pict w14:anchorId="48885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3073" type="#_x0000_t75" style="position:absolute;margin-left:0;margin-top:0;width:104pt;height:21pt;z-index:-251650048;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C0A7" w14:textId="77777777" w:rsidR="005903E3" w:rsidRPr="00D90DB1" w:rsidRDefault="005903E3">
    <w:pPr>
      <w:pStyle w:val="a6"/>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0583" w14:textId="77777777" w:rsidR="005903E3" w:rsidRDefault="00000000">
    <w:pPr>
      <w:pStyle w:val="a6"/>
    </w:pPr>
    <w:r>
      <w:rPr>
        <w:noProof/>
      </w:rPr>
      <w:pict w14:anchorId="5B6DD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3075" type="#_x0000_t75" style="position:absolute;margin-left:0;margin-top:0;width:104pt;height:21pt;z-index:-251651072;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DD08" w14:textId="77777777" w:rsidR="005903E3" w:rsidRDefault="005903E3">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F6CA" w14:textId="7E1255E9" w:rsidR="005903E3" w:rsidRPr="00296192" w:rsidRDefault="005903E3" w:rsidP="0029619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54"/>
    <w:multiLevelType w:val="multilevel"/>
    <w:tmpl w:val="D2DA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A3EE4"/>
    <w:multiLevelType w:val="multilevel"/>
    <w:tmpl w:val="E33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7FB1"/>
    <w:multiLevelType w:val="hybridMultilevel"/>
    <w:tmpl w:val="FDA42F98"/>
    <w:lvl w:ilvl="0" w:tplc="C520E2A2">
      <w:start w:val="1"/>
      <w:numFmt w:val="lowerLetter"/>
      <w:lvlText w:val="%1)"/>
      <w:lvlJc w:val="left"/>
      <w:pPr>
        <w:ind w:left="360" w:hanging="360"/>
      </w:pPr>
    </w:lvl>
    <w:lvl w:ilvl="1" w:tplc="0EC4C346" w:tentative="1">
      <w:start w:val="1"/>
      <w:numFmt w:val="lowerLetter"/>
      <w:lvlText w:val="%2."/>
      <w:lvlJc w:val="left"/>
      <w:pPr>
        <w:ind w:left="1080" w:hanging="360"/>
      </w:pPr>
    </w:lvl>
    <w:lvl w:ilvl="2" w:tplc="E75437DC" w:tentative="1">
      <w:start w:val="1"/>
      <w:numFmt w:val="lowerRoman"/>
      <w:lvlText w:val="%3."/>
      <w:lvlJc w:val="right"/>
      <w:pPr>
        <w:ind w:left="1800" w:hanging="180"/>
      </w:pPr>
    </w:lvl>
    <w:lvl w:ilvl="3" w:tplc="4DE498E2" w:tentative="1">
      <w:start w:val="1"/>
      <w:numFmt w:val="decimal"/>
      <w:lvlText w:val="%4."/>
      <w:lvlJc w:val="left"/>
      <w:pPr>
        <w:ind w:left="2520" w:hanging="360"/>
      </w:pPr>
    </w:lvl>
    <w:lvl w:ilvl="4" w:tplc="96FA89B2" w:tentative="1">
      <w:start w:val="1"/>
      <w:numFmt w:val="lowerLetter"/>
      <w:lvlText w:val="%5."/>
      <w:lvlJc w:val="left"/>
      <w:pPr>
        <w:ind w:left="3240" w:hanging="360"/>
      </w:pPr>
    </w:lvl>
    <w:lvl w:ilvl="5" w:tplc="19481F9E" w:tentative="1">
      <w:start w:val="1"/>
      <w:numFmt w:val="lowerRoman"/>
      <w:lvlText w:val="%6."/>
      <w:lvlJc w:val="right"/>
      <w:pPr>
        <w:ind w:left="3960" w:hanging="180"/>
      </w:pPr>
    </w:lvl>
    <w:lvl w:ilvl="6" w:tplc="6CE89510" w:tentative="1">
      <w:start w:val="1"/>
      <w:numFmt w:val="decimal"/>
      <w:lvlText w:val="%7."/>
      <w:lvlJc w:val="left"/>
      <w:pPr>
        <w:ind w:left="4680" w:hanging="360"/>
      </w:pPr>
    </w:lvl>
    <w:lvl w:ilvl="7" w:tplc="FB4AEEDA" w:tentative="1">
      <w:start w:val="1"/>
      <w:numFmt w:val="lowerLetter"/>
      <w:lvlText w:val="%8."/>
      <w:lvlJc w:val="left"/>
      <w:pPr>
        <w:ind w:left="5400" w:hanging="360"/>
      </w:pPr>
    </w:lvl>
    <w:lvl w:ilvl="8" w:tplc="C52A6EF6" w:tentative="1">
      <w:start w:val="1"/>
      <w:numFmt w:val="lowerRoman"/>
      <w:lvlText w:val="%9."/>
      <w:lvlJc w:val="right"/>
      <w:pPr>
        <w:ind w:left="6120" w:hanging="180"/>
      </w:pPr>
    </w:lvl>
  </w:abstractNum>
  <w:abstractNum w:abstractNumId="3" w15:restartNumberingAfterBreak="0">
    <w:nsid w:val="248A7AFC"/>
    <w:multiLevelType w:val="hybridMultilevel"/>
    <w:tmpl w:val="38081D78"/>
    <w:lvl w:ilvl="0" w:tplc="C08C5962">
      <w:start w:val="1"/>
      <w:numFmt w:val="lowerLetter"/>
      <w:lvlText w:val="(%1)"/>
      <w:lvlJc w:val="left"/>
      <w:pPr>
        <w:tabs>
          <w:tab w:val="num" w:pos="720"/>
        </w:tabs>
        <w:ind w:left="720" w:hanging="360"/>
      </w:pPr>
      <w:rPr>
        <w:rFonts w:hint="default"/>
      </w:rPr>
    </w:lvl>
    <w:lvl w:ilvl="1" w:tplc="9B56C160" w:tentative="1">
      <w:start w:val="1"/>
      <w:numFmt w:val="lowerLetter"/>
      <w:lvlText w:val="%2."/>
      <w:lvlJc w:val="left"/>
      <w:pPr>
        <w:tabs>
          <w:tab w:val="num" w:pos="1440"/>
        </w:tabs>
        <w:ind w:left="1440" w:hanging="360"/>
      </w:pPr>
    </w:lvl>
    <w:lvl w:ilvl="2" w:tplc="17B6DEA0" w:tentative="1">
      <w:start w:val="1"/>
      <w:numFmt w:val="lowerRoman"/>
      <w:lvlText w:val="%3."/>
      <w:lvlJc w:val="right"/>
      <w:pPr>
        <w:tabs>
          <w:tab w:val="num" w:pos="2160"/>
        </w:tabs>
        <w:ind w:left="2160" w:hanging="180"/>
      </w:pPr>
    </w:lvl>
    <w:lvl w:ilvl="3" w:tplc="48E608A6" w:tentative="1">
      <w:start w:val="1"/>
      <w:numFmt w:val="decimal"/>
      <w:lvlText w:val="%4."/>
      <w:lvlJc w:val="left"/>
      <w:pPr>
        <w:tabs>
          <w:tab w:val="num" w:pos="2880"/>
        </w:tabs>
        <w:ind w:left="2880" w:hanging="360"/>
      </w:pPr>
    </w:lvl>
    <w:lvl w:ilvl="4" w:tplc="15F01BEE" w:tentative="1">
      <w:start w:val="1"/>
      <w:numFmt w:val="lowerLetter"/>
      <w:lvlText w:val="%5."/>
      <w:lvlJc w:val="left"/>
      <w:pPr>
        <w:tabs>
          <w:tab w:val="num" w:pos="3600"/>
        </w:tabs>
        <w:ind w:left="3600" w:hanging="360"/>
      </w:pPr>
    </w:lvl>
    <w:lvl w:ilvl="5" w:tplc="C610F67A" w:tentative="1">
      <w:start w:val="1"/>
      <w:numFmt w:val="lowerRoman"/>
      <w:lvlText w:val="%6."/>
      <w:lvlJc w:val="right"/>
      <w:pPr>
        <w:tabs>
          <w:tab w:val="num" w:pos="4320"/>
        </w:tabs>
        <w:ind w:left="4320" w:hanging="180"/>
      </w:pPr>
    </w:lvl>
    <w:lvl w:ilvl="6" w:tplc="36E0BD78" w:tentative="1">
      <w:start w:val="1"/>
      <w:numFmt w:val="decimal"/>
      <w:lvlText w:val="%7."/>
      <w:lvlJc w:val="left"/>
      <w:pPr>
        <w:tabs>
          <w:tab w:val="num" w:pos="5040"/>
        </w:tabs>
        <w:ind w:left="5040" w:hanging="360"/>
      </w:pPr>
    </w:lvl>
    <w:lvl w:ilvl="7" w:tplc="5BF8D46A" w:tentative="1">
      <w:start w:val="1"/>
      <w:numFmt w:val="lowerLetter"/>
      <w:lvlText w:val="%8."/>
      <w:lvlJc w:val="left"/>
      <w:pPr>
        <w:tabs>
          <w:tab w:val="num" w:pos="5760"/>
        </w:tabs>
        <w:ind w:left="5760" w:hanging="360"/>
      </w:pPr>
    </w:lvl>
    <w:lvl w:ilvl="8" w:tplc="89424C46" w:tentative="1">
      <w:start w:val="1"/>
      <w:numFmt w:val="lowerRoman"/>
      <w:lvlText w:val="%9."/>
      <w:lvlJc w:val="right"/>
      <w:pPr>
        <w:tabs>
          <w:tab w:val="num" w:pos="6480"/>
        </w:tabs>
        <w:ind w:left="6480" w:hanging="180"/>
      </w:pPr>
    </w:lvl>
  </w:abstractNum>
  <w:abstractNum w:abstractNumId="4" w15:restartNumberingAfterBreak="0">
    <w:nsid w:val="2D3D3D42"/>
    <w:multiLevelType w:val="multilevel"/>
    <w:tmpl w:val="849E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5329C"/>
    <w:multiLevelType w:val="hybridMultilevel"/>
    <w:tmpl w:val="60EA6488"/>
    <w:lvl w:ilvl="0" w:tplc="B2E48AE2">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F00E18"/>
    <w:multiLevelType w:val="singleLevel"/>
    <w:tmpl w:val="4E1A982C"/>
    <w:lvl w:ilvl="0">
      <w:start w:val="1"/>
      <w:numFmt w:val="bullet"/>
      <w:pStyle w:val="a"/>
      <w:lvlText w:val=""/>
      <w:lvlJc w:val="left"/>
      <w:pPr>
        <w:tabs>
          <w:tab w:val="num" w:pos="283"/>
        </w:tabs>
        <w:ind w:left="283" w:hanging="283"/>
      </w:pPr>
      <w:rPr>
        <w:rFonts w:ascii="Symbol" w:hAnsi="Symbol"/>
      </w:rPr>
    </w:lvl>
  </w:abstractNum>
  <w:abstractNum w:abstractNumId="7" w15:restartNumberingAfterBreak="0">
    <w:nsid w:val="3DD95E55"/>
    <w:multiLevelType w:val="hybridMultilevel"/>
    <w:tmpl w:val="707A6224"/>
    <w:lvl w:ilvl="0" w:tplc="A3AA4680">
      <w:start w:val="1"/>
      <w:numFmt w:val="decimal"/>
      <w:lvlText w:val="%1."/>
      <w:lvlJc w:val="left"/>
      <w:pPr>
        <w:ind w:left="720" w:hanging="360"/>
      </w:pPr>
    </w:lvl>
    <w:lvl w:ilvl="1" w:tplc="0B483ECA" w:tentative="1">
      <w:start w:val="1"/>
      <w:numFmt w:val="lowerLetter"/>
      <w:lvlText w:val="%2."/>
      <w:lvlJc w:val="left"/>
      <w:pPr>
        <w:ind w:left="1440" w:hanging="360"/>
      </w:pPr>
    </w:lvl>
    <w:lvl w:ilvl="2" w:tplc="1B6409F4" w:tentative="1">
      <w:start w:val="1"/>
      <w:numFmt w:val="lowerRoman"/>
      <w:lvlText w:val="%3."/>
      <w:lvlJc w:val="right"/>
      <w:pPr>
        <w:ind w:left="2160" w:hanging="180"/>
      </w:pPr>
    </w:lvl>
    <w:lvl w:ilvl="3" w:tplc="5A0A879E" w:tentative="1">
      <w:start w:val="1"/>
      <w:numFmt w:val="decimal"/>
      <w:lvlText w:val="%4."/>
      <w:lvlJc w:val="left"/>
      <w:pPr>
        <w:ind w:left="2880" w:hanging="360"/>
      </w:pPr>
    </w:lvl>
    <w:lvl w:ilvl="4" w:tplc="25C69C7C" w:tentative="1">
      <w:start w:val="1"/>
      <w:numFmt w:val="lowerLetter"/>
      <w:lvlText w:val="%5."/>
      <w:lvlJc w:val="left"/>
      <w:pPr>
        <w:ind w:left="3600" w:hanging="360"/>
      </w:pPr>
    </w:lvl>
    <w:lvl w:ilvl="5" w:tplc="C734A29A" w:tentative="1">
      <w:start w:val="1"/>
      <w:numFmt w:val="lowerRoman"/>
      <w:lvlText w:val="%6."/>
      <w:lvlJc w:val="right"/>
      <w:pPr>
        <w:ind w:left="4320" w:hanging="180"/>
      </w:pPr>
    </w:lvl>
    <w:lvl w:ilvl="6" w:tplc="552E4868" w:tentative="1">
      <w:start w:val="1"/>
      <w:numFmt w:val="decimal"/>
      <w:lvlText w:val="%7."/>
      <w:lvlJc w:val="left"/>
      <w:pPr>
        <w:ind w:left="5040" w:hanging="360"/>
      </w:pPr>
    </w:lvl>
    <w:lvl w:ilvl="7" w:tplc="48AC582A" w:tentative="1">
      <w:start w:val="1"/>
      <w:numFmt w:val="lowerLetter"/>
      <w:lvlText w:val="%8."/>
      <w:lvlJc w:val="left"/>
      <w:pPr>
        <w:ind w:left="5760" w:hanging="360"/>
      </w:pPr>
    </w:lvl>
    <w:lvl w:ilvl="8" w:tplc="C42EB148" w:tentative="1">
      <w:start w:val="1"/>
      <w:numFmt w:val="lowerRoman"/>
      <w:lvlText w:val="%9."/>
      <w:lvlJc w:val="right"/>
      <w:pPr>
        <w:ind w:left="6480" w:hanging="180"/>
      </w:pPr>
    </w:lvl>
  </w:abstractNum>
  <w:abstractNum w:abstractNumId="8" w15:restartNumberingAfterBreak="0">
    <w:nsid w:val="40E30651"/>
    <w:multiLevelType w:val="hybridMultilevel"/>
    <w:tmpl w:val="8BDAADD8"/>
    <w:lvl w:ilvl="0" w:tplc="7062BFE8">
      <w:start w:val="1"/>
      <w:numFmt w:val="lowerLetter"/>
      <w:lvlText w:val="(%1)"/>
      <w:lvlJc w:val="left"/>
      <w:pPr>
        <w:tabs>
          <w:tab w:val="num" w:pos="720"/>
        </w:tabs>
        <w:ind w:left="720" w:hanging="360"/>
      </w:pPr>
      <w:rPr>
        <w:rFonts w:hint="default"/>
      </w:rPr>
    </w:lvl>
    <w:lvl w:ilvl="1" w:tplc="CA20ADBE" w:tentative="1">
      <w:start w:val="1"/>
      <w:numFmt w:val="lowerLetter"/>
      <w:lvlText w:val="%2."/>
      <w:lvlJc w:val="left"/>
      <w:pPr>
        <w:tabs>
          <w:tab w:val="num" w:pos="1440"/>
        </w:tabs>
        <w:ind w:left="1440" w:hanging="360"/>
      </w:pPr>
    </w:lvl>
    <w:lvl w:ilvl="2" w:tplc="007E2742" w:tentative="1">
      <w:start w:val="1"/>
      <w:numFmt w:val="lowerRoman"/>
      <w:lvlText w:val="%3."/>
      <w:lvlJc w:val="right"/>
      <w:pPr>
        <w:tabs>
          <w:tab w:val="num" w:pos="2160"/>
        </w:tabs>
        <w:ind w:left="2160" w:hanging="180"/>
      </w:pPr>
    </w:lvl>
    <w:lvl w:ilvl="3" w:tplc="6076F5D6" w:tentative="1">
      <w:start w:val="1"/>
      <w:numFmt w:val="decimal"/>
      <w:lvlText w:val="%4."/>
      <w:lvlJc w:val="left"/>
      <w:pPr>
        <w:tabs>
          <w:tab w:val="num" w:pos="2880"/>
        </w:tabs>
        <w:ind w:left="2880" w:hanging="360"/>
      </w:pPr>
    </w:lvl>
    <w:lvl w:ilvl="4" w:tplc="A55C6A4A" w:tentative="1">
      <w:start w:val="1"/>
      <w:numFmt w:val="lowerLetter"/>
      <w:lvlText w:val="%5."/>
      <w:lvlJc w:val="left"/>
      <w:pPr>
        <w:tabs>
          <w:tab w:val="num" w:pos="3600"/>
        </w:tabs>
        <w:ind w:left="3600" w:hanging="360"/>
      </w:pPr>
    </w:lvl>
    <w:lvl w:ilvl="5" w:tplc="F6442D9C" w:tentative="1">
      <w:start w:val="1"/>
      <w:numFmt w:val="lowerRoman"/>
      <w:lvlText w:val="%6."/>
      <w:lvlJc w:val="right"/>
      <w:pPr>
        <w:tabs>
          <w:tab w:val="num" w:pos="4320"/>
        </w:tabs>
        <w:ind w:left="4320" w:hanging="180"/>
      </w:pPr>
    </w:lvl>
    <w:lvl w:ilvl="6" w:tplc="1BF253EE" w:tentative="1">
      <w:start w:val="1"/>
      <w:numFmt w:val="decimal"/>
      <w:lvlText w:val="%7."/>
      <w:lvlJc w:val="left"/>
      <w:pPr>
        <w:tabs>
          <w:tab w:val="num" w:pos="5040"/>
        </w:tabs>
        <w:ind w:left="5040" w:hanging="360"/>
      </w:pPr>
    </w:lvl>
    <w:lvl w:ilvl="7" w:tplc="47FC03CC" w:tentative="1">
      <w:start w:val="1"/>
      <w:numFmt w:val="lowerLetter"/>
      <w:lvlText w:val="%8."/>
      <w:lvlJc w:val="left"/>
      <w:pPr>
        <w:tabs>
          <w:tab w:val="num" w:pos="5760"/>
        </w:tabs>
        <w:ind w:left="5760" w:hanging="360"/>
      </w:pPr>
    </w:lvl>
    <w:lvl w:ilvl="8" w:tplc="0FEA00D8" w:tentative="1">
      <w:start w:val="1"/>
      <w:numFmt w:val="lowerRoman"/>
      <w:lvlText w:val="%9."/>
      <w:lvlJc w:val="right"/>
      <w:pPr>
        <w:tabs>
          <w:tab w:val="num" w:pos="6480"/>
        </w:tabs>
        <w:ind w:left="6480" w:hanging="180"/>
      </w:pPr>
    </w:lvl>
  </w:abstractNum>
  <w:abstractNum w:abstractNumId="9" w15:restartNumberingAfterBreak="0">
    <w:nsid w:val="495C08D9"/>
    <w:multiLevelType w:val="hybridMultilevel"/>
    <w:tmpl w:val="F59023A2"/>
    <w:lvl w:ilvl="0" w:tplc="5C743D80">
      <w:start w:val="1"/>
      <w:numFmt w:val="bullet"/>
      <w:lvlText w:val=""/>
      <w:lvlJc w:val="left"/>
      <w:pPr>
        <w:tabs>
          <w:tab w:val="num" w:pos="720"/>
        </w:tabs>
        <w:ind w:left="720" w:hanging="360"/>
      </w:pPr>
      <w:rPr>
        <w:rFonts w:ascii="Symbol" w:hAnsi="Symbol" w:hint="default"/>
      </w:rPr>
    </w:lvl>
    <w:lvl w:ilvl="1" w:tplc="B67A18FA" w:tentative="1">
      <w:start w:val="1"/>
      <w:numFmt w:val="bullet"/>
      <w:lvlText w:val="o"/>
      <w:lvlJc w:val="left"/>
      <w:pPr>
        <w:tabs>
          <w:tab w:val="num" w:pos="1440"/>
        </w:tabs>
        <w:ind w:left="1440" w:hanging="360"/>
      </w:pPr>
      <w:rPr>
        <w:rFonts w:ascii="Courier New" w:hAnsi="Courier New" w:cs="Courier New" w:hint="default"/>
      </w:rPr>
    </w:lvl>
    <w:lvl w:ilvl="2" w:tplc="A0A2FB04" w:tentative="1">
      <w:start w:val="1"/>
      <w:numFmt w:val="bullet"/>
      <w:lvlText w:val=""/>
      <w:lvlJc w:val="left"/>
      <w:pPr>
        <w:tabs>
          <w:tab w:val="num" w:pos="2160"/>
        </w:tabs>
        <w:ind w:left="2160" w:hanging="360"/>
      </w:pPr>
      <w:rPr>
        <w:rFonts w:ascii="Wingdings" w:hAnsi="Wingdings" w:hint="default"/>
      </w:rPr>
    </w:lvl>
    <w:lvl w:ilvl="3" w:tplc="8BAEFE5A" w:tentative="1">
      <w:start w:val="1"/>
      <w:numFmt w:val="bullet"/>
      <w:lvlText w:val=""/>
      <w:lvlJc w:val="left"/>
      <w:pPr>
        <w:tabs>
          <w:tab w:val="num" w:pos="2880"/>
        </w:tabs>
        <w:ind w:left="2880" w:hanging="360"/>
      </w:pPr>
      <w:rPr>
        <w:rFonts w:ascii="Symbol" w:hAnsi="Symbol" w:hint="default"/>
      </w:rPr>
    </w:lvl>
    <w:lvl w:ilvl="4" w:tplc="8A0088F4" w:tentative="1">
      <w:start w:val="1"/>
      <w:numFmt w:val="bullet"/>
      <w:lvlText w:val="o"/>
      <w:lvlJc w:val="left"/>
      <w:pPr>
        <w:tabs>
          <w:tab w:val="num" w:pos="3600"/>
        </w:tabs>
        <w:ind w:left="3600" w:hanging="360"/>
      </w:pPr>
      <w:rPr>
        <w:rFonts w:ascii="Courier New" w:hAnsi="Courier New" w:cs="Courier New" w:hint="default"/>
      </w:rPr>
    </w:lvl>
    <w:lvl w:ilvl="5" w:tplc="6B621916" w:tentative="1">
      <w:start w:val="1"/>
      <w:numFmt w:val="bullet"/>
      <w:lvlText w:val=""/>
      <w:lvlJc w:val="left"/>
      <w:pPr>
        <w:tabs>
          <w:tab w:val="num" w:pos="4320"/>
        </w:tabs>
        <w:ind w:left="4320" w:hanging="360"/>
      </w:pPr>
      <w:rPr>
        <w:rFonts w:ascii="Wingdings" w:hAnsi="Wingdings" w:hint="default"/>
      </w:rPr>
    </w:lvl>
    <w:lvl w:ilvl="6" w:tplc="CA06DD88" w:tentative="1">
      <w:start w:val="1"/>
      <w:numFmt w:val="bullet"/>
      <w:lvlText w:val=""/>
      <w:lvlJc w:val="left"/>
      <w:pPr>
        <w:tabs>
          <w:tab w:val="num" w:pos="5040"/>
        </w:tabs>
        <w:ind w:left="5040" w:hanging="360"/>
      </w:pPr>
      <w:rPr>
        <w:rFonts w:ascii="Symbol" w:hAnsi="Symbol" w:hint="default"/>
      </w:rPr>
    </w:lvl>
    <w:lvl w:ilvl="7" w:tplc="59D813A4" w:tentative="1">
      <w:start w:val="1"/>
      <w:numFmt w:val="bullet"/>
      <w:lvlText w:val="o"/>
      <w:lvlJc w:val="left"/>
      <w:pPr>
        <w:tabs>
          <w:tab w:val="num" w:pos="5760"/>
        </w:tabs>
        <w:ind w:left="5760" w:hanging="360"/>
      </w:pPr>
      <w:rPr>
        <w:rFonts w:ascii="Courier New" w:hAnsi="Courier New" w:cs="Courier New" w:hint="default"/>
      </w:rPr>
    </w:lvl>
    <w:lvl w:ilvl="8" w:tplc="F28EBF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33F8D"/>
    <w:multiLevelType w:val="hybridMultilevel"/>
    <w:tmpl w:val="6E40FE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C16156"/>
    <w:multiLevelType w:val="hybridMultilevel"/>
    <w:tmpl w:val="B9047A08"/>
    <w:lvl w:ilvl="0" w:tplc="CAB290BC">
      <w:start w:val="1"/>
      <w:numFmt w:val="bullet"/>
      <w:lvlText w:val=""/>
      <w:lvlJc w:val="left"/>
      <w:pPr>
        <w:tabs>
          <w:tab w:val="num" w:pos="720"/>
        </w:tabs>
        <w:ind w:left="720" w:hanging="360"/>
      </w:pPr>
      <w:rPr>
        <w:rFonts w:ascii="Symbol" w:hAnsi="Symbol" w:hint="default"/>
      </w:rPr>
    </w:lvl>
    <w:lvl w:ilvl="1" w:tplc="00ECCEBE" w:tentative="1">
      <w:start w:val="1"/>
      <w:numFmt w:val="bullet"/>
      <w:lvlText w:val="o"/>
      <w:lvlJc w:val="left"/>
      <w:pPr>
        <w:tabs>
          <w:tab w:val="num" w:pos="1440"/>
        </w:tabs>
        <w:ind w:left="1440" w:hanging="360"/>
      </w:pPr>
      <w:rPr>
        <w:rFonts w:ascii="Courier New" w:hAnsi="Courier New" w:cs="Courier New" w:hint="default"/>
      </w:rPr>
    </w:lvl>
    <w:lvl w:ilvl="2" w:tplc="F31C1972" w:tentative="1">
      <w:start w:val="1"/>
      <w:numFmt w:val="bullet"/>
      <w:lvlText w:val=""/>
      <w:lvlJc w:val="left"/>
      <w:pPr>
        <w:tabs>
          <w:tab w:val="num" w:pos="2160"/>
        </w:tabs>
        <w:ind w:left="2160" w:hanging="360"/>
      </w:pPr>
      <w:rPr>
        <w:rFonts w:ascii="Wingdings" w:hAnsi="Wingdings" w:hint="default"/>
      </w:rPr>
    </w:lvl>
    <w:lvl w:ilvl="3" w:tplc="8D2C63AC" w:tentative="1">
      <w:start w:val="1"/>
      <w:numFmt w:val="bullet"/>
      <w:lvlText w:val=""/>
      <w:lvlJc w:val="left"/>
      <w:pPr>
        <w:tabs>
          <w:tab w:val="num" w:pos="2880"/>
        </w:tabs>
        <w:ind w:left="2880" w:hanging="360"/>
      </w:pPr>
      <w:rPr>
        <w:rFonts w:ascii="Symbol" w:hAnsi="Symbol" w:hint="default"/>
      </w:rPr>
    </w:lvl>
    <w:lvl w:ilvl="4" w:tplc="2C6C6FD0" w:tentative="1">
      <w:start w:val="1"/>
      <w:numFmt w:val="bullet"/>
      <w:lvlText w:val="o"/>
      <w:lvlJc w:val="left"/>
      <w:pPr>
        <w:tabs>
          <w:tab w:val="num" w:pos="3600"/>
        </w:tabs>
        <w:ind w:left="3600" w:hanging="360"/>
      </w:pPr>
      <w:rPr>
        <w:rFonts w:ascii="Courier New" w:hAnsi="Courier New" w:cs="Courier New" w:hint="default"/>
      </w:rPr>
    </w:lvl>
    <w:lvl w:ilvl="5" w:tplc="21B2F426" w:tentative="1">
      <w:start w:val="1"/>
      <w:numFmt w:val="bullet"/>
      <w:lvlText w:val=""/>
      <w:lvlJc w:val="left"/>
      <w:pPr>
        <w:tabs>
          <w:tab w:val="num" w:pos="4320"/>
        </w:tabs>
        <w:ind w:left="4320" w:hanging="360"/>
      </w:pPr>
      <w:rPr>
        <w:rFonts w:ascii="Wingdings" w:hAnsi="Wingdings" w:hint="default"/>
      </w:rPr>
    </w:lvl>
    <w:lvl w:ilvl="6" w:tplc="0B88CFA8" w:tentative="1">
      <w:start w:val="1"/>
      <w:numFmt w:val="bullet"/>
      <w:lvlText w:val=""/>
      <w:lvlJc w:val="left"/>
      <w:pPr>
        <w:tabs>
          <w:tab w:val="num" w:pos="5040"/>
        </w:tabs>
        <w:ind w:left="5040" w:hanging="360"/>
      </w:pPr>
      <w:rPr>
        <w:rFonts w:ascii="Symbol" w:hAnsi="Symbol" w:hint="default"/>
      </w:rPr>
    </w:lvl>
    <w:lvl w:ilvl="7" w:tplc="19EE2E80" w:tentative="1">
      <w:start w:val="1"/>
      <w:numFmt w:val="bullet"/>
      <w:lvlText w:val="o"/>
      <w:lvlJc w:val="left"/>
      <w:pPr>
        <w:tabs>
          <w:tab w:val="num" w:pos="5760"/>
        </w:tabs>
        <w:ind w:left="5760" w:hanging="360"/>
      </w:pPr>
      <w:rPr>
        <w:rFonts w:ascii="Courier New" w:hAnsi="Courier New" w:cs="Courier New" w:hint="default"/>
      </w:rPr>
    </w:lvl>
    <w:lvl w:ilvl="8" w:tplc="740C76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E50584"/>
    <w:multiLevelType w:val="hybridMultilevel"/>
    <w:tmpl w:val="A6082A3E"/>
    <w:lvl w:ilvl="0" w:tplc="324E5984">
      <w:start w:val="1"/>
      <w:numFmt w:val="lowerLetter"/>
      <w:lvlText w:val="%1)"/>
      <w:lvlJc w:val="left"/>
      <w:pPr>
        <w:tabs>
          <w:tab w:val="num" w:pos="720"/>
        </w:tabs>
        <w:ind w:left="720" w:hanging="360"/>
      </w:pPr>
      <w:rPr>
        <w:rFonts w:hint="default"/>
      </w:rPr>
    </w:lvl>
    <w:lvl w:ilvl="1" w:tplc="8EEC8206" w:tentative="1">
      <w:start w:val="1"/>
      <w:numFmt w:val="bullet"/>
      <w:lvlText w:val="o"/>
      <w:lvlJc w:val="left"/>
      <w:pPr>
        <w:tabs>
          <w:tab w:val="num" w:pos="1440"/>
        </w:tabs>
        <w:ind w:left="1440" w:hanging="360"/>
      </w:pPr>
      <w:rPr>
        <w:rFonts w:ascii="Courier New" w:hAnsi="Courier New" w:cs="Courier New" w:hint="default"/>
      </w:rPr>
    </w:lvl>
    <w:lvl w:ilvl="2" w:tplc="C3402AB4" w:tentative="1">
      <w:start w:val="1"/>
      <w:numFmt w:val="bullet"/>
      <w:lvlText w:val=""/>
      <w:lvlJc w:val="left"/>
      <w:pPr>
        <w:tabs>
          <w:tab w:val="num" w:pos="2160"/>
        </w:tabs>
        <w:ind w:left="2160" w:hanging="360"/>
      </w:pPr>
      <w:rPr>
        <w:rFonts w:ascii="Wingdings" w:hAnsi="Wingdings" w:hint="default"/>
      </w:rPr>
    </w:lvl>
    <w:lvl w:ilvl="3" w:tplc="CA50E594" w:tentative="1">
      <w:start w:val="1"/>
      <w:numFmt w:val="bullet"/>
      <w:lvlText w:val=""/>
      <w:lvlJc w:val="left"/>
      <w:pPr>
        <w:tabs>
          <w:tab w:val="num" w:pos="2880"/>
        </w:tabs>
        <w:ind w:left="2880" w:hanging="360"/>
      </w:pPr>
      <w:rPr>
        <w:rFonts w:ascii="Symbol" w:hAnsi="Symbol" w:hint="default"/>
      </w:rPr>
    </w:lvl>
    <w:lvl w:ilvl="4" w:tplc="051C62F0" w:tentative="1">
      <w:start w:val="1"/>
      <w:numFmt w:val="bullet"/>
      <w:lvlText w:val="o"/>
      <w:lvlJc w:val="left"/>
      <w:pPr>
        <w:tabs>
          <w:tab w:val="num" w:pos="3600"/>
        </w:tabs>
        <w:ind w:left="3600" w:hanging="360"/>
      </w:pPr>
      <w:rPr>
        <w:rFonts w:ascii="Courier New" w:hAnsi="Courier New" w:cs="Courier New" w:hint="default"/>
      </w:rPr>
    </w:lvl>
    <w:lvl w:ilvl="5" w:tplc="F190D832" w:tentative="1">
      <w:start w:val="1"/>
      <w:numFmt w:val="bullet"/>
      <w:lvlText w:val=""/>
      <w:lvlJc w:val="left"/>
      <w:pPr>
        <w:tabs>
          <w:tab w:val="num" w:pos="4320"/>
        </w:tabs>
        <w:ind w:left="4320" w:hanging="360"/>
      </w:pPr>
      <w:rPr>
        <w:rFonts w:ascii="Wingdings" w:hAnsi="Wingdings" w:hint="default"/>
      </w:rPr>
    </w:lvl>
    <w:lvl w:ilvl="6" w:tplc="B7E2F23A" w:tentative="1">
      <w:start w:val="1"/>
      <w:numFmt w:val="bullet"/>
      <w:lvlText w:val=""/>
      <w:lvlJc w:val="left"/>
      <w:pPr>
        <w:tabs>
          <w:tab w:val="num" w:pos="5040"/>
        </w:tabs>
        <w:ind w:left="5040" w:hanging="360"/>
      </w:pPr>
      <w:rPr>
        <w:rFonts w:ascii="Symbol" w:hAnsi="Symbol" w:hint="default"/>
      </w:rPr>
    </w:lvl>
    <w:lvl w:ilvl="7" w:tplc="27589F2A" w:tentative="1">
      <w:start w:val="1"/>
      <w:numFmt w:val="bullet"/>
      <w:lvlText w:val="o"/>
      <w:lvlJc w:val="left"/>
      <w:pPr>
        <w:tabs>
          <w:tab w:val="num" w:pos="5760"/>
        </w:tabs>
        <w:ind w:left="5760" w:hanging="360"/>
      </w:pPr>
      <w:rPr>
        <w:rFonts w:ascii="Courier New" w:hAnsi="Courier New" w:cs="Courier New" w:hint="default"/>
      </w:rPr>
    </w:lvl>
    <w:lvl w:ilvl="8" w:tplc="798677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D522B"/>
    <w:multiLevelType w:val="hybridMultilevel"/>
    <w:tmpl w:val="85C2CFEC"/>
    <w:lvl w:ilvl="0" w:tplc="E19CA968">
      <w:start w:val="1"/>
      <w:numFmt w:val="lowerLetter"/>
      <w:lvlText w:val="%1."/>
      <w:lvlJc w:val="left"/>
      <w:pPr>
        <w:ind w:left="1440" w:hanging="360"/>
      </w:pPr>
    </w:lvl>
    <w:lvl w:ilvl="1" w:tplc="7AFEC36E">
      <w:start w:val="1"/>
      <w:numFmt w:val="lowerLetter"/>
      <w:lvlText w:val="%2."/>
      <w:lvlJc w:val="left"/>
      <w:pPr>
        <w:ind w:left="1440" w:hanging="360"/>
      </w:pPr>
    </w:lvl>
    <w:lvl w:ilvl="2" w:tplc="040457A2" w:tentative="1">
      <w:start w:val="1"/>
      <w:numFmt w:val="lowerRoman"/>
      <w:lvlText w:val="%3."/>
      <w:lvlJc w:val="right"/>
      <w:pPr>
        <w:ind w:left="2160" w:hanging="180"/>
      </w:pPr>
    </w:lvl>
    <w:lvl w:ilvl="3" w:tplc="6096F402" w:tentative="1">
      <w:start w:val="1"/>
      <w:numFmt w:val="decimal"/>
      <w:lvlText w:val="%4."/>
      <w:lvlJc w:val="left"/>
      <w:pPr>
        <w:ind w:left="2880" w:hanging="360"/>
      </w:pPr>
    </w:lvl>
    <w:lvl w:ilvl="4" w:tplc="7E1EBCE0" w:tentative="1">
      <w:start w:val="1"/>
      <w:numFmt w:val="lowerLetter"/>
      <w:lvlText w:val="%5."/>
      <w:lvlJc w:val="left"/>
      <w:pPr>
        <w:ind w:left="3600" w:hanging="360"/>
      </w:pPr>
    </w:lvl>
    <w:lvl w:ilvl="5" w:tplc="96B898DE" w:tentative="1">
      <w:start w:val="1"/>
      <w:numFmt w:val="lowerRoman"/>
      <w:lvlText w:val="%6."/>
      <w:lvlJc w:val="right"/>
      <w:pPr>
        <w:ind w:left="4320" w:hanging="180"/>
      </w:pPr>
    </w:lvl>
    <w:lvl w:ilvl="6" w:tplc="1E20F408" w:tentative="1">
      <w:start w:val="1"/>
      <w:numFmt w:val="decimal"/>
      <w:lvlText w:val="%7."/>
      <w:lvlJc w:val="left"/>
      <w:pPr>
        <w:ind w:left="5040" w:hanging="360"/>
      </w:pPr>
    </w:lvl>
    <w:lvl w:ilvl="7" w:tplc="8A289836" w:tentative="1">
      <w:start w:val="1"/>
      <w:numFmt w:val="lowerLetter"/>
      <w:lvlText w:val="%8."/>
      <w:lvlJc w:val="left"/>
      <w:pPr>
        <w:ind w:left="5760" w:hanging="360"/>
      </w:pPr>
    </w:lvl>
    <w:lvl w:ilvl="8" w:tplc="FC2CEF2C" w:tentative="1">
      <w:start w:val="1"/>
      <w:numFmt w:val="lowerRoman"/>
      <w:lvlText w:val="%9."/>
      <w:lvlJc w:val="right"/>
      <w:pPr>
        <w:ind w:left="6480" w:hanging="180"/>
      </w:pPr>
    </w:lvl>
  </w:abstractNum>
  <w:abstractNum w:abstractNumId="14" w15:restartNumberingAfterBreak="0">
    <w:nsid w:val="60266CD8"/>
    <w:multiLevelType w:val="hybridMultilevel"/>
    <w:tmpl w:val="2E4A345E"/>
    <w:lvl w:ilvl="0" w:tplc="C0F2BA80">
      <w:start w:val="1"/>
      <w:numFmt w:val="bullet"/>
      <w:lvlText w:val=""/>
      <w:lvlJc w:val="left"/>
      <w:pPr>
        <w:tabs>
          <w:tab w:val="num" w:pos="720"/>
        </w:tabs>
        <w:ind w:left="720" w:hanging="360"/>
      </w:pPr>
      <w:rPr>
        <w:rFonts w:ascii="Symbol" w:hAnsi="Symbol" w:hint="default"/>
      </w:rPr>
    </w:lvl>
    <w:lvl w:ilvl="1" w:tplc="70E2F588">
      <w:start w:val="1"/>
      <w:numFmt w:val="bullet"/>
      <w:lvlText w:val="o"/>
      <w:lvlJc w:val="left"/>
      <w:pPr>
        <w:tabs>
          <w:tab w:val="num" w:pos="1440"/>
        </w:tabs>
        <w:ind w:left="1440" w:hanging="360"/>
      </w:pPr>
      <w:rPr>
        <w:rFonts w:ascii="Courier New" w:hAnsi="Courier New" w:cs="Courier New" w:hint="default"/>
      </w:rPr>
    </w:lvl>
    <w:lvl w:ilvl="2" w:tplc="00089700" w:tentative="1">
      <w:start w:val="1"/>
      <w:numFmt w:val="bullet"/>
      <w:lvlText w:val=""/>
      <w:lvlJc w:val="left"/>
      <w:pPr>
        <w:tabs>
          <w:tab w:val="num" w:pos="2160"/>
        </w:tabs>
        <w:ind w:left="2160" w:hanging="360"/>
      </w:pPr>
      <w:rPr>
        <w:rFonts w:ascii="Wingdings" w:hAnsi="Wingdings" w:hint="default"/>
      </w:rPr>
    </w:lvl>
    <w:lvl w:ilvl="3" w:tplc="7402C99C" w:tentative="1">
      <w:start w:val="1"/>
      <w:numFmt w:val="bullet"/>
      <w:lvlText w:val=""/>
      <w:lvlJc w:val="left"/>
      <w:pPr>
        <w:tabs>
          <w:tab w:val="num" w:pos="2880"/>
        </w:tabs>
        <w:ind w:left="2880" w:hanging="360"/>
      </w:pPr>
      <w:rPr>
        <w:rFonts w:ascii="Symbol" w:hAnsi="Symbol" w:hint="default"/>
      </w:rPr>
    </w:lvl>
    <w:lvl w:ilvl="4" w:tplc="07DAA01C" w:tentative="1">
      <w:start w:val="1"/>
      <w:numFmt w:val="bullet"/>
      <w:lvlText w:val="o"/>
      <w:lvlJc w:val="left"/>
      <w:pPr>
        <w:tabs>
          <w:tab w:val="num" w:pos="3600"/>
        </w:tabs>
        <w:ind w:left="3600" w:hanging="360"/>
      </w:pPr>
      <w:rPr>
        <w:rFonts w:ascii="Courier New" w:hAnsi="Courier New" w:cs="Courier New" w:hint="default"/>
      </w:rPr>
    </w:lvl>
    <w:lvl w:ilvl="5" w:tplc="C3F62B3A" w:tentative="1">
      <w:start w:val="1"/>
      <w:numFmt w:val="bullet"/>
      <w:lvlText w:val=""/>
      <w:lvlJc w:val="left"/>
      <w:pPr>
        <w:tabs>
          <w:tab w:val="num" w:pos="4320"/>
        </w:tabs>
        <w:ind w:left="4320" w:hanging="360"/>
      </w:pPr>
      <w:rPr>
        <w:rFonts w:ascii="Wingdings" w:hAnsi="Wingdings" w:hint="default"/>
      </w:rPr>
    </w:lvl>
    <w:lvl w:ilvl="6" w:tplc="D6DC440E" w:tentative="1">
      <w:start w:val="1"/>
      <w:numFmt w:val="bullet"/>
      <w:lvlText w:val=""/>
      <w:lvlJc w:val="left"/>
      <w:pPr>
        <w:tabs>
          <w:tab w:val="num" w:pos="5040"/>
        </w:tabs>
        <w:ind w:left="5040" w:hanging="360"/>
      </w:pPr>
      <w:rPr>
        <w:rFonts w:ascii="Symbol" w:hAnsi="Symbol" w:hint="default"/>
      </w:rPr>
    </w:lvl>
    <w:lvl w:ilvl="7" w:tplc="40C89BCA" w:tentative="1">
      <w:start w:val="1"/>
      <w:numFmt w:val="bullet"/>
      <w:lvlText w:val="o"/>
      <w:lvlJc w:val="left"/>
      <w:pPr>
        <w:tabs>
          <w:tab w:val="num" w:pos="5760"/>
        </w:tabs>
        <w:ind w:left="5760" w:hanging="360"/>
      </w:pPr>
      <w:rPr>
        <w:rFonts w:ascii="Courier New" w:hAnsi="Courier New" w:cs="Courier New" w:hint="default"/>
      </w:rPr>
    </w:lvl>
    <w:lvl w:ilvl="8" w:tplc="0BE803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21536A"/>
    <w:multiLevelType w:val="hybridMultilevel"/>
    <w:tmpl w:val="686A119E"/>
    <w:lvl w:ilvl="0" w:tplc="3F2A820E">
      <w:start w:val="1"/>
      <w:numFmt w:val="decimal"/>
      <w:lvlText w:val="B.%1."/>
      <w:lvlJc w:val="left"/>
      <w:pPr>
        <w:ind w:left="720" w:hanging="360"/>
      </w:pPr>
      <w:rPr>
        <w:rFonts w:hint="default"/>
      </w:rPr>
    </w:lvl>
    <w:lvl w:ilvl="1" w:tplc="E5162908">
      <w:start w:val="1"/>
      <w:numFmt w:val="lowerLetter"/>
      <w:lvlText w:val="%2."/>
      <w:lvlJc w:val="left"/>
      <w:pPr>
        <w:ind w:left="1440" w:hanging="360"/>
      </w:pPr>
    </w:lvl>
    <w:lvl w:ilvl="2" w:tplc="5D7E251C">
      <w:start w:val="1"/>
      <w:numFmt w:val="lowerRoman"/>
      <w:lvlText w:val="%3."/>
      <w:lvlJc w:val="right"/>
      <w:pPr>
        <w:ind w:left="2160" w:hanging="180"/>
      </w:pPr>
    </w:lvl>
    <w:lvl w:ilvl="3" w:tplc="1EB68EEA">
      <w:start w:val="1"/>
      <w:numFmt w:val="decimal"/>
      <w:lvlText w:val="%4."/>
      <w:lvlJc w:val="left"/>
      <w:pPr>
        <w:ind w:left="2880" w:hanging="360"/>
      </w:pPr>
    </w:lvl>
    <w:lvl w:ilvl="4" w:tplc="4D309DB4" w:tentative="1">
      <w:start w:val="1"/>
      <w:numFmt w:val="lowerLetter"/>
      <w:lvlText w:val="%5."/>
      <w:lvlJc w:val="left"/>
      <w:pPr>
        <w:ind w:left="3600" w:hanging="360"/>
      </w:pPr>
    </w:lvl>
    <w:lvl w:ilvl="5" w:tplc="A0AC8260" w:tentative="1">
      <w:start w:val="1"/>
      <w:numFmt w:val="lowerRoman"/>
      <w:lvlText w:val="%6."/>
      <w:lvlJc w:val="right"/>
      <w:pPr>
        <w:ind w:left="4320" w:hanging="180"/>
      </w:pPr>
    </w:lvl>
    <w:lvl w:ilvl="6" w:tplc="2D289E38" w:tentative="1">
      <w:start w:val="1"/>
      <w:numFmt w:val="decimal"/>
      <w:lvlText w:val="%7."/>
      <w:lvlJc w:val="left"/>
      <w:pPr>
        <w:ind w:left="5040" w:hanging="360"/>
      </w:pPr>
    </w:lvl>
    <w:lvl w:ilvl="7" w:tplc="3FCCC046" w:tentative="1">
      <w:start w:val="1"/>
      <w:numFmt w:val="lowerLetter"/>
      <w:lvlText w:val="%8."/>
      <w:lvlJc w:val="left"/>
      <w:pPr>
        <w:ind w:left="5760" w:hanging="360"/>
      </w:pPr>
    </w:lvl>
    <w:lvl w:ilvl="8" w:tplc="E9E48F64" w:tentative="1">
      <w:start w:val="1"/>
      <w:numFmt w:val="lowerRoman"/>
      <w:lvlText w:val="%9."/>
      <w:lvlJc w:val="right"/>
      <w:pPr>
        <w:ind w:left="6480" w:hanging="180"/>
      </w:pPr>
    </w:lvl>
  </w:abstractNum>
  <w:abstractNum w:abstractNumId="16" w15:restartNumberingAfterBreak="0">
    <w:nsid w:val="62CA2B99"/>
    <w:multiLevelType w:val="hybridMultilevel"/>
    <w:tmpl w:val="B1BE7A5A"/>
    <w:lvl w:ilvl="0" w:tplc="D610E04A">
      <w:start w:val="1"/>
      <w:numFmt w:val="decimal"/>
      <w:lvlText w:val="B.%1."/>
      <w:lvlJc w:val="left"/>
      <w:pPr>
        <w:ind w:left="720" w:hanging="360"/>
      </w:pPr>
      <w:rPr>
        <w:rFonts w:hint="default"/>
      </w:rPr>
    </w:lvl>
    <w:lvl w:ilvl="1" w:tplc="0DDACF2C">
      <w:start w:val="1"/>
      <w:numFmt w:val="lowerLetter"/>
      <w:lvlText w:val="%2."/>
      <w:lvlJc w:val="left"/>
      <w:pPr>
        <w:ind w:left="1440" w:hanging="360"/>
      </w:pPr>
    </w:lvl>
    <w:lvl w:ilvl="2" w:tplc="6568BBC4">
      <w:start w:val="1"/>
      <w:numFmt w:val="lowerRoman"/>
      <w:lvlText w:val="%3."/>
      <w:lvlJc w:val="right"/>
      <w:pPr>
        <w:ind w:left="2160" w:hanging="180"/>
      </w:pPr>
    </w:lvl>
    <w:lvl w:ilvl="3" w:tplc="E95C1BAE" w:tentative="1">
      <w:start w:val="1"/>
      <w:numFmt w:val="decimal"/>
      <w:lvlText w:val="%4."/>
      <w:lvlJc w:val="left"/>
      <w:pPr>
        <w:ind w:left="2880" w:hanging="360"/>
      </w:pPr>
    </w:lvl>
    <w:lvl w:ilvl="4" w:tplc="431E20B0" w:tentative="1">
      <w:start w:val="1"/>
      <w:numFmt w:val="lowerLetter"/>
      <w:lvlText w:val="%5."/>
      <w:lvlJc w:val="left"/>
      <w:pPr>
        <w:ind w:left="3600" w:hanging="360"/>
      </w:pPr>
    </w:lvl>
    <w:lvl w:ilvl="5" w:tplc="5630F850" w:tentative="1">
      <w:start w:val="1"/>
      <w:numFmt w:val="lowerRoman"/>
      <w:lvlText w:val="%6."/>
      <w:lvlJc w:val="right"/>
      <w:pPr>
        <w:ind w:left="4320" w:hanging="180"/>
      </w:pPr>
    </w:lvl>
    <w:lvl w:ilvl="6" w:tplc="9A2E6FC4" w:tentative="1">
      <w:start w:val="1"/>
      <w:numFmt w:val="decimal"/>
      <w:lvlText w:val="%7."/>
      <w:lvlJc w:val="left"/>
      <w:pPr>
        <w:ind w:left="5040" w:hanging="360"/>
      </w:pPr>
    </w:lvl>
    <w:lvl w:ilvl="7" w:tplc="42181FFE" w:tentative="1">
      <w:start w:val="1"/>
      <w:numFmt w:val="lowerLetter"/>
      <w:lvlText w:val="%8."/>
      <w:lvlJc w:val="left"/>
      <w:pPr>
        <w:ind w:left="5760" w:hanging="360"/>
      </w:pPr>
    </w:lvl>
    <w:lvl w:ilvl="8" w:tplc="A9081A56" w:tentative="1">
      <w:start w:val="1"/>
      <w:numFmt w:val="lowerRoman"/>
      <w:lvlText w:val="%9."/>
      <w:lvlJc w:val="right"/>
      <w:pPr>
        <w:ind w:left="6480" w:hanging="180"/>
      </w:pPr>
    </w:lvl>
  </w:abstractNum>
  <w:abstractNum w:abstractNumId="17" w15:restartNumberingAfterBreak="0">
    <w:nsid w:val="650D6F3F"/>
    <w:multiLevelType w:val="hybridMultilevel"/>
    <w:tmpl w:val="083AE748"/>
    <w:lvl w:ilvl="0" w:tplc="0526C0CC">
      <w:start w:val="1"/>
      <w:numFmt w:val="lowerLetter"/>
      <w:lvlText w:val="%1)"/>
      <w:lvlJc w:val="left"/>
      <w:pPr>
        <w:ind w:left="720" w:hanging="360"/>
      </w:pPr>
    </w:lvl>
    <w:lvl w:ilvl="1" w:tplc="C7F0F8B4" w:tentative="1">
      <w:start w:val="1"/>
      <w:numFmt w:val="lowerLetter"/>
      <w:lvlText w:val="%2."/>
      <w:lvlJc w:val="left"/>
      <w:pPr>
        <w:ind w:left="1440" w:hanging="360"/>
      </w:pPr>
    </w:lvl>
    <w:lvl w:ilvl="2" w:tplc="A702998A" w:tentative="1">
      <w:start w:val="1"/>
      <w:numFmt w:val="lowerRoman"/>
      <w:lvlText w:val="%3."/>
      <w:lvlJc w:val="right"/>
      <w:pPr>
        <w:ind w:left="2160" w:hanging="180"/>
      </w:pPr>
    </w:lvl>
    <w:lvl w:ilvl="3" w:tplc="E6447084" w:tentative="1">
      <w:start w:val="1"/>
      <w:numFmt w:val="decimal"/>
      <w:lvlText w:val="%4."/>
      <w:lvlJc w:val="left"/>
      <w:pPr>
        <w:ind w:left="2880" w:hanging="360"/>
      </w:pPr>
    </w:lvl>
    <w:lvl w:ilvl="4" w:tplc="0B3443A4" w:tentative="1">
      <w:start w:val="1"/>
      <w:numFmt w:val="lowerLetter"/>
      <w:lvlText w:val="%5."/>
      <w:lvlJc w:val="left"/>
      <w:pPr>
        <w:ind w:left="3600" w:hanging="360"/>
      </w:pPr>
    </w:lvl>
    <w:lvl w:ilvl="5" w:tplc="7124F786" w:tentative="1">
      <w:start w:val="1"/>
      <w:numFmt w:val="lowerRoman"/>
      <w:lvlText w:val="%6."/>
      <w:lvlJc w:val="right"/>
      <w:pPr>
        <w:ind w:left="4320" w:hanging="180"/>
      </w:pPr>
    </w:lvl>
    <w:lvl w:ilvl="6" w:tplc="7CDA41C0" w:tentative="1">
      <w:start w:val="1"/>
      <w:numFmt w:val="decimal"/>
      <w:lvlText w:val="%7."/>
      <w:lvlJc w:val="left"/>
      <w:pPr>
        <w:ind w:left="5040" w:hanging="360"/>
      </w:pPr>
    </w:lvl>
    <w:lvl w:ilvl="7" w:tplc="B14C3788" w:tentative="1">
      <w:start w:val="1"/>
      <w:numFmt w:val="lowerLetter"/>
      <w:lvlText w:val="%8."/>
      <w:lvlJc w:val="left"/>
      <w:pPr>
        <w:ind w:left="5760" w:hanging="360"/>
      </w:pPr>
    </w:lvl>
    <w:lvl w:ilvl="8" w:tplc="CE5E9C96" w:tentative="1">
      <w:start w:val="1"/>
      <w:numFmt w:val="lowerRoman"/>
      <w:lvlText w:val="%9."/>
      <w:lvlJc w:val="right"/>
      <w:pPr>
        <w:ind w:left="6480" w:hanging="180"/>
      </w:pPr>
    </w:lvl>
  </w:abstractNum>
  <w:abstractNum w:abstractNumId="18" w15:restartNumberingAfterBreak="0">
    <w:nsid w:val="65CD48D8"/>
    <w:multiLevelType w:val="hybridMultilevel"/>
    <w:tmpl w:val="3048C716"/>
    <w:lvl w:ilvl="0" w:tplc="D3E44858">
      <w:start w:val="1"/>
      <w:numFmt w:val="decimal"/>
      <w:lvlText w:val="A.%1."/>
      <w:lvlJc w:val="left"/>
      <w:pPr>
        <w:tabs>
          <w:tab w:val="num" w:pos="1260"/>
        </w:tabs>
        <w:ind w:left="1260" w:hanging="360"/>
      </w:pPr>
      <w:rPr>
        <w:rFonts w:hint="default"/>
      </w:rPr>
    </w:lvl>
    <w:lvl w:ilvl="1" w:tplc="BABAE344">
      <w:start w:val="1"/>
      <w:numFmt w:val="bullet"/>
      <w:lvlText w:val=""/>
      <w:lvlJc w:val="left"/>
      <w:pPr>
        <w:tabs>
          <w:tab w:val="num" w:pos="1980"/>
        </w:tabs>
        <w:ind w:left="1980" w:hanging="360"/>
      </w:pPr>
      <w:rPr>
        <w:rFonts w:ascii="Symbol" w:hAnsi="Symbol" w:hint="default"/>
      </w:rPr>
    </w:lvl>
    <w:lvl w:ilvl="2" w:tplc="32CE69C6" w:tentative="1">
      <w:start w:val="1"/>
      <w:numFmt w:val="lowerRoman"/>
      <w:lvlText w:val="%3."/>
      <w:lvlJc w:val="right"/>
      <w:pPr>
        <w:tabs>
          <w:tab w:val="num" w:pos="2700"/>
        </w:tabs>
        <w:ind w:left="2700" w:hanging="180"/>
      </w:pPr>
    </w:lvl>
    <w:lvl w:ilvl="3" w:tplc="62B88302" w:tentative="1">
      <w:start w:val="1"/>
      <w:numFmt w:val="decimal"/>
      <w:lvlText w:val="%4."/>
      <w:lvlJc w:val="left"/>
      <w:pPr>
        <w:tabs>
          <w:tab w:val="num" w:pos="3420"/>
        </w:tabs>
        <w:ind w:left="3420" w:hanging="360"/>
      </w:pPr>
    </w:lvl>
    <w:lvl w:ilvl="4" w:tplc="5240EC68" w:tentative="1">
      <w:start w:val="1"/>
      <w:numFmt w:val="lowerLetter"/>
      <w:lvlText w:val="%5."/>
      <w:lvlJc w:val="left"/>
      <w:pPr>
        <w:tabs>
          <w:tab w:val="num" w:pos="4140"/>
        </w:tabs>
        <w:ind w:left="4140" w:hanging="360"/>
      </w:pPr>
    </w:lvl>
    <w:lvl w:ilvl="5" w:tplc="F61057C2" w:tentative="1">
      <w:start w:val="1"/>
      <w:numFmt w:val="lowerRoman"/>
      <w:lvlText w:val="%6."/>
      <w:lvlJc w:val="right"/>
      <w:pPr>
        <w:tabs>
          <w:tab w:val="num" w:pos="4860"/>
        </w:tabs>
        <w:ind w:left="4860" w:hanging="180"/>
      </w:pPr>
    </w:lvl>
    <w:lvl w:ilvl="6" w:tplc="03729B52" w:tentative="1">
      <w:start w:val="1"/>
      <w:numFmt w:val="decimal"/>
      <w:lvlText w:val="%7."/>
      <w:lvlJc w:val="left"/>
      <w:pPr>
        <w:tabs>
          <w:tab w:val="num" w:pos="5580"/>
        </w:tabs>
        <w:ind w:left="5580" w:hanging="360"/>
      </w:pPr>
    </w:lvl>
    <w:lvl w:ilvl="7" w:tplc="1B9CA326" w:tentative="1">
      <w:start w:val="1"/>
      <w:numFmt w:val="lowerLetter"/>
      <w:lvlText w:val="%8."/>
      <w:lvlJc w:val="left"/>
      <w:pPr>
        <w:tabs>
          <w:tab w:val="num" w:pos="6300"/>
        </w:tabs>
        <w:ind w:left="6300" w:hanging="360"/>
      </w:pPr>
    </w:lvl>
    <w:lvl w:ilvl="8" w:tplc="5C20AC5C" w:tentative="1">
      <w:start w:val="1"/>
      <w:numFmt w:val="lowerRoman"/>
      <w:lvlText w:val="%9."/>
      <w:lvlJc w:val="right"/>
      <w:pPr>
        <w:tabs>
          <w:tab w:val="num" w:pos="7020"/>
        </w:tabs>
        <w:ind w:left="7020" w:hanging="180"/>
      </w:pPr>
    </w:lvl>
  </w:abstractNum>
  <w:abstractNum w:abstractNumId="19" w15:restartNumberingAfterBreak="0">
    <w:nsid w:val="678D4B51"/>
    <w:multiLevelType w:val="hybridMultilevel"/>
    <w:tmpl w:val="65E46896"/>
    <w:lvl w:ilvl="0" w:tplc="827E81B6">
      <w:start w:val="1"/>
      <w:numFmt w:val="bullet"/>
      <w:lvlText w:val=""/>
      <w:lvlJc w:val="left"/>
      <w:pPr>
        <w:tabs>
          <w:tab w:val="num" w:pos="720"/>
        </w:tabs>
        <w:ind w:left="720" w:hanging="360"/>
      </w:pPr>
      <w:rPr>
        <w:rFonts w:ascii="Symbol" w:hAnsi="Symbol" w:hint="default"/>
      </w:rPr>
    </w:lvl>
    <w:lvl w:ilvl="1" w:tplc="BCB61D04" w:tentative="1">
      <w:start w:val="1"/>
      <w:numFmt w:val="bullet"/>
      <w:lvlText w:val="o"/>
      <w:lvlJc w:val="left"/>
      <w:pPr>
        <w:tabs>
          <w:tab w:val="num" w:pos="1440"/>
        </w:tabs>
        <w:ind w:left="1440" w:hanging="360"/>
      </w:pPr>
      <w:rPr>
        <w:rFonts w:ascii="Courier New" w:hAnsi="Courier New" w:cs="Courier New" w:hint="default"/>
      </w:rPr>
    </w:lvl>
    <w:lvl w:ilvl="2" w:tplc="9462FB4E" w:tentative="1">
      <w:start w:val="1"/>
      <w:numFmt w:val="bullet"/>
      <w:lvlText w:val=""/>
      <w:lvlJc w:val="left"/>
      <w:pPr>
        <w:tabs>
          <w:tab w:val="num" w:pos="2160"/>
        </w:tabs>
        <w:ind w:left="2160" w:hanging="360"/>
      </w:pPr>
      <w:rPr>
        <w:rFonts w:ascii="Wingdings" w:hAnsi="Wingdings" w:hint="default"/>
      </w:rPr>
    </w:lvl>
    <w:lvl w:ilvl="3" w:tplc="86FA842A" w:tentative="1">
      <w:start w:val="1"/>
      <w:numFmt w:val="bullet"/>
      <w:lvlText w:val=""/>
      <w:lvlJc w:val="left"/>
      <w:pPr>
        <w:tabs>
          <w:tab w:val="num" w:pos="2880"/>
        </w:tabs>
        <w:ind w:left="2880" w:hanging="360"/>
      </w:pPr>
      <w:rPr>
        <w:rFonts w:ascii="Symbol" w:hAnsi="Symbol" w:hint="default"/>
      </w:rPr>
    </w:lvl>
    <w:lvl w:ilvl="4" w:tplc="BBFC5B52" w:tentative="1">
      <w:start w:val="1"/>
      <w:numFmt w:val="bullet"/>
      <w:lvlText w:val="o"/>
      <w:lvlJc w:val="left"/>
      <w:pPr>
        <w:tabs>
          <w:tab w:val="num" w:pos="3600"/>
        </w:tabs>
        <w:ind w:left="3600" w:hanging="360"/>
      </w:pPr>
      <w:rPr>
        <w:rFonts w:ascii="Courier New" w:hAnsi="Courier New" w:cs="Courier New" w:hint="default"/>
      </w:rPr>
    </w:lvl>
    <w:lvl w:ilvl="5" w:tplc="C1903904" w:tentative="1">
      <w:start w:val="1"/>
      <w:numFmt w:val="bullet"/>
      <w:lvlText w:val=""/>
      <w:lvlJc w:val="left"/>
      <w:pPr>
        <w:tabs>
          <w:tab w:val="num" w:pos="4320"/>
        </w:tabs>
        <w:ind w:left="4320" w:hanging="360"/>
      </w:pPr>
      <w:rPr>
        <w:rFonts w:ascii="Wingdings" w:hAnsi="Wingdings" w:hint="default"/>
      </w:rPr>
    </w:lvl>
    <w:lvl w:ilvl="6" w:tplc="9F22840C" w:tentative="1">
      <w:start w:val="1"/>
      <w:numFmt w:val="bullet"/>
      <w:lvlText w:val=""/>
      <w:lvlJc w:val="left"/>
      <w:pPr>
        <w:tabs>
          <w:tab w:val="num" w:pos="5040"/>
        </w:tabs>
        <w:ind w:left="5040" w:hanging="360"/>
      </w:pPr>
      <w:rPr>
        <w:rFonts w:ascii="Symbol" w:hAnsi="Symbol" w:hint="default"/>
      </w:rPr>
    </w:lvl>
    <w:lvl w:ilvl="7" w:tplc="5C06BC5A" w:tentative="1">
      <w:start w:val="1"/>
      <w:numFmt w:val="bullet"/>
      <w:lvlText w:val="o"/>
      <w:lvlJc w:val="left"/>
      <w:pPr>
        <w:tabs>
          <w:tab w:val="num" w:pos="5760"/>
        </w:tabs>
        <w:ind w:left="5760" w:hanging="360"/>
      </w:pPr>
      <w:rPr>
        <w:rFonts w:ascii="Courier New" w:hAnsi="Courier New" w:cs="Courier New" w:hint="default"/>
      </w:rPr>
    </w:lvl>
    <w:lvl w:ilvl="8" w:tplc="6876D1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697620"/>
    <w:multiLevelType w:val="hybridMultilevel"/>
    <w:tmpl w:val="378C5C5C"/>
    <w:lvl w:ilvl="0" w:tplc="E45670F6">
      <w:start w:val="1"/>
      <w:numFmt w:val="lowerLetter"/>
      <w:lvlText w:val="%1."/>
      <w:lvlJc w:val="left"/>
      <w:pPr>
        <w:tabs>
          <w:tab w:val="num" w:pos="720"/>
        </w:tabs>
        <w:ind w:left="720" w:hanging="360"/>
      </w:pPr>
    </w:lvl>
    <w:lvl w:ilvl="1" w:tplc="116230C6">
      <w:start w:val="46"/>
      <w:numFmt w:val="decimal"/>
      <w:lvlText w:val="%2."/>
      <w:lvlJc w:val="left"/>
      <w:pPr>
        <w:tabs>
          <w:tab w:val="num" w:pos="1440"/>
        </w:tabs>
        <w:ind w:left="1440" w:hanging="360"/>
      </w:pPr>
    </w:lvl>
    <w:lvl w:ilvl="2" w:tplc="A544CB98">
      <w:start w:val="1"/>
      <w:numFmt w:val="lowerRoman"/>
      <w:lvlText w:val="%3."/>
      <w:lvlJc w:val="right"/>
      <w:pPr>
        <w:tabs>
          <w:tab w:val="num" w:pos="2160"/>
        </w:tabs>
        <w:ind w:left="2160" w:hanging="180"/>
      </w:pPr>
    </w:lvl>
    <w:lvl w:ilvl="3" w:tplc="2FB23C06">
      <w:start w:val="1"/>
      <w:numFmt w:val="decimal"/>
      <w:lvlText w:val="%4."/>
      <w:lvlJc w:val="left"/>
      <w:pPr>
        <w:tabs>
          <w:tab w:val="num" w:pos="2880"/>
        </w:tabs>
        <w:ind w:left="2880" w:hanging="360"/>
      </w:pPr>
    </w:lvl>
    <w:lvl w:ilvl="4" w:tplc="11369C90">
      <w:start w:val="1"/>
      <w:numFmt w:val="lowerLetter"/>
      <w:lvlText w:val="%5."/>
      <w:lvlJc w:val="left"/>
      <w:pPr>
        <w:tabs>
          <w:tab w:val="num" w:pos="3600"/>
        </w:tabs>
        <w:ind w:left="3600" w:hanging="360"/>
      </w:pPr>
    </w:lvl>
    <w:lvl w:ilvl="5" w:tplc="CBB8D90A">
      <w:start w:val="1"/>
      <w:numFmt w:val="lowerRoman"/>
      <w:lvlText w:val="%6."/>
      <w:lvlJc w:val="right"/>
      <w:pPr>
        <w:tabs>
          <w:tab w:val="num" w:pos="4320"/>
        </w:tabs>
        <w:ind w:left="4320" w:hanging="180"/>
      </w:pPr>
    </w:lvl>
    <w:lvl w:ilvl="6" w:tplc="E2A09184">
      <w:start w:val="1"/>
      <w:numFmt w:val="decimal"/>
      <w:lvlText w:val="%7."/>
      <w:lvlJc w:val="left"/>
      <w:pPr>
        <w:tabs>
          <w:tab w:val="num" w:pos="5040"/>
        </w:tabs>
        <w:ind w:left="5040" w:hanging="360"/>
      </w:pPr>
    </w:lvl>
    <w:lvl w:ilvl="7" w:tplc="E95AB806">
      <w:start w:val="1"/>
      <w:numFmt w:val="lowerLetter"/>
      <w:lvlText w:val="%8."/>
      <w:lvlJc w:val="left"/>
      <w:pPr>
        <w:tabs>
          <w:tab w:val="num" w:pos="5760"/>
        </w:tabs>
        <w:ind w:left="5760" w:hanging="360"/>
      </w:pPr>
    </w:lvl>
    <w:lvl w:ilvl="8" w:tplc="6FE87D22">
      <w:start w:val="1"/>
      <w:numFmt w:val="lowerRoman"/>
      <w:lvlText w:val="%9."/>
      <w:lvlJc w:val="right"/>
      <w:pPr>
        <w:tabs>
          <w:tab w:val="num" w:pos="6480"/>
        </w:tabs>
        <w:ind w:left="6480" w:hanging="180"/>
      </w:pPr>
    </w:lvl>
  </w:abstractNum>
  <w:abstractNum w:abstractNumId="21" w15:restartNumberingAfterBreak="0">
    <w:nsid w:val="6CE447C0"/>
    <w:multiLevelType w:val="hybridMultilevel"/>
    <w:tmpl w:val="A6082A3E"/>
    <w:lvl w:ilvl="0" w:tplc="324E5984">
      <w:start w:val="1"/>
      <w:numFmt w:val="lowerLetter"/>
      <w:lvlText w:val="%1)"/>
      <w:lvlJc w:val="left"/>
      <w:pPr>
        <w:tabs>
          <w:tab w:val="num" w:pos="720"/>
        </w:tabs>
        <w:ind w:left="720" w:hanging="360"/>
      </w:pPr>
      <w:rPr>
        <w:rFonts w:hint="default"/>
      </w:rPr>
    </w:lvl>
    <w:lvl w:ilvl="1" w:tplc="8EEC8206" w:tentative="1">
      <w:start w:val="1"/>
      <w:numFmt w:val="bullet"/>
      <w:lvlText w:val="o"/>
      <w:lvlJc w:val="left"/>
      <w:pPr>
        <w:tabs>
          <w:tab w:val="num" w:pos="1440"/>
        </w:tabs>
        <w:ind w:left="1440" w:hanging="360"/>
      </w:pPr>
      <w:rPr>
        <w:rFonts w:ascii="Courier New" w:hAnsi="Courier New" w:cs="Courier New" w:hint="default"/>
      </w:rPr>
    </w:lvl>
    <w:lvl w:ilvl="2" w:tplc="C3402AB4" w:tentative="1">
      <w:start w:val="1"/>
      <w:numFmt w:val="bullet"/>
      <w:lvlText w:val=""/>
      <w:lvlJc w:val="left"/>
      <w:pPr>
        <w:tabs>
          <w:tab w:val="num" w:pos="2160"/>
        </w:tabs>
        <w:ind w:left="2160" w:hanging="360"/>
      </w:pPr>
      <w:rPr>
        <w:rFonts w:ascii="Wingdings" w:hAnsi="Wingdings" w:hint="default"/>
      </w:rPr>
    </w:lvl>
    <w:lvl w:ilvl="3" w:tplc="CA50E594" w:tentative="1">
      <w:start w:val="1"/>
      <w:numFmt w:val="bullet"/>
      <w:lvlText w:val=""/>
      <w:lvlJc w:val="left"/>
      <w:pPr>
        <w:tabs>
          <w:tab w:val="num" w:pos="2880"/>
        </w:tabs>
        <w:ind w:left="2880" w:hanging="360"/>
      </w:pPr>
      <w:rPr>
        <w:rFonts w:ascii="Symbol" w:hAnsi="Symbol" w:hint="default"/>
      </w:rPr>
    </w:lvl>
    <w:lvl w:ilvl="4" w:tplc="051C62F0" w:tentative="1">
      <w:start w:val="1"/>
      <w:numFmt w:val="bullet"/>
      <w:lvlText w:val="o"/>
      <w:lvlJc w:val="left"/>
      <w:pPr>
        <w:tabs>
          <w:tab w:val="num" w:pos="3600"/>
        </w:tabs>
        <w:ind w:left="3600" w:hanging="360"/>
      </w:pPr>
      <w:rPr>
        <w:rFonts w:ascii="Courier New" w:hAnsi="Courier New" w:cs="Courier New" w:hint="default"/>
      </w:rPr>
    </w:lvl>
    <w:lvl w:ilvl="5" w:tplc="F190D832" w:tentative="1">
      <w:start w:val="1"/>
      <w:numFmt w:val="bullet"/>
      <w:lvlText w:val=""/>
      <w:lvlJc w:val="left"/>
      <w:pPr>
        <w:tabs>
          <w:tab w:val="num" w:pos="4320"/>
        </w:tabs>
        <w:ind w:left="4320" w:hanging="360"/>
      </w:pPr>
      <w:rPr>
        <w:rFonts w:ascii="Wingdings" w:hAnsi="Wingdings" w:hint="default"/>
      </w:rPr>
    </w:lvl>
    <w:lvl w:ilvl="6" w:tplc="B7E2F23A" w:tentative="1">
      <w:start w:val="1"/>
      <w:numFmt w:val="bullet"/>
      <w:lvlText w:val=""/>
      <w:lvlJc w:val="left"/>
      <w:pPr>
        <w:tabs>
          <w:tab w:val="num" w:pos="5040"/>
        </w:tabs>
        <w:ind w:left="5040" w:hanging="360"/>
      </w:pPr>
      <w:rPr>
        <w:rFonts w:ascii="Symbol" w:hAnsi="Symbol" w:hint="default"/>
      </w:rPr>
    </w:lvl>
    <w:lvl w:ilvl="7" w:tplc="27589F2A" w:tentative="1">
      <w:start w:val="1"/>
      <w:numFmt w:val="bullet"/>
      <w:lvlText w:val="o"/>
      <w:lvlJc w:val="left"/>
      <w:pPr>
        <w:tabs>
          <w:tab w:val="num" w:pos="5760"/>
        </w:tabs>
        <w:ind w:left="5760" w:hanging="360"/>
      </w:pPr>
      <w:rPr>
        <w:rFonts w:ascii="Courier New" w:hAnsi="Courier New" w:cs="Courier New" w:hint="default"/>
      </w:rPr>
    </w:lvl>
    <w:lvl w:ilvl="8" w:tplc="7986771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116763"/>
    <w:multiLevelType w:val="hybridMultilevel"/>
    <w:tmpl w:val="66008206"/>
    <w:lvl w:ilvl="0" w:tplc="3F949CA6">
      <w:start w:val="1"/>
      <w:numFmt w:val="lowerLetter"/>
      <w:lvlText w:val="%1)"/>
      <w:lvlJc w:val="left"/>
      <w:pPr>
        <w:tabs>
          <w:tab w:val="num" w:pos="720"/>
        </w:tabs>
        <w:ind w:left="720" w:hanging="360"/>
      </w:pPr>
      <w:rPr>
        <w:rFonts w:hint="default"/>
      </w:rPr>
    </w:lvl>
    <w:lvl w:ilvl="1" w:tplc="0BE00C06" w:tentative="1">
      <w:start w:val="1"/>
      <w:numFmt w:val="lowerLetter"/>
      <w:lvlText w:val="%2."/>
      <w:lvlJc w:val="left"/>
      <w:pPr>
        <w:tabs>
          <w:tab w:val="num" w:pos="1440"/>
        </w:tabs>
        <w:ind w:left="1440" w:hanging="360"/>
      </w:pPr>
    </w:lvl>
    <w:lvl w:ilvl="2" w:tplc="8E6682DA" w:tentative="1">
      <w:start w:val="1"/>
      <w:numFmt w:val="lowerRoman"/>
      <w:lvlText w:val="%3."/>
      <w:lvlJc w:val="right"/>
      <w:pPr>
        <w:tabs>
          <w:tab w:val="num" w:pos="2160"/>
        </w:tabs>
        <w:ind w:left="2160" w:hanging="180"/>
      </w:pPr>
    </w:lvl>
    <w:lvl w:ilvl="3" w:tplc="6FDE11A8" w:tentative="1">
      <w:start w:val="1"/>
      <w:numFmt w:val="decimal"/>
      <w:lvlText w:val="%4."/>
      <w:lvlJc w:val="left"/>
      <w:pPr>
        <w:tabs>
          <w:tab w:val="num" w:pos="2880"/>
        </w:tabs>
        <w:ind w:left="2880" w:hanging="360"/>
      </w:pPr>
    </w:lvl>
    <w:lvl w:ilvl="4" w:tplc="9E64108C" w:tentative="1">
      <w:start w:val="1"/>
      <w:numFmt w:val="lowerLetter"/>
      <w:lvlText w:val="%5."/>
      <w:lvlJc w:val="left"/>
      <w:pPr>
        <w:tabs>
          <w:tab w:val="num" w:pos="3600"/>
        </w:tabs>
        <w:ind w:left="3600" w:hanging="360"/>
      </w:pPr>
    </w:lvl>
    <w:lvl w:ilvl="5" w:tplc="38241ECC" w:tentative="1">
      <w:start w:val="1"/>
      <w:numFmt w:val="lowerRoman"/>
      <w:lvlText w:val="%6."/>
      <w:lvlJc w:val="right"/>
      <w:pPr>
        <w:tabs>
          <w:tab w:val="num" w:pos="4320"/>
        </w:tabs>
        <w:ind w:left="4320" w:hanging="180"/>
      </w:pPr>
    </w:lvl>
    <w:lvl w:ilvl="6" w:tplc="CEF08B0E" w:tentative="1">
      <w:start w:val="1"/>
      <w:numFmt w:val="decimal"/>
      <w:lvlText w:val="%7."/>
      <w:lvlJc w:val="left"/>
      <w:pPr>
        <w:tabs>
          <w:tab w:val="num" w:pos="5040"/>
        </w:tabs>
        <w:ind w:left="5040" w:hanging="360"/>
      </w:pPr>
    </w:lvl>
    <w:lvl w:ilvl="7" w:tplc="FD506F1A" w:tentative="1">
      <w:start w:val="1"/>
      <w:numFmt w:val="lowerLetter"/>
      <w:lvlText w:val="%8."/>
      <w:lvlJc w:val="left"/>
      <w:pPr>
        <w:tabs>
          <w:tab w:val="num" w:pos="5760"/>
        </w:tabs>
        <w:ind w:left="5760" w:hanging="360"/>
      </w:pPr>
    </w:lvl>
    <w:lvl w:ilvl="8" w:tplc="983A7634" w:tentative="1">
      <w:start w:val="1"/>
      <w:numFmt w:val="lowerRoman"/>
      <w:lvlText w:val="%9."/>
      <w:lvlJc w:val="right"/>
      <w:pPr>
        <w:tabs>
          <w:tab w:val="num" w:pos="6480"/>
        </w:tabs>
        <w:ind w:left="6480" w:hanging="180"/>
      </w:pPr>
    </w:lvl>
  </w:abstractNum>
  <w:num w:numId="1" w16cid:durableId="1526407023">
    <w:abstractNumId w:val="14"/>
  </w:num>
  <w:num w:numId="2" w16cid:durableId="692150764">
    <w:abstractNumId w:val="18"/>
  </w:num>
  <w:num w:numId="3" w16cid:durableId="639963842">
    <w:abstractNumId w:val="8"/>
  </w:num>
  <w:num w:numId="4" w16cid:durableId="1339504732">
    <w:abstractNumId w:val="12"/>
  </w:num>
  <w:num w:numId="5" w16cid:durableId="442120139">
    <w:abstractNumId w:val="22"/>
  </w:num>
  <w:num w:numId="6" w16cid:durableId="872380420">
    <w:abstractNumId w:val="15"/>
  </w:num>
  <w:num w:numId="7" w16cid:durableId="113717052">
    <w:abstractNumId w:val="2"/>
  </w:num>
  <w:num w:numId="8" w16cid:durableId="12735507">
    <w:abstractNumId w:val="17"/>
  </w:num>
  <w:num w:numId="9" w16cid:durableId="1806972746">
    <w:abstractNumId w:val="16"/>
  </w:num>
  <w:num w:numId="10" w16cid:durableId="486895898">
    <w:abstractNumId w:val="13"/>
  </w:num>
  <w:num w:numId="11" w16cid:durableId="184946878">
    <w:abstractNumId w:val="7"/>
  </w:num>
  <w:num w:numId="12" w16cid:durableId="655304821">
    <w:abstractNumId w:val="9"/>
  </w:num>
  <w:num w:numId="13" w16cid:durableId="228613263">
    <w:abstractNumId w:val="11"/>
  </w:num>
  <w:num w:numId="14" w16cid:durableId="658076229">
    <w:abstractNumId w:val="19"/>
  </w:num>
  <w:num w:numId="15" w16cid:durableId="755056249">
    <w:abstractNumId w:val="6"/>
  </w:num>
  <w:num w:numId="16" w16cid:durableId="1152410130">
    <w:abstractNumId w:val="6"/>
    <w:lvlOverride w:ilvl="0">
      <w:startOverride w:val="1"/>
    </w:lvlOverride>
  </w:num>
  <w:num w:numId="17" w16cid:durableId="871577416">
    <w:abstractNumId w:val="3"/>
  </w:num>
  <w:num w:numId="18" w16cid:durableId="1067536044">
    <w:abstractNumId w:val="21"/>
  </w:num>
  <w:num w:numId="19" w16cid:durableId="1221555958">
    <w:abstractNumId w:val="20"/>
    <w:lvlOverride w:ilvl="0">
      <w:startOverride w:val="1"/>
    </w:lvlOverride>
    <w:lvlOverride w:ilvl="1">
      <w:startOverride w:val="4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369881">
    <w:abstractNumId w:val="0"/>
  </w:num>
  <w:num w:numId="21" w16cid:durableId="1286739549">
    <w:abstractNumId w:val="1"/>
  </w:num>
  <w:num w:numId="22" w16cid:durableId="1702441240">
    <w:abstractNumId w:val="5"/>
  </w:num>
  <w:num w:numId="23" w16cid:durableId="1157500483">
    <w:abstractNumId w:val="10"/>
  </w:num>
  <w:num w:numId="24" w16cid:durableId="21113927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3076"/>
    <o:shapelayout v:ext="edit">
      <o:idmap v:ext="edit" data="1,3"/>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1F"/>
    <w:rsid w:val="0000084B"/>
    <w:rsid w:val="000017CA"/>
    <w:rsid w:val="00022DE0"/>
    <w:rsid w:val="00024B13"/>
    <w:rsid w:val="000465E9"/>
    <w:rsid w:val="000508E4"/>
    <w:rsid w:val="00050C0C"/>
    <w:rsid w:val="0005351F"/>
    <w:rsid w:val="00053DA0"/>
    <w:rsid w:val="00054A22"/>
    <w:rsid w:val="00055B12"/>
    <w:rsid w:val="00056F79"/>
    <w:rsid w:val="000641A0"/>
    <w:rsid w:val="00064340"/>
    <w:rsid w:val="000643EF"/>
    <w:rsid w:val="000702E8"/>
    <w:rsid w:val="000726C0"/>
    <w:rsid w:val="00072938"/>
    <w:rsid w:val="00073CB4"/>
    <w:rsid w:val="000828BD"/>
    <w:rsid w:val="0008379D"/>
    <w:rsid w:val="00086B7B"/>
    <w:rsid w:val="000911EB"/>
    <w:rsid w:val="0009657F"/>
    <w:rsid w:val="000A23C6"/>
    <w:rsid w:val="000B01C0"/>
    <w:rsid w:val="000B05F5"/>
    <w:rsid w:val="000B7593"/>
    <w:rsid w:val="000C2152"/>
    <w:rsid w:val="000C6900"/>
    <w:rsid w:val="000D24EC"/>
    <w:rsid w:val="000D4B3A"/>
    <w:rsid w:val="000D7C80"/>
    <w:rsid w:val="000E3535"/>
    <w:rsid w:val="000E5E4F"/>
    <w:rsid w:val="000F4A83"/>
    <w:rsid w:val="000F6C5D"/>
    <w:rsid w:val="000F7F7C"/>
    <w:rsid w:val="00100BAB"/>
    <w:rsid w:val="001119EC"/>
    <w:rsid w:val="00114BE0"/>
    <w:rsid w:val="00117C3D"/>
    <w:rsid w:val="00117FF9"/>
    <w:rsid w:val="00120E5A"/>
    <w:rsid w:val="001312C0"/>
    <w:rsid w:val="00133585"/>
    <w:rsid w:val="001341A8"/>
    <w:rsid w:val="0014139D"/>
    <w:rsid w:val="00144E37"/>
    <w:rsid w:val="00146E21"/>
    <w:rsid w:val="001524B9"/>
    <w:rsid w:val="00152763"/>
    <w:rsid w:val="00156C29"/>
    <w:rsid w:val="0015718D"/>
    <w:rsid w:val="00167334"/>
    <w:rsid w:val="00172742"/>
    <w:rsid w:val="001813CA"/>
    <w:rsid w:val="00182072"/>
    <w:rsid w:val="00184B63"/>
    <w:rsid w:val="00190092"/>
    <w:rsid w:val="00190DE8"/>
    <w:rsid w:val="001B367E"/>
    <w:rsid w:val="001B7D45"/>
    <w:rsid w:val="001C05AC"/>
    <w:rsid w:val="001C46B7"/>
    <w:rsid w:val="001C4C1E"/>
    <w:rsid w:val="001C5E22"/>
    <w:rsid w:val="001C6B78"/>
    <w:rsid w:val="001D1138"/>
    <w:rsid w:val="001D4295"/>
    <w:rsid w:val="001D59A7"/>
    <w:rsid w:val="001E16FA"/>
    <w:rsid w:val="001E52FE"/>
    <w:rsid w:val="001E7A0A"/>
    <w:rsid w:val="001F0F23"/>
    <w:rsid w:val="001F4B56"/>
    <w:rsid w:val="001F5D3F"/>
    <w:rsid w:val="00201BD1"/>
    <w:rsid w:val="002123BA"/>
    <w:rsid w:val="0021496E"/>
    <w:rsid w:val="00216EB9"/>
    <w:rsid w:val="0023061D"/>
    <w:rsid w:val="00232107"/>
    <w:rsid w:val="002344F8"/>
    <w:rsid w:val="0024010E"/>
    <w:rsid w:val="00243B78"/>
    <w:rsid w:val="00244EAB"/>
    <w:rsid w:val="002452DE"/>
    <w:rsid w:val="0024582E"/>
    <w:rsid w:val="00253DB1"/>
    <w:rsid w:val="0026123B"/>
    <w:rsid w:val="002618C2"/>
    <w:rsid w:val="002629CB"/>
    <w:rsid w:val="00262B58"/>
    <w:rsid w:val="002666D6"/>
    <w:rsid w:val="00267F38"/>
    <w:rsid w:val="00273A6F"/>
    <w:rsid w:val="002747DA"/>
    <w:rsid w:val="00285F92"/>
    <w:rsid w:val="00296192"/>
    <w:rsid w:val="00297019"/>
    <w:rsid w:val="002A03DD"/>
    <w:rsid w:val="002A368E"/>
    <w:rsid w:val="002A3FD6"/>
    <w:rsid w:val="002B2173"/>
    <w:rsid w:val="002B7E18"/>
    <w:rsid w:val="002C1D6E"/>
    <w:rsid w:val="002C2BE1"/>
    <w:rsid w:val="002C2DD3"/>
    <w:rsid w:val="002C37FE"/>
    <w:rsid w:val="002D5040"/>
    <w:rsid w:val="002D56A9"/>
    <w:rsid w:val="002D6C69"/>
    <w:rsid w:val="002E60A0"/>
    <w:rsid w:val="002E7F5A"/>
    <w:rsid w:val="002F03BB"/>
    <w:rsid w:val="002F64D7"/>
    <w:rsid w:val="002F744C"/>
    <w:rsid w:val="00300007"/>
    <w:rsid w:val="00300402"/>
    <w:rsid w:val="00303974"/>
    <w:rsid w:val="00306828"/>
    <w:rsid w:val="003068D6"/>
    <w:rsid w:val="00306C71"/>
    <w:rsid w:val="00312BDE"/>
    <w:rsid w:val="00312C6C"/>
    <w:rsid w:val="0031395C"/>
    <w:rsid w:val="003203C8"/>
    <w:rsid w:val="003218CF"/>
    <w:rsid w:val="00322376"/>
    <w:rsid w:val="00326C4D"/>
    <w:rsid w:val="00327249"/>
    <w:rsid w:val="0033025B"/>
    <w:rsid w:val="00336E58"/>
    <w:rsid w:val="00352A40"/>
    <w:rsid w:val="00352A4C"/>
    <w:rsid w:val="00365905"/>
    <w:rsid w:val="00370E43"/>
    <w:rsid w:val="003757D6"/>
    <w:rsid w:val="003768DC"/>
    <w:rsid w:val="00385C17"/>
    <w:rsid w:val="003863BF"/>
    <w:rsid w:val="003A171A"/>
    <w:rsid w:val="003A1AEE"/>
    <w:rsid w:val="003A4465"/>
    <w:rsid w:val="003B2431"/>
    <w:rsid w:val="003B7842"/>
    <w:rsid w:val="003C2DA0"/>
    <w:rsid w:val="003D113D"/>
    <w:rsid w:val="003F5523"/>
    <w:rsid w:val="003F632C"/>
    <w:rsid w:val="0040114A"/>
    <w:rsid w:val="00401F8D"/>
    <w:rsid w:val="004023AC"/>
    <w:rsid w:val="00406CA2"/>
    <w:rsid w:val="00410B2A"/>
    <w:rsid w:val="00410BA0"/>
    <w:rsid w:val="0041104A"/>
    <w:rsid w:val="004116B2"/>
    <w:rsid w:val="0041460E"/>
    <w:rsid w:val="00415B8D"/>
    <w:rsid w:val="00415F90"/>
    <w:rsid w:val="00423039"/>
    <w:rsid w:val="0044041B"/>
    <w:rsid w:val="00444F08"/>
    <w:rsid w:val="00451124"/>
    <w:rsid w:val="00451BCE"/>
    <w:rsid w:val="00454794"/>
    <w:rsid w:val="00467A13"/>
    <w:rsid w:val="00467C63"/>
    <w:rsid w:val="004743EE"/>
    <w:rsid w:val="00477707"/>
    <w:rsid w:val="00484A01"/>
    <w:rsid w:val="004865D5"/>
    <w:rsid w:val="0049104A"/>
    <w:rsid w:val="004925F5"/>
    <w:rsid w:val="004A2AEE"/>
    <w:rsid w:val="004A4C43"/>
    <w:rsid w:val="004A4FC8"/>
    <w:rsid w:val="004A53A9"/>
    <w:rsid w:val="004B482E"/>
    <w:rsid w:val="004B63A8"/>
    <w:rsid w:val="004C4F48"/>
    <w:rsid w:val="004D06F7"/>
    <w:rsid w:val="004D36C3"/>
    <w:rsid w:val="004D576B"/>
    <w:rsid w:val="004D677B"/>
    <w:rsid w:val="004E2C4B"/>
    <w:rsid w:val="004E3059"/>
    <w:rsid w:val="004F0109"/>
    <w:rsid w:val="004F223C"/>
    <w:rsid w:val="004F294F"/>
    <w:rsid w:val="004F56F1"/>
    <w:rsid w:val="00502617"/>
    <w:rsid w:val="00503A5F"/>
    <w:rsid w:val="00503F88"/>
    <w:rsid w:val="005079E4"/>
    <w:rsid w:val="0051128A"/>
    <w:rsid w:val="00516D8A"/>
    <w:rsid w:val="00522265"/>
    <w:rsid w:val="00523C88"/>
    <w:rsid w:val="00530233"/>
    <w:rsid w:val="00531CC0"/>
    <w:rsid w:val="005326DF"/>
    <w:rsid w:val="00532E07"/>
    <w:rsid w:val="0053642E"/>
    <w:rsid w:val="00536D35"/>
    <w:rsid w:val="00537CFE"/>
    <w:rsid w:val="00542D1E"/>
    <w:rsid w:val="0054517C"/>
    <w:rsid w:val="00545C25"/>
    <w:rsid w:val="00552323"/>
    <w:rsid w:val="00563591"/>
    <w:rsid w:val="005642FA"/>
    <w:rsid w:val="005644FD"/>
    <w:rsid w:val="0056485B"/>
    <w:rsid w:val="0056652A"/>
    <w:rsid w:val="00566C92"/>
    <w:rsid w:val="005718F2"/>
    <w:rsid w:val="0057422E"/>
    <w:rsid w:val="00576983"/>
    <w:rsid w:val="005853D4"/>
    <w:rsid w:val="005903E3"/>
    <w:rsid w:val="00590B8B"/>
    <w:rsid w:val="005917C4"/>
    <w:rsid w:val="005925C2"/>
    <w:rsid w:val="00597664"/>
    <w:rsid w:val="005A2AD7"/>
    <w:rsid w:val="005A3F3E"/>
    <w:rsid w:val="005A7E72"/>
    <w:rsid w:val="005B65F7"/>
    <w:rsid w:val="005C0AE4"/>
    <w:rsid w:val="005C2CF3"/>
    <w:rsid w:val="005C35EA"/>
    <w:rsid w:val="005C3A16"/>
    <w:rsid w:val="005C59E8"/>
    <w:rsid w:val="005C7F87"/>
    <w:rsid w:val="005D71FB"/>
    <w:rsid w:val="005E132A"/>
    <w:rsid w:val="005E4B1B"/>
    <w:rsid w:val="005E6804"/>
    <w:rsid w:val="005E68C1"/>
    <w:rsid w:val="005E79F8"/>
    <w:rsid w:val="005F084E"/>
    <w:rsid w:val="005F43A1"/>
    <w:rsid w:val="00600006"/>
    <w:rsid w:val="00602426"/>
    <w:rsid w:val="00603161"/>
    <w:rsid w:val="006044ED"/>
    <w:rsid w:val="00606BA1"/>
    <w:rsid w:val="00610EEB"/>
    <w:rsid w:val="0061248F"/>
    <w:rsid w:val="006129E1"/>
    <w:rsid w:val="0062091F"/>
    <w:rsid w:val="00621942"/>
    <w:rsid w:val="00621A32"/>
    <w:rsid w:val="006240D9"/>
    <w:rsid w:val="006244F5"/>
    <w:rsid w:val="006267D8"/>
    <w:rsid w:val="0063025F"/>
    <w:rsid w:val="00630855"/>
    <w:rsid w:val="006360B5"/>
    <w:rsid w:val="006377B0"/>
    <w:rsid w:val="006418C6"/>
    <w:rsid w:val="00641CFF"/>
    <w:rsid w:val="00674723"/>
    <w:rsid w:val="0068416E"/>
    <w:rsid w:val="00690A09"/>
    <w:rsid w:val="006960B1"/>
    <w:rsid w:val="00696253"/>
    <w:rsid w:val="0069689B"/>
    <w:rsid w:val="006A0407"/>
    <w:rsid w:val="006A3B19"/>
    <w:rsid w:val="006A64FB"/>
    <w:rsid w:val="006B5068"/>
    <w:rsid w:val="006C0A93"/>
    <w:rsid w:val="006C199F"/>
    <w:rsid w:val="006D409A"/>
    <w:rsid w:val="006D4694"/>
    <w:rsid w:val="006D5D16"/>
    <w:rsid w:val="006D5DC4"/>
    <w:rsid w:val="006E623A"/>
    <w:rsid w:val="006F2640"/>
    <w:rsid w:val="00705C79"/>
    <w:rsid w:val="007226FB"/>
    <w:rsid w:val="00722B07"/>
    <w:rsid w:val="0074157A"/>
    <w:rsid w:val="00742B48"/>
    <w:rsid w:val="00743046"/>
    <w:rsid w:val="00743286"/>
    <w:rsid w:val="007448DA"/>
    <w:rsid w:val="00745B78"/>
    <w:rsid w:val="00745C69"/>
    <w:rsid w:val="0074716B"/>
    <w:rsid w:val="00750FF7"/>
    <w:rsid w:val="00751977"/>
    <w:rsid w:val="00752561"/>
    <w:rsid w:val="007621A6"/>
    <w:rsid w:val="00767408"/>
    <w:rsid w:val="007706DE"/>
    <w:rsid w:val="0077225D"/>
    <w:rsid w:val="00783D4D"/>
    <w:rsid w:val="00786509"/>
    <w:rsid w:val="007900E2"/>
    <w:rsid w:val="00790CCE"/>
    <w:rsid w:val="007927E9"/>
    <w:rsid w:val="007A1FDA"/>
    <w:rsid w:val="007A2EC2"/>
    <w:rsid w:val="007A45CE"/>
    <w:rsid w:val="007A6D78"/>
    <w:rsid w:val="007B0CE3"/>
    <w:rsid w:val="007B1B7F"/>
    <w:rsid w:val="007B37A3"/>
    <w:rsid w:val="007B56B2"/>
    <w:rsid w:val="007C29BB"/>
    <w:rsid w:val="007C3532"/>
    <w:rsid w:val="007C635F"/>
    <w:rsid w:val="007C771B"/>
    <w:rsid w:val="007D3229"/>
    <w:rsid w:val="007D5810"/>
    <w:rsid w:val="007D6336"/>
    <w:rsid w:val="007E5E9F"/>
    <w:rsid w:val="008030EB"/>
    <w:rsid w:val="008057C2"/>
    <w:rsid w:val="00810E94"/>
    <w:rsid w:val="00814857"/>
    <w:rsid w:val="00820D13"/>
    <w:rsid w:val="00824364"/>
    <w:rsid w:val="00826D1F"/>
    <w:rsid w:val="008308EE"/>
    <w:rsid w:val="00840DA5"/>
    <w:rsid w:val="008448DF"/>
    <w:rsid w:val="00850EF0"/>
    <w:rsid w:val="0085471F"/>
    <w:rsid w:val="008573F8"/>
    <w:rsid w:val="00860173"/>
    <w:rsid w:val="00861AB2"/>
    <w:rsid w:val="00867C40"/>
    <w:rsid w:val="0087474C"/>
    <w:rsid w:val="008765E1"/>
    <w:rsid w:val="00877F09"/>
    <w:rsid w:val="008821BA"/>
    <w:rsid w:val="008828D6"/>
    <w:rsid w:val="00887050"/>
    <w:rsid w:val="00895BA9"/>
    <w:rsid w:val="00896667"/>
    <w:rsid w:val="008A0C4F"/>
    <w:rsid w:val="008A6208"/>
    <w:rsid w:val="008B3201"/>
    <w:rsid w:val="008C3694"/>
    <w:rsid w:val="008C5FD7"/>
    <w:rsid w:val="008D4101"/>
    <w:rsid w:val="008E08F4"/>
    <w:rsid w:val="008E50A2"/>
    <w:rsid w:val="008F0502"/>
    <w:rsid w:val="009020A8"/>
    <w:rsid w:val="00904155"/>
    <w:rsid w:val="00905E26"/>
    <w:rsid w:val="00907798"/>
    <w:rsid w:val="00914BDB"/>
    <w:rsid w:val="00915F75"/>
    <w:rsid w:val="009171DA"/>
    <w:rsid w:val="00917716"/>
    <w:rsid w:val="00921098"/>
    <w:rsid w:val="00935370"/>
    <w:rsid w:val="009377D0"/>
    <w:rsid w:val="009378F1"/>
    <w:rsid w:val="00946D93"/>
    <w:rsid w:val="00953391"/>
    <w:rsid w:val="00957776"/>
    <w:rsid w:val="009607A2"/>
    <w:rsid w:val="00967544"/>
    <w:rsid w:val="0097075C"/>
    <w:rsid w:val="009708AA"/>
    <w:rsid w:val="009809DB"/>
    <w:rsid w:val="0098657A"/>
    <w:rsid w:val="0099612E"/>
    <w:rsid w:val="00996E4C"/>
    <w:rsid w:val="009A0D97"/>
    <w:rsid w:val="009A23A5"/>
    <w:rsid w:val="009A3196"/>
    <w:rsid w:val="009C23A2"/>
    <w:rsid w:val="009C35FD"/>
    <w:rsid w:val="009C4F9E"/>
    <w:rsid w:val="009D765D"/>
    <w:rsid w:val="009E09C2"/>
    <w:rsid w:val="009E37BB"/>
    <w:rsid w:val="009E5839"/>
    <w:rsid w:val="009E5B75"/>
    <w:rsid w:val="009E5D56"/>
    <w:rsid w:val="009E5E13"/>
    <w:rsid w:val="009F74DF"/>
    <w:rsid w:val="00A0203A"/>
    <w:rsid w:val="00A0288A"/>
    <w:rsid w:val="00A11623"/>
    <w:rsid w:val="00A201B3"/>
    <w:rsid w:val="00A31F7E"/>
    <w:rsid w:val="00A3434D"/>
    <w:rsid w:val="00A346E0"/>
    <w:rsid w:val="00A3703B"/>
    <w:rsid w:val="00A37AFB"/>
    <w:rsid w:val="00A44DF5"/>
    <w:rsid w:val="00A5281D"/>
    <w:rsid w:val="00A66657"/>
    <w:rsid w:val="00A70FD9"/>
    <w:rsid w:val="00A71744"/>
    <w:rsid w:val="00A72A7D"/>
    <w:rsid w:val="00A81117"/>
    <w:rsid w:val="00A855E2"/>
    <w:rsid w:val="00A874E0"/>
    <w:rsid w:val="00A92251"/>
    <w:rsid w:val="00A9678F"/>
    <w:rsid w:val="00AA19B6"/>
    <w:rsid w:val="00AA3605"/>
    <w:rsid w:val="00AA4755"/>
    <w:rsid w:val="00AA5516"/>
    <w:rsid w:val="00AA7914"/>
    <w:rsid w:val="00AB00FE"/>
    <w:rsid w:val="00AB33BA"/>
    <w:rsid w:val="00AB3AED"/>
    <w:rsid w:val="00AB5C4D"/>
    <w:rsid w:val="00AB5F17"/>
    <w:rsid w:val="00AB7624"/>
    <w:rsid w:val="00AB798E"/>
    <w:rsid w:val="00AB7D49"/>
    <w:rsid w:val="00AC3C84"/>
    <w:rsid w:val="00AD2546"/>
    <w:rsid w:val="00AE0007"/>
    <w:rsid w:val="00AE0129"/>
    <w:rsid w:val="00AE35A5"/>
    <w:rsid w:val="00AE5377"/>
    <w:rsid w:val="00B02775"/>
    <w:rsid w:val="00B0450A"/>
    <w:rsid w:val="00B06A34"/>
    <w:rsid w:val="00B06CD0"/>
    <w:rsid w:val="00B07C1B"/>
    <w:rsid w:val="00B22291"/>
    <w:rsid w:val="00B24237"/>
    <w:rsid w:val="00B2583D"/>
    <w:rsid w:val="00B25892"/>
    <w:rsid w:val="00B27117"/>
    <w:rsid w:val="00B33954"/>
    <w:rsid w:val="00B41790"/>
    <w:rsid w:val="00B449E3"/>
    <w:rsid w:val="00B451AC"/>
    <w:rsid w:val="00B532AC"/>
    <w:rsid w:val="00B579E7"/>
    <w:rsid w:val="00B6219C"/>
    <w:rsid w:val="00B629E9"/>
    <w:rsid w:val="00B62EFA"/>
    <w:rsid w:val="00B63C09"/>
    <w:rsid w:val="00B70C58"/>
    <w:rsid w:val="00B73F96"/>
    <w:rsid w:val="00B743F3"/>
    <w:rsid w:val="00B81E47"/>
    <w:rsid w:val="00B84153"/>
    <w:rsid w:val="00B8497D"/>
    <w:rsid w:val="00B9248B"/>
    <w:rsid w:val="00B94ED9"/>
    <w:rsid w:val="00BA3CCC"/>
    <w:rsid w:val="00BB6223"/>
    <w:rsid w:val="00BB6660"/>
    <w:rsid w:val="00BB69CC"/>
    <w:rsid w:val="00BB6B03"/>
    <w:rsid w:val="00BB7189"/>
    <w:rsid w:val="00BC1012"/>
    <w:rsid w:val="00BD534B"/>
    <w:rsid w:val="00BE1334"/>
    <w:rsid w:val="00BE4BB1"/>
    <w:rsid w:val="00BF258D"/>
    <w:rsid w:val="00BF2DD7"/>
    <w:rsid w:val="00BF4510"/>
    <w:rsid w:val="00BF683F"/>
    <w:rsid w:val="00BF7359"/>
    <w:rsid w:val="00BF7748"/>
    <w:rsid w:val="00BF7A38"/>
    <w:rsid w:val="00C10CEA"/>
    <w:rsid w:val="00C15122"/>
    <w:rsid w:val="00C17B72"/>
    <w:rsid w:val="00C202CF"/>
    <w:rsid w:val="00C2047E"/>
    <w:rsid w:val="00C25A62"/>
    <w:rsid w:val="00C31289"/>
    <w:rsid w:val="00C40E44"/>
    <w:rsid w:val="00C42951"/>
    <w:rsid w:val="00C42B88"/>
    <w:rsid w:val="00C455B4"/>
    <w:rsid w:val="00C473CA"/>
    <w:rsid w:val="00C5491D"/>
    <w:rsid w:val="00C60259"/>
    <w:rsid w:val="00C60442"/>
    <w:rsid w:val="00C604C1"/>
    <w:rsid w:val="00C60EB9"/>
    <w:rsid w:val="00C646CC"/>
    <w:rsid w:val="00C64813"/>
    <w:rsid w:val="00C65AFA"/>
    <w:rsid w:val="00C66529"/>
    <w:rsid w:val="00C726B2"/>
    <w:rsid w:val="00C77006"/>
    <w:rsid w:val="00C83AFA"/>
    <w:rsid w:val="00C86552"/>
    <w:rsid w:val="00C900D1"/>
    <w:rsid w:val="00CA02E6"/>
    <w:rsid w:val="00CA28D5"/>
    <w:rsid w:val="00CA2AF9"/>
    <w:rsid w:val="00CA3D77"/>
    <w:rsid w:val="00CA538C"/>
    <w:rsid w:val="00CA6AD6"/>
    <w:rsid w:val="00CB1A2A"/>
    <w:rsid w:val="00CB3616"/>
    <w:rsid w:val="00CB7C00"/>
    <w:rsid w:val="00CC1B2B"/>
    <w:rsid w:val="00CC2A84"/>
    <w:rsid w:val="00CC350D"/>
    <w:rsid w:val="00CC656B"/>
    <w:rsid w:val="00CD0A1E"/>
    <w:rsid w:val="00CD1E1A"/>
    <w:rsid w:val="00CD3BF5"/>
    <w:rsid w:val="00CD549C"/>
    <w:rsid w:val="00CE0134"/>
    <w:rsid w:val="00CE65B6"/>
    <w:rsid w:val="00CE7864"/>
    <w:rsid w:val="00CE7A19"/>
    <w:rsid w:val="00CF15B2"/>
    <w:rsid w:val="00CF15B9"/>
    <w:rsid w:val="00D01E4B"/>
    <w:rsid w:val="00D02768"/>
    <w:rsid w:val="00D109FF"/>
    <w:rsid w:val="00D1215F"/>
    <w:rsid w:val="00D14014"/>
    <w:rsid w:val="00D15A81"/>
    <w:rsid w:val="00D237B8"/>
    <w:rsid w:val="00D25A72"/>
    <w:rsid w:val="00D25BC2"/>
    <w:rsid w:val="00D2732F"/>
    <w:rsid w:val="00D31E66"/>
    <w:rsid w:val="00D32D8F"/>
    <w:rsid w:val="00D33038"/>
    <w:rsid w:val="00D33845"/>
    <w:rsid w:val="00D347B9"/>
    <w:rsid w:val="00D35A01"/>
    <w:rsid w:val="00D3688A"/>
    <w:rsid w:val="00D411B3"/>
    <w:rsid w:val="00D45693"/>
    <w:rsid w:val="00D45FA8"/>
    <w:rsid w:val="00D50E22"/>
    <w:rsid w:val="00D51CE6"/>
    <w:rsid w:val="00D660F1"/>
    <w:rsid w:val="00D7217F"/>
    <w:rsid w:val="00D73A19"/>
    <w:rsid w:val="00D7548C"/>
    <w:rsid w:val="00D81643"/>
    <w:rsid w:val="00D8325A"/>
    <w:rsid w:val="00D837A7"/>
    <w:rsid w:val="00D84DF4"/>
    <w:rsid w:val="00D90DB1"/>
    <w:rsid w:val="00D9357D"/>
    <w:rsid w:val="00DA33F6"/>
    <w:rsid w:val="00DA6AEB"/>
    <w:rsid w:val="00DB075B"/>
    <w:rsid w:val="00DB31D0"/>
    <w:rsid w:val="00DC2128"/>
    <w:rsid w:val="00DD0F41"/>
    <w:rsid w:val="00DD2740"/>
    <w:rsid w:val="00DD3C49"/>
    <w:rsid w:val="00DD3EA9"/>
    <w:rsid w:val="00DE7CA3"/>
    <w:rsid w:val="00DF02CF"/>
    <w:rsid w:val="00DF2052"/>
    <w:rsid w:val="00E00DB9"/>
    <w:rsid w:val="00E033E8"/>
    <w:rsid w:val="00E07102"/>
    <w:rsid w:val="00E20236"/>
    <w:rsid w:val="00E24394"/>
    <w:rsid w:val="00E3071F"/>
    <w:rsid w:val="00E40883"/>
    <w:rsid w:val="00E41B91"/>
    <w:rsid w:val="00E4501F"/>
    <w:rsid w:val="00E54EF4"/>
    <w:rsid w:val="00E56B0D"/>
    <w:rsid w:val="00E621B3"/>
    <w:rsid w:val="00E62484"/>
    <w:rsid w:val="00E735BC"/>
    <w:rsid w:val="00E7691A"/>
    <w:rsid w:val="00E77FFB"/>
    <w:rsid w:val="00E8096D"/>
    <w:rsid w:val="00E81496"/>
    <w:rsid w:val="00E847CB"/>
    <w:rsid w:val="00E90A7B"/>
    <w:rsid w:val="00E91980"/>
    <w:rsid w:val="00E92496"/>
    <w:rsid w:val="00E92DF1"/>
    <w:rsid w:val="00E92FB0"/>
    <w:rsid w:val="00E9436F"/>
    <w:rsid w:val="00EA03B4"/>
    <w:rsid w:val="00EA28C8"/>
    <w:rsid w:val="00EA742B"/>
    <w:rsid w:val="00EB07DE"/>
    <w:rsid w:val="00EB4B35"/>
    <w:rsid w:val="00EB7D33"/>
    <w:rsid w:val="00EC0DDE"/>
    <w:rsid w:val="00EC1B10"/>
    <w:rsid w:val="00EC5C21"/>
    <w:rsid w:val="00ED591D"/>
    <w:rsid w:val="00EE1A1D"/>
    <w:rsid w:val="00F0156A"/>
    <w:rsid w:val="00F0789E"/>
    <w:rsid w:val="00F114BD"/>
    <w:rsid w:val="00F12E7E"/>
    <w:rsid w:val="00F14B08"/>
    <w:rsid w:val="00F17B11"/>
    <w:rsid w:val="00F26D93"/>
    <w:rsid w:val="00F45A08"/>
    <w:rsid w:val="00F526C9"/>
    <w:rsid w:val="00F577A9"/>
    <w:rsid w:val="00F6173E"/>
    <w:rsid w:val="00F637FC"/>
    <w:rsid w:val="00F64021"/>
    <w:rsid w:val="00F65546"/>
    <w:rsid w:val="00F657D8"/>
    <w:rsid w:val="00F842CA"/>
    <w:rsid w:val="00F871C4"/>
    <w:rsid w:val="00F902A7"/>
    <w:rsid w:val="00F92A84"/>
    <w:rsid w:val="00F92CC9"/>
    <w:rsid w:val="00F97FC7"/>
    <w:rsid w:val="00FA5DCD"/>
    <w:rsid w:val="00FB4919"/>
    <w:rsid w:val="00FB7259"/>
    <w:rsid w:val="00FC01C3"/>
    <w:rsid w:val="00FD0A1D"/>
    <w:rsid w:val="00FD45F5"/>
    <w:rsid w:val="00FE23E4"/>
    <w:rsid w:val="00FF2DA9"/>
    <w:rsid w:val="00FF3D71"/>
    <w:rsid w:val="00FF41E8"/>
    <w:rsid w:val="00FF4CC7"/>
    <w:rsid w:val="00FF65D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03A3FF71"/>
  <w15:docId w15:val="{1DB8A186-201E-4EF0-9BE9-F2A2968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0">
    <w:name w:val="Normal"/>
    <w:qFormat/>
    <w:rsid w:val="00E3071F"/>
    <w:pPr>
      <w:spacing w:line="240" w:lineRule="auto"/>
    </w:pPr>
    <w:rPr>
      <w:rFonts w:ascii="Times New Roman" w:eastAsia="Times New Roman" w:hAnsi="Times New Roman" w:cs="Times New Roman"/>
      <w:sz w:val="24"/>
      <w:szCs w:val="24"/>
      <w:lang w:eastAsia="da-DK"/>
    </w:rPr>
  </w:style>
  <w:style w:type="paragraph" w:styleId="1">
    <w:name w:val="heading 1"/>
    <w:basedOn w:val="a0"/>
    <w:next w:val="a0"/>
    <w:link w:val="10"/>
    <w:qFormat/>
    <w:rsid w:val="00E3071F"/>
    <w:pPr>
      <w:keepNext/>
      <w:outlineLvl w:val="0"/>
    </w:pPr>
    <w:rPr>
      <w:rFonts w:ascii="Arial" w:hAnsi="Arial" w:cs="Arial"/>
      <w:b/>
      <w:sz w:val="20"/>
      <w:szCs w:val="20"/>
      <w:lang w:val="en-GB"/>
    </w:rPr>
  </w:style>
  <w:style w:type="paragraph" w:styleId="2">
    <w:name w:val="heading 2"/>
    <w:basedOn w:val="a0"/>
    <w:next w:val="a0"/>
    <w:link w:val="20"/>
    <w:qFormat/>
    <w:rsid w:val="00E3071F"/>
    <w:pPr>
      <w:keepNext/>
      <w:outlineLvl w:val="1"/>
    </w:pPr>
    <w:rPr>
      <w:rFonts w:ascii="Arial" w:hAnsi="Arial" w:cs="Arial"/>
      <w:b/>
      <w:caps/>
      <w:sz w:val="28"/>
      <w:szCs w:val="20"/>
      <w:lang w:val="en-GB"/>
    </w:rPr>
  </w:style>
  <w:style w:type="paragraph" w:styleId="3">
    <w:name w:val="heading 3"/>
    <w:basedOn w:val="a0"/>
    <w:next w:val="a0"/>
    <w:link w:val="30"/>
    <w:qFormat/>
    <w:rsid w:val="00E3071F"/>
    <w:pPr>
      <w:keepNext/>
      <w:autoSpaceDE w:val="0"/>
      <w:autoSpaceDN w:val="0"/>
      <w:adjustRightInd w:val="0"/>
      <w:outlineLvl w:val="2"/>
    </w:pPr>
    <w:rPr>
      <w:rFonts w:ascii="Arial" w:hAnsi="Arial" w:cs="Arial"/>
      <w:b/>
      <w:caps/>
      <w:szCs w:val="20"/>
      <w:lang w:val="en-GB"/>
    </w:rPr>
  </w:style>
  <w:style w:type="paragraph" w:styleId="4">
    <w:name w:val="heading 4"/>
    <w:basedOn w:val="a0"/>
    <w:next w:val="a0"/>
    <w:link w:val="40"/>
    <w:qFormat/>
    <w:rsid w:val="00E3071F"/>
    <w:pPr>
      <w:keepNext/>
      <w:spacing w:before="240" w:after="60"/>
      <w:outlineLvl w:val="3"/>
    </w:pPr>
    <w:rPr>
      <w:b/>
      <w:bCs/>
      <w:sz w:val="28"/>
      <w:szCs w:val="28"/>
    </w:rPr>
  </w:style>
  <w:style w:type="paragraph" w:styleId="5">
    <w:name w:val="heading 5"/>
    <w:basedOn w:val="a0"/>
    <w:next w:val="a0"/>
    <w:link w:val="50"/>
    <w:unhideWhenUsed/>
    <w:qFormat/>
    <w:rsid w:val="00E3071F"/>
    <w:pPr>
      <w:spacing w:before="240" w:after="60"/>
      <w:outlineLvl w:val="4"/>
    </w:pPr>
    <w:rPr>
      <w:rFonts w:ascii="Calibri" w:hAnsi="Calibri"/>
      <w:b/>
      <w:bCs/>
      <w:i/>
      <w:iCs/>
      <w:sz w:val="26"/>
      <w:szCs w:val="26"/>
    </w:rPr>
  </w:style>
  <w:style w:type="paragraph" w:styleId="6">
    <w:name w:val="heading 6"/>
    <w:basedOn w:val="a0"/>
    <w:next w:val="a0"/>
    <w:link w:val="60"/>
    <w:semiHidden/>
    <w:unhideWhenUsed/>
    <w:qFormat/>
    <w:rsid w:val="00E3071F"/>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3071F"/>
    <w:rPr>
      <w:rFonts w:ascii="Arial" w:eastAsia="Times New Roman" w:hAnsi="Arial" w:cs="Arial"/>
      <w:b/>
      <w:sz w:val="20"/>
      <w:szCs w:val="20"/>
      <w:lang w:val="en-GB" w:eastAsia="da-DK"/>
    </w:rPr>
  </w:style>
  <w:style w:type="character" w:customStyle="1" w:styleId="20">
    <w:name w:val="Заголовок 2 Знак"/>
    <w:basedOn w:val="a1"/>
    <w:link w:val="2"/>
    <w:rsid w:val="00E3071F"/>
    <w:rPr>
      <w:rFonts w:ascii="Arial" w:eastAsia="Times New Roman" w:hAnsi="Arial" w:cs="Arial"/>
      <w:b/>
      <w:caps/>
      <w:sz w:val="28"/>
      <w:szCs w:val="20"/>
      <w:lang w:val="en-GB" w:eastAsia="da-DK"/>
    </w:rPr>
  </w:style>
  <w:style w:type="character" w:customStyle="1" w:styleId="30">
    <w:name w:val="Заголовок 3 Знак"/>
    <w:basedOn w:val="a1"/>
    <w:link w:val="3"/>
    <w:rsid w:val="00E3071F"/>
    <w:rPr>
      <w:rFonts w:ascii="Arial" w:eastAsia="Times New Roman" w:hAnsi="Arial" w:cs="Arial"/>
      <w:b/>
      <w:caps/>
      <w:sz w:val="24"/>
      <w:szCs w:val="20"/>
      <w:lang w:val="en-GB" w:eastAsia="da-DK"/>
    </w:rPr>
  </w:style>
  <w:style w:type="character" w:customStyle="1" w:styleId="40">
    <w:name w:val="Заголовок 4 Знак"/>
    <w:basedOn w:val="a1"/>
    <w:link w:val="4"/>
    <w:rsid w:val="00E3071F"/>
    <w:rPr>
      <w:rFonts w:ascii="Times New Roman" w:eastAsia="Times New Roman" w:hAnsi="Times New Roman" w:cs="Times New Roman"/>
      <w:b/>
      <w:bCs/>
      <w:sz w:val="28"/>
      <w:szCs w:val="28"/>
      <w:lang w:eastAsia="da-DK"/>
    </w:rPr>
  </w:style>
  <w:style w:type="character" w:customStyle="1" w:styleId="50">
    <w:name w:val="Заголовок 5 Знак"/>
    <w:basedOn w:val="a1"/>
    <w:link w:val="5"/>
    <w:rsid w:val="00E3071F"/>
    <w:rPr>
      <w:rFonts w:ascii="Calibri" w:eastAsia="Times New Roman" w:hAnsi="Calibri" w:cs="Times New Roman"/>
      <w:b/>
      <w:bCs/>
      <w:i/>
      <w:iCs/>
      <w:sz w:val="26"/>
      <w:szCs w:val="26"/>
      <w:lang w:eastAsia="da-DK"/>
    </w:rPr>
  </w:style>
  <w:style w:type="character" w:customStyle="1" w:styleId="60">
    <w:name w:val="Заголовок 6 Знак"/>
    <w:basedOn w:val="a1"/>
    <w:link w:val="6"/>
    <w:semiHidden/>
    <w:rsid w:val="00E3071F"/>
    <w:rPr>
      <w:rFonts w:ascii="Calibri" w:eastAsia="Times New Roman" w:hAnsi="Calibri" w:cs="Times New Roman"/>
      <w:b/>
      <w:bCs/>
      <w:lang w:eastAsia="da-DK"/>
    </w:rPr>
  </w:style>
  <w:style w:type="paragraph" w:styleId="a4">
    <w:name w:val="Balloon Text"/>
    <w:basedOn w:val="a0"/>
    <w:link w:val="a5"/>
    <w:semiHidden/>
    <w:rsid w:val="00E3071F"/>
    <w:rPr>
      <w:rFonts w:ascii="Tahoma" w:hAnsi="Tahoma" w:cs="Tahoma"/>
      <w:sz w:val="16"/>
      <w:szCs w:val="16"/>
    </w:rPr>
  </w:style>
  <w:style w:type="character" w:customStyle="1" w:styleId="a5">
    <w:name w:val="Текст выноски Знак"/>
    <w:basedOn w:val="a1"/>
    <w:link w:val="a4"/>
    <w:semiHidden/>
    <w:rsid w:val="00E3071F"/>
    <w:rPr>
      <w:rFonts w:ascii="Tahoma" w:eastAsia="Times New Roman" w:hAnsi="Tahoma" w:cs="Tahoma"/>
      <w:sz w:val="16"/>
      <w:szCs w:val="16"/>
      <w:lang w:eastAsia="da-DK"/>
    </w:rPr>
  </w:style>
  <w:style w:type="paragraph" w:styleId="a6">
    <w:name w:val="header"/>
    <w:basedOn w:val="a0"/>
    <w:link w:val="a7"/>
    <w:uiPriority w:val="99"/>
    <w:rsid w:val="00E3071F"/>
    <w:pPr>
      <w:tabs>
        <w:tab w:val="center" w:pos="4819"/>
        <w:tab w:val="right" w:pos="9638"/>
      </w:tabs>
    </w:pPr>
  </w:style>
  <w:style w:type="character" w:customStyle="1" w:styleId="a7">
    <w:name w:val="Верхний колонтитул Знак"/>
    <w:basedOn w:val="a1"/>
    <w:link w:val="a6"/>
    <w:uiPriority w:val="99"/>
    <w:rsid w:val="00E3071F"/>
    <w:rPr>
      <w:rFonts w:ascii="Times New Roman" w:eastAsia="Times New Roman" w:hAnsi="Times New Roman" w:cs="Times New Roman"/>
      <w:sz w:val="24"/>
      <w:szCs w:val="24"/>
      <w:lang w:eastAsia="da-DK"/>
    </w:rPr>
  </w:style>
  <w:style w:type="paragraph" w:styleId="a8">
    <w:name w:val="footer"/>
    <w:basedOn w:val="a0"/>
    <w:link w:val="a9"/>
    <w:uiPriority w:val="99"/>
    <w:rsid w:val="00E3071F"/>
    <w:pPr>
      <w:tabs>
        <w:tab w:val="center" w:pos="4819"/>
        <w:tab w:val="right" w:pos="9638"/>
      </w:tabs>
    </w:pPr>
  </w:style>
  <w:style w:type="character" w:customStyle="1" w:styleId="a9">
    <w:name w:val="Нижний колонтитул Знак"/>
    <w:basedOn w:val="a1"/>
    <w:link w:val="a8"/>
    <w:uiPriority w:val="99"/>
    <w:rsid w:val="00E3071F"/>
    <w:rPr>
      <w:rFonts w:ascii="Times New Roman" w:eastAsia="Times New Roman" w:hAnsi="Times New Roman" w:cs="Times New Roman"/>
      <w:sz w:val="24"/>
      <w:szCs w:val="24"/>
      <w:lang w:eastAsia="da-DK"/>
    </w:rPr>
  </w:style>
  <w:style w:type="character" w:styleId="aa">
    <w:name w:val="page number"/>
    <w:basedOn w:val="a1"/>
    <w:rsid w:val="00E3071F"/>
  </w:style>
  <w:style w:type="paragraph" w:styleId="ab">
    <w:name w:val="Title"/>
    <w:basedOn w:val="a0"/>
    <w:link w:val="ac"/>
    <w:qFormat/>
    <w:rsid w:val="00E3071F"/>
    <w:pPr>
      <w:jc w:val="center"/>
    </w:pPr>
    <w:rPr>
      <w:rFonts w:ascii="Arial" w:hAnsi="Arial" w:cs="Arial"/>
      <w:b/>
      <w:lang w:val="en-US" w:eastAsia="en-US"/>
    </w:rPr>
  </w:style>
  <w:style w:type="character" w:customStyle="1" w:styleId="ac">
    <w:name w:val="Заголовок Знак"/>
    <w:basedOn w:val="a1"/>
    <w:link w:val="ab"/>
    <w:rsid w:val="00E3071F"/>
    <w:rPr>
      <w:rFonts w:ascii="Arial" w:eastAsia="Times New Roman" w:hAnsi="Arial" w:cs="Arial"/>
      <w:b/>
      <w:sz w:val="24"/>
      <w:szCs w:val="24"/>
      <w:lang w:val="en-US"/>
    </w:rPr>
  </w:style>
  <w:style w:type="paragraph" w:styleId="ad">
    <w:name w:val="Normal (Web)"/>
    <w:basedOn w:val="a0"/>
    <w:rsid w:val="00E3071F"/>
    <w:pPr>
      <w:spacing w:before="100" w:beforeAutospacing="1" w:after="100" w:afterAutospacing="1"/>
    </w:pPr>
  </w:style>
  <w:style w:type="paragraph" w:styleId="ae">
    <w:name w:val="Body Text"/>
    <w:basedOn w:val="a0"/>
    <w:link w:val="af"/>
    <w:rsid w:val="00E3071F"/>
    <w:pPr>
      <w:autoSpaceDE w:val="0"/>
      <w:autoSpaceDN w:val="0"/>
      <w:adjustRightInd w:val="0"/>
    </w:pPr>
    <w:rPr>
      <w:rFonts w:ascii="Arial" w:hAnsi="Arial" w:cs="Arial"/>
      <w:sz w:val="20"/>
      <w:szCs w:val="20"/>
      <w:lang w:val="en-GB"/>
    </w:rPr>
  </w:style>
  <w:style w:type="character" w:customStyle="1" w:styleId="af">
    <w:name w:val="Основной текст Знак"/>
    <w:basedOn w:val="a1"/>
    <w:link w:val="ae"/>
    <w:rsid w:val="00E3071F"/>
    <w:rPr>
      <w:rFonts w:ascii="Arial" w:eastAsia="Times New Roman" w:hAnsi="Arial" w:cs="Arial"/>
      <w:sz w:val="20"/>
      <w:szCs w:val="20"/>
      <w:lang w:val="en-GB" w:eastAsia="da-DK"/>
    </w:rPr>
  </w:style>
  <w:style w:type="paragraph" w:customStyle="1" w:styleId="Sub-ClauseText">
    <w:name w:val="Sub-Clause Text"/>
    <w:basedOn w:val="a0"/>
    <w:rsid w:val="00E3071F"/>
    <w:pPr>
      <w:spacing w:before="120" w:after="120"/>
      <w:jc w:val="both"/>
    </w:pPr>
    <w:rPr>
      <w:spacing w:val="-4"/>
      <w:szCs w:val="20"/>
      <w:lang w:val="en-US" w:eastAsia="en-US"/>
    </w:rPr>
  </w:style>
  <w:style w:type="table" w:styleId="af0">
    <w:name w:val="Table Grid"/>
    <w:basedOn w:val="a2"/>
    <w:rsid w:val="00E3071F"/>
    <w:pPr>
      <w:spacing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E3071F"/>
    <w:rPr>
      <w:rFonts w:ascii="Courier New" w:hAnsi="Courier New" w:cs="Courier New"/>
      <w:sz w:val="20"/>
      <w:szCs w:val="20"/>
    </w:rPr>
  </w:style>
  <w:style w:type="character" w:customStyle="1" w:styleId="af2">
    <w:name w:val="Текст Знак"/>
    <w:basedOn w:val="a1"/>
    <w:link w:val="af1"/>
    <w:rsid w:val="00E3071F"/>
    <w:rPr>
      <w:rFonts w:ascii="Courier New" w:eastAsia="Times New Roman" w:hAnsi="Courier New" w:cs="Courier New"/>
      <w:sz w:val="20"/>
      <w:szCs w:val="20"/>
      <w:lang w:eastAsia="da-DK"/>
    </w:rPr>
  </w:style>
  <w:style w:type="paragraph" w:styleId="af3">
    <w:name w:val="footnote text"/>
    <w:basedOn w:val="a0"/>
    <w:link w:val="af4"/>
    <w:uiPriority w:val="99"/>
    <w:semiHidden/>
    <w:rsid w:val="00E3071F"/>
    <w:pPr>
      <w:spacing w:before="120" w:after="120"/>
    </w:pPr>
    <w:rPr>
      <w:rFonts w:ascii="Arial" w:hAnsi="Arial"/>
      <w:snapToGrid w:val="0"/>
      <w:sz w:val="20"/>
      <w:szCs w:val="20"/>
      <w:lang w:val="fr-FR" w:eastAsia="en-US"/>
    </w:rPr>
  </w:style>
  <w:style w:type="character" w:customStyle="1" w:styleId="af4">
    <w:name w:val="Текст сноски Знак"/>
    <w:basedOn w:val="a1"/>
    <w:link w:val="af3"/>
    <w:uiPriority w:val="99"/>
    <w:semiHidden/>
    <w:rsid w:val="00E3071F"/>
    <w:rPr>
      <w:rFonts w:ascii="Arial" w:eastAsia="Times New Roman" w:hAnsi="Arial" w:cs="Times New Roman"/>
      <w:snapToGrid w:val="0"/>
      <w:sz w:val="20"/>
      <w:szCs w:val="20"/>
      <w:lang w:val="fr-FR"/>
    </w:rPr>
  </w:style>
  <w:style w:type="character" w:styleId="af5">
    <w:name w:val="footnote reference"/>
    <w:basedOn w:val="a1"/>
    <w:uiPriority w:val="99"/>
    <w:semiHidden/>
    <w:rsid w:val="00E3071F"/>
    <w:rPr>
      <w:vertAlign w:val="superscript"/>
    </w:rPr>
  </w:style>
  <w:style w:type="paragraph" w:customStyle="1" w:styleId="oddl-nadpis">
    <w:name w:val="oddíl-nadpis"/>
    <w:basedOn w:val="a0"/>
    <w:rsid w:val="00E3071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a0"/>
    <w:next w:val="ab"/>
    <w:rsid w:val="00E3071F"/>
    <w:pPr>
      <w:keepNext/>
      <w:spacing w:before="240" w:after="240"/>
    </w:pPr>
    <w:rPr>
      <w:rFonts w:ascii="Arial" w:hAnsi="Arial"/>
      <w:b/>
      <w:bCs/>
      <w:sz w:val="18"/>
      <w:szCs w:val="20"/>
      <w:lang w:val="en-GB" w:eastAsia="en-GB"/>
    </w:rPr>
  </w:style>
  <w:style w:type="paragraph" w:styleId="af6">
    <w:name w:val="Subtitle"/>
    <w:basedOn w:val="a0"/>
    <w:link w:val="af7"/>
    <w:qFormat/>
    <w:rsid w:val="00E3071F"/>
    <w:pPr>
      <w:spacing w:before="120" w:after="120"/>
      <w:jc w:val="center"/>
    </w:pPr>
    <w:rPr>
      <w:rFonts w:ascii="Arial" w:hAnsi="Arial"/>
      <w:b/>
      <w:snapToGrid w:val="0"/>
      <w:sz w:val="28"/>
      <w:szCs w:val="20"/>
      <w:lang w:val="fr-BE" w:eastAsia="en-US"/>
    </w:rPr>
  </w:style>
  <w:style w:type="character" w:customStyle="1" w:styleId="af7">
    <w:name w:val="Подзаголовок Знак"/>
    <w:basedOn w:val="a1"/>
    <w:link w:val="af6"/>
    <w:rsid w:val="00E3071F"/>
    <w:rPr>
      <w:rFonts w:ascii="Arial" w:eastAsia="Times New Roman" w:hAnsi="Arial" w:cs="Times New Roman"/>
      <w:b/>
      <w:snapToGrid w:val="0"/>
      <w:sz w:val="28"/>
      <w:szCs w:val="20"/>
      <w:lang w:val="fr-BE"/>
    </w:rPr>
  </w:style>
  <w:style w:type="paragraph" w:styleId="af8">
    <w:name w:val="Body Text Indent"/>
    <w:basedOn w:val="a0"/>
    <w:link w:val="af9"/>
    <w:rsid w:val="00E3071F"/>
    <w:pPr>
      <w:spacing w:after="120"/>
      <w:ind w:left="283"/>
    </w:pPr>
  </w:style>
  <w:style w:type="character" w:customStyle="1" w:styleId="af9">
    <w:name w:val="Основной текст с отступом Знак"/>
    <w:basedOn w:val="a1"/>
    <w:link w:val="af8"/>
    <w:rsid w:val="00E3071F"/>
    <w:rPr>
      <w:rFonts w:ascii="Times New Roman" w:eastAsia="Times New Roman" w:hAnsi="Times New Roman" w:cs="Times New Roman"/>
      <w:sz w:val="24"/>
      <w:szCs w:val="24"/>
      <w:lang w:eastAsia="da-DK"/>
    </w:rPr>
  </w:style>
  <w:style w:type="paragraph" w:styleId="21">
    <w:name w:val="Body Text First Indent 2"/>
    <w:basedOn w:val="af8"/>
    <w:link w:val="22"/>
    <w:rsid w:val="00E3071F"/>
    <w:pPr>
      <w:ind w:firstLine="210"/>
    </w:pPr>
  </w:style>
  <w:style w:type="character" w:customStyle="1" w:styleId="22">
    <w:name w:val="Красная строка 2 Знак"/>
    <w:basedOn w:val="af9"/>
    <w:link w:val="21"/>
    <w:rsid w:val="00E3071F"/>
    <w:rPr>
      <w:rFonts w:ascii="Times New Roman" w:eastAsia="Times New Roman" w:hAnsi="Times New Roman" w:cs="Times New Roman"/>
      <w:sz w:val="24"/>
      <w:szCs w:val="24"/>
      <w:lang w:eastAsia="da-DK"/>
    </w:rPr>
  </w:style>
  <w:style w:type="table" w:styleId="11">
    <w:name w:val="Table Grid 1"/>
    <w:basedOn w:val="a2"/>
    <w:rsid w:val="00E3071F"/>
    <w:pPr>
      <w:spacing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a">
    <w:name w:val="annotation text"/>
    <w:basedOn w:val="a0"/>
    <w:link w:val="afb"/>
    <w:semiHidden/>
    <w:rsid w:val="00E3071F"/>
    <w:rPr>
      <w:sz w:val="20"/>
      <w:szCs w:val="20"/>
    </w:rPr>
  </w:style>
  <w:style w:type="character" w:customStyle="1" w:styleId="afb">
    <w:name w:val="Текст примечания Знак"/>
    <w:basedOn w:val="a1"/>
    <w:link w:val="afa"/>
    <w:semiHidden/>
    <w:rsid w:val="00E3071F"/>
    <w:rPr>
      <w:rFonts w:ascii="Times New Roman" w:eastAsia="Times New Roman" w:hAnsi="Times New Roman" w:cs="Times New Roman"/>
      <w:sz w:val="20"/>
      <w:szCs w:val="20"/>
      <w:lang w:eastAsia="da-DK"/>
    </w:rPr>
  </w:style>
  <w:style w:type="paragraph" w:styleId="afc">
    <w:name w:val="annotation subject"/>
    <w:basedOn w:val="afa"/>
    <w:next w:val="afa"/>
    <w:link w:val="afd"/>
    <w:semiHidden/>
    <w:rsid w:val="00E3071F"/>
    <w:rPr>
      <w:b/>
      <w:bCs/>
    </w:rPr>
  </w:style>
  <w:style w:type="character" w:customStyle="1" w:styleId="afd">
    <w:name w:val="Тема примечания Знак"/>
    <w:basedOn w:val="afb"/>
    <w:link w:val="afc"/>
    <w:semiHidden/>
    <w:rsid w:val="00E3071F"/>
    <w:rPr>
      <w:rFonts w:ascii="Times New Roman" w:eastAsia="Times New Roman" w:hAnsi="Times New Roman" w:cs="Times New Roman"/>
      <w:b/>
      <w:bCs/>
      <w:sz w:val="20"/>
      <w:szCs w:val="20"/>
      <w:lang w:eastAsia="da-DK"/>
    </w:rPr>
  </w:style>
  <w:style w:type="paragraph" w:styleId="afe">
    <w:name w:val="List Paragraph"/>
    <w:basedOn w:val="a0"/>
    <w:uiPriority w:val="34"/>
    <w:qFormat/>
    <w:rsid w:val="00E3071F"/>
    <w:pPr>
      <w:ind w:left="1304"/>
    </w:pPr>
  </w:style>
  <w:style w:type="character" w:styleId="aff">
    <w:name w:val="Hyperlink"/>
    <w:basedOn w:val="a1"/>
    <w:unhideWhenUsed/>
    <w:rsid w:val="00E3071F"/>
    <w:rPr>
      <w:color w:val="0000FF"/>
      <w:u w:val="single"/>
    </w:rPr>
  </w:style>
  <w:style w:type="character" w:styleId="aff0">
    <w:name w:val="FollowedHyperlink"/>
    <w:basedOn w:val="a1"/>
    <w:rsid w:val="00E3071F"/>
    <w:rPr>
      <w:color w:val="800080"/>
      <w:u w:val="single"/>
    </w:rPr>
  </w:style>
  <w:style w:type="character" w:styleId="aff1">
    <w:name w:val="annotation reference"/>
    <w:basedOn w:val="a1"/>
    <w:semiHidden/>
    <w:unhideWhenUsed/>
    <w:rsid w:val="007D6336"/>
    <w:rPr>
      <w:sz w:val="16"/>
      <w:szCs w:val="16"/>
    </w:rPr>
  </w:style>
  <w:style w:type="paragraph" w:styleId="a">
    <w:name w:val="List Bullet"/>
    <w:basedOn w:val="a0"/>
    <w:rsid w:val="005B65F7"/>
    <w:pPr>
      <w:numPr>
        <w:numId w:val="15"/>
      </w:numPr>
      <w:spacing w:after="240"/>
      <w:jc w:val="both"/>
    </w:pPr>
    <w:rPr>
      <w:szCs w:val="20"/>
      <w:lang w:val="en-GB" w:eastAsia="en-US"/>
    </w:rPr>
  </w:style>
  <w:style w:type="character" w:customStyle="1" w:styleId="t286pc">
    <w:name w:val="t286pc"/>
    <w:basedOn w:val="a1"/>
    <w:rsid w:val="0041460E"/>
  </w:style>
  <w:style w:type="character" w:styleId="aff2">
    <w:name w:val="Strong"/>
    <w:basedOn w:val="a1"/>
    <w:uiPriority w:val="22"/>
    <w:qFormat/>
    <w:rsid w:val="0041460E"/>
    <w:rPr>
      <w:b/>
      <w:bCs/>
    </w:rPr>
  </w:style>
  <w:style w:type="paragraph" w:styleId="aff3">
    <w:name w:val="Revision"/>
    <w:hidden/>
    <w:uiPriority w:val="99"/>
    <w:semiHidden/>
    <w:rsid w:val="00C900D1"/>
    <w:pPr>
      <w:spacing w:line="240" w:lineRule="auto"/>
    </w:pPr>
    <w:rPr>
      <w:rFonts w:ascii="Times New Roman" w:eastAsia="Times New Roman" w:hAnsi="Times New Roman" w:cs="Times New Roman"/>
      <w:sz w:val="24"/>
      <w:szCs w:val="24"/>
      <w:lang w:eastAsia="da-DK"/>
    </w:rPr>
  </w:style>
  <w:style w:type="paragraph" w:customStyle="1" w:styleId="pf0">
    <w:name w:val="pf0"/>
    <w:basedOn w:val="a0"/>
    <w:rsid w:val="00C900D1"/>
    <w:pPr>
      <w:spacing w:before="100" w:beforeAutospacing="1" w:after="100" w:afterAutospacing="1"/>
    </w:pPr>
    <w:rPr>
      <w:lang w:val="ru-UA" w:eastAsia="ru-UA"/>
    </w:rPr>
  </w:style>
  <w:style w:type="character" w:customStyle="1" w:styleId="cf01">
    <w:name w:val="cf01"/>
    <w:basedOn w:val="a1"/>
    <w:rsid w:val="00C900D1"/>
    <w:rPr>
      <w:rFonts w:ascii="Segoe UI" w:hAnsi="Segoe UI" w:cs="Segoe UI" w:hint="default"/>
      <w:sz w:val="18"/>
      <w:szCs w:val="18"/>
    </w:rPr>
  </w:style>
  <w:style w:type="character" w:customStyle="1" w:styleId="cf21">
    <w:name w:val="cf21"/>
    <w:basedOn w:val="a1"/>
    <w:rsid w:val="00C900D1"/>
    <w:rPr>
      <w:rFonts w:ascii="Segoe UI" w:hAnsi="Segoe UI" w:cs="Segoe UI" w:hint="default"/>
      <w:color w:val="0A0A0A"/>
      <w:sz w:val="18"/>
      <w:szCs w:val="18"/>
    </w:rPr>
  </w:style>
  <w:style w:type="character" w:customStyle="1" w:styleId="cf31">
    <w:name w:val="cf31"/>
    <w:basedOn w:val="a1"/>
    <w:rsid w:val="00C900D1"/>
    <w:rPr>
      <w:rFonts w:ascii="Segoe UI" w:hAnsi="Segoe UI" w:cs="Segoe UI" w:hint="default"/>
      <w:b/>
      <w:bCs/>
      <w:color w:val="0A0A0A"/>
      <w:sz w:val="18"/>
      <w:szCs w:val="18"/>
    </w:rPr>
  </w:style>
  <w:style w:type="character" w:styleId="aff4">
    <w:name w:val="Unresolved Mention"/>
    <w:basedOn w:val="a1"/>
    <w:uiPriority w:val="99"/>
    <w:rsid w:val="00CD3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63699">
      <w:bodyDiv w:val="1"/>
      <w:marLeft w:val="0"/>
      <w:marRight w:val="0"/>
      <w:marTop w:val="0"/>
      <w:marBottom w:val="0"/>
      <w:divBdr>
        <w:top w:val="none" w:sz="0" w:space="0" w:color="auto"/>
        <w:left w:val="none" w:sz="0" w:space="0" w:color="auto"/>
        <w:bottom w:val="none" w:sz="0" w:space="0" w:color="auto"/>
        <w:right w:val="none" w:sz="0" w:space="0" w:color="auto"/>
      </w:divBdr>
    </w:div>
    <w:div w:id="18250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eader" Target="header10.xml"/><Relationship Id="rId21" Type="http://schemas.openxmlformats.org/officeDocument/2006/relationships/header" Target="header4.xml"/><Relationship Id="rId34"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rocurement_financial_offers@charity-aos.com" TargetMode="Externa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_financial_offers@charity-aos.com" TargetMode="External"/><Relationship Id="rId24" Type="http://schemas.openxmlformats.org/officeDocument/2006/relationships/footer" Target="footer4.xml"/><Relationship Id="rId32" Type="http://schemas.openxmlformats.org/officeDocument/2006/relationships/footer" Target="footer10.xm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_financial_offers@charity-aos.com" TargetMode="External"/><Relationship Id="rId23" Type="http://schemas.openxmlformats.org/officeDocument/2006/relationships/header" Target="header6.xml"/><Relationship Id="rId28" Type="http://schemas.openxmlformats.org/officeDocument/2006/relationships/image" Target="media/image4.jpeg"/><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rocurement_financial_offers@charity-aos.com"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Props1.xml><?xml version="1.0" encoding="utf-8"?>
<ds:datastoreItem xmlns:ds="http://schemas.openxmlformats.org/officeDocument/2006/customXml" ds:itemID="{47940B99-92CF-44BD-B63E-9AA063CE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7A2FC-CD06-43C7-A8C3-0AFA4E792330}">
  <ds:schemaRefs>
    <ds:schemaRef ds:uri="http://schemas.openxmlformats.org/officeDocument/2006/bibliography"/>
  </ds:schemaRefs>
</ds:datastoreItem>
</file>

<file path=customXml/itemProps3.xml><?xml version="1.0" encoding="utf-8"?>
<ds:datastoreItem xmlns:ds="http://schemas.openxmlformats.org/officeDocument/2006/customXml" ds:itemID="{939E9A27-5F89-4A9A-978E-2BD20BF5F32B}">
  <ds:schemaRefs>
    <ds:schemaRef ds:uri="http://schemas.microsoft.com/sharepoint/v3/contenttype/forms"/>
  </ds:schemaRefs>
</ds:datastoreItem>
</file>

<file path=customXml/itemProps4.xml><?xml version="1.0" encoding="utf-8"?>
<ds:datastoreItem xmlns:ds="http://schemas.openxmlformats.org/officeDocument/2006/customXml" ds:itemID="{AE6FB101-7C14-45A6-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17920</Words>
  <Characters>108240</Characters>
  <Application>Microsoft Office Word</Application>
  <DocSecurity>0</DocSecurity>
  <Lines>2640</Lines>
  <Paragraphs>778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DCA</Company>
  <LinksUpToDate>false</LinksUpToDate>
  <CharactersWithSpaces>125382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dc:creator>
  <cp:lastModifiedBy>Anhelina Kolesnyk</cp:lastModifiedBy>
  <cp:revision>2</cp:revision>
  <cp:lastPrinted>2012-04-13T10:55:00Z</cp:lastPrinted>
  <dcterms:created xsi:type="dcterms:W3CDTF">2026-03-26T09:15:00Z</dcterms:created>
  <dcterms:modified xsi:type="dcterms:W3CDTF">2026-03-26T09:15:00Z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y fmtid="{D5CDD505-2E9C-101B-9397-08002B2CF9AE}" pid="3" name="Order">
    <vt:r8>2670800</vt:r8>
  </property>
  <property fmtid="{D5CDD505-2E9C-101B-9397-08002B2CF9AE}" pid="4" name="Owner">
    <vt:lpwstr/>
  </property>
  <property fmtid="{D5CDD505-2E9C-101B-9397-08002B2CF9AE}" pid="5" name="PortalKeyword">
    <vt:lpwstr/>
  </property>
  <property fmtid="{D5CDD505-2E9C-101B-9397-08002B2CF9AE}" pid="6" name="SPSDescription">
    <vt:lpwstr/>
  </property>
  <property fmtid="{D5CDD505-2E9C-101B-9397-08002B2CF9AE}" pid="7" name="Status">
    <vt:lpwstr/>
  </property>
  <property fmtid="{D5CDD505-2E9C-101B-9397-08002B2CF9AE}" pid="8" name="_dlc_DocIdItemGuid">
    <vt:lpwstr>f7d3b6bf-1edf-4c28-b838-c4e4afc18f35</vt:lpwstr>
  </property>
</Properties>
</file>