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ЦІНОВА ПРОПОЗИЦІЯ УЧАСНИКА ТЕНДЕРУ (КОШТОРИС ПОСЛУГ)</w:t>
      </w:r>
    </w:p>
    <w:tbl>
      <w:tblPr>
        <w:tblStyle w:val="Table1"/>
        <w:tblW w:w="6237.0" w:type="dxa"/>
        <w:jc w:val="left"/>
        <w:tblInd w:w="13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237"/>
        <w:tblGridChange w:id="0">
          <w:tblGrid>
            <w:gridCol w:w="623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(назва організації – учасника конкурсу)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Замовник: Громадська організація «Точка доступу» в рамках проєкту «Точка зростання: розбудова інституційної спроможності та командної стійкості задля розвитку громадянського суспільства» в межах грантового конкурсу «Імпульс: розширення можливостей громадянського суспільства для стійкості та відновлення України», що реалізується Міжнародним фондом «Відродження» у партнерстві з Фондом Східна Європа за фінансування Норвегії (Norad) та Швеції (Sida).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Послуги з організації заходу: -</w:t>
        <w:tab/>
        <w:t xml:space="preserve">Надання організаційних та логістичних послуг для проведення  ретриту для команди з психологом, з елементами командоутворення, 3 дні, офлайн у м.Львів,             1-3 грудня 2025 року для 12 осіб.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Загальна вартість:   </w:t>
      </w:r>
      <w:r w:rsidDel="00000000" w:rsidR="00000000" w:rsidRPr="00000000">
        <w:rPr>
          <w:rtl w:val="0"/>
        </w:rPr>
      </w:r>
    </w:p>
    <w:tbl>
      <w:tblPr>
        <w:tblStyle w:val="Table2"/>
        <w:tblW w:w="2552.0" w:type="dxa"/>
        <w:jc w:val="left"/>
        <w:tblInd w:w="329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52"/>
        <w:tblGridChange w:id="0">
          <w:tblGrid>
            <w:gridCol w:w="255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КОШТОРИС ПОСЛУГ ДЛЯ ВИКОНАННЯ ОРГАНІЗАЦІЇ ЗАХОДІВ:</w:t>
      </w:r>
    </w:p>
    <w:tbl>
      <w:tblPr>
        <w:tblStyle w:val="Table3"/>
        <w:tblW w:w="9720.0" w:type="dxa"/>
        <w:jc w:val="left"/>
        <w:tblInd w:w="-2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0"/>
        <w:gridCol w:w="4185"/>
        <w:gridCol w:w="1440"/>
        <w:gridCol w:w="1140"/>
        <w:gridCol w:w="1140"/>
        <w:gridCol w:w="1275"/>
        <w:tblGridChange w:id="0">
          <w:tblGrid>
            <w:gridCol w:w="540"/>
            <w:gridCol w:w="4185"/>
            <w:gridCol w:w="1440"/>
            <w:gridCol w:w="1140"/>
            <w:gridCol w:w="1140"/>
            <w:gridCol w:w="1275"/>
          </w:tblGrid>
        </w:tblGridChange>
      </w:tblGrid>
      <w:tr>
        <w:trPr>
          <w:cantSplit w:val="0"/>
          <w:trHeight w:val="1110" w:hRule="atLeast"/>
          <w:tblHeader w:val="0"/>
        </w:trPr>
        <w:tc>
          <w:tcPr>
            <w:shd w:fill="a6a6a6" w:val="clear"/>
          </w:tcPr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п/п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Назва послуги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Одиниця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Вартість одиниці, грн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Загальна вартість, грн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a6a6a6" w:val="clear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Оренда зали та обладнання (мультимедійний проектор, екран, фліпчарт - 2 шт)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година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Проживання учасників та учасниць у 1 та 2-місних номерах категорії стандарт (2 доби)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особа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4">
            <w:pPr>
              <w:shd w:fill="d9d9d9" w:val="clea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Харчування учасників (2 сніданки,           2 обіди, 2 вечері,  5 кава-пауз)</w:t>
            </w:r>
          </w:p>
          <w:p w:rsidR="00000000" w:rsidDel="00000000" w:rsidP="00000000" w:rsidRDefault="00000000" w:rsidRPr="00000000" w14:paraId="00000025">
            <w:pPr>
              <w:tabs>
                <w:tab w:val="left" w:leader="none" w:pos="2600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ab/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особа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Компенсація транспортних витрат учасників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грн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 фактом вартості квитків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Послуги за організацію та проведення заходу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послуга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Разом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Всього: ______________________________________________грн.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Посада та прізвище учасника конкурсу:                              М.П.                            Підпис:______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4">
    <w:name w:val="Table Grid"/>
    <w:basedOn w:val="a1"/>
    <w:uiPriority w:val="59"/>
    <w:rsid w:val="00C727E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5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7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9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a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b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VUlaMMPzdyYIxC/kSVIOjzicVw==">CgMxLjA4AHIhMWx4Qnd6SVVUTm93NGJoUGFTNEhqUUJTTWJVWUowX1pk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2020-03-04T11:06:00Z</dcterms:created>
  <dc:creator>Катя</dc:creator>
</cp:coreProperties>
</file>