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7DD776" w14:textId="77777777" w:rsidR="00467FFE" w:rsidRPr="008C168A" w:rsidRDefault="008B698C" w:rsidP="00467FFE">
      <w:pPr>
        <w:widowControl w:val="0"/>
        <w:pBdr>
          <w:top w:val="nil"/>
          <w:left w:val="nil"/>
          <w:bottom w:val="nil"/>
          <w:right w:val="nil"/>
          <w:between w:val="nil"/>
        </w:pBdr>
        <w:spacing w:line="229" w:lineRule="auto"/>
        <w:ind w:left="943" w:right="789"/>
        <w:jc w:val="right"/>
        <w:rPr>
          <w:rFonts w:eastAsia="Times New Roman"/>
          <w:b/>
          <w:color w:val="000000"/>
          <w:sz w:val="20"/>
          <w:szCs w:val="20"/>
        </w:rPr>
      </w:pPr>
      <w:r w:rsidRPr="008C168A">
        <w:rPr>
          <w:rFonts w:eastAsia="Times New Roman"/>
          <w:b/>
          <w:color w:val="000000"/>
          <w:sz w:val="20"/>
          <w:szCs w:val="20"/>
        </w:rPr>
        <w:t xml:space="preserve">ДОДАТОК 1 ТЕХНІЧНІ СПЕЦИФІКАЦІЇ ТА ВИМОГИ </w:t>
      </w:r>
    </w:p>
    <w:p w14:paraId="09B58BB0" w14:textId="6FB91C41" w:rsidR="00322407" w:rsidRPr="008C168A" w:rsidRDefault="008B698C" w:rsidP="00467FFE">
      <w:pPr>
        <w:widowControl w:val="0"/>
        <w:pBdr>
          <w:top w:val="nil"/>
          <w:left w:val="nil"/>
          <w:bottom w:val="nil"/>
          <w:right w:val="nil"/>
          <w:between w:val="nil"/>
        </w:pBdr>
        <w:spacing w:line="229" w:lineRule="auto"/>
        <w:ind w:left="943" w:right="789"/>
        <w:jc w:val="right"/>
        <w:rPr>
          <w:rFonts w:eastAsia="Times New Roman"/>
          <w:b/>
          <w:color w:val="000000"/>
          <w:sz w:val="20"/>
          <w:szCs w:val="20"/>
        </w:rPr>
      </w:pPr>
      <w:r w:rsidRPr="008C168A">
        <w:rPr>
          <w:rFonts w:eastAsia="Times New Roman"/>
          <w:b/>
          <w:color w:val="000000"/>
          <w:sz w:val="20"/>
          <w:szCs w:val="20"/>
        </w:rPr>
        <w:t xml:space="preserve">/ ANNEX 1: TECHNICAL SPECIFICATIONS AND REQUIREMENTS </w:t>
      </w:r>
    </w:p>
    <w:p w14:paraId="14BC847B" w14:textId="77777777" w:rsidR="00322407" w:rsidRPr="008C168A" w:rsidRDefault="00322407">
      <w:pPr>
        <w:widowControl w:val="0"/>
        <w:pBdr>
          <w:top w:val="nil"/>
          <w:left w:val="nil"/>
          <w:bottom w:val="nil"/>
          <w:right w:val="nil"/>
          <w:between w:val="nil"/>
        </w:pBdr>
        <w:spacing w:line="229" w:lineRule="auto"/>
        <w:ind w:left="943" w:right="789"/>
        <w:jc w:val="center"/>
        <w:rPr>
          <w:rFonts w:eastAsia="Times New Roman"/>
          <w:b/>
          <w:color w:val="000000"/>
          <w:sz w:val="20"/>
          <w:szCs w:val="20"/>
        </w:rPr>
      </w:pPr>
    </w:p>
    <w:p w14:paraId="1F33163D" w14:textId="6F23478B" w:rsidR="00322407" w:rsidRPr="008C168A" w:rsidRDefault="008B698C" w:rsidP="00467FFE">
      <w:pPr>
        <w:widowControl w:val="0"/>
        <w:pBdr>
          <w:top w:val="nil"/>
          <w:left w:val="nil"/>
          <w:bottom w:val="nil"/>
          <w:right w:val="nil"/>
          <w:between w:val="nil"/>
        </w:pBdr>
        <w:spacing w:line="229" w:lineRule="auto"/>
        <w:ind w:right="789"/>
        <w:jc w:val="center"/>
        <w:rPr>
          <w:rFonts w:eastAsia="Times New Roman"/>
          <w:b/>
          <w:color w:val="000000"/>
          <w:sz w:val="20"/>
          <w:szCs w:val="20"/>
        </w:rPr>
      </w:pPr>
      <w:r w:rsidRPr="008C168A">
        <w:rPr>
          <w:rFonts w:eastAsia="Times New Roman"/>
          <w:b/>
          <w:color w:val="000000"/>
          <w:sz w:val="20"/>
          <w:szCs w:val="20"/>
        </w:rPr>
        <w:t xml:space="preserve">Роботи з обстеження та </w:t>
      </w:r>
      <w:r w:rsidR="007C156D">
        <w:rPr>
          <w:rFonts w:eastAsia="Times New Roman"/>
          <w:b/>
          <w:color w:val="000000"/>
          <w:sz w:val="20"/>
          <w:szCs w:val="20"/>
          <w:lang w:val="uk-UA"/>
        </w:rPr>
        <w:t>очищення</w:t>
      </w:r>
      <w:r w:rsidRPr="008C168A">
        <w:rPr>
          <w:rFonts w:eastAsia="Times New Roman"/>
          <w:b/>
          <w:color w:val="000000"/>
          <w:sz w:val="20"/>
          <w:szCs w:val="20"/>
        </w:rPr>
        <w:t xml:space="preserve"> артезіанських свердловин в Херсонській області / Work on surveying and cleaning artesian wells in the Kherson region</w:t>
      </w:r>
    </w:p>
    <w:p w14:paraId="05E8D471" w14:textId="77777777" w:rsidR="00322407" w:rsidRPr="008C168A" w:rsidRDefault="00322407">
      <w:pPr>
        <w:widowControl w:val="0"/>
        <w:pBdr>
          <w:top w:val="nil"/>
          <w:left w:val="nil"/>
          <w:bottom w:val="nil"/>
          <w:right w:val="nil"/>
          <w:between w:val="nil"/>
        </w:pBdr>
        <w:spacing w:line="229" w:lineRule="auto"/>
        <w:ind w:left="943" w:right="789"/>
        <w:jc w:val="center"/>
        <w:rPr>
          <w:rFonts w:eastAsia="Times New Roman"/>
          <w:b/>
          <w:color w:val="000000"/>
          <w:sz w:val="20"/>
          <w:szCs w:val="20"/>
        </w:rPr>
      </w:pPr>
    </w:p>
    <w:p w14:paraId="502AA1F5" w14:textId="77777777" w:rsidR="00322407" w:rsidRPr="008C168A" w:rsidRDefault="008B698C">
      <w:pPr>
        <w:widowControl w:val="0"/>
        <w:spacing w:before="298" w:line="240" w:lineRule="auto"/>
        <w:ind w:left="598"/>
        <w:rPr>
          <w:rFonts w:eastAsia="Times New Roman"/>
          <w:b/>
          <w:sz w:val="20"/>
          <w:szCs w:val="20"/>
        </w:rPr>
      </w:pPr>
      <w:r w:rsidRPr="008C168A">
        <w:rPr>
          <w:rFonts w:eastAsia="Times New Roman"/>
          <w:sz w:val="20"/>
          <w:szCs w:val="20"/>
        </w:rPr>
        <w:t xml:space="preserve">• </w:t>
      </w:r>
      <w:r w:rsidRPr="008C168A">
        <w:rPr>
          <w:rFonts w:eastAsia="Times New Roman"/>
          <w:b/>
          <w:sz w:val="20"/>
          <w:szCs w:val="20"/>
        </w:rPr>
        <w:t xml:space="preserve">ЗАГАЛЬНІ ДАНІ / BACKGROUND INFORMATION </w:t>
      </w:r>
    </w:p>
    <w:p w14:paraId="0E94029B" w14:textId="77777777" w:rsidR="00322407" w:rsidRPr="008C168A" w:rsidRDefault="008B698C">
      <w:pPr>
        <w:widowControl w:val="0"/>
        <w:spacing w:before="267" w:line="240" w:lineRule="auto"/>
        <w:ind w:left="588"/>
        <w:rPr>
          <w:rFonts w:eastAsia="Times New Roman"/>
          <w:sz w:val="20"/>
          <w:szCs w:val="20"/>
        </w:rPr>
      </w:pPr>
      <w:r w:rsidRPr="008C168A">
        <w:rPr>
          <w:rFonts w:eastAsia="Times New Roman"/>
          <w:sz w:val="20"/>
          <w:szCs w:val="20"/>
        </w:rPr>
        <w:t xml:space="preserve">Україна / Ukraine  </w:t>
      </w:r>
    </w:p>
    <w:p w14:paraId="0531D7DF" w14:textId="23836254" w:rsidR="00322407" w:rsidRPr="008C168A" w:rsidRDefault="008B698C" w:rsidP="00EA23E4">
      <w:pPr>
        <w:spacing w:before="240" w:after="240"/>
        <w:ind w:hanging="2"/>
        <w:jc w:val="center"/>
        <w:rPr>
          <w:rFonts w:eastAsia="Times New Roman"/>
          <w:b/>
          <w:sz w:val="20"/>
          <w:szCs w:val="20"/>
        </w:rPr>
      </w:pPr>
      <w:r w:rsidRPr="008C168A">
        <w:rPr>
          <w:rFonts w:eastAsia="Times New Roman"/>
          <w:b/>
          <w:sz w:val="20"/>
          <w:szCs w:val="20"/>
        </w:rPr>
        <w:t>Мета робіт: / Purpose of work:</w:t>
      </w:r>
    </w:p>
    <w:p w14:paraId="64334267" w14:textId="77777777" w:rsidR="00322407" w:rsidRPr="008C168A" w:rsidRDefault="008B698C">
      <w:pPr>
        <w:numPr>
          <w:ilvl w:val="0"/>
          <w:numId w:val="2"/>
        </w:numPr>
        <w:spacing w:before="240"/>
        <w:ind w:left="0" w:hanging="2"/>
        <w:jc w:val="both"/>
        <w:rPr>
          <w:rFonts w:eastAsia="Times New Roman"/>
          <w:sz w:val="20"/>
          <w:szCs w:val="20"/>
        </w:rPr>
      </w:pPr>
      <w:r w:rsidRPr="008C168A">
        <w:rPr>
          <w:rFonts w:eastAsia="Times New Roman"/>
          <w:sz w:val="20"/>
          <w:szCs w:val="20"/>
        </w:rPr>
        <w:t>збір, систематизація та актуалізація інформації про існуючий стан артезіанських свердловин / collection, systematisation and updating of information on the current state of artesian wells</w:t>
      </w:r>
    </w:p>
    <w:p w14:paraId="1D8752B2" w14:textId="77777777" w:rsidR="00322407" w:rsidRPr="008C168A" w:rsidRDefault="008B698C">
      <w:pPr>
        <w:numPr>
          <w:ilvl w:val="0"/>
          <w:numId w:val="2"/>
        </w:numPr>
        <w:ind w:left="0" w:hanging="2"/>
        <w:jc w:val="both"/>
        <w:rPr>
          <w:rFonts w:eastAsia="Times New Roman"/>
          <w:sz w:val="20"/>
          <w:szCs w:val="20"/>
        </w:rPr>
      </w:pPr>
      <w:r w:rsidRPr="008C168A">
        <w:rPr>
          <w:rFonts w:eastAsia="Times New Roman"/>
          <w:sz w:val="20"/>
          <w:szCs w:val="20"/>
        </w:rPr>
        <w:t xml:space="preserve">надання рекомендацій по поліпшенню стану свердловин, приведення їх до вимог </w:t>
      </w:r>
      <w:r w:rsidRPr="008C168A">
        <w:rPr>
          <w:rFonts w:eastAsia="Times New Roman"/>
          <w:sz w:val="20"/>
          <w:szCs w:val="20"/>
          <w:highlight w:val="white"/>
        </w:rPr>
        <w:t>ДБН В.2.5-74:2013 "Водопостачання. Зовнішні мережі та споруди. Основні положення проектування"</w:t>
      </w:r>
      <w:r w:rsidRPr="008C168A">
        <w:rPr>
          <w:rFonts w:eastAsia="Times New Roman"/>
          <w:sz w:val="20"/>
          <w:szCs w:val="20"/>
        </w:rPr>
        <w:t xml:space="preserve"> / providing recommendations for improving the condition of wells, bringing them into compliance with the requirements of DBN V.2.5-74:2013 ‘Water supply. External networks and structures. Basic design provisions’</w:t>
      </w:r>
    </w:p>
    <w:p w14:paraId="6B7C3201" w14:textId="77777777" w:rsidR="00322407" w:rsidRPr="008C168A" w:rsidRDefault="008B698C">
      <w:pPr>
        <w:numPr>
          <w:ilvl w:val="0"/>
          <w:numId w:val="2"/>
        </w:numPr>
        <w:spacing w:after="240"/>
        <w:ind w:left="0" w:hanging="2"/>
        <w:jc w:val="both"/>
        <w:rPr>
          <w:rFonts w:eastAsia="Times New Roman"/>
          <w:sz w:val="20"/>
          <w:szCs w:val="20"/>
          <w:highlight w:val="white"/>
        </w:rPr>
      </w:pPr>
      <w:r w:rsidRPr="008C168A">
        <w:rPr>
          <w:rFonts w:eastAsia="Times New Roman"/>
          <w:sz w:val="20"/>
          <w:szCs w:val="20"/>
          <w:highlight w:val="white"/>
        </w:rPr>
        <w:t xml:space="preserve">поліпшення стану свердловин, водопостачання та встановлення альтернативних джерел енергії / </w:t>
      </w:r>
      <w:r w:rsidRPr="008C168A">
        <w:rPr>
          <w:rFonts w:eastAsia="Times New Roman"/>
          <w:sz w:val="20"/>
          <w:szCs w:val="20"/>
        </w:rPr>
        <w:t>improving the condition of wells, water supply and installing alternative energy sources</w:t>
      </w:r>
    </w:p>
    <w:p w14:paraId="16974B2C" w14:textId="025FFB39" w:rsidR="00322407" w:rsidRPr="008C168A" w:rsidRDefault="008B698C" w:rsidP="00EA23E4">
      <w:pPr>
        <w:spacing w:before="240" w:after="240"/>
        <w:ind w:hanging="2"/>
        <w:jc w:val="center"/>
        <w:rPr>
          <w:rFonts w:eastAsia="Times New Roman"/>
          <w:b/>
          <w:sz w:val="20"/>
          <w:szCs w:val="20"/>
          <w:highlight w:val="white"/>
        </w:rPr>
      </w:pPr>
      <w:r w:rsidRPr="008C168A">
        <w:rPr>
          <w:rFonts w:eastAsia="Times New Roman"/>
          <w:b/>
          <w:sz w:val="20"/>
          <w:szCs w:val="20"/>
          <w:highlight w:val="white"/>
        </w:rPr>
        <w:t xml:space="preserve">Локації: / </w:t>
      </w:r>
      <w:r w:rsidRPr="008C168A">
        <w:rPr>
          <w:rFonts w:eastAsia="Times New Roman"/>
          <w:b/>
          <w:sz w:val="20"/>
          <w:szCs w:val="20"/>
        </w:rPr>
        <w:t>Locations:</w:t>
      </w:r>
    </w:p>
    <w:p w14:paraId="452BA5BC" w14:textId="50538AEF" w:rsidR="00322407" w:rsidRPr="008C168A" w:rsidRDefault="008B698C">
      <w:pPr>
        <w:numPr>
          <w:ilvl w:val="0"/>
          <w:numId w:val="3"/>
        </w:numPr>
        <w:spacing w:before="240"/>
        <w:jc w:val="both"/>
        <w:rPr>
          <w:rFonts w:eastAsia="Times New Roman"/>
          <w:sz w:val="20"/>
          <w:szCs w:val="20"/>
          <w:highlight w:val="white"/>
        </w:rPr>
      </w:pPr>
      <w:r w:rsidRPr="008C168A">
        <w:rPr>
          <w:rFonts w:eastAsia="Times New Roman"/>
          <w:sz w:val="20"/>
          <w:szCs w:val="20"/>
          <w:highlight w:val="white"/>
        </w:rPr>
        <w:t>Великоолександрівська громада с.</w:t>
      </w:r>
      <w:r w:rsidR="001A2EE4" w:rsidRPr="008C168A">
        <w:rPr>
          <w:rFonts w:eastAsia="Times New Roman"/>
          <w:sz w:val="20"/>
          <w:szCs w:val="20"/>
          <w:highlight w:val="white"/>
          <w:lang w:val="uk-UA"/>
        </w:rPr>
        <w:t xml:space="preserve"> </w:t>
      </w:r>
      <w:r w:rsidRPr="008C168A">
        <w:rPr>
          <w:rFonts w:eastAsia="Times New Roman"/>
          <w:sz w:val="20"/>
          <w:szCs w:val="20"/>
          <w:highlight w:val="white"/>
        </w:rPr>
        <w:t xml:space="preserve">Твердомедове (свердловина 1) / </w:t>
      </w:r>
      <w:r w:rsidRPr="008C168A">
        <w:rPr>
          <w:rFonts w:eastAsia="Times New Roman"/>
          <w:sz w:val="20"/>
          <w:szCs w:val="20"/>
        </w:rPr>
        <w:t>Velykooleksandrivska community, village of Tverdomedove (well 1)</w:t>
      </w:r>
    </w:p>
    <w:p w14:paraId="3681F377" w14:textId="702ED94E" w:rsidR="00322407" w:rsidRPr="008C168A" w:rsidRDefault="008B698C">
      <w:pPr>
        <w:numPr>
          <w:ilvl w:val="0"/>
          <w:numId w:val="3"/>
        </w:numPr>
        <w:jc w:val="both"/>
        <w:rPr>
          <w:rFonts w:eastAsia="Times New Roman"/>
          <w:sz w:val="20"/>
          <w:szCs w:val="20"/>
          <w:highlight w:val="white"/>
        </w:rPr>
      </w:pPr>
      <w:r w:rsidRPr="008C168A">
        <w:rPr>
          <w:rFonts w:eastAsia="Times New Roman"/>
          <w:sz w:val="20"/>
          <w:szCs w:val="20"/>
          <w:highlight w:val="white"/>
        </w:rPr>
        <w:t>Великоолександрівська громада с.</w:t>
      </w:r>
      <w:r w:rsidR="001A2EE4" w:rsidRPr="008C168A">
        <w:rPr>
          <w:rFonts w:eastAsia="Times New Roman"/>
          <w:sz w:val="20"/>
          <w:szCs w:val="20"/>
          <w:highlight w:val="white"/>
          <w:lang w:val="uk-UA"/>
        </w:rPr>
        <w:t xml:space="preserve"> </w:t>
      </w:r>
      <w:r w:rsidRPr="008C168A">
        <w:rPr>
          <w:rFonts w:eastAsia="Times New Roman"/>
          <w:sz w:val="20"/>
          <w:szCs w:val="20"/>
          <w:highlight w:val="white"/>
        </w:rPr>
        <w:t xml:space="preserve">Твердомедове (свердловина 2) / </w:t>
      </w:r>
      <w:r w:rsidRPr="008C168A">
        <w:rPr>
          <w:rFonts w:eastAsia="Times New Roman"/>
          <w:sz w:val="20"/>
          <w:szCs w:val="20"/>
        </w:rPr>
        <w:t>Velykooleksandrivska community, village of Tverdomedove (well 2)</w:t>
      </w:r>
    </w:p>
    <w:p w14:paraId="3265F1BA" w14:textId="7D097DDF" w:rsidR="00322407" w:rsidRPr="008C168A" w:rsidRDefault="008B698C">
      <w:pPr>
        <w:numPr>
          <w:ilvl w:val="0"/>
          <w:numId w:val="3"/>
        </w:numPr>
        <w:jc w:val="both"/>
        <w:rPr>
          <w:rFonts w:eastAsia="Times New Roman"/>
          <w:sz w:val="20"/>
          <w:szCs w:val="20"/>
          <w:highlight w:val="white"/>
        </w:rPr>
      </w:pPr>
      <w:r w:rsidRPr="008C168A">
        <w:rPr>
          <w:rFonts w:eastAsia="Times New Roman"/>
          <w:sz w:val="20"/>
          <w:szCs w:val="20"/>
          <w:highlight w:val="white"/>
        </w:rPr>
        <w:t>Великоолександрівська громада с.</w:t>
      </w:r>
      <w:r w:rsidR="001A2EE4" w:rsidRPr="008C168A">
        <w:rPr>
          <w:rFonts w:eastAsia="Times New Roman"/>
          <w:sz w:val="20"/>
          <w:szCs w:val="20"/>
          <w:highlight w:val="white"/>
          <w:lang w:val="uk-UA"/>
        </w:rPr>
        <w:t xml:space="preserve"> </w:t>
      </w:r>
      <w:r w:rsidRPr="008C168A">
        <w:rPr>
          <w:rFonts w:eastAsia="Times New Roman"/>
          <w:sz w:val="20"/>
          <w:szCs w:val="20"/>
          <w:highlight w:val="white"/>
        </w:rPr>
        <w:t>Новодмитрівка /</w:t>
      </w:r>
      <w:r w:rsidRPr="008C168A">
        <w:rPr>
          <w:rFonts w:eastAsia="Times New Roman"/>
          <w:sz w:val="20"/>
          <w:szCs w:val="20"/>
        </w:rPr>
        <w:t xml:space="preserve"> Velykooleksandrivska community, Novodmytrivka village</w:t>
      </w:r>
    </w:p>
    <w:p w14:paraId="0BF729B7" w14:textId="3005C792" w:rsidR="00322407" w:rsidRPr="008C168A" w:rsidRDefault="008B698C">
      <w:pPr>
        <w:numPr>
          <w:ilvl w:val="0"/>
          <w:numId w:val="3"/>
        </w:numPr>
        <w:jc w:val="both"/>
        <w:rPr>
          <w:rFonts w:eastAsia="Times New Roman"/>
          <w:sz w:val="20"/>
          <w:szCs w:val="20"/>
          <w:highlight w:val="white"/>
        </w:rPr>
      </w:pPr>
      <w:r w:rsidRPr="008C168A">
        <w:rPr>
          <w:rFonts w:eastAsia="Times New Roman"/>
          <w:sz w:val="20"/>
          <w:szCs w:val="20"/>
          <w:highlight w:val="white"/>
        </w:rPr>
        <w:t>Кочубеївська громада с.</w:t>
      </w:r>
      <w:r w:rsidR="001A2EE4" w:rsidRPr="008C168A">
        <w:rPr>
          <w:rFonts w:eastAsia="Times New Roman"/>
          <w:sz w:val="20"/>
          <w:szCs w:val="20"/>
          <w:highlight w:val="white"/>
          <w:lang w:val="uk-UA"/>
        </w:rPr>
        <w:t xml:space="preserve"> </w:t>
      </w:r>
      <w:r w:rsidRPr="008C168A">
        <w:rPr>
          <w:rFonts w:eastAsia="Times New Roman"/>
          <w:sz w:val="20"/>
          <w:szCs w:val="20"/>
          <w:highlight w:val="white"/>
        </w:rPr>
        <w:t xml:space="preserve">Орлове / </w:t>
      </w:r>
      <w:r w:rsidRPr="008C168A">
        <w:rPr>
          <w:rFonts w:eastAsia="Times New Roman"/>
          <w:sz w:val="20"/>
          <w:szCs w:val="20"/>
        </w:rPr>
        <w:t>Kochubeivska community, Orlove village</w:t>
      </w:r>
    </w:p>
    <w:p w14:paraId="24080D5A" w14:textId="68C5F039" w:rsidR="00322407" w:rsidRPr="008C168A" w:rsidRDefault="008B698C">
      <w:pPr>
        <w:numPr>
          <w:ilvl w:val="0"/>
          <w:numId w:val="3"/>
        </w:numPr>
        <w:jc w:val="both"/>
        <w:rPr>
          <w:rFonts w:eastAsia="Times New Roman"/>
          <w:sz w:val="20"/>
          <w:szCs w:val="20"/>
          <w:highlight w:val="white"/>
        </w:rPr>
      </w:pPr>
      <w:r w:rsidRPr="008C168A">
        <w:rPr>
          <w:rFonts w:eastAsia="Times New Roman"/>
          <w:sz w:val="20"/>
          <w:szCs w:val="20"/>
          <w:highlight w:val="white"/>
        </w:rPr>
        <w:t>Високопільська громада с.</w:t>
      </w:r>
      <w:r w:rsidR="001A2EE4" w:rsidRPr="008C168A">
        <w:rPr>
          <w:rFonts w:eastAsia="Times New Roman"/>
          <w:sz w:val="20"/>
          <w:szCs w:val="20"/>
          <w:highlight w:val="white"/>
          <w:lang w:val="uk-UA"/>
        </w:rPr>
        <w:t xml:space="preserve"> </w:t>
      </w:r>
      <w:r w:rsidRPr="008C168A">
        <w:rPr>
          <w:rFonts w:eastAsia="Times New Roman"/>
          <w:sz w:val="20"/>
          <w:szCs w:val="20"/>
          <w:highlight w:val="white"/>
        </w:rPr>
        <w:t xml:space="preserve">Високопілля / </w:t>
      </w:r>
      <w:r w:rsidRPr="008C168A">
        <w:rPr>
          <w:rFonts w:eastAsia="Times New Roman"/>
          <w:sz w:val="20"/>
          <w:szCs w:val="20"/>
        </w:rPr>
        <w:t>Vysokopilya community, Vysokopilya village</w:t>
      </w:r>
    </w:p>
    <w:p w14:paraId="63F4EE30" w14:textId="0C9D9FCA" w:rsidR="00322407" w:rsidRPr="008C168A" w:rsidRDefault="008B698C">
      <w:pPr>
        <w:numPr>
          <w:ilvl w:val="0"/>
          <w:numId w:val="3"/>
        </w:numPr>
        <w:jc w:val="both"/>
        <w:rPr>
          <w:rFonts w:eastAsia="Times New Roman"/>
          <w:sz w:val="20"/>
          <w:szCs w:val="20"/>
          <w:highlight w:val="white"/>
        </w:rPr>
      </w:pPr>
      <w:r w:rsidRPr="008C168A">
        <w:rPr>
          <w:rFonts w:eastAsia="Times New Roman"/>
          <w:sz w:val="20"/>
          <w:szCs w:val="20"/>
          <w:highlight w:val="white"/>
        </w:rPr>
        <w:t>Музиківська громада с.</w:t>
      </w:r>
      <w:r w:rsidR="001A2EE4" w:rsidRPr="008C168A">
        <w:rPr>
          <w:rFonts w:eastAsia="Times New Roman"/>
          <w:sz w:val="20"/>
          <w:szCs w:val="20"/>
          <w:highlight w:val="white"/>
          <w:lang w:val="uk-UA"/>
        </w:rPr>
        <w:t xml:space="preserve"> </w:t>
      </w:r>
      <w:r w:rsidRPr="008C168A">
        <w:rPr>
          <w:rFonts w:eastAsia="Times New Roman"/>
          <w:sz w:val="20"/>
          <w:szCs w:val="20"/>
          <w:highlight w:val="white"/>
        </w:rPr>
        <w:t xml:space="preserve">Музиківка / </w:t>
      </w:r>
      <w:r w:rsidRPr="008C168A">
        <w:rPr>
          <w:rFonts w:eastAsia="Times New Roman"/>
          <w:sz w:val="20"/>
          <w:szCs w:val="20"/>
        </w:rPr>
        <w:t>Muzykovska community, Muzykovka village</w:t>
      </w:r>
    </w:p>
    <w:p w14:paraId="4662A5FE" w14:textId="1607BD23" w:rsidR="00322407" w:rsidRPr="008C168A" w:rsidRDefault="008B698C">
      <w:pPr>
        <w:numPr>
          <w:ilvl w:val="0"/>
          <w:numId w:val="3"/>
        </w:numPr>
        <w:spacing w:after="240"/>
        <w:jc w:val="both"/>
        <w:rPr>
          <w:rFonts w:eastAsia="Times New Roman"/>
          <w:sz w:val="20"/>
          <w:szCs w:val="20"/>
          <w:highlight w:val="white"/>
        </w:rPr>
      </w:pPr>
      <w:r w:rsidRPr="008C168A">
        <w:rPr>
          <w:rFonts w:eastAsia="Times New Roman"/>
          <w:sz w:val="20"/>
          <w:szCs w:val="20"/>
          <w:highlight w:val="white"/>
        </w:rPr>
        <w:t>Білозерська громада с.</w:t>
      </w:r>
      <w:r w:rsidR="001A2EE4" w:rsidRPr="008C168A">
        <w:rPr>
          <w:rFonts w:eastAsia="Times New Roman"/>
          <w:sz w:val="20"/>
          <w:szCs w:val="20"/>
          <w:highlight w:val="white"/>
          <w:lang w:val="uk-UA"/>
        </w:rPr>
        <w:t xml:space="preserve"> </w:t>
      </w:r>
      <w:r w:rsidRPr="008C168A">
        <w:rPr>
          <w:rFonts w:eastAsia="Times New Roman"/>
          <w:sz w:val="20"/>
          <w:szCs w:val="20"/>
          <w:highlight w:val="white"/>
        </w:rPr>
        <w:t xml:space="preserve">Миролюбівка / </w:t>
      </w:r>
      <w:r w:rsidRPr="008C168A">
        <w:rPr>
          <w:rFonts w:eastAsia="Times New Roman"/>
          <w:sz w:val="20"/>
          <w:szCs w:val="20"/>
        </w:rPr>
        <w:t>Bilozerka community, Myrolyubivka village</w:t>
      </w:r>
    </w:p>
    <w:p w14:paraId="567BD7E4" w14:textId="77777777" w:rsidR="00322407" w:rsidRPr="008C168A" w:rsidRDefault="008B698C">
      <w:pPr>
        <w:widowControl w:val="0"/>
        <w:spacing w:before="6" w:line="229" w:lineRule="auto"/>
        <w:ind w:left="227" w:firstLine="710"/>
        <w:jc w:val="both"/>
        <w:rPr>
          <w:rFonts w:eastAsia="Times New Roman"/>
          <w:sz w:val="20"/>
          <w:szCs w:val="20"/>
        </w:rPr>
      </w:pPr>
      <w:r w:rsidRPr="008C168A">
        <w:rPr>
          <w:rFonts w:eastAsia="Times New Roman"/>
          <w:sz w:val="20"/>
          <w:szCs w:val="20"/>
        </w:rPr>
        <w:t xml:space="preserve">Підрядник повинен вивчити і прийняти характеристику місцевих умов майданчика  будівництва, а також надати копію чинної ліцензії (у разі необхідності) та дозвільної документації (дозвіл, декларації  тощо) на виконання робіт з підвищеною небезпекою. /The Сontractor must study and accept the characteristics of the local conditions of the construction site, as well as provide a copy of the valid license (if necessary) and permit documentation (permit, declaration, etc.) for the performance of works with increased risk </w:t>
      </w:r>
    </w:p>
    <w:p w14:paraId="681623DC" w14:textId="77777777" w:rsidR="00322407" w:rsidRPr="008C168A" w:rsidRDefault="008B698C">
      <w:pPr>
        <w:widowControl w:val="0"/>
        <w:spacing w:before="303" w:line="229" w:lineRule="auto"/>
        <w:ind w:left="587" w:firstLine="10"/>
        <w:rPr>
          <w:rFonts w:eastAsia="Times New Roman"/>
          <w:b/>
          <w:sz w:val="20"/>
          <w:szCs w:val="20"/>
        </w:rPr>
      </w:pPr>
      <w:r w:rsidRPr="008C168A">
        <w:rPr>
          <w:rFonts w:eastAsia="Times New Roman"/>
          <w:sz w:val="20"/>
          <w:szCs w:val="20"/>
        </w:rPr>
        <w:t xml:space="preserve">• </w:t>
      </w:r>
      <w:r w:rsidRPr="008C168A">
        <w:rPr>
          <w:rFonts w:eastAsia="Times New Roman"/>
          <w:b/>
          <w:sz w:val="20"/>
          <w:szCs w:val="20"/>
        </w:rPr>
        <w:t>ТЕХНІЧНІ СПЕЦИФІКАЦІЇ РОБІТ НА КОЖНУ ЛОКАЦІЮ/ TECHNICAL SPECIFICATIONS FOR THE WORKS  FOR EACH LOCATION</w:t>
      </w:r>
    </w:p>
    <w:p w14:paraId="346AAD8D" w14:textId="77777777" w:rsidR="00322407" w:rsidRPr="008C168A" w:rsidRDefault="008B698C">
      <w:pPr>
        <w:widowControl w:val="0"/>
        <w:spacing w:before="1" w:line="240" w:lineRule="auto"/>
        <w:ind w:left="594"/>
        <w:rPr>
          <w:rFonts w:eastAsia="Times New Roman"/>
          <w:sz w:val="20"/>
          <w:szCs w:val="20"/>
        </w:rPr>
      </w:pPr>
      <w:r w:rsidRPr="008C168A">
        <w:rPr>
          <w:rFonts w:eastAsia="Times New Roman"/>
          <w:sz w:val="20"/>
          <w:szCs w:val="20"/>
        </w:rPr>
        <w:t xml:space="preserve">Специфікації Робіт / &lt;Specifications for the Works: </w:t>
      </w:r>
    </w:p>
    <w:p w14:paraId="7B90D302" w14:textId="77777777" w:rsidR="00322407" w:rsidRPr="008C168A" w:rsidRDefault="00322407">
      <w:pPr>
        <w:widowControl w:val="0"/>
        <w:spacing w:before="1" w:line="240" w:lineRule="auto"/>
        <w:ind w:left="594"/>
        <w:rPr>
          <w:rFonts w:eastAsia="Times New Roman"/>
          <w:sz w:val="20"/>
          <w:szCs w:val="20"/>
        </w:rPr>
      </w:pPr>
    </w:p>
    <w:tbl>
      <w:tblPr>
        <w:tblStyle w:val="af7"/>
        <w:tblW w:w="9203" w:type="dxa"/>
        <w:tblInd w:w="2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38"/>
        <w:gridCol w:w="6316"/>
        <w:gridCol w:w="986"/>
        <w:gridCol w:w="1363"/>
      </w:tblGrid>
      <w:tr w:rsidR="00322407" w:rsidRPr="008C168A" w14:paraId="6235BE1D" w14:textId="77777777" w:rsidTr="007429BD">
        <w:trPr>
          <w:trHeight w:val="583"/>
        </w:trPr>
        <w:tc>
          <w:tcPr>
            <w:tcW w:w="538" w:type="dxa"/>
            <w:shd w:val="clear" w:color="auto" w:fill="auto"/>
            <w:tcMar>
              <w:top w:w="100" w:type="dxa"/>
              <w:left w:w="100" w:type="dxa"/>
              <w:bottom w:w="100" w:type="dxa"/>
              <w:right w:w="100" w:type="dxa"/>
            </w:tcMar>
          </w:tcPr>
          <w:p w14:paraId="7DFBFD4B" w14:textId="77777777" w:rsidR="00322407" w:rsidRPr="008C168A" w:rsidRDefault="008B698C" w:rsidP="007429BD">
            <w:pPr>
              <w:widowControl w:val="0"/>
              <w:spacing w:line="240" w:lineRule="auto"/>
              <w:ind w:left="-318"/>
              <w:jc w:val="center"/>
              <w:rPr>
                <w:rFonts w:eastAsia="Times New Roman"/>
                <w:sz w:val="20"/>
                <w:szCs w:val="20"/>
              </w:rPr>
            </w:pPr>
            <w:r w:rsidRPr="008C168A">
              <w:rPr>
                <w:rFonts w:eastAsia="Times New Roman"/>
                <w:sz w:val="20"/>
                <w:szCs w:val="20"/>
              </w:rPr>
              <w:t xml:space="preserve">№ </w:t>
            </w:r>
          </w:p>
          <w:p w14:paraId="473112F8"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п/п </w:t>
            </w:r>
          </w:p>
        </w:tc>
        <w:tc>
          <w:tcPr>
            <w:tcW w:w="6316" w:type="dxa"/>
            <w:shd w:val="clear" w:color="auto" w:fill="auto"/>
            <w:tcMar>
              <w:top w:w="100" w:type="dxa"/>
              <w:left w:w="100" w:type="dxa"/>
              <w:bottom w:w="100" w:type="dxa"/>
              <w:right w:w="100" w:type="dxa"/>
            </w:tcMar>
          </w:tcPr>
          <w:p w14:paraId="40B17D26" w14:textId="77777777" w:rsidR="00322407" w:rsidRPr="008C168A" w:rsidRDefault="008B698C">
            <w:pPr>
              <w:widowControl w:val="0"/>
              <w:spacing w:line="240" w:lineRule="auto"/>
              <w:jc w:val="center"/>
              <w:rPr>
                <w:rFonts w:eastAsia="Times New Roman"/>
                <w:b/>
                <w:sz w:val="20"/>
                <w:szCs w:val="20"/>
              </w:rPr>
            </w:pPr>
            <w:r w:rsidRPr="008C168A">
              <w:rPr>
                <w:rFonts w:eastAsia="Times New Roman"/>
                <w:b/>
                <w:sz w:val="20"/>
                <w:szCs w:val="20"/>
              </w:rPr>
              <w:t xml:space="preserve">Опис одиниці / Item description </w:t>
            </w:r>
          </w:p>
        </w:tc>
        <w:tc>
          <w:tcPr>
            <w:tcW w:w="986" w:type="dxa"/>
            <w:shd w:val="clear" w:color="auto" w:fill="auto"/>
            <w:tcMar>
              <w:top w:w="100" w:type="dxa"/>
              <w:left w:w="100" w:type="dxa"/>
              <w:bottom w:w="100" w:type="dxa"/>
              <w:right w:w="100" w:type="dxa"/>
            </w:tcMar>
          </w:tcPr>
          <w:p w14:paraId="741AF876"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Одиниця /  </w:t>
            </w:r>
          </w:p>
          <w:p w14:paraId="49BAC904"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Unit</w:t>
            </w:r>
          </w:p>
        </w:tc>
        <w:tc>
          <w:tcPr>
            <w:tcW w:w="1363" w:type="dxa"/>
            <w:shd w:val="clear" w:color="auto" w:fill="auto"/>
            <w:tcMar>
              <w:top w:w="100" w:type="dxa"/>
              <w:left w:w="100" w:type="dxa"/>
              <w:bottom w:w="100" w:type="dxa"/>
              <w:right w:w="100" w:type="dxa"/>
            </w:tcMar>
          </w:tcPr>
          <w:p w14:paraId="1DBE8BED"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Кількість /  </w:t>
            </w:r>
          </w:p>
          <w:p w14:paraId="320AC509"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Qty</w:t>
            </w:r>
          </w:p>
        </w:tc>
      </w:tr>
      <w:tr w:rsidR="00322407" w:rsidRPr="008C168A" w14:paraId="2E79E2A0" w14:textId="77777777" w:rsidTr="007429BD">
        <w:trPr>
          <w:trHeight w:val="549"/>
        </w:trPr>
        <w:tc>
          <w:tcPr>
            <w:tcW w:w="538" w:type="dxa"/>
            <w:shd w:val="clear" w:color="auto" w:fill="auto"/>
            <w:tcMar>
              <w:top w:w="100" w:type="dxa"/>
              <w:left w:w="100" w:type="dxa"/>
              <w:bottom w:w="100" w:type="dxa"/>
              <w:right w:w="100" w:type="dxa"/>
            </w:tcMar>
          </w:tcPr>
          <w:p w14:paraId="42CB4231"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w:t>
            </w:r>
          </w:p>
        </w:tc>
        <w:tc>
          <w:tcPr>
            <w:tcW w:w="6316" w:type="dxa"/>
            <w:shd w:val="clear" w:color="auto" w:fill="auto"/>
            <w:tcMar>
              <w:top w:w="100" w:type="dxa"/>
              <w:left w:w="100" w:type="dxa"/>
              <w:bottom w:w="100" w:type="dxa"/>
              <w:right w:w="100" w:type="dxa"/>
            </w:tcMar>
          </w:tcPr>
          <w:p w14:paraId="0AB71B9C" w14:textId="77777777" w:rsidR="00322407" w:rsidRPr="008C168A" w:rsidRDefault="008B698C">
            <w:pPr>
              <w:widowControl w:val="0"/>
              <w:spacing w:line="245" w:lineRule="auto"/>
              <w:ind w:right="-101"/>
              <w:rPr>
                <w:rFonts w:eastAsia="Times New Roman"/>
                <w:sz w:val="20"/>
                <w:szCs w:val="20"/>
              </w:rPr>
            </w:pPr>
            <w:r w:rsidRPr="008C168A">
              <w:rPr>
                <w:rFonts w:eastAsia="Times New Roman"/>
                <w:sz w:val="20"/>
                <w:szCs w:val="20"/>
                <w:highlight w:val="white"/>
              </w:rPr>
              <w:t xml:space="preserve">  Демонтаж герметичного оголовку</w:t>
            </w:r>
            <w:r w:rsidRPr="008C168A">
              <w:rPr>
                <w:rFonts w:eastAsia="Times New Roman"/>
                <w:sz w:val="20"/>
                <w:szCs w:val="20"/>
              </w:rPr>
              <w:t xml:space="preserve"> / Dismantling of the sealed head</w:t>
            </w:r>
          </w:p>
        </w:tc>
        <w:tc>
          <w:tcPr>
            <w:tcW w:w="986" w:type="dxa"/>
            <w:shd w:val="clear" w:color="auto" w:fill="auto"/>
            <w:tcMar>
              <w:top w:w="100" w:type="dxa"/>
              <w:left w:w="100" w:type="dxa"/>
              <w:bottom w:w="100" w:type="dxa"/>
              <w:right w:w="100" w:type="dxa"/>
            </w:tcMar>
          </w:tcPr>
          <w:p w14:paraId="2DAADFED"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робота / </w:t>
            </w:r>
          </w:p>
          <w:p w14:paraId="0F5D600A"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0C3A2A6A" w14:textId="77777777" w:rsidR="00322407" w:rsidRPr="008C168A" w:rsidRDefault="008B698C">
            <w:pPr>
              <w:widowControl w:val="0"/>
              <w:spacing w:line="240" w:lineRule="auto"/>
              <w:ind w:right="130"/>
              <w:rPr>
                <w:rFonts w:eastAsia="Times New Roman"/>
                <w:sz w:val="20"/>
                <w:szCs w:val="20"/>
              </w:rPr>
            </w:pPr>
            <w:r w:rsidRPr="008C168A">
              <w:rPr>
                <w:rFonts w:eastAsia="Times New Roman"/>
                <w:sz w:val="20"/>
                <w:szCs w:val="20"/>
              </w:rPr>
              <w:t xml:space="preserve">          1</w:t>
            </w:r>
          </w:p>
        </w:tc>
      </w:tr>
      <w:tr w:rsidR="00322407" w:rsidRPr="008C168A" w14:paraId="00A475CB" w14:textId="77777777" w:rsidTr="007429BD">
        <w:trPr>
          <w:trHeight w:val="549"/>
        </w:trPr>
        <w:tc>
          <w:tcPr>
            <w:tcW w:w="538" w:type="dxa"/>
            <w:shd w:val="clear" w:color="auto" w:fill="auto"/>
            <w:tcMar>
              <w:top w:w="100" w:type="dxa"/>
              <w:left w:w="100" w:type="dxa"/>
              <w:bottom w:w="100" w:type="dxa"/>
              <w:right w:w="100" w:type="dxa"/>
            </w:tcMar>
          </w:tcPr>
          <w:p w14:paraId="14F7DDDB"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lastRenderedPageBreak/>
              <w:t>2</w:t>
            </w:r>
          </w:p>
        </w:tc>
        <w:tc>
          <w:tcPr>
            <w:tcW w:w="6316" w:type="dxa"/>
            <w:shd w:val="clear" w:color="auto" w:fill="auto"/>
            <w:tcMar>
              <w:top w:w="100" w:type="dxa"/>
              <w:left w:w="100" w:type="dxa"/>
              <w:bottom w:w="100" w:type="dxa"/>
              <w:right w:w="100" w:type="dxa"/>
            </w:tcMar>
          </w:tcPr>
          <w:p w14:paraId="0406EA36"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Нарощування обсадної труби</w:t>
            </w:r>
            <w:r w:rsidRPr="008C168A">
              <w:rPr>
                <w:rFonts w:eastAsia="Times New Roman"/>
                <w:sz w:val="20"/>
                <w:szCs w:val="20"/>
              </w:rPr>
              <w:t xml:space="preserve"> / Extension of the casing pipe</w:t>
            </w:r>
          </w:p>
        </w:tc>
        <w:tc>
          <w:tcPr>
            <w:tcW w:w="986" w:type="dxa"/>
            <w:shd w:val="clear" w:color="auto" w:fill="auto"/>
            <w:tcMar>
              <w:top w:w="100" w:type="dxa"/>
              <w:left w:w="100" w:type="dxa"/>
              <w:bottom w:w="100" w:type="dxa"/>
              <w:right w:w="100" w:type="dxa"/>
            </w:tcMar>
          </w:tcPr>
          <w:p w14:paraId="1853D051"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робота / </w:t>
            </w:r>
          </w:p>
          <w:p w14:paraId="626B7DD4"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50C71604" w14:textId="77777777" w:rsidR="00322407" w:rsidRPr="008C168A" w:rsidRDefault="008B698C">
            <w:pPr>
              <w:widowControl w:val="0"/>
              <w:spacing w:line="240" w:lineRule="auto"/>
              <w:ind w:right="130"/>
              <w:jc w:val="both"/>
              <w:rPr>
                <w:rFonts w:eastAsia="Times New Roman"/>
                <w:sz w:val="20"/>
                <w:szCs w:val="20"/>
              </w:rPr>
            </w:pPr>
            <w:r w:rsidRPr="008C168A">
              <w:rPr>
                <w:rFonts w:eastAsia="Times New Roman"/>
                <w:sz w:val="20"/>
                <w:szCs w:val="20"/>
              </w:rPr>
              <w:t xml:space="preserve">         1</w:t>
            </w:r>
          </w:p>
        </w:tc>
      </w:tr>
      <w:tr w:rsidR="00322407" w:rsidRPr="008C168A" w14:paraId="495F00DC" w14:textId="77777777" w:rsidTr="007429BD">
        <w:trPr>
          <w:trHeight w:val="549"/>
        </w:trPr>
        <w:tc>
          <w:tcPr>
            <w:tcW w:w="538" w:type="dxa"/>
            <w:shd w:val="clear" w:color="auto" w:fill="auto"/>
            <w:tcMar>
              <w:top w:w="100" w:type="dxa"/>
              <w:left w:w="100" w:type="dxa"/>
              <w:bottom w:w="100" w:type="dxa"/>
              <w:right w:w="100" w:type="dxa"/>
            </w:tcMar>
          </w:tcPr>
          <w:p w14:paraId="40479429"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3</w:t>
            </w:r>
          </w:p>
        </w:tc>
        <w:tc>
          <w:tcPr>
            <w:tcW w:w="6316" w:type="dxa"/>
            <w:shd w:val="clear" w:color="auto" w:fill="auto"/>
            <w:tcMar>
              <w:top w:w="100" w:type="dxa"/>
              <w:left w:w="100" w:type="dxa"/>
              <w:bottom w:w="100" w:type="dxa"/>
              <w:right w:w="100" w:type="dxa"/>
            </w:tcMar>
          </w:tcPr>
          <w:p w14:paraId="150BB134"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Прочищення стовбура свердловини (роторне буріння з промивкою свердловини із застосування доліт тришарових)</w:t>
            </w:r>
            <w:r w:rsidRPr="008C168A">
              <w:rPr>
                <w:rFonts w:eastAsia="Times New Roman"/>
                <w:sz w:val="20"/>
                <w:szCs w:val="20"/>
              </w:rPr>
              <w:t xml:space="preserve"> / cleaning of the wellbore (rotary drilling with well flushing using three-layer bits)</w:t>
            </w:r>
          </w:p>
        </w:tc>
        <w:tc>
          <w:tcPr>
            <w:tcW w:w="986" w:type="dxa"/>
            <w:shd w:val="clear" w:color="auto" w:fill="auto"/>
            <w:tcMar>
              <w:top w:w="100" w:type="dxa"/>
              <w:left w:w="100" w:type="dxa"/>
              <w:bottom w:w="100" w:type="dxa"/>
              <w:right w:w="100" w:type="dxa"/>
            </w:tcMar>
          </w:tcPr>
          <w:p w14:paraId="7C99E1B1"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робота / </w:t>
            </w:r>
          </w:p>
          <w:p w14:paraId="36744048"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24D2E319" w14:textId="77777777" w:rsidR="00322407" w:rsidRPr="008C168A" w:rsidRDefault="008B698C">
            <w:pPr>
              <w:widowControl w:val="0"/>
              <w:spacing w:line="240" w:lineRule="auto"/>
              <w:ind w:right="130"/>
              <w:jc w:val="both"/>
              <w:rPr>
                <w:rFonts w:eastAsia="Times New Roman"/>
                <w:sz w:val="20"/>
                <w:szCs w:val="20"/>
              </w:rPr>
            </w:pPr>
            <w:r w:rsidRPr="008C168A">
              <w:rPr>
                <w:rFonts w:eastAsia="Times New Roman"/>
                <w:sz w:val="20"/>
                <w:szCs w:val="20"/>
              </w:rPr>
              <w:t xml:space="preserve">         1</w:t>
            </w:r>
          </w:p>
        </w:tc>
      </w:tr>
      <w:tr w:rsidR="00322407" w:rsidRPr="008C168A" w14:paraId="455C773F" w14:textId="77777777" w:rsidTr="007429BD">
        <w:trPr>
          <w:trHeight w:val="820"/>
        </w:trPr>
        <w:tc>
          <w:tcPr>
            <w:tcW w:w="538" w:type="dxa"/>
            <w:shd w:val="clear" w:color="auto" w:fill="auto"/>
            <w:tcMar>
              <w:top w:w="100" w:type="dxa"/>
              <w:left w:w="100" w:type="dxa"/>
              <w:bottom w:w="100" w:type="dxa"/>
              <w:right w:w="100" w:type="dxa"/>
            </w:tcMar>
          </w:tcPr>
          <w:p w14:paraId="5CB0DC66"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4</w:t>
            </w:r>
          </w:p>
        </w:tc>
        <w:tc>
          <w:tcPr>
            <w:tcW w:w="6316" w:type="dxa"/>
            <w:shd w:val="clear" w:color="auto" w:fill="auto"/>
            <w:tcMar>
              <w:top w:w="100" w:type="dxa"/>
              <w:left w:w="100" w:type="dxa"/>
              <w:bottom w:w="100" w:type="dxa"/>
              <w:right w:w="100" w:type="dxa"/>
            </w:tcMar>
          </w:tcPr>
          <w:p w14:paraId="08042527"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Промивка та желонування свердловини iз застосуванням комплекту обладнання роторного буріння</w:t>
            </w:r>
            <w:r w:rsidRPr="008C168A">
              <w:rPr>
                <w:rFonts w:eastAsia="Times New Roman"/>
                <w:sz w:val="20"/>
                <w:szCs w:val="20"/>
              </w:rPr>
              <w:t xml:space="preserve"> / Flushing and grouting of the well using a set of rotary drilling equipment</w:t>
            </w:r>
          </w:p>
        </w:tc>
        <w:tc>
          <w:tcPr>
            <w:tcW w:w="986" w:type="dxa"/>
            <w:shd w:val="clear" w:color="auto" w:fill="auto"/>
            <w:tcMar>
              <w:top w:w="100" w:type="dxa"/>
              <w:left w:w="100" w:type="dxa"/>
              <w:bottom w:w="100" w:type="dxa"/>
              <w:right w:w="100" w:type="dxa"/>
            </w:tcMar>
          </w:tcPr>
          <w:p w14:paraId="2211F275"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робота / </w:t>
            </w:r>
          </w:p>
          <w:p w14:paraId="258F2934"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002C7A4C" w14:textId="77777777" w:rsidR="00322407" w:rsidRPr="008C168A" w:rsidRDefault="008B698C">
            <w:pPr>
              <w:widowControl w:val="0"/>
              <w:spacing w:line="240" w:lineRule="auto"/>
              <w:ind w:right="130"/>
              <w:jc w:val="both"/>
              <w:rPr>
                <w:rFonts w:eastAsia="Times New Roman"/>
                <w:sz w:val="20"/>
                <w:szCs w:val="20"/>
              </w:rPr>
            </w:pPr>
            <w:r w:rsidRPr="008C168A">
              <w:rPr>
                <w:rFonts w:eastAsia="Times New Roman"/>
                <w:sz w:val="20"/>
                <w:szCs w:val="20"/>
              </w:rPr>
              <w:t xml:space="preserve">         1</w:t>
            </w:r>
          </w:p>
        </w:tc>
      </w:tr>
      <w:tr w:rsidR="00322407" w:rsidRPr="008C168A" w14:paraId="7E9C8F6E" w14:textId="77777777" w:rsidTr="007429BD">
        <w:trPr>
          <w:trHeight w:val="549"/>
        </w:trPr>
        <w:tc>
          <w:tcPr>
            <w:tcW w:w="538" w:type="dxa"/>
            <w:shd w:val="clear" w:color="auto" w:fill="auto"/>
            <w:tcMar>
              <w:top w:w="100" w:type="dxa"/>
              <w:left w:w="100" w:type="dxa"/>
              <w:bottom w:w="100" w:type="dxa"/>
              <w:right w:w="100" w:type="dxa"/>
            </w:tcMar>
          </w:tcPr>
          <w:p w14:paraId="07578A3A"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5</w:t>
            </w:r>
          </w:p>
        </w:tc>
        <w:tc>
          <w:tcPr>
            <w:tcW w:w="6316" w:type="dxa"/>
            <w:shd w:val="clear" w:color="auto" w:fill="auto"/>
            <w:tcMar>
              <w:top w:w="100" w:type="dxa"/>
              <w:left w:w="100" w:type="dxa"/>
              <w:bottom w:w="100" w:type="dxa"/>
              <w:right w:w="100" w:type="dxa"/>
            </w:tcMar>
          </w:tcPr>
          <w:p w14:paraId="445E88DE"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Відкачування води насосом із застосуванням комплекту обладнання роторного буріння</w:t>
            </w:r>
            <w:r w:rsidRPr="008C168A">
              <w:rPr>
                <w:rFonts w:eastAsia="Times New Roman"/>
                <w:sz w:val="20"/>
                <w:szCs w:val="20"/>
              </w:rPr>
              <w:t xml:space="preserve"> / Pumping out water using a rotary drilling equipment set</w:t>
            </w:r>
          </w:p>
        </w:tc>
        <w:tc>
          <w:tcPr>
            <w:tcW w:w="986" w:type="dxa"/>
            <w:shd w:val="clear" w:color="auto" w:fill="auto"/>
            <w:tcMar>
              <w:top w:w="100" w:type="dxa"/>
              <w:left w:w="100" w:type="dxa"/>
              <w:bottom w:w="100" w:type="dxa"/>
              <w:right w:w="100" w:type="dxa"/>
            </w:tcMar>
          </w:tcPr>
          <w:p w14:paraId="79B59685"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робота / </w:t>
            </w:r>
          </w:p>
          <w:p w14:paraId="465C5F68"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60C4F29E" w14:textId="77777777" w:rsidR="00322407" w:rsidRPr="008C168A" w:rsidRDefault="008B698C">
            <w:pPr>
              <w:widowControl w:val="0"/>
              <w:spacing w:line="240" w:lineRule="auto"/>
              <w:ind w:right="130"/>
              <w:rPr>
                <w:rFonts w:eastAsia="Times New Roman"/>
                <w:sz w:val="20"/>
                <w:szCs w:val="20"/>
              </w:rPr>
            </w:pPr>
            <w:r w:rsidRPr="008C168A">
              <w:rPr>
                <w:rFonts w:eastAsia="Times New Roman"/>
                <w:sz w:val="20"/>
                <w:szCs w:val="20"/>
              </w:rPr>
              <w:t xml:space="preserve">         1</w:t>
            </w:r>
          </w:p>
        </w:tc>
      </w:tr>
      <w:tr w:rsidR="00322407" w:rsidRPr="008C168A" w14:paraId="5E17FCD1" w14:textId="77777777" w:rsidTr="007429BD">
        <w:trPr>
          <w:trHeight w:val="307"/>
        </w:trPr>
        <w:tc>
          <w:tcPr>
            <w:tcW w:w="538" w:type="dxa"/>
            <w:shd w:val="clear" w:color="auto" w:fill="auto"/>
            <w:tcMar>
              <w:top w:w="100" w:type="dxa"/>
              <w:left w:w="100" w:type="dxa"/>
              <w:bottom w:w="100" w:type="dxa"/>
              <w:right w:w="100" w:type="dxa"/>
            </w:tcMar>
          </w:tcPr>
          <w:p w14:paraId="57376EB6"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6</w:t>
            </w:r>
          </w:p>
        </w:tc>
        <w:tc>
          <w:tcPr>
            <w:tcW w:w="6316" w:type="dxa"/>
            <w:shd w:val="clear" w:color="auto" w:fill="auto"/>
            <w:tcMar>
              <w:top w:w="100" w:type="dxa"/>
              <w:left w:w="100" w:type="dxa"/>
              <w:bottom w:w="100" w:type="dxa"/>
              <w:right w:w="100" w:type="dxa"/>
            </w:tcMar>
          </w:tcPr>
          <w:p w14:paraId="049F30C9"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Вимірювання статичного рівня води і фактичної глибини свердловини</w:t>
            </w:r>
            <w:r w:rsidRPr="008C168A">
              <w:rPr>
                <w:rFonts w:eastAsia="Times New Roman"/>
                <w:sz w:val="20"/>
                <w:szCs w:val="20"/>
              </w:rPr>
              <w:t xml:space="preserve"> / Measuring the static water level and actual depth of the well</w:t>
            </w:r>
          </w:p>
        </w:tc>
        <w:tc>
          <w:tcPr>
            <w:tcW w:w="986" w:type="dxa"/>
            <w:shd w:val="clear" w:color="auto" w:fill="auto"/>
            <w:tcMar>
              <w:top w:w="100" w:type="dxa"/>
              <w:left w:w="100" w:type="dxa"/>
              <w:bottom w:w="100" w:type="dxa"/>
              <w:right w:w="100" w:type="dxa"/>
            </w:tcMar>
          </w:tcPr>
          <w:p w14:paraId="6A1F3B60"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робота / </w:t>
            </w:r>
          </w:p>
          <w:p w14:paraId="4B35C018"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681739F9" w14:textId="77777777" w:rsidR="00322407" w:rsidRPr="008C168A" w:rsidRDefault="008B698C">
            <w:pPr>
              <w:widowControl w:val="0"/>
              <w:spacing w:line="240" w:lineRule="auto"/>
              <w:ind w:right="130"/>
              <w:rPr>
                <w:rFonts w:eastAsia="Times New Roman"/>
                <w:sz w:val="20"/>
                <w:szCs w:val="20"/>
              </w:rPr>
            </w:pPr>
            <w:r w:rsidRPr="008C168A">
              <w:rPr>
                <w:rFonts w:eastAsia="Times New Roman"/>
                <w:sz w:val="20"/>
                <w:szCs w:val="20"/>
              </w:rPr>
              <w:t xml:space="preserve">        1</w:t>
            </w:r>
          </w:p>
        </w:tc>
      </w:tr>
      <w:tr w:rsidR="00322407" w:rsidRPr="008C168A" w14:paraId="42016A9A" w14:textId="77777777" w:rsidTr="007429BD">
        <w:trPr>
          <w:trHeight w:val="548"/>
        </w:trPr>
        <w:tc>
          <w:tcPr>
            <w:tcW w:w="538" w:type="dxa"/>
            <w:shd w:val="clear" w:color="auto" w:fill="auto"/>
            <w:tcMar>
              <w:top w:w="100" w:type="dxa"/>
              <w:left w:w="100" w:type="dxa"/>
              <w:bottom w:w="100" w:type="dxa"/>
              <w:right w:w="100" w:type="dxa"/>
            </w:tcMar>
          </w:tcPr>
          <w:p w14:paraId="594AC553"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7</w:t>
            </w:r>
          </w:p>
        </w:tc>
        <w:tc>
          <w:tcPr>
            <w:tcW w:w="6316" w:type="dxa"/>
            <w:shd w:val="clear" w:color="auto" w:fill="auto"/>
            <w:tcMar>
              <w:top w:w="100" w:type="dxa"/>
              <w:left w:w="100" w:type="dxa"/>
              <w:bottom w:w="100" w:type="dxa"/>
              <w:right w:w="100" w:type="dxa"/>
            </w:tcMar>
          </w:tcPr>
          <w:p w14:paraId="2480F478"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Вимірювання динамічного рівня води</w:t>
            </w:r>
            <w:r w:rsidRPr="008C168A">
              <w:rPr>
                <w:rFonts w:eastAsia="Times New Roman"/>
                <w:sz w:val="20"/>
                <w:szCs w:val="20"/>
              </w:rPr>
              <w:t xml:space="preserve"> / Measuring the dynamic water level</w:t>
            </w:r>
          </w:p>
        </w:tc>
        <w:tc>
          <w:tcPr>
            <w:tcW w:w="986" w:type="dxa"/>
            <w:shd w:val="clear" w:color="auto" w:fill="auto"/>
            <w:tcMar>
              <w:top w:w="100" w:type="dxa"/>
              <w:left w:w="100" w:type="dxa"/>
              <w:bottom w:w="100" w:type="dxa"/>
              <w:right w:w="100" w:type="dxa"/>
            </w:tcMar>
          </w:tcPr>
          <w:p w14:paraId="022F67FB"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робота / </w:t>
            </w:r>
          </w:p>
          <w:p w14:paraId="6FB4A720"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007C7782" w14:textId="77777777" w:rsidR="00322407" w:rsidRPr="008C168A" w:rsidRDefault="008B698C">
            <w:pPr>
              <w:widowControl w:val="0"/>
              <w:spacing w:line="240" w:lineRule="auto"/>
              <w:ind w:right="130"/>
              <w:jc w:val="both"/>
              <w:rPr>
                <w:rFonts w:eastAsia="Times New Roman"/>
                <w:sz w:val="20"/>
                <w:szCs w:val="20"/>
              </w:rPr>
            </w:pPr>
            <w:r w:rsidRPr="008C168A">
              <w:rPr>
                <w:rFonts w:eastAsia="Times New Roman"/>
                <w:sz w:val="20"/>
                <w:szCs w:val="20"/>
              </w:rPr>
              <w:t xml:space="preserve">        1 </w:t>
            </w:r>
          </w:p>
        </w:tc>
      </w:tr>
      <w:tr w:rsidR="00322407" w:rsidRPr="008C168A" w14:paraId="59765422" w14:textId="77777777" w:rsidTr="007429BD">
        <w:trPr>
          <w:trHeight w:val="820"/>
        </w:trPr>
        <w:tc>
          <w:tcPr>
            <w:tcW w:w="538" w:type="dxa"/>
            <w:shd w:val="clear" w:color="auto" w:fill="auto"/>
            <w:tcMar>
              <w:top w:w="100" w:type="dxa"/>
              <w:left w:w="100" w:type="dxa"/>
              <w:bottom w:w="100" w:type="dxa"/>
              <w:right w:w="100" w:type="dxa"/>
            </w:tcMar>
          </w:tcPr>
          <w:p w14:paraId="4B636E83"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8</w:t>
            </w:r>
          </w:p>
        </w:tc>
        <w:tc>
          <w:tcPr>
            <w:tcW w:w="6316" w:type="dxa"/>
            <w:shd w:val="clear" w:color="auto" w:fill="auto"/>
            <w:tcMar>
              <w:top w:w="100" w:type="dxa"/>
              <w:left w:w="100" w:type="dxa"/>
              <w:bottom w:w="100" w:type="dxa"/>
              <w:right w:w="100" w:type="dxa"/>
            </w:tcMar>
          </w:tcPr>
          <w:p w14:paraId="4093715B"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Вирахування середнього питомого дебіту свердловин із застосуванням насосного обладнання різної продуктивності протягом 2 діб по 8 годин на добу</w:t>
            </w:r>
            <w:r w:rsidRPr="008C168A">
              <w:rPr>
                <w:rFonts w:eastAsia="Times New Roman"/>
                <w:sz w:val="20"/>
                <w:szCs w:val="20"/>
              </w:rPr>
              <w:t xml:space="preserve"> / Calculating the average specific flow rate of wells using pumping equipment of various capacities for 2 days, 8 hours a day</w:t>
            </w:r>
          </w:p>
        </w:tc>
        <w:tc>
          <w:tcPr>
            <w:tcW w:w="986" w:type="dxa"/>
            <w:shd w:val="clear" w:color="auto" w:fill="auto"/>
            <w:tcMar>
              <w:top w:w="100" w:type="dxa"/>
              <w:left w:w="100" w:type="dxa"/>
              <w:bottom w:w="100" w:type="dxa"/>
              <w:right w:w="100" w:type="dxa"/>
            </w:tcMar>
          </w:tcPr>
          <w:p w14:paraId="73707AC2"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робота / </w:t>
            </w:r>
          </w:p>
          <w:p w14:paraId="3D22685A"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6C0A128B" w14:textId="77777777" w:rsidR="00322407" w:rsidRPr="008C168A" w:rsidRDefault="008B698C">
            <w:pPr>
              <w:widowControl w:val="0"/>
              <w:spacing w:line="240" w:lineRule="auto"/>
              <w:ind w:right="130"/>
              <w:jc w:val="both"/>
              <w:rPr>
                <w:rFonts w:eastAsia="Times New Roman"/>
                <w:sz w:val="20"/>
                <w:szCs w:val="20"/>
              </w:rPr>
            </w:pPr>
            <w:r w:rsidRPr="008C168A">
              <w:rPr>
                <w:rFonts w:eastAsia="Times New Roman"/>
                <w:sz w:val="20"/>
                <w:szCs w:val="20"/>
              </w:rPr>
              <w:t xml:space="preserve">        1</w:t>
            </w:r>
          </w:p>
        </w:tc>
      </w:tr>
      <w:tr w:rsidR="00322407" w:rsidRPr="008C168A" w14:paraId="32B167C3" w14:textId="77777777" w:rsidTr="007429BD">
        <w:trPr>
          <w:trHeight w:val="820"/>
        </w:trPr>
        <w:tc>
          <w:tcPr>
            <w:tcW w:w="538" w:type="dxa"/>
            <w:shd w:val="clear" w:color="auto" w:fill="auto"/>
            <w:tcMar>
              <w:top w:w="100" w:type="dxa"/>
              <w:left w:w="100" w:type="dxa"/>
              <w:bottom w:w="100" w:type="dxa"/>
              <w:right w:w="100" w:type="dxa"/>
            </w:tcMar>
          </w:tcPr>
          <w:p w14:paraId="2B867D16"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9</w:t>
            </w:r>
          </w:p>
        </w:tc>
        <w:tc>
          <w:tcPr>
            <w:tcW w:w="6316" w:type="dxa"/>
            <w:shd w:val="clear" w:color="auto" w:fill="auto"/>
            <w:tcMar>
              <w:top w:w="100" w:type="dxa"/>
              <w:left w:w="100" w:type="dxa"/>
              <w:bottom w:w="100" w:type="dxa"/>
              <w:right w:w="100" w:type="dxa"/>
            </w:tcMar>
          </w:tcPr>
          <w:p w14:paraId="61797B93"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Відбирання проб води до та після чистки свердловини, надання аналізу за фізико-хімічними показниками згідно  ДСанПіН 2.2.4-171-10</w:t>
            </w:r>
            <w:r w:rsidRPr="008C168A">
              <w:rPr>
                <w:rFonts w:eastAsia="Times New Roman"/>
                <w:sz w:val="20"/>
                <w:szCs w:val="20"/>
              </w:rPr>
              <w:t xml:space="preserve"> / Taking water samples before and after cleaning the well, providing an analysis of physical and chemical indicators in accordance with DSanPiN 2.2.4-171-10</w:t>
            </w:r>
          </w:p>
        </w:tc>
        <w:tc>
          <w:tcPr>
            <w:tcW w:w="986" w:type="dxa"/>
            <w:shd w:val="clear" w:color="auto" w:fill="auto"/>
            <w:tcMar>
              <w:top w:w="100" w:type="dxa"/>
              <w:left w:w="100" w:type="dxa"/>
              <w:bottom w:w="100" w:type="dxa"/>
              <w:right w:w="100" w:type="dxa"/>
            </w:tcMar>
          </w:tcPr>
          <w:p w14:paraId="0C86944A"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робота / </w:t>
            </w:r>
          </w:p>
          <w:p w14:paraId="21F3A537" w14:textId="77777777" w:rsidR="00322407" w:rsidRPr="008C168A" w:rsidRDefault="008B698C">
            <w:pPr>
              <w:widowControl w:val="0"/>
              <w:spacing w:before="13" w:line="240" w:lineRule="auto"/>
              <w:jc w:val="center"/>
              <w:rPr>
                <w:rFonts w:eastAsia="Times New Roman"/>
                <w:sz w:val="20"/>
                <w:szCs w:val="20"/>
              </w:rPr>
            </w:pP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1B15E9A7" w14:textId="77777777" w:rsidR="00322407" w:rsidRPr="008C168A" w:rsidRDefault="008B698C">
            <w:pPr>
              <w:widowControl w:val="0"/>
              <w:spacing w:line="240" w:lineRule="auto"/>
              <w:ind w:right="130"/>
              <w:jc w:val="both"/>
              <w:rPr>
                <w:rFonts w:eastAsia="Times New Roman"/>
                <w:sz w:val="20"/>
                <w:szCs w:val="20"/>
              </w:rPr>
            </w:pPr>
            <w:r w:rsidRPr="008C168A">
              <w:rPr>
                <w:rFonts w:eastAsia="Times New Roman"/>
                <w:sz w:val="20"/>
                <w:szCs w:val="20"/>
              </w:rPr>
              <w:t xml:space="preserve">         1</w:t>
            </w:r>
          </w:p>
        </w:tc>
      </w:tr>
      <w:tr w:rsidR="00322407" w:rsidRPr="008C168A" w14:paraId="70FEB49E" w14:textId="77777777" w:rsidTr="007429BD">
        <w:trPr>
          <w:trHeight w:val="445"/>
        </w:trPr>
        <w:tc>
          <w:tcPr>
            <w:tcW w:w="538" w:type="dxa"/>
            <w:shd w:val="clear" w:color="auto" w:fill="auto"/>
            <w:tcMar>
              <w:top w:w="100" w:type="dxa"/>
              <w:left w:w="100" w:type="dxa"/>
              <w:bottom w:w="100" w:type="dxa"/>
              <w:right w:w="100" w:type="dxa"/>
            </w:tcMar>
          </w:tcPr>
          <w:p w14:paraId="5AE6713D"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10</w:t>
            </w:r>
          </w:p>
        </w:tc>
        <w:tc>
          <w:tcPr>
            <w:tcW w:w="6316" w:type="dxa"/>
            <w:shd w:val="clear" w:color="auto" w:fill="auto"/>
            <w:tcMar>
              <w:top w:w="100" w:type="dxa"/>
              <w:left w:w="100" w:type="dxa"/>
              <w:bottom w:w="100" w:type="dxa"/>
              <w:right w:w="100" w:type="dxa"/>
            </w:tcMar>
          </w:tcPr>
          <w:p w14:paraId="5593235A"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Відеообстеження свердловини</w:t>
            </w:r>
            <w:r w:rsidRPr="008C168A">
              <w:rPr>
                <w:rFonts w:eastAsia="Times New Roman"/>
                <w:sz w:val="20"/>
                <w:szCs w:val="20"/>
              </w:rPr>
              <w:t xml:space="preserve"> / Video inspection of the well</w:t>
            </w:r>
          </w:p>
        </w:tc>
        <w:tc>
          <w:tcPr>
            <w:tcW w:w="986" w:type="dxa"/>
            <w:shd w:val="clear" w:color="auto" w:fill="auto"/>
            <w:tcMar>
              <w:top w:w="100" w:type="dxa"/>
              <w:left w:w="100" w:type="dxa"/>
              <w:bottom w:w="100" w:type="dxa"/>
              <w:right w:w="100" w:type="dxa"/>
            </w:tcMar>
          </w:tcPr>
          <w:p w14:paraId="49CB9E57" w14:textId="4859FC46" w:rsidR="00322407" w:rsidRPr="008C168A" w:rsidRDefault="008B698C" w:rsidP="00066902">
            <w:pPr>
              <w:widowControl w:val="0"/>
              <w:spacing w:before="13" w:line="240" w:lineRule="auto"/>
              <w:jc w:val="center"/>
              <w:rPr>
                <w:rFonts w:eastAsia="Times New Roman"/>
                <w:sz w:val="20"/>
                <w:szCs w:val="20"/>
              </w:rPr>
            </w:pPr>
            <w:r w:rsidRPr="008C168A">
              <w:rPr>
                <w:rFonts w:eastAsia="Times New Roman"/>
                <w:sz w:val="20"/>
                <w:szCs w:val="20"/>
              </w:rPr>
              <w:t>послуга /  service</w:t>
            </w:r>
          </w:p>
        </w:tc>
        <w:tc>
          <w:tcPr>
            <w:tcW w:w="1363" w:type="dxa"/>
            <w:shd w:val="clear" w:color="auto" w:fill="auto"/>
            <w:tcMar>
              <w:top w:w="100" w:type="dxa"/>
              <w:left w:w="100" w:type="dxa"/>
              <w:bottom w:w="100" w:type="dxa"/>
              <w:right w:w="100" w:type="dxa"/>
            </w:tcMar>
          </w:tcPr>
          <w:p w14:paraId="23864480" w14:textId="77777777" w:rsidR="00322407" w:rsidRPr="008C168A" w:rsidRDefault="008B698C">
            <w:pPr>
              <w:widowControl w:val="0"/>
              <w:spacing w:line="240" w:lineRule="auto"/>
              <w:ind w:right="130"/>
              <w:jc w:val="both"/>
              <w:rPr>
                <w:rFonts w:eastAsia="Times New Roman"/>
                <w:sz w:val="20"/>
                <w:szCs w:val="20"/>
              </w:rPr>
            </w:pPr>
            <w:r w:rsidRPr="008C168A">
              <w:rPr>
                <w:rFonts w:eastAsia="Times New Roman"/>
                <w:sz w:val="20"/>
                <w:szCs w:val="20"/>
              </w:rPr>
              <w:t xml:space="preserve">         1</w:t>
            </w:r>
          </w:p>
        </w:tc>
      </w:tr>
      <w:tr w:rsidR="00322407" w:rsidRPr="008C168A" w14:paraId="4DC75E4C" w14:textId="77777777" w:rsidTr="007429BD">
        <w:trPr>
          <w:trHeight w:val="589"/>
        </w:trPr>
        <w:tc>
          <w:tcPr>
            <w:tcW w:w="538" w:type="dxa"/>
            <w:shd w:val="clear" w:color="auto" w:fill="auto"/>
            <w:tcMar>
              <w:top w:w="100" w:type="dxa"/>
              <w:left w:w="100" w:type="dxa"/>
              <w:bottom w:w="100" w:type="dxa"/>
              <w:right w:w="100" w:type="dxa"/>
            </w:tcMar>
          </w:tcPr>
          <w:p w14:paraId="76641498"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11</w:t>
            </w:r>
          </w:p>
        </w:tc>
        <w:tc>
          <w:tcPr>
            <w:tcW w:w="6316" w:type="dxa"/>
            <w:shd w:val="clear" w:color="auto" w:fill="auto"/>
            <w:tcMar>
              <w:top w:w="100" w:type="dxa"/>
              <w:left w:w="100" w:type="dxa"/>
              <w:bottom w:w="100" w:type="dxa"/>
              <w:right w:w="100" w:type="dxa"/>
            </w:tcMar>
          </w:tcPr>
          <w:p w14:paraId="78770D84" w14:textId="77777777" w:rsidR="00322407" w:rsidRPr="008C168A" w:rsidRDefault="008B698C">
            <w:pPr>
              <w:widowControl w:val="0"/>
              <w:spacing w:line="245" w:lineRule="auto"/>
              <w:ind w:left="114"/>
              <w:jc w:val="both"/>
              <w:rPr>
                <w:rFonts w:eastAsia="Times New Roman"/>
                <w:sz w:val="20"/>
                <w:szCs w:val="20"/>
              </w:rPr>
            </w:pPr>
            <w:r w:rsidRPr="008C168A">
              <w:rPr>
                <w:rFonts w:eastAsia="Times New Roman"/>
                <w:sz w:val="20"/>
                <w:szCs w:val="20"/>
                <w:highlight w:val="white"/>
              </w:rPr>
              <w:t>Результати обстеження має бути занесений в паспорт свердловини</w:t>
            </w:r>
            <w:r w:rsidRPr="008C168A">
              <w:rPr>
                <w:rFonts w:eastAsia="Times New Roman"/>
                <w:sz w:val="20"/>
                <w:szCs w:val="20"/>
              </w:rPr>
              <w:t xml:space="preserve"> / The results of the inspection must be recorded in the well passport</w:t>
            </w:r>
          </w:p>
        </w:tc>
        <w:tc>
          <w:tcPr>
            <w:tcW w:w="986" w:type="dxa"/>
            <w:shd w:val="clear" w:color="auto" w:fill="auto"/>
            <w:tcMar>
              <w:top w:w="100" w:type="dxa"/>
              <w:left w:w="100" w:type="dxa"/>
              <w:bottom w:w="100" w:type="dxa"/>
              <w:right w:w="100" w:type="dxa"/>
            </w:tcMar>
          </w:tcPr>
          <w:p w14:paraId="0005B58F" w14:textId="77789412" w:rsidR="00322407" w:rsidRPr="008C168A" w:rsidRDefault="008B698C" w:rsidP="00066902">
            <w:pPr>
              <w:widowControl w:val="0"/>
              <w:spacing w:before="13" w:line="240" w:lineRule="auto"/>
              <w:jc w:val="center"/>
              <w:rPr>
                <w:rFonts w:eastAsia="Times New Roman"/>
                <w:sz w:val="20"/>
                <w:szCs w:val="20"/>
              </w:rPr>
            </w:pPr>
            <w:r w:rsidRPr="008C168A">
              <w:rPr>
                <w:rFonts w:eastAsia="Times New Roman"/>
                <w:sz w:val="20"/>
                <w:szCs w:val="20"/>
              </w:rPr>
              <w:t>послуга /  service</w:t>
            </w:r>
          </w:p>
        </w:tc>
        <w:tc>
          <w:tcPr>
            <w:tcW w:w="1363" w:type="dxa"/>
            <w:shd w:val="clear" w:color="auto" w:fill="auto"/>
            <w:tcMar>
              <w:top w:w="100" w:type="dxa"/>
              <w:left w:w="100" w:type="dxa"/>
              <w:bottom w:w="100" w:type="dxa"/>
              <w:right w:w="100" w:type="dxa"/>
            </w:tcMar>
          </w:tcPr>
          <w:p w14:paraId="7612E425" w14:textId="77777777" w:rsidR="00322407" w:rsidRPr="008C168A" w:rsidRDefault="008B698C">
            <w:pPr>
              <w:widowControl w:val="0"/>
              <w:spacing w:line="240" w:lineRule="auto"/>
              <w:ind w:right="130"/>
              <w:jc w:val="both"/>
              <w:rPr>
                <w:rFonts w:eastAsia="Times New Roman"/>
                <w:sz w:val="20"/>
                <w:szCs w:val="20"/>
              </w:rPr>
            </w:pPr>
            <w:r w:rsidRPr="008C168A">
              <w:rPr>
                <w:rFonts w:eastAsia="Times New Roman"/>
                <w:sz w:val="20"/>
                <w:szCs w:val="20"/>
              </w:rPr>
              <w:t xml:space="preserve">         1</w:t>
            </w:r>
          </w:p>
        </w:tc>
      </w:tr>
      <w:tr w:rsidR="00322407" w:rsidRPr="008C168A" w14:paraId="0771B02A" w14:textId="77777777" w:rsidTr="007429BD">
        <w:trPr>
          <w:trHeight w:val="589"/>
        </w:trPr>
        <w:tc>
          <w:tcPr>
            <w:tcW w:w="538" w:type="dxa"/>
            <w:shd w:val="clear" w:color="auto" w:fill="auto"/>
            <w:tcMar>
              <w:top w:w="100" w:type="dxa"/>
              <w:left w:w="100" w:type="dxa"/>
              <w:bottom w:w="100" w:type="dxa"/>
              <w:right w:w="100" w:type="dxa"/>
            </w:tcMar>
          </w:tcPr>
          <w:p w14:paraId="74795ECD"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12</w:t>
            </w:r>
          </w:p>
        </w:tc>
        <w:tc>
          <w:tcPr>
            <w:tcW w:w="6316" w:type="dxa"/>
            <w:shd w:val="clear" w:color="auto" w:fill="auto"/>
            <w:tcMar>
              <w:top w:w="100" w:type="dxa"/>
              <w:left w:w="100" w:type="dxa"/>
              <w:bottom w:w="100" w:type="dxa"/>
              <w:right w:w="100" w:type="dxa"/>
            </w:tcMar>
          </w:tcPr>
          <w:p w14:paraId="6F36CC77" w14:textId="77777777" w:rsidR="00322407" w:rsidRPr="008C168A" w:rsidRDefault="008B698C">
            <w:pPr>
              <w:widowControl w:val="0"/>
              <w:spacing w:line="245" w:lineRule="auto"/>
              <w:ind w:left="114"/>
              <w:jc w:val="both"/>
              <w:rPr>
                <w:rFonts w:eastAsia="Times New Roman"/>
                <w:sz w:val="20"/>
                <w:szCs w:val="20"/>
                <w:highlight w:val="white"/>
              </w:rPr>
            </w:pPr>
            <w:r w:rsidRPr="008C168A">
              <w:rPr>
                <w:rFonts w:eastAsia="Times New Roman"/>
                <w:sz w:val="20"/>
                <w:szCs w:val="20"/>
                <w:highlight w:val="white"/>
              </w:rPr>
              <w:t>Монтаж герметичного оголовку</w:t>
            </w:r>
            <w:r w:rsidRPr="008C168A">
              <w:rPr>
                <w:rFonts w:eastAsia="Times New Roman"/>
                <w:sz w:val="20"/>
                <w:szCs w:val="20"/>
              </w:rPr>
              <w:t xml:space="preserve"> / Installation of a sealed head</w:t>
            </w:r>
          </w:p>
        </w:tc>
        <w:tc>
          <w:tcPr>
            <w:tcW w:w="986" w:type="dxa"/>
            <w:shd w:val="clear" w:color="auto" w:fill="auto"/>
            <w:tcMar>
              <w:top w:w="100" w:type="dxa"/>
              <w:left w:w="100" w:type="dxa"/>
              <w:bottom w:w="100" w:type="dxa"/>
              <w:right w:w="100" w:type="dxa"/>
            </w:tcMar>
          </w:tcPr>
          <w:p w14:paraId="018B985B" w14:textId="4689B913" w:rsidR="00322407" w:rsidRPr="008C168A" w:rsidRDefault="008B698C" w:rsidP="00066902">
            <w:pPr>
              <w:widowControl w:val="0"/>
              <w:spacing w:before="13" w:line="240" w:lineRule="auto"/>
              <w:jc w:val="center"/>
              <w:rPr>
                <w:rFonts w:eastAsia="Times New Roman"/>
                <w:sz w:val="20"/>
                <w:szCs w:val="20"/>
              </w:rPr>
            </w:pPr>
            <w:r w:rsidRPr="008C168A">
              <w:rPr>
                <w:rFonts w:eastAsia="Times New Roman"/>
                <w:sz w:val="20"/>
                <w:szCs w:val="20"/>
              </w:rPr>
              <w:t>робота /</w:t>
            </w:r>
            <w:r w:rsidR="00066902" w:rsidRPr="008C168A">
              <w:rPr>
                <w:rFonts w:eastAsia="Times New Roman"/>
                <w:sz w:val="20"/>
                <w:szCs w:val="20"/>
                <w:lang w:val="ru-RU"/>
              </w:rPr>
              <w:t xml:space="preserve"> </w:t>
            </w:r>
            <w:r w:rsidRPr="008C168A">
              <w:rPr>
                <w:rFonts w:eastAsia="Times New Roman"/>
                <w:sz w:val="20"/>
                <w:szCs w:val="20"/>
              </w:rPr>
              <w:t xml:space="preserve"> work</w:t>
            </w:r>
          </w:p>
        </w:tc>
        <w:tc>
          <w:tcPr>
            <w:tcW w:w="1363" w:type="dxa"/>
            <w:shd w:val="clear" w:color="auto" w:fill="auto"/>
            <w:tcMar>
              <w:top w:w="100" w:type="dxa"/>
              <w:left w:w="100" w:type="dxa"/>
              <w:bottom w:w="100" w:type="dxa"/>
              <w:right w:w="100" w:type="dxa"/>
            </w:tcMar>
          </w:tcPr>
          <w:p w14:paraId="63607B93" w14:textId="77777777" w:rsidR="00322407" w:rsidRPr="008C168A" w:rsidRDefault="008B698C">
            <w:pPr>
              <w:widowControl w:val="0"/>
              <w:spacing w:line="240" w:lineRule="auto"/>
              <w:ind w:right="130"/>
              <w:rPr>
                <w:rFonts w:eastAsia="Times New Roman"/>
                <w:sz w:val="20"/>
                <w:szCs w:val="20"/>
              </w:rPr>
            </w:pPr>
            <w:r w:rsidRPr="008C168A">
              <w:rPr>
                <w:rFonts w:eastAsia="Times New Roman"/>
                <w:sz w:val="20"/>
                <w:szCs w:val="20"/>
              </w:rPr>
              <w:t xml:space="preserve">         1</w:t>
            </w:r>
          </w:p>
        </w:tc>
      </w:tr>
    </w:tbl>
    <w:p w14:paraId="2F800091" w14:textId="77777777" w:rsidR="00322407" w:rsidRPr="008C168A" w:rsidRDefault="00322407">
      <w:pPr>
        <w:widowControl w:val="0"/>
        <w:rPr>
          <w:rFonts w:eastAsia="Times New Roman"/>
          <w:sz w:val="20"/>
          <w:szCs w:val="20"/>
        </w:rPr>
      </w:pPr>
    </w:p>
    <w:p w14:paraId="5CA29530" w14:textId="77777777" w:rsidR="00322407" w:rsidRPr="008C168A" w:rsidRDefault="00322407">
      <w:pPr>
        <w:widowControl w:val="0"/>
        <w:rPr>
          <w:rFonts w:eastAsia="Times New Roman"/>
          <w:sz w:val="20"/>
          <w:szCs w:val="20"/>
        </w:rPr>
      </w:pPr>
    </w:p>
    <w:p w14:paraId="64423C76" w14:textId="77777777" w:rsidR="00322407" w:rsidRPr="008C168A" w:rsidRDefault="008B698C">
      <w:pPr>
        <w:widowControl w:val="0"/>
        <w:spacing w:line="231" w:lineRule="auto"/>
        <w:ind w:left="590" w:right="597" w:firstLine="7"/>
        <w:rPr>
          <w:rFonts w:eastAsia="Times New Roman"/>
          <w:b/>
          <w:sz w:val="20"/>
          <w:szCs w:val="20"/>
        </w:rPr>
      </w:pPr>
      <w:r w:rsidRPr="008C168A">
        <w:rPr>
          <w:rFonts w:eastAsia="Times New Roman"/>
          <w:sz w:val="20"/>
          <w:szCs w:val="20"/>
        </w:rPr>
        <w:t xml:space="preserve">• </w:t>
      </w:r>
      <w:r w:rsidRPr="008C168A">
        <w:rPr>
          <w:rFonts w:eastAsia="Times New Roman"/>
          <w:b/>
          <w:sz w:val="20"/>
          <w:szCs w:val="20"/>
        </w:rPr>
        <w:t>ВИКОРИСТАННЯ МІСЦЕВИХ ТРУДОВИХ РЕСУРСІВ ТА МАТЕРІАЛІВ / USE OF LOCAL LABOUR AND MATERIAL</w:t>
      </w:r>
    </w:p>
    <w:p w14:paraId="5C165587" w14:textId="77777777" w:rsidR="00322407" w:rsidRPr="008C168A" w:rsidRDefault="008B698C">
      <w:pPr>
        <w:widowControl w:val="0"/>
        <w:spacing w:line="229" w:lineRule="auto"/>
        <w:ind w:left="228" w:hanging="1"/>
        <w:jc w:val="both"/>
        <w:rPr>
          <w:rFonts w:eastAsia="Times New Roman"/>
          <w:sz w:val="20"/>
          <w:szCs w:val="20"/>
        </w:rPr>
      </w:pPr>
      <w:r w:rsidRPr="008C168A">
        <w:rPr>
          <w:rFonts w:eastAsia="Times New Roman"/>
          <w:sz w:val="20"/>
          <w:szCs w:val="20"/>
        </w:rPr>
        <w:t xml:space="preserve"> Підрядник повинен продемонструвати наявність у нього мінімального необхідного для  виконання Контракту Ключових працівників із належною кваліфікацією (та в достатній кількості)  згідно з поданою нижче Таблицею./ The Contractor must demonstrate that it has the minimum number of  Key Personnel with appropriate qualifications (and in sufficient numbers) required for the execution of the  Contract in accordance with the Table below. </w:t>
      </w:r>
    </w:p>
    <w:p w14:paraId="5FDC1400" w14:textId="77777777" w:rsidR="00322407" w:rsidRPr="008C168A" w:rsidRDefault="00322407">
      <w:pPr>
        <w:widowControl w:val="0"/>
        <w:spacing w:line="229" w:lineRule="auto"/>
        <w:ind w:left="228" w:hanging="1"/>
        <w:jc w:val="both"/>
        <w:rPr>
          <w:rFonts w:eastAsia="Times New Roman"/>
          <w:sz w:val="20"/>
          <w:szCs w:val="20"/>
        </w:rPr>
      </w:pPr>
    </w:p>
    <w:tbl>
      <w:tblPr>
        <w:tblStyle w:val="af8"/>
        <w:tblW w:w="9355" w:type="dxa"/>
        <w:tblInd w:w="27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0"/>
        <w:gridCol w:w="6659"/>
        <w:gridCol w:w="2126"/>
      </w:tblGrid>
      <w:tr w:rsidR="00322407" w:rsidRPr="008C168A" w14:paraId="28A82C8B" w14:textId="77777777" w:rsidTr="00E71918">
        <w:trPr>
          <w:trHeight w:val="285"/>
        </w:trPr>
        <w:tc>
          <w:tcPr>
            <w:tcW w:w="570" w:type="dxa"/>
            <w:shd w:val="clear" w:color="auto" w:fill="auto"/>
            <w:tcMar>
              <w:top w:w="100" w:type="dxa"/>
              <w:left w:w="100" w:type="dxa"/>
              <w:bottom w:w="100" w:type="dxa"/>
              <w:right w:w="100" w:type="dxa"/>
            </w:tcMar>
          </w:tcPr>
          <w:p w14:paraId="18F83CCA" w14:textId="77777777" w:rsidR="00322407" w:rsidRPr="008C168A" w:rsidRDefault="008B698C">
            <w:pPr>
              <w:widowControl w:val="0"/>
              <w:spacing w:line="240" w:lineRule="auto"/>
              <w:jc w:val="center"/>
              <w:rPr>
                <w:rFonts w:eastAsia="Times New Roman"/>
                <w:b/>
                <w:sz w:val="20"/>
                <w:szCs w:val="20"/>
              </w:rPr>
            </w:pPr>
            <w:r w:rsidRPr="008C168A">
              <w:rPr>
                <w:rFonts w:eastAsia="Times New Roman"/>
                <w:b/>
                <w:sz w:val="20"/>
                <w:szCs w:val="20"/>
              </w:rPr>
              <w:lastRenderedPageBreak/>
              <w:t xml:space="preserve">№ </w:t>
            </w:r>
          </w:p>
        </w:tc>
        <w:tc>
          <w:tcPr>
            <w:tcW w:w="6659" w:type="dxa"/>
            <w:shd w:val="clear" w:color="auto" w:fill="auto"/>
            <w:tcMar>
              <w:top w:w="100" w:type="dxa"/>
              <w:left w:w="100" w:type="dxa"/>
              <w:bottom w:w="100" w:type="dxa"/>
              <w:right w:w="100" w:type="dxa"/>
            </w:tcMar>
          </w:tcPr>
          <w:p w14:paraId="0640BD5F" w14:textId="77777777" w:rsidR="00322407" w:rsidRPr="008C168A" w:rsidRDefault="008B698C">
            <w:pPr>
              <w:widowControl w:val="0"/>
              <w:spacing w:line="240" w:lineRule="auto"/>
              <w:jc w:val="center"/>
              <w:rPr>
                <w:rFonts w:eastAsia="Times New Roman"/>
                <w:b/>
                <w:sz w:val="20"/>
                <w:szCs w:val="20"/>
              </w:rPr>
            </w:pPr>
            <w:r w:rsidRPr="008C168A">
              <w:rPr>
                <w:rFonts w:eastAsia="Times New Roman"/>
                <w:b/>
                <w:sz w:val="20"/>
                <w:szCs w:val="20"/>
              </w:rPr>
              <w:t xml:space="preserve">Посада/ Position/specialty </w:t>
            </w:r>
          </w:p>
        </w:tc>
        <w:tc>
          <w:tcPr>
            <w:tcW w:w="2126" w:type="dxa"/>
            <w:shd w:val="clear" w:color="auto" w:fill="auto"/>
            <w:tcMar>
              <w:top w:w="100" w:type="dxa"/>
              <w:left w:w="100" w:type="dxa"/>
              <w:bottom w:w="100" w:type="dxa"/>
              <w:right w:w="100" w:type="dxa"/>
            </w:tcMar>
          </w:tcPr>
          <w:p w14:paraId="7CAD8A86" w14:textId="77777777" w:rsidR="00322407" w:rsidRPr="008C168A" w:rsidRDefault="008B698C">
            <w:pPr>
              <w:widowControl w:val="0"/>
              <w:spacing w:line="240" w:lineRule="auto"/>
              <w:jc w:val="center"/>
              <w:rPr>
                <w:rFonts w:eastAsia="Times New Roman"/>
                <w:b/>
                <w:sz w:val="20"/>
                <w:szCs w:val="20"/>
              </w:rPr>
            </w:pPr>
            <w:r w:rsidRPr="008C168A">
              <w:rPr>
                <w:rFonts w:eastAsia="Times New Roman"/>
                <w:b/>
                <w:sz w:val="20"/>
                <w:szCs w:val="20"/>
              </w:rPr>
              <w:t>Мінімальна необхідна кількість / Minimum required quantity</w:t>
            </w:r>
          </w:p>
        </w:tc>
      </w:tr>
      <w:tr w:rsidR="00322407" w:rsidRPr="008C168A" w14:paraId="6D96427C" w14:textId="77777777" w:rsidTr="00E71918">
        <w:trPr>
          <w:trHeight w:val="194"/>
        </w:trPr>
        <w:tc>
          <w:tcPr>
            <w:tcW w:w="570" w:type="dxa"/>
            <w:shd w:val="clear" w:color="auto" w:fill="auto"/>
            <w:tcMar>
              <w:top w:w="100" w:type="dxa"/>
              <w:left w:w="100" w:type="dxa"/>
              <w:bottom w:w="100" w:type="dxa"/>
              <w:right w:w="100" w:type="dxa"/>
            </w:tcMar>
          </w:tcPr>
          <w:p w14:paraId="56C19FB2"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1 </w:t>
            </w:r>
          </w:p>
        </w:tc>
        <w:tc>
          <w:tcPr>
            <w:tcW w:w="6659" w:type="dxa"/>
            <w:shd w:val="clear" w:color="auto" w:fill="auto"/>
            <w:tcMar>
              <w:top w:w="100" w:type="dxa"/>
              <w:left w:w="100" w:type="dxa"/>
              <w:bottom w:w="100" w:type="dxa"/>
              <w:right w:w="100" w:type="dxa"/>
            </w:tcMar>
          </w:tcPr>
          <w:p w14:paraId="5D184947" w14:textId="77777777" w:rsidR="00322407" w:rsidRPr="008C168A" w:rsidRDefault="008B698C">
            <w:pPr>
              <w:widowControl w:val="0"/>
              <w:spacing w:line="240" w:lineRule="auto"/>
              <w:ind w:left="116"/>
              <w:rPr>
                <w:rFonts w:eastAsia="Times New Roman"/>
                <w:sz w:val="20"/>
                <w:szCs w:val="20"/>
              </w:rPr>
            </w:pPr>
            <w:r w:rsidRPr="008C168A">
              <w:rPr>
                <w:rFonts w:eastAsia="Times New Roman"/>
                <w:sz w:val="20"/>
                <w:szCs w:val="20"/>
              </w:rPr>
              <w:t xml:space="preserve">Бригадир  / Foremen </w:t>
            </w:r>
          </w:p>
        </w:tc>
        <w:tc>
          <w:tcPr>
            <w:tcW w:w="2126" w:type="dxa"/>
            <w:shd w:val="clear" w:color="auto" w:fill="auto"/>
            <w:tcMar>
              <w:top w:w="100" w:type="dxa"/>
              <w:left w:w="100" w:type="dxa"/>
              <w:bottom w:w="100" w:type="dxa"/>
              <w:right w:w="100" w:type="dxa"/>
            </w:tcMar>
          </w:tcPr>
          <w:p w14:paraId="07C00BED" w14:textId="77777777" w:rsidR="00322407" w:rsidRPr="008C168A" w:rsidRDefault="008B698C" w:rsidP="005622FB">
            <w:pPr>
              <w:widowControl w:val="0"/>
              <w:spacing w:line="240" w:lineRule="auto"/>
              <w:ind w:left="138"/>
              <w:jc w:val="center"/>
              <w:rPr>
                <w:rFonts w:eastAsia="Times New Roman"/>
                <w:sz w:val="20"/>
                <w:szCs w:val="20"/>
              </w:rPr>
            </w:pPr>
            <w:r w:rsidRPr="008C168A">
              <w:rPr>
                <w:rFonts w:eastAsia="Times New Roman"/>
                <w:sz w:val="20"/>
                <w:szCs w:val="20"/>
              </w:rPr>
              <w:t>1</w:t>
            </w:r>
          </w:p>
        </w:tc>
      </w:tr>
      <w:tr w:rsidR="00322407" w:rsidRPr="008C168A" w14:paraId="77F82F44" w14:textId="77777777" w:rsidTr="00E71918">
        <w:trPr>
          <w:trHeight w:val="549"/>
        </w:trPr>
        <w:tc>
          <w:tcPr>
            <w:tcW w:w="570" w:type="dxa"/>
            <w:shd w:val="clear" w:color="auto" w:fill="auto"/>
            <w:tcMar>
              <w:top w:w="100" w:type="dxa"/>
              <w:left w:w="100" w:type="dxa"/>
              <w:bottom w:w="100" w:type="dxa"/>
              <w:right w:w="100" w:type="dxa"/>
            </w:tcMar>
          </w:tcPr>
          <w:p w14:paraId="38818283"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2 </w:t>
            </w:r>
          </w:p>
        </w:tc>
        <w:tc>
          <w:tcPr>
            <w:tcW w:w="6659" w:type="dxa"/>
            <w:shd w:val="clear" w:color="auto" w:fill="auto"/>
            <w:tcMar>
              <w:top w:w="100" w:type="dxa"/>
              <w:left w:w="100" w:type="dxa"/>
              <w:bottom w:w="100" w:type="dxa"/>
              <w:right w:w="100" w:type="dxa"/>
            </w:tcMar>
          </w:tcPr>
          <w:p w14:paraId="5B78B1FB" w14:textId="77777777" w:rsidR="00322407" w:rsidRPr="008C168A" w:rsidRDefault="008B698C">
            <w:pPr>
              <w:widowControl w:val="0"/>
              <w:spacing w:line="245" w:lineRule="auto"/>
              <w:ind w:left="114" w:right="768" w:firstLine="54"/>
              <w:rPr>
                <w:rFonts w:eastAsia="Times New Roman"/>
                <w:sz w:val="20"/>
                <w:szCs w:val="20"/>
              </w:rPr>
            </w:pPr>
            <w:r w:rsidRPr="008C168A">
              <w:rPr>
                <w:rFonts w:eastAsia="Times New Roman"/>
                <w:sz w:val="20"/>
                <w:szCs w:val="20"/>
              </w:rPr>
              <w:t>Технічний спеціаліст з буріння (чистки) свердловин. / Technical specialist in well drilling (cleaning).</w:t>
            </w:r>
          </w:p>
        </w:tc>
        <w:tc>
          <w:tcPr>
            <w:tcW w:w="2126" w:type="dxa"/>
            <w:shd w:val="clear" w:color="auto" w:fill="auto"/>
            <w:tcMar>
              <w:top w:w="100" w:type="dxa"/>
              <w:left w:w="100" w:type="dxa"/>
              <w:bottom w:w="100" w:type="dxa"/>
              <w:right w:w="100" w:type="dxa"/>
            </w:tcMar>
          </w:tcPr>
          <w:p w14:paraId="4050D495" w14:textId="77777777" w:rsidR="00322407" w:rsidRPr="008C168A" w:rsidRDefault="008B698C" w:rsidP="005622FB">
            <w:pPr>
              <w:widowControl w:val="0"/>
              <w:spacing w:line="240" w:lineRule="auto"/>
              <w:ind w:left="138"/>
              <w:jc w:val="center"/>
              <w:rPr>
                <w:rFonts w:eastAsia="Times New Roman"/>
                <w:sz w:val="20"/>
                <w:szCs w:val="20"/>
              </w:rPr>
            </w:pPr>
            <w:r w:rsidRPr="008C168A">
              <w:rPr>
                <w:rFonts w:eastAsia="Times New Roman"/>
                <w:sz w:val="20"/>
                <w:szCs w:val="20"/>
              </w:rPr>
              <w:t>1</w:t>
            </w:r>
          </w:p>
        </w:tc>
      </w:tr>
      <w:tr w:rsidR="00322407" w:rsidRPr="008C168A" w14:paraId="56FE6CAA" w14:textId="77777777" w:rsidTr="00E71918">
        <w:trPr>
          <w:trHeight w:val="341"/>
        </w:trPr>
        <w:tc>
          <w:tcPr>
            <w:tcW w:w="570" w:type="dxa"/>
            <w:shd w:val="clear" w:color="auto" w:fill="auto"/>
            <w:tcMar>
              <w:top w:w="100" w:type="dxa"/>
              <w:left w:w="100" w:type="dxa"/>
              <w:bottom w:w="100" w:type="dxa"/>
              <w:right w:w="100" w:type="dxa"/>
            </w:tcMar>
          </w:tcPr>
          <w:p w14:paraId="073A4D6D"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3 </w:t>
            </w:r>
          </w:p>
        </w:tc>
        <w:tc>
          <w:tcPr>
            <w:tcW w:w="6659" w:type="dxa"/>
            <w:shd w:val="clear" w:color="auto" w:fill="auto"/>
            <w:tcMar>
              <w:top w:w="100" w:type="dxa"/>
              <w:left w:w="100" w:type="dxa"/>
              <w:bottom w:w="100" w:type="dxa"/>
              <w:right w:w="100" w:type="dxa"/>
            </w:tcMar>
          </w:tcPr>
          <w:p w14:paraId="62B8FCAD" w14:textId="77777777" w:rsidR="00322407" w:rsidRPr="008C168A" w:rsidRDefault="008B698C">
            <w:pPr>
              <w:widowControl w:val="0"/>
              <w:spacing w:line="240" w:lineRule="auto"/>
              <w:rPr>
                <w:rFonts w:eastAsia="Times New Roman"/>
                <w:sz w:val="20"/>
                <w:szCs w:val="20"/>
              </w:rPr>
            </w:pPr>
            <w:r w:rsidRPr="008C168A">
              <w:rPr>
                <w:rFonts w:eastAsia="Times New Roman"/>
                <w:sz w:val="20"/>
                <w:szCs w:val="20"/>
              </w:rPr>
              <w:t xml:space="preserve">  Слюсар. /  Locksmith.</w:t>
            </w:r>
          </w:p>
        </w:tc>
        <w:tc>
          <w:tcPr>
            <w:tcW w:w="2126" w:type="dxa"/>
            <w:shd w:val="clear" w:color="auto" w:fill="auto"/>
            <w:tcMar>
              <w:top w:w="100" w:type="dxa"/>
              <w:left w:w="100" w:type="dxa"/>
              <w:bottom w:w="100" w:type="dxa"/>
              <w:right w:w="100" w:type="dxa"/>
            </w:tcMar>
          </w:tcPr>
          <w:p w14:paraId="6DC26DE2" w14:textId="77777777" w:rsidR="00322407" w:rsidRPr="008C168A" w:rsidRDefault="008B698C" w:rsidP="005622FB">
            <w:pPr>
              <w:widowControl w:val="0"/>
              <w:spacing w:line="240" w:lineRule="auto"/>
              <w:ind w:left="138"/>
              <w:jc w:val="center"/>
              <w:rPr>
                <w:rFonts w:eastAsia="Times New Roman"/>
                <w:sz w:val="20"/>
                <w:szCs w:val="20"/>
              </w:rPr>
            </w:pPr>
            <w:r w:rsidRPr="008C168A">
              <w:rPr>
                <w:rFonts w:eastAsia="Times New Roman"/>
                <w:sz w:val="20"/>
                <w:szCs w:val="20"/>
              </w:rPr>
              <w:t>1</w:t>
            </w:r>
          </w:p>
        </w:tc>
      </w:tr>
      <w:tr w:rsidR="00322407" w:rsidRPr="008C168A" w14:paraId="3EE8F12F" w14:textId="77777777" w:rsidTr="00E71918">
        <w:trPr>
          <w:trHeight w:val="697"/>
        </w:trPr>
        <w:tc>
          <w:tcPr>
            <w:tcW w:w="570" w:type="dxa"/>
            <w:shd w:val="clear" w:color="auto" w:fill="auto"/>
            <w:tcMar>
              <w:top w:w="100" w:type="dxa"/>
              <w:left w:w="100" w:type="dxa"/>
              <w:bottom w:w="100" w:type="dxa"/>
              <w:right w:w="100" w:type="dxa"/>
            </w:tcMar>
          </w:tcPr>
          <w:p w14:paraId="799B8F72"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4 </w:t>
            </w:r>
          </w:p>
        </w:tc>
        <w:tc>
          <w:tcPr>
            <w:tcW w:w="6659" w:type="dxa"/>
            <w:shd w:val="clear" w:color="auto" w:fill="auto"/>
            <w:tcMar>
              <w:top w:w="100" w:type="dxa"/>
              <w:left w:w="100" w:type="dxa"/>
              <w:bottom w:w="100" w:type="dxa"/>
              <w:right w:w="100" w:type="dxa"/>
            </w:tcMar>
          </w:tcPr>
          <w:p w14:paraId="5FDAF283" w14:textId="77777777" w:rsidR="00322407" w:rsidRPr="008C168A" w:rsidRDefault="008B698C">
            <w:pPr>
              <w:widowControl w:val="0"/>
              <w:spacing w:line="240" w:lineRule="auto"/>
              <w:ind w:left="174"/>
              <w:rPr>
                <w:rFonts w:eastAsia="Times New Roman"/>
                <w:sz w:val="20"/>
                <w:szCs w:val="20"/>
              </w:rPr>
            </w:pPr>
            <w:r w:rsidRPr="008C168A">
              <w:rPr>
                <w:rFonts w:eastAsia="Times New Roman"/>
                <w:sz w:val="20"/>
                <w:szCs w:val="20"/>
              </w:rPr>
              <w:t>Технічний спеціаліст з монтування та підключення свердловинних насосів. / Technical specialist in installation and connection of downhole pumps.</w:t>
            </w:r>
          </w:p>
        </w:tc>
        <w:tc>
          <w:tcPr>
            <w:tcW w:w="2126" w:type="dxa"/>
            <w:shd w:val="clear" w:color="auto" w:fill="auto"/>
            <w:tcMar>
              <w:top w:w="100" w:type="dxa"/>
              <w:left w:w="100" w:type="dxa"/>
              <w:bottom w:w="100" w:type="dxa"/>
              <w:right w:w="100" w:type="dxa"/>
            </w:tcMar>
          </w:tcPr>
          <w:p w14:paraId="6D966D38" w14:textId="77777777" w:rsidR="00322407" w:rsidRPr="008C168A" w:rsidRDefault="008B698C" w:rsidP="005622FB">
            <w:pPr>
              <w:widowControl w:val="0"/>
              <w:spacing w:line="240" w:lineRule="auto"/>
              <w:ind w:left="138"/>
              <w:jc w:val="center"/>
              <w:rPr>
                <w:rFonts w:eastAsia="Times New Roman"/>
                <w:sz w:val="20"/>
                <w:szCs w:val="20"/>
              </w:rPr>
            </w:pPr>
            <w:r w:rsidRPr="008C168A">
              <w:rPr>
                <w:rFonts w:eastAsia="Times New Roman"/>
                <w:sz w:val="20"/>
                <w:szCs w:val="20"/>
              </w:rPr>
              <w:t>1</w:t>
            </w:r>
          </w:p>
        </w:tc>
      </w:tr>
      <w:tr w:rsidR="00322407" w:rsidRPr="008C168A" w14:paraId="12FC7285" w14:textId="77777777" w:rsidTr="00E71918">
        <w:trPr>
          <w:trHeight w:val="151"/>
        </w:trPr>
        <w:tc>
          <w:tcPr>
            <w:tcW w:w="570" w:type="dxa"/>
            <w:shd w:val="clear" w:color="auto" w:fill="auto"/>
            <w:tcMar>
              <w:top w:w="100" w:type="dxa"/>
              <w:left w:w="100" w:type="dxa"/>
              <w:bottom w:w="100" w:type="dxa"/>
              <w:right w:w="100" w:type="dxa"/>
            </w:tcMar>
          </w:tcPr>
          <w:p w14:paraId="09796B06"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5 </w:t>
            </w:r>
          </w:p>
        </w:tc>
        <w:tc>
          <w:tcPr>
            <w:tcW w:w="6659" w:type="dxa"/>
            <w:shd w:val="clear" w:color="auto" w:fill="auto"/>
            <w:tcMar>
              <w:top w:w="100" w:type="dxa"/>
              <w:left w:w="100" w:type="dxa"/>
              <w:bottom w:w="100" w:type="dxa"/>
              <w:right w:w="100" w:type="dxa"/>
            </w:tcMar>
          </w:tcPr>
          <w:p w14:paraId="120B7B95" w14:textId="77777777" w:rsidR="00322407" w:rsidRPr="008C168A" w:rsidRDefault="008B698C">
            <w:pPr>
              <w:widowControl w:val="0"/>
              <w:spacing w:line="240" w:lineRule="auto"/>
              <w:ind w:left="171"/>
              <w:rPr>
                <w:rFonts w:eastAsia="Times New Roman"/>
                <w:sz w:val="20"/>
                <w:szCs w:val="20"/>
              </w:rPr>
            </w:pPr>
            <w:r w:rsidRPr="008C168A">
              <w:rPr>
                <w:rFonts w:eastAsia="Times New Roman"/>
                <w:sz w:val="20"/>
                <w:szCs w:val="20"/>
              </w:rPr>
              <w:t>Підсобний працівник / Support staff</w:t>
            </w:r>
          </w:p>
        </w:tc>
        <w:tc>
          <w:tcPr>
            <w:tcW w:w="2126" w:type="dxa"/>
            <w:shd w:val="clear" w:color="auto" w:fill="auto"/>
            <w:tcMar>
              <w:top w:w="100" w:type="dxa"/>
              <w:left w:w="100" w:type="dxa"/>
              <w:bottom w:w="100" w:type="dxa"/>
              <w:right w:w="100" w:type="dxa"/>
            </w:tcMar>
          </w:tcPr>
          <w:p w14:paraId="5D90B1A8" w14:textId="77777777" w:rsidR="00322407" w:rsidRPr="008C168A" w:rsidRDefault="008B698C" w:rsidP="005622FB">
            <w:pPr>
              <w:widowControl w:val="0"/>
              <w:spacing w:line="240" w:lineRule="auto"/>
              <w:ind w:left="138"/>
              <w:jc w:val="center"/>
              <w:rPr>
                <w:rFonts w:eastAsia="Times New Roman"/>
                <w:sz w:val="20"/>
                <w:szCs w:val="20"/>
              </w:rPr>
            </w:pPr>
            <w:r w:rsidRPr="008C168A">
              <w:rPr>
                <w:rFonts w:eastAsia="Times New Roman"/>
                <w:sz w:val="20"/>
                <w:szCs w:val="20"/>
              </w:rPr>
              <w:t>1</w:t>
            </w:r>
          </w:p>
        </w:tc>
      </w:tr>
      <w:tr w:rsidR="00322407" w:rsidRPr="008C168A" w14:paraId="1071566C" w14:textId="77777777" w:rsidTr="00E71918">
        <w:trPr>
          <w:trHeight w:val="285"/>
        </w:trPr>
        <w:tc>
          <w:tcPr>
            <w:tcW w:w="570" w:type="dxa"/>
            <w:shd w:val="clear" w:color="auto" w:fill="auto"/>
            <w:tcMar>
              <w:top w:w="100" w:type="dxa"/>
              <w:left w:w="100" w:type="dxa"/>
              <w:bottom w:w="100" w:type="dxa"/>
              <w:right w:w="100" w:type="dxa"/>
            </w:tcMar>
          </w:tcPr>
          <w:p w14:paraId="79C20EC9"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6 </w:t>
            </w:r>
          </w:p>
        </w:tc>
        <w:tc>
          <w:tcPr>
            <w:tcW w:w="6659" w:type="dxa"/>
            <w:shd w:val="clear" w:color="auto" w:fill="auto"/>
            <w:tcMar>
              <w:top w:w="100" w:type="dxa"/>
              <w:left w:w="100" w:type="dxa"/>
              <w:bottom w:w="100" w:type="dxa"/>
              <w:right w:w="100" w:type="dxa"/>
            </w:tcMar>
          </w:tcPr>
          <w:p w14:paraId="24BE373F" w14:textId="77777777" w:rsidR="00322407" w:rsidRPr="008C168A" w:rsidRDefault="008B698C">
            <w:pPr>
              <w:widowControl w:val="0"/>
              <w:spacing w:line="240" w:lineRule="auto"/>
              <w:ind w:left="171"/>
              <w:rPr>
                <w:rFonts w:eastAsia="Times New Roman"/>
                <w:sz w:val="20"/>
                <w:szCs w:val="20"/>
              </w:rPr>
            </w:pPr>
            <w:r w:rsidRPr="008C168A">
              <w:rPr>
                <w:rFonts w:eastAsia="Times New Roman"/>
                <w:sz w:val="20"/>
                <w:szCs w:val="20"/>
              </w:rPr>
              <w:t>Водій / Driver</w:t>
            </w:r>
          </w:p>
        </w:tc>
        <w:tc>
          <w:tcPr>
            <w:tcW w:w="2126" w:type="dxa"/>
            <w:shd w:val="clear" w:color="auto" w:fill="auto"/>
            <w:tcMar>
              <w:top w:w="100" w:type="dxa"/>
              <w:left w:w="100" w:type="dxa"/>
              <w:bottom w:w="100" w:type="dxa"/>
              <w:right w:w="100" w:type="dxa"/>
            </w:tcMar>
          </w:tcPr>
          <w:p w14:paraId="305A3A0A" w14:textId="77777777" w:rsidR="00322407" w:rsidRPr="008C168A" w:rsidRDefault="008B698C" w:rsidP="005622FB">
            <w:pPr>
              <w:widowControl w:val="0"/>
              <w:spacing w:line="240" w:lineRule="auto"/>
              <w:ind w:left="138"/>
              <w:jc w:val="center"/>
              <w:rPr>
                <w:rFonts w:eastAsia="Times New Roman"/>
                <w:sz w:val="20"/>
                <w:szCs w:val="20"/>
              </w:rPr>
            </w:pPr>
            <w:r w:rsidRPr="008C168A">
              <w:rPr>
                <w:rFonts w:eastAsia="Times New Roman"/>
                <w:sz w:val="20"/>
                <w:szCs w:val="20"/>
              </w:rPr>
              <w:t>1</w:t>
            </w:r>
          </w:p>
        </w:tc>
      </w:tr>
      <w:tr w:rsidR="00322407" w:rsidRPr="008C168A" w14:paraId="6C3E54DE" w14:textId="77777777" w:rsidTr="00E71918">
        <w:trPr>
          <w:trHeight w:val="549"/>
        </w:trPr>
        <w:tc>
          <w:tcPr>
            <w:tcW w:w="570" w:type="dxa"/>
            <w:shd w:val="clear" w:color="auto" w:fill="auto"/>
            <w:tcMar>
              <w:top w:w="100" w:type="dxa"/>
              <w:left w:w="100" w:type="dxa"/>
              <w:bottom w:w="100" w:type="dxa"/>
              <w:right w:w="100" w:type="dxa"/>
            </w:tcMar>
          </w:tcPr>
          <w:p w14:paraId="670D16F8"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7 </w:t>
            </w:r>
          </w:p>
        </w:tc>
        <w:tc>
          <w:tcPr>
            <w:tcW w:w="6659" w:type="dxa"/>
            <w:shd w:val="clear" w:color="auto" w:fill="auto"/>
            <w:tcMar>
              <w:top w:w="100" w:type="dxa"/>
              <w:left w:w="100" w:type="dxa"/>
              <w:bottom w:w="100" w:type="dxa"/>
              <w:right w:w="100" w:type="dxa"/>
            </w:tcMar>
          </w:tcPr>
          <w:p w14:paraId="7C370899" w14:textId="77777777" w:rsidR="00322407" w:rsidRPr="008C168A" w:rsidRDefault="008B698C">
            <w:pPr>
              <w:widowControl w:val="0"/>
              <w:spacing w:line="240" w:lineRule="auto"/>
              <w:ind w:left="171"/>
              <w:rPr>
                <w:rFonts w:eastAsia="Times New Roman"/>
                <w:sz w:val="20"/>
                <w:szCs w:val="20"/>
              </w:rPr>
            </w:pPr>
            <w:r w:rsidRPr="008C168A">
              <w:rPr>
                <w:rFonts w:eastAsia="Times New Roman"/>
                <w:sz w:val="20"/>
                <w:szCs w:val="20"/>
              </w:rPr>
              <w:t>Водій, оператор маніпулятора.  / Driver, manipulator operator.</w:t>
            </w:r>
          </w:p>
        </w:tc>
        <w:tc>
          <w:tcPr>
            <w:tcW w:w="2126" w:type="dxa"/>
            <w:shd w:val="clear" w:color="auto" w:fill="auto"/>
            <w:tcMar>
              <w:top w:w="100" w:type="dxa"/>
              <w:left w:w="100" w:type="dxa"/>
              <w:bottom w:w="100" w:type="dxa"/>
              <w:right w:w="100" w:type="dxa"/>
            </w:tcMar>
          </w:tcPr>
          <w:p w14:paraId="6651D3FC" w14:textId="77777777" w:rsidR="00322407" w:rsidRPr="008C168A" w:rsidRDefault="008B698C" w:rsidP="005622FB">
            <w:pPr>
              <w:widowControl w:val="0"/>
              <w:spacing w:line="240" w:lineRule="auto"/>
              <w:ind w:left="117"/>
              <w:jc w:val="center"/>
              <w:rPr>
                <w:rFonts w:eastAsia="Times New Roman"/>
                <w:sz w:val="20"/>
                <w:szCs w:val="20"/>
              </w:rPr>
            </w:pPr>
            <w:r w:rsidRPr="008C168A">
              <w:rPr>
                <w:rFonts w:eastAsia="Times New Roman"/>
                <w:sz w:val="20"/>
                <w:szCs w:val="20"/>
              </w:rPr>
              <w:t>1</w:t>
            </w:r>
          </w:p>
        </w:tc>
      </w:tr>
      <w:tr w:rsidR="00322407" w:rsidRPr="008C168A" w14:paraId="2153E17C" w14:textId="77777777" w:rsidTr="00E71918">
        <w:trPr>
          <w:trHeight w:val="549"/>
        </w:trPr>
        <w:tc>
          <w:tcPr>
            <w:tcW w:w="570" w:type="dxa"/>
            <w:shd w:val="clear" w:color="auto" w:fill="auto"/>
            <w:tcMar>
              <w:top w:w="100" w:type="dxa"/>
              <w:left w:w="100" w:type="dxa"/>
              <w:bottom w:w="100" w:type="dxa"/>
              <w:right w:w="100" w:type="dxa"/>
            </w:tcMar>
          </w:tcPr>
          <w:p w14:paraId="2E4ABF30"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8</w:t>
            </w:r>
          </w:p>
        </w:tc>
        <w:tc>
          <w:tcPr>
            <w:tcW w:w="6659" w:type="dxa"/>
            <w:shd w:val="clear" w:color="auto" w:fill="auto"/>
            <w:tcMar>
              <w:top w:w="100" w:type="dxa"/>
              <w:left w:w="100" w:type="dxa"/>
              <w:bottom w:w="100" w:type="dxa"/>
              <w:right w:w="100" w:type="dxa"/>
            </w:tcMar>
          </w:tcPr>
          <w:p w14:paraId="049555B4" w14:textId="77777777" w:rsidR="00322407" w:rsidRPr="008C168A" w:rsidRDefault="008B698C">
            <w:pPr>
              <w:widowControl w:val="0"/>
              <w:spacing w:line="240" w:lineRule="auto"/>
              <w:ind w:left="171"/>
              <w:rPr>
                <w:rFonts w:eastAsia="Times New Roman"/>
                <w:sz w:val="20"/>
                <w:szCs w:val="20"/>
              </w:rPr>
            </w:pPr>
            <w:r w:rsidRPr="008C168A">
              <w:rPr>
                <w:rFonts w:eastAsia="Times New Roman"/>
                <w:sz w:val="20"/>
                <w:szCs w:val="20"/>
              </w:rPr>
              <w:t>Водій, оператор бурової установки.  / Driver, drilling rig operator.</w:t>
            </w:r>
          </w:p>
        </w:tc>
        <w:tc>
          <w:tcPr>
            <w:tcW w:w="2126" w:type="dxa"/>
            <w:shd w:val="clear" w:color="auto" w:fill="auto"/>
            <w:tcMar>
              <w:top w:w="100" w:type="dxa"/>
              <w:left w:w="100" w:type="dxa"/>
              <w:bottom w:w="100" w:type="dxa"/>
              <w:right w:w="100" w:type="dxa"/>
            </w:tcMar>
          </w:tcPr>
          <w:p w14:paraId="700595E2" w14:textId="77777777" w:rsidR="00322407" w:rsidRPr="008C168A" w:rsidRDefault="008B698C">
            <w:pPr>
              <w:widowControl w:val="0"/>
              <w:spacing w:line="240" w:lineRule="auto"/>
              <w:ind w:left="117"/>
              <w:rPr>
                <w:rFonts w:eastAsia="Times New Roman"/>
                <w:sz w:val="20"/>
                <w:szCs w:val="20"/>
              </w:rPr>
            </w:pPr>
            <w:r w:rsidRPr="008C168A">
              <w:rPr>
                <w:rFonts w:eastAsia="Times New Roman"/>
                <w:sz w:val="20"/>
                <w:szCs w:val="20"/>
              </w:rPr>
              <w:t>1</w:t>
            </w:r>
          </w:p>
        </w:tc>
      </w:tr>
    </w:tbl>
    <w:p w14:paraId="29FE188E" w14:textId="77777777" w:rsidR="00322407" w:rsidRPr="008C168A" w:rsidRDefault="00322407">
      <w:pPr>
        <w:widowControl w:val="0"/>
        <w:rPr>
          <w:rFonts w:eastAsia="Times New Roman"/>
          <w:sz w:val="20"/>
          <w:szCs w:val="20"/>
        </w:rPr>
      </w:pPr>
    </w:p>
    <w:p w14:paraId="419EFD36" w14:textId="77777777" w:rsidR="006C6080" w:rsidRPr="008C168A" w:rsidRDefault="006C6080" w:rsidP="006C6080">
      <w:pPr>
        <w:spacing w:before="100" w:beforeAutospacing="1" w:after="100" w:afterAutospacing="1" w:line="240" w:lineRule="auto"/>
        <w:rPr>
          <w:rFonts w:eastAsia="Times New Roman"/>
          <w:sz w:val="20"/>
          <w:szCs w:val="20"/>
          <w:lang w:val="ru-RU"/>
        </w:rPr>
      </w:pPr>
      <w:r w:rsidRPr="008C168A">
        <w:rPr>
          <w:rFonts w:eastAsia="Times New Roman"/>
          <w:b/>
          <w:bCs/>
          <w:sz w:val="20"/>
          <w:szCs w:val="20"/>
          <w:lang w:val="ru-RU"/>
        </w:rPr>
        <w:t>Перед поданням комерційної пропозиції</w:t>
      </w:r>
      <w:r w:rsidRPr="008C168A">
        <w:rPr>
          <w:rFonts w:eastAsia="Times New Roman"/>
          <w:sz w:val="20"/>
          <w:szCs w:val="20"/>
          <w:lang w:val="ru-RU"/>
        </w:rPr>
        <w:t xml:space="preserve"> учаснику </w:t>
      </w:r>
      <w:r w:rsidRPr="008C168A">
        <w:rPr>
          <w:rFonts w:eastAsia="Times New Roman"/>
          <w:b/>
          <w:bCs/>
          <w:sz w:val="20"/>
          <w:szCs w:val="20"/>
          <w:lang w:val="ru-RU"/>
        </w:rPr>
        <w:t>рекомендовано відвідати місце виконання робіт</w:t>
      </w:r>
      <w:r w:rsidRPr="008C168A">
        <w:rPr>
          <w:rFonts w:eastAsia="Times New Roman"/>
          <w:sz w:val="20"/>
          <w:szCs w:val="20"/>
          <w:lang w:val="ru-RU"/>
        </w:rPr>
        <w:t>.</w:t>
      </w:r>
    </w:p>
    <w:p w14:paraId="0DBA1015" w14:textId="26E87B87" w:rsidR="002F1C6C" w:rsidRPr="008C168A" w:rsidRDefault="006C6080" w:rsidP="006C6080">
      <w:pPr>
        <w:spacing w:before="100" w:beforeAutospacing="1" w:after="100" w:afterAutospacing="1" w:line="240" w:lineRule="auto"/>
        <w:rPr>
          <w:rFonts w:eastAsia="Times New Roman"/>
          <w:sz w:val="20"/>
          <w:szCs w:val="20"/>
          <w:lang w:val="ru-RU"/>
        </w:rPr>
      </w:pPr>
      <w:r w:rsidRPr="008C168A">
        <w:rPr>
          <w:rFonts w:eastAsia="Times New Roman"/>
          <w:sz w:val="20"/>
          <w:szCs w:val="20"/>
          <w:lang w:val="ru-RU"/>
        </w:rPr>
        <w:t xml:space="preserve">З технічних питань, пов’язаних із цим Технічним завданням, а також для отримання контактних даних громад, </w:t>
      </w:r>
      <w:r w:rsidRPr="008C168A">
        <w:rPr>
          <w:rFonts w:eastAsia="Times New Roman"/>
          <w:b/>
          <w:bCs/>
          <w:sz w:val="20"/>
          <w:szCs w:val="20"/>
          <w:lang w:val="ru-RU"/>
        </w:rPr>
        <w:t>просимо звертатися до технічного спеціаліста</w:t>
      </w:r>
      <w:r w:rsidRPr="008C168A">
        <w:rPr>
          <w:rFonts w:eastAsia="Times New Roman"/>
          <w:sz w:val="20"/>
          <w:szCs w:val="20"/>
          <w:lang w:val="ru-RU"/>
        </w:rPr>
        <w:t xml:space="preserve"> — </w:t>
      </w:r>
      <w:r w:rsidRPr="008C168A">
        <w:rPr>
          <w:rFonts w:eastAsia="Times New Roman"/>
          <w:b/>
          <w:bCs/>
          <w:sz w:val="20"/>
          <w:szCs w:val="20"/>
          <w:lang w:val="ru-RU"/>
        </w:rPr>
        <w:t xml:space="preserve">Тараса Шевченка </w:t>
      </w:r>
      <w:r w:rsidRPr="008C168A">
        <w:rPr>
          <w:rFonts w:eastAsia="Times New Roman"/>
          <w:sz w:val="20"/>
          <w:szCs w:val="20"/>
          <w:lang w:val="ru-RU"/>
        </w:rPr>
        <w:t>(тел.: +380 93 606 8286, e-mail: shevchenko@sds.ngo).</w:t>
      </w:r>
    </w:p>
    <w:p w14:paraId="1400D681" w14:textId="1F43F927" w:rsidR="00322407" w:rsidRPr="008C168A" w:rsidRDefault="008B698C" w:rsidP="008C2B9E">
      <w:pPr>
        <w:widowControl w:val="0"/>
        <w:spacing w:line="240" w:lineRule="auto"/>
        <w:rPr>
          <w:rFonts w:eastAsia="Times New Roman"/>
          <w:sz w:val="20"/>
          <w:szCs w:val="20"/>
        </w:rPr>
      </w:pPr>
      <w:r w:rsidRPr="008C168A">
        <w:rPr>
          <w:rFonts w:eastAsia="Times New Roman"/>
          <w:sz w:val="20"/>
          <w:szCs w:val="20"/>
        </w:rPr>
        <w:t xml:space="preserve">Запропонований субпідряд/ Proposed subcontract: </w:t>
      </w:r>
    </w:p>
    <w:p w14:paraId="7F31E14F" w14:textId="77777777" w:rsidR="00322407" w:rsidRPr="008C168A" w:rsidRDefault="008B698C" w:rsidP="008C2B9E">
      <w:pPr>
        <w:widowControl w:val="0"/>
        <w:spacing w:before="115" w:line="231" w:lineRule="auto"/>
        <w:ind w:right="48" w:hanging="1"/>
        <w:jc w:val="both"/>
        <w:rPr>
          <w:rFonts w:eastAsia="Times New Roman"/>
          <w:sz w:val="20"/>
          <w:szCs w:val="20"/>
        </w:rPr>
      </w:pPr>
      <w:r w:rsidRPr="008C168A">
        <w:rPr>
          <w:rFonts w:eastAsia="Times New Roman"/>
          <w:sz w:val="20"/>
          <w:szCs w:val="20"/>
        </w:rPr>
        <w:t xml:space="preserve"> Кваліфікація та досвід таких субпідрядників повинні відповідати мінімальним критеріям,  необхідним для виконання заданих  робіт. У разі невідповідності такі субпідрядники не будуть допущені  до участі./ The qualifications and experience of such subcontractors must meet the minimum criteria  required to perform the work in question. In case of non-compliance, such subcontractors will not be allowed  to participate. </w:t>
      </w:r>
    </w:p>
    <w:p w14:paraId="379D9AB9" w14:textId="77777777" w:rsidR="00322407" w:rsidRPr="008C168A" w:rsidRDefault="008B698C" w:rsidP="008C2B9E">
      <w:pPr>
        <w:widowControl w:val="0"/>
        <w:spacing w:before="4" w:line="229" w:lineRule="auto"/>
        <w:ind w:hanging="3"/>
        <w:jc w:val="both"/>
        <w:rPr>
          <w:rFonts w:eastAsia="Times New Roman"/>
          <w:sz w:val="20"/>
          <w:szCs w:val="20"/>
        </w:rPr>
      </w:pPr>
      <w:r w:rsidRPr="008C168A">
        <w:rPr>
          <w:rFonts w:eastAsia="Times New Roman"/>
          <w:sz w:val="20"/>
          <w:szCs w:val="20"/>
        </w:rPr>
        <w:t xml:space="preserve"> Кваліфікація та досвід субпідрядників не будуть враховуватися під час оцінки Учасника торгів.  Учасник торгів сам по собі (не враховуючи кваліфікацію та досвід субпідрядника) повинен відповідати  кваліфікаційним критеріям./The qualifications and experience of subcontractors will not be taken into  account in the evaluation of the Bidder. The bidder on its own (not taking into account the qualifications and  experience of the subcontractor) must meet the qualification criteria. </w:t>
      </w:r>
    </w:p>
    <w:p w14:paraId="34456AF9" w14:textId="77777777" w:rsidR="00322407" w:rsidRPr="008C168A" w:rsidRDefault="00322407">
      <w:pPr>
        <w:widowControl w:val="0"/>
        <w:spacing w:before="4" w:line="229" w:lineRule="auto"/>
        <w:ind w:left="228" w:hanging="3"/>
        <w:jc w:val="both"/>
        <w:rPr>
          <w:rFonts w:eastAsia="Times New Roman"/>
          <w:sz w:val="20"/>
          <w:szCs w:val="20"/>
        </w:rPr>
      </w:pPr>
    </w:p>
    <w:p w14:paraId="66259C09" w14:textId="77777777" w:rsidR="00322407" w:rsidRPr="008C168A" w:rsidRDefault="008B698C">
      <w:pPr>
        <w:widowControl w:val="0"/>
        <w:spacing w:before="286" w:line="240" w:lineRule="auto"/>
        <w:ind w:left="590"/>
        <w:rPr>
          <w:rFonts w:eastAsia="Times New Roman"/>
          <w:b/>
          <w:sz w:val="20"/>
          <w:szCs w:val="20"/>
        </w:rPr>
      </w:pPr>
      <w:r w:rsidRPr="008C168A">
        <w:rPr>
          <w:rFonts w:eastAsia="Times New Roman"/>
          <w:b/>
          <w:sz w:val="20"/>
          <w:szCs w:val="20"/>
        </w:rPr>
        <w:t xml:space="preserve">ВИМОГИ / REQUIREMENTS </w:t>
      </w:r>
    </w:p>
    <w:p w14:paraId="4BDFED58" w14:textId="77777777" w:rsidR="00322407" w:rsidRPr="008C168A" w:rsidRDefault="008B698C" w:rsidP="00C015F7">
      <w:pPr>
        <w:widowControl w:val="0"/>
        <w:spacing w:before="288" w:line="229" w:lineRule="auto"/>
        <w:ind w:left="142" w:right="447" w:firstLine="7"/>
        <w:rPr>
          <w:rFonts w:eastAsia="Times New Roman"/>
          <w:b/>
          <w:sz w:val="20"/>
          <w:szCs w:val="20"/>
        </w:rPr>
      </w:pPr>
      <w:r w:rsidRPr="008C168A">
        <w:rPr>
          <w:rFonts w:eastAsia="Times New Roman"/>
          <w:sz w:val="20"/>
          <w:szCs w:val="20"/>
        </w:rPr>
        <w:t xml:space="preserve">• </w:t>
      </w:r>
      <w:r w:rsidRPr="008C168A">
        <w:rPr>
          <w:rFonts w:eastAsia="Times New Roman"/>
          <w:b/>
          <w:sz w:val="20"/>
          <w:szCs w:val="20"/>
        </w:rPr>
        <w:t xml:space="preserve">ОГЛЯДИ ТА ПЕРЕВІРКИ (Статті 31 та 44 Загальних умов договорів про виконання  робіт - Версія 3 2020). / INSPECTION AND TESTING (article 31 and 44 of the General Terms and Conditions for Works Contracts – Ver3 2020) </w:t>
      </w:r>
    </w:p>
    <w:p w14:paraId="68A12E45" w14:textId="77777777" w:rsidR="00322407" w:rsidRPr="008C168A" w:rsidRDefault="00322407">
      <w:pPr>
        <w:widowControl w:val="0"/>
        <w:spacing w:before="1" w:line="240" w:lineRule="auto"/>
        <w:ind w:left="225"/>
        <w:rPr>
          <w:rFonts w:eastAsia="Times New Roman"/>
          <w:b/>
          <w:sz w:val="20"/>
          <w:szCs w:val="20"/>
        </w:rPr>
      </w:pPr>
    </w:p>
    <w:p w14:paraId="0A78FD16" w14:textId="77777777" w:rsidR="00322407" w:rsidRPr="008C168A" w:rsidRDefault="008B698C" w:rsidP="008C2B9E">
      <w:pPr>
        <w:widowControl w:val="0"/>
        <w:spacing w:line="229" w:lineRule="auto"/>
        <w:ind w:right="158" w:hanging="1"/>
        <w:jc w:val="both"/>
        <w:rPr>
          <w:rFonts w:eastAsia="Times New Roman"/>
          <w:sz w:val="20"/>
          <w:szCs w:val="20"/>
        </w:rPr>
      </w:pPr>
      <w:r w:rsidRPr="008C168A">
        <w:rPr>
          <w:rFonts w:eastAsia="Times New Roman"/>
          <w:b/>
          <w:sz w:val="20"/>
          <w:szCs w:val="20"/>
        </w:rPr>
        <w:t xml:space="preserve"> </w:t>
      </w:r>
      <w:r w:rsidRPr="008C168A">
        <w:rPr>
          <w:rFonts w:eastAsia="Times New Roman"/>
          <w:sz w:val="20"/>
          <w:szCs w:val="20"/>
        </w:rPr>
        <w:t xml:space="preserve">Всі роботи, що підлягають виконанню, повинні бути виконані та здані в експлуатацію  відповідно до стандартів та вимог Державного будівельного кодексу України та чинного  законодавства. / All work to </w:t>
      </w:r>
      <w:r w:rsidRPr="008C168A">
        <w:rPr>
          <w:rFonts w:eastAsia="Times New Roman"/>
          <w:sz w:val="20"/>
          <w:szCs w:val="20"/>
        </w:rPr>
        <w:lastRenderedPageBreak/>
        <w:t>be performed must be performed and commissioned in accordance with the  standards and requirements of the State Construction Code of Ukraine and current legislation</w:t>
      </w:r>
    </w:p>
    <w:p w14:paraId="5E91FDAC" w14:textId="3BFF5D00" w:rsidR="00322407" w:rsidRPr="008C168A" w:rsidRDefault="00322407">
      <w:pPr>
        <w:widowControl w:val="0"/>
        <w:spacing w:line="229" w:lineRule="auto"/>
        <w:ind w:left="229" w:hanging="3"/>
        <w:jc w:val="both"/>
        <w:rPr>
          <w:rFonts w:eastAsia="Times New Roman"/>
          <w:sz w:val="20"/>
          <w:szCs w:val="20"/>
          <w:highlight w:val="white"/>
        </w:rPr>
      </w:pPr>
    </w:p>
    <w:p w14:paraId="5E8A1484" w14:textId="4E8C6F79" w:rsidR="0073717A" w:rsidRPr="008C168A" w:rsidRDefault="0073717A" w:rsidP="0073717A">
      <w:pPr>
        <w:widowControl w:val="0"/>
        <w:spacing w:before="286" w:line="240" w:lineRule="auto"/>
        <w:ind w:left="590"/>
        <w:rPr>
          <w:rFonts w:eastAsia="Times New Roman"/>
          <w:b/>
          <w:sz w:val="20"/>
          <w:szCs w:val="20"/>
        </w:rPr>
      </w:pPr>
      <w:r w:rsidRPr="008C168A">
        <w:rPr>
          <w:rFonts w:eastAsia="Times New Roman"/>
          <w:b/>
          <w:sz w:val="20"/>
          <w:szCs w:val="20"/>
        </w:rPr>
        <w:t xml:space="preserve">ВИМОГИ </w:t>
      </w:r>
      <w:r w:rsidRPr="008C168A">
        <w:rPr>
          <w:rFonts w:eastAsia="Times New Roman"/>
          <w:b/>
          <w:sz w:val="20"/>
          <w:szCs w:val="20"/>
          <w:lang w:val="uk-UA"/>
        </w:rPr>
        <w:t xml:space="preserve">ДО ОФОРМЛЕННЯ ЗВІТНОЇ ДОКУМЕНТАЦІЇЇ </w:t>
      </w:r>
      <w:r w:rsidRPr="008C168A">
        <w:rPr>
          <w:rFonts w:eastAsia="Times New Roman"/>
          <w:b/>
          <w:sz w:val="20"/>
          <w:szCs w:val="20"/>
        </w:rPr>
        <w:t xml:space="preserve">/ REQUIREMENTS </w:t>
      </w:r>
    </w:p>
    <w:p w14:paraId="21BD90AB" w14:textId="77777777" w:rsidR="00322407" w:rsidRPr="008C168A" w:rsidRDefault="008B698C">
      <w:pPr>
        <w:widowControl w:val="0"/>
        <w:spacing w:before="240" w:after="240"/>
        <w:jc w:val="both"/>
        <w:rPr>
          <w:rFonts w:eastAsia="Times New Roman"/>
          <w:b/>
          <w:sz w:val="20"/>
          <w:szCs w:val="20"/>
          <w:highlight w:val="white"/>
        </w:rPr>
      </w:pPr>
      <w:r w:rsidRPr="008C168A">
        <w:rPr>
          <w:rFonts w:eastAsia="Times New Roman"/>
          <w:b/>
          <w:sz w:val="20"/>
          <w:szCs w:val="20"/>
          <w:highlight w:val="white"/>
        </w:rPr>
        <w:t xml:space="preserve">Виконана робота повинна бути надана у формі </w:t>
      </w:r>
      <w:r w:rsidRPr="008C168A">
        <w:rPr>
          <w:rFonts w:eastAsia="Times New Roman"/>
          <w:b/>
          <w:i/>
          <w:iCs/>
          <w:sz w:val="20"/>
          <w:szCs w:val="20"/>
          <w:highlight w:val="white"/>
        </w:rPr>
        <w:t>Звіту щодо результатів дослідних відкачок та обстеження свердловини</w:t>
      </w:r>
      <w:r w:rsidRPr="008C168A">
        <w:rPr>
          <w:rFonts w:eastAsia="Times New Roman"/>
          <w:b/>
          <w:sz w:val="20"/>
          <w:szCs w:val="20"/>
          <w:highlight w:val="white"/>
        </w:rPr>
        <w:t xml:space="preserve"> (в 2-х екземплярах українською мовою), що повинен містити, зокрема, але не виключно: / The completed work must be submitted in the form of a Report on the results of test pumping and well inspection (in 2 copies in Ukrainian), which must contain, in particular, but not exclusively:</w:t>
      </w:r>
    </w:p>
    <w:p w14:paraId="0063BA28" w14:textId="3920CDCB" w:rsidR="00322407" w:rsidRPr="008C168A" w:rsidRDefault="008B698C">
      <w:pPr>
        <w:widowControl w:val="0"/>
        <w:spacing w:before="240" w:after="240"/>
        <w:jc w:val="both"/>
        <w:rPr>
          <w:rFonts w:eastAsia="Times New Roman"/>
          <w:b/>
          <w:sz w:val="20"/>
          <w:szCs w:val="20"/>
          <w:highlight w:val="white"/>
        </w:rPr>
      </w:pPr>
      <w:r w:rsidRPr="008C168A">
        <w:rPr>
          <w:rFonts w:eastAsia="Times New Roman"/>
          <w:sz w:val="20"/>
          <w:szCs w:val="20"/>
          <w:highlight w:val="white"/>
        </w:rPr>
        <w:tab/>
      </w:r>
      <w:r w:rsidRPr="008C168A">
        <w:rPr>
          <w:rFonts w:eastAsia="Times New Roman"/>
          <w:b/>
          <w:sz w:val="20"/>
          <w:szCs w:val="20"/>
          <w:highlight w:val="white"/>
        </w:rPr>
        <w:t>Опис та технічний стан свердловини: / Description and technical condition of the well:</w:t>
      </w:r>
    </w:p>
    <w:p w14:paraId="0CE92F55" w14:textId="4300FDCB" w:rsidR="00322407" w:rsidRPr="008C168A" w:rsidRDefault="00275CC2">
      <w:pPr>
        <w:widowControl w:val="0"/>
        <w:spacing w:before="320" w:line="360" w:lineRule="auto"/>
        <w:jc w:val="both"/>
        <w:rPr>
          <w:rFonts w:eastAsia="Times New Roman"/>
          <w:sz w:val="20"/>
          <w:szCs w:val="20"/>
          <w:highlight w:val="white"/>
        </w:rPr>
      </w:pPr>
      <w:sdt>
        <w:sdtPr>
          <w:rPr>
            <w:sz w:val="20"/>
            <w:szCs w:val="20"/>
          </w:rPr>
          <w:tag w:val="goog_rdk_0"/>
          <w:id w:val="565489367"/>
        </w:sdtPr>
        <w:sdtEndPr/>
        <w:sdtContent>
          <w:r w:rsidR="008B698C" w:rsidRPr="008C168A">
            <w:rPr>
              <w:rFonts w:eastAsia="Arial Unicode MS"/>
              <w:color w:val="001D35"/>
              <w:sz w:val="20"/>
              <w:szCs w:val="20"/>
              <w:highlight w:val="white"/>
            </w:rPr>
            <w:t>○</w:t>
          </w:r>
          <w:r w:rsidR="00A449AB" w:rsidRPr="008C168A">
            <w:rPr>
              <w:rFonts w:eastAsia="Arial Unicode MS"/>
              <w:color w:val="001D35"/>
              <w:sz w:val="20"/>
              <w:szCs w:val="20"/>
            </w:rPr>
            <w:t xml:space="preserve"> </w:t>
          </w:r>
        </w:sdtContent>
      </w:sdt>
      <w:r w:rsidR="008B698C" w:rsidRPr="008C168A">
        <w:rPr>
          <w:rFonts w:eastAsia="Times New Roman"/>
          <w:sz w:val="20"/>
          <w:szCs w:val="20"/>
          <w:highlight w:val="white"/>
        </w:rPr>
        <w:t>місце розташування (географічні координати) / location (geographical coordinates)</w:t>
      </w:r>
    </w:p>
    <w:p w14:paraId="68C97617" w14:textId="5DB9FBE2"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1"/>
          <w:id w:val="90371723"/>
        </w:sdtPr>
        <w:sdtEndPr/>
        <w:sdtContent>
          <w:r w:rsidR="008B698C" w:rsidRPr="008C168A">
            <w:rPr>
              <w:rFonts w:eastAsia="Arial Unicode MS"/>
              <w:color w:val="001D35"/>
              <w:sz w:val="20"/>
              <w:szCs w:val="20"/>
              <w:highlight w:val="white"/>
            </w:rPr>
            <w:t>○</w:t>
          </w:r>
          <w:r w:rsidR="00A449AB" w:rsidRPr="008C168A">
            <w:rPr>
              <w:rFonts w:eastAsia="Arial Unicode MS"/>
              <w:color w:val="001D35"/>
              <w:sz w:val="20"/>
              <w:szCs w:val="20"/>
              <w:lang w:val="en-US"/>
            </w:rPr>
            <w:t xml:space="preserve"> </w:t>
          </w:r>
        </w:sdtContent>
      </w:sdt>
      <w:r w:rsidR="008B698C" w:rsidRPr="008C168A">
        <w:rPr>
          <w:rFonts w:eastAsia="Times New Roman"/>
          <w:sz w:val="20"/>
          <w:szCs w:val="20"/>
          <w:highlight w:val="white"/>
        </w:rPr>
        <w:t>огляд системи водопостачанням в населеному пункті / overview of the water supply system in the settlement</w:t>
      </w:r>
    </w:p>
    <w:p w14:paraId="13C45100" w14:textId="2093B601"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2"/>
          <w:id w:val="1254219432"/>
        </w:sdtPr>
        <w:sdtEndPr/>
        <w:sdtContent>
          <w:r w:rsidR="008B698C" w:rsidRPr="008C168A">
            <w:rPr>
              <w:rFonts w:eastAsia="Arial Unicode MS"/>
              <w:color w:val="001D35"/>
              <w:sz w:val="20"/>
              <w:szCs w:val="20"/>
              <w:highlight w:val="white"/>
            </w:rPr>
            <w:t>○</w:t>
          </w:r>
          <w:r w:rsidR="00A449AB" w:rsidRPr="008C168A">
            <w:rPr>
              <w:rFonts w:eastAsia="Arial Unicode MS"/>
              <w:color w:val="001D35"/>
              <w:sz w:val="20"/>
              <w:szCs w:val="20"/>
            </w:rPr>
            <w:t xml:space="preserve"> </w:t>
          </w:r>
        </w:sdtContent>
      </w:sdt>
      <w:r w:rsidR="008B698C" w:rsidRPr="008C168A">
        <w:rPr>
          <w:rFonts w:eastAsia="Times New Roman"/>
          <w:sz w:val="20"/>
          <w:szCs w:val="20"/>
          <w:highlight w:val="white"/>
        </w:rPr>
        <w:t>опис конструкції свердловини (діаметр, глибина, тип обсадних труб) / description of the well construction (diameter, depth, type of casing pipes).</w:t>
      </w:r>
    </w:p>
    <w:p w14:paraId="6D6432D5" w14:textId="3439465A"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3"/>
          <w:id w:val="-1613150235"/>
        </w:sdtPr>
        <w:sdtEndPr/>
        <w:sdtContent>
          <w:r w:rsidR="008B698C" w:rsidRPr="008C168A">
            <w:rPr>
              <w:rFonts w:eastAsia="Arial Unicode MS"/>
              <w:color w:val="001D35"/>
              <w:sz w:val="20"/>
              <w:szCs w:val="20"/>
              <w:highlight w:val="white"/>
            </w:rPr>
            <w:t>○</w:t>
          </w:r>
        </w:sdtContent>
      </w:sdt>
      <w:r w:rsidR="008B698C" w:rsidRPr="008C168A">
        <w:rPr>
          <w:rFonts w:eastAsia="Times New Roman"/>
          <w:color w:val="001D35"/>
          <w:sz w:val="20"/>
          <w:szCs w:val="20"/>
          <w:highlight w:val="white"/>
        </w:rPr>
        <w:t xml:space="preserve"> </w:t>
      </w:r>
      <w:r w:rsidR="008B698C" w:rsidRPr="008C168A">
        <w:rPr>
          <w:rFonts w:eastAsia="Times New Roman"/>
          <w:sz w:val="20"/>
          <w:szCs w:val="20"/>
          <w:highlight w:val="white"/>
        </w:rPr>
        <w:t>характеристики насосного обладнання, автоматики та надсвердлових споруд / characteristics of pumping equipment, automation and above-ground structures</w:t>
      </w:r>
    </w:p>
    <w:p w14:paraId="37FEFA4F" w14:textId="64DD8066"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4"/>
          <w:id w:val="235867219"/>
        </w:sdtPr>
        <w:sdtEndPr/>
        <w:sdtContent>
          <w:r w:rsidR="008B698C" w:rsidRPr="008C168A">
            <w:rPr>
              <w:rFonts w:eastAsia="Arial Unicode MS"/>
              <w:color w:val="001D35"/>
              <w:sz w:val="20"/>
              <w:szCs w:val="20"/>
              <w:highlight w:val="white"/>
            </w:rPr>
            <w:t>○</w:t>
          </w:r>
        </w:sdtContent>
      </w:sdt>
      <w:r w:rsidR="00A449AB" w:rsidRPr="008C168A">
        <w:rPr>
          <w:rFonts w:eastAsia="Times New Roman"/>
          <w:color w:val="001D35"/>
          <w:sz w:val="20"/>
          <w:szCs w:val="20"/>
          <w:highlight w:val="white"/>
        </w:rPr>
        <w:t xml:space="preserve"> </w:t>
      </w:r>
      <w:r w:rsidR="008B698C" w:rsidRPr="008C168A">
        <w:rPr>
          <w:rFonts w:eastAsia="Times New Roman"/>
          <w:sz w:val="20"/>
          <w:szCs w:val="20"/>
          <w:highlight w:val="white"/>
        </w:rPr>
        <w:t>виявлені дефекти (корозія, засмічення, пошкодження фільтра) / identified defects (corrosion, clogging, filter damage.</w:t>
      </w:r>
    </w:p>
    <w:p w14:paraId="4BD575F3" w14:textId="77777777" w:rsidR="00322407" w:rsidRPr="008C168A" w:rsidRDefault="008B698C">
      <w:pPr>
        <w:widowControl w:val="0"/>
        <w:shd w:val="clear" w:color="auto" w:fill="FFFFFF"/>
        <w:spacing w:line="360" w:lineRule="auto"/>
        <w:jc w:val="both"/>
        <w:rPr>
          <w:rFonts w:eastAsia="Times New Roman"/>
          <w:b/>
          <w:sz w:val="20"/>
          <w:szCs w:val="20"/>
          <w:highlight w:val="white"/>
        </w:rPr>
      </w:pPr>
      <w:r w:rsidRPr="008C168A">
        <w:rPr>
          <w:rFonts w:eastAsia="Times New Roman"/>
          <w:sz w:val="20"/>
          <w:szCs w:val="20"/>
          <w:highlight w:val="white"/>
        </w:rPr>
        <w:t xml:space="preserve">         </w:t>
      </w:r>
      <w:r w:rsidRPr="008C168A">
        <w:rPr>
          <w:rFonts w:eastAsia="Times New Roman"/>
          <w:sz w:val="20"/>
          <w:szCs w:val="20"/>
          <w:highlight w:val="white"/>
        </w:rPr>
        <w:tab/>
      </w:r>
      <w:r w:rsidRPr="008C168A">
        <w:rPr>
          <w:rFonts w:eastAsia="Times New Roman"/>
          <w:b/>
          <w:sz w:val="20"/>
          <w:szCs w:val="20"/>
          <w:highlight w:val="white"/>
        </w:rPr>
        <w:t>Продуктивність свердловини: / Well productivity:</w:t>
      </w:r>
    </w:p>
    <w:p w14:paraId="571ACF88" w14:textId="181535C8"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5"/>
          <w:id w:val="-1987808483"/>
        </w:sdtPr>
        <w:sdtEndPr/>
        <w:sdtContent>
          <w:r w:rsidR="008B698C" w:rsidRPr="008C168A">
            <w:rPr>
              <w:rFonts w:eastAsia="Arial Unicode MS"/>
              <w:color w:val="001D35"/>
              <w:sz w:val="20"/>
              <w:szCs w:val="20"/>
              <w:highlight w:val="white"/>
            </w:rPr>
            <w:t>○</w:t>
          </w:r>
        </w:sdtContent>
      </w:sdt>
      <w:r w:rsidR="008B698C" w:rsidRPr="008C168A">
        <w:rPr>
          <w:rFonts w:eastAsia="Times New Roman"/>
          <w:color w:val="001D35"/>
          <w:sz w:val="20"/>
          <w:szCs w:val="20"/>
          <w:highlight w:val="white"/>
        </w:rPr>
        <w:t xml:space="preserve"> </w:t>
      </w:r>
      <w:r w:rsidR="008B698C" w:rsidRPr="008C168A">
        <w:rPr>
          <w:rFonts w:eastAsia="Times New Roman"/>
          <w:sz w:val="20"/>
          <w:szCs w:val="20"/>
          <w:highlight w:val="white"/>
        </w:rPr>
        <w:t>максимальний дебіт, що може бути досягнута без зниження рівня води нижче допустимого / maximum flow rate that can be achieved without lowering the water level below the permissible level.</w:t>
      </w:r>
    </w:p>
    <w:p w14:paraId="3A986F98" w14:textId="00BCF5C1"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6"/>
          <w:id w:val="-1331974606"/>
        </w:sdtPr>
        <w:sdtEndPr/>
        <w:sdtContent>
          <w:r w:rsidR="008B698C" w:rsidRPr="008C168A">
            <w:rPr>
              <w:rFonts w:eastAsia="Arial Unicode MS"/>
              <w:color w:val="001D35"/>
              <w:sz w:val="20"/>
              <w:szCs w:val="20"/>
              <w:highlight w:val="white"/>
            </w:rPr>
            <w:t>○</w:t>
          </w:r>
        </w:sdtContent>
      </w:sdt>
      <w:r w:rsidR="008B698C" w:rsidRPr="008C168A">
        <w:rPr>
          <w:rFonts w:eastAsia="Times New Roman"/>
          <w:color w:val="001D35"/>
          <w:sz w:val="20"/>
          <w:szCs w:val="20"/>
          <w:highlight w:val="white"/>
        </w:rPr>
        <w:t xml:space="preserve">  </w:t>
      </w:r>
      <w:r w:rsidR="008B698C" w:rsidRPr="008C168A">
        <w:rPr>
          <w:rFonts w:eastAsia="Times New Roman"/>
          <w:sz w:val="20"/>
          <w:szCs w:val="20"/>
          <w:highlight w:val="white"/>
        </w:rPr>
        <w:t>розрахунок (коефіцієнта) продуктивності / Calculation (coefficient) of productivity..</w:t>
      </w:r>
    </w:p>
    <w:p w14:paraId="04FDF63C" w14:textId="796E801E"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7"/>
          <w:id w:val="-1415183471"/>
        </w:sdtPr>
        <w:sdtEndPr/>
        <w:sdtContent>
          <w:r w:rsidR="008B698C" w:rsidRPr="008C168A">
            <w:rPr>
              <w:rFonts w:eastAsia="Arial Unicode MS"/>
              <w:color w:val="001D35"/>
              <w:sz w:val="20"/>
              <w:szCs w:val="20"/>
              <w:highlight w:val="white"/>
            </w:rPr>
            <w:t>○</w:t>
          </w:r>
        </w:sdtContent>
      </w:sdt>
      <w:r w:rsidR="008B698C" w:rsidRPr="008C168A">
        <w:rPr>
          <w:rFonts w:eastAsia="Times New Roman"/>
          <w:color w:val="001D35"/>
          <w:sz w:val="20"/>
          <w:szCs w:val="20"/>
          <w:highlight w:val="white"/>
        </w:rPr>
        <w:t xml:space="preserve"> </w:t>
      </w:r>
      <w:r w:rsidR="008B698C" w:rsidRPr="008C168A">
        <w:rPr>
          <w:rFonts w:eastAsia="Times New Roman"/>
          <w:sz w:val="20"/>
          <w:szCs w:val="20"/>
          <w:highlight w:val="white"/>
        </w:rPr>
        <w:t>оцінка ступеня обводненості свердловини / Assessment of the degree of water saturation of the well.</w:t>
      </w:r>
    </w:p>
    <w:p w14:paraId="1DDC115F" w14:textId="75D036E2"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8"/>
          <w:id w:val="-1573345193"/>
        </w:sdtPr>
        <w:sdtEndPr/>
        <w:sdtContent>
          <w:r w:rsidR="008B698C" w:rsidRPr="008C168A">
            <w:rPr>
              <w:rFonts w:eastAsia="Arial Unicode MS"/>
              <w:color w:val="001D35"/>
              <w:sz w:val="20"/>
              <w:szCs w:val="20"/>
              <w:highlight w:val="white"/>
            </w:rPr>
            <w:t>○</w:t>
          </w:r>
        </w:sdtContent>
      </w:sdt>
      <w:r w:rsidR="008B698C" w:rsidRPr="008C168A">
        <w:rPr>
          <w:rFonts w:eastAsia="Times New Roman"/>
          <w:color w:val="001D35"/>
          <w:sz w:val="20"/>
          <w:szCs w:val="20"/>
          <w:highlight w:val="white"/>
        </w:rPr>
        <w:t xml:space="preserve"> </w:t>
      </w:r>
      <w:r w:rsidR="008B698C" w:rsidRPr="008C168A">
        <w:rPr>
          <w:rFonts w:eastAsia="Times New Roman"/>
          <w:sz w:val="20"/>
          <w:szCs w:val="20"/>
          <w:highlight w:val="white"/>
        </w:rPr>
        <w:t>статичний рівень води /  Static water level</w:t>
      </w:r>
    </w:p>
    <w:p w14:paraId="1E933E7C" w14:textId="5B07D0E4"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9"/>
          <w:id w:val="2052211781"/>
        </w:sdtPr>
        <w:sdtEndPr/>
        <w:sdtContent>
          <w:r w:rsidR="008B698C" w:rsidRPr="008C168A">
            <w:rPr>
              <w:rFonts w:eastAsia="Arial Unicode MS"/>
              <w:color w:val="001D35"/>
              <w:sz w:val="20"/>
              <w:szCs w:val="20"/>
              <w:highlight w:val="white"/>
            </w:rPr>
            <w:t>○</w:t>
          </w:r>
        </w:sdtContent>
      </w:sdt>
      <w:r w:rsidR="008B698C" w:rsidRPr="008C168A">
        <w:rPr>
          <w:rFonts w:eastAsia="Times New Roman"/>
          <w:color w:val="001D35"/>
          <w:sz w:val="20"/>
          <w:szCs w:val="20"/>
          <w:highlight w:val="white"/>
        </w:rPr>
        <w:t xml:space="preserve"> </w:t>
      </w:r>
      <w:r w:rsidR="008B698C" w:rsidRPr="008C168A">
        <w:rPr>
          <w:rFonts w:eastAsia="Times New Roman"/>
          <w:sz w:val="20"/>
          <w:szCs w:val="20"/>
          <w:highlight w:val="white"/>
        </w:rPr>
        <w:t>динамічний рівень води / Dynamic water level</w:t>
      </w:r>
    </w:p>
    <w:p w14:paraId="11D0CDC7" w14:textId="77777777" w:rsidR="00322407" w:rsidRPr="008C168A" w:rsidRDefault="008B698C">
      <w:pPr>
        <w:widowControl w:val="0"/>
        <w:spacing w:line="360" w:lineRule="auto"/>
        <w:jc w:val="both"/>
        <w:rPr>
          <w:rFonts w:eastAsia="Times New Roman"/>
          <w:b/>
          <w:sz w:val="20"/>
          <w:szCs w:val="20"/>
          <w:highlight w:val="white"/>
        </w:rPr>
      </w:pPr>
      <w:r w:rsidRPr="008C168A">
        <w:rPr>
          <w:rFonts w:eastAsia="Times New Roman"/>
          <w:sz w:val="20"/>
          <w:szCs w:val="20"/>
          <w:highlight w:val="white"/>
        </w:rPr>
        <w:t xml:space="preserve">         </w:t>
      </w:r>
      <w:r w:rsidRPr="008C168A">
        <w:rPr>
          <w:rFonts w:eastAsia="Times New Roman"/>
          <w:sz w:val="20"/>
          <w:szCs w:val="20"/>
          <w:highlight w:val="white"/>
        </w:rPr>
        <w:tab/>
      </w:r>
      <w:r w:rsidRPr="008C168A">
        <w:rPr>
          <w:rFonts w:eastAsia="Times New Roman"/>
          <w:b/>
          <w:sz w:val="20"/>
          <w:szCs w:val="20"/>
          <w:highlight w:val="white"/>
        </w:rPr>
        <w:t>Якість води: / Water quality:</w:t>
      </w:r>
    </w:p>
    <w:p w14:paraId="1272FDA6" w14:textId="55727949"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10"/>
          <w:id w:val="1492844373"/>
        </w:sdtPr>
        <w:sdtEndPr/>
        <w:sdtContent>
          <w:r w:rsidR="008B698C" w:rsidRPr="008C168A">
            <w:rPr>
              <w:rFonts w:eastAsia="Arial Unicode MS"/>
              <w:color w:val="001D35"/>
              <w:sz w:val="20"/>
              <w:szCs w:val="20"/>
              <w:highlight w:val="white"/>
            </w:rPr>
            <w:t>○</w:t>
          </w:r>
        </w:sdtContent>
      </w:sdt>
      <w:r w:rsidR="008B698C" w:rsidRPr="008C168A">
        <w:rPr>
          <w:rFonts w:eastAsia="Times New Roman"/>
          <w:color w:val="001D35"/>
          <w:sz w:val="20"/>
          <w:szCs w:val="20"/>
          <w:highlight w:val="white"/>
        </w:rPr>
        <w:t xml:space="preserve"> </w:t>
      </w:r>
      <w:r w:rsidR="008B698C" w:rsidRPr="008C168A">
        <w:rPr>
          <w:rFonts w:eastAsia="Times New Roman"/>
          <w:sz w:val="20"/>
          <w:szCs w:val="20"/>
          <w:highlight w:val="white"/>
        </w:rPr>
        <w:t>результати хімічного, бактеріологічного та радіологічного аналізів води / Results of chemical, bacteriological and radiological analyses of water..</w:t>
      </w:r>
    </w:p>
    <w:p w14:paraId="60797F2D" w14:textId="098847C3" w:rsidR="00322407" w:rsidRPr="008C168A" w:rsidRDefault="00275CC2">
      <w:pPr>
        <w:widowControl w:val="0"/>
        <w:spacing w:line="360" w:lineRule="auto"/>
        <w:jc w:val="both"/>
        <w:rPr>
          <w:rFonts w:eastAsia="Times New Roman"/>
          <w:sz w:val="20"/>
          <w:szCs w:val="20"/>
          <w:highlight w:val="white"/>
        </w:rPr>
      </w:pPr>
      <w:sdt>
        <w:sdtPr>
          <w:rPr>
            <w:sz w:val="20"/>
            <w:szCs w:val="20"/>
          </w:rPr>
          <w:tag w:val="goog_rdk_11"/>
          <w:id w:val="-1562049884"/>
        </w:sdtPr>
        <w:sdtEndPr/>
        <w:sdtContent>
          <w:r w:rsidR="008B698C" w:rsidRPr="008C168A">
            <w:rPr>
              <w:rFonts w:eastAsia="Arial Unicode MS"/>
              <w:color w:val="001D35"/>
              <w:sz w:val="20"/>
              <w:szCs w:val="20"/>
              <w:highlight w:val="white"/>
            </w:rPr>
            <w:t>○</w:t>
          </w:r>
        </w:sdtContent>
      </w:sdt>
      <w:r w:rsidR="008B698C" w:rsidRPr="008C168A">
        <w:rPr>
          <w:rFonts w:eastAsia="Times New Roman"/>
          <w:color w:val="001D35"/>
          <w:sz w:val="20"/>
          <w:szCs w:val="20"/>
          <w:highlight w:val="white"/>
        </w:rPr>
        <w:t xml:space="preserve"> </w:t>
      </w:r>
      <w:r w:rsidR="008B698C" w:rsidRPr="008C168A">
        <w:rPr>
          <w:rFonts w:eastAsia="Times New Roman"/>
          <w:sz w:val="20"/>
          <w:szCs w:val="20"/>
          <w:highlight w:val="white"/>
        </w:rPr>
        <w:t>відповідність води вимогам санітарних норм та стандартам / Compliance of water with sanitary norms and standards.</w:t>
      </w:r>
    </w:p>
    <w:p w14:paraId="3010D231" w14:textId="77777777" w:rsidR="00322407" w:rsidRPr="008C168A" w:rsidRDefault="008B698C">
      <w:pPr>
        <w:widowControl w:val="0"/>
        <w:shd w:val="clear" w:color="auto" w:fill="FFFFFF"/>
        <w:spacing w:after="420" w:line="360" w:lineRule="auto"/>
        <w:jc w:val="both"/>
        <w:rPr>
          <w:rFonts w:eastAsia="Times New Roman"/>
          <w:sz w:val="20"/>
          <w:szCs w:val="20"/>
          <w:highlight w:val="white"/>
        </w:rPr>
      </w:pPr>
      <w:r w:rsidRPr="008C168A">
        <w:rPr>
          <w:rFonts w:eastAsia="Times New Roman"/>
          <w:sz w:val="20"/>
          <w:szCs w:val="20"/>
          <w:highlight w:val="white"/>
        </w:rPr>
        <w:t xml:space="preserve">         </w:t>
      </w:r>
      <w:r w:rsidRPr="008C168A">
        <w:rPr>
          <w:rFonts w:eastAsia="Times New Roman"/>
          <w:sz w:val="20"/>
          <w:szCs w:val="20"/>
          <w:highlight w:val="white"/>
        </w:rPr>
        <w:tab/>
      </w:r>
      <w:r w:rsidRPr="008C168A">
        <w:rPr>
          <w:rFonts w:eastAsia="Times New Roman"/>
          <w:b/>
          <w:sz w:val="20"/>
          <w:szCs w:val="20"/>
          <w:highlight w:val="white"/>
        </w:rPr>
        <w:t>Рекомендації та пропозиції щодо оптимізації роботи свердловини</w:t>
      </w:r>
      <w:r w:rsidRPr="008C168A">
        <w:rPr>
          <w:rFonts w:eastAsia="Times New Roman"/>
          <w:sz w:val="20"/>
          <w:szCs w:val="20"/>
          <w:highlight w:val="white"/>
        </w:rPr>
        <w:t xml:space="preserve"> (режим експлуатації, глибина спуску насоса, заміна насосного обладнання, щитів керування, обладнання свердловин для приведення їх стану відповідно до вимог ДБН 2.5.74-2013 та інших вимог чинного законодавства, пропозиції по встановленню сонячної електростанції). /   Recommendations and proposals for optimising the operation of the well (operating mode, pump depth, replacement of pumping equipment, control panels, well equipment to bring them into compliance with the requirements of DBN 2.5.74-2013 and other requirements of current legislation, proposals for the installation of a solar power station).</w:t>
      </w:r>
    </w:p>
    <w:p w14:paraId="105C6A69" w14:textId="3C3AC023" w:rsidR="00322407" w:rsidRPr="008C168A" w:rsidRDefault="008B698C" w:rsidP="00E71918">
      <w:pPr>
        <w:widowControl w:val="0"/>
        <w:spacing w:line="229" w:lineRule="auto"/>
        <w:ind w:firstLine="363"/>
        <w:jc w:val="both"/>
        <w:rPr>
          <w:rFonts w:eastAsia="Times New Roman"/>
          <w:sz w:val="20"/>
          <w:szCs w:val="20"/>
          <w:highlight w:val="white"/>
        </w:rPr>
      </w:pPr>
      <w:r w:rsidRPr="008C168A">
        <w:rPr>
          <w:rFonts w:eastAsia="Times New Roman"/>
          <w:b/>
          <w:sz w:val="20"/>
          <w:szCs w:val="20"/>
          <w:highlight w:val="white"/>
        </w:rPr>
        <w:lastRenderedPageBreak/>
        <w:t>До звіту додається usb-накопичувач з матеріалами звіту (у word та/або pdf форматі), а також відеофайлами, що були відзняті під час відеообстеження / The report is accompanied by a USB flash drive containing the report materials (in Word and/or PDF format), as well as video files recorded during the video survey.</w:t>
      </w:r>
    </w:p>
    <w:p w14:paraId="446AF1FF" w14:textId="7CB98AFD" w:rsidR="00322407" w:rsidRPr="008C168A" w:rsidRDefault="00E71918" w:rsidP="00E71918">
      <w:pPr>
        <w:widowControl w:val="0"/>
        <w:spacing w:before="282" w:line="459" w:lineRule="auto"/>
        <w:ind w:right="1332" w:firstLine="12"/>
        <w:rPr>
          <w:rFonts w:eastAsia="Times New Roman"/>
          <w:sz w:val="20"/>
          <w:szCs w:val="20"/>
        </w:rPr>
      </w:pPr>
      <w:r w:rsidRPr="008C168A">
        <w:rPr>
          <w:rFonts w:eastAsia="Times New Roman"/>
          <w:b/>
          <w:sz w:val="20"/>
          <w:szCs w:val="20"/>
        </w:rPr>
        <w:t xml:space="preserve">                </w:t>
      </w:r>
      <w:r w:rsidR="008B698C" w:rsidRPr="008C168A">
        <w:rPr>
          <w:rFonts w:eastAsia="Times New Roman"/>
          <w:b/>
          <w:sz w:val="20"/>
          <w:szCs w:val="20"/>
        </w:rPr>
        <w:t xml:space="preserve">ВАНТАЖІВКИ ТА ІНШІ ТРАНСПОРТНІ ЗАСОБИ / VEHICLES AND TRUCKS  </w:t>
      </w:r>
      <w:r w:rsidR="008B698C" w:rsidRPr="008C168A">
        <w:rPr>
          <w:rFonts w:eastAsia="Times New Roman"/>
          <w:sz w:val="20"/>
          <w:szCs w:val="20"/>
        </w:rPr>
        <w:t xml:space="preserve">Надаються Підрядником / To be provided by Contractor </w:t>
      </w:r>
    </w:p>
    <w:tbl>
      <w:tblPr>
        <w:tblStyle w:val="af9"/>
        <w:tblW w:w="9977" w:type="dxa"/>
        <w:tblInd w:w="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1"/>
        <w:gridCol w:w="7007"/>
        <w:gridCol w:w="2399"/>
      </w:tblGrid>
      <w:tr w:rsidR="00322407" w:rsidRPr="008C168A" w14:paraId="40DFB7BD" w14:textId="77777777" w:rsidTr="00A449AB">
        <w:trPr>
          <w:trHeight w:val="445"/>
        </w:trPr>
        <w:tc>
          <w:tcPr>
            <w:tcW w:w="571" w:type="dxa"/>
            <w:vMerge w:val="restart"/>
            <w:shd w:val="clear" w:color="auto" w:fill="auto"/>
            <w:tcMar>
              <w:top w:w="100" w:type="dxa"/>
              <w:left w:w="100" w:type="dxa"/>
              <w:bottom w:w="100" w:type="dxa"/>
              <w:right w:w="100" w:type="dxa"/>
            </w:tcMar>
          </w:tcPr>
          <w:p w14:paraId="55D291C9" w14:textId="77777777" w:rsidR="00322407" w:rsidRPr="008C168A" w:rsidRDefault="008B698C">
            <w:pPr>
              <w:widowControl w:val="0"/>
              <w:spacing w:line="240" w:lineRule="auto"/>
              <w:jc w:val="center"/>
              <w:rPr>
                <w:rFonts w:eastAsia="Times New Roman"/>
                <w:b/>
                <w:sz w:val="20"/>
                <w:szCs w:val="20"/>
              </w:rPr>
            </w:pPr>
            <w:r w:rsidRPr="008C168A">
              <w:rPr>
                <w:rFonts w:eastAsia="Times New Roman"/>
                <w:b/>
                <w:sz w:val="20"/>
                <w:szCs w:val="20"/>
              </w:rPr>
              <w:t xml:space="preserve">№ </w:t>
            </w:r>
          </w:p>
          <w:p w14:paraId="0A2FB72C" w14:textId="77777777" w:rsidR="00322407" w:rsidRPr="008C168A" w:rsidRDefault="008B698C">
            <w:pPr>
              <w:widowControl w:val="0"/>
              <w:spacing w:before="574" w:line="240" w:lineRule="auto"/>
              <w:jc w:val="center"/>
              <w:rPr>
                <w:rFonts w:eastAsia="Times New Roman"/>
                <w:sz w:val="20"/>
                <w:szCs w:val="20"/>
              </w:rPr>
            </w:pPr>
            <w:r w:rsidRPr="008C168A">
              <w:rPr>
                <w:rFonts w:eastAsia="Times New Roman"/>
                <w:sz w:val="20"/>
                <w:szCs w:val="20"/>
              </w:rPr>
              <w:t xml:space="preserve">1 </w:t>
            </w:r>
          </w:p>
        </w:tc>
        <w:tc>
          <w:tcPr>
            <w:tcW w:w="7007" w:type="dxa"/>
            <w:shd w:val="clear" w:color="auto" w:fill="auto"/>
            <w:tcMar>
              <w:top w:w="100" w:type="dxa"/>
              <w:left w:w="100" w:type="dxa"/>
              <w:bottom w:w="100" w:type="dxa"/>
              <w:right w:w="100" w:type="dxa"/>
            </w:tcMar>
          </w:tcPr>
          <w:p w14:paraId="6392BCB8" w14:textId="77777777" w:rsidR="00322407" w:rsidRPr="008C168A" w:rsidRDefault="008B698C">
            <w:pPr>
              <w:widowControl w:val="0"/>
              <w:spacing w:line="240" w:lineRule="auto"/>
              <w:jc w:val="center"/>
              <w:rPr>
                <w:rFonts w:eastAsia="Times New Roman"/>
                <w:b/>
                <w:sz w:val="20"/>
                <w:szCs w:val="20"/>
              </w:rPr>
            </w:pPr>
            <w:r w:rsidRPr="008C168A">
              <w:rPr>
                <w:rFonts w:eastAsia="Times New Roman"/>
                <w:b/>
                <w:sz w:val="20"/>
                <w:szCs w:val="20"/>
              </w:rPr>
              <w:t xml:space="preserve">Тип транспортного засобу/ Type of vehicles </w:t>
            </w:r>
          </w:p>
        </w:tc>
        <w:tc>
          <w:tcPr>
            <w:tcW w:w="2399" w:type="dxa"/>
            <w:shd w:val="clear" w:color="auto" w:fill="auto"/>
            <w:tcMar>
              <w:top w:w="100" w:type="dxa"/>
              <w:left w:w="100" w:type="dxa"/>
              <w:bottom w:w="100" w:type="dxa"/>
              <w:right w:w="100" w:type="dxa"/>
            </w:tcMar>
          </w:tcPr>
          <w:p w14:paraId="0F5EBF5B" w14:textId="77777777" w:rsidR="00322407" w:rsidRPr="008C168A" w:rsidRDefault="008B698C">
            <w:pPr>
              <w:widowControl w:val="0"/>
              <w:spacing w:line="229" w:lineRule="auto"/>
              <w:ind w:left="167" w:right="88"/>
              <w:jc w:val="center"/>
              <w:rPr>
                <w:rFonts w:eastAsia="Times New Roman"/>
                <w:b/>
                <w:sz w:val="20"/>
                <w:szCs w:val="20"/>
              </w:rPr>
            </w:pPr>
            <w:r w:rsidRPr="008C168A">
              <w:rPr>
                <w:rFonts w:eastAsia="Times New Roman"/>
                <w:b/>
                <w:sz w:val="20"/>
                <w:szCs w:val="20"/>
              </w:rPr>
              <w:t>Мінімальна необхідна  кількість/ Minimum  required quantity</w:t>
            </w:r>
          </w:p>
        </w:tc>
      </w:tr>
      <w:tr w:rsidR="00322407" w:rsidRPr="008C168A" w14:paraId="492CB5B0" w14:textId="77777777" w:rsidTr="00A449AB">
        <w:trPr>
          <w:trHeight w:val="307"/>
        </w:trPr>
        <w:tc>
          <w:tcPr>
            <w:tcW w:w="571" w:type="dxa"/>
            <w:vMerge/>
            <w:shd w:val="clear" w:color="auto" w:fill="auto"/>
            <w:tcMar>
              <w:top w:w="100" w:type="dxa"/>
              <w:left w:w="100" w:type="dxa"/>
              <w:bottom w:w="100" w:type="dxa"/>
              <w:right w:w="100" w:type="dxa"/>
            </w:tcMar>
          </w:tcPr>
          <w:p w14:paraId="6198918B" w14:textId="77777777" w:rsidR="00322407" w:rsidRPr="008C168A" w:rsidRDefault="00322407">
            <w:pPr>
              <w:widowControl w:val="0"/>
              <w:pBdr>
                <w:top w:val="nil"/>
                <w:left w:val="nil"/>
                <w:bottom w:val="nil"/>
                <w:right w:val="nil"/>
                <w:between w:val="nil"/>
              </w:pBdr>
              <w:rPr>
                <w:rFonts w:eastAsia="Times New Roman"/>
                <w:b/>
                <w:sz w:val="20"/>
                <w:szCs w:val="20"/>
              </w:rPr>
            </w:pPr>
          </w:p>
        </w:tc>
        <w:tc>
          <w:tcPr>
            <w:tcW w:w="7007" w:type="dxa"/>
            <w:shd w:val="clear" w:color="auto" w:fill="auto"/>
            <w:tcMar>
              <w:top w:w="100" w:type="dxa"/>
              <w:left w:w="100" w:type="dxa"/>
              <w:bottom w:w="100" w:type="dxa"/>
              <w:right w:w="100" w:type="dxa"/>
            </w:tcMar>
          </w:tcPr>
          <w:p w14:paraId="35147111" w14:textId="77777777" w:rsidR="00322407" w:rsidRPr="008C168A" w:rsidRDefault="008B698C">
            <w:pPr>
              <w:widowControl w:val="0"/>
              <w:spacing w:line="240" w:lineRule="auto"/>
              <w:rPr>
                <w:rFonts w:eastAsia="Times New Roman"/>
                <w:sz w:val="20"/>
                <w:szCs w:val="20"/>
              </w:rPr>
            </w:pPr>
            <w:r w:rsidRPr="008C168A">
              <w:rPr>
                <w:rFonts w:eastAsia="Times New Roman"/>
                <w:sz w:val="20"/>
                <w:szCs w:val="20"/>
              </w:rPr>
              <w:t>Автомобіль з буровим обладнанням. /A car with drilling equipment.</w:t>
            </w:r>
          </w:p>
        </w:tc>
        <w:tc>
          <w:tcPr>
            <w:tcW w:w="2399" w:type="dxa"/>
            <w:shd w:val="clear" w:color="auto" w:fill="auto"/>
            <w:tcMar>
              <w:top w:w="100" w:type="dxa"/>
              <w:left w:w="100" w:type="dxa"/>
              <w:bottom w:w="100" w:type="dxa"/>
              <w:right w:w="100" w:type="dxa"/>
            </w:tcMar>
          </w:tcPr>
          <w:p w14:paraId="6C425E68"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w:t>
            </w:r>
          </w:p>
        </w:tc>
      </w:tr>
      <w:tr w:rsidR="00322407" w:rsidRPr="008C168A" w14:paraId="5181D0A3" w14:textId="77777777" w:rsidTr="00A449AB">
        <w:trPr>
          <w:trHeight w:val="334"/>
        </w:trPr>
        <w:tc>
          <w:tcPr>
            <w:tcW w:w="571" w:type="dxa"/>
            <w:shd w:val="clear" w:color="auto" w:fill="auto"/>
            <w:tcMar>
              <w:top w:w="100" w:type="dxa"/>
              <w:left w:w="100" w:type="dxa"/>
              <w:bottom w:w="100" w:type="dxa"/>
              <w:right w:w="100" w:type="dxa"/>
            </w:tcMar>
          </w:tcPr>
          <w:p w14:paraId="53430F28"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2</w:t>
            </w:r>
          </w:p>
        </w:tc>
        <w:tc>
          <w:tcPr>
            <w:tcW w:w="7007" w:type="dxa"/>
            <w:shd w:val="clear" w:color="auto" w:fill="auto"/>
            <w:tcMar>
              <w:top w:w="100" w:type="dxa"/>
              <w:left w:w="100" w:type="dxa"/>
              <w:bottom w:w="100" w:type="dxa"/>
              <w:right w:w="100" w:type="dxa"/>
            </w:tcMar>
          </w:tcPr>
          <w:p w14:paraId="4EA952CA" w14:textId="77777777" w:rsidR="00322407" w:rsidRPr="008C168A" w:rsidRDefault="008B698C">
            <w:pPr>
              <w:widowControl w:val="0"/>
              <w:spacing w:line="240" w:lineRule="auto"/>
              <w:rPr>
                <w:rFonts w:eastAsia="Times New Roman"/>
                <w:sz w:val="20"/>
                <w:szCs w:val="20"/>
              </w:rPr>
            </w:pPr>
            <w:r w:rsidRPr="008C168A">
              <w:rPr>
                <w:rFonts w:eastAsia="Times New Roman"/>
                <w:sz w:val="20"/>
                <w:szCs w:val="20"/>
              </w:rPr>
              <w:t>Автомобіль для перевезення робітників та допоміжного інструменту.</w:t>
            </w:r>
            <w:r w:rsidRPr="008C168A">
              <w:rPr>
                <w:rFonts w:eastAsia="Times New Roman"/>
                <w:b/>
                <w:sz w:val="20"/>
                <w:szCs w:val="20"/>
              </w:rPr>
              <w:t xml:space="preserve"> /</w:t>
            </w:r>
            <w:r w:rsidRPr="008C168A">
              <w:rPr>
                <w:rFonts w:eastAsia="Times New Roman"/>
                <w:sz w:val="20"/>
                <w:szCs w:val="20"/>
              </w:rPr>
              <w:t xml:space="preserve"> A vehicle for transporting workers and auxiliary tools.</w:t>
            </w:r>
          </w:p>
        </w:tc>
        <w:tc>
          <w:tcPr>
            <w:tcW w:w="2399" w:type="dxa"/>
            <w:shd w:val="clear" w:color="auto" w:fill="auto"/>
            <w:tcMar>
              <w:top w:w="100" w:type="dxa"/>
              <w:left w:w="100" w:type="dxa"/>
              <w:bottom w:w="100" w:type="dxa"/>
              <w:right w:w="100" w:type="dxa"/>
            </w:tcMar>
          </w:tcPr>
          <w:p w14:paraId="50D9E061" w14:textId="77777777" w:rsidR="00322407" w:rsidRPr="008C168A" w:rsidRDefault="008B698C">
            <w:pPr>
              <w:widowControl w:val="0"/>
              <w:spacing w:line="229" w:lineRule="auto"/>
              <w:ind w:left="167" w:right="88"/>
              <w:jc w:val="center"/>
              <w:rPr>
                <w:rFonts w:eastAsia="Times New Roman"/>
                <w:sz w:val="20"/>
                <w:szCs w:val="20"/>
              </w:rPr>
            </w:pPr>
            <w:r w:rsidRPr="008C168A">
              <w:rPr>
                <w:rFonts w:eastAsia="Times New Roman"/>
                <w:sz w:val="20"/>
                <w:szCs w:val="20"/>
              </w:rPr>
              <w:t>1</w:t>
            </w:r>
          </w:p>
        </w:tc>
      </w:tr>
      <w:tr w:rsidR="00322407" w:rsidRPr="008C168A" w14:paraId="5CFFA38E" w14:textId="77777777" w:rsidTr="00A449AB">
        <w:trPr>
          <w:trHeight w:val="560"/>
        </w:trPr>
        <w:tc>
          <w:tcPr>
            <w:tcW w:w="571" w:type="dxa"/>
            <w:shd w:val="clear" w:color="auto" w:fill="auto"/>
            <w:tcMar>
              <w:top w:w="100" w:type="dxa"/>
              <w:left w:w="100" w:type="dxa"/>
              <w:bottom w:w="100" w:type="dxa"/>
              <w:right w:w="100" w:type="dxa"/>
            </w:tcMar>
          </w:tcPr>
          <w:p w14:paraId="7C2DF087"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3</w:t>
            </w:r>
          </w:p>
        </w:tc>
        <w:tc>
          <w:tcPr>
            <w:tcW w:w="7007" w:type="dxa"/>
            <w:shd w:val="clear" w:color="auto" w:fill="auto"/>
            <w:tcMar>
              <w:top w:w="100" w:type="dxa"/>
              <w:left w:w="100" w:type="dxa"/>
              <w:bottom w:w="100" w:type="dxa"/>
              <w:right w:w="100" w:type="dxa"/>
            </w:tcMar>
          </w:tcPr>
          <w:p w14:paraId="097159CA" w14:textId="77777777" w:rsidR="00322407" w:rsidRPr="008C168A" w:rsidRDefault="008B698C">
            <w:pPr>
              <w:widowControl w:val="0"/>
              <w:spacing w:line="240" w:lineRule="auto"/>
              <w:rPr>
                <w:rFonts w:eastAsia="Times New Roman"/>
                <w:sz w:val="20"/>
                <w:szCs w:val="20"/>
              </w:rPr>
            </w:pPr>
            <w:r w:rsidRPr="008C168A">
              <w:rPr>
                <w:rFonts w:eastAsia="Times New Roman"/>
                <w:sz w:val="20"/>
                <w:szCs w:val="20"/>
              </w:rPr>
              <w:t>Автомобіль маніпулятор (у разі необхідності) / Car manipulator (if necessary)</w:t>
            </w:r>
          </w:p>
        </w:tc>
        <w:tc>
          <w:tcPr>
            <w:tcW w:w="2399" w:type="dxa"/>
            <w:shd w:val="clear" w:color="auto" w:fill="auto"/>
            <w:tcMar>
              <w:top w:w="100" w:type="dxa"/>
              <w:left w:w="100" w:type="dxa"/>
              <w:bottom w:w="100" w:type="dxa"/>
              <w:right w:w="100" w:type="dxa"/>
            </w:tcMar>
          </w:tcPr>
          <w:p w14:paraId="5C8E5FD7" w14:textId="77777777" w:rsidR="00322407" w:rsidRPr="008C168A" w:rsidRDefault="008B698C">
            <w:pPr>
              <w:widowControl w:val="0"/>
              <w:spacing w:line="229" w:lineRule="auto"/>
              <w:ind w:left="167" w:right="88"/>
              <w:jc w:val="center"/>
              <w:rPr>
                <w:rFonts w:eastAsia="Times New Roman"/>
                <w:sz w:val="20"/>
                <w:szCs w:val="20"/>
              </w:rPr>
            </w:pPr>
            <w:r w:rsidRPr="008C168A">
              <w:rPr>
                <w:rFonts w:eastAsia="Times New Roman"/>
                <w:sz w:val="20"/>
                <w:szCs w:val="20"/>
              </w:rPr>
              <w:t>1</w:t>
            </w:r>
          </w:p>
        </w:tc>
      </w:tr>
    </w:tbl>
    <w:p w14:paraId="5632605E" w14:textId="77777777" w:rsidR="00322407" w:rsidRPr="008C168A" w:rsidRDefault="00322407">
      <w:pPr>
        <w:widowControl w:val="0"/>
        <w:rPr>
          <w:rFonts w:eastAsia="Times New Roman"/>
          <w:sz w:val="20"/>
          <w:szCs w:val="20"/>
        </w:rPr>
      </w:pPr>
    </w:p>
    <w:p w14:paraId="65A7D18F" w14:textId="75317AAE" w:rsidR="00322407" w:rsidRPr="008C168A" w:rsidRDefault="008B698C">
      <w:pPr>
        <w:widowControl w:val="0"/>
        <w:spacing w:line="240" w:lineRule="auto"/>
        <w:ind w:left="1306"/>
        <w:rPr>
          <w:rFonts w:eastAsia="Times New Roman"/>
          <w:b/>
          <w:sz w:val="20"/>
          <w:szCs w:val="20"/>
        </w:rPr>
      </w:pPr>
      <w:r w:rsidRPr="008C168A">
        <w:rPr>
          <w:rFonts w:eastAsia="Times New Roman"/>
          <w:sz w:val="20"/>
          <w:szCs w:val="20"/>
        </w:rPr>
        <w:t xml:space="preserve">• </w:t>
      </w:r>
      <w:r w:rsidRPr="008C168A">
        <w:rPr>
          <w:rFonts w:eastAsia="Times New Roman"/>
          <w:b/>
          <w:sz w:val="20"/>
          <w:szCs w:val="20"/>
        </w:rPr>
        <w:t xml:space="preserve">МАТЕРІАЛИ ТА ТОВАРИ / MATERIALS AND SUPPLIES </w:t>
      </w:r>
    </w:p>
    <w:p w14:paraId="063C627F" w14:textId="77777777" w:rsidR="0073717A" w:rsidRPr="008C168A" w:rsidRDefault="0073717A">
      <w:pPr>
        <w:widowControl w:val="0"/>
        <w:spacing w:line="240" w:lineRule="auto"/>
        <w:ind w:left="1306"/>
        <w:rPr>
          <w:rFonts w:eastAsia="Times New Roman"/>
          <w:b/>
          <w:sz w:val="20"/>
          <w:szCs w:val="20"/>
        </w:rPr>
      </w:pPr>
    </w:p>
    <w:p w14:paraId="35AE5339" w14:textId="38C5D68F" w:rsidR="00322407" w:rsidRPr="008C168A" w:rsidRDefault="008B698C" w:rsidP="006C23E2">
      <w:pPr>
        <w:widowControl w:val="0"/>
        <w:spacing w:line="229" w:lineRule="auto"/>
        <w:ind w:left="142" w:right="193"/>
        <w:rPr>
          <w:rFonts w:eastAsia="Times New Roman"/>
          <w:sz w:val="20"/>
          <w:szCs w:val="20"/>
        </w:rPr>
      </w:pPr>
      <w:r w:rsidRPr="008C168A">
        <w:rPr>
          <w:rFonts w:eastAsia="Times New Roman"/>
          <w:sz w:val="20"/>
          <w:szCs w:val="20"/>
        </w:rPr>
        <w:t xml:space="preserve">Основні </w:t>
      </w:r>
      <w:r w:rsidR="0073717A" w:rsidRPr="008C168A">
        <w:rPr>
          <w:rFonts w:eastAsia="Times New Roman"/>
          <w:sz w:val="20"/>
          <w:szCs w:val="20"/>
          <w:lang w:val="uk-UA"/>
        </w:rPr>
        <w:t xml:space="preserve">та додаткові </w:t>
      </w:r>
      <w:r w:rsidRPr="008C168A">
        <w:rPr>
          <w:rFonts w:eastAsia="Times New Roman"/>
          <w:sz w:val="20"/>
          <w:szCs w:val="20"/>
        </w:rPr>
        <w:t>матеріали та обладнання</w:t>
      </w:r>
      <w:r w:rsidR="0073717A" w:rsidRPr="008C168A">
        <w:rPr>
          <w:rFonts w:eastAsia="Times New Roman"/>
          <w:sz w:val="20"/>
          <w:szCs w:val="20"/>
          <w:lang w:val="uk-UA"/>
        </w:rPr>
        <w:t xml:space="preserve"> необхідні для виконання робіт</w:t>
      </w:r>
      <w:r w:rsidRPr="008C168A">
        <w:rPr>
          <w:rFonts w:eastAsia="Times New Roman"/>
          <w:sz w:val="20"/>
          <w:szCs w:val="20"/>
        </w:rPr>
        <w:t>, нада</w:t>
      </w:r>
      <w:r w:rsidR="0073717A" w:rsidRPr="008C168A">
        <w:rPr>
          <w:rFonts w:eastAsia="Times New Roman"/>
          <w:sz w:val="20"/>
          <w:szCs w:val="20"/>
          <w:lang w:val="uk-UA"/>
        </w:rPr>
        <w:t>ються</w:t>
      </w:r>
      <w:r w:rsidRPr="008C168A">
        <w:rPr>
          <w:rFonts w:eastAsia="Times New Roman"/>
          <w:sz w:val="20"/>
          <w:szCs w:val="20"/>
        </w:rPr>
        <w:t xml:space="preserve"> Підрядник</w:t>
      </w:r>
      <w:r w:rsidR="0073717A" w:rsidRPr="008C168A">
        <w:rPr>
          <w:rFonts w:eastAsia="Times New Roman"/>
          <w:sz w:val="20"/>
          <w:szCs w:val="20"/>
          <w:lang w:val="uk-UA"/>
        </w:rPr>
        <w:t xml:space="preserve">ом. </w:t>
      </w:r>
      <w:r w:rsidRPr="008C168A">
        <w:rPr>
          <w:rFonts w:eastAsia="Times New Roman"/>
          <w:sz w:val="20"/>
          <w:szCs w:val="20"/>
        </w:rPr>
        <w:t xml:space="preserve">/ </w:t>
      </w:r>
      <w:r w:rsidR="006C23E2" w:rsidRPr="008C168A">
        <w:rPr>
          <w:rFonts w:eastAsia="Times New Roman"/>
          <w:sz w:val="20"/>
          <w:szCs w:val="20"/>
        </w:rPr>
        <w:t>The main and additional materials and equipment necessary for the performance of the work shall be provided by the Contractor.</w:t>
      </w:r>
    </w:p>
    <w:p w14:paraId="7BBB87F2" w14:textId="77777777" w:rsidR="00322407" w:rsidRPr="008C168A" w:rsidRDefault="00322407">
      <w:pPr>
        <w:widowControl w:val="0"/>
        <w:spacing w:line="240" w:lineRule="auto"/>
        <w:ind w:left="598"/>
        <w:rPr>
          <w:rFonts w:eastAsia="Times New Roman"/>
          <w:sz w:val="20"/>
          <w:szCs w:val="20"/>
        </w:rPr>
      </w:pPr>
    </w:p>
    <w:p w14:paraId="645B51BD" w14:textId="77777777" w:rsidR="00322407" w:rsidRPr="008C168A" w:rsidRDefault="008B698C">
      <w:pPr>
        <w:widowControl w:val="0"/>
        <w:spacing w:line="240" w:lineRule="auto"/>
        <w:ind w:left="598"/>
        <w:rPr>
          <w:rFonts w:eastAsia="Times New Roman"/>
          <w:b/>
          <w:sz w:val="20"/>
          <w:szCs w:val="20"/>
        </w:rPr>
      </w:pPr>
      <w:r w:rsidRPr="008C168A">
        <w:rPr>
          <w:rFonts w:eastAsia="Times New Roman"/>
          <w:sz w:val="20"/>
          <w:szCs w:val="20"/>
        </w:rPr>
        <w:t xml:space="preserve">• </w:t>
      </w:r>
      <w:r w:rsidRPr="008C168A">
        <w:rPr>
          <w:rFonts w:eastAsia="Times New Roman"/>
          <w:b/>
          <w:sz w:val="20"/>
          <w:szCs w:val="20"/>
        </w:rPr>
        <w:t xml:space="preserve">ОБЛАДНАННЯ / EQUIPMENT </w:t>
      </w:r>
    </w:p>
    <w:p w14:paraId="1E5B9F32" w14:textId="72179BCB" w:rsidR="00322407" w:rsidRPr="008C168A" w:rsidRDefault="008B698C" w:rsidP="006C23E2">
      <w:pPr>
        <w:pStyle w:val="afb"/>
        <w:rPr>
          <w:rFonts w:ascii="Arial" w:hAnsi="Arial" w:cs="Arial"/>
          <w:sz w:val="20"/>
          <w:szCs w:val="20"/>
          <w:lang w:val="uk"/>
        </w:rPr>
      </w:pPr>
      <w:r w:rsidRPr="008C168A">
        <w:rPr>
          <w:rFonts w:ascii="Arial" w:hAnsi="Arial" w:cs="Arial"/>
          <w:sz w:val="20"/>
          <w:szCs w:val="20"/>
          <w:lang w:val="uk"/>
        </w:rPr>
        <w:t xml:space="preserve">Підрядник повинен </w:t>
      </w:r>
      <w:r w:rsidR="0073717A" w:rsidRPr="008C168A">
        <w:rPr>
          <w:rFonts w:ascii="Arial" w:hAnsi="Arial" w:cs="Arial"/>
          <w:sz w:val="20"/>
          <w:szCs w:val="20"/>
          <w:lang w:val="uk-UA"/>
        </w:rPr>
        <w:t>мати наступне</w:t>
      </w:r>
      <w:r w:rsidRPr="008C168A">
        <w:rPr>
          <w:rFonts w:ascii="Arial" w:hAnsi="Arial" w:cs="Arial"/>
          <w:sz w:val="20"/>
          <w:szCs w:val="20"/>
          <w:lang w:val="uk"/>
        </w:rPr>
        <w:t xml:space="preserve"> основног</w:t>
      </w:r>
      <w:r w:rsidR="0073717A" w:rsidRPr="008C168A">
        <w:rPr>
          <w:rFonts w:ascii="Arial" w:hAnsi="Arial" w:cs="Arial"/>
          <w:sz w:val="20"/>
          <w:szCs w:val="20"/>
          <w:lang w:val="uk-UA"/>
        </w:rPr>
        <w:t>е</w:t>
      </w:r>
      <w:r w:rsidRPr="008C168A">
        <w:rPr>
          <w:rFonts w:ascii="Arial" w:hAnsi="Arial" w:cs="Arial"/>
          <w:sz w:val="20"/>
          <w:szCs w:val="20"/>
          <w:lang w:val="uk"/>
        </w:rPr>
        <w:t xml:space="preserve"> обладнання, </w:t>
      </w:r>
      <w:r w:rsidR="0073717A" w:rsidRPr="008C168A">
        <w:rPr>
          <w:rFonts w:ascii="Arial" w:hAnsi="Arial" w:cs="Arial"/>
          <w:sz w:val="20"/>
          <w:szCs w:val="20"/>
          <w:lang w:val="uk-UA"/>
        </w:rPr>
        <w:t>що</w:t>
      </w:r>
      <w:r w:rsidRPr="008C168A">
        <w:rPr>
          <w:rFonts w:ascii="Arial" w:hAnsi="Arial" w:cs="Arial"/>
          <w:sz w:val="20"/>
          <w:szCs w:val="20"/>
          <w:lang w:val="uk"/>
        </w:rPr>
        <w:t xml:space="preserve"> перерахован</w:t>
      </w:r>
      <w:r w:rsidR="0073717A" w:rsidRPr="008C168A">
        <w:rPr>
          <w:rFonts w:ascii="Arial" w:hAnsi="Arial" w:cs="Arial"/>
          <w:sz w:val="20"/>
          <w:szCs w:val="20"/>
          <w:lang w:val="uk-UA"/>
        </w:rPr>
        <w:t>о</w:t>
      </w:r>
      <w:r w:rsidRPr="008C168A">
        <w:rPr>
          <w:rFonts w:ascii="Arial" w:hAnsi="Arial" w:cs="Arial"/>
          <w:sz w:val="20"/>
          <w:szCs w:val="20"/>
          <w:lang w:val="uk"/>
        </w:rPr>
        <w:t xml:space="preserve"> нижче</w:t>
      </w:r>
      <w:r w:rsidR="006C23E2" w:rsidRPr="008C168A">
        <w:rPr>
          <w:rFonts w:ascii="Arial" w:hAnsi="Arial" w:cs="Arial"/>
          <w:sz w:val="20"/>
          <w:szCs w:val="20"/>
          <w:lang w:val="uk"/>
        </w:rPr>
        <w:t xml:space="preserve"> </w:t>
      </w:r>
      <w:r w:rsidRPr="008C168A">
        <w:rPr>
          <w:rFonts w:ascii="Arial" w:hAnsi="Arial" w:cs="Arial"/>
          <w:sz w:val="20"/>
          <w:szCs w:val="20"/>
          <w:lang w:val="uk"/>
        </w:rPr>
        <w:t xml:space="preserve">/ </w:t>
      </w:r>
      <w:r w:rsidR="006C23E2" w:rsidRPr="008C168A">
        <w:rPr>
          <w:rFonts w:ascii="Arial" w:hAnsi="Arial" w:cs="Arial"/>
          <w:sz w:val="20"/>
          <w:szCs w:val="20"/>
        </w:rPr>
        <w:t>The</w:t>
      </w:r>
      <w:r w:rsidR="006C23E2" w:rsidRPr="008C168A">
        <w:rPr>
          <w:rFonts w:ascii="Arial" w:hAnsi="Arial" w:cs="Arial"/>
          <w:sz w:val="20"/>
          <w:szCs w:val="20"/>
          <w:lang w:val="uk"/>
        </w:rPr>
        <w:t xml:space="preserve"> </w:t>
      </w:r>
      <w:r w:rsidR="006C23E2" w:rsidRPr="008C168A">
        <w:rPr>
          <w:rFonts w:ascii="Arial" w:hAnsi="Arial" w:cs="Arial"/>
          <w:sz w:val="20"/>
          <w:szCs w:val="20"/>
        </w:rPr>
        <w:t>contractor</w:t>
      </w:r>
      <w:r w:rsidR="006C23E2" w:rsidRPr="008C168A">
        <w:rPr>
          <w:rFonts w:ascii="Arial" w:hAnsi="Arial" w:cs="Arial"/>
          <w:sz w:val="20"/>
          <w:szCs w:val="20"/>
          <w:lang w:val="uk"/>
        </w:rPr>
        <w:t xml:space="preserve"> </w:t>
      </w:r>
      <w:r w:rsidR="006C23E2" w:rsidRPr="008C168A">
        <w:rPr>
          <w:rFonts w:ascii="Arial" w:hAnsi="Arial" w:cs="Arial"/>
          <w:sz w:val="20"/>
          <w:szCs w:val="20"/>
        </w:rPr>
        <w:t>must</w:t>
      </w:r>
      <w:r w:rsidR="006C23E2" w:rsidRPr="008C168A">
        <w:rPr>
          <w:rFonts w:ascii="Arial" w:hAnsi="Arial" w:cs="Arial"/>
          <w:sz w:val="20"/>
          <w:szCs w:val="20"/>
          <w:lang w:val="uk"/>
        </w:rPr>
        <w:t xml:space="preserve"> </w:t>
      </w:r>
      <w:r w:rsidR="006C23E2" w:rsidRPr="008C168A">
        <w:rPr>
          <w:rFonts w:ascii="Arial" w:hAnsi="Arial" w:cs="Arial"/>
          <w:sz w:val="20"/>
          <w:szCs w:val="20"/>
        </w:rPr>
        <w:t>have</w:t>
      </w:r>
      <w:r w:rsidR="006C23E2" w:rsidRPr="008C168A">
        <w:rPr>
          <w:rFonts w:ascii="Arial" w:hAnsi="Arial" w:cs="Arial"/>
          <w:sz w:val="20"/>
          <w:szCs w:val="20"/>
          <w:lang w:val="uk"/>
        </w:rPr>
        <w:t xml:space="preserve"> </w:t>
      </w:r>
      <w:r w:rsidR="006C23E2" w:rsidRPr="008C168A">
        <w:rPr>
          <w:rFonts w:ascii="Arial" w:hAnsi="Arial" w:cs="Arial"/>
          <w:sz w:val="20"/>
          <w:szCs w:val="20"/>
        </w:rPr>
        <w:t>the</w:t>
      </w:r>
      <w:r w:rsidR="006C23E2" w:rsidRPr="008C168A">
        <w:rPr>
          <w:rFonts w:ascii="Arial" w:hAnsi="Arial" w:cs="Arial"/>
          <w:sz w:val="20"/>
          <w:szCs w:val="20"/>
          <w:lang w:val="uk"/>
        </w:rPr>
        <w:t xml:space="preserve"> </w:t>
      </w:r>
      <w:r w:rsidR="006C23E2" w:rsidRPr="008C168A">
        <w:rPr>
          <w:rFonts w:ascii="Arial" w:hAnsi="Arial" w:cs="Arial"/>
          <w:sz w:val="20"/>
          <w:szCs w:val="20"/>
        </w:rPr>
        <w:t>following</w:t>
      </w:r>
      <w:r w:rsidR="006C23E2" w:rsidRPr="008C168A">
        <w:rPr>
          <w:rFonts w:ascii="Arial" w:hAnsi="Arial" w:cs="Arial"/>
          <w:sz w:val="20"/>
          <w:szCs w:val="20"/>
          <w:lang w:val="uk"/>
        </w:rPr>
        <w:t xml:space="preserve"> </w:t>
      </w:r>
      <w:r w:rsidR="006C23E2" w:rsidRPr="008C168A">
        <w:rPr>
          <w:rFonts w:ascii="Arial" w:hAnsi="Arial" w:cs="Arial"/>
          <w:sz w:val="20"/>
          <w:szCs w:val="20"/>
        </w:rPr>
        <w:t>basic</w:t>
      </w:r>
      <w:r w:rsidR="006C23E2" w:rsidRPr="008C168A">
        <w:rPr>
          <w:rFonts w:ascii="Arial" w:hAnsi="Arial" w:cs="Arial"/>
          <w:sz w:val="20"/>
          <w:szCs w:val="20"/>
          <w:lang w:val="uk"/>
        </w:rPr>
        <w:t xml:space="preserve"> </w:t>
      </w:r>
      <w:r w:rsidR="006C23E2" w:rsidRPr="008C168A">
        <w:rPr>
          <w:rFonts w:ascii="Arial" w:hAnsi="Arial" w:cs="Arial"/>
          <w:sz w:val="20"/>
          <w:szCs w:val="20"/>
        </w:rPr>
        <w:t>equipment</w:t>
      </w:r>
      <w:r w:rsidR="006C23E2" w:rsidRPr="008C168A">
        <w:rPr>
          <w:rFonts w:ascii="Arial" w:hAnsi="Arial" w:cs="Arial"/>
          <w:sz w:val="20"/>
          <w:szCs w:val="20"/>
          <w:lang w:val="uk"/>
        </w:rPr>
        <w:t xml:space="preserve"> </w:t>
      </w:r>
      <w:r w:rsidR="006C23E2" w:rsidRPr="008C168A">
        <w:rPr>
          <w:rFonts w:ascii="Arial" w:hAnsi="Arial" w:cs="Arial"/>
          <w:sz w:val="20"/>
          <w:szCs w:val="20"/>
        </w:rPr>
        <w:t>listed</w:t>
      </w:r>
      <w:r w:rsidR="006C23E2" w:rsidRPr="008C168A">
        <w:rPr>
          <w:rFonts w:ascii="Arial" w:hAnsi="Arial" w:cs="Arial"/>
          <w:sz w:val="20"/>
          <w:szCs w:val="20"/>
          <w:lang w:val="uk"/>
        </w:rPr>
        <w:t xml:space="preserve"> </w:t>
      </w:r>
      <w:r w:rsidR="006C23E2" w:rsidRPr="008C168A">
        <w:rPr>
          <w:rFonts w:ascii="Arial" w:hAnsi="Arial" w:cs="Arial"/>
          <w:sz w:val="20"/>
          <w:szCs w:val="20"/>
        </w:rPr>
        <w:t>below</w:t>
      </w:r>
      <w:r w:rsidR="006C23E2" w:rsidRPr="008C168A">
        <w:rPr>
          <w:rFonts w:ascii="Arial" w:hAnsi="Arial" w:cs="Arial"/>
          <w:sz w:val="20"/>
          <w:szCs w:val="20"/>
          <w:lang w:val="uk"/>
        </w:rPr>
        <w:t>:</w:t>
      </w:r>
      <w:r w:rsidRPr="008C168A">
        <w:rPr>
          <w:rFonts w:ascii="Arial" w:hAnsi="Arial" w:cs="Arial"/>
          <w:sz w:val="20"/>
          <w:szCs w:val="20"/>
          <w:lang w:val="uk"/>
        </w:rPr>
        <w:t xml:space="preserve"> </w:t>
      </w:r>
    </w:p>
    <w:tbl>
      <w:tblPr>
        <w:tblStyle w:val="afa"/>
        <w:tblW w:w="9655" w:type="dxa"/>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71"/>
        <w:gridCol w:w="6401"/>
        <w:gridCol w:w="2683"/>
      </w:tblGrid>
      <w:tr w:rsidR="00322407" w:rsidRPr="008C168A" w14:paraId="103EED79" w14:textId="77777777">
        <w:trPr>
          <w:trHeight w:val="856"/>
        </w:trPr>
        <w:tc>
          <w:tcPr>
            <w:tcW w:w="571" w:type="dxa"/>
            <w:shd w:val="clear" w:color="auto" w:fill="auto"/>
            <w:tcMar>
              <w:top w:w="100" w:type="dxa"/>
              <w:left w:w="100" w:type="dxa"/>
              <w:bottom w:w="100" w:type="dxa"/>
              <w:right w:w="100" w:type="dxa"/>
            </w:tcMar>
          </w:tcPr>
          <w:p w14:paraId="3BF70B58"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 </w:t>
            </w:r>
          </w:p>
          <w:p w14:paraId="0F7B0211" w14:textId="77777777" w:rsidR="00322407" w:rsidRPr="008C168A" w:rsidRDefault="008B698C">
            <w:pPr>
              <w:widowControl w:val="0"/>
              <w:spacing w:before="574" w:line="240" w:lineRule="auto"/>
              <w:jc w:val="center"/>
              <w:rPr>
                <w:rFonts w:eastAsia="Times New Roman"/>
                <w:sz w:val="20"/>
                <w:szCs w:val="20"/>
              </w:rPr>
            </w:pPr>
            <w:r w:rsidRPr="008C168A">
              <w:rPr>
                <w:rFonts w:eastAsia="Times New Roman"/>
                <w:sz w:val="20"/>
                <w:szCs w:val="20"/>
              </w:rPr>
              <w:t xml:space="preserve"> </w:t>
            </w:r>
          </w:p>
        </w:tc>
        <w:tc>
          <w:tcPr>
            <w:tcW w:w="6401" w:type="dxa"/>
            <w:shd w:val="clear" w:color="auto" w:fill="auto"/>
            <w:tcMar>
              <w:top w:w="100" w:type="dxa"/>
              <w:left w:w="100" w:type="dxa"/>
              <w:bottom w:w="100" w:type="dxa"/>
              <w:right w:w="100" w:type="dxa"/>
            </w:tcMar>
          </w:tcPr>
          <w:p w14:paraId="7D0B0A82" w14:textId="77777777" w:rsidR="00322407" w:rsidRPr="008C168A" w:rsidRDefault="008B698C">
            <w:pPr>
              <w:widowControl w:val="0"/>
              <w:spacing w:line="240" w:lineRule="auto"/>
              <w:jc w:val="center"/>
              <w:rPr>
                <w:rFonts w:eastAsia="Times New Roman"/>
                <w:b/>
                <w:sz w:val="20"/>
                <w:szCs w:val="20"/>
              </w:rPr>
            </w:pPr>
            <w:r w:rsidRPr="008C168A">
              <w:rPr>
                <w:rFonts w:eastAsia="Times New Roman"/>
                <w:b/>
                <w:sz w:val="20"/>
                <w:szCs w:val="20"/>
              </w:rPr>
              <w:t xml:space="preserve">Тип обладнання/ Type of equipment </w:t>
            </w:r>
          </w:p>
        </w:tc>
        <w:tc>
          <w:tcPr>
            <w:tcW w:w="2683" w:type="dxa"/>
            <w:shd w:val="clear" w:color="auto" w:fill="auto"/>
            <w:tcMar>
              <w:top w:w="100" w:type="dxa"/>
              <w:left w:w="100" w:type="dxa"/>
              <w:bottom w:w="100" w:type="dxa"/>
              <w:right w:w="100" w:type="dxa"/>
            </w:tcMar>
          </w:tcPr>
          <w:p w14:paraId="2B9F103E" w14:textId="77777777" w:rsidR="00322407" w:rsidRPr="008C168A" w:rsidRDefault="008B698C">
            <w:pPr>
              <w:widowControl w:val="0"/>
              <w:spacing w:line="229" w:lineRule="auto"/>
              <w:ind w:left="164" w:right="92"/>
              <w:jc w:val="center"/>
              <w:rPr>
                <w:rFonts w:eastAsia="Times New Roman"/>
                <w:b/>
                <w:sz w:val="20"/>
                <w:szCs w:val="20"/>
              </w:rPr>
            </w:pPr>
            <w:r w:rsidRPr="008C168A">
              <w:rPr>
                <w:rFonts w:eastAsia="Times New Roman"/>
                <w:b/>
                <w:sz w:val="20"/>
                <w:szCs w:val="20"/>
              </w:rPr>
              <w:t>Мінімальна необхідна  кількість/ Minimum  required quantity</w:t>
            </w:r>
          </w:p>
        </w:tc>
      </w:tr>
      <w:tr w:rsidR="00322407" w:rsidRPr="008C168A" w14:paraId="485DD3AD" w14:textId="77777777">
        <w:trPr>
          <w:trHeight w:val="307"/>
        </w:trPr>
        <w:tc>
          <w:tcPr>
            <w:tcW w:w="571" w:type="dxa"/>
            <w:shd w:val="clear" w:color="auto" w:fill="auto"/>
            <w:tcMar>
              <w:top w:w="100" w:type="dxa"/>
              <w:left w:w="100" w:type="dxa"/>
              <w:bottom w:w="100" w:type="dxa"/>
              <w:right w:w="100" w:type="dxa"/>
            </w:tcMar>
          </w:tcPr>
          <w:p w14:paraId="5928F15B" w14:textId="77777777" w:rsidR="00322407" w:rsidRPr="008C168A" w:rsidRDefault="008B698C">
            <w:pPr>
              <w:widowControl w:val="0"/>
              <w:jc w:val="center"/>
              <w:rPr>
                <w:rFonts w:eastAsia="Times New Roman"/>
                <w:sz w:val="20"/>
                <w:szCs w:val="20"/>
              </w:rPr>
            </w:pPr>
            <w:r w:rsidRPr="008C168A">
              <w:rPr>
                <w:rFonts w:eastAsia="Times New Roman"/>
                <w:sz w:val="20"/>
                <w:szCs w:val="20"/>
              </w:rPr>
              <w:t>1</w:t>
            </w:r>
          </w:p>
        </w:tc>
        <w:tc>
          <w:tcPr>
            <w:tcW w:w="6401" w:type="dxa"/>
            <w:shd w:val="clear" w:color="auto" w:fill="auto"/>
            <w:tcMar>
              <w:top w:w="100" w:type="dxa"/>
              <w:left w:w="100" w:type="dxa"/>
              <w:bottom w:w="100" w:type="dxa"/>
              <w:right w:w="100" w:type="dxa"/>
            </w:tcMar>
          </w:tcPr>
          <w:p w14:paraId="12C004F5" w14:textId="77777777" w:rsidR="00322407" w:rsidRPr="008C168A" w:rsidRDefault="008B698C">
            <w:pPr>
              <w:widowControl w:val="0"/>
              <w:spacing w:line="240" w:lineRule="auto"/>
              <w:ind w:left="113"/>
              <w:rPr>
                <w:rFonts w:eastAsia="Times New Roman"/>
                <w:sz w:val="20"/>
                <w:szCs w:val="20"/>
              </w:rPr>
            </w:pPr>
            <w:r w:rsidRPr="008C168A">
              <w:rPr>
                <w:rFonts w:eastAsia="Times New Roman"/>
                <w:sz w:val="20"/>
                <w:szCs w:val="20"/>
              </w:rPr>
              <w:t xml:space="preserve">Обладнання для вимірювання параметрів та дебету свердловини. / Equipment for measuring the debit of a well. </w:t>
            </w:r>
          </w:p>
        </w:tc>
        <w:tc>
          <w:tcPr>
            <w:tcW w:w="2683" w:type="dxa"/>
            <w:shd w:val="clear" w:color="auto" w:fill="auto"/>
            <w:tcMar>
              <w:top w:w="100" w:type="dxa"/>
              <w:left w:w="100" w:type="dxa"/>
              <w:bottom w:w="100" w:type="dxa"/>
              <w:right w:w="100" w:type="dxa"/>
            </w:tcMar>
          </w:tcPr>
          <w:p w14:paraId="6B8AD6C2"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w:t>
            </w:r>
          </w:p>
        </w:tc>
      </w:tr>
      <w:tr w:rsidR="00322407" w:rsidRPr="008C168A" w14:paraId="3D0FA5B7" w14:textId="77777777">
        <w:trPr>
          <w:trHeight w:val="307"/>
        </w:trPr>
        <w:tc>
          <w:tcPr>
            <w:tcW w:w="571" w:type="dxa"/>
            <w:shd w:val="clear" w:color="auto" w:fill="auto"/>
            <w:tcMar>
              <w:top w:w="100" w:type="dxa"/>
              <w:left w:w="100" w:type="dxa"/>
              <w:bottom w:w="100" w:type="dxa"/>
              <w:right w:w="100" w:type="dxa"/>
            </w:tcMar>
          </w:tcPr>
          <w:p w14:paraId="528E6FC9" w14:textId="77777777" w:rsidR="00322407" w:rsidRPr="008C168A" w:rsidRDefault="008B698C">
            <w:pPr>
              <w:widowControl w:val="0"/>
              <w:jc w:val="center"/>
              <w:rPr>
                <w:rFonts w:eastAsia="Times New Roman"/>
                <w:sz w:val="20"/>
                <w:szCs w:val="20"/>
              </w:rPr>
            </w:pPr>
            <w:r w:rsidRPr="008C168A">
              <w:rPr>
                <w:rFonts w:eastAsia="Times New Roman"/>
                <w:sz w:val="20"/>
                <w:szCs w:val="20"/>
              </w:rPr>
              <w:t xml:space="preserve">  2</w:t>
            </w:r>
          </w:p>
        </w:tc>
        <w:tc>
          <w:tcPr>
            <w:tcW w:w="6401" w:type="dxa"/>
            <w:shd w:val="clear" w:color="auto" w:fill="auto"/>
            <w:tcMar>
              <w:top w:w="100" w:type="dxa"/>
              <w:left w:w="100" w:type="dxa"/>
              <w:bottom w:w="100" w:type="dxa"/>
              <w:right w:w="100" w:type="dxa"/>
            </w:tcMar>
          </w:tcPr>
          <w:p w14:paraId="3D6346FD" w14:textId="77777777" w:rsidR="00322407" w:rsidRPr="008C168A" w:rsidRDefault="008B698C">
            <w:pPr>
              <w:widowControl w:val="0"/>
              <w:spacing w:line="240" w:lineRule="auto"/>
              <w:ind w:left="116"/>
              <w:rPr>
                <w:rFonts w:eastAsia="Times New Roman"/>
                <w:sz w:val="20"/>
                <w:szCs w:val="20"/>
              </w:rPr>
            </w:pPr>
            <w:r w:rsidRPr="008C168A">
              <w:rPr>
                <w:rFonts w:eastAsia="Times New Roman"/>
                <w:sz w:val="20"/>
                <w:szCs w:val="20"/>
              </w:rPr>
              <w:t>Газозварювальний апарат. / Gas welding machine.</w:t>
            </w:r>
          </w:p>
        </w:tc>
        <w:tc>
          <w:tcPr>
            <w:tcW w:w="2683" w:type="dxa"/>
            <w:shd w:val="clear" w:color="auto" w:fill="auto"/>
            <w:tcMar>
              <w:top w:w="100" w:type="dxa"/>
              <w:left w:w="100" w:type="dxa"/>
              <w:bottom w:w="100" w:type="dxa"/>
              <w:right w:w="100" w:type="dxa"/>
            </w:tcMar>
          </w:tcPr>
          <w:p w14:paraId="24A73100"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w:t>
            </w:r>
          </w:p>
        </w:tc>
      </w:tr>
      <w:tr w:rsidR="00322407" w:rsidRPr="008C168A" w14:paraId="512F66B1" w14:textId="77777777">
        <w:trPr>
          <w:trHeight w:val="307"/>
        </w:trPr>
        <w:tc>
          <w:tcPr>
            <w:tcW w:w="571" w:type="dxa"/>
            <w:shd w:val="clear" w:color="auto" w:fill="auto"/>
            <w:tcMar>
              <w:top w:w="100" w:type="dxa"/>
              <w:left w:w="100" w:type="dxa"/>
              <w:bottom w:w="100" w:type="dxa"/>
              <w:right w:w="100" w:type="dxa"/>
            </w:tcMar>
          </w:tcPr>
          <w:p w14:paraId="1C5539B8" w14:textId="77777777" w:rsidR="00322407" w:rsidRPr="008C168A" w:rsidRDefault="008B698C">
            <w:pPr>
              <w:widowControl w:val="0"/>
              <w:jc w:val="center"/>
              <w:rPr>
                <w:rFonts w:eastAsia="Times New Roman"/>
                <w:sz w:val="20"/>
                <w:szCs w:val="20"/>
              </w:rPr>
            </w:pPr>
            <w:r w:rsidRPr="008C168A">
              <w:rPr>
                <w:rFonts w:eastAsia="Times New Roman"/>
                <w:sz w:val="20"/>
                <w:szCs w:val="20"/>
              </w:rPr>
              <w:t xml:space="preserve">  3</w:t>
            </w:r>
          </w:p>
        </w:tc>
        <w:tc>
          <w:tcPr>
            <w:tcW w:w="6401" w:type="dxa"/>
            <w:shd w:val="clear" w:color="auto" w:fill="auto"/>
            <w:tcMar>
              <w:top w:w="100" w:type="dxa"/>
              <w:left w:w="100" w:type="dxa"/>
              <w:bottom w:w="100" w:type="dxa"/>
              <w:right w:w="100" w:type="dxa"/>
            </w:tcMar>
          </w:tcPr>
          <w:p w14:paraId="0C941253" w14:textId="77777777" w:rsidR="00322407" w:rsidRPr="008C168A" w:rsidRDefault="008B698C">
            <w:pPr>
              <w:widowControl w:val="0"/>
              <w:spacing w:line="240" w:lineRule="auto"/>
              <w:ind w:left="116"/>
              <w:rPr>
                <w:rFonts w:eastAsia="Times New Roman"/>
                <w:sz w:val="20"/>
                <w:szCs w:val="20"/>
              </w:rPr>
            </w:pPr>
            <w:r w:rsidRPr="008C168A">
              <w:rPr>
                <w:rFonts w:eastAsia="Times New Roman"/>
                <w:sz w:val="20"/>
                <w:szCs w:val="20"/>
              </w:rPr>
              <w:t>Інструмент для монтажу гідравлічних вузлів. / Tools for mounting hydraulic components.</w:t>
            </w:r>
          </w:p>
        </w:tc>
        <w:tc>
          <w:tcPr>
            <w:tcW w:w="2683" w:type="dxa"/>
            <w:shd w:val="clear" w:color="auto" w:fill="auto"/>
            <w:tcMar>
              <w:top w:w="100" w:type="dxa"/>
              <w:left w:w="100" w:type="dxa"/>
              <w:bottom w:w="100" w:type="dxa"/>
              <w:right w:w="100" w:type="dxa"/>
            </w:tcMar>
          </w:tcPr>
          <w:p w14:paraId="278FC2C2"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w:t>
            </w:r>
          </w:p>
        </w:tc>
      </w:tr>
      <w:tr w:rsidR="00322407" w:rsidRPr="008C168A" w14:paraId="25F5A2AC" w14:textId="77777777">
        <w:trPr>
          <w:trHeight w:val="285"/>
        </w:trPr>
        <w:tc>
          <w:tcPr>
            <w:tcW w:w="571" w:type="dxa"/>
            <w:shd w:val="clear" w:color="auto" w:fill="auto"/>
            <w:tcMar>
              <w:top w:w="100" w:type="dxa"/>
              <w:left w:w="100" w:type="dxa"/>
              <w:bottom w:w="100" w:type="dxa"/>
              <w:right w:w="100" w:type="dxa"/>
            </w:tcMar>
          </w:tcPr>
          <w:p w14:paraId="22836274"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4 </w:t>
            </w:r>
          </w:p>
        </w:tc>
        <w:tc>
          <w:tcPr>
            <w:tcW w:w="6401" w:type="dxa"/>
            <w:shd w:val="clear" w:color="auto" w:fill="auto"/>
            <w:tcMar>
              <w:top w:w="100" w:type="dxa"/>
              <w:left w:w="100" w:type="dxa"/>
              <w:bottom w:w="100" w:type="dxa"/>
              <w:right w:w="100" w:type="dxa"/>
            </w:tcMar>
          </w:tcPr>
          <w:p w14:paraId="2564C0ED" w14:textId="77777777" w:rsidR="00322407" w:rsidRPr="008C168A" w:rsidRDefault="008B698C">
            <w:pPr>
              <w:widowControl w:val="0"/>
              <w:spacing w:line="240" w:lineRule="auto"/>
              <w:ind w:left="116"/>
              <w:rPr>
                <w:rFonts w:eastAsia="Times New Roman"/>
                <w:sz w:val="20"/>
                <w:szCs w:val="20"/>
              </w:rPr>
            </w:pPr>
            <w:r w:rsidRPr="008C168A">
              <w:rPr>
                <w:rFonts w:eastAsia="Times New Roman"/>
                <w:sz w:val="20"/>
                <w:szCs w:val="20"/>
              </w:rPr>
              <w:t>Інструмент для монтажу механічних вузлів. / Tools for mounting mechanical components.</w:t>
            </w:r>
          </w:p>
        </w:tc>
        <w:tc>
          <w:tcPr>
            <w:tcW w:w="2683" w:type="dxa"/>
            <w:shd w:val="clear" w:color="auto" w:fill="auto"/>
            <w:tcMar>
              <w:top w:w="100" w:type="dxa"/>
              <w:left w:w="100" w:type="dxa"/>
              <w:bottom w:w="100" w:type="dxa"/>
              <w:right w:w="100" w:type="dxa"/>
            </w:tcMar>
          </w:tcPr>
          <w:p w14:paraId="254A1433"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w:t>
            </w:r>
          </w:p>
        </w:tc>
      </w:tr>
      <w:tr w:rsidR="00322407" w:rsidRPr="008C168A" w14:paraId="5627F25B" w14:textId="77777777">
        <w:trPr>
          <w:trHeight w:val="285"/>
        </w:trPr>
        <w:tc>
          <w:tcPr>
            <w:tcW w:w="571" w:type="dxa"/>
            <w:shd w:val="clear" w:color="auto" w:fill="auto"/>
            <w:tcMar>
              <w:top w:w="100" w:type="dxa"/>
              <w:left w:w="100" w:type="dxa"/>
              <w:bottom w:w="100" w:type="dxa"/>
              <w:right w:w="100" w:type="dxa"/>
            </w:tcMar>
          </w:tcPr>
          <w:p w14:paraId="5B6E7886"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 xml:space="preserve">5 </w:t>
            </w:r>
          </w:p>
        </w:tc>
        <w:tc>
          <w:tcPr>
            <w:tcW w:w="6401" w:type="dxa"/>
            <w:shd w:val="clear" w:color="auto" w:fill="auto"/>
            <w:tcMar>
              <w:top w:w="100" w:type="dxa"/>
              <w:left w:w="100" w:type="dxa"/>
              <w:bottom w:w="100" w:type="dxa"/>
              <w:right w:w="100" w:type="dxa"/>
            </w:tcMar>
          </w:tcPr>
          <w:p w14:paraId="381296EE" w14:textId="77777777" w:rsidR="00322407" w:rsidRPr="008C168A" w:rsidRDefault="008B698C">
            <w:pPr>
              <w:widowControl w:val="0"/>
              <w:spacing w:line="240" w:lineRule="auto"/>
              <w:ind w:left="116"/>
              <w:rPr>
                <w:rFonts w:eastAsia="Times New Roman"/>
                <w:sz w:val="20"/>
                <w:szCs w:val="20"/>
              </w:rPr>
            </w:pPr>
            <w:r w:rsidRPr="008C168A">
              <w:rPr>
                <w:rFonts w:eastAsia="Times New Roman"/>
                <w:sz w:val="20"/>
                <w:szCs w:val="20"/>
              </w:rPr>
              <w:t>Інструмент для підключення електричних комплектуючих та з'єднань. / A tool for connecting electrical components and connections.</w:t>
            </w:r>
          </w:p>
        </w:tc>
        <w:tc>
          <w:tcPr>
            <w:tcW w:w="2683" w:type="dxa"/>
            <w:shd w:val="clear" w:color="auto" w:fill="auto"/>
            <w:tcMar>
              <w:top w:w="100" w:type="dxa"/>
              <w:left w:w="100" w:type="dxa"/>
              <w:bottom w:w="100" w:type="dxa"/>
              <w:right w:w="100" w:type="dxa"/>
            </w:tcMar>
          </w:tcPr>
          <w:p w14:paraId="3C34F1AB"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w:t>
            </w:r>
          </w:p>
        </w:tc>
      </w:tr>
      <w:tr w:rsidR="00322407" w:rsidRPr="008C168A" w14:paraId="5CC79D0F" w14:textId="77777777">
        <w:trPr>
          <w:trHeight w:val="285"/>
        </w:trPr>
        <w:tc>
          <w:tcPr>
            <w:tcW w:w="571" w:type="dxa"/>
            <w:shd w:val="clear" w:color="auto" w:fill="auto"/>
            <w:tcMar>
              <w:top w:w="100" w:type="dxa"/>
              <w:left w:w="100" w:type="dxa"/>
              <w:bottom w:w="100" w:type="dxa"/>
              <w:right w:w="100" w:type="dxa"/>
            </w:tcMar>
          </w:tcPr>
          <w:p w14:paraId="5589609A"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6</w:t>
            </w:r>
          </w:p>
        </w:tc>
        <w:tc>
          <w:tcPr>
            <w:tcW w:w="6401" w:type="dxa"/>
            <w:shd w:val="clear" w:color="auto" w:fill="auto"/>
            <w:tcMar>
              <w:top w:w="100" w:type="dxa"/>
              <w:left w:w="100" w:type="dxa"/>
              <w:bottom w:w="100" w:type="dxa"/>
              <w:right w:w="100" w:type="dxa"/>
            </w:tcMar>
          </w:tcPr>
          <w:p w14:paraId="124BE218" w14:textId="77777777" w:rsidR="00322407" w:rsidRPr="008C168A" w:rsidRDefault="008B698C">
            <w:pPr>
              <w:widowControl w:val="0"/>
              <w:spacing w:line="240" w:lineRule="auto"/>
              <w:ind w:left="116"/>
              <w:rPr>
                <w:rFonts w:eastAsia="Times New Roman"/>
                <w:sz w:val="20"/>
                <w:szCs w:val="20"/>
              </w:rPr>
            </w:pPr>
            <w:r w:rsidRPr="008C168A">
              <w:rPr>
                <w:rFonts w:eastAsia="Times New Roman"/>
                <w:sz w:val="20"/>
                <w:szCs w:val="20"/>
              </w:rPr>
              <w:t>Відеокамера для проведення відеообстеження свердловини / Video camera for conducting video inspection of wells</w:t>
            </w:r>
          </w:p>
        </w:tc>
        <w:tc>
          <w:tcPr>
            <w:tcW w:w="2683" w:type="dxa"/>
            <w:shd w:val="clear" w:color="auto" w:fill="auto"/>
            <w:tcMar>
              <w:top w:w="100" w:type="dxa"/>
              <w:left w:w="100" w:type="dxa"/>
              <w:bottom w:w="100" w:type="dxa"/>
              <w:right w:w="100" w:type="dxa"/>
            </w:tcMar>
          </w:tcPr>
          <w:p w14:paraId="042D66A6" w14:textId="77777777" w:rsidR="00322407" w:rsidRPr="008C168A" w:rsidRDefault="008B698C">
            <w:pPr>
              <w:widowControl w:val="0"/>
              <w:spacing w:line="240" w:lineRule="auto"/>
              <w:jc w:val="center"/>
              <w:rPr>
                <w:rFonts w:eastAsia="Times New Roman"/>
                <w:sz w:val="20"/>
                <w:szCs w:val="20"/>
              </w:rPr>
            </w:pPr>
            <w:r w:rsidRPr="008C168A">
              <w:rPr>
                <w:rFonts w:eastAsia="Times New Roman"/>
                <w:sz w:val="20"/>
                <w:szCs w:val="20"/>
              </w:rPr>
              <w:t>1</w:t>
            </w:r>
          </w:p>
        </w:tc>
      </w:tr>
    </w:tbl>
    <w:p w14:paraId="70E12F79" w14:textId="77777777" w:rsidR="00322407" w:rsidRPr="008C168A" w:rsidRDefault="00322407">
      <w:pPr>
        <w:widowControl w:val="0"/>
        <w:rPr>
          <w:rFonts w:eastAsia="Times New Roman"/>
          <w:sz w:val="20"/>
          <w:szCs w:val="20"/>
        </w:rPr>
      </w:pPr>
    </w:p>
    <w:p w14:paraId="0487E7E3" w14:textId="77777777" w:rsidR="00322407" w:rsidRPr="008C168A" w:rsidRDefault="008B698C">
      <w:pPr>
        <w:widowControl w:val="0"/>
        <w:spacing w:line="229" w:lineRule="auto"/>
        <w:ind w:left="590" w:right="318" w:firstLine="7"/>
        <w:rPr>
          <w:rFonts w:eastAsia="Times New Roman"/>
          <w:b/>
          <w:sz w:val="20"/>
          <w:szCs w:val="20"/>
        </w:rPr>
      </w:pPr>
      <w:r w:rsidRPr="008C168A">
        <w:rPr>
          <w:rFonts w:eastAsia="Times New Roman"/>
          <w:sz w:val="20"/>
          <w:szCs w:val="20"/>
        </w:rPr>
        <w:t xml:space="preserve">• </w:t>
      </w:r>
      <w:r w:rsidRPr="008C168A">
        <w:rPr>
          <w:rFonts w:eastAsia="Times New Roman"/>
          <w:b/>
          <w:sz w:val="20"/>
          <w:szCs w:val="20"/>
        </w:rPr>
        <w:t xml:space="preserve">ЖИТЛО НА ОБ'ЄКТІ ДЛЯ ІНЖЕНЕРА ПЕРСОНАЛУ / ACCOMMODATION ON SITE FOR THE ENGINEER/LABOUR </w:t>
      </w:r>
    </w:p>
    <w:p w14:paraId="6CD79A79" w14:textId="00E099A3" w:rsidR="00322407" w:rsidRPr="008C168A" w:rsidRDefault="008B698C">
      <w:pPr>
        <w:widowControl w:val="0"/>
        <w:spacing w:before="277" w:line="240" w:lineRule="auto"/>
        <w:ind w:left="589"/>
        <w:rPr>
          <w:rFonts w:eastAsia="Times New Roman"/>
          <w:sz w:val="20"/>
          <w:szCs w:val="20"/>
        </w:rPr>
      </w:pPr>
      <w:r w:rsidRPr="008C168A">
        <w:rPr>
          <w:rFonts w:eastAsia="Times New Roman"/>
          <w:sz w:val="20"/>
          <w:szCs w:val="20"/>
        </w:rPr>
        <w:t>Надаються Підрядником / To be provided by Contractor</w:t>
      </w:r>
    </w:p>
    <w:p w14:paraId="264DF7D7" w14:textId="77777777" w:rsidR="00322407" w:rsidRPr="008C168A" w:rsidRDefault="008B698C">
      <w:pPr>
        <w:widowControl w:val="0"/>
        <w:spacing w:line="240" w:lineRule="auto"/>
        <w:ind w:left="598"/>
        <w:rPr>
          <w:rFonts w:eastAsia="Times New Roman"/>
          <w:b/>
          <w:sz w:val="20"/>
          <w:szCs w:val="20"/>
        </w:rPr>
      </w:pPr>
      <w:r w:rsidRPr="008C168A">
        <w:rPr>
          <w:rFonts w:eastAsia="Times New Roman"/>
          <w:sz w:val="20"/>
          <w:szCs w:val="20"/>
        </w:rPr>
        <w:t xml:space="preserve">• </w:t>
      </w:r>
      <w:r w:rsidRPr="008C168A">
        <w:rPr>
          <w:rFonts w:eastAsia="Times New Roman"/>
          <w:b/>
          <w:sz w:val="20"/>
          <w:szCs w:val="20"/>
        </w:rPr>
        <w:t xml:space="preserve">ОБ'ЄКТ / SITE </w:t>
      </w:r>
    </w:p>
    <w:p w14:paraId="1829AB87" w14:textId="77777777" w:rsidR="00322407" w:rsidRPr="008C168A" w:rsidRDefault="008B698C">
      <w:pPr>
        <w:numPr>
          <w:ilvl w:val="0"/>
          <w:numId w:val="4"/>
        </w:numPr>
        <w:pBdr>
          <w:top w:val="nil"/>
          <w:left w:val="nil"/>
          <w:bottom w:val="nil"/>
          <w:right w:val="nil"/>
          <w:between w:val="nil"/>
        </w:pBdr>
        <w:spacing w:before="240"/>
        <w:jc w:val="both"/>
        <w:rPr>
          <w:rFonts w:eastAsia="Times New Roman"/>
          <w:color w:val="000000"/>
          <w:sz w:val="20"/>
          <w:szCs w:val="20"/>
          <w:highlight w:val="white"/>
        </w:rPr>
      </w:pPr>
      <w:r w:rsidRPr="008C168A">
        <w:rPr>
          <w:rFonts w:eastAsia="Times New Roman"/>
          <w:color w:val="000000"/>
          <w:sz w:val="20"/>
          <w:szCs w:val="20"/>
          <w:highlight w:val="white"/>
        </w:rPr>
        <w:t xml:space="preserve">Великоолександрівська громада с.Твердомедове (свердловина 1) / </w:t>
      </w:r>
      <w:r w:rsidRPr="008C168A">
        <w:rPr>
          <w:rFonts w:eastAsia="Times New Roman"/>
          <w:color w:val="000000"/>
          <w:sz w:val="20"/>
          <w:szCs w:val="20"/>
        </w:rPr>
        <w:t>Velykooleksandrivska community, village of Tverdomedove (well 1)</w:t>
      </w:r>
    </w:p>
    <w:p w14:paraId="11A62B45" w14:textId="77777777" w:rsidR="00322407" w:rsidRPr="008C168A" w:rsidRDefault="008B698C">
      <w:pPr>
        <w:numPr>
          <w:ilvl w:val="0"/>
          <w:numId w:val="4"/>
        </w:numPr>
        <w:pBdr>
          <w:top w:val="nil"/>
          <w:left w:val="nil"/>
          <w:bottom w:val="nil"/>
          <w:right w:val="nil"/>
          <w:between w:val="nil"/>
        </w:pBdr>
        <w:jc w:val="both"/>
        <w:rPr>
          <w:rFonts w:eastAsia="Times New Roman"/>
          <w:color w:val="000000"/>
          <w:sz w:val="20"/>
          <w:szCs w:val="20"/>
          <w:highlight w:val="white"/>
        </w:rPr>
      </w:pPr>
      <w:r w:rsidRPr="008C168A">
        <w:rPr>
          <w:rFonts w:eastAsia="Times New Roman"/>
          <w:color w:val="000000"/>
          <w:sz w:val="20"/>
          <w:szCs w:val="20"/>
          <w:highlight w:val="white"/>
        </w:rPr>
        <w:t xml:space="preserve">Великоолександрівська громада с.Твердомедове (свердловина 2) / </w:t>
      </w:r>
      <w:r w:rsidRPr="008C168A">
        <w:rPr>
          <w:rFonts w:eastAsia="Times New Roman"/>
          <w:color w:val="000000"/>
          <w:sz w:val="20"/>
          <w:szCs w:val="20"/>
        </w:rPr>
        <w:t>Velykooleksandrivska community, village of Tverdomedove (well 2)</w:t>
      </w:r>
    </w:p>
    <w:p w14:paraId="2ED6A5A6" w14:textId="77777777" w:rsidR="00322407" w:rsidRPr="008C168A" w:rsidRDefault="008B698C">
      <w:pPr>
        <w:numPr>
          <w:ilvl w:val="0"/>
          <w:numId w:val="4"/>
        </w:numPr>
        <w:pBdr>
          <w:top w:val="nil"/>
          <w:left w:val="nil"/>
          <w:bottom w:val="nil"/>
          <w:right w:val="nil"/>
          <w:between w:val="nil"/>
        </w:pBdr>
        <w:jc w:val="both"/>
        <w:rPr>
          <w:rFonts w:eastAsia="Times New Roman"/>
          <w:color w:val="000000"/>
          <w:sz w:val="20"/>
          <w:szCs w:val="20"/>
          <w:highlight w:val="white"/>
        </w:rPr>
      </w:pPr>
      <w:r w:rsidRPr="008C168A">
        <w:rPr>
          <w:rFonts w:eastAsia="Times New Roman"/>
          <w:color w:val="000000"/>
          <w:sz w:val="20"/>
          <w:szCs w:val="20"/>
          <w:highlight w:val="white"/>
        </w:rPr>
        <w:t>Великоолександрівська громада с.Новодмитрівка /</w:t>
      </w:r>
      <w:r w:rsidRPr="008C168A">
        <w:rPr>
          <w:rFonts w:eastAsia="Times New Roman"/>
          <w:color w:val="000000"/>
          <w:sz w:val="20"/>
          <w:szCs w:val="20"/>
        </w:rPr>
        <w:t xml:space="preserve"> Velykooleksandrivska community, Novodmytrivka village</w:t>
      </w:r>
    </w:p>
    <w:p w14:paraId="7B9D91E4" w14:textId="77777777" w:rsidR="00322407" w:rsidRPr="008C168A" w:rsidRDefault="008B698C">
      <w:pPr>
        <w:numPr>
          <w:ilvl w:val="0"/>
          <w:numId w:val="4"/>
        </w:numPr>
        <w:pBdr>
          <w:top w:val="nil"/>
          <w:left w:val="nil"/>
          <w:bottom w:val="nil"/>
          <w:right w:val="nil"/>
          <w:between w:val="nil"/>
        </w:pBdr>
        <w:jc w:val="both"/>
        <w:rPr>
          <w:rFonts w:eastAsia="Times New Roman"/>
          <w:color w:val="000000"/>
          <w:sz w:val="20"/>
          <w:szCs w:val="20"/>
          <w:highlight w:val="white"/>
        </w:rPr>
      </w:pPr>
      <w:r w:rsidRPr="008C168A">
        <w:rPr>
          <w:rFonts w:eastAsia="Times New Roman"/>
          <w:color w:val="000000"/>
          <w:sz w:val="20"/>
          <w:szCs w:val="20"/>
          <w:highlight w:val="white"/>
        </w:rPr>
        <w:t xml:space="preserve">Кочубеївська громада с.Орлове / </w:t>
      </w:r>
      <w:r w:rsidRPr="008C168A">
        <w:rPr>
          <w:rFonts w:eastAsia="Times New Roman"/>
          <w:color w:val="000000"/>
          <w:sz w:val="20"/>
          <w:szCs w:val="20"/>
        </w:rPr>
        <w:t>Kochubeivska community, Orlove village</w:t>
      </w:r>
    </w:p>
    <w:p w14:paraId="66F2C7B2" w14:textId="77777777" w:rsidR="00322407" w:rsidRPr="008C168A" w:rsidRDefault="008B698C">
      <w:pPr>
        <w:numPr>
          <w:ilvl w:val="0"/>
          <w:numId w:val="4"/>
        </w:numPr>
        <w:jc w:val="both"/>
        <w:rPr>
          <w:rFonts w:eastAsia="Times New Roman"/>
          <w:sz w:val="20"/>
          <w:szCs w:val="20"/>
        </w:rPr>
      </w:pPr>
      <w:r w:rsidRPr="008C168A">
        <w:rPr>
          <w:rFonts w:eastAsia="Times New Roman"/>
          <w:sz w:val="20"/>
          <w:szCs w:val="20"/>
          <w:highlight w:val="white"/>
        </w:rPr>
        <w:t xml:space="preserve">Високопільська громада с.Високопілля / </w:t>
      </w:r>
      <w:r w:rsidRPr="008C168A">
        <w:rPr>
          <w:rFonts w:eastAsia="Times New Roman"/>
          <w:sz w:val="20"/>
          <w:szCs w:val="20"/>
        </w:rPr>
        <w:t>Vysokopilya community, Vysokopilya village</w:t>
      </w:r>
    </w:p>
    <w:p w14:paraId="0AE3D8DA" w14:textId="77777777" w:rsidR="00322407" w:rsidRPr="008C168A" w:rsidRDefault="008B698C">
      <w:pPr>
        <w:numPr>
          <w:ilvl w:val="0"/>
          <w:numId w:val="4"/>
        </w:numPr>
        <w:pBdr>
          <w:top w:val="nil"/>
          <w:left w:val="nil"/>
          <w:bottom w:val="nil"/>
          <w:right w:val="nil"/>
          <w:between w:val="nil"/>
        </w:pBdr>
        <w:jc w:val="both"/>
        <w:rPr>
          <w:rFonts w:eastAsia="Times New Roman"/>
          <w:color w:val="000000"/>
          <w:sz w:val="20"/>
          <w:szCs w:val="20"/>
          <w:highlight w:val="white"/>
        </w:rPr>
      </w:pPr>
      <w:r w:rsidRPr="008C168A">
        <w:rPr>
          <w:rFonts w:eastAsia="Times New Roman"/>
          <w:color w:val="000000"/>
          <w:sz w:val="20"/>
          <w:szCs w:val="20"/>
          <w:highlight w:val="white"/>
        </w:rPr>
        <w:t xml:space="preserve">Музиківська громада с.Музиківка / </w:t>
      </w:r>
      <w:r w:rsidRPr="008C168A">
        <w:rPr>
          <w:rFonts w:eastAsia="Times New Roman"/>
          <w:color w:val="000000"/>
          <w:sz w:val="20"/>
          <w:szCs w:val="20"/>
        </w:rPr>
        <w:t>Muzykovska community, Muzykovka village</w:t>
      </w:r>
    </w:p>
    <w:p w14:paraId="6202C6DC" w14:textId="77777777" w:rsidR="00322407" w:rsidRPr="008C168A" w:rsidRDefault="008B698C">
      <w:pPr>
        <w:numPr>
          <w:ilvl w:val="0"/>
          <w:numId w:val="4"/>
        </w:numPr>
        <w:spacing w:after="240"/>
        <w:jc w:val="both"/>
        <w:rPr>
          <w:rFonts w:eastAsia="Times New Roman"/>
          <w:sz w:val="20"/>
          <w:szCs w:val="20"/>
        </w:rPr>
      </w:pPr>
      <w:r w:rsidRPr="008C168A">
        <w:rPr>
          <w:rFonts w:eastAsia="Times New Roman"/>
          <w:sz w:val="20"/>
          <w:szCs w:val="20"/>
          <w:highlight w:val="white"/>
        </w:rPr>
        <w:t xml:space="preserve">Білозерська громада с.Миролюбівка / </w:t>
      </w:r>
      <w:r w:rsidRPr="008C168A">
        <w:rPr>
          <w:rFonts w:eastAsia="Times New Roman"/>
          <w:sz w:val="20"/>
          <w:szCs w:val="20"/>
        </w:rPr>
        <w:t>Bilozerka community, Myrolyubivka village</w:t>
      </w:r>
    </w:p>
    <w:p w14:paraId="04D6CEFF" w14:textId="77777777" w:rsidR="00322407" w:rsidRPr="008C168A" w:rsidRDefault="00322407">
      <w:pPr>
        <w:widowControl w:val="0"/>
        <w:spacing w:line="229" w:lineRule="auto"/>
        <w:ind w:left="232" w:hanging="6"/>
        <w:rPr>
          <w:rFonts w:eastAsia="Times New Roman"/>
          <w:b/>
          <w:sz w:val="20"/>
          <w:szCs w:val="20"/>
        </w:rPr>
      </w:pPr>
    </w:p>
    <w:p w14:paraId="3FCFB22D" w14:textId="77777777" w:rsidR="00322407" w:rsidRPr="008C168A" w:rsidRDefault="008B698C">
      <w:pPr>
        <w:widowControl w:val="0"/>
        <w:spacing w:before="6" w:line="477" w:lineRule="auto"/>
        <w:ind w:left="598" w:right="336" w:hanging="365"/>
        <w:rPr>
          <w:rFonts w:eastAsia="Times New Roman"/>
          <w:b/>
          <w:sz w:val="20"/>
          <w:szCs w:val="20"/>
        </w:rPr>
      </w:pPr>
      <w:r w:rsidRPr="008C168A">
        <w:rPr>
          <w:rFonts w:eastAsia="Times New Roman"/>
          <w:b/>
          <w:sz w:val="20"/>
          <w:szCs w:val="20"/>
        </w:rPr>
        <w:t xml:space="preserve">     ЧАСОВІ МЕЖІ ТА ВИКОНАННЯ / TIMING AND IMPLEMENTATION </w:t>
      </w:r>
    </w:p>
    <w:p w14:paraId="1DF34244" w14:textId="77777777" w:rsidR="00322407" w:rsidRPr="008C168A" w:rsidRDefault="008B698C">
      <w:pPr>
        <w:widowControl w:val="0"/>
        <w:spacing w:before="29" w:line="229" w:lineRule="auto"/>
        <w:ind w:left="587" w:right="66" w:firstLine="6"/>
        <w:rPr>
          <w:rFonts w:eastAsia="Times New Roman"/>
          <w:sz w:val="20"/>
          <w:szCs w:val="20"/>
        </w:rPr>
      </w:pPr>
      <w:r w:rsidRPr="008C168A">
        <w:rPr>
          <w:rFonts w:eastAsia="Times New Roman"/>
          <w:sz w:val="20"/>
          <w:szCs w:val="20"/>
        </w:rPr>
        <w:t xml:space="preserve">Очікуваний період виконання - </w:t>
      </w:r>
      <w:r w:rsidRPr="008C168A">
        <w:rPr>
          <w:rFonts w:eastAsia="Times New Roman"/>
          <w:b/>
          <w:sz w:val="20"/>
          <w:szCs w:val="20"/>
        </w:rPr>
        <w:t xml:space="preserve">протягом 40 календарних днів </w:t>
      </w:r>
      <w:r w:rsidRPr="008C168A">
        <w:rPr>
          <w:rFonts w:eastAsia="Times New Roman"/>
          <w:sz w:val="20"/>
          <w:szCs w:val="20"/>
        </w:rPr>
        <w:t>/ Expected period of execution within 40 calendar days.</w:t>
      </w:r>
    </w:p>
    <w:p w14:paraId="1841DCFC" w14:textId="77777777" w:rsidR="00322407" w:rsidRPr="008C168A" w:rsidRDefault="00322407">
      <w:pPr>
        <w:widowControl w:val="0"/>
        <w:pBdr>
          <w:top w:val="nil"/>
          <w:left w:val="nil"/>
          <w:bottom w:val="nil"/>
          <w:right w:val="nil"/>
          <w:between w:val="nil"/>
        </w:pBdr>
        <w:spacing w:line="229" w:lineRule="auto"/>
        <w:ind w:right="789"/>
        <w:jc w:val="both"/>
        <w:rPr>
          <w:rFonts w:eastAsia="Times New Roman"/>
          <w:b/>
          <w:color w:val="000000"/>
          <w:sz w:val="20"/>
          <w:szCs w:val="20"/>
        </w:rPr>
      </w:pPr>
    </w:p>
    <w:sectPr w:rsidR="00322407" w:rsidRPr="008C168A" w:rsidSect="007429BD">
      <w:headerReference w:type="default" r:id="rId8"/>
      <w:pgSz w:w="12240" w:h="15840" w:code="1"/>
      <w:pgMar w:top="1134" w:right="850" w:bottom="1134" w:left="1701"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402F75" w14:textId="77777777" w:rsidR="00275CC2" w:rsidRDefault="00275CC2">
      <w:pPr>
        <w:spacing w:line="240" w:lineRule="auto"/>
      </w:pPr>
      <w:r>
        <w:separator/>
      </w:r>
    </w:p>
  </w:endnote>
  <w:endnote w:type="continuationSeparator" w:id="0">
    <w:p w14:paraId="4964EDA3" w14:textId="77777777" w:rsidR="00275CC2" w:rsidRDefault="00275CC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B743A5" w14:textId="77777777" w:rsidR="00275CC2" w:rsidRDefault="00275CC2">
      <w:pPr>
        <w:spacing w:line="240" w:lineRule="auto"/>
      </w:pPr>
      <w:r>
        <w:separator/>
      </w:r>
    </w:p>
  </w:footnote>
  <w:footnote w:type="continuationSeparator" w:id="0">
    <w:p w14:paraId="7FFDF7D6" w14:textId="77777777" w:rsidR="00275CC2" w:rsidRDefault="00275CC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8752352"/>
      <w:placeholder>
        <w:docPart w:val="32DEF8CD39DA4B8DA887D4EE099FECC8"/>
      </w:placeholder>
      <w:temporary/>
      <w:showingPlcHdr/>
      <w15:appearance w15:val="hidden"/>
    </w:sdtPr>
    <w:sdtEndPr/>
    <w:sdtContent>
      <w:p w14:paraId="7628A128" w14:textId="77777777" w:rsidR="008C168A" w:rsidRDefault="008C168A">
        <w:pPr>
          <w:pStyle w:val="afd"/>
        </w:pPr>
        <w:r>
          <w:rPr>
            <w:lang w:val="ru-RU"/>
          </w:rPr>
          <w:t>[Введите текст]</w: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5603CA"/>
    <w:multiLevelType w:val="multilevel"/>
    <w:tmpl w:val="FBB26A2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45231E87"/>
    <w:multiLevelType w:val="multilevel"/>
    <w:tmpl w:val="D5CA39F2"/>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9D85506"/>
    <w:multiLevelType w:val="multilevel"/>
    <w:tmpl w:val="0A3024E6"/>
    <w:lvl w:ilvl="0">
      <w:start w:val="1"/>
      <w:numFmt w:val="decimal"/>
      <w:lvlText w:val="%1."/>
      <w:lvlJc w:val="left"/>
      <w:pPr>
        <w:ind w:left="1303" w:hanging="359"/>
      </w:pPr>
    </w:lvl>
    <w:lvl w:ilvl="1">
      <w:start w:val="1"/>
      <w:numFmt w:val="lowerLetter"/>
      <w:lvlText w:val="%2."/>
      <w:lvlJc w:val="left"/>
      <w:pPr>
        <w:ind w:left="2023" w:hanging="360"/>
      </w:pPr>
    </w:lvl>
    <w:lvl w:ilvl="2">
      <w:start w:val="1"/>
      <w:numFmt w:val="lowerRoman"/>
      <w:lvlText w:val="%3."/>
      <w:lvlJc w:val="right"/>
      <w:pPr>
        <w:ind w:left="2743" w:hanging="180"/>
      </w:pPr>
    </w:lvl>
    <w:lvl w:ilvl="3">
      <w:start w:val="1"/>
      <w:numFmt w:val="decimal"/>
      <w:lvlText w:val="%4."/>
      <w:lvlJc w:val="left"/>
      <w:pPr>
        <w:ind w:left="3463" w:hanging="360"/>
      </w:pPr>
    </w:lvl>
    <w:lvl w:ilvl="4">
      <w:start w:val="1"/>
      <w:numFmt w:val="lowerLetter"/>
      <w:lvlText w:val="%5."/>
      <w:lvlJc w:val="left"/>
      <w:pPr>
        <w:ind w:left="4183" w:hanging="360"/>
      </w:pPr>
    </w:lvl>
    <w:lvl w:ilvl="5">
      <w:start w:val="1"/>
      <w:numFmt w:val="lowerRoman"/>
      <w:lvlText w:val="%6."/>
      <w:lvlJc w:val="right"/>
      <w:pPr>
        <w:ind w:left="4903" w:hanging="180"/>
      </w:pPr>
    </w:lvl>
    <w:lvl w:ilvl="6">
      <w:start w:val="1"/>
      <w:numFmt w:val="decimal"/>
      <w:lvlText w:val="%7."/>
      <w:lvlJc w:val="left"/>
      <w:pPr>
        <w:ind w:left="5623" w:hanging="360"/>
      </w:pPr>
    </w:lvl>
    <w:lvl w:ilvl="7">
      <w:start w:val="1"/>
      <w:numFmt w:val="lowerLetter"/>
      <w:lvlText w:val="%8."/>
      <w:lvlJc w:val="left"/>
      <w:pPr>
        <w:ind w:left="6343" w:hanging="360"/>
      </w:pPr>
    </w:lvl>
    <w:lvl w:ilvl="8">
      <w:start w:val="1"/>
      <w:numFmt w:val="lowerRoman"/>
      <w:lvlText w:val="%9."/>
      <w:lvlJc w:val="right"/>
      <w:pPr>
        <w:ind w:left="7063" w:hanging="180"/>
      </w:pPr>
    </w:lvl>
  </w:abstractNum>
  <w:abstractNum w:abstractNumId="3" w15:restartNumberingAfterBreak="0">
    <w:nsid w:val="7D2D068D"/>
    <w:multiLevelType w:val="multilevel"/>
    <w:tmpl w:val="212637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2407"/>
    <w:rsid w:val="00066902"/>
    <w:rsid w:val="001672E3"/>
    <w:rsid w:val="0017030E"/>
    <w:rsid w:val="001A2EE4"/>
    <w:rsid w:val="00275CC2"/>
    <w:rsid w:val="002F1C6C"/>
    <w:rsid w:val="00322407"/>
    <w:rsid w:val="00467FFE"/>
    <w:rsid w:val="005101F4"/>
    <w:rsid w:val="005622FB"/>
    <w:rsid w:val="00691082"/>
    <w:rsid w:val="006C23E2"/>
    <w:rsid w:val="006C6080"/>
    <w:rsid w:val="0073717A"/>
    <w:rsid w:val="007429BD"/>
    <w:rsid w:val="007627FB"/>
    <w:rsid w:val="007C156D"/>
    <w:rsid w:val="008B698C"/>
    <w:rsid w:val="008C168A"/>
    <w:rsid w:val="008C2B9E"/>
    <w:rsid w:val="00A449AB"/>
    <w:rsid w:val="00C015F7"/>
    <w:rsid w:val="00CA3CE0"/>
    <w:rsid w:val="00E57FD7"/>
    <w:rsid w:val="00E71918"/>
    <w:rsid w:val="00EA23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9866C4"/>
  <w15:docId w15:val="{173CBDB4-C427-4B02-A6DC-851BEE78FF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uk" w:eastAsia="ru-RU"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a4">
    <w:basedOn w:val="TableNormal2"/>
    <w:tblPr>
      <w:tblStyleRowBandSize w:val="1"/>
      <w:tblStyleColBandSize w:val="1"/>
      <w:tblCellMar>
        <w:top w:w="100" w:type="dxa"/>
        <w:left w:w="100" w:type="dxa"/>
        <w:bottom w:w="100" w:type="dxa"/>
        <w:right w:w="100" w:type="dxa"/>
      </w:tblCellMar>
    </w:tblPr>
  </w:style>
  <w:style w:type="table" w:customStyle="1" w:styleId="a5">
    <w:basedOn w:val="TableNormal2"/>
    <w:tblPr>
      <w:tblStyleRowBandSize w:val="1"/>
      <w:tblStyleColBandSize w:val="1"/>
      <w:tblCellMar>
        <w:top w:w="100" w:type="dxa"/>
        <w:left w:w="100" w:type="dxa"/>
        <w:bottom w:w="100" w:type="dxa"/>
        <w:right w:w="100" w:type="dxa"/>
      </w:tblCellMar>
    </w:tblPr>
  </w:style>
  <w:style w:type="table" w:customStyle="1" w:styleId="a6">
    <w:basedOn w:val="TableNormal2"/>
    <w:tblPr>
      <w:tblStyleRowBandSize w:val="1"/>
      <w:tblStyleColBandSize w:val="1"/>
      <w:tblCellMar>
        <w:top w:w="100" w:type="dxa"/>
        <w:left w:w="100" w:type="dxa"/>
        <w:bottom w:w="100" w:type="dxa"/>
        <w:right w:w="100" w:type="dxa"/>
      </w:tblCellMar>
    </w:tblPr>
  </w:style>
  <w:style w:type="table" w:customStyle="1" w:styleId="a7">
    <w:basedOn w:val="TableNormal2"/>
    <w:tblPr>
      <w:tblStyleRowBandSize w:val="1"/>
      <w:tblStyleColBandSize w:val="1"/>
      <w:tblCellMar>
        <w:top w:w="100" w:type="dxa"/>
        <w:left w:w="100" w:type="dxa"/>
        <w:bottom w:w="100" w:type="dxa"/>
        <w:right w:w="100" w:type="dxa"/>
      </w:tblCellMar>
    </w:tblPr>
  </w:style>
  <w:style w:type="table" w:customStyle="1" w:styleId="a8">
    <w:basedOn w:val="TableNormal2"/>
    <w:tblPr>
      <w:tblStyleRowBandSize w:val="1"/>
      <w:tblStyleColBandSize w:val="1"/>
      <w:tblCellMar>
        <w:top w:w="100" w:type="dxa"/>
        <w:left w:w="100" w:type="dxa"/>
        <w:bottom w:w="100" w:type="dxa"/>
        <w:right w:w="100" w:type="dxa"/>
      </w:tblCellMar>
    </w:tblPr>
  </w:style>
  <w:style w:type="table" w:customStyle="1" w:styleId="a9">
    <w:basedOn w:val="TableNormal2"/>
    <w:tblPr>
      <w:tblStyleRowBandSize w:val="1"/>
      <w:tblStyleColBandSize w:val="1"/>
      <w:tblCellMar>
        <w:top w:w="100" w:type="dxa"/>
        <w:left w:w="100" w:type="dxa"/>
        <w:bottom w:w="100" w:type="dxa"/>
        <w:right w:w="100" w:type="dxa"/>
      </w:tblCellMar>
    </w:tblPr>
  </w:style>
  <w:style w:type="table" w:customStyle="1" w:styleId="aa">
    <w:basedOn w:val="TableNormal2"/>
    <w:tblPr>
      <w:tblStyleRowBandSize w:val="1"/>
      <w:tblStyleColBandSize w:val="1"/>
      <w:tblCellMar>
        <w:top w:w="100" w:type="dxa"/>
        <w:left w:w="100" w:type="dxa"/>
        <w:bottom w:w="100" w:type="dxa"/>
        <w:right w:w="100" w:type="dxa"/>
      </w:tblCellMar>
    </w:tblPr>
  </w:style>
  <w:style w:type="table" w:customStyle="1" w:styleId="ab">
    <w:basedOn w:val="TableNormal2"/>
    <w:tblPr>
      <w:tblStyleRowBandSize w:val="1"/>
      <w:tblStyleColBandSize w:val="1"/>
      <w:tblCellMar>
        <w:top w:w="100" w:type="dxa"/>
        <w:left w:w="100" w:type="dxa"/>
        <w:bottom w:w="100" w:type="dxa"/>
        <w:right w:w="100" w:type="dxa"/>
      </w:tblCellMar>
    </w:tblPr>
  </w:style>
  <w:style w:type="table" w:customStyle="1" w:styleId="ac">
    <w:basedOn w:val="TableNormal2"/>
    <w:tblPr>
      <w:tblStyleRowBandSize w:val="1"/>
      <w:tblStyleColBandSize w:val="1"/>
      <w:tblCellMar>
        <w:top w:w="100" w:type="dxa"/>
        <w:left w:w="100" w:type="dxa"/>
        <w:bottom w:w="100" w:type="dxa"/>
        <w:right w:w="100" w:type="dxa"/>
      </w:tblCellMar>
    </w:tblPr>
  </w:style>
  <w:style w:type="table" w:customStyle="1" w:styleId="ad">
    <w:basedOn w:val="TableNormal2"/>
    <w:tblPr>
      <w:tblStyleRowBandSize w:val="1"/>
      <w:tblStyleColBandSize w:val="1"/>
      <w:tblCellMar>
        <w:top w:w="100" w:type="dxa"/>
        <w:left w:w="100" w:type="dxa"/>
        <w:bottom w:w="100" w:type="dxa"/>
        <w:right w:w="100" w:type="dxa"/>
      </w:tblCellMar>
    </w:tblPr>
  </w:style>
  <w:style w:type="table" w:customStyle="1" w:styleId="ae">
    <w:basedOn w:val="TableNormal2"/>
    <w:tblPr>
      <w:tblStyleRowBandSize w:val="1"/>
      <w:tblStyleColBandSize w:val="1"/>
      <w:tblCellMar>
        <w:top w:w="100" w:type="dxa"/>
        <w:left w:w="100" w:type="dxa"/>
        <w:bottom w:w="100" w:type="dxa"/>
        <w:right w:w="100" w:type="dxa"/>
      </w:tblCellMar>
    </w:tblPr>
  </w:style>
  <w:style w:type="table" w:customStyle="1" w:styleId="af">
    <w:basedOn w:val="TableNormal2"/>
    <w:tblPr>
      <w:tblStyleRowBandSize w:val="1"/>
      <w:tblStyleColBandSize w:val="1"/>
      <w:tblCellMar>
        <w:top w:w="100" w:type="dxa"/>
        <w:left w:w="100" w:type="dxa"/>
        <w:bottom w:w="100" w:type="dxa"/>
        <w:right w:w="100" w:type="dxa"/>
      </w:tblCellMar>
    </w:tblPr>
  </w:style>
  <w:style w:type="table" w:customStyle="1" w:styleId="af0">
    <w:basedOn w:val="TableNormal1"/>
    <w:tblPr>
      <w:tblStyleRowBandSize w:val="1"/>
      <w:tblStyleColBandSize w:val="1"/>
      <w:tblCellMar>
        <w:top w:w="100" w:type="dxa"/>
        <w:left w:w="100" w:type="dxa"/>
        <w:bottom w:w="100" w:type="dxa"/>
        <w:right w:w="100" w:type="dxa"/>
      </w:tblCellMar>
    </w:tblPr>
  </w:style>
  <w:style w:type="table" w:customStyle="1" w:styleId="af1">
    <w:basedOn w:val="TableNormal1"/>
    <w:tblPr>
      <w:tblStyleRowBandSize w:val="1"/>
      <w:tblStyleColBandSize w:val="1"/>
      <w:tblCellMar>
        <w:top w:w="100" w:type="dxa"/>
        <w:left w:w="100" w:type="dxa"/>
        <w:bottom w:w="100" w:type="dxa"/>
        <w:right w:w="100" w:type="dxa"/>
      </w:tblCellMar>
    </w:tblPr>
  </w:style>
  <w:style w:type="table" w:customStyle="1" w:styleId="af2">
    <w:basedOn w:val="TableNormal1"/>
    <w:tblPr>
      <w:tblStyleRowBandSize w:val="1"/>
      <w:tblStyleColBandSize w:val="1"/>
      <w:tblCellMar>
        <w:top w:w="100" w:type="dxa"/>
        <w:left w:w="100" w:type="dxa"/>
        <w:bottom w:w="100" w:type="dxa"/>
        <w:right w:w="100" w:type="dxa"/>
      </w:tblCellMar>
    </w:tblPr>
  </w:style>
  <w:style w:type="table" w:customStyle="1" w:styleId="af3">
    <w:basedOn w:val="TableNormal1"/>
    <w:tblPr>
      <w:tblStyleRowBandSize w:val="1"/>
      <w:tblStyleColBandSize w:val="1"/>
      <w:tblCellMar>
        <w:left w:w="115" w:type="dxa"/>
        <w:right w:w="115" w:type="dxa"/>
      </w:tblCellMar>
    </w:tblPr>
  </w:style>
  <w:style w:type="table" w:customStyle="1" w:styleId="af4">
    <w:basedOn w:val="TableNormal1"/>
    <w:tblPr>
      <w:tblStyleRowBandSize w:val="1"/>
      <w:tblStyleColBandSize w:val="1"/>
      <w:tblCellMar>
        <w:top w:w="100" w:type="dxa"/>
        <w:left w:w="100" w:type="dxa"/>
        <w:bottom w:w="100" w:type="dxa"/>
        <w:right w:w="100" w:type="dxa"/>
      </w:tblCellMar>
    </w:tblPr>
  </w:style>
  <w:style w:type="paragraph" w:styleId="af5">
    <w:name w:val="List Paragraph"/>
    <w:uiPriority w:val="34"/>
    <w:qFormat/>
    <w:rsid w:val="009D177C"/>
    <w:pPr>
      <w:ind w:left="720"/>
      <w:contextualSpacing/>
    </w:pPr>
  </w:style>
  <w:style w:type="paragraph" w:styleId="af6">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customStyle="1" w:styleId="af7">
    <w:basedOn w:val="TableNormal0"/>
    <w:tblPr>
      <w:tblStyleRowBandSize w:val="1"/>
      <w:tblStyleColBandSize w:val="1"/>
      <w:tblCellMar>
        <w:left w:w="115" w:type="dxa"/>
        <w:right w:w="115" w:type="dxa"/>
      </w:tblCellMar>
    </w:tblPr>
  </w:style>
  <w:style w:type="table" w:customStyle="1" w:styleId="af8">
    <w:basedOn w:val="TableNormal0"/>
    <w:tblPr>
      <w:tblStyleRowBandSize w:val="1"/>
      <w:tblStyleColBandSize w:val="1"/>
      <w:tblCellMar>
        <w:left w:w="115" w:type="dxa"/>
        <w:right w:w="115" w:type="dxa"/>
      </w:tblCellMar>
    </w:tblPr>
  </w:style>
  <w:style w:type="table" w:customStyle="1" w:styleId="af9">
    <w:basedOn w:val="TableNormal0"/>
    <w:tblPr>
      <w:tblStyleRowBandSize w:val="1"/>
      <w:tblStyleColBandSize w:val="1"/>
      <w:tblCellMar>
        <w:left w:w="115" w:type="dxa"/>
        <w:right w:w="115" w:type="dxa"/>
      </w:tblCellMar>
    </w:tblPr>
  </w:style>
  <w:style w:type="table" w:customStyle="1" w:styleId="afa">
    <w:basedOn w:val="TableNormal0"/>
    <w:tblPr>
      <w:tblStyleRowBandSize w:val="1"/>
      <w:tblStyleColBandSize w:val="1"/>
      <w:tblCellMar>
        <w:left w:w="115" w:type="dxa"/>
        <w:right w:w="115" w:type="dxa"/>
      </w:tblCellMar>
    </w:tblPr>
  </w:style>
  <w:style w:type="paragraph" w:styleId="afb">
    <w:name w:val="Normal (Web)"/>
    <w:basedOn w:val="a"/>
    <w:uiPriority w:val="99"/>
    <w:unhideWhenUsed/>
    <w:rsid w:val="006C23E2"/>
    <w:pPr>
      <w:spacing w:before="100" w:beforeAutospacing="1" w:after="100" w:afterAutospacing="1" w:line="240" w:lineRule="auto"/>
    </w:pPr>
    <w:rPr>
      <w:rFonts w:ascii="Times New Roman" w:eastAsia="Times New Roman" w:hAnsi="Times New Roman" w:cs="Times New Roman"/>
      <w:sz w:val="24"/>
      <w:szCs w:val="24"/>
      <w:lang w:val="ru-RU"/>
    </w:rPr>
  </w:style>
  <w:style w:type="character" w:styleId="afc">
    <w:name w:val="Strong"/>
    <w:basedOn w:val="a0"/>
    <w:uiPriority w:val="22"/>
    <w:qFormat/>
    <w:rsid w:val="006C6080"/>
    <w:rPr>
      <w:b/>
      <w:bCs/>
    </w:rPr>
  </w:style>
  <w:style w:type="paragraph" w:styleId="afd">
    <w:name w:val="header"/>
    <w:basedOn w:val="a"/>
    <w:link w:val="afe"/>
    <w:uiPriority w:val="99"/>
    <w:unhideWhenUsed/>
    <w:rsid w:val="007429BD"/>
    <w:pPr>
      <w:tabs>
        <w:tab w:val="center" w:pos="4677"/>
        <w:tab w:val="right" w:pos="9355"/>
      </w:tabs>
      <w:spacing w:line="240" w:lineRule="auto"/>
    </w:pPr>
  </w:style>
  <w:style w:type="character" w:customStyle="1" w:styleId="afe">
    <w:name w:val="Верхний колонтитул Знак"/>
    <w:basedOn w:val="a0"/>
    <w:link w:val="afd"/>
    <w:uiPriority w:val="99"/>
    <w:rsid w:val="007429BD"/>
  </w:style>
  <w:style w:type="paragraph" w:styleId="aff">
    <w:name w:val="footer"/>
    <w:basedOn w:val="a"/>
    <w:link w:val="aff0"/>
    <w:uiPriority w:val="99"/>
    <w:unhideWhenUsed/>
    <w:rsid w:val="007429BD"/>
    <w:pPr>
      <w:tabs>
        <w:tab w:val="center" w:pos="4677"/>
        <w:tab w:val="right" w:pos="9355"/>
      </w:tabs>
      <w:spacing w:line="240" w:lineRule="auto"/>
    </w:pPr>
  </w:style>
  <w:style w:type="character" w:customStyle="1" w:styleId="aff0">
    <w:name w:val="Нижний колонтитул Знак"/>
    <w:basedOn w:val="a0"/>
    <w:link w:val="aff"/>
    <w:uiPriority w:val="99"/>
    <w:rsid w:val="007429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258507">
      <w:bodyDiv w:val="1"/>
      <w:marLeft w:val="0"/>
      <w:marRight w:val="0"/>
      <w:marTop w:val="0"/>
      <w:marBottom w:val="0"/>
      <w:divBdr>
        <w:top w:val="none" w:sz="0" w:space="0" w:color="auto"/>
        <w:left w:val="none" w:sz="0" w:space="0" w:color="auto"/>
        <w:bottom w:val="none" w:sz="0" w:space="0" w:color="auto"/>
        <w:right w:val="none" w:sz="0" w:space="0" w:color="auto"/>
      </w:divBdr>
    </w:div>
    <w:div w:id="16890195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2DEF8CD39DA4B8DA887D4EE099FECC8"/>
        <w:category>
          <w:name w:val="Общие"/>
          <w:gallery w:val="placeholder"/>
        </w:category>
        <w:types>
          <w:type w:val="bbPlcHdr"/>
        </w:types>
        <w:behaviors>
          <w:behavior w:val="content"/>
        </w:behaviors>
        <w:guid w:val="{5FD28B82-5DEB-454F-9DBB-B7BBE7693CA2}"/>
      </w:docPartPr>
      <w:docPartBody>
        <w:p w:rsidR="002B7E06" w:rsidRDefault="00F10874" w:rsidP="00F10874">
          <w:pPr>
            <w:pStyle w:val="32DEF8CD39DA4B8DA887D4EE099FECC8"/>
          </w:pPr>
          <w:r>
            <w:t>[Введите текст]</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Unicode MS">
    <w:altName w:val="Arial"/>
    <w:panose1 w:val="020B0604020202020204"/>
    <w:charset w:val="00"/>
    <w:family w:val="roman"/>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kAnnotations="0"/>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0874"/>
    <w:rsid w:val="002B7E06"/>
    <w:rsid w:val="00913332"/>
    <w:rsid w:val="00D37F57"/>
    <w:rsid w:val="00F10874"/>
    <w:rsid w:val="00FC77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2DEF8CD39DA4B8DA887D4EE099FECC8">
    <w:name w:val="32DEF8CD39DA4B8DA887D4EE099FECC8"/>
    <w:rsid w:val="00F1087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GrdZFewBtT2A5wxXrh97RWfM9w==">CgMxLjAaJQoBMBIgCh4IB0IaCgZSb2JvdG8SEEFyaWFsIFVuaWNvZGUgTVMaJQoBMRIgCh4IB0IaCgZSb2JvdG8SEEFyaWFsIFVuaWNvZGUgTVMaJQoBMhIgCh4IB0IaCgZSb2JvdG8SEEFyaWFsIFVuaWNvZGUgTVMaJQoBMxIgCh4IB0IaCgZSb2JvdG8SEEFyaWFsIFVuaWNvZGUgTVMaJQoBNBIgCh4IB0IaCgZSb2JvdG8SEEFyaWFsIFVuaWNvZGUgTVMaJQoBNRIgCh4IB0IaCgZSb2JvdG8SEEFyaWFsIFVuaWNvZGUgTVMaJQoBNhIgCh4IB0IaCgZSb2JvdG8SEEFyaWFsIFVuaWNvZGUgTVMaJQoBNxIgCh4IB0IaCgZSb2JvdG8SEEFyaWFsIFVuaWNvZGUgTVMaJQoBOBIgCh4IB0IaCgZSb2JvdG8SEEFyaWFsIFVuaWNvZGUgTVMaJQoBORIgCh4IB0IaCgZSb2JvdG8SEEFyaWFsIFVuaWNvZGUgTVMaJgoCMTASIAoeCAdCGgoGUm9ib3RvEhBBcmlhbCBVbmljb2RlIE1TGiYKAjExEiAKHggHQhoKBlJvYm90bxIQQXJpYWwgVW5pY29kZSBNUzgAciExRV9TeTlwbDBILXk0MnVPUVJ5UHJJcmIyUWx0bm1sWV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82</TotalTime>
  <Pages>6</Pages>
  <Words>1980</Words>
  <Characters>11291</Characters>
  <Application>Microsoft Office Word</Application>
  <DocSecurity>0</DocSecurity>
  <Lines>94</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lentab</dc:creator>
  <cp:lastModifiedBy>Iryna</cp:lastModifiedBy>
  <cp:revision>16</cp:revision>
  <dcterms:created xsi:type="dcterms:W3CDTF">2025-10-21T13:30:00Z</dcterms:created>
  <dcterms:modified xsi:type="dcterms:W3CDTF">2025-10-22T12:38:00Z</dcterms:modified>
</cp:coreProperties>
</file>