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B7A2C" w14:textId="77777777" w:rsidR="008E6F9E" w:rsidRPr="00055A5E" w:rsidRDefault="008E6F9E" w:rsidP="008E6F9E">
      <w:pPr>
        <w:jc w:val="center"/>
        <w:outlineLvl w:val="0"/>
        <w:rPr>
          <w:rFonts w:ascii="Bahnschrift" w:hAnsi="Bahnschrift" w:cs="Helvetica"/>
          <w:b/>
          <w:color w:val="000000"/>
          <w:lang w:val="ru-RU"/>
        </w:rPr>
      </w:pPr>
      <w:r w:rsidRPr="00055A5E">
        <w:rPr>
          <w:rFonts w:ascii="Bahnschrift" w:hAnsi="Bahnschrift" w:cs="Helvetica"/>
          <w:b/>
          <w:color w:val="000000"/>
          <w:lang w:val="ru-RU"/>
        </w:rPr>
        <w:t xml:space="preserve">Додаток </w:t>
      </w:r>
      <w:r w:rsidRPr="00055A5E">
        <w:rPr>
          <w:rFonts w:ascii="Bahnschrift" w:hAnsi="Bahnschrift" w:cs="Helvetica"/>
          <w:b/>
          <w:color w:val="000000"/>
        </w:rPr>
        <w:t>II</w:t>
      </w:r>
      <w:r w:rsidRPr="00055A5E">
        <w:rPr>
          <w:rFonts w:ascii="Bahnschrift" w:hAnsi="Bahnschrift" w:cs="Helvetica"/>
          <w:b/>
          <w:color w:val="000000"/>
          <w:lang w:val="ru-RU"/>
        </w:rPr>
        <w:t>: ДЕКЛАРАЦІЯ ПРО ЕТИЧНІ СТАНДАРТИ ТА ПРАВО ДОСТУПУ</w:t>
      </w:r>
    </w:p>
    <w:p w14:paraId="668AD6EE" w14:textId="77777777" w:rsidR="008E6F9E" w:rsidRPr="00055A5E" w:rsidRDefault="008E6F9E" w:rsidP="008E6F9E">
      <w:pPr>
        <w:jc w:val="center"/>
        <w:outlineLvl w:val="0"/>
        <w:rPr>
          <w:rFonts w:ascii="Bahnschrift" w:hAnsi="Bahnschrift" w:cs="Helvetica"/>
          <w:b/>
          <w:color w:val="000000"/>
          <w:sz w:val="32"/>
          <w:szCs w:val="32"/>
          <w:lang w:val="ru-RU"/>
        </w:rPr>
      </w:pPr>
    </w:p>
    <w:tbl>
      <w:tblPr>
        <w:tblW w:w="9419" w:type="dxa"/>
        <w:jc w:val="center"/>
        <w:tblLayout w:type="fixed"/>
        <w:tblLook w:val="0000" w:firstRow="0" w:lastRow="0" w:firstColumn="0" w:lastColumn="0" w:noHBand="0" w:noVBand="0"/>
      </w:tblPr>
      <w:tblGrid>
        <w:gridCol w:w="2153"/>
        <w:gridCol w:w="7266"/>
      </w:tblGrid>
      <w:tr w:rsidR="008E6F9E" w:rsidRPr="00055A5E" w14:paraId="53CCCA6D" w14:textId="77777777" w:rsidTr="00BF2BC7">
        <w:trPr>
          <w:trHeight w:val="586"/>
          <w:jc w:val="center"/>
        </w:trPr>
        <w:tc>
          <w:tcPr>
            <w:tcW w:w="2153" w:type="dxa"/>
            <w:tcBorders>
              <w:top w:val="single" w:sz="4" w:space="0" w:color="000000"/>
              <w:left w:val="single" w:sz="4" w:space="0" w:color="000000"/>
              <w:bottom w:val="single" w:sz="4" w:space="0" w:color="000000"/>
              <w:right w:val="single" w:sz="4" w:space="0" w:color="000000"/>
            </w:tcBorders>
          </w:tcPr>
          <w:p w14:paraId="77644658" w14:textId="77777777" w:rsidR="008E6F9E" w:rsidRPr="00055A5E" w:rsidRDefault="008E6F9E" w:rsidP="00BF2BC7">
            <w:pPr>
              <w:pStyle w:val="a4"/>
              <w:spacing w:before="100" w:after="0"/>
            </w:pPr>
            <w:r w:rsidRPr="00055A5E">
              <w:rPr>
                <w:rFonts w:ascii="Bahnschrift" w:hAnsi="Bahnschrift" w:cs="Arial"/>
                <w:color w:val="000000"/>
                <w:sz w:val="20"/>
                <w:lang w:val="en-GB"/>
              </w:rPr>
              <w:t>Назва процедури</w:t>
            </w:r>
          </w:p>
        </w:tc>
        <w:tc>
          <w:tcPr>
            <w:tcW w:w="7266" w:type="dxa"/>
            <w:tcBorders>
              <w:top w:val="single" w:sz="4" w:space="0" w:color="000000"/>
              <w:left w:val="single" w:sz="4" w:space="0" w:color="000000"/>
              <w:bottom w:val="single" w:sz="4" w:space="0" w:color="000000"/>
              <w:right w:val="single" w:sz="4" w:space="0" w:color="000000"/>
            </w:tcBorders>
          </w:tcPr>
          <w:p w14:paraId="5CEB8EA9" w14:textId="77777777" w:rsidR="008E6F9E" w:rsidRPr="00055A5E" w:rsidRDefault="008E6F9E" w:rsidP="00BF2BC7">
            <w:pPr>
              <w:pStyle w:val="a4"/>
              <w:spacing w:before="100" w:after="0"/>
              <w:rPr>
                <w:rFonts w:ascii="Bahnschrift" w:hAnsi="Bahnschrift" w:cs="Arial"/>
                <w:color w:val="000000"/>
                <w:sz w:val="20"/>
                <w:lang w:val="en-GB"/>
              </w:rPr>
            </w:pPr>
            <w:r w:rsidRPr="00055A5E">
              <w:rPr>
                <w:rFonts w:ascii="Bahnschrift" w:hAnsi="Bahnschrift" w:cs="Arial"/>
                <w:color w:val="000000"/>
                <w:sz w:val="20"/>
                <w:lang w:val="en-GB"/>
              </w:rPr>
              <w:t>Переговорна процедура</w:t>
            </w:r>
          </w:p>
        </w:tc>
      </w:tr>
      <w:tr w:rsidR="008E6F9E" w:rsidRPr="008E6F9E" w14:paraId="68C5FF4F" w14:textId="77777777" w:rsidTr="00BF2BC7">
        <w:trPr>
          <w:jc w:val="center"/>
        </w:trPr>
        <w:tc>
          <w:tcPr>
            <w:tcW w:w="2153" w:type="dxa"/>
            <w:tcBorders>
              <w:top w:val="single" w:sz="4" w:space="0" w:color="000000"/>
              <w:left w:val="single" w:sz="4" w:space="0" w:color="000000"/>
              <w:bottom w:val="single" w:sz="4" w:space="0" w:color="000000"/>
              <w:right w:val="single" w:sz="4" w:space="0" w:color="000000"/>
            </w:tcBorders>
          </w:tcPr>
          <w:p w14:paraId="727E9A0D" w14:textId="77777777" w:rsidR="008E6F9E" w:rsidRPr="00055A5E" w:rsidRDefault="008E6F9E" w:rsidP="00BF2BC7">
            <w:pPr>
              <w:pStyle w:val="a4"/>
              <w:spacing w:before="100" w:after="0"/>
              <w:rPr>
                <w:rFonts w:ascii="Bahnschrift" w:hAnsi="Bahnschrift" w:cs="Arial"/>
                <w:color w:val="000000"/>
                <w:sz w:val="20"/>
                <w:lang w:val="en-GB"/>
              </w:rPr>
            </w:pPr>
            <w:r w:rsidRPr="00055A5E">
              <w:rPr>
                <w:rFonts w:ascii="Bahnschrift" w:hAnsi="Bahnschrift" w:cs="Arial"/>
                <w:color w:val="000000"/>
                <w:sz w:val="20"/>
                <w:lang w:val="en-GB"/>
              </w:rPr>
              <w:t>Посилання на тендерну пропозицію</w:t>
            </w:r>
          </w:p>
        </w:tc>
        <w:tc>
          <w:tcPr>
            <w:tcW w:w="7266" w:type="dxa"/>
            <w:tcBorders>
              <w:top w:val="single" w:sz="4" w:space="0" w:color="000000"/>
              <w:left w:val="single" w:sz="4" w:space="0" w:color="000000"/>
              <w:bottom w:val="single" w:sz="4" w:space="0" w:color="000000"/>
              <w:right w:val="single" w:sz="4" w:space="0" w:color="000000"/>
            </w:tcBorders>
          </w:tcPr>
          <w:p w14:paraId="7DE8D87C" w14:textId="77777777" w:rsidR="008E6F9E" w:rsidRPr="00055A5E" w:rsidRDefault="008E6F9E" w:rsidP="00BF2BC7">
            <w:pPr>
              <w:pStyle w:val="Style1"/>
              <w:rPr>
                <w:rFonts w:ascii="Bahnschrift" w:hAnsi="Bahnschrift" w:cs="Arial"/>
                <w:color w:val="000000"/>
                <w:lang w:val="ru-RU"/>
              </w:rPr>
            </w:pPr>
            <w:r w:rsidRPr="00055A5E">
              <w:rPr>
                <w:rFonts w:ascii="Bahnschrift" w:hAnsi="Bahnschrift" w:cs="Arial"/>
                <w:lang w:val="uk-UA"/>
              </w:rPr>
              <w:t>БО «БФ «МИРНЕ НЕБО ХАРКОВА»</w:t>
            </w:r>
            <w:r w:rsidRPr="00055A5E">
              <w:rPr>
                <w:rFonts w:ascii="Bahnschrift" w:hAnsi="Bahnschrift" w:cs="Arial"/>
                <w:lang w:val="ru-RU"/>
              </w:rPr>
              <w:t>/</w:t>
            </w:r>
            <w:r w:rsidRPr="00055A5E">
              <w:rPr>
                <w:rFonts w:ascii="Bahnschrift" w:hAnsi="Bahnschrift" w:cs="Arial"/>
                <w:lang w:val="en-US"/>
              </w:rPr>
              <w:t>AICS</w:t>
            </w:r>
            <w:r w:rsidRPr="00055A5E">
              <w:rPr>
                <w:rFonts w:ascii="Bahnschrift" w:hAnsi="Bahnschrift" w:cs="Arial"/>
                <w:lang w:val="ru-RU"/>
              </w:rPr>
              <w:t xml:space="preserve"> </w:t>
            </w:r>
            <w:r w:rsidRPr="00055A5E">
              <w:rPr>
                <w:rFonts w:ascii="Bahnschrift" w:hAnsi="Bahnschrift" w:cs="Arial"/>
                <w:lang w:val="en-US"/>
              </w:rPr>
              <w:t>DCA</w:t>
            </w:r>
            <w:r w:rsidRPr="00055A5E">
              <w:rPr>
                <w:rFonts w:ascii="Bahnschrift" w:hAnsi="Bahnschrift" w:cs="Arial"/>
                <w:lang w:val="ru-RU"/>
              </w:rPr>
              <w:t>/Україна/2025/№319</w:t>
            </w:r>
          </w:p>
        </w:tc>
      </w:tr>
    </w:tbl>
    <w:p w14:paraId="0EE07A0E" w14:textId="77777777" w:rsidR="008E6F9E" w:rsidRPr="00055A5E" w:rsidRDefault="008E6F9E" w:rsidP="008E6F9E">
      <w:pPr>
        <w:jc w:val="center"/>
        <w:outlineLvl w:val="0"/>
        <w:rPr>
          <w:rFonts w:ascii="Bahnschrift" w:hAnsi="Bahnschrift" w:cs="Helvetica"/>
          <w:b/>
          <w:color w:val="000000"/>
          <w:sz w:val="32"/>
          <w:szCs w:val="32"/>
          <w:lang w:val="ru-RU"/>
        </w:rPr>
      </w:pPr>
    </w:p>
    <w:p w14:paraId="54B72455" w14:textId="77777777" w:rsidR="008E6F9E" w:rsidRPr="008E6F9E" w:rsidRDefault="008E6F9E" w:rsidP="008E6F9E">
      <w:pPr>
        <w:rPr>
          <w:lang w:val="ru-RU"/>
        </w:rPr>
      </w:pPr>
      <w:r w:rsidRPr="008E6F9E">
        <w:rPr>
          <w:rFonts w:ascii="Bahnschrift" w:hAnsi="Bahnschrift" w:cs="Calibri"/>
          <w:sz w:val="18"/>
          <w:szCs w:val="18"/>
          <w:lang w:val="ru-RU" w:eastAsia="fr-BE"/>
        </w:rPr>
        <w:t>БЛАГОДІЙНА ОРГАНІЗАЦІЯ "БЛАГОДІЙНИЙ ФОНД "МИРНЕ НЕБО ХАРКОВА" як гуманітарна організація очікує від своїх постачальників (підрядників, підрядників та постачальників послуг) високих етичних стандартів, як зазначено в наступній декларації.</w:t>
      </w:r>
    </w:p>
    <w:p w14:paraId="10F9A208" w14:textId="77777777" w:rsidR="008E6F9E" w:rsidRPr="008E6F9E" w:rsidRDefault="008E6F9E" w:rsidP="008E6F9E">
      <w:pPr>
        <w:rPr>
          <w:rFonts w:ascii="Bahnschrift" w:hAnsi="Bahnschrift" w:cs="Calibri"/>
          <w:sz w:val="18"/>
          <w:szCs w:val="18"/>
          <w:lang w:val="ru-RU" w:eastAsia="fr-BE"/>
        </w:rPr>
      </w:pPr>
    </w:p>
    <w:p w14:paraId="53C9B584" w14:textId="77777777" w:rsidR="008E6F9E" w:rsidRPr="00055A5E" w:rsidRDefault="008E6F9E" w:rsidP="008E6F9E">
      <w:pPr>
        <w:spacing w:line="276" w:lineRule="auto"/>
        <w:jc w:val="both"/>
        <w:rPr>
          <w:rFonts w:ascii="Bahnschrift" w:hAnsi="Bahnschrift" w:cs="Helvetica"/>
          <w:bCs/>
          <w:sz w:val="18"/>
          <w:szCs w:val="18"/>
          <w:lang w:val="ru-RU"/>
        </w:rPr>
      </w:pPr>
      <w:r w:rsidRPr="00055A5E">
        <w:rPr>
          <w:rFonts w:ascii="Bahnschrift" w:hAnsi="Bahnschrift" w:cs="Calibri"/>
          <w:sz w:val="18"/>
          <w:szCs w:val="18"/>
          <w:lang w:val="ru-RU" w:eastAsia="fr-BE"/>
        </w:rPr>
        <w:t>Я, нижчепідписаний, пан / пані……………………………………………………………………………………представник Компанії</w:t>
      </w:r>
      <w:r w:rsidRPr="00055A5E">
        <w:rPr>
          <w:rFonts w:ascii="Bahnschrift" w:hAnsi="Bahnschrift" w:cs="Helvetica"/>
          <w:bCs/>
          <w:color w:val="000000"/>
          <w:sz w:val="18"/>
          <w:szCs w:val="18"/>
          <w:lang w:val="ru-RU"/>
        </w:rPr>
        <w:t>………………………………………………………………………………………заявляю, що розумію та дотримуюся наступних правил, що регулюють укладання договорів закупівель</w:t>
      </w:r>
    </w:p>
    <w:p w14:paraId="7C457406" w14:textId="77777777" w:rsidR="008E6F9E" w:rsidRPr="00055A5E" w:rsidRDefault="008E6F9E" w:rsidP="008E6F9E">
      <w:pPr>
        <w:spacing w:line="276" w:lineRule="auto"/>
        <w:rPr>
          <w:rFonts w:ascii="Bahnschrift" w:hAnsi="Bahnschrift" w:cs="Helvetica"/>
          <w:bCs/>
          <w:sz w:val="18"/>
          <w:szCs w:val="18"/>
          <w:lang w:val="ru-RU"/>
        </w:rPr>
      </w:pPr>
    </w:p>
    <w:p w14:paraId="0F80F9AD" w14:textId="77777777" w:rsidR="008E6F9E" w:rsidRPr="00055A5E" w:rsidRDefault="008E6F9E" w:rsidP="008E6F9E">
      <w:pPr>
        <w:pStyle w:val="ListParagraph1"/>
        <w:widowControl/>
        <w:numPr>
          <w:ilvl w:val="0"/>
          <w:numId w:val="2"/>
        </w:numPr>
        <w:suppressAutoHyphens w:val="0"/>
        <w:spacing w:before="120"/>
        <w:ind w:left="709" w:hanging="714"/>
        <w:contextualSpacing/>
        <w:rPr>
          <w:rFonts w:ascii="Bahnschrift" w:hAnsi="Bahnschrift" w:cs="Calibri"/>
          <w:bCs/>
          <w:color w:val="000000"/>
          <w:sz w:val="18"/>
          <w:szCs w:val="18"/>
        </w:rPr>
      </w:pPr>
      <w:r w:rsidRPr="00055A5E">
        <w:rPr>
          <w:rFonts w:ascii="Bahnschrift" w:hAnsi="Bahnschrift" w:cs="Calibri"/>
          <w:b/>
          <w:bCs/>
          <w:color w:val="000000"/>
          <w:sz w:val="18"/>
          <w:szCs w:val="18"/>
        </w:rPr>
        <w:t>Загальні принципи</w:t>
      </w:r>
    </w:p>
    <w:p w14:paraId="61F7201C" w14:textId="77777777" w:rsidR="008E6F9E" w:rsidRPr="00055A5E" w:rsidRDefault="008E6F9E" w:rsidP="008E6F9E">
      <w:pPr>
        <w:pStyle w:val="ListParagraph1"/>
        <w:widowControl/>
        <w:suppressAutoHyphens w:val="0"/>
        <w:spacing w:before="120"/>
        <w:ind w:left="709" w:hanging="714"/>
        <w:contextualSpacing/>
        <w:rPr>
          <w:rFonts w:ascii="Bahnschrift" w:hAnsi="Bahnschrift" w:cs="Calibri"/>
          <w:bCs/>
          <w:color w:val="000000"/>
          <w:sz w:val="18"/>
          <w:szCs w:val="18"/>
        </w:rPr>
      </w:pPr>
    </w:p>
    <w:p w14:paraId="6097D033" w14:textId="77777777" w:rsidR="008E6F9E" w:rsidRPr="00055A5E" w:rsidRDefault="008E6F9E" w:rsidP="008E6F9E">
      <w:pPr>
        <w:pStyle w:val="ListParagraph1"/>
        <w:spacing w:before="120" w:after="240"/>
        <w:rPr>
          <w:lang w:val="ru-RU"/>
        </w:rPr>
      </w:pPr>
      <w:r w:rsidRPr="00055A5E">
        <w:rPr>
          <w:rFonts w:ascii="Bahnschrift" w:hAnsi="Bahnschrift" w:cs="Calibri"/>
          <w:sz w:val="18"/>
          <w:szCs w:val="18"/>
          <w:lang w:val="ru-RU"/>
        </w:rPr>
        <w:t>Протягом терміну дії договору Продавець та його співробітники заявляють:</w:t>
      </w:r>
    </w:p>
    <w:p w14:paraId="3B1B224C" w14:textId="77777777" w:rsidR="008E6F9E" w:rsidRPr="00055A5E" w:rsidRDefault="008E6F9E" w:rsidP="008E6F9E">
      <w:pPr>
        <w:pStyle w:val="ListParagraph1"/>
        <w:numPr>
          <w:ilvl w:val="0"/>
          <w:numId w:val="4"/>
        </w:numPr>
        <w:spacing w:after="0"/>
        <w:ind w:left="714" w:hanging="357"/>
        <w:rPr>
          <w:rFonts w:ascii="Bahnschrift" w:hAnsi="Bahnschrift" w:cs="Calibri"/>
          <w:sz w:val="18"/>
          <w:szCs w:val="18"/>
          <w:lang w:val="ru-RU"/>
        </w:rPr>
      </w:pPr>
      <w:r w:rsidRPr="00055A5E">
        <w:rPr>
          <w:rFonts w:ascii="Bahnschrift" w:hAnsi="Bahnschrift" w:cs="Calibri"/>
          <w:sz w:val="18"/>
          <w:szCs w:val="18"/>
          <w:lang w:val="ru-RU"/>
        </w:rPr>
        <w:t>Дотримуватися всіх законів та нормативних актів, чинних у країні або країнах ведення бізнесу;</w:t>
      </w:r>
    </w:p>
    <w:p w14:paraId="1AFF9B6C" w14:textId="77777777" w:rsidR="008E6F9E" w:rsidRPr="00055A5E" w:rsidRDefault="008E6F9E" w:rsidP="008E6F9E">
      <w:pPr>
        <w:pStyle w:val="ListParagraph1"/>
        <w:numPr>
          <w:ilvl w:val="0"/>
          <w:numId w:val="4"/>
        </w:numPr>
        <w:spacing w:after="0"/>
        <w:ind w:left="714" w:hanging="357"/>
        <w:rPr>
          <w:rFonts w:ascii="Bahnschrift" w:hAnsi="Bahnschrift" w:cs="Calibri"/>
          <w:sz w:val="18"/>
          <w:szCs w:val="18"/>
          <w:lang w:val="ru-RU"/>
        </w:rPr>
      </w:pPr>
      <w:r w:rsidRPr="00055A5E">
        <w:rPr>
          <w:rFonts w:ascii="Bahnschrift" w:hAnsi="Bahnschrift" w:cs="Calibri"/>
          <w:sz w:val="18"/>
          <w:szCs w:val="18"/>
          <w:lang w:val="ru-RU"/>
        </w:rPr>
        <w:t xml:space="preserve">Поважати права людини – Експлуатація дитячої праці та всі види сексуального насильства, сексуальної експлуатації та зловживань у рамках роботи чи ні (як у робочий час, так і поза ним) мають бути заборонені відповідно до політик </w:t>
      </w:r>
      <w:r w:rsidRPr="00055A5E">
        <w:rPr>
          <w:rFonts w:ascii="Bahnschrift" w:hAnsi="Bahnschrift" w:cs="Calibri"/>
          <w:sz w:val="18"/>
          <w:szCs w:val="18"/>
          <w:lang w:val="ru-RU" w:eastAsia="fr-BE"/>
        </w:rPr>
        <w:t>БЛАГОДІЙНА ОРГАНІЗАЦІЯ "БЛАГОДІЙНИЙ ФОНД "МИРНЕ НЕБО ХАРКОВА"</w:t>
      </w:r>
    </w:p>
    <w:p w14:paraId="5AFA4198" w14:textId="77777777" w:rsidR="008E6F9E" w:rsidRPr="00055A5E" w:rsidRDefault="008E6F9E" w:rsidP="008E6F9E">
      <w:pPr>
        <w:pStyle w:val="ListParagraph1"/>
        <w:numPr>
          <w:ilvl w:val="0"/>
          <w:numId w:val="4"/>
        </w:numPr>
        <w:spacing w:after="0"/>
        <w:ind w:left="714" w:hanging="357"/>
        <w:rPr>
          <w:rFonts w:ascii="Bahnschrift" w:hAnsi="Bahnschrift" w:cs="Calibri"/>
          <w:sz w:val="18"/>
          <w:szCs w:val="18"/>
          <w:lang w:val="ru-RU"/>
        </w:rPr>
      </w:pPr>
      <w:r w:rsidRPr="00055A5E">
        <w:rPr>
          <w:rFonts w:ascii="Bahnschrift" w:hAnsi="Bahnschrift" w:cs="Calibri"/>
          <w:sz w:val="18"/>
          <w:szCs w:val="18"/>
          <w:lang w:val="ru-RU"/>
        </w:rPr>
        <w:t>Поважати основні соціальні права та умови праці</w:t>
      </w:r>
    </w:p>
    <w:p w14:paraId="4DB3495F" w14:textId="77777777" w:rsidR="008E6F9E" w:rsidRPr="00055A5E" w:rsidRDefault="008E6F9E" w:rsidP="008E6F9E">
      <w:pPr>
        <w:pStyle w:val="ListParagraph1"/>
        <w:numPr>
          <w:ilvl w:val="0"/>
          <w:numId w:val="4"/>
        </w:numPr>
        <w:spacing w:after="0"/>
        <w:ind w:left="714" w:hanging="357"/>
        <w:rPr>
          <w:lang w:val="ru-RU"/>
        </w:rPr>
      </w:pPr>
      <w:r w:rsidRPr="00055A5E">
        <w:rPr>
          <w:rFonts w:ascii="Bahnschrift" w:hAnsi="Bahnschrift" w:cs="Calibri"/>
          <w:sz w:val="18"/>
          <w:szCs w:val="18"/>
          <w:lang w:val="ru-RU"/>
        </w:rPr>
        <w:t>Дотримуватися законодавства про охорону навколишнього середовища</w:t>
      </w:r>
    </w:p>
    <w:p w14:paraId="7212A397" w14:textId="77777777" w:rsidR="008E6F9E" w:rsidRPr="00055A5E" w:rsidRDefault="008E6F9E" w:rsidP="008E6F9E">
      <w:pPr>
        <w:pStyle w:val="ListParagraph1"/>
        <w:numPr>
          <w:ilvl w:val="0"/>
          <w:numId w:val="4"/>
        </w:numPr>
        <w:spacing w:after="0"/>
        <w:ind w:left="714" w:hanging="357"/>
      </w:pPr>
      <w:r w:rsidRPr="00055A5E">
        <w:rPr>
          <w:rFonts w:ascii="Bahnschrift" w:hAnsi="Bahnschrift" w:cs="Calibri"/>
          <w:sz w:val="18"/>
          <w:szCs w:val="18"/>
        </w:rPr>
        <w:t>Відкинути всі асоціації з тероризмом</w:t>
      </w:r>
    </w:p>
    <w:p w14:paraId="501ACF24" w14:textId="77777777" w:rsidR="008E6F9E" w:rsidRPr="00055A5E" w:rsidRDefault="008E6F9E" w:rsidP="008E6F9E">
      <w:pPr>
        <w:pStyle w:val="ListParagraph1"/>
        <w:numPr>
          <w:ilvl w:val="0"/>
          <w:numId w:val="4"/>
        </w:numPr>
        <w:spacing w:after="0"/>
        <w:ind w:left="714" w:hanging="357"/>
        <w:rPr>
          <w:lang w:val="ru-RU"/>
        </w:rPr>
      </w:pPr>
      <w:r w:rsidRPr="00055A5E">
        <w:rPr>
          <w:rFonts w:ascii="Bahnschrift" w:hAnsi="Bahnschrift" w:cs="Calibri"/>
          <w:sz w:val="18"/>
          <w:szCs w:val="18"/>
          <w:lang w:val="ru-RU"/>
        </w:rPr>
        <w:t>Не брати участі в будь-якій діяльності, пов'язаній з тероризмом</w:t>
      </w:r>
    </w:p>
    <w:p w14:paraId="2F897883" w14:textId="77777777" w:rsidR="008E6F9E" w:rsidRPr="00055A5E" w:rsidRDefault="008E6F9E" w:rsidP="008E6F9E">
      <w:pPr>
        <w:pStyle w:val="ListParagraph1"/>
        <w:numPr>
          <w:ilvl w:val="0"/>
          <w:numId w:val="4"/>
        </w:numPr>
        <w:spacing w:after="0"/>
        <w:ind w:left="714" w:hanging="357"/>
        <w:rPr>
          <w:rFonts w:ascii="Bahnschrift" w:hAnsi="Bahnschrift" w:cs="Calibri"/>
          <w:sz w:val="18"/>
          <w:szCs w:val="18"/>
          <w:lang w:val="ru-RU"/>
        </w:rPr>
      </w:pPr>
      <w:r w:rsidRPr="00055A5E">
        <w:rPr>
          <w:rFonts w:ascii="Bahnschrift" w:hAnsi="Bahnschrift" w:cs="Calibri"/>
          <w:sz w:val="18"/>
          <w:szCs w:val="18"/>
          <w:lang w:val="ru-RU"/>
        </w:rPr>
        <w:t>Уникати будь-яких зв'язків зі сторонами, які підтримують тероризм або пов'язані з терористичними діями та фінансуванням терористів</w:t>
      </w:r>
    </w:p>
    <w:p w14:paraId="47E10AA9" w14:textId="77777777" w:rsidR="008E6F9E" w:rsidRPr="00055A5E" w:rsidRDefault="008E6F9E" w:rsidP="008E6F9E">
      <w:pPr>
        <w:pStyle w:val="ListParagraph1"/>
        <w:numPr>
          <w:ilvl w:val="0"/>
          <w:numId w:val="4"/>
        </w:numPr>
        <w:spacing w:after="0"/>
        <w:ind w:left="714" w:hanging="357"/>
        <w:rPr>
          <w:rFonts w:ascii="Bahnschrift" w:hAnsi="Bahnschrift" w:cs="Calibri"/>
          <w:sz w:val="18"/>
          <w:szCs w:val="18"/>
        </w:rPr>
      </w:pPr>
      <w:r w:rsidRPr="00055A5E">
        <w:rPr>
          <w:rFonts w:ascii="Bahnschrift" w:hAnsi="Bahnschrift" w:cs="Calibri"/>
          <w:sz w:val="18"/>
          <w:szCs w:val="18"/>
          <w:lang w:val="ru-RU"/>
        </w:rPr>
        <w:t xml:space="preserve">Прийняти Політики та процедури </w:t>
      </w:r>
      <w:r w:rsidRPr="00055A5E">
        <w:rPr>
          <w:rFonts w:ascii="Bahnschrift" w:hAnsi="Bahnschrift" w:cs="Calibri"/>
          <w:sz w:val="18"/>
          <w:szCs w:val="18"/>
          <w:lang w:val="ru-RU" w:eastAsia="fr-BE"/>
        </w:rPr>
        <w:t>БЛАГОДІЙНО</w:t>
      </w:r>
      <w:r w:rsidRPr="00055A5E">
        <w:rPr>
          <w:rFonts w:ascii="Bahnschrift" w:hAnsi="Bahnschrift" w:cs="Calibri"/>
          <w:sz w:val="18"/>
          <w:szCs w:val="18"/>
          <w:lang w:val="uk-UA" w:eastAsia="fr-BE"/>
        </w:rPr>
        <w:t>Ї</w:t>
      </w:r>
      <w:r w:rsidRPr="00055A5E">
        <w:rPr>
          <w:rFonts w:ascii="Bahnschrift" w:hAnsi="Bahnschrift" w:cs="Calibri"/>
          <w:sz w:val="18"/>
          <w:szCs w:val="18"/>
          <w:lang w:val="ru-RU" w:eastAsia="fr-BE"/>
        </w:rPr>
        <w:t xml:space="preserve"> ОРГАНІЗАЦІЇ "БЛАГОДІЙНИЙ ФОНД "МИРНЕ НЕБО ХАРКОВА" </w:t>
      </w:r>
      <w:r w:rsidRPr="00055A5E">
        <w:rPr>
          <w:rFonts w:ascii="Bahnschrift" w:hAnsi="Bahnschrift" w:cs="Calibri"/>
          <w:sz w:val="18"/>
          <w:szCs w:val="18"/>
          <w:lang w:val="ru-RU"/>
        </w:rPr>
        <w:t xml:space="preserve"> (доступні за адресою  </w:t>
      </w:r>
      <w:hyperlink r:id="rId7">
        <w:r w:rsidRPr="00055A5E">
          <w:rPr>
            <w:rStyle w:val="a3"/>
            <w:rFonts w:ascii="Bahnschrift" w:hAnsi="Bahnschrift" w:cs="Calibri"/>
            <w:color w:val="000000"/>
            <w:sz w:val="18"/>
            <w:szCs w:val="18"/>
          </w:rPr>
          <w:t>https://www.weworld.it/scopri-weworld/conti-chiari-e-garanzie/</w:t>
        </w:r>
      </w:hyperlink>
      <w:r w:rsidRPr="00055A5E">
        <w:rPr>
          <w:rFonts w:ascii="Bahnschrift" w:hAnsi="Bahnschrift" w:cs="Calibri"/>
          <w:color w:val="000000"/>
          <w:sz w:val="18"/>
          <w:szCs w:val="18"/>
        </w:rPr>
        <w:t>)</w:t>
      </w:r>
    </w:p>
    <w:p w14:paraId="1F62E3C4" w14:textId="77777777" w:rsidR="008E6F9E" w:rsidRPr="00055A5E" w:rsidRDefault="008E6F9E" w:rsidP="008E6F9E">
      <w:pPr>
        <w:pStyle w:val="ListParagraph1"/>
        <w:spacing w:after="0"/>
        <w:ind w:left="714"/>
        <w:rPr>
          <w:rFonts w:ascii="Bahnschrift" w:hAnsi="Bahnschrift" w:cs="Calibri"/>
          <w:sz w:val="18"/>
          <w:szCs w:val="18"/>
        </w:rPr>
      </w:pPr>
    </w:p>
    <w:p w14:paraId="2FC89F09" w14:textId="77777777" w:rsidR="008E6F9E" w:rsidRPr="00055A5E" w:rsidRDefault="008E6F9E" w:rsidP="008E6F9E">
      <w:pPr>
        <w:pStyle w:val="ListParagraph1"/>
        <w:widowControl/>
        <w:numPr>
          <w:ilvl w:val="0"/>
          <w:numId w:val="2"/>
        </w:numPr>
        <w:suppressAutoHyphens w:val="0"/>
        <w:spacing w:before="120"/>
        <w:ind w:left="709" w:hanging="714"/>
        <w:contextualSpacing/>
        <w:rPr>
          <w:rFonts w:ascii="Bahnschrift" w:hAnsi="Bahnschrift" w:cs="Calibri"/>
          <w:b/>
          <w:bCs/>
          <w:color w:val="000000"/>
          <w:sz w:val="18"/>
          <w:szCs w:val="18"/>
        </w:rPr>
      </w:pPr>
      <w:r w:rsidRPr="00055A5E">
        <w:rPr>
          <w:rFonts w:ascii="Bahnschrift" w:hAnsi="Bahnschrift" w:cs="Calibri"/>
          <w:b/>
          <w:bCs/>
          <w:color w:val="000000"/>
          <w:sz w:val="18"/>
          <w:szCs w:val="18"/>
        </w:rPr>
        <w:t>Шахрайство та корупція</w:t>
      </w:r>
    </w:p>
    <w:p w14:paraId="3E89E506" w14:textId="77777777" w:rsidR="008E6F9E" w:rsidRPr="00055A5E" w:rsidRDefault="008E6F9E" w:rsidP="008E6F9E">
      <w:pPr>
        <w:pStyle w:val="ListParagraph1"/>
        <w:widowControl/>
        <w:suppressAutoHyphens w:val="0"/>
        <w:spacing w:before="120"/>
        <w:ind w:left="709"/>
        <w:contextualSpacing/>
        <w:rPr>
          <w:rFonts w:ascii="Bahnschrift" w:hAnsi="Bahnschrift" w:cs="Calibri"/>
          <w:b/>
          <w:bCs/>
          <w:color w:val="000000"/>
          <w:sz w:val="18"/>
          <w:szCs w:val="18"/>
        </w:rPr>
      </w:pPr>
    </w:p>
    <w:p w14:paraId="4B23FF54" w14:textId="77777777" w:rsidR="008E6F9E" w:rsidRPr="00055A5E" w:rsidRDefault="008E6F9E" w:rsidP="008E6F9E">
      <w:pPr>
        <w:pStyle w:val="ListParagraph1"/>
        <w:spacing w:before="120" w:after="240"/>
        <w:rPr>
          <w:rFonts w:ascii="Bahnschrift" w:hAnsi="Bahnschrift" w:cs="Calibri"/>
          <w:sz w:val="18"/>
          <w:szCs w:val="18"/>
        </w:rPr>
      </w:pPr>
      <w:r w:rsidRPr="00055A5E">
        <w:rPr>
          <w:rFonts w:ascii="Bahnschrift" w:hAnsi="Bahnschrift" w:cs="Calibri"/>
          <w:sz w:val="18"/>
          <w:szCs w:val="18"/>
          <w:lang w:val="ru-RU"/>
        </w:rPr>
        <w:t>Замовники</w:t>
      </w:r>
      <w:r w:rsidRPr="00055A5E">
        <w:rPr>
          <w:rFonts w:ascii="Bahnschrift" w:hAnsi="Bahnschrift" w:cs="Calibri"/>
          <w:sz w:val="18"/>
          <w:szCs w:val="18"/>
        </w:rPr>
        <w:t xml:space="preserve"> </w:t>
      </w:r>
      <w:r w:rsidRPr="00055A5E">
        <w:rPr>
          <w:rFonts w:ascii="Bahnschrift" w:hAnsi="Bahnschrift" w:cs="Calibri"/>
          <w:sz w:val="18"/>
          <w:szCs w:val="18"/>
          <w:lang w:val="ru-RU"/>
        </w:rPr>
        <w:t>відхиляють</w:t>
      </w:r>
      <w:r w:rsidRPr="00055A5E">
        <w:rPr>
          <w:rFonts w:ascii="Bahnschrift" w:hAnsi="Bahnschrift" w:cs="Calibri"/>
          <w:sz w:val="18"/>
          <w:szCs w:val="18"/>
        </w:rPr>
        <w:t xml:space="preserve"> </w:t>
      </w:r>
      <w:r w:rsidRPr="00055A5E">
        <w:rPr>
          <w:rFonts w:ascii="Bahnschrift" w:hAnsi="Bahnschrift" w:cs="Calibri"/>
          <w:sz w:val="18"/>
          <w:szCs w:val="18"/>
          <w:lang w:val="ru-RU"/>
        </w:rPr>
        <w:t>будь</w:t>
      </w:r>
      <w:r w:rsidRPr="00055A5E">
        <w:rPr>
          <w:rFonts w:ascii="Bahnschrift" w:hAnsi="Bahnschrift" w:cs="Calibri"/>
          <w:sz w:val="18"/>
          <w:szCs w:val="18"/>
        </w:rPr>
        <w:t>-</w:t>
      </w:r>
      <w:r w:rsidRPr="00055A5E">
        <w:rPr>
          <w:rFonts w:ascii="Bahnschrift" w:hAnsi="Bahnschrift" w:cs="Calibri"/>
          <w:sz w:val="18"/>
          <w:szCs w:val="18"/>
          <w:lang w:val="ru-RU"/>
        </w:rPr>
        <w:t>яку</w:t>
      </w:r>
      <w:r w:rsidRPr="00055A5E">
        <w:rPr>
          <w:rFonts w:ascii="Bahnschrift" w:hAnsi="Bahnschrift" w:cs="Calibri"/>
          <w:sz w:val="18"/>
          <w:szCs w:val="18"/>
        </w:rPr>
        <w:t xml:space="preserve"> </w:t>
      </w:r>
      <w:r w:rsidRPr="00055A5E">
        <w:rPr>
          <w:rFonts w:ascii="Bahnschrift" w:hAnsi="Bahnschrift" w:cs="Calibri"/>
          <w:sz w:val="18"/>
          <w:szCs w:val="18"/>
          <w:lang w:val="ru-RU"/>
        </w:rPr>
        <w:t>пропозицію</w:t>
      </w:r>
      <w:r w:rsidRPr="00055A5E">
        <w:rPr>
          <w:rFonts w:ascii="Bahnschrift" w:hAnsi="Bahnschrift" w:cs="Calibri"/>
          <w:sz w:val="18"/>
          <w:szCs w:val="18"/>
        </w:rPr>
        <w:t xml:space="preserve">, </w:t>
      </w:r>
      <w:r w:rsidRPr="00055A5E">
        <w:rPr>
          <w:rFonts w:ascii="Bahnschrift" w:hAnsi="Bahnschrift" w:cs="Calibri"/>
          <w:sz w:val="18"/>
          <w:szCs w:val="18"/>
          <w:lang w:val="ru-RU"/>
        </w:rPr>
        <w:t>подану</w:t>
      </w:r>
      <w:r w:rsidRPr="00055A5E">
        <w:rPr>
          <w:rFonts w:ascii="Bahnschrift" w:hAnsi="Bahnschrift" w:cs="Calibri"/>
          <w:sz w:val="18"/>
          <w:szCs w:val="18"/>
        </w:rPr>
        <w:t xml:space="preserve"> </w:t>
      </w:r>
      <w:r w:rsidRPr="00055A5E">
        <w:rPr>
          <w:rFonts w:ascii="Bahnschrift" w:hAnsi="Bahnschrift" w:cs="Calibri"/>
          <w:sz w:val="18"/>
          <w:szCs w:val="18"/>
          <w:lang w:val="ru-RU"/>
        </w:rPr>
        <w:t>учасниками</w:t>
      </w:r>
      <w:r w:rsidRPr="00055A5E">
        <w:rPr>
          <w:rFonts w:ascii="Bahnschrift" w:hAnsi="Bahnschrift" w:cs="Calibri"/>
          <w:sz w:val="18"/>
          <w:szCs w:val="18"/>
        </w:rPr>
        <w:t xml:space="preserve"> </w:t>
      </w:r>
      <w:r w:rsidRPr="00055A5E">
        <w:rPr>
          <w:rFonts w:ascii="Bahnschrift" w:hAnsi="Bahnschrift" w:cs="Calibri"/>
          <w:sz w:val="18"/>
          <w:szCs w:val="18"/>
          <w:lang w:val="ru-RU"/>
        </w:rPr>
        <w:t>торгів</w:t>
      </w:r>
      <w:r w:rsidRPr="00055A5E">
        <w:rPr>
          <w:rFonts w:ascii="Bahnschrift" w:hAnsi="Bahnschrift" w:cs="Calibri"/>
          <w:sz w:val="18"/>
          <w:szCs w:val="18"/>
        </w:rPr>
        <w:t xml:space="preserve"> </w:t>
      </w:r>
      <w:r w:rsidRPr="00055A5E">
        <w:rPr>
          <w:rFonts w:ascii="Bahnschrift" w:hAnsi="Bahnschrift" w:cs="Calibri"/>
          <w:sz w:val="18"/>
          <w:szCs w:val="18"/>
          <w:lang w:val="ru-RU"/>
        </w:rPr>
        <w:t>або</w:t>
      </w:r>
      <w:r w:rsidRPr="00055A5E">
        <w:rPr>
          <w:rFonts w:ascii="Bahnschrift" w:hAnsi="Bahnschrift" w:cs="Calibri"/>
          <w:sz w:val="18"/>
          <w:szCs w:val="18"/>
        </w:rPr>
        <w:t xml:space="preserve"> </w:t>
      </w:r>
      <w:r w:rsidRPr="00055A5E">
        <w:rPr>
          <w:rFonts w:ascii="Bahnschrift" w:hAnsi="Bahnschrift" w:cs="Calibri"/>
          <w:sz w:val="18"/>
          <w:szCs w:val="18"/>
          <w:lang w:val="ru-RU"/>
        </w:rPr>
        <w:t>кандидатами</w:t>
      </w:r>
      <w:r w:rsidRPr="00055A5E">
        <w:rPr>
          <w:rFonts w:ascii="Bahnschrift" w:hAnsi="Bahnschrift" w:cs="Calibri"/>
          <w:sz w:val="18"/>
          <w:szCs w:val="18"/>
        </w:rPr>
        <w:t xml:space="preserve">, </w:t>
      </w:r>
      <w:r w:rsidRPr="00055A5E">
        <w:rPr>
          <w:rFonts w:ascii="Bahnschrift" w:hAnsi="Bahnschrift" w:cs="Calibri"/>
          <w:sz w:val="18"/>
          <w:szCs w:val="18"/>
          <w:lang w:val="ru-RU"/>
        </w:rPr>
        <w:t>або</w:t>
      </w:r>
      <w:r w:rsidRPr="00055A5E">
        <w:rPr>
          <w:rFonts w:ascii="Bahnschrift" w:hAnsi="Bahnschrift" w:cs="Calibri"/>
          <w:sz w:val="18"/>
          <w:szCs w:val="18"/>
        </w:rPr>
        <w:t xml:space="preserve">, </w:t>
      </w:r>
      <w:r w:rsidRPr="00055A5E">
        <w:rPr>
          <w:rFonts w:ascii="Bahnschrift" w:hAnsi="Bahnschrift" w:cs="Calibri"/>
          <w:sz w:val="18"/>
          <w:szCs w:val="18"/>
          <w:lang w:val="ru-RU"/>
        </w:rPr>
        <w:t>де</w:t>
      </w:r>
      <w:r w:rsidRPr="00055A5E">
        <w:rPr>
          <w:rFonts w:ascii="Bahnschrift" w:hAnsi="Bahnschrift" w:cs="Calibri"/>
          <w:sz w:val="18"/>
          <w:szCs w:val="18"/>
        </w:rPr>
        <w:t xml:space="preserve"> </w:t>
      </w:r>
      <w:r w:rsidRPr="00055A5E">
        <w:rPr>
          <w:rFonts w:ascii="Bahnschrift" w:hAnsi="Bahnschrift" w:cs="Calibri"/>
          <w:sz w:val="18"/>
          <w:szCs w:val="18"/>
          <w:lang w:val="ru-RU"/>
        </w:rPr>
        <w:t>це</w:t>
      </w:r>
      <w:r w:rsidRPr="00055A5E">
        <w:rPr>
          <w:rFonts w:ascii="Bahnschrift" w:hAnsi="Bahnschrift" w:cs="Calibri"/>
          <w:sz w:val="18"/>
          <w:szCs w:val="18"/>
        </w:rPr>
        <w:t xml:space="preserve"> </w:t>
      </w:r>
      <w:r w:rsidRPr="00055A5E">
        <w:rPr>
          <w:rFonts w:ascii="Bahnschrift" w:hAnsi="Bahnschrift" w:cs="Calibri"/>
          <w:sz w:val="18"/>
          <w:szCs w:val="18"/>
          <w:lang w:val="ru-RU"/>
        </w:rPr>
        <w:t>можливо</w:t>
      </w:r>
      <w:r w:rsidRPr="00055A5E">
        <w:rPr>
          <w:rFonts w:ascii="Bahnschrift" w:hAnsi="Bahnschrift" w:cs="Calibri"/>
          <w:sz w:val="18"/>
          <w:szCs w:val="18"/>
        </w:rPr>
        <w:t xml:space="preserve">, </w:t>
      </w:r>
      <w:r w:rsidRPr="00055A5E">
        <w:rPr>
          <w:rFonts w:ascii="Bahnschrift" w:hAnsi="Bahnschrift" w:cs="Calibri"/>
          <w:sz w:val="18"/>
          <w:szCs w:val="18"/>
          <w:lang w:val="ru-RU"/>
        </w:rPr>
        <w:t>розривають</w:t>
      </w:r>
      <w:r w:rsidRPr="00055A5E">
        <w:rPr>
          <w:rFonts w:ascii="Bahnschrift" w:hAnsi="Bahnschrift" w:cs="Calibri"/>
          <w:sz w:val="18"/>
          <w:szCs w:val="18"/>
        </w:rPr>
        <w:t xml:space="preserve"> </w:t>
      </w:r>
      <w:r w:rsidRPr="00055A5E">
        <w:rPr>
          <w:rFonts w:ascii="Bahnschrift" w:hAnsi="Bahnschrift" w:cs="Calibri"/>
          <w:sz w:val="18"/>
          <w:szCs w:val="18"/>
          <w:lang w:val="ru-RU"/>
        </w:rPr>
        <w:t>їхній</w:t>
      </w:r>
      <w:r w:rsidRPr="00055A5E">
        <w:rPr>
          <w:rFonts w:ascii="Bahnschrift" w:hAnsi="Bahnschrift" w:cs="Calibri"/>
          <w:sz w:val="18"/>
          <w:szCs w:val="18"/>
        </w:rPr>
        <w:t xml:space="preserve"> </w:t>
      </w:r>
      <w:r w:rsidRPr="00055A5E">
        <w:rPr>
          <w:rFonts w:ascii="Bahnschrift" w:hAnsi="Bahnschrift" w:cs="Calibri"/>
          <w:sz w:val="18"/>
          <w:szCs w:val="18"/>
          <w:lang w:val="ru-RU"/>
        </w:rPr>
        <w:t>договір</w:t>
      </w:r>
      <w:r w:rsidRPr="00055A5E">
        <w:rPr>
          <w:rFonts w:ascii="Bahnschrift" w:hAnsi="Bahnschrift" w:cs="Calibri"/>
          <w:sz w:val="18"/>
          <w:szCs w:val="18"/>
        </w:rPr>
        <w:t xml:space="preserve">, </w:t>
      </w:r>
      <w:r w:rsidRPr="00055A5E">
        <w:rPr>
          <w:rFonts w:ascii="Bahnschrift" w:hAnsi="Bahnschrift" w:cs="Calibri"/>
          <w:sz w:val="18"/>
          <w:szCs w:val="18"/>
          <w:lang w:val="ru-RU"/>
        </w:rPr>
        <w:t>якщо</w:t>
      </w:r>
      <w:r w:rsidRPr="00055A5E">
        <w:rPr>
          <w:rFonts w:ascii="Bahnschrift" w:hAnsi="Bahnschrift" w:cs="Calibri"/>
          <w:sz w:val="18"/>
          <w:szCs w:val="18"/>
        </w:rPr>
        <w:t xml:space="preserve"> </w:t>
      </w:r>
      <w:r w:rsidRPr="00055A5E">
        <w:rPr>
          <w:rFonts w:ascii="Bahnschrift" w:hAnsi="Bahnschrift" w:cs="Calibri"/>
          <w:sz w:val="18"/>
          <w:szCs w:val="18"/>
          <w:lang w:val="ru-RU"/>
        </w:rPr>
        <w:t>буде</w:t>
      </w:r>
      <w:r w:rsidRPr="00055A5E">
        <w:rPr>
          <w:rFonts w:ascii="Bahnschrift" w:hAnsi="Bahnschrift" w:cs="Calibri"/>
          <w:sz w:val="18"/>
          <w:szCs w:val="18"/>
        </w:rPr>
        <w:t xml:space="preserve"> </w:t>
      </w:r>
      <w:r w:rsidRPr="00055A5E">
        <w:rPr>
          <w:rFonts w:ascii="Bahnschrift" w:hAnsi="Bahnschrift" w:cs="Calibri"/>
          <w:sz w:val="18"/>
          <w:szCs w:val="18"/>
          <w:lang w:val="ru-RU"/>
        </w:rPr>
        <w:t>встановлено</w:t>
      </w:r>
      <w:r w:rsidRPr="00055A5E">
        <w:rPr>
          <w:rFonts w:ascii="Bahnschrift" w:hAnsi="Bahnschrift" w:cs="Calibri"/>
          <w:sz w:val="18"/>
          <w:szCs w:val="18"/>
        </w:rPr>
        <w:t xml:space="preserve">, </w:t>
      </w:r>
      <w:r w:rsidRPr="00055A5E">
        <w:rPr>
          <w:rFonts w:ascii="Bahnschrift" w:hAnsi="Bahnschrift" w:cs="Calibri"/>
          <w:sz w:val="18"/>
          <w:szCs w:val="18"/>
          <w:lang w:val="ru-RU"/>
        </w:rPr>
        <w:t>що</w:t>
      </w:r>
      <w:r w:rsidRPr="00055A5E">
        <w:rPr>
          <w:rFonts w:ascii="Bahnschrift" w:hAnsi="Bahnschrift" w:cs="Calibri"/>
          <w:sz w:val="18"/>
          <w:szCs w:val="18"/>
        </w:rPr>
        <w:t xml:space="preserve"> </w:t>
      </w:r>
      <w:r w:rsidRPr="00055A5E">
        <w:rPr>
          <w:rFonts w:ascii="Bahnschrift" w:hAnsi="Bahnschrift" w:cs="Calibri"/>
          <w:sz w:val="18"/>
          <w:szCs w:val="18"/>
          <w:lang w:val="ru-RU"/>
        </w:rPr>
        <w:t>вони</w:t>
      </w:r>
      <w:r w:rsidRPr="00055A5E">
        <w:rPr>
          <w:rFonts w:ascii="Bahnschrift" w:hAnsi="Bahnschrift" w:cs="Calibri"/>
          <w:sz w:val="18"/>
          <w:szCs w:val="18"/>
        </w:rPr>
        <w:t xml:space="preserve"> </w:t>
      </w:r>
      <w:r w:rsidRPr="00055A5E">
        <w:rPr>
          <w:rFonts w:ascii="Bahnschrift" w:hAnsi="Bahnschrift" w:cs="Calibri"/>
          <w:sz w:val="18"/>
          <w:szCs w:val="18"/>
          <w:lang w:val="ru-RU"/>
        </w:rPr>
        <w:t>брали</w:t>
      </w:r>
      <w:r w:rsidRPr="00055A5E">
        <w:rPr>
          <w:rFonts w:ascii="Bahnschrift" w:hAnsi="Bahnschrift" w:cs="Calibri"/>
          <w:sz w:val="18"/>
          <w:szCs w:val="18"/>
        </w:rPr>
        <w:t xml:space="preserve"> </w:t>
      </w:r>
      <w:r w:rsidRPr="00055A5E">
        <w:rPr>
          <w:rFonts w:ascii="Bahnschrift" w:hAnsi="Bahnschrift" w:cs="Calibri"/>
          <w:sz w:val="18"/>
          <w:szCs w:val="18"/>
          <w:lang w:val="ru-RU"/>
        </w:rPr>
        <w:t>участь</w:t>
      </w:r>
      <w:r w:rsidRPr="00055A5E">
        <w:rPr>
          <w:rFonts w:ascii="Bahnschrift" w:hAnsi="Bahnschrift" w:cs="Calibri"/>
          <w:sz w:val="18"/>
          <w:szCs w:val="18"/>
        </w:rPr>
        <w:t xml:space="preserve"> </w:t>
      </w:r>
      <w:r w:rsidRPr="00055A5E">
        <w:rPr>
          <w:rFonts w:ascii="Bahnschrift" w:hAnsi="Bahnschrift" w:cs="Calibri"/>
          <w:sz w:val="18"/>
          <w:szCs w:val="18"/>
          <w:lang w:val="ru-RU"/>
        </w:rPr>
        <w:t>у</w:t>
      </w:r>
      <w:r w:rsidRPr="00055A5E">
        <w:rPr>
          <w:rFonts w:ascii="Bahnschrift" w:hAnsi="Bahnschrift" w:cs="Calibri"/>
          <w:sz w:val="18"/>
          <w:szCs w:val="18"/>
        </w:rPr>
        <w:t xml:space="preserve"> </w:t>
      </w:r>
      <w:r w:rsidRPr="00055A5E">
        <w:rPr>
          <w:rFonts w:ascii="Bahnschrift" w:hAnsi="Bahnschrift" w:cs="Calibri"/>
          <w:sz w:val="18"/>
          <w:szCs w:val="18"/>
          <w:lang w:val="ru-RU"/>
        </w:rPr>
        <w:t>корупційних</w:t>
      </w:r>
      <w:r w:rsidRPr="00055A5E">
        <w:rPr>
          <w:rFonts w:ascii="Bahnschrift" w:hAnsi="Bahnschrift" w:cs="Calibri"/>
          <w:sz w:val="18"/>
          <w:szCs w:val="18"/>
        </w:rPr>
        <w:t xml:space="preserve">, </w:t>
      </w:r>
      <w:r w:rsidRPr="00055A5E">
        <w:rPr>
          <w:rFonts w:ascii="Bahnschrift" w:hAnsi="Bahnschrift" w:cs="Calibri"/>
          <w:sz w:val="18"/>
          <w:szCs w:val="18"/>
          <w:lang w:val="ru-RU"/>
        </w:rPr>
        <w:t>шахрайських</w:t>
      </w:r>
      <w:r w:rsidRPr="00055A5E">
        <w:rPr>
          <w:rFonts w:ascii="Bahnschrift" w:hAnsi="Bahnschrift" w:cs="Calibri"/>
          <w:sz w:val="18"/>
          <w:szCs w:val="18"/>
        </w:rPr>
        <w:t xml:space="preserve">, </w:t>
      </w:r>
      <w:r w:rsidRPr="00055A5E">
        <w:rPr>
          <w:rFonts w:ascii="Bahnschrift" w:hAnsi="Bahnschrift" w:cs="Calibri"/>
          <w:sz w:val="18"/>
          <w:szCs w:val="18"/>
          <w:lang w:val="ru-RU"/>
        </w:rPr>
        <w:t>змовницьких</w:t>
      </w:r>
      <w:r w:rsidRPr="00055A5E">
        <w:rPr>
          <w:rFonts w:ascii="Bahnschrift" w:hAnsi="Bahnschrift" w:cs="Calibri"/>
          <w:sz w:val="18"/>
          <w:szCs w:val="18"/>
        </w:rPr>
        <w:t xml:space="preserve"> </w:t>
      </w:r>
      <w:r w:rsidRPr="00055A5E">
        <w:rPr>
          <w:rFonts w:ascii="Bahnschrift" w:hAnsi="Bahnschrift" w:cs="Calibri"/>
          <w:sz w:val="18"/>
          <w:szCs w:val="18"/>
          <w:lang w:val="ru-RU"/>
        </w:rPr>
        <w:t>або</w:t>
      </w:r>
      <w:r w:rsidRPr="00055A5E">
        <w:rPr>
          <w:rFonts w:ascii="Bahnschrift" w:hAnsi="Bahnschrift" w:cs="Calibri"/>
          <w:sz w:val="18"/>
          <w:szCs w:val="18"/>
        </w:rPr>
        <w:t xml:space="preserve"> </w:t>
      </w:r>
      <w:r w:rsidRPr="00055A5E">
        <w:rPr>
          <w:rFonts w:ascii="Bahnschrift" w:hAnsi="Bahnschrift" w:cs="Calibri"/>
          <w:sz w:val="18"/>
          <w:szCs w:val="18"/>
          <w:lang w:val="ru-RU"/>
        </w:rPr>
        <w:t>примусових</w:t>
      </w:r>
      <w:r w:rsidRPr="00055A5E">
        <w:rPr>
          <w:rFonts w:ascii="Bahnschrift" w:hAnsi="Bahnschrift" w:cs="Calibri"/>
          <w:sz w:val="18"/>
          <w:szCs w:val="18"/>
        </w:rPr>
        <w:t xml:space="preserve"> </w:t>
      </w:r>
      <w:r w:rsidRPr="00055A5E">
        <w:rPr>
          <w:rFonts w:ascii="Bahnschrift" w:hAnsi="Bahnschrift" w:cs="Calibri"/>
          <w:sz w:val="18"/>
          <w:szCs w:val="18"/>
          <w:lang w:val="ru-RU"/>
        </w:rPr>
        <w:t>діях</w:t>
      </w:r>
      <w:r w:rsidRPr="00055A5E">
        <w:rPr>
          <w:rFonts w:ascii="Bahnschrift" w:hAnsi="Bahnschrift" w:cs="Calibri"/>
          <w:sz w:val="18"/>
          <w:szCs w:val="18"/>
        </w:rPr>
        <w:t xml:space="preserve">, </w:t>
      </w:r>
      <w:r w:rsidRPr="00055A5E">
        <w:rPr>
          <w:rFonts w:ascii="Bahnschrift" w:hAnsi="Bahnschrift" w:cs="Calibri"/>
          <w:sz w:val="18"/>
          <w:szCs w:val="18"/>
          <w:lang w:val="ru-RU"/>
        </w:rPr>
        <w:t>а</w:t>
      </w:r>
      <w:r w:rsidRPr="00055A5E">
        <w:rPr>
          <w:rFonts w:ascii="Bahnschrift" w:hAnsi="Bahnschrift" w:cs="Calibri"/>
          <w:sz w:val="18"/>
          <w:szCs w:val="18"/>
        </w:rPr>
        <w:t xml:space="preserve"> </w:t>
      </w:r>
      <w:r w:rsidRPr="00055A5E">
        <w:rPr>
          <w:rFonts w:ascii="Bahnschrift" w:hAnsi="Bahnschrift" w:cs="Calibri"/>
          <w:sz w:val="18"/>
          <w:szCs w:val="18"/>
          <w:lang w:val="ru-RU"/>
        </w:rPr>
        <w:t>також</w:t>
      </w:r>
      <w:r w:rsidRPr="00055A5E">
        <w:rPr>
          <w:rFonts w:ascii="Bahnschrift" w:hAnsi="Bahnschrift" w:cs="Calibri"/>
          <w:sz w:val="18"/>
          <w:szCs w:val="18"/>
        </w:rPr>
        <w:t xml:space="preserve"> </w:t>
      </w:r>
      <w:r w:rsidRPr="00055A5E">
        <w:rPr>
          <w:rFonts w:ascii="Bahnschrift" w:hAnsi="Bahnschrift" w:cs="Calibri"/>
          <w:sz w:val="18"/>
          <w:szCs w:val="18"/>
          <w:lang w:val="ru-RU"/>
        </w:rPr>
        <w:t>були</w:t>
      </w:r>
      <w:r w:rsidRPr="00055A5E">
        <w:rPr>
          <w:rFonts w:ascii="Bahnschrift" w:hAnsi="Bahnschrift" w:cs="Calibri"/>
          <w:sz w:val="18"/>
          <w:szCs w:val="18"/>
        </w:rPr>
        <w:t xml:space="preserve"> </w:t>
      </w:r>
      <w:r w:rsidRPr="00055A5E">
        <w:rPr>
          <w:rFonts w:ascii="Bahnschrift" w:hAnsi="Bahnschrift" w:cs="Calibri"/>
          <w:sz w:val="18"/>
          <w:szCs w:val="18"/>
          <w:lang w:val="ru-RU"/>
        </w:rPr>
        <w:t>причетні</w:t>
      </w:r>
      <w:r w:rsidRPr="00055A5E">
        <w:rPr>
          <w:rFonts w:ascii="Bahnschrift" w:hAnsi="Bahnschrift" w:cs="Calibri"/>
          <w:sz w:val="18"/>
          <w:szCs w:val="18"/>
        </w:rPr>
        <w:t xml:space="preserve"> </w:t>
      </w:r>
      <w:r w:rsidRPr="00055A5E">
        <w:rPr>
          <w:rFonts w:ascii="Bahnschrift" w:hAnsi="Bahnschrift" w:cs="Calibri"/>
          <w:sz w:val="18"/>
          <w:szCs w:val="18"/>
          <w:lang w:val="ru-RU"/>
        </w:rPr>
        <w:t>до</w:t>
      </w:r>
      <w:r w:rsidRPr="00055A5E">
        <w:rPr>
          <w:rFonts w:ascii="Bahnschrift" w:hAnsi="Bahnschrift" w:cs="Calibri"/>
          <w:sz w:val="18"/>
          <w:szCs w:val="18"/>
        </w:rPr>
        <w:t xml:space="preserve"> </w:t>
      </w:r>
      <w:r w:rsidRPr="00055A5E">
        <w:rPr>
          <w:rFonts w:ascii="Bahnschrift" w:hAnsi="Bahnschrift" w:cs="Calibri"/>
          <w:sz w:val="18"/>
          <w:szCs w:val="18"/>
          <w:lang w:val="ru-RU"/>
        </w:rPr>
        <w:t>злочинних</w:t>
      </w:r>
      <w:r w:rsidRPr="00055A5E">
        <w:rPr>
          <w:rFonts w:ascii="Bahnschrift" w:hAnsi="Bahnschrift" w:cs="Calibri"/>
          <w:sz w:val="18"/>
          <w:szCs w:val="18"/>
        </w:rPr>
        <w:t xml:space="preserve"> </w:t>
      </w:r>
      <w:r w:rsidRPr="00055A5E">
        <w:rPr>
          <w:rFonts w:ascii="Bahnschrift" w:hAnsi="Bahnschrift" w:cs="Calibri"/>
          <w:sz w:val="18"/>
          <w:szCs w:val="18"/>
          <w:lang w:val="ru-RU"/>
        </w:rPr>
        <w:t>організацій</w:t>
      </w:r>
      <w:r w:rsidRPr="00055A5E">
        <w:rPr>
          <w:rFonts w:ascii="Bahnschrift" w:hAnsi="Bahnschrift" w:cs="Calibri"/>
          <w:sz w:val="18"/>
          <w:szCs w:val="18"/>
        </w:rPr>
        <w:t xml:space="preserve"> </w:t>
      </w:r>
      <w:r w:rsidRPr="00055A5E">
        <w:rPr>
          <w:rFonts w:ascii="Bahnschrift" w:hAnsi="Bahnschrift" w:cs="Calibri"/>
          <w:sz w:val="18"/>
          <w:szCs w:val="18"/>
          <w:lang w:val="ru-RU"/>
        </w:rPr>
        <w:t>або</w:t>
      </w:r>
      <w:r w:rsidRPr="00055A5E">
        <w:rPr>
          <w:rFonts w:ascii="Bahnschrift" w:hAnsi="Bahnschrift" w:cs="Calibri"/>
          <w:sz w:val="18"/>
          <w:szCs w:val="18"/>
        </w:rPr>
        <w:t xml:space="preserve"> </w:t>
      </w:r>
      <w:r w:rsidRPr="00055A5E">
        <w:rPr>
          <w:rFonts w:ascii="Bahnschrift" w:hAnsi="Bahnschrift" w:cs="Calibri"/>
          <w:sz w:val="18"/>
          <w:szCs w:val="18"/>
          <w:lang w:val="ru-RU"/>
        </w:rPr>
        <w:t>будь</w:t>
      </w:r>
      <w:r w:rsidRPr="00055A5E">
        <w:rPr>
          <w:rFonts w:ascii="Bahnschrift" w:hAnsi="Bahnschrift" w:cs="Calibri"/>
          <w:sz w:val="18"/>
          <w:szCs w:val="18"/>
        </w:rPr>
        <w:t>-</w:t>
      </w:r>
      <w:r w:rsidRPr="00055A5E">
        <w:rPr>
          <w:rFonts w:ascii="Bahnschrift" w:hAnsi="Bahnschrift" w:cs="Calibri"/>
          <w:sz w:val="18"/>
          <w:szCs w:val="18"/>
          <w:lang w:val="ru-RU"/>
        </w:rPr>
        <w:t>якої</w:t>
      </w:r>
      <w:r w:rsidRPr="00055A5E">
        <w:rPr>
          <w:rFonts w:ascii="Bahnschrift" w:hAnsi="Bahnschrift" w:cs="Calibri"/>
          <w:sz w:val="18"/>
          <w:szCs w:val="18"/>
        </w:rPr>
        <w:t xml:space="preserve"> </w:t>
      </w:r>
      <w:r w:rsidRPr="00055A5E">
        <w:rPr>
          <w:rFonts w:ascii="Bahnschrift" w:hAnsi="Bahnschrift" w:cs="Calibri"/>
          <w:sz w:val="18"/>
          <w:szCs w:val="18"/>
          <w:lang w:val="ru-RU"/>
        </w:rPr>
        <w:t>іншої</w:t>
      </w:r>
      <w:r w:rsidRPr="00055A5E">
        <w:rPr>
          <w:rFonts w:ascii="Bahnschrift" w:hAnsi="Bahnschrift" w:cs="Calibri"/>
          <w:sz w:val="18"/>
          <w:szCs w:val="18"/>
        </w:rPr>
        <w:t xml:space="preserve"> </w:t>
      </w:r>
      <w:r w:rsidRPr="00055A5E">
        <w:rPr>
          <w:rFonts w:ascii="Bahnschrift" w:hAnsi="Bahnschrift" w:cs="Calibri"/>
          <w:sz w:val="18"/>
          <w:szCs w:val="18"/>
          <w:lang w:val="ru-RU"/>
        </w:rPr>
        <w:t>незаконної</w:t>
      </w:r>
      <w:r w:rsidRPr="00055A5E">
        <w:rPr>
          <w:rFonts w:ascii="Bahnschrift" w:hAnsi="Bahnschrift" w:cs="Calibri"/>
          <w:sz w:val="18"/>
          <w:szCs w:val="18"/>
        </w:rPr>
        <w:t xml:space="preserve"> </w:t>
      </w:r>
      <w:r w:rsidRPr="00055A5E">
        <w:rPr>
          <w:rFonts w:ascii="Bahnschrift" w:hAnsi="Bahnschrift" w:cs="Calibri"/>
          <w:sz w:val="18"/>
          <w:szCs w:val="18"/>
          <w:lang w:val="ru-RU"/>
        </w:rPr>
        <w:t>діяльності</w:t>
      </w:r>
      <w:r w:rsidRPr="00055A5E">
        <w:rPr>
          <w:rFonts w:ascii="Bahnschrift" w:hAnsi="Bahnschrift" w:cs="Calibri"/>
          <w:sz w:val="18"/>
          <w:szCs w:val="18"/>
        </w:rPr>
        <w:t xml:space="preserve">, </w:t>
      </w:r>
      <w:r w:rsidRPr="00055A5E">
        <w:rPr>
          <w:rFonts w:ascii="Bahnschrift" w:hAnsi="Bahnschrift" w:cs="Calibri"/>
          <w:sz w:val="18"/>
          <w:szCs w:val="18"/>
          <w:lang w:val="ru-RU"/>
        </w:rPr>
        <w:t>як</w:t>
      </w:r>
      <w:r w:rsidRPr="00055A5E">
        <w:rPr>
          <w:rFonts w:ascii="Bahnschrift" w:hAnsi="Bahnschrift" w:cs="Calibri"/>
          <w:sz w:val="18"/>
          <w:szCs w:val="18"/>
        </w:rPr>
        <w:t xml:space="preserve"> </w:t>
      </w:r>
      <w:r w:rsidRPr="00055A5E">
        <w:rPr>
          <w:rFonts w:ascii="Bahnschrift" w:hAnsi="Bahnschrift" w:cs="Calibri"/>
          <w:sz w:val="18"/>
          <w:szCs w:val="18"/>
          <w:lang w:val="ru-RU"/>
        </w:rPr>
        <w:t>зазначено</w:t>
      </w:r>
      <w:r w:rsidRPr="00055A5E">
        <w:rPr>
          <w:rFonts w:ascii="Bahnschrift" w:hAnsi="Bahnschrift" w:cs="Calibri"/>
          <w:sz w:val="18"/>
          <w:szCs w:val="18"/>
        </w:rPr>
        <w:t xml:space="preserve"> </w:t>
      </w:r>
      <w:r w:rsidRPr="00055A5E">
        <w:rPr>
          <w:rFonts w:ascii="Bahnschrift" w:hAnsi="Bahnschrift" w:cs="Calibri"/>
          <w:sz w:val="18"/>
          <w:szCs w:val="18"/>
          <w:lang w:val="ru-RU"/>
        </w:rPr>
        <w:t>в</w:t>
      </w:r>
      <w:r w:rsidRPr="00055A5E">
        <w:rPr>
          <w:rFonts w:ascii="Bahnschrift" w:hAnsi="Bahnschrift" w:cs="Calibri"/>
          <w:sz w:val="18"/>
          <w:szCs w:val="18"/>
        </w:rPr>
        <w:t xml:space="preserve"> </w:t>
      </w:r>
      <w:r w:rsidRPr="00055A5E">
        <w:rPr>
          <w:rFonts w:ascii="Bahnschrift" w:hAnsi="Bahnschrift" w:cs="Calibri"/>
          <w:sz w:val="18"/>
          <w:szCs w:val="18"/>
          <w:lang w:val="ru-RU"/>
        </w:rPr>
        <w:t>політиках</w:t>
      </w:r>
      <w:r w:rsidRPr="00055A5E">
        <w:rPr>
          <w:rFonts w:ascii="Bahnschrift" w:hAnsi="Bahnschrift" w:cs="Calibri"/>
          <w:sz w:val="18"/>
          <w:szCs w:val="18"/>
        </w:rPr>
        <w:t xml:space="preserve"> </w:t>
      </w:r>
      <w:r w:rsidRPr="00055A5E">
        <w:rPr>
          <w:rFonts w:ascii="Bahnschrift" w:hAnsi="Bahnschrift" w:cs="Calibri"/>
          <w:sz w:val="18"/>
          <w:szCs w:val="18"/>
          <w:lang w:val="uk-UA"/>
        </w:rPr>
        <w:t xml:space="preserve"> </w:t>
      </w:r>
      <w:r w:rsidRPr="00055A5E">
        <w:rPr>
          <w:rFonts w:ascii="Bahnschrift" w:hAnsi="Bahnschrift" w:cs="Calibri"/>
          <w:sz w:val="18"/>
          <w:szCs w:val="18"/>
          <w:lang w:val="ru-RU" w:eastAsia="fr-BE"/>
        </w:rPr>
        <w:t>БЛАГОДІЙНОЇ</w:t>
      </w:r>
      <w:r w:rsidRPr="00055A5E">
        <w:rPr>
          <w:rFonts w:ascii="Bahnschrift" w:hAnsi="Bahnschrift" w:cs="Calibri"/>
          <w:sz w:val="18"/>
          <w:szCs w:val="18"/>
          <w:lang w:eastAsia="fr-BE"/>
        </w:rPr>
        <w:t xml:space="preserve"> </w:t>
      </w:r>
      <w:r w:rsidRPr="00055A5E">
        <w:rPr>
          <w:rFonts w:ascii="Bahnschrift" w:hAnsi="Bahnschrift" w:cs="Calibri"/>
          <w:sz w:val="18"/>
          <w:szCs w:val="18"/>
          <w:lang w:val="ru-RU" w:eastAsia="fr-BE"/>
        </w:rPr>
        <w:t>ОРГАНІЗАЦІЇ</w:t>
      </w:r>
      <w:r w:rsidRPr="00055A5E">
        <w:rPr>
          <w:rFonts w:ascii="Bahnschrift" w:hAnsi="Bahnschrift" w:cs="Calibri"/>
          <w:sz w:val="18"/>
          <w:szCs w:val="18"/>
          <w:lang w:eastAsia="fr-BE"/>
        </w:rPr>
        <w:t xml:space="preserve"> "</w:t>
      </w:r>
      <w:r w:rsidRPr="00055A5E">
        <w:rPr>
          <w:rFonts w:ascii="Bahnschrift" w:hAnsi="Bahnschrift" w:cs="Calibri"/>
          <w:sz w:val="18"/>
          <w:szCs w:val="18"/>
          <w:lang w:val="ru-RU" w:eastAsia="fr-BE"/>
        </w:rPr>
        <w:t>БЛАГОДІЙНИЙ</w:t>
      </w:r>
      <w:r w:rsidRPr="00055A5E">
        <w:rPr>
          <w:rFonts w:ascii="Bahnschrift" w:hAnsi="Bahnschrift" w:cs="Calibri"/>
          <w:sz w:val="18"/>
          <w:szCs w:val="18"/>
          <w:lang w:eastAsia="fr-BE"/>
        </w:rPr>
        <w:t xml:space="preserve"> </w:t>
      </w:r>
      <w:r w:rsidRPr="00055A5E">
        <w:rPr>
          <w:rFonts w:ascii="Bahnschrift" w:hAnsi="Bahnschrift" w:cs="Calibri"/>
          <w:sz w:val="18"/>
          <w:szCs w:val="18"/>
          <w:lang w:val="ru-RU" w:eastAsia="fr-BE"/>
        </w:rPr>
        <w:t>ФОНД</w:t>
      </w:r>
      <w:r w:rsidRPr="00055A5E">
        <w:rPr>
          <w:rFonts w:ascii="Bahnschrift" w:hAnsi="Bahnschrift" w:cs="Calibri"/>
          <w:sz w:val="18"/>
          <w:szCs w:val="18"/>
          <w:lang w:eastAsia="fr-BE"/>
        </w:rPr>
        <w:t xml:space="preserve"> "</w:t>
      </w:r>
      <w:r w:rsidRPr="00055A5E">
        <w:rPr>
          <w:rFonts w:ascii="Bahnschrift" w:hAnsi="Bahnschrift" w:cs="Calibri"/>
          <w:sz w:val="18"/>
          <w:szCs w:val="18"/>
          <w:lang w:val="ru-RU" w:eastAsia="fr-BE"/>
        </w:rPr>
        <w:t>МИРНЕ</w:t>
      </w:r>
      <w:r w:rsidRPr="00055A5E">
        <w:rPr>
          <w:rFonts w:ascii="Bahnschrift" w:hAnsi="Bahnschrift" w:cs="Calibri"/>
          <w:sz w:val="18"/>
          <w:szCs w:val="18"/>
          <w:lang w:eastAsia="fr-BE"/>
        </w:rPr>
        <w:t xml:space="preserve"> </w:t>
      </w:r>
      <w:r w:rsidRPr="00055A5E">
        <w:rPr>
          <w:rFonts w:ascii="Bahnschrift" w:hAnsi="Bahnschrift" w:cs="Calibri"/>
          <w:sz w:val="18"/>
          <w:szCs w:val="18"/>
          <w:lang w:val="ru-RU" w:eastAsia="fr-BE"/>
        </w:rPr>
        <w:t>НЕБО</w:t>
      </w:r>
      <w:r w:rsidRPr="00055A5E">
        <w:rPr>
          <w:rFonts w:ascii="Bahnschrift" w:hAnsi="Bahnschrift" w:cs="Calibri"/>
          <w:sz w:val="18"/>
          <w:szCs w:val="18"/>
          <w:lang w:eastAsia="fr-BE"/>
        </w:rPr>
        <w:t xml:space="preserve"> </w:t>
      </w:r>
      <w:r w:rsidRPr="00055A5E">
        <w:rPr>
          <w:rFonts w:ascii="Bahnschrift" w:hAnsi="Bahnschrift" w:cs="Calibri"/>
          <w:sz w:val="18"/>
          <w:szCs w:val="18"/>
          <w:lang w:val="ru-RU" w:eastAsia="fr-BE"/>
        </w:rPr>
        <w:t>ХАРКОВА</w:t>
      </w:r>
      <w:r w:rsidRPr="00055A5E">
        <w:rPr>
          <w:rFonts w:ascii="Bahnschrift" w:hAnsi="Bahnschrift" w:cs="Calibri"/>
          <w:sz w:val="18"/>
          <w:szCs w:val="18"/>
          <w:lang w:eastAsia="fr-BE"/>
        </w:rPr>
        <w:t xml:space="preserve">" </w:t>
      </w:r>
      <w:r w:rsidRPr="00055A5E">
        <w:rPr>
          <w:rFonts w:ascii="Bahnschrift" w:hAnsi="Bahnschrift" w:cs="Calibri"/>
          <w:sz w:val="18"/>
          <w:szCs w:val="18"/>
        </w:rPr>
        <w:t>(</w:t>
      </w:r>
      <w:r w:rsidRPr="00055A5E">
        <w:rPr>
          <w:rFonts w:ascii="Bahnschrift" w:hAnsi="Bahnschrift" w:cs="Calibri"/>
          <w:sz w:val="18"/>
          <w:szCs w:val="18"/>
          <w:lang w:val="ru-RU"/>
        </w:rPr>
        <w:t>доступно</w:t>
      </w:r>
      <w:r w:rsidRPr="00055A5E">
        <w:rPr>
          <w:rFonts w:ascii="Bahnschrift" w:hAnsi="Bahnschrift" w:cs="Calibri"/>
          <w:sz w:val="18"/>
          <w:szCs w:val="18"/>
        </w:rPr>
        <w:t xml:space="preserve"> </w:t>
      </w:r>
      <w:r w:rsidRPr="00055A5E">
        <w:rPr>
          <w:rFonts w:ascii="Bahnschrift" w:hAnsi="Bahnschrift" w:cs="Calibri"/>
          <w:sz w:val="18"/>
          <w:szCs w:val="18"/>
          <w:lang w:val="ru-RU"/>
        </w:rPr>
        <w:t>за</w:t>
      </w:r>
      <w:r w:rsidRPr="00055A5E">
        <w:rPr>
          <w:rFonts w:ascii="Bahnschrift" w:hAnsi="Bahnschrift" w:cs="Calibri"/>
          <w:sz w:val="18"/>
          <w:szCs w:val="18"/>
        </w:rPr>
        <w:t xml:space="preserve"> </w:t>
      </w:r>
      <w:r w:rsidRPr="00055A5E">
        <w:rPr>
          <w:rFonts w:ascii="Bahnschrift" w:hAnsi="Bahnschrift" w:cs="Calibri"/>
          <w:sz w:val="18"/>
          <w:szCs w:val="18"/>
          <w:lang w:val="ru-RU"/>
        </w:rPr>
        <w:t>адресою</w:t>
      </w:r>
      <w:r w:rsidRPr="00055A5E">
        <w:rPr>
          <w:rFonts w:ascii="Bahnschrift" w:hAnsi="Bahnschrift" w:cs="Calibri"/>
          <w:sz w:val="18"/>
          <w:szCs w:val="18"/>
        </w:rPr>
        <w:t xml:space="preserve"> </w:t>
      </w:r>
      <w:hyperlink r:id="rId8" w:history="1">
        <w:r w:rsidRPr="00055A5E">
          <w:rPr>
            <w:rStyle w:val="a3"/>
            <w:rFonts w:ascii="Bahnschrift" w:hAnsi="Bahnschrift" w:cs="Calibri"/>
            <w:sz w:val="18"/>
            <w:szCs w:val="18"/>
          </w:rPr>
          <w:t>https://www.weworld.it/scopri-weworld/conti-chiari-e-garanzie/</w:t>
        </w:r>
      </w:hyperlink>
      <w:r w:rsidRPr="00055A5E">
        <w:rPr>
          <w:rFonts w:ascii="Bahnschrift" w:hAnsi="Bahnschrift" w:cs="Calibri"/>
          <w:color w:val="000000"/>
          <w:sz w:val="18"/>
          <w:szCs w:val="18"/>
        </w:rPr>
        <w:t>)</w:t>
      </w:r>
    </w:p>
    <w:p w14:paraId="3F0725CA" w14:textId="77777777" w:rsidR="008E6F9E" w:rsidRPr="00055A5E" w:rsidRDefault="008E6F9E" w:rsidP="008E6F9E">
      <w:pPr>
        <w:pStyle w:val="ListParagraph1"/>
        <w:numPr>
          <w:ilvl w:val="0"/>
          <w:numId w:val="1"/>
        </w:numPr>
        <w:spacing w:before="120" w:after="240"/>
        <w:ind w:left="709" w:hanging="714"/>
        <w:rPr>
          <w:lang w:val="ru-RU"/>
        </w:rPr>
      </w:pPr>
      <w:r w:rsidRPr="00055A5E">
        <w:rPr>
          <w:rFonts w:ascii="Bahnschrift" w:hAnsi="Bahnschrift" w:cs="Calibri"/>
          <w:sz w:val="18"/>
          <w:szCs w:val="18"/>
          <w:lang w:val="ru-RU"/>
        </w:rPr>
        <w:t>Корупційна практика визначається як пропонування, надання, отримання або вимагання, прямо чи опосередковано, будь-чого цінного з метою неналежного впровадження діяльності Органу-замовника</w:t>
      </w:r>
    </w:p>
    <w:p w14:paraId="10417BEB" w14:textId="77777777" w:rsidR="008E6F9E" w:rsidRPr="00055A5E" w:rsidRDefault="008E6F9E" w:rsidP="008E6F9E">
      <w:pPr>
        <w:pStyle w:val="ListParagraph1"/>
        <w:numPr>
          <w:ilvl w:val="0"/>
          <w:numId w:val="1"/>
        </w:numPr>
        <w:spacing w:before="120"/>
        <w:ind w:left="709" w:hanging="714"/>
        <w:rPr>
          <w:rFonts w:ascii="Bahnschrift" w:hAnsi="Bahnschrift" w:cs="Calibri"/>
          <w:sz w:val="18"/>
          <w:szCs w:val="18"/>
          <w:lang w:val="ru-RU"/>
        </w:rPr>
      </w:pPr>
      <w:r w:rsidRPr="00055A5E">
        <w:rPr>
          <w:rFonts w:ascii="Bahnschrift" w:hAnsi="Bahnschrift" w:cs="Calibri"/>
          <w:sz w:val="18"/>
          <w:szCs w:val="18"/>
          <w:lang w:val="ru-RU"/>
        </w:rPr>
        <w:t>Шахрайська практика – це будь-яка дія бездіяльності, включаючи неправдиве подання інформації, яка свідомо або необережно вводить в оману або намагається ввести в оману Замовника з метою отримання фінансової чи іншої вигоди або уникнення зобов'язання.</w:t>
      </w:r>
    </w:p>
    <w:p w14:paraId="3B3BAF6D" w14:textId="77777777" w:rsidR="008E6F9E" w:rsidRPr="00055A5E" w:rsidRDefault="008E6F9E" w:rsidP="008E6F9E">
      <w:pPr>
        <w:pStyle w:val="ListParagraph1"/>
        <w:numPr>
          <w:ilvl w:val="0"/>
          <w:numId w:val="1"/>
        </w:numPr>
        <w:spacing w:before="120"/>
        <w:ind w:left="709" w:hanging="714"/>
        <w:rPr>
          <w:lang w:val="ru-RU"/>
        </w:rPr>
      </w:pPr>
      <w:r w:rsidRPr="00055A5E">
        <w:rPr>
          <w:rFonts w:ascii="Bahnschrift" w:hAnsi="Bahnschrift" w:cs="Calibri"/>
          <w:sz w:val="18"/>
          <w:szCs w:val="18"/>
          <w:lang w:val="ru-RU"/>
        </w:rPr>
        <w:lastRenderedPageBreak/>
        <w:t>Змова – це нерозкрита домовленість між двома або більше учасниками торгів чи кандидатами, спрямована на штучну зміну результатів тендерної процедури з метою отримання фінансової або іншої вигоди.</w:t>
      </w:r>
    </w:p>
    <w:p w14:paraId="7BC5C641" w14:textId="77777777" w:rsidR="008E6F9E" w:rsidRPr="00055A5E" w:rsidRDefault="008E6F9E" w:rsidP="008E6F9E">
      <w:pPr>
        <w:pStyle w:val="ListParagraph1"/>
        <w:numPr>
          <w:ilvl w:val="0"/>
          <w:numId w:val="1"/>
        </w:numPr>
        <w:spacing w:before="120" w:after="240"/>
        <w:ind w:left="709" w:hanging="714"/>
        <w:rPr>
          <w:lang w:val="ru-RU"/>
        </w:rPr>
      </w:pPr>
      <w:r w:rsidRPr="00055A5E">
        <w:rPr>
          <w:rFonts w:ascii="Bahnschrift" w:hAnsi="Bahnschrift" w:cs="Calibri"/>
          <w:sz w:val="18"/>
          <w:szCs w:val="18"/>
          <w:lang w:val="ru-RU"/>
        </w:rPr>
        <w:t>Примусова практика — це заподіяння шкоди або загроза заподіяння шкоди, прямо чи опосередковано, будь-якому учаснику тендерного процесу з метою неналежного впливу на його діяльність.</w:t>
      </w:r>
    </w:p>
    <w:p w14:paraId="6D53ADC3" w14:textId="77777777" w:rsidR="008E6F9E" w:rsidRPr="00055A5E" w:rsidRDefault="008E6F9E" w:rsidP="008E6F9E">
      <w:pPr>
        <w:pStyle w:val="ListParagraph1"/>
        <w:spacing w:before="240" w:after="240"/>
        <w:rPr>
          <w:lang w:val="ru-RU"/>
        </w:rPr>
      </w:pPr>
      <w:r w:rsidRPr="00055A5E">
        <w:rPr>
          <w:rFonts w:ascii="Bahnschrift" w:hAnsi="Bahnschrift" w:cs="Calibri"/>
          <w:sz w:val="18"/>
          <w:szCs w:val="18"/>
          <w:lang w:val="ru-RU"/>
        </w:rPr>
        <w:t>Замовник суворо дотримується принципу прозорості та відкидає будь-який конфлікт інтересів. Конфлікт інтересів існує, коли неупереджене та об'єктивне здійснення діяльності Замовника під загрозою з причин, що стосуються сімейного життя, емоційного життя, політичної чи національної приналежності, економічних інтересів або будь-якого іншого прямого чи непрямого особистого інтересу.</w:t>
      </w:r>
    </w:p>
    <w:p w14:paraId="3E3DFF4F" w14:textId="77777777" w:rsidR="008E6F9E" w:rsidRPr="00055A5E" w:rsidRDefault="008E6F9E" w:rsidP="008E6F9E">
      <w:pPr>
        <w:pStyle w:val="ListParagraph1"/>
        <w:numPr>
          <w:ilvl w:val="0"/>
          <w:numId w:val="1"/>
        </w:numPr>
        <w:spacing w:before="120"/>
        <w:ind w:left="426" w:hanging="426"/>
        <w:rPr>
          <w:lang w:val="ru-RU"/>
        </w:rPr>
      </w:pPr>
      <w:r w:rsidRPr="00055A5E">
        <w:rPr>
          <w:rFonts w:ascii="Bahnschrift" w:hAnsi="Bahnschrift" w:cs="Calibri"/>
          <w:sz w:val="18"/>
          <w:szCs w:val="18"/>
          <w:lang w:val="ru-RU"/>
        </w:rPr>
        <w:t>Це також може бути результатом залучення технічної допомоги, коли Замовник використовує контракт на технічну допомогу для допомоги у складанні тендерних специфікацій наступної процедури закупівлі. У цьому випадку Постачальник може бути відхилений від процедури, якщо Постачальник, його співробітники або субпідрядники, такі як експерт(и), були залучені до підготовки документів щодо закупівель, і це призводить до спотворення конкуренції, яке неможливо виправити іншим чином.</w:t>
      </w:r>
    </w:p>
    <w:p w14:paraId="6B786212" w14:textId="77777777" w:rsidR="008E6F9E" w:rsidRPr="00055A5E" w:rsidRDefault="008E6F9E" w:rsidP="008E6F9E">
      <w:pPr>
        <w:pStyle w:val="ListParagraph1"/>
        <w:numPr>
          <w:ilvl w:val="0"/>
          <w:numId w:val="1"/>
        </w:numPr>
        <w:spacing w:before="120"/>
        <w:ind w:left="426" w:hanging="426"/>
        <w:rPr>
          <w:lang w:val="ru-RU"/>
        </w:rPr>
      </w:pPr>
      <w:r w:rsidRPr="00055A5E">
        <w:rPr>
          <w:rFonts w:ascii="Bahnschrift" w:hAnsi="Bahnschrift" w:cs="Calibri"/>
          <w:sz w:val="18"/>
          <w:szCs w:val="18"/>
          <w:lang w:val="ru-RU"/>
        </w:rPr>
        <w:t>Постачальник має професійний конфлікт інтересів, який негативно впливає на його здатність виконувати контракт. Така ситуація виникає, коли оператором може бути укладено контракт на оцінку проекту, в якому він брав участь, або на аудит звітності, яку він раніше засвідчив, і тому його заявка розглядається на етапі відбору. Якщо оператор перебуває в такій ситуації, відповідна тендерна пропозиція відхиляється.</w:t>
      </w:r>
    </w:p>
    <w:p w14:paraId="04574DB8" w14:textId="77777777" w:rsidR="008E6F9E" w:rsidRPr="00055A5E" w:rsidRDefault="008E6F9E" w:rsidP="008E6F9E">
      <w:pPr>
        <w:pStyle w:val="ListParagraph1"/>
        <w:spacing w:before="240" w:after="240"/>
        <w:ind w:left="426" w:hanging="426"/>
        <w:rPr>
          <w:rFonts w:ascii="Bahnschrift" w:hAnsi="Bahnschrift" w:cs="Calibri"/>
          <w:b/>
          <w:sz w:val="18"/>
          <w:szCs w:val="18"/>
          <w:lang w:val="ru-RU"/>
        </w:rPr>
      </w:pPr>
      <w:r w:rsidRPr="00055A5E">
        <w:rPr>
          <w:rFonts w:ascii="Bahnschrift" w:hAnsi="Bahnschrift" w:cs="Calibri"/>
          <w:sz w:val="18"/>
          <w:szCs w:val="18"/>
          <w:lang w:val="ru-RU"/>
        </w:rPr>
        <w:t>Замовники повинні негайно письмово повідомити Європейську Комісію у разі зіткнення з такою практикою та надати всю відповідну інформацію. Вони повинні повідомити Європейську Комісію на тих самих умовах про будь-яке підозрюване або встановлене порушення цих правил, а також у разі будь-якої ситуації, яка може становити конфлікт інтересів.</w:t>
      </w:r>
    </w:p>
    <w:p w14:paraId="244D4504" w14:textId="77777777" w:rsidR="008E6F9E" w:rsidRPr="00055A5E" w:rsidRDefault="008E6F9E" w:rsidP="008E6F9E">
      <w:pPr>
        <w:pStyle w:val="ListParagraph1"/>
        <w:spacing w:before="240" w:after="0"/>
        <w:ind w:left="709" w:hanging="714"/>
        <w:rPr>
          <w:lang w:val="ru-RU"/>
        </w:rPr>
      </w:pPr>
      <w:r w:rsidRPr="00055A5E">
        <w:rPr>
          <w:rFonts w:ascii="Bahnschrift" w:hAnsi="Bahnschrift" w:cs="Calibri"/>
          <w:bCs/>
          <w:color w:val="000000"/>
          <w:sz w:val="18"/>
          <w:szCs w:val="18"/>
          <w:lang w:val="ru-RU" w:eastAsia="en-US"/>
        </w:rPr>
        <w:t>Протягом терміну дії договору продавець та його співробітники заявляють, що не перебувають у жодній з наступних ситуацій:</w:t>
      </w:r>
    </w:p>
    <w:p w14:paraId="435D74A2"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en-CA"/>
        </w:rPr>
      </w:pPr>
      <w:r w:rsidRPr="00055A5E">
        <w:rPr>
          <w:rFonts w:ascii="Bahnschrift" w:hAnsi="Bahnschrift" w:cs="Calibri"/>
          <w:sz w:val="18"/>
          <w:szCs w:val="18"/>
          <w:lang w:val="en-CA"/>
        </w:rPr>
        <w:t>Банкрутство</w:t>
      </w:r>
    </w:p>
    <w:p w14:paraId="73503DF2"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Причетність до будь-якої форми корупції</w:t>
      </w:r>
    </w:p>
    <w:p w14:paraId="6865579C"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t>Судов</w:t>
      </w:r>
      <w:r w:rsidRPr="00055A5E">
        <w:rPr>
          <w:rFonts w:ascii="Bahnschrift" w:hAnsi="Bahnschrift" w:cs="Calibri"/>
          <w:sz w:val="18"/>
          <w:szCs w:val="18"/>
          <w:lang w:val="uk-UA"/>
        </w:rPr>
        <w:t>і</w:t>
      </w:r>
      <w:r w:rsidRPr="00055A5E">
        <w:rPr>
          <w:rFonts w:ascii="Bahnschrift" w:hAnsi="Bahnschrift" w:cs="Calibri"/>
          <w:sz w:val="18"/>
          <w:szCs w:val="18"/>
          <w:lang w:val="ru-RU"/>
        </w:rPr>
        <w:t xml:space="preserve"> рішення за непрофесійн</w:t>
      </w:r>
      <w:r w:rsidRPr="00055A5E">
        <w:rPr>
          <w:rFonts w:ascii="Bahnschrift" w:hAnsi="Bahnschrift" w:cs="Calibri"/>
          <w:sz w:val="18"/>
          <w:szCs w:val="18"/>
          <w:lang w:val="uk-UA"/>
        </w:rPr>
        <w:t>у</w:t>
      </w:r>
      <w:r w:rsidRPr="00055A5E">
        <w:rPr>
          <w:rFonts w:ascii="Bahnschrift" w:hAnsi="Bahnschrift" w:cs="Calibri"/>
          <w:sz w:val="18"/>
          <w:szCs w:val="18"/>
          <w:lang w:val="ru-RU"/>
        </w:rPr>
        <w:t xml:space="preserve"> поведінку</w:t>
      </w:r>
    </w:p>
    <w:p w14:paraId="12DEEEB1"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en-CA"/>
        </w:rPr>
      </w:pPr>
      <w:r w:rsidRPr="00055A5E">
        <w:rPr>
          <w:rFonts w:ascii="Bahnschrift" w:hAnsi="Bahnschrift" w:cs="Calibri"/>
          <w:sz w:val="18"/>
          <w:szCs w:val="18"/>
          <w:lang w:val="en-CA"/>
        </w:rPr>
        <w:t>Провина за професійну неправомірну поведінку</w:t>
      </w:r>
    </w:p>
    <w:p w14:paraId="0D77A8D0"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Невиконання зобов'язань щодо сплати внесків на соціальне страхування та/або податків</w:t>
      </w:r>
    </w:p>
    <w:p w14:paraId="4293E2FE"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t>Судове рішення за шахрайство, корупцію, участь у злочинних організаціях або будь-яку іншу незаконну діяльність</w:t>
      </w:r>
    </w:p>
    <w:p w14:paraId="3E78034A"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t>Невиконання договірних зобов'язань за попередніми контрактами, що фінансувалися з бюджету Донора</w:t>
      </w:r>
    </w:p>
    <w:p w14:paraId="1D22FFA2" w14:textId="77777777" w:rsidR="008E6F9E" w:rsidRPr="00055A5E" w:rsidRDefault="008E6F9E" w:rsidP="008E6F9E">
      <w:pPr>
        <w:pStyle w:val="ListParagraph1"/>
        <w:spacing w:after="0"/>
        <w:ind w:left="709" w:hanging="714"/>
        <w:rPr>
          <w:rFonts w:ascii="Bahnschrift" w:hAnsi="Bahnschrift" w:cs="Calibri"/>
          <w:sz w:val="18"/>
          <w:szCs w:val="18"/>
          <w:lang w:val="ru-RU"/>
        </w:rPr>
      </w:pPr>
    </w:p>
    <w:p w14:paraId="62B5A3D8" w14:textId="77777777" w:rsidR="008E6F9E" w:rsidRPr="00055A5E" w:rsidRDefault="008E6F9E" w:rsidP="008E6F9E">
      <w:pPr>
        <w:pStyle w:val="ListParagraph1"/>
        <w:spacing w:after="0"/>
        <w:ind w:left="709" w:hanging="714"/>
      </w:pPr>
      <w:r w:rsidRPr="00055A5E">
        <w:rPr>
          <w:rFonts w:ascii="Bahnschrift" w:hAnsi="Bahnschrift" w:cs="Calibri"/>
          <w:sz w:val="18"/>
          <w:szCs w:val="18"/>
          <w:lang w:val="en-CA"/>
        </w:rPr>
        <w:t>Продавець підтверджує, що:</w:t>
      </w:r>
    </w:p>
    <w:p w14:paraId="6D5B85EF"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 xml:space="preserve">У разі виникнення будь-якого потенційного конфлікту інтересів між постачальником або будь-яким співробітником постачальника з будь-яким співробітником </w:t>
      </w:r>
      <w:r w:rsidRPr="00055A5E">
        <w:rPr>
          <w:rFonts w:ascii="Bahnschrift" w:hAnsi="Bahnschrift" w:cs="Calibri"/>
          <w:sz w:val="18"/>
          <w:szCs w:val="18"/>
          <w:lang w:val="ru-RU" w:eastAsia="fr-BE"/>
        </w:rPr>
        <w:t>БЛАГОДІЙНА ОРГАНІЗАЦІЯ "БЛАГОДІЙНИЙ ФОНД "МИРНЕ НЕБО ХАРКОВА"</w:t>
      </w:r>
      <w:r w:rsidRPr="00055A5E">
        <w:rPr>
          <w:rFonts w:ascii="Bahnschrift" w:hAnsi="Bahnschrift" w:cs="Calibri"/>
          <w:sz w:val="18"/>
          <w:szCs w:val="18"/>
          <w:lang w:val="ru-RU"/>
        </w:rPr>
        <w:t xml:space="preserve">, постачальник повинен письмово повідомити </w:t>
      </w:r>
      <w:r w:rsidRPr="00055A5E">
        <w:rPr>
          <w:rFonts w:ascii="Bahnschrift" w:hAnsi="Bahnschrift" w:cs="Calibri"/>
          <w:sz w:val="18"/>
          <w:szCs w:val="18"/>
          <w:lang w:val="ru-RU" w:eastAsia="fr-BE"/>
        </w:rPr>
        <w:t xml:space="preserve">БЛАГОДІЙНУ ОРГАНІЗАЦІЮ "БЛАГОДІЙНИЙ ФОНД "МИРНЕ НЕБО ХАРКОВА" </w:t>
      </w:r>
      <w:r w:rsidRPr="00055A5E">
        <w:rPr>
          <w:rFonts w:ascii="Bahnschrift" w:hAnsi="Bahnschrift" w:cs="Calibri"/>
          <w:sz w:val="18"/>
          <w:szCs w:val="18"/>
          <w:lang w:val="ru-RU"/>
        </w:rPr>
        <w:t xml:space="preserve"> про потенційний конфлікт. Після цього </w:t>
      </w:r>
      <w:r w:rsidRPr="00055A5E">
        <w:rPr>
          <w:rFonts w:ascii="Bahnschrift" w:hAnsi="Bahnschrift" w:cs="Calibri"/>
          <w:sz w:val="18"/>
          <w:szCs w:val="18"/>
          <w:lang w:val="ru-RU" w:eastAsia="fr-BE"/>
        </w:rPr>
        <w:t xml:space="preserve">БЛАГОДІЙНА ОРГАНІЗАЦІЯ "БЛАГОДІЙНИЙ ФОНД "МИРНЕ НЕБО ХАРКОВА" </w:t>
      </w:r>
      <w:r w:rsidRPr="00055A5E">
        <w:rPr>
          <w:rFonts w:ascii="Bahnschrift" w:hAnsi="Bahnschrift" w:cs="Calibri"/>
          <w:sz w:val="18"/>
          <w:szCs w:val="18"/>
          <w:lang w:val="ru-RU"/>
        </w:rPr>
        <w:t xml:space="preserve"> визначить, чи потрібні дії. Конфлікт інтересів може бути зумовлений стосунками зі співробітником, таким як близька родина тощо.</w:t>
      </w:r>
    </w:p>
    <w:p w14:paraId="6B2E1450"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 xml:space="preserve">Постачальник негайно повідомить вище керівництво </w:t>
      </w:r>
      <w:r w:rsidRPr="00055A5E">
        <w:rPr>
          <w:rFonts w:ascii="Bahnschrift" w:hAnsi="Bahnschrift" w:cs="Calibri"/>
          <w:sz w:val="18"/>
          <w:szCs w:val="18"/>
          <w:lang w:val="ru-RU" w:eastAsia="fr-BE"/>
        </w:rPr>
        <w:t>БЛАГОДІЙНОЇ ОРГАНІЗАЦІЇ "БЛАГОДІЙНИЙ ФОНД "МИРНЕ НЕБО ХАРКОВА"</w:t>
      </w:r>
      <w:r w:rsidRPr="00055A5E">
        <w:rPr>
          <w:rFonts w:ascii="Bahnschrift" w:hAnsi="Bahnschrift" w:cs="Calibri"/>
          <w:sz w:val="18"/>
          <w:szCs w:val="18"/>
          <w:lang w:val="ru-RU"/>
        </w:rPr>
        <w:t xml:space="preserve">, якщо буде викрито ймовірну корупцію з боку представників </w:t>
      </w:r>
      <w:r w:rsidRPr="00055A5E">
        <w:rPr>
          <w:rFonts w:ascii="Bahnschrift" w:hAnsi="Bahnschrift" w:cs="Calibri"/>
          <w:sz w:val="18"/>
          <w:szCs w:val="18"/>
          <w:lang w:val="ru-RU" w:eastAsia="fr-BE"/>
        </w:rPr>
        <w:t>БЛАГОДІЙНОЇ ОРГАНІЗАЦІЇ "БЛАГОДІЙНИЙ ФОНД "МИРНЕ НЕБО ХАРКОВА"</w:t>
      </w:r>
      <w:r w:rsidRPr="00055A5E">
        <w:rPr>
          <w:rFonts w:ascii="Bahnschrift" w:hAnsi="Bahnschrift" w:cs="Calibri"/>
          <w:sz w:val="18"/>
          <w:szCs w:val="18"/>
          <w:lang w:val="ru-RU"/>
        </w:rPr>
        <w:t>.</w:t>
      </w:r>
    </w:p>
    <w:p w14:paraId="61CE2FE1"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Продавець повинен бути зареєстрований у відповідному державному органі з питань оподаткування.</w:t>
      </w:r>
    </w:p>
    <w:p w14:paraId="3E0FBD74"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Продавець сплачує податки відповідно до всіх чинних національних законів та правил.</w:t>
      </w:r>
    </w:p>
    <w:p w14:paraId="7CE3E87F"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lastRenderedPageBreak/>
        <w:t>Постачальник гарантує, що він не займається виробництвом або продажем будь-якої зброї, включаючи протипіхотні міни.</w:t>
      </w:r>
    </w:p>
    <w:p w14:paraId="4E5B5CC7" w14:textId="77777777" w:rsidR="008E6F9E" w:rsidRPr="00055A5E" w:rsidRDefault="008E6F9E" w:rsidP="008E6F9E">
      <w:pPr>
        <w:pStyle w:val="ListParagraph1"/>
        <w:spacing w:after="0"/>
        <w:rPr>
          <w:rFonts w:ascii="Bahnschrift" w:hAnsi="Bahnschrift" w:cs="Calibri"/>
          <w:sz w:val="18"/>
          <w:szCs w:val="18"/>
          <w:lang w:val="ru-RU"/>
        </w:rPr>
      </w:pPr>
    </w:p>
    <w:p w14:paraId="220315E3" w14:textId="77777777" w:rsidR="008E6F9E" w:rsidRPr="00055A5E" w:rsidRDefault="008E6F9E" w:rsidP="008E6F9E">
      <w:pPr>
        <w:pStyle w:val="ListParagraph1"/>
        <w:widowControl/>
        <w:numPr>
          <w:ilvl w:val="0"/>
          <w:numId w:val="2"/>
        </w:numPr>
        <w:suppressAutoHyphens w:val="0"/>
        <w:spacing w:before="120"/>
        <w:ind w:left="709" w:hanging="714"/>
        <w:contextualSpacing/>
        <w:rPr>
          <w:rFonts w:ascii="Bahnschrift" w:hAnsi="Bahnschrift" w:cs="Calibri"/>
          <w:bCs/>
          <w:color w:val="000000"/>
          <w:sz w:val="18"/>
          <w:szCs w:val="18"/>
        </w:rPr>
      </w:pPr>
      <w:r w:rsidRPr="00055A5E">
        <w:rPr>
          <w:rFonts w:ascii="Bahnschrift" w:hAnsi="Bahnschrift" w:cs="Calibri"/>
          <w:b/>
          <w:bCs/>
          <w:color w:val="000000"/>
          <w:sz w:val="18"/>
          <w:szCs w:val="18"/>
        </w:rPr>
        <w:t>Умови праці працівників</w:t>
      </w:r>
    </w:p>
    <w:p w14:paraId="6B6B65E7" w14:textId="77777777" w:rsidR="008E6F9E" w:rsidRPr="00055A5E" w:rsidRDefault="008E6F9E" w:rsidP="008E6F9E">
      <w:pPr>
        <w:pStyle w:val="ListParagraph1"/>
        <w:spacing w:after="0"/>
        <w:rPr>
          <w:rFonts w:ascii="Bahnschrift" w:hAnsi="Bahnschrift" w:cs="Calibri"/>
          <w:bCs/>
          <w:color w:val="000000"/>
          <w:sz w:val="18"/>
          <w:szCs w:val="18"/>
          <w:lang w:val="en-CA"/>
        </w:rPr>
      </w:pPr>
    </w:p>
    <w:p w14:paraId="123130DA" w14:textId="77777777" w:rsidR="008E6F9E" w:rsidRPr="00055A5E" w:rsidRDefault="008E6F9E" w:rsidP="008E6F9E">
      <w:pPr>
        <w:pStyle w:val="ListParagraph1"/>
        <w:spacing w:after="0"/>
        <w:ind w:left="709" w:hanging="714"/>
      </w:pPr>
      <w:r w:rsidRPr="00055A5E">
        <w:rPr>
          <w:rFonts w:ascii="Bahnschrift" w:hAnsi="Bahnschrift" w:cs="Calibri"/>
          <w:sz w:val="18"/>
          <w:szCs w:val="18"/>
          <w:lang w:val="en-CA"/>
        </w:rPr>
        <w:t>Продавець підтверджує, що:</w:t>
      </w:r>
    </w:p>
    <w:p w14:paraId="042BDE43" w14:textId="77777777" w:rsidR="008E6F9E" w:rsidRPr="00055A5E" w:rsidRDefault="008E6F9E" w:rsidP="008E6F9E">
      <w:pPr>
        <w:pStyle w:val="ListParagraph1"/>
        <w:spacing w:after="0"/>
        <w:rPr>
          <w:rFonts w:ascii="Bahnschrift" w:hAnsi="Bahnschrift" w:cs="Calibri"/>
          <w:sz w:val="18"/>
          <w:szCs w:val="18"/>
          <w:lang w:val="en-CA"/>
        </w:rPr>
      </w:pPr>
    </w:p>
    <w:p w14:paraId="21FA5342"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Жоден працівник не був примусово ув'язненим, ув'язненим під вартою або недобровільно.</w:t>
      </w:r>
    </w:p>
    <w:p w14:paraId="1B58D72E"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Працівники не зобов'язані вносити «застави» або документи, що посвідчують особу, своєму роботодавцю та мають право вільно звільнитися від роботодавця після належного попередження.</w:t>
      </w:r>
    </w:p>
    <w:p w14:paraId="3A43CF23"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t>Працівники, без будь-якої причини, мають право вступати до профспілок або створювати їх за власним вибором, а також вести колективні переговори.</w:t>
      </w:r>
    </w:p>
    <w:p w14:paraId="566E39DF"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На робочому місці не повинно бути дискримінації за ознакою етнічного походження, релігії, віку, інклюзивност</w:t>
      </w:r>
      <w:r w:rsidRPr="00055A5E">
        <w:rPr>
          <w:rFonts w:ascii="Bahnschrift" w:hAnsi="Bahnschrift" w:cs="Calibri"/>
          <w:sz w:val="18"/>
          <w:szCs w:val="18"/>
          <w:lang w:val="uk-UA"/>
        </w:rPr>
        <w:t>і</w:t>
      </w:r>
      <w:r w:rsidRPr="00055A5E">
        <w:rPr>
          <w:rFonts w:ascii="Bahnschrift" w:hAnsi="Bahnschrift" w:cs="Calibri"/>
          <w:sz w:val="18"/>
          <w:szCs w:val="18"/>
          <w:lang w:val="ru-RU"/>
        </w:rPr>
        <w:t>, статі, сімейного стану, сексуальної орієнтації, членства в профспілці чи політичної приналежності.</w:t>
      </w:r>
    </w:p>
    <w:p w14:paraId="5DAEF6C7" w14:textId="77777777" w:rsidR="008E6F9E" w:rsidRPr="00055A5E" w:rsidRDefault="008E6F9E" w:rsidP="008E6F9E">
      <w:pPr>
        <w:pStyle w:val="ListParagraph1"/>
        <w:numPr>
          <w:ilvl w:val="0"/>
          <w:numId w:val="3"/>
        </w:numPr>
        <w:spacing w:after="0"/>
        <w:ind w:left="709" w:hanging="425"/>
        <w:rPr>
          <w:lang w:val="ru-RU"/>
        </w:rPr>
      </w:pPr>
      <w:r w:rsidRPr="00055A5E">
        <w:rPr>
          <w:rFonts w:ascii="Bahnschrift" w:hAnsi="Bahnschrift" w:cs="Calibri"/>
          <w:sz w:val="18"/>
          <w:szCs w:val="18"/>
          <w:lang w:val="ru-RU"/>
        </w:rPr>
        <w:t xml:space="preserve">Повинні бути встановлені заходи для захисту працівників від сексуально нав'язливої, загрозливої, образливої ​​чи експлуататорської </w:t>
      </w:r>
      <w:r w:rsidRPr="00055A5E">
        <w:rPr>
          <w:rFonts w:ascii="Bahnschrift" w:hAnsi="Bahnschrift" w:cs="Calibri"/>
          <w:sz w:val="18"/>
          <w:szCs w:val="18"/>
          <w:lang w:val="ru-RU"/>
        </w:rPr>
        <w:softHyphen/>
      </w:r>
      <w:r w:rsidRPr="00055A5E">
        <w:rPr>
          <w:rFonts w:ascii="Bahnschrift" w:hAnsi="Bahnschrift" w:cs="Calibri"/>
          <w:sz w:val="18"/>
          <w:szCs w:val="18"/>
          <w:lang w:val="ru-RU"/>
        </w:rPr>
        <w:softHyphen/>
        <w:t>поведінки, а також від дискримінації або звільнення з роботи з необґрунтованих підстав, наприклад, шлюбу, вагітності, батьківства або ВІЛ-статусу.</w:t>
      </w:r>
    </w:p>
    <w:p w14:paraId="1C3E172C"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t>Фізичне насильство або покарання, або погрози фізичним насильством, сексуальні чи інші домагання та словесні образи, а також інші форми залякування забороняються.</w:t>
      </w:r>
    </w:p>
    <w:p w14:paraId="150BB586" w14:textId="77777777" w:rsidR="008E6F9E" w:rsidRPr="00055A5E" w:rsidRDefault="008E6F9E" w:rsidP="008E6F9E">
      <w:pPr>
        <w:pStyle w:val="ListParagraph1"/>
        <w:numPr>
          <w:ilvl w:val="0"/>
          <w:numId w:val="3"/>
        </w:numPr>
        <w:spacing w:after="0"/>
        <w:ind w:left="709" w:hanging="425"/>
        <w:rPr>
          <w:rFonts w:ascii="Bahnschrift" w:hAnsi="Bahnschrift" w:cs="Calibri"/>
          <w:sz w:val="18"/>
          <w:szCs w:val="18"/>
          <w:lang w:val="ru-RU"/>
        </w:rPr>
      </w:pPr>
      <w:r w:rsidRPr="00055A5E">
        <w:rPr>
          <w:rFonts w:ascii="Bahnschrift" w:hAnsi="Bahnschrift" w:cs="Calibri"/>
          <w:sz w:val="18"/>
          <w:szCs w:val="18"/>
          <w:lang w:val="ru-RU"/>
        </w:rPr>
        <w:t>Повинні бути вжиті заходи для запобігання нещасним випадкам та травмам, що виникають внаслідок роботи, пов'язані з нею або трапляються під час неї, шляхом мінімізації, наскільки це практично можливо, причин небезпек, властивих робочому середовищу.</w:t>
      </w:r>
    </w:p>
    <w:p w14:paraId="7D3F948B" w14:textId="77777777" w:rsidR="008E6F9E" w:rsidRPr="00055A5E" w:rsidRDefault="008E6F9E" w:rsidP="008E6F9E">
      <w:pPr>
        <w:pStyle w:val="ListParagraph1"/>
        <w:widowControl/>
        <w:numPr>
          <w:ilvl w:val="0"/>
          <w:numId w:val="2"/>
        </w:numPr>
        <w:suppressAutoHyphens w:val="0"/>
        <w:spacing w:before="240"/>
        <w:ind w:left="709" w:hanging="714"/>
        <w:contextualSpacing/>
        <w:rPr>
          <w:rFonts w:ascii="Bahnschrift" w:hAnsi="Bahnschrift" w:cs="Calibri"/>
          <w:b/>
          <w:sz w:val="18"/>
          <w:szCs w:val="18"/>
          <w:lang w:val="ru-RU"/>
        </w:rPr>
      </w:pPr>
      <w:r w:rsidRPr="00055A5E">
        <w:rPr>
          <w:rFonts w:ascii="Bahnschrift" w:hAnsi="Bahnschrift" w:cs="Calibri"/>
          <w:b/>
          <w:color w:val="000000"/>
          <w:sz w:val="18"/>
          <w:szCs w:val="18"/>
          <w:lang w:val="ru-RU"/>
        </w:rPr>
        <w:t xml:space="preserve">Кодекс етики </w:t>
      </w:r>
      <w:r w:rsidRPr="00055A5E">
        <w:rPr>
          <w:rFonts w:ascii="Bahnschrift" w:hAnsi="Bahnschrift" w:cs="Calibri"/>
          <w:sz w:val="18"/>
          <w:szCs w:val="18"/>
          <w:lang w:val="ru-RU" w:eastAsia="fr-BE"/>
        </w:rPr>
        <w:t xml:space="preserve">БЛАГОДІЙНОЇ ОРГАНІЗАЦІЇ "БЛАГОДІЙНИЙ ФОНД "МИРНЕ НЕБО ХАРКОВА" </w:t>
      </w:r>
      <w:r w:rsidRPr="00055A5E">
        <w:rPr>
          <w:rFonts w:ascii="Bahnschrift" w:hAnsi="Bahnschrift" w:cs="Calibri"/>
          <w:b/>
          <w:color w:val="000000"/>
          <w:sz w:val="18"/>
          <w:szCs w:val="18"/>
          <w:lang w:val="ru-RU"/>
        </w:rPr>
        <w:t xml:space="preserve"> та політика запобігання шахрайству</w:t>
      </w:r>
    </w:p>
    <w:p w14:paraId="0B32818D" w14:textId="77777777" w:rsidR="008E6F9E" w:rsidRPr="00055A5E" w:rsidRDefault="008E6F9E" w:rsidP="008E6F9E">
      <w:pPr>
        <w:pStyle w:val="ListParagraph1"/>
        <w:spacing w:before="240" w:after="240"/>
        <w:rPr>
          <w:rFonts w:ascii="Bahnschrift" w:hAnsi="Bahnschrift" w:cs="Calibri"/>
          <w:b/>
          <w:color w:val="000000"/>
          <w:sz w:val="18"/>
          <w:szCs w:val="18"/>
          <w:lang w:val="ru-RU"/>
        </w:rPr>
      </w:pPr>
      <w:r w:rsidRPr="00055A5E">
        <w:rPr>
          <w:rFonts w:ascii="Bahnschrift" w:hAnsi="Bahnschrift" w:cs="Calibri"/>
          <w:sz w:val="18"/>
          <w:szCs w:val="18"/>
          <w:lang w:val="ru-RU" w:eastAsia="fr-BE"/>
        </w:rPr>
        <w:t>БЛАГОДІЙНА ОРГАНІЗАЦІЯ "БЛАГОДІЙНИЙ ФОНД "МИРНЕ НЕБО ХАРКОВА"</w:t>
      </w:r>
      <w:r w:rsidRPr="00055A5E">
        <w:rPr>
          <w:rFonts w:ascii="Bahnschrift" w:hAnsi="Bahnschrift" w:cs="Calibri"/>
          <w:color w:val="000000"/>
          <w:sz w:val="18"/>
          <w:szCs w:val="18"/>
          <w:lang w:val="ru-RU"/>
        </w:rPr>
        <w:t>, здійснюючи свою діяльність та керуючи власними взаємовідносинами, посилається на зміст свого Кодексу етики та Політики запобігання шахрайству.. Порушення положень, що містяться в Кодексі етики та Політиці запобігання шахрайству, сторонами договору можуть призвести, залежно від тяжкості порушення, до розірвання цього договору та вимоги відшкодування збитків.</w:t>
      </w:r>
      <w:r w:rsidRPr="00055A5E">
        <w:rPr>
          <w:rFonts w:ascii="Bahnschrift" w:hAnsi="Bahnschrift" w:cs="Calibri"/>
          <w:color w:val="FF0000"/>
          <w:sz w:val="18"/>
          <w:szCs w:val="18"/>
          <w:lang w:val="ru-RU"/>
        </w:rPr>
        <w:t>.</w:t>
      </w:r>
      <w:r w:rsidRPr="00055A5E">
        <w:rPr>
          <w:rFonts w:ascii="Bahnschrift" w:hAnsi="Bahnschrift" w:cs="Calibri"/>
          <w:b/>
          <w:color w:val="000000"/>
          <w:sz w:val="18"/>
          <w:szCs w:val="18"/>
          <w:lang w:val="ru-RU"/>
        </w:rPr>
        <w:t>(</w:t>
      </w:r>
      <w:r w:rsidRPr="00055A5E">
        <w:rPr>
          <w:rFonts w:ascii="Bahnschrift" w:hAnsi="Bahnschrift" w:cs="Calibri"/>
          <w:sz w:val="18"/>
          <w:szCs w:val="18"/>
          <w:lang w:val="ru-RU" w:eastAsia="fr-BE"/>
        </w:rPr>
        <w:t xml:space="preserve">БЛАГОДІЙНА ОРГАНІЗАЦІЯ "БЛАГОДІЙНИЙ ФОНД "МИРНЕ НЕБО ХАРКОВА" </w:t>
      </w:r>
      <w:r w:rsidRPr="00055A5E">
        <w:rPr>
          <w:rFonts w:ascii="Bahnschrift" w:hAnsi="Bahnschrift" w:cs="Calibri"/>
          <w:b/>
          <w:color w:val="000000"/>
          <w:sz w:val="18"/>
          <w:szCs w:val="18"/>
          <w:lang w:val="ru-RU"/>
        </w:rPr>
        <w:t xml:space="preserve">кодекс етики та </w:t>
      </w:r>
      <w:hyperlink r:id="rId9" w:tgtFrame="_blank">
        <w:r w:rsidRPr="00055A5E">
          <w:rPr>
            <w:rStyle w:val="a3"/>
            <w:rFonts w:ascii="Bahnschrift" w:hAnsi="Bahnschrift" w:cs="Calibri"/>
            <w:b/>
            <w:bCs/>
            <w:sz w:val="18"/>
            <w:szCs w:val="18"/>
            <w:lang w:val="ru-RU"/>
          </w:rPr>
          <w:t>Політика боротьби з шахрайством та корупцією</w:t>
        </w:r>
      </w:hyperlink>
      <w:r w:rsidRPr="00055A5E">
        <w:rPr>
          <w:rFonts w:ascii="Bahnschrift" w:hAnsi="Bahnschrift" w:cs="Calibri"/>
          <w:sz w:val="18"/>
          <w:szCs w:val="18"/>
          <w:lang w:val="ru-RU"/>
        </w:rPr>
        <w:t xml:space="preserve"> </w:t>
      </w:r>
      <w:r w:rsidRPr="00055A5E">
        <w:rPr>
          <w:rFonts w:ascii="Bahnschrift" w:hAnsi="Bahnschrift" w:cs="Calibri"/>
          <w:color w:val="000000"/>
          <w:sz w:val="18"/>
          <w:szCs w:val="18"/>
          <w:lang w:val="ru-RU"/>
        </w:rPr>
        <w:t xml:space="preserve">доступно за адресою </w:t>
      </w:r>
      <w:hyperlink r:id="rId10" w:history="1">
        <w:r w:rsidRPr="00055A5E">
          <w:rPr>
            <w:rStyle w:val="a3"/>
            <w:rFonts w:ascii="Bahnschrift" w:hAnsi="Bahnschrift" w:cs="Calibri"/>
            <w:sz w:val="18"/>
            <w:szCs w:val="18"/>
          </w:rPr>
          <w:t>https</w:t>
        </w:r>
        <w:r w:rsidRPr="00055A5E">
          <w:rPr>
            <w:rStyle w:val="a3"/>
            <w:rFonts w:ascii="Bahnschrift" w:hAnsi="Bahnschrift" w:cs="Calibri"/>
            <w:sz w:val="18"/>
            <w:szCs w:val="18"/>
            <w:lang w:val="ru-RU"/>
          </w:rPr>
          <w:t>://</w:t>
        </w:r>
        <w:r w:rsidRPr="00055A5E">
          <w:rPr>
            <w:rStyle w:val="a3"/>
            <w:rFonts w:ascii="Bahnschrift" w:hAnsi="Bahnschrift" w:cs="Calibri"/>
            <w:sz w:val="18"/>
            <w:szCs w:val="18"/>
          </w:rPr>
          <w:t>www</w:t>
        </w:r>
        <w:r w:rsidRPr="00055A5E">
          <w:rPr>
            <w:rStyle w:val="a3"/>
            <w:rFonts w:ascii="Bahnschrift" w:hAnsi="Bahnschrift" w:cs="Calibri"/>
            <w:sz w:val="18"/>
            <w:szCs w:val="18"/>
            <w:lang w:val="ru-RU"/>
          </w:rPr>
          <w:t>.</w:t>
        </w:r>
        <w:r w:rsidRPr="00055A5E">
          <w:rPr>
            <w:rStyle w:val="a3"/>
            <w:rFonts w:ascii="Bahnschrift" w:hAnsi="Bahnschrift" w:cs="Calibri"/>
            <w:sz w:val="18"/>
            <w:szCs w:val="18"/>
          </w:rPr>
          <w:t>weworld</w:t>
        </w:r>
        <w:r w:rsidRPr="00055A5E">
          <w:rPr>
            <w:rStyle w:val="a3"/>
            <w:rFonts w:ascii="Bahnschrift" w:hAnsi="Bahnschrift" w:cs="Calibri"/>
            <w:sz w:val="18"/>
            <w:szCs w:val="18"/>
            <w:lang w:val="ru-RU"/>
          </w:rPr>
          <w:t>.</w:t>
        </w:r>
        <w:r w:rsidRPr="00055A5E">
          <w:rPr>
            <w:rStyle w:val="a3"/>
            <w:rFonts w:ascii="Bahnschrift" w:hAnsi="Bahnschrift" w:cs="Calibri"/>
            <w:sz w:val="18"/>
            <w:szCs w:val="18"/>
          </w:rPr>
          <w:t>it</w:t>
        </w:r>
        <w:r w:rsidRPr="00055A5E">
          <w:rPr>
            <w:rStyle w:val="a3"/>
            <w:rFonts w:ascii="Bahnschrift" w:hAnsi="Bahnschrift" w:cs="Calibri"/>
            <w:sz w:val="18"/>
            <w:szCs w:val="18"/>
            <w:lang w:val="ru-RU"/>
          </w:rPr>
          <w:t>/</w:t>
        </w:r>
        <w:r w:rsidRPr="00055A5E">
          <w:rPr>
            <w:rStyle w:val="a3"/>
            <w:rFonts w:ascii="Bahnschrift" w:hAnsi="Bahnschrift" w:cs="Calibri"/>
            <w:sz w:val="18"/>
            <w:szCs w:val="18"/>
          </w:rPr>
          <w:t>scopri</w:t>
        </w:r>
        <w:r w:rsidRPr="00055A5E">
          <w:rPr>
            <w:rStyle w:val="a3"/>
            <w:rFonts w:ascii="Bahnschrift" w:hAnsi="Bahnschrift" w:cs="Calibri"/>
            <w:sz w:val="18"/>
            <w:szCs w:val="18"/>
            <w:lang w:val="ru-RU"/>
          </w:rPr>
          <w:t>-</w:t>
        </w:r>
        <w:r w:rsidRPr="00055A5E">
          <w:rPr>
            <w:rStyle w:val="a3"/>
            <w:rFonts w:ascii="Bahnschrift" w:hAnsi="Bahnschrift" w:cs="Calibri"/>
            <w:sz w:val="18"/>
            <w:szCs w:val="18"/>
          </w:rPr>
          <w:t>weworld</w:t>
        </w:r>
        <w:r w:rsidRPr="00055A5E">
          <w:rPr>
            <w:rStyle w:val="a3"/>
            <w:rFonts w:ascii="Bahnschrift" w:hAnsi="Bahnschrift" w:cs="Calibri"/>
            <w:sz w:val="18"/>
            <w:szCs w:val="18"/>
            <w:lang w:val="ru-RU"/>
          </w:rPr>
          <w:t>/</w:t>
        </w:r>
        <w:r w:rsidRPr="00055A5E">
          <w:rPr>
            <w:rStyle w:val="a3"/>
            <w:rFonts w:ascii="Bahnschrift" w:hAnsi="Bahnschrift" w:cs="Calibri"/>
            <w:sz w:val="18"/>
            <w:szCs w:val="18"/>
          </w:rPr>
          <w:t>conti</w:t>
        </w:r>
        <w:r w:rsidRPr="00055A5E">
          <w:rPr>
            <w:rStyle w:val="a3"/>
            <w:rFonts w:ascii="Bahnschrift" w:hAnsi="Bahnschrift" w:cs="Calibri"/>
            <w:sz w:val="18"/>
            <w:szCs w:val="18"/>
            <w:lang w:val="ru-RU"/>
          </w:rPr>
          <w:t>-</w:t>
        </w:r>
        <w:r w:rsidRPr="00055A5E">
          <w:rPr>
            <w:rStyle w:val="a3"/>
            <w:rFonts w:ascii="Bahnschrift" w:hAnsi="Bahnschrift" w:cs="Calibri"/>
            <w:sz w:val="18"/>
            <w:szCs w:val="18"/>
          </w:rPr>
          <w:t>chiari</w:t>
        </w:r>
        <w:r w:rsidRPr="00055A5E">
          <w:rPr>
            <w:rStyle w:val="a3"/>
            <w:rFonts w:ascii="Bahnschrift" w:hAnsi="Bahnschrift" w:cs="Calibri"/>
            <w:sz w:val="18"/>
            <w:szCs w:val="18"/>
            <w:lang w:val="ru-RU"/>
          </w:rPr>
          <w:t>-</w:t>
        </w:r>
        <w:r w:rsidRPr="00055A5E">
          <w:rPr>
            <w:rStyle w:val="a3"/>
            <w:rFonts w:ascii="Bahnschrift" w:hAnsi="Bahnschrift" w:cs="Calibri"/>
            <w:sz w:val="18"/>
            <w:szCs w:val="18"/>
          </w:rPr>
          <w:t>e</w:t>
        </w:r>
        <w:r w:rsidRPr="00055A5E">
          <w:rPr>
            <w:rStyle w:val="a3"/>
            <w:rFonts w:ascii="Bahnschrift" w:hAnsi="Bahnschrift" w:cs="Calibri"/>
            <w:sz w:val="18"/>
            <w:szCs w:val="18"/>
            <w:lang w:val="ru-RU"/>
          </w:rPr>
          <w:t>-</w:t>
        </w:r>
        <w:r w:rsidRPr="00055A5E">
          <w:rPr>
            <w:rStyle w:val="a3"/>
            <w:rFonts w:ascii="Bahnschrift" w:hAnsi="Bahnschrift" w:cs="Calibri"/>
            <w:sz w:val="18"/>
            <w:szCs w:val="18"/>
          </w:rPr>
          <w:t>garanzie</w:t>
        </w:r>
        <w:r w:rsidRPr="00055A5E">
          <w:rPr>
            <w:rStyle w:val="a3"/>
            <w:rFonts w:ascii="Bahnschrift" w:hAnsi="Bahnschrift" w:cs="Calibri"/>
            <w:sz w:val="18"/>
            <w:szCs w:val="18"/>
            <w:lang w:val="ru-RU"/>
          </w:rPr>
          <w:t>/</w:t>
        </w:r>
      </w:hyperlink>
      <w:r w:rsidRPr="00055A5E">
        <w:rPr>
          <w:rFonts w:ascii="Bahnschrift" w:hAnsi="Bahnschrift" w:cs="Calibri"/>
          <w:color w:val="000000"/>
          <w:sz w:val="18"/>
          <w:szCs w:val="18"/>
          <w:lang w:val="ru-RU"/>
        </w:rPr>
        <w:t>)</w:t>
      </w:r>
    </w:p>
    <w:p w14:paraId="2BA0A4D0" w14:textId="77777777" w:rsidR="008E6F9E" w:rsidRPr="00055A5E" w:rsidRDefault="008E6F9E" w:rsidP="008E6F9E">
      <w:pPr>
        <w:pStyle w:val="ListParagraph1"/>
        <w:widowControl/>
        <w:numPr>
          <w:ilvl w:val="0"/>
          <w:numId w:val="2"/>
        </w:numPr>
        <w:suppressAutoHyphens w:val="0"/>
        <w:spacing w:before="120"/>
        <w:contextualSpacing/>
        <w:rPr>
          <w:rFonts w:ascii="Bahnschrift" w:hAnsi="Bahnschrift" w:cs="Calibri"/>
          <w:b/>
          <w:sz w:val="18"/>
          <w:szCs w:val="18"/>
        </w:rPr>
      </w:pPr>
      <w:r w:rsidRPr="00055A5E">
        <w:rPr>
          <w:rFonts w:ascii="Bahnschrift" w:hAnsi="Bahnschrift" w:cs="Calibri"/>
          <w:b/>
          <w:sz w:val="18"/>
          <w:szCs w:val="18"/>
        </w:rPr>
        <w:t>Право доступу та контролю</w:t>
      </w:r>
    </w:p>
    <w:p w14:paraId="4CDF87F1" w14:textId="77777777" w:rsidR="008E6F9E" w:rsidRPr="00055A5E" w:rsidRDefault="008E6F9E" w:rsidP="008E6F9E">
      <w:pPr>
        <w:pStyle w:val="ListParagraph1"/>
        <w:numPr>
          <w:ilvl w:val="0"/>
          <w:numId w:val="5"/>
        </w:numPr>
        <w:spacing w:after="0"/>
        <w:ind w:left="426" w:hanging="284"/>
        <w:rPr>
          <w:rFonts w:ascii="Bahnschrift" w:hAnsi="Bahnschrift" w:cs="Calibri"/>
          <w:b/>
          <w:sz w:val="18"/>
          <w:szCs w:val="18"/>
          <w:lang w:val="ru-RU"/>
        </w:rPr>
      </w:pPr>
      <w:r w:rsidRPr="00055A5E">
        <w:rPr>
          <w:rFonts w:ascii="Bahnschrift" w:hAnsi="Bahnschrift" w:cs="Calibri"/>
          <w:sz w:val="18"/>
          <w:szCs w:val="18"/>
          <w:lang w:val="ru-RU"/>
        </w:rPr>
        <w:t>Постачальник надає будь-яку детальну інформацію, запитувану Замовником, Європейською Комісією, Європейським бюро з боротьби з шахрайством (</w:t>
      </w:r>
      <w:r w:rsidRPr="00055A5E">
        <w:rPr>
          <w:rFonts w:ascii="Bahnschrift" w:hAnsi="Bahnschrift" w:cs="Calibri"/>
          <w:sz w:val="18"/>
          <w:szCs w:val="18"/>
        </w:rPr>
        <w:t>OLAF</w:t>
      </w:r>
      <w:r w:rsidRPr="00055A5E">
        <w:rPr>
          <w:rFonts w:ascii="Bahnschrift" w:hAnsi="Bahnschrift" w:cs="Calibri"/>
          <w:sz w:val="18"/>
          <w:szCs w:val="18"/>
          <w:lang w:val="ru-RU"/>
        </w:rPr>
        <w:t>) та Рахунковою палатою, або будь-яким іншим кваліфікованим зовнішнім органом, обраним Комісією або Замовником, з метою перевірки належного виконання діяльності, що здійснюється в контексті цього договору. Таким чином, Постачальник дозволяє Замовнику, Європейській Комісії, Європейському бюро з боротьби з шахрайством (</w:t>
      </w:r>
      <w:r w:rsidRPr="00055A5E">
        <w:rPr>
          <w:rFonts w:ascii="Bahnschrift" w:hAnsi="Bahnschrift" w:cs="Calibri"/>
          <w:sz w:val="18"/>
          <w:szCs w:val="18"/>
        </w:rPr>
        <w:t>OLAF</w:t>
      </w:r>
      <w:r w:rsidRPr="00055A5E">
        <w:rPr>
          <w:rFonts w:ascii="Bahnschrift" w:hAnsi="Bahnschrift" w:cs="Calibri"/>
          <w:sz w:val="18"/>
          <w:szCs w:val="18"/>
          <w:lang w:val="ru-RU"/>
        </w:rPr>
        <w:t>) та Рахунковій палаті проводити документальні та виїзні перевірки, які вважаються необхідними вищезазначеними органами.</w:t>
      </w:r>
    </w:p>
    <w:p w14:paraId="366F1439" w14:textId="77777777" w:rsidR="008E6F9E" w:rsidRPr="00055A5E" w:rsidRDefault="008E6F9E" w:rsidP="008E6F9E">
      <w:pPr>
        <w:pStyle w:val="ListParagraph1"/>
        <w:numPr>
          <w:ilvl w:val="0"/>
          <w:numId w:val="5"/>
        </w:numPr>
        <w:spacing w:after="0"/>
        <w:ind w:left="426" w:hanging="284"/>
        <w:rPr>
          <w:lang w:val="ru-RU"/>
        </w:rPr>
      </w:pPr>
      <w:r w:rsidRPr="00055A5E">
        <w:rPr>
          <w:rFonts w:ascii="Bahnschrift" w:hAnsi="Bahnschrift" w:cs="Calibri"/>
          <w:sz w:val="18"/>
          <w:szCs w:val="18"/>
          <w:lang w:val="ru-RU"/>
        </w:rPr>
        <w:t xml:space="preserve">Захист даних: </w:t>
      </w:r>
      <w:r w:rsidRPr="00055A5E">
        <w:rPr>
          <w:rFonts w:ascii="Bahnschrift" w:hAnsi="Bahnschrift" w:cs="Calibri"/>
          <w:sz w:val="18"/>
          <w:szCs w:val="18"/>
          <w:lang w:val="ru-RU" w:eastAsia="fr-BE"/>
        </w:rPr>
        <w:t xml:space="preserve">БЛАГОДІЙНА ОРГАНІЗАЦІЯ "БЛАГОДІЙНИЙ ФОНД "МИРНЕ НЕБО ХАРКОВА" </w:t>
      </w:r>
      <w:r w:rsidRPr="00055A5E">
        <w:rPr>
          <w:rFonts w:ascii="Bahnschrift" w:hAnsi="Bahnschrift" w:cs="Calibri"/>
          <w:sz w:val="18"/>
          <w:szCs w:val="18"/>
          <w:lang w:val="ru-RU"/>
        </w:rPr>
        <w:t xml:space="preserve"> зобов'язується захищати персональні дані своїх партнерів та Постачальників. Постачальник має право доступу до своїх персональних даних та право на виправлення будь-яких таких даних. Якщо у Постачальника виникнуть будь-які запитання щодо обробки його/її персональних даних, він/вона повинен/повинна звернутися з ними до замовника.</w:t>
      </w:r>
    </w:p>
    <w:p w14:paraId="5E67A938" w14:textId="77777777" w:rsidR="008E6F9E" w:rsidRPr="00055A5E" w:rsidRDefault="008E6F9E" w:rsidP="008E6F9E">
      <w:pPr>
        <w:pStyle w:val="ListParagraph1"/>
        <w:numPr>
          <w:ilvl w:val="0"/>
          <w:numId w:val="5"/>
        </w:numPr>
        <w:spacing w:after="0"/>
        <w:ind w:left="426" w:hanging="284"/>
        <w:rPr>
          <w:lang w:val="ru-RU"/>
        </w:rPr>
      </w:pPr>
      <w:r w:rsidRPr="00055A5E">
        <w:rPr>
          <w:rFonts w:ascii="Bahnschrift" w:hAnsi="Bahnschrift" w:cs="Calibri"/>
          <w:sz w:val="18"/>
          <w:szCs w:val="18"/>
          <w:lang w:val="ru-RU"/>
        </w:rPr>
        <w:t>Професійна таємниця: сторони договору зобов'язані зберігати професійну таємницю протягом усього терміну дії договору та після його завершення. Усі звіти та документи, складені або отримані Продавцем під час виконання договору, є конфіденційними.</w:t>
      </w:r>
    </w:p>
    <w:p w14:paraId="49D3B35E" w14:textId="77777777" w:rsidR="008E6F9E" w:rsidRPr="00055A5E" w:rsidRDefault="008E6F9E" w:rsidP="008E6F9E">
      <w:pPr>
        <w:pStyle w:val="ListParagraph1"/>
        <w:widowControl/>
        <w:suppressAutoHyphens w:val="0"/>
        <w:spacing w:before="120"/>
        <w:contextualSpacing/>
        <w:rPr>
          <w:rFonts w:ascii="Bahnschrift" w:hAnsi="Bahnschrift" w:cs="Calibri"/>
          <w:sz w:val="18"/>
          <w:szCs w:val="18"/>
          <w:lang w:val="ru-RU"/>
        </w:rPr>
      </w:pPr>
    </w:p>
    <w:p w14:paraId="5994F7CF" w14:textId="77777777" w:rsidR="008E6F9E" w:rsidRPr="00055A5E" w:rsidRDefault="008E6F9E" w:rsidP="008E6F9E">
      <w:pPr>
        <w:pStyle w:val="ListParagraph1"/>
        <w:widowControl/>
        <w:numPr>
          <w:ilvl w:val="0"/>
          <w:numId w:val="2"/>
        </w:numPr>
        <w:suppressAutoHyphens w:val="0"/>
        <w:spacing w:before="120"/>
        <w:contextualSpacing/>
        <w:rPr>
          <w:rFonts w:ascii="Bahnschrift" w:hAnsi="Bahnschrift" w:cs="Calibri"/>
          <w:b/>
          <w:sz w:val="18"/>
          <w:szCs w:val="18"/>
          <w:lang w:val="ru-RU"/>
        </w:rPr>
      </w:pPr>
      <w:r w:rsidRPr="00055A5E">
        <w:rPr>
          <w:rFonts w:ascii="Bahnschrift" w:hAnsi="Bahnschrift" w:cs="Calibri"/>
          <w:b/>
          <w:sz w:val="18"/>
          <w:szCs w:val="18"/>
          <w:lang w:val="uk-UA"/>
        </w:rPr>
        <w:t>Захист довкілля</w:t>
      </w:r>
    </w:p>
    <w:p w14:paraId="42F3B829" w14:textId="77777777" w:rsidR="008E6F9E" w:rsidRPr="00055A5E" w:rsidRDefault="008E6F9E" w:rsidP="008E6F9E">
      <w:pPr>
        <w:pStyle w:val="ListParagraph1"/>
        <w:widowControl/>
        <w:suppressAutoHyphens w:val="0"/>
        <w:spacing w:before="120"/>
        <w:ind w:left="709" w:hanging="714"/>
        <w:contextualSpacing/>
        <w:rPr>
          <w:rFonts w:ascii="Bahnschrift" w:hAnsi="Bahnschrift" w:cs="Calibri"/>
          <w:b/>
          <w:sz w:val="18"/>
          <w:szCs w:val="18"/>
        </w:rPr>
      </w:pPr>
    </w:p>
    <w:p w14:paraId="1AECCF51" w14:textId="77777777" w:rsidR="008E6F9E" w:rsidRPr="00055A5E" w:rsidRDefault="008E6F9E" w:rsidP="008E6F9E">
      <w:pPr>
        <w:pStyle w:val="ListParagraph1"/>
        <w:widowControl/>
        <w:suppressAutoHyphens w:val="0"/>
        <w:spacing w:before="120"/>
        <w:contextualSpacing/>
        <w:rPr>
          <w:rFonts w:ascii="Bahnschrift" w:hAnsi="Bahnschrift" w:cs="Calibri"/>
          <w:sz w:val="18"/>
          <w:szCs w:val="18"/>
        </w:rPr>
      </w:pPr>
      <w:r w:rsidRPr="00055A5E">
        <w:rPr>
          <w:rFonts w:ascii="Bahnschrift" w:hAnsi="Bahnschrift" w:cs="Calibri"/>
          <w:sz w:val="18"/>
          <w:szCs w:val="18"/>
          <w:lang w:val="ru-RU"/>
        </w:rPr>
        <w:t xml:space="preserve">Протягом терміну дії договору Продавець та його співробітники заявляють про дотримання принципів, встановлених У </w:t>
      </w:r>
      <w:r w:rsidRPr="00055A5E">
        <w:rPr>
          <w:rFonts w:ascii="Bahnschrift" w:hAnsi="Bahnschrift" w:cs="Calibri"/>
          <w:sz w:val="18"/>
          <w:szCs w:val="18"/>
          <w:lang w:val="ru-RU" w:eastAsia="fr-BE"/>
        </w:rPr>
        <w:t xml:space="preserve">БЛАГОДІЙНІЙ ОРГАНІЗАЦІЇ "БЛАГОДІЙНИЙ ФОНД "МИРНЕ НЕБО ХАРКОВА" </w:t>
      </w:r>
      <w:r w:rsidRPr="00055A5E">
        <w:rPr>
          <w:rFonts w:ascii="Bahnschrift" w:hAnsi="Bahnschrift" w:cs="Calibri"/>
          <w:b/>
          <w:color w:val="000000"/>
          <w:sz w:val="18"/>
          <w:szCs w:val="18"/>
          <w:lang w:val="ru-RU"/>
        </w:rPr>
        <w:t xml:space="preserve">  </w:t>
      </w:r>
      <w:hyperlink r:id="rId11" w:tgtFrame="_blank">
        <w:r w:rsidRPr="00055A5E">
          <w:rPr>
            <w:rStyle w:val="a3"/>
            <w:rFonts w:ascii="Bahnschrift" w:hAnsi="Bahnschrift" w:cs="Calibri"/>
            <w:b/>
            <w:bCs/>
            <w:sz w:val="18"/>
            <w:szCs w:val="18"/>
            <w:shd w:val="clear" w:color="auto" w:fill="FFFFFF"/>
            <w:lang w:val="ru-RU"/>
          </w:rPr>
          <w:t>Політика охорони навколишнього середовища</w:t>
        </w:r>
      </w:hyperlink>
      <w:r w:rsidRPr="00055A5E">
        <w:rPr>
          <w:rFonts w:ascii="Bahnschrift" w:hAnsi="Bahnschrift" w:cs="Calibri"/>
          <w:sz w:val="18"/>
          <w:szCs w:val="18"/>
          <w:lang w:val="ru-RU"/>
        </w:rPr>
        <w:t>(доступно за адресою</w:t>
      </w:r>
      <w:r w:rsidRPr="00055A5E">
        <w:rPr>
          <w:rFonts w:ascii="Bahnschrift" w:hAnsi="Bahnschrift" w:cs="Calibri"/>
          <w:color w:val="000000"/>
          <w:sz w:val="18"/>
          <w:szCs w:val="18"/>
          <w:lang w:val="ru-RU"/>
        </w:rPr>
        <w:t xml:space="preserve"> </w:t>
      </w:r>
      <w:hyperlink r:id="rId12">
        <w:r w:rsidRPr="00055A5E">
          <w:rPr>
            <w:rStyle w:val="a3"/>
            <w:rFonts w:ascii="Bahnschrift" w:hAnsi="Bahnschrift" w:cs="Calibri"/>
            <w:color w:val="000000"/>
            <w:sz w:val="18"/>
            <w:szCs w:val="18"/>
          </w:rPr>
          <w:t>https://www.weworld.it/scopri-weworld/conti-chiari-e-garanzie/</w:t>
        </w:r>
      </w:hyperlink>
      <w:r w:rsidRPr="00055A5E">
        <w:rPr>
          <w:rFonts w:ascii="Bahnschrift" w:hAnsi="Bahnschrift" w:cs="Calibri"/>
          <w:color w:val="000000"/>
          <w:sz w:val="18"/>
          <w:szCs w:val="18"/>
        </w:rPr>
        <w:t>)</w:t>
      </w:r>
    </w:p>
    <w:p w14:paraId="09DA28C7" w14:textId="77777777" w:rsidR="008E6F9E" w:rsidRPr="00055A5E" w:rsidRDefault="008E6F9E" w:rsidP="008E6F9E">
      <w:pPr>
        <w:pStyle w:val="ListParagraph1"/>
        <w:numPr>
          <w:ilvl w:val="0"/>
          <w:numId w:val="5"/>
        </w:numPr>
        <w:spacing w:after="0"/>
        <w:ind w:left="426" w:hanging="426"/>
        <w:rPr>
          <w:rFonts w:ascii="Bahnschrift" w:hAnsi="Bahnschrift" w:cs="Calibri"/>
          <w:sz w:val="18"/>
          <w:szCs w:val="18"/>
          <w:lang w:val="ru-RU"/>
        </w:rPr>
      </w:pPr>
      <w:r w:rsidRPr="00055A5E">
        <w:rPr>
          <w:rFonts w:ascii="Bahnschrift" w:hAnsi="Bahnschrift" w:cs="Calibri"/>
          <w:sz w:val="18"/>
          <w:szCs w:val="18"/>
          <w:lang w:val="ru-RU"/>
        </w:rPr>
        <w:t>Постачальник повинен враховувати місцеві, регіональні, глобальні екологічні аспекти, а також дотримуватися національного та міжнародного екологічного законодавства та нормативних актів.</w:t>
      </w:r>
    </w:p>
    <w:p w14:paraId="115AFF50" w14:textId="77777777" w:rsidR="008E6F9E" w:rsidRPr="00055A5E" w:rsidRDefault="008E6F9E" w:rsidP="008E6F9E">
      <w:pPr>
        <w:pStyle w:val="ListParagraph1"/>
        <w:numPr>
          <w:ilvl w:val="0"/>
          <w:numId w:val="5"/>
        </w:numPr>
        <w:spacing w:after="0"/>
        <w:ind w:left="426" w:hanging="426"/>
        <w:rPr>
          <w:lang w:val="ru-RU"/>
        </w:rPr>
      </w:pPr>
      <w:r w:rsidRPr="00055A5E">
        <w:rPr>
          <w:rFonts w:ascii="Bahnschrift" w:hAnsi="Bahnschrift" w:cs="Calibri"/>
          <w:sz w:val="18"/>
          <w:szCs w:val="18"/>
          <w:lang w:val="ru-RU"/>
        </w:rPr>
        <w:t>Виробництво та видобуток сировини для виробництва не повинні сприяти знищенню ресурсів, а Постачальник повинен враховувати екологічні заходи протягом усього ланцюжка виробництва та дистрибуції.</w:t>
      </w:r>
    </w:p>
    <w:p w14:paraId="6B014932" w14:textId="77777777" w:rsidR="008E6F9E" w:rsidRPr="00055A5E" w:rsidRDefault="008E6F9E" w:rsidP="008E6F9E">
      <w:pPr>
        <w:pStyle w:val="ListParagraph1"/>
        <w:numPr>
          <w:ilvl w:val="0"/>
          <w:numId w:val="5"/>
        </w:numPr>
        <w:spacing w:after="0"/>
        <w:ind w:left="426" w:hanging="426"/>
        <w:rPr>
          <w:rFonts w:ascii="Bahnschrift" w:hAnsi="Bahnschrift" w:cs="Calibri"/>
          <w:sz w:val="18"/>
          <w:szCs w:val="18"/>
          <w:lang w:val="ru-RU"/>
        </w:rPr>
      </w:pPr>
      <w:r w:rsidRPr="00055A5E">
        <w:rPr>
          <w:rFonts w:ascii="Bahnschrift" w:hAnsi="Bahnschrift" w:cs="Calibri"/>
          <w:sz w:val="18"/>
          <w:szCs w:val="18"/>
          <w:lang w:val="ru-RU"/>
        </w:rPr>
        <w:t>Небезпечні хімічні речовини та інші речовини повинні ретельно управлятися відповідно до задокументованих процедур безпеки.</w:t>
      </w:r>
    </w:p>
    <w:p w14:paraId="2B61F8A7" w14:textId="77777777" w:rsidR="008E6F9E" w:rsidRPr="00055A5E" w:rsidRDefault="008E6F9E" w:rsidP="008E6F9E">
      <w:pPr>
        <w:pStyle w:val="ListParagraph1"/>
        <w:numPr>
          <w:ilvl w:val="0"/>
          <w:numId w:val="5"/>
        </w:numPr>
        <w:spacing w:after="0"/>
        <w:ind w:left="426" w:hanging="426"/>
        <w:rPr>
          <w:lang w:val="ru-RU"/>
        </w:rPr>
      </w:pPr>
      <w:r w:rsidRPr="00055A5E">
        <w:rPr>
          <w:rFonts w:ascii="Bahnschrift" w:hAnsi="Bahnschrift" w:cs="Calibri"/>
          <w:sz w:val="18"/>
          <w:szCs w:val="18"/>
          <w:lang w:val="ru-RU"/>
        </w:rPr>
        <w:t>Екологічні заходи повинні враховуватися протягом усього ланцюжка виробництва та розподілу, починаючи від виробництва сировини до продажу споживачам. Необхідно враховувати місцеві, регіональні та глобальні екологічні аспекти. Місцеве довкілля на виробничому майданчику не повинно експлуатуватися або погіршуватися внаслідок забруднення.</w:t>
      </w:r>
    </w:p>
    <w:p w14:paraId="688CF150" w14:textId="77777777" w:rsidR="008E6F9E" w:rsidRPr="00055A5E" w:rsidRDefault="008E6F9E" w:rsidP="008E6F9E">
      <w:pPr>
        <w:pStyle w:val="ListParagraph1"/>
        <w:spacing w:after="0"/>
        <w:ind w:left="720"/>
        <w:rPr>
          <w:rFonts w:ascii="Bahnschrift" w:hAnsi="Bahnschrift" w:cs="Calibri"/>
          <w:sz w:val="20"/>
          <w:szCs w:val="20"/>
          <w:lang w:val="ru-RU"/>
        </w:rPr>
      </w:pPr>
    </w:p>
    <w:p w14:paraId="02127151" w14:textId="77777777" w:rsidR="008E6F9E" w:rsidRPr="00055A5E" w:rsidRDefault="008E6F9E" w:rsidP="008E6F9E">
      <w:pPr>
        <w:jc w:val="both"/>
        <w:rPr>
          <w:lang w:val="ru-RU"/>
        </w:rPr>
      </w:pPr>
      <w:r w:rsidRPr="00055A5E">
        <w:rPr>
          <w:rFonts w:ascii="Bahnschrift" w:hAnsi="Bahnschrift" w:cs="Calibri"/>
          <w:iCs/>
          <w:sz w:val="20"/>
          <w:szCs w:val="20"/>
          <w:lang w:val="ru-RU"/>
        </w:rPr>
        <w:t>Ми, нижчепідписані, підтверджуємо, що дотримуємося всіх чинних законів та нормативних актів і відповідаємо етичним стандартам, переліченим вище, або позитивно погоджуємося з цими етичними стандартами та готові впровадити необхідні зміни в організації.</w:t>
      </w:r>
    </w:p>
    <w:p w14:paraId="1891EF71" w14:textId="77777777" w:rsidR="008E6F9E" w:rsidRPr="00055A5E" w:rsidRDefault="008E6F9E" w:rsidP="008E6F9E">
      <w:pPr>
        <w:pStyle w:val="ListParagraph1"/>
        <w:spacing w:after="0"/>
        <w:rPr>
          <w:rFonts w:ascii="Bahnschrift" w:hAnsi="Bahnschrift" w:cs="Calibri"/>
          <w:iCs/>
          <w:sz w:val="20"/>
          <w:szCs w:val="20"/>
          <w:lang w:val="ru-RU"/>
        </w:rPr>
      </w:pPr>
    </w:p>
    <w:p w14:paraId="319B92AD" w14:textId="77777777" w:rsidR="008E6F9E" w:rsidRPr="00055A5E" w:rsidRDefault="008E6F9E" w:rsidP="008E6F9E">
      <w:pPr>
        <w:pStyle w:val="ListParagraph1"/>
        <w:spacing w:after="0"/>
        <w:ind w:left="720"/>
        <w:rPr>
          <w:rFonts w:ascii="Bahnschrift" w:hAnsi="Bahnschrift" w:cs="Calibri"/>
          <w:sz w:val="20"/>
          <w:szCs w:val="20"/>
          <w:lang w:val="ru-RU"/>
        </w:rPr>
      </w:pPr>
    </w:p>
    <w:tbl>
      <w:tblPr>
        <w:tblW w:w="9497" w:type="dxa"/>
        <w:tblInd w:w="142" w:type="dxa"/>
        <w:tblLayout w:type="fixed"/>
        <w:tblLook w:val="0000" w:firstRow="0" w:lastRow="0" w:firstColumn="0" w:lastColumn="0" w:noHBand="0" w:noVBand="0"/>
      </w:tblPr>
      <w:tblGrid>
        <w:gridCol w:w="2410"/>
        <w:gridCol w:w="324"/>
        <w:gridCol w:w="6763"/>
      </w:tblGrid>
      <w:tr w:rsidR="008E6F9E" w:rsidRPr="00055A5E" w14:paraId="4FD403B3" w14:textId="77777777" w:rsidTr="00BF2BC7">
        <w:trPr>
          <w:trHeight w:val="454"/>
        </w:trPr>
        <w:tc>
          <w:tcPr>
            <w:tcW w:w="2410" w:type="dxa"/>
            <w:tcBorders>
              <w:bottom w:val="dotted" w:sz="8" w:space="0" w:color="000000"/>
            </w:tcBorders>
            <w:vAlign w:val="center"/>
          </w:tcPr>
          <w:p w14:paraId="3856D269" w14:textId="77777777" w:rsidR="008E6F9E" w:rsidRPr="00055A5E" w:rsidRDefault="008E6F9E" w:rsidP="00BF2BC7">
            <w:pPr>
              <w:rPr>
                <w:rFonts w:ascii="Bahnschrift" w:eastAsia="Calibri" w:hAnsi="Bahnschrift" w:cs="Bahnschrift"/>
                <w:sz w:val="20"/>
                <w:szCs w:val="20"/>
                <w:lang w:val="en-AU"/>
              </w:rPr>
            </w:pPr>
            <w:r w:rsidRPr="00055A5E">
              <w:rPr>
                <w:rFonts w:ascii="Bahnschrift" w:hAnsi="Bahnschrift" w:cs="Bahnschrift"/>
                <w:sz w:val="20"/>
                <w:szCs w:val="20"/>
                <w:lang w:val="en-AU"/>
              </w:rPr>
              <w:t>Місце та дата</w:t>
            </w:r>
          </w:p>
        </w:tc>
        <w:tc>
          <w:tcPr>
            <w:tcW w:w="324" w:type="dxa"/>
            <w:vAlign w:val="center"/>
          </w:tcPr>
          <w:p w14:paraId="75D2DEA2" w14:textId="77777777" w:rsidR="008E6F9E" w:rsidRPr="00055A5E" w:rsidRDefault="008E6F9E" w:rsidP="00BF2BC7">
            <w:pPr>
              <w:rPr>
                <w:rFonts w:ascii="Bahnschrift" w:eastAsia="Calibri" w:hAnsi="Bahnschrift" w:cs="Bahnschrift"/>
                <w:sz w:val="20"/>
                <w:szCs w:val="20"/>
                <w:lang w:val="en-AU"/>
              </w:rPr>
            </w:pPr>
          </w:p>
        </w:tc>
        <w:tc>
          <w:tcPr>
            <w:tcW w:w="6763" w:type="dxa"/>
            <w:tcBorders>
              <w:bottom w:val="dotted" w:sz="8" w:space="0" w:color="000000"/>
            </w:tcBorders>
            <w:vAlign w:val="center"/>
          </w:tcPr>
          <w:p w14:paraId="35B3DA8C" w14:textId="77777777" w:rsidR="008E6F9E" w:rsidRPr="00055A5E" w:rsidRDefault="008E6F9E" w:rsidP="00BF2BC7">
            <w:pPr>
              <w:snapToGrid w:val="0"/>
              <w:rPr>
                <w:rFonts w:ascii="Bahnschrift" w:eastAsia="Calibri" w:hAnsi="Bahnschrift" w:cs="Bahnschrift"/>
                <w:sz w:val="20"/>
                <w:szCs w:val="20"/>
                <w:lang w:val="en-AU"/>
              </w:rPr>
            </w:pPr>
          </w:p>
        </w:tc>
      </w:tr>
      <w:tr w:rsidR="008E6F9E" w:rsidRPr="00055A5E" w14:paraId="09DE2514" w14:textId="77777777" w:rsidTr="00BF2BC7">
        <w:trPr>
          <w:trHeight w:val="454"/>
        </w:trPr>
        <w:tc>
          <w:tcPr>
            <w:tcW w:w="2410" w:type="dxa"/>
            <w:tcBorders>
              <w:bottom w:val="dotted" w:sz="8" w:space="0" w:color="000000"/>
            </w:tcBorders>
            <w:vAlign w:val="center"/>
          </w:tcPr>
          <w:p w14:paraId="139ED7E0" w14:textId="77777777" w:rsidR="008E6F9E" w:rsidRPr="00055A5E" w:rsidRDefault="008E6F9E" w:rsidP="00BF2BC7">
            <w:pPr>
              <w:rPr>
                <w:rFonts w:ascii="Bahnschrift" w:eastAsia="Calibri" w:hAnsi="Bahnschrift" w:cs="Bahnschrift"/>
                <w:sz w:val="20"/>
                <w:szCs w:val="20"/>
                <w:lang w:val="en-AU"/>
              </w:rPr>
            </w:pPr>
            <w:r w:rsidRPr="00055A5E">
              <w:rPr>
                <w:rFonts w:ascii="Bahnschrift" w:hAnsi="Bahnschrift" w:cs="Bahnschrift"/>
                <w:sz w:val="20"/>
                <w:szCs w:val="20"/>
                <w:lang w:val="en-AU"/>
              </w:rPr>
              <w:t>Ім'я постачальника</w:t>
            </w:r>
          </w:p>
        </w:tc>
        <w:tc>
          <w:tcPr>
            <w:tcW w:w="324" w:type="dxa"/>
            <w:vAlign w:val="center"/>
          </w:tcPr>
          <w:p w14:paraId="4FCC6ACA" w14:textId="77777777" w:rsidR="008E6F9E" w:rsidRPr="00055A5E" w:rsidRDefault="008E6F9E" w:rsidP="00BF2BC7">
            <w:pPr>
              <w:rPr>
                <w:rFonts w:ascii="Bahnschrift" w:eastAsia="Calibri" w:hAnsi="Bahnschrift" w:cs="Bahnschrift"/>
                <w:sz w:val="20"/>
                <w:szCs w:val="20"/>
                <w:lang w:val="en-AU"/>
              </w:rPr>
            </w:pPr>
          </w:p>
        </w:tc>
        <w:tc>
          <w:tcPr>
            <w:tcW w:w="6763" w:type="dxa"/>
            <w:tcBorders>
              <w:bottom w:val="dotted" w:sz="8" w:space="0" w:color="000000"/>
            </w:tcBorders>
            <w:vAlign w:val="center"/>
          </w:tcPr>
          <w:p w14:paraId="7029ACFC" w14:textId="77777777" w:rsidR="008E6F9E" w:rsidRPr="00055A5E" w:rsidRDefault="008E6F9E" w:rsidP="00BF2BC7">
            <w:pPr>
              <w:snapToGrid w:val="0"/>
              <w:rPr>
                <w:rFonts w:ascii="Bahnschrift" w:eastAsia="Calibri" w:hAnsi="Bahnschrift" w:cs="Bahnschrift"/>
                <w:sz w:val="20"/>
                <w:szCs w:val="20"/>
                <w:lang w:val="en-AU"/>
              </w:rPr>
            </w:pPr>
          </w:p>
        </w:tc>
      </w:tr>
      <w:tr w:rsidR="008E6F9E" w:rsidRPr="00055A5E" w14:paraId="3E0D6B4A" w14:textId="77777777" w:rsidTr="00BF2BC7">
        <w:trPr>
          <w:trHeight w:val="454"/>
        </w:trPr>
        <w:tc>
          <w:tcPr>
            <w:tcW w:w="2410" w:type="dxa"/>
            <w:tcBorders>
              <w:bottom w:val="dotted" w:sz="8" w:space="0" w:color="000000"/>
            </w:tcBorders>
            <w:vAlign w:val="center"/>
          </w:tcPr>
          <w:p w14:paraId="2A41288A" w14:textId="77777777" w:rsidR="008E6F9E" w:rsidRPr="00055A5E" w:rsidRDefault="008E6F9E" w:rsidP="00BF2BC7">
            <w:pPr>
              <w:rPr>
                <w:rFonts w:ascii="Bahnschrift" w:eastAsia="Calibri" w:hAnsi="Bahnschrift" w:cs="Bahnschrift"/>
                <w:sz w:val="20"/>
                <w:szCs w:val="20"/>
                <w:lang w:val="en-AU"/>
              </w:rPr>
            </w:pPr>
            <w:r w:rsidRPr="00055A5E">
              <w:rPr>
                <w:rFonts w:ascii="Bahnschrift" w:hAnsi="Bahnschrift" w:cs="Bahnschrift"/>
                <w:sz w:val="20"/>
                <w:szCs w:val="20"/>
                <w:lang w:val="en-AU"/>
              </w:rPr>
              <w:t>Ім'я представника</w:t>
            </w:r>
          </w:p>
        </w:tc>
        <w:tc>
          <w:tcPr>
            <w:tcW w:w="324" w:type="dxa"/>
            <w:vAlign w:val="center"/>
          </w:tcPr>
          <w:p w14:paraId="20BCF96C" w14:textId="77777777" w:rsidR="008E6F9E" w:rsidRPr="00055A5E" w:rsidRDefault="008E6F9E" w:rsidP="00BF2BC7">
            <w:pPr>
              <w:rPr>
                <w:rFonts w:ascii="Bahnschrift" w:eastAsia="Calibri" w:hAnsi="Bahnschrift" w:cs="Bahnschrift"/>
                <w:sz w:val="20"/>
                <w:szCs w:val="20"/>
                <w:lang w:val="en-AU"/>
              </w:rPr>
            </w:pPr>
          </w:p>
        </w:tc>
        <w:tc>
          <w:tcPr>
            <w:tcW w:w="6763" w:type="dxa"/>
            <w:tcBorders>
              <w:bottom w:val="dotted" w:sz="8" w:space="0" w:color="000000"/>
            </w:tcBorders>
            <w:vAlign w:val="center"/>
          </w:tcPr>
          <w:p w14:paraId="0CB95C0F" w14:textId="77777777" w:rsidR="008E6F9E" w:rsidRPr="00055A5E" w:rsidRDefault="008E6F9E" w:rsidP="00BF2BC7">
            <w:pPr>
              <w:snapToGrid w:val="0"/>
              <w:rPr>
                <w:rFonts w:ascii="Bahnschrift" w:eastAsia="Calibri" w:hAnsi="Bahnschrift" w:cs="Bahnschrift"/>
                <w:sz w:val="20"/>
                <w:szCs w:val="20"/>
                <w:lang w:val="en-AU"/>
              </w:rPr>
            </w:pPr>
          </w:p>
        </w:tc>
      </w:tr>
      <w:tr w:rsidR="008E6F9E" w:rsidRPr="00055A5E" w14:paraId="7C3AF924" w14:textId="77777777" w:rsidTr="00BF2BC7">
        <w:trPr>
          <w:trHeight w:val="454"/>
        </w:trPr>
        <w:tc>
          <w:tcPr>
            <w:tcW w:w="2410" w:type="dxa"/>
            <w:tcBorders>
              <w:bottom w:val="dotted" w:sz="8" w:space="0" w:color="000000"/>
            </w:tcBorders>
            <w:vAlign w:val="center"/>
          </w:tcPr>
          <w:p w14:paraId="23D9C66F" w14:textId="77777777" w:rsidR="008E6F9E" w:rsidRPr="00055A5E" w:rsidRDefault="008E6F9E" w:rsidP="00BF2BC7">
            <w:pPr>
              <w:rPr>
                <w:rFonts w:ascii="Bahnschrift" w:eastAsia="Calibri" w:hAnsi="Bahnschrift" w:cs="Bahnschrift"/>
                <w:sz w:val="20"/>
                <w:szCs w:val="20"/>
                <w:lang w:val="en-AU"/>
              </w:rPr>
            </w:pPr>
            <w:r w:rsidRPr="00055A5E">
              <w:rPr>
                <w:rFonts w:ascii="Bahnschrift" w:hAnsi="Bahnschrift" w:cs="Bahnschrift"/>
                <w:sz w:val="20"/>
                <w:szCs w:val="20"/>
                <w:lang w:val="en-AU"/>
              </w:rPr>
              <w:t>Підпис</w:t>
            </w:r>
          </w:p>
        </w:tc>
        <w:tc>
          <w:tcPr>
            <w:tcW w:w="324" w:type="dxa"/>
            <w:vAlign w:val="center"/>
          </w:tcPr>
          <w:p w14:paraId="749E4DEA" w14:textId="77777777" w:rsidR="008E6F9E" w:rsidRPr="00055A5E" w:rsidRDefault="008E6F9E" w:rsidP="00BF2BC7">
            <w:pPr>
              <w:rPr>
                <w:rFonts w:ascii="Bahnschrift" w:eastAsia="Calibri" w:hAnsi="Bahnschrift" w:cs="Bahnschrift"/>
                <w:sz w:val="20"/>
                <w:szCs w:val="20"/>
                <w:lang w:val="en-AU"/>
              </w:rPr>
            </w:pPr>
          </w:p>
        </w:tc>
        <w:tc>
          <w:tcPr>
            <w:tcW w:w="6763" w:type="dxa"/>
            <w:tcBorders>
              <w:bottom w:val="dotted" w:sz="8" w:space="0" w:color="000000"/>
            </w:tcBorders>
            <w:vAlign w:val="center"/>
          </w:tcPr>
          <w:p w14:paraId="781FEFAF" w14:textId="77777777" w:rsidR="008E6F9E" w:rsidRPr="00055A5E" w:rsidRDefault="008E6F9E" w:rsidP="00BF2BC7">
            <w:pPr>
              <w:snapToGrid w:val="0"/>
              <w:rPr>
                <w:rFonts w:ascii="Bahnschrift" w:eastAsia="Calibri" w:hAnsi="Bahnschrift" w:cs="Bahnschrift"/>
                <w:sz w:val="20"/>
                <w:szCs w:val="20"/>
                <w:lang w:val="en-AU"/>
              </w:rPr>
            </w:pPr>
          </w:p>
        </w:tc>
      </w:tr>
      <w:tr w:rsidR="008E6F9E" w:rsidRPr="00055A5E" w14:paraId="1C06FD74" w14:textId="77777777" w:rsidTr="00BF2BC7">
        <w:trPr>
          <w:trHeight w:val="454"/>
        </w:trPr>
        <w:tc>
          <w:tcPr>
            <w:tcW w:w="2410" w:type="dxa"/>
            <w:tcBorders>
              <w:bottom w:val="dotted" w:sz="8" w:space="0" w:color="000000"/>
            </w:tcBorders>
            <w:vAlign w:val="center"/>
          </w:tcPr>
          <w:p w14:paraId="7D74E1EB" w14:textId="77777777" w:rsidR="008E6F9E" w:rsidRPr="00055A5E" w:rsidRDefault="008E6F9E" w:rsidP="00BF2BC7">
            <w:pPr>
              <w:rPr>
                <w:rFonts w:ascii="Bahnschrift" w:eastAsia="Calibri" w:hAnsi="Bahnschrift" w:cs="Bahnschrift"/>
                <w:sz w:val="20"/>
                <w:szCs w:val="20"/>
                <w:lang w:val="en-AU"/>
              </w:rPr>
            </w:pPr>
            <w:r w:rsidRPr="00055A5E">
              <w:rPr>
                <w:rFonts w:ascii="Bahnschrift" w:hAnsi="Bahnschrift" w:cs="Bahnschrift"/>
                <w:sz w:val="20"/>
                <w:szCs w:val="20"/>
                <w:lang w:val="en-AU"/>
              </w:rPr>
              <w:t>Печатка компанії</w:t>
            </w:r>
          </w:p>
        </w:tc>
        <w:tc>
          <w:tcPr>
            <w:tcW w:w="324" w:type="dxa"/>
            <w:vAlign w:val="center"/>
          </w:tcPr>
          <w:p w14:paraId="080C00B7" w14:textId="77777777" w:rsidR="008E6F9E" w:rsidRPr="00055A5E" w:rsidRDefault="008E6F9E" w:rsidP="00BF2BC7">
            <w:pPr>
              <w:rPr>
                <w:rFonts w:ascii="Bahnschrift" w:eastAsia="Calibri" w:hAnsi="Bahnschrift" w:cs="Bahnschrift"/>
                <w:sz w:val="20"/>
                <w:szCs w:val="20"/>
                <w:lang w:val="en-AU"/>
              </w:rPr>
            </w:pPr>
          </w:p>
        </w:tc>
        <w:tc>
          <w:tcPr>
            <w:tcW w:w="6763" w:type="dxa"/>
            <w:tcBorders>
              <w:bottom w:val="dotted" w:sz="8" w:space="0" w:color="000000"/>
            </w:tcBorders>
            <w:vAlign w:val="center"/>
          </w:tcPr>
          <w:p w14:paraId="4F842833" w14:textId="77777777" w:rsidR="008E6F9E" w:rsidRPr="00055A5E" w:rsidRDefault="008E6F9E" w:rsidP="00BF2BC7">
            <w:pPr>
              <w:rPr>
                <w:rFonts w:ascii="Bahnschrift" w:eastAsia="Calibri" w:hAnsi="Bahnschrift" w:cs="Bahnschrift"/>
                <w:sz w:val="20"/>
                <w:szCs w:val="20"/>
                <w:lang w:val="en-AU"/>
              </w:rPr>
            </w:pPr>
          </w:p>
        </w:tc>
      </w:tr>
    </w:tbl>
    <w:p w14:paraId="53360536" w14:textId="77777777" w:rsidR="001E661F" w:rsidRDefault="001E661F"/>
    <w:sectPr w:rsidR="001E661F">
      <w:headerReference w:type="even" r:id="rId13"/>
      <w:headerReference w:type="default" r:id="rId14"/>
      <w:footerReference w:type="even" r:id="rId15"/>
      <w:footerReference w:type="default" r:id="rId16"/>
      <w:headerReference w:type="first" r:id="rId17"/>
      <w:footerReference w:type="first" r:id="rId18"/>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7C72A" w14:textId="77777777" w:rsidR="008E6F9E" w:rsidRDefault="008E6F9E" w:rsidP="008E6F9E">
      <w:r>
        <w:separator/>
      </w:r>
    </w:p>
  </w:endnote>
  <w:endnote w:type="continuationSeparator" w:id="0">
    <w:p w14:paraId="267F5C63" w14:textId="77777777" w:rsidR="008E6F9E" w:rsidRDefault="008E6F9E" w:rsidP="008E6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ahnschrift">
    <w:panose1 w:val="020B0502040204020203"/>
    <w:charset w:val="CC"/>
    <w:family w:val="swiss"/>
    <w:pitch w:val="variable"/>
    <w:sig w:usb0="A00002C7" w:usb1="00000002" w:usb2="00000000" w:usb3="00000000" w:csb0="0000019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085B5" w14:textId="77777777" w:rsidR="008575D4" w:rsidRDefault="008575D4">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87CCB" w14:textId="77777777" w:rsidR="008575D4" w:rsidRDefault="008575D4">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F1BC1" w14:textId="77777777" w:rsidR="008575D4" w:rsidRDefault="008575D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47920" w14:textId="77777777" w:rsidR="008E6F9E" w:rsidRDefault="008E6F9E" w:rsidP="008E6F9E">
      <w:r>
        <w:separator/>
      </w:r>
    </w:p>
  </w:footnote>
  <w:footnote w:type="continuationSeparator" w:id="0">
    <w:p w14:paraId="2A9105AD" w14:textId="77777777" w:rsidR="008E6F9E" w:rsidRDefault="008E6F9E" w:rsidP="008E6F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450A3" w14:textId="77777777" w:rsidR="008575D4" w:rsidRDefault="008575D4">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39BDB" w14:textId="4928A2CD" w:rsidR="008E6F9E" w:rsidRDefault="008E6F9E">
    <w:pPr>
      <w:pStyle w:val="a6"/>
    </w:pPr>
    <w:r>
      <w:rPr>
        <w:noProof/>
        <w:lang w:val="en-US" w:eastAsia="en-US"/>
      </w:rPr>
      <w:drawing>
        <wp:anchor distT="0" distB="0" distL="114935" distR="114935" simplePos="0" relativeHeight="251659264" behindDoc="1" locked="0" layoutInCell="0" allowOverlap="1" wp14:anchorId="5BCED1B1" wp14:editId="45889BA8">
          <wp:simplePos x="0" y="0"/>
          <wp:positionH relativeFrom="column">
            <wp:posOffset>5341620</wp:posOffset>
          </wp:positionH>
          <wp:positionV relativeFrom="paragraph">
            <wp:posOffset>83185</wp:posOffset>
          </wp:positionV>
          <wp:extent cx="998855" cy="501650"/>
          <wp:effectExtent l="0" t="0" r="0" b="0"/>
          <wp:wrapTight wrapText="bothSides">
            <wp:wrapPolygon edited="0">
              <wp:start x="-202" y="0"/>
              <wp:lineTo x="-202" y="21188"/>
              <wp:lineTo x="21599" y="21188"/>
              <wp:lineTo x="21599" y="0"/>
              <wp:lineTo x="-202" y="0"/>
            </wp:wrapPolygon>
          </wp:wrapTight>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pic:cNvPicPr>
                    <a:picLocks noChangeAspect="1" noChangeArrowheads="1"/>
                  </pic:cNvPicPr>
                </pic:nvPicPr>
                <pic:blipFill>
                  <a:blip r:embed="rId1"/>
                  <a:srcRect l="-28" t="-56" r="-28" b="-56"/>
                  <a:stretch>
                    <a:fillRect/>
                  </a:stretch>
                </pic:blipFill>
                <pic:spPr bwMode="auto">
                  <a:xfrm>
                    <a:off x="0" y="0"/>
                    <a:ext cx="998855" cy="501650"/>
                  </a:xfrm>
                  <a:prstGeom prst="rect">
                    <a:avLst/>
                  </a:prstGeom>
                </pic:spPr>
              </pic:pic>
            </a:graphicData>
          </a:graphic>
        </wp:anchor>
      </w:drawing>
    </w:r>
  </w:p>
  <w:p w14:paraId="57C1419F" w14:textId="59470C66" w:rsidR="008E6F9E" w:rsidRDefault="008E6F9E">
    <w:pPr>
      <w:pStyle w:val="a6"/>
    </w:pPr>
  </w:p>
  <w:p w14:paraId="7D26D1D7" w14:textId="22846524" w:rsidR="008E6F9E" w:rsidRDefault="008E6F9E">
    <w:pPr>
      <w:pStyle w:val="a6"/>
    </w:pPr>
    <w:r>
      <w:rPr>
        <w:noProof/>
      </w:rPr>
      <mc:AlternateContent>
        <mc:Choice Requires="wps">
          <w:drawing>
            <wp:anchor distT="0" distB="0" distL="114935" distR="114935" simplePos="0" relativeHeight="251661312" behindDoc="1" locked="0" layoutInCell="0" allowOverlap="1" wp14:anchorId="4C28DADD" wp14:editId="56612062">
              <wp:simplePos x="0" y="0"/>
              <wp:positionH relativeFrom="column">
                <wp:posOffset>0</wp:posOffset>
              </wp:positionH>
              <wp:positionV relativeFrom="paragraph">
                <wp:posOffset>-635</wp:posOffset>
              </wp:positionV>
              <wp:extent cx="3811270" cy="857250"/>
              <wp:effectExtent l="0" t="0" r="0" b="0"/>
              <wp:wrapNone/>
              <wp:docPr id="1" name="Frame1"/>
              <wp:cNvGraphicFramePr/>
              <a:graphic xmlns:a="http://schemas.openxmlformats.org/drawingml/2006/main">
                <a:graphicData uri="http://schemas.microsoft.com/office/word/2010/wordprocessingShape">
                  <wps:wsp>
                    <wps:cNvSpPr txBox="1"/>
                    <wps:spPr>
                      <a:xfrm>
                        <a:off x="0" y="0"/>
                        <a:ext cx="3811270" cy="857250"/>
                      </a:xfrm>
                      <a:prstGeom prst="rect">
                        <a:avLst/>
                      </a:prstGeom>
                      <a:solidFill>
                        <a:srgbClr val="D8D8D8">
                          <a:alpha val="46000"/>
                        </a:srgbClr>
                      </a:solidFill>
                      <a:ln w="12700">
                        <a:solidFill>
                          <a:srgbClr val="FFFFFF"/>
                        </a:solidFill>
                      </a:ln>
                    </wps:spPr>
                    <wps:txbx>
                      <w:txbxContent>
                        <w:p w14:paraId="26706D68" w14:textId="77777777" w:rsidR="008E6F9E" w:rsidRPr="00055A5E" w:rsidRDefault="008E6F9E" w:rsidP="008E6F9E">
                          <w:pPr>
                            <w:rPr>
                              <w:rFonts w:ascii="Bahnschrift" w:hAnsi="Bahnschrift" w:cs="Arial"/>
                              <w:bCs/>
                              <w:color w:val="000000" w:themeColor="text1"/>
                              <w:sz w:val="20"/>
                              <w:szCs w:val="20"/>
                              <w:lang w:val="uk-UA"/>
                            </w:rPr>
                          </w:pPr>
                          <w:r w:rsidRPr="00463CF4">
                            <w:rPr>
                              <w:rFonts w:ascii="Bahnschrift" w:hAnsi="Bahnschrift" w:cs="Arial"/>
                              <w:b/>
                              <w:color w:val="000000" w:themeColor="text1"/>
                              <w:sz w:val="20"/>
                              <w:szCs w:val="20"/>
                              <w:lang w:val="en-GB"/>
                            </w:rPr>
                            <w:t>НАЗВА ПРОЄКТУ:</w:t>
                          </w:r>
                          <w:r>
                            <w:rPr>
                              <w:rFonts w:ascii="Bahnschrift" w:hAnsi="Bahnschrift" w:cs="Arial"/>
                              <w:b/>
                              <w:color w:val="000000" w:themeColor="text1"/>
                              <w:sz w:val="20"/>
                              <w:szCs w:val="20"/>
                              <w:lang w:val="uk-UA"/>
                            </w:rPr>
                            <w:t xml:space="preserve"> </w:t>
                          </w:r>
                          <w:r w:rsidRPr="00055A5E">
                            <w:rPr>
                              <w:rFonts w:ascii="Bahnschrift" w:hAnsi="Bahnschrift" w:cs="Arial"/>
                              <w:bCs/>
                              <w:color w:val="000000" w:themeColor="text1"/>
                              <w:sz w:val="20"/>
                              <w:szCs w:val="20"/>
                              <w:lang w:val="en-US"/>
                            </w:rPr>
                            <w:t>Sminamento umanitario e sensibilizzazione delle comunità colpite per la riduzione del rischio da mine e ordigni inesplosi in Ucraina</w:t>
                          </w:r>
                        </w:p>
                        <w:p w14:paraId="4221F943" w14:textId="77777777" w:rsidR="008E6F9E" w:rsidRPr="00055A5E" w:rsidRDefault="008E6F9E" w:rsidP="008E6F9E">
                          <w:pPr>
                            <w:rPr>
                              <w:rFonts w:ascii="Bahnschrift" w:hAnsi="Bahnschrift" w:cs="Arial"/>
                              <w:bCs/>
                              <w:color w:val="000000" w:themeColor="text1"/>
                              <w:sz w:val="20"/>
                              <w:szCs w:val="20"/>
                              <w:lang w:val="en-US"/>
                            </w:rPr>
                          </w:pPr>
                        </w:p>
                        <w:p w14:paraId="2C6447F2" w14:textId="77777777" w:rsidR="008E6F9E" w:rsidRPr="00055A5E" w:rsidRDefault="008E6F9E" w:rsidP="008E6F9E">
                          <w:pPr>
                            <w:rPr>
                              <w:bCs/>
                              <w:color w:val="000000" w:themeColor="text1"/>
                            </w:rPr>
                          </w:pPr>
                          <w:r w:rsidRPr="00055A5E">
                            <w:rPr>
                              <w:rFonts w:ascii="Bahnschrift" w:hAnsi="Bahnschrift" w:cs="Arial"/>
                              <w:b/>
                              <w:color w:val="000000" w:themeColor="text1"/>
                              <w:sz w:val="20"/>
                              <w:szCs w:val="20"/>
                              <w:lang w:val="en-US"/>
                            </w:rPr>
                            <w:t>КОД ПРОЄКТУ</w:t>
                          </w:r>
                          <w:r w:rsidRPr="00055A5E">
                            <w:rPr>
                              <w:rFonts w:ascii="Bahnschrift" w:hAnsi="Bahnschrift" w:cs="Arial"/>
                              <w:bCs/>
                              <w:color w:val="000000" w:themeColor="text1"/>
                              <w:sz w:val="20"/>
                              <w:szCs w:val="20"/>
                              <w:lang w:val="en-US"/>
                            </w:rPr>
                            <w:t>:</w:t>
                          </w:r>
                          <w:r w:rsidRPr="00055A5E">
                            <w:rPr>
                              <w:rFonts w:ascii="Bahnschrift" w:hAnsi="Bahnschrift" w:cs="Arial"/>
                              <w:bCs/>
                              <w:color w:val="000000" w:themeColor="text1"/>
                              <w:sz w:val="20"/>
                              <w:szCs w:val="20"/>
                              <w:lang w:val="uk-UA"/>
                            </w:rPr>
                            <w:t>013157/01/0</w:t>
                          </w:r>
                        </w:p>
                      </w:txbxContent>
                    </wps:txbx>
                    <wps:bodyPr lIns="91440" tIns="45720" rIns="91440" bIns="45720" anchor="t">
                      <a:noAutofit/>
                    </wps:bodyPr>
                  </wps:wsp>
                </a:graphicData>
              </a:graphic>
            </wp:anchor>
          </w:drawing>
        </mc:Choice>
        <mc:Fallback>
          <w:pict>
            <v:shapetype w14:anchorId="4C28DADD" id="_x0000_t202" coordsize="21600,21600" o:spt="202" path="m,l,21600r21600,l21600,xe">
              <v:stroke joinstyle="miter"/>
              <v:path gradientshapeok="t" o:connecttype="rect"/>
            </v:shapetype>
            <v:shape id="Frame1" o:spid="_x0000_s1026" type="#_x0000_t202" style="position:absolute;margin-left:0;margin-top:-.05pt;width:300.1pt;height:67.5pt;z-index:-251655168;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" o:allowincell="f" fillcolor="#d8d8d8" strokecolor="white" strokeweight="1pt">
              <v:fill opacity="30069f"/>
              <v:textbox>
                <w:txbxContent>
                  <w:p w14:paraId="26706D68" w14:textId="77777777" w:rsidR="008E6F9E" w:rsidRPr="00055A5E" w:rsidRDefault="008E6F9E" w:rsidP="008E6F9E">
                    <w:pPr>
                      <w:rPr>
                        <w:rFonts w:ascii="Bahnschrift" w:hAnsi="Bahnschrift" w:cs="Arial"/>
                        <w:bCs/>
                        <w:color w:val="000000" w:themeColor="text1"/>
                        <w:sz w:val="20"/>
                        <w:szCs w:val="20"/>
                        <w:lang w:val="uk-UA"/>
                      </w:rPr>
                    </w:pPr>
                    <w:r w:rsidRPr="00463CF4">
                      <w:rPr>
                        <w:rFonts w:ascii="Bahnschrift" w:hAnsi="Bahnschrift" w:cs="Arial"/>
                        <w:b/>
                        <w:color w:val="000000" w:themeColor="text1"/>
                        <w:sz w:val="20"/>
                        <w:szCs w:val="20"/>
                        <w:lang w:val="en-GB"/>
                      </w:rPr>
                      <w:t>НАЗВА ПРОЄКТУ:</w:t>
                    </w:r>
                    <w:r>
                      <w:rPr>
                        <w:rFonts w:ascii="Bahnschrift" w:hAnsi="Bahnschrift" w:cs="Arial"/>
                        <w:b/>
                        <w:color w:val="000000" w:themeColor="text1"/>
                        <w:sz w:val="20"/>
                        <w:szCs w:val="20"/>
                        <w:lang w:val="uk-UA"/>
                      </w:rPr>
                      <w:t xml:space="preserve"> </w:t>
                    </w:r>
                    <w:proofErr w:type="spellStart"/>
                    <w:r w:rsidRPr="00055A5E">
                      <w:rPr>
                        <w:rFonts w:ascii="Bahnschrift" w:hAnsi="Bahnschrift" w:cs="Arial"/>
                        <w:bCs/>
                        <w:color w:val="000000" w:themeColor="text1"/>
                        <w:sz w:val="20"/>
                        <w:szCs w:val="20"/>
                        <w:lang w:val="en-US"/>
                      </w:rPr>
                      <w:t>Sminamento</w:t>
                    </w:r>
                    <w:proofErr w:type="spellEnd"/>
                    <w:r w:rsidRPr="00055A5E">
                      <w:rPr>
                        <w:rFonts w:ascii="Bahnschrift" w:hAnsi="Bahnschrift" w:cs="Arial"/>
                        <w:bCs/>
                        <w:color w:val="000000" w:themeColor="text1"/>
                        <w:sz w:val="20"/>
                        <w:szCs w:val="20"/>
                        <w:lang w:val="en-US"/>
                      </w:rPr>
                      <w:t xml:space="preserve"> </w:t>
                    </w:r>
                    <w:proofErr w:type="spellStart"/>
                    <w:r w:rsidRPr="00055A5E">
                      <w:rPr>
                        <w:rFonts w:ascii="Bahnschrift" w:hAnsi="Bahnschrift" w:cs="Arial"/>
                        <w:bCs/>
                        <w:color w:val="000000" w:themeColor="text1"/>
                        <w:sz w:val="20"/>
                        <w:szCs w:val="20"/>
                        <w:lang w:val="en-US"/>
                      </w:rPr>
                      <w:t>umanitario</w:t>
                    </w:r>
                    <w:proofErr w:type="spellEnd"/>
                    <w:r w:rsidRPr="00055A5E">
                      <w:rPr>
                        <w:rFonts w:ascii="Bahnschrift" w:hAnsi="Bahnschrift" w:cs="Arial"/>
                        <w:bCs/>
                        <w:color w:val="000000" w:themeColor="text1"/>
                        <w:sz w:val="20"/>
                        <w:szCs w:val="20"/>
                        <w:lang w:val="en-US"/>
                      </w:rPr>
                      <w:t xml:space="preserve"> e </w:t>
                    </w:r>
                    <w:proofErr w:type="spellStart"/>
                    <w:r w:rsidRPr="00055A5E">
                      <w:rPr>
                        <w:rFonts w:ascii="Bahnschrift" w:hAnsi="Bahnschrift" w:cs="Arial"/>
                        <w:bCs/>
                        <w:color w:val="000000" w:themeColor="text1"/>
                        <w:sz w:val="20"/>
                        <w:szCs w:val="20"/>
                        <w:lang w:val="en-US"/>
                      </w:rPr>
                      <w:t>sensibilizzazione</w:t>
                    </w:r>
                    <w:proofErr w:type="spellEnd"/>
                    <w:r w:rsidRPr="00055A5E">
                      <w:rPr>
                        <w:rFonts w:ascii="Bahnschrift" w:hAnsi="Bahnschrift" w:cs="Arial"/>
                        <w:bCs/>
                        <w:color w:val="000000" w:themeColor="text1"/>
                        <w:sz w:val="20"/>
                        <w:szCs w:val="20"/>
                        <w:lang w:val="en-US"/>
                      </w:rPr>
                      <w:t xml:space="preserve"> </w:t>
                    </w:r>
                    <w:proofErr w:type="spellStart"/>
                    <w:r w:rsidRPr="00055A5E">
                      <w:rPr>
                        <w:rFonts w:ascii="Bahnschrift" w:hAnsi="Bahnschrift" w:cs="Arial"/>
                        <w:bCs/>
                        <w:color w:val="000000" w:themeColor="text1"/>
                        <w:sz w:val="20"/>
                        <w:szCs w:val="20"/>
                        <w:lang w:val="en-US"/>
                      </w:rPr>
                      <w:t>delle</w:t>
                    </w:r>
                    <w:proofErr w:type="spellEnd"/>
                    <w:r w:rsidRPr="00055A5E">
                      <w:rPr>
                        <w:rFonts w:ascii="Bahnschrift" w:hAnsi="Bahnschrift" w:cs="Arial"/>
                        <w:bCs/>
                        <w:color w:val="000000" w:themeColor="text1"/>
                        <w:sz w:val="20"/>
                        <w:szCs w:val="20"/>
                        <w:lang w:val="en-US"/>
                      </w:rPr>
                      <w:t xml:space="preserve"> </w:t>
                    </w:r>
                    <w:proofErr w:type="spellStart"/>
                    <w:r w:rsidRPr="00055A5E">
                      <w:rPr>
                        <w:rFonts w:ascii="Bahnschrift" w:hAnsi="Bahnschrift" w:cs="Arial"/>
                        <w:bCs/>
                        <w:color w:val="000000" w:themeColor="text1"/>
                        <w:sz w:val="20"/>
                        <w:szCs w:val="20"/>
                        <w:lang w:val="en-US"/>
                      </w:rPr>
                      <w:t>comunità</w:t>
                    </w:r>
                    <w:proofErr w:type="spellEnd"/>
                    <w:r w:rsidRPr="00055A5E">
                      <w:rPr>
                        <w:rFonts w:ascii="Bahnschrift" w:hAnsi="Bahnschrift" w:cs="Arial"/>
                        <w:bCs/>
                        <w:color w:val="000000" w:themeColor="text1"/>
                        <w:sz w:val="20"/>
                        <w:szCs w:val="20"/>
                        <w:lang w:val="en-US"/>
                      </w:rPr>
                      <w:t xml:space="preserve"> </w:t>
                    </w:r>
                    <w:proofErr w:type="spellStart"/>
                    <w:r w:rsidRPr="00055A5E">
                      <w:rPr>
                        <w:rFonts w:ascii="Bahnschrift" w:hAnsi="Bahnschrift" w:cs="Arial"/>
                        <w:bCs/>
                        <w:color w:val="000000" w:themeColor="text1"/>
                        <w:sz w:val="20"/>
                        <w:szCs w:val="20"/>
                        <w:lang w:val="en-US"/>
                      </w:rPr>
                      <w:t>colpite</w:t>
                    </w:r>
                    <w:proofErr w:type="spellEnd"/>
                    <w:r w:rsidRPr="00055A5E">
                      <w:rPr>
                        <w:rFonts w:ascii="Bahnschrift" w:hAnsi="Bahnschrift" w:cs="Arial"/>
                        <w:bCs/>
                        <w:color w:val="000000" w:themeColor="text1"/>
                        <w:sz w:val="20"/>
                        <w:szCs w:val="20"/>
                        <w:lang w:val="en-US"/>
                      </w:rPr>
                      <w:t xml:space="preserve"> per la </w:t>
                    </w:r>
                    <w:proofErr w:type="spellStart"/>
                    <w:r w:rsidRPr="00055A5E">
                      <w:rPr>
                        <w:rFonts w:ascii="Bahnschrift" w:hAnsi="Bahnschrift" w:cs="Arial"/>
                        <w:bCs/>
                        <w:color w:val="000000" w:themeColor="text1"/>
                        <w:sz w:val="20"/>
                        <w:szCs w:val="20"/>
                        <w:lang w:val="en-US"/>
                      </w:rPr>
                      <w:t>riduzione</w:t>
                    </w:r>
                    <w:proofErr w:type="spellEnd"/>
                    <w:r w:rsidRPr="00055A5E">
                      <w:rPr>
                        <w:rFonts w:ascii="Bahnschrift" w:hAnsi="Bahnschrift" w:cs="Arial"/>
                        <w:bCs/>
                        <w:color w:val="000000" w:themeColor="text1"/>
                        <w:sz w:val="20"/>
                        <w:szCs w:val="20"/>
                        <w:lang w:val="en-US"/>
                      </w:rPr>
                      <w:t xml:space="preserve"> del </w:t>
                    </w:r>
                    <w:proofErr w:type="spellStart"/>
                    <w:r w:rsidRPr="00055A5E">
                      <w:rPr>
                        <w:rFonts w:ascii="Bahnschrift" w:hAnsi="Bahnschrift" w:cs="Arial"/>
                        <w:bCs/>
                        <w:color w:val="000000" w:themeColor="text1"/>
                        <w:sz w:val="20"/>
                        <w:szCs w:val="20"/>
                        <w:lang w:val="en-US"/>
                      </w:rPr>
                      <w:t>rischio</w:t>
                    </w:r>
                    <w:proofErr w:type="spellEnd"/>
                    <w:r w:rsidRPr="00055A5E">
                      <w:rPr>
                        <w:rFonts w:ascii="Bahnschrift" w:hAnsi="Bahnschrift" w:cs="Arial"/>
                        <w:bCs/>
                        <w:color w:val="000000" w:themeColor="text1"/>
                        <w:sz w:val="20"/>
                        <w:szCs w:val="20"/>
                        <w:lang w:val="en-US"/>
                      </w:rPr>
                      <w:t xml:space="preserve"> da mine e </w:t>
                    </w:r>
                    <w:proofErr w:type="spellStart"/>
                    <w:r w:rsidRPr="00055A5E">
                      <w:rPr>
                        <w:rFonts w:ascii="Bahnschrift" w:hAnsi="Bahnschrift" w:cs="Arial"/>
                        <w:bCs/>
                        <w:color w:val="000000" w:themeColor="text1"/>
                        <w:sz w:val="20"/>
                        <w:szCs w:val="20"/>
                        <w:lang w:val="en-US"/>
                      </w:rPr>
                      <w:t>ordigni</w:t>
                    </w:r>
                    <w:proofErr w:type="spellEnd"/>
                    <w:r w:rsidRPr="00055A5E">
                      <w:rPr>
                        <w:rFonts w:ascii="Bahnschrift" w:hAnsi="Bahnschrift" w:cs="Arial"/>
                        <w:bCs/>
                        <w:color w:val="000000" w:themeColor="text1"/>
                        <w:sz w:val="20"/>
                        <w:szCs w:val="20"/>
                        <w:lang w:val="en-US"/>
                      </w:rPr>
                      <w:t xml:space="preserve"> </w:t>
                    </w:r>
                    <w:proofErr w:type="spellStart"/>
                    <w:r w:rsidRPr="00055A5E">
                      <w:rPr>
                        <w:rFonts w:ascii="Bahnschrift" w:hAnsi="Bahnschrift" w:cs="Arial"/>
                        <w:bCs/>
                        <w:color w:val="000000" w:themeColor="text1"/>
                        <w:sz w:val="20"/>
                        <w:szCs w:val="20"/>
                        <w:lang w:val="en-US"/>
                      </w:rPr>
                      <w:t>inesplosi</w:t>
                    </w:r>
                    <w:proofErr w:type="spellEnd"/>
                    <w:r w:rsidRPr="00055A5E">
                      <w:rPr>
                        <w:rFonts w:ascii="Bahnschrift" w:hAnsi="Bahnschrift" w:cs="Arial"/>
                        <w:bCs/>
                        <w:color w:val="000000" w:themeColor="text1"/>
                        <w:sz w:val="20"/>
                        <w:szCs w:val="20"/>
                        <w:lang w:val="en-US"/>
                      </w:rPr>
                      <w:t xml:space="preserve"> in </w:t>
                    </w:r>
                    <w:proofErr w:type="spellStart"/>
                    <w:r w:rsidRPr="00055A5E">
                      <w:rPr>
                        <w:rFonts w:ascii="Bahnschrift" w:hAnsi="Bahnschrift" w:cs="Arial"/>
                        <w:bCs/>
                        <w:color w:val="000000" w:themeColor="text1"/>
                        <w:sz w:val="20"/>
                        <w:szCs w:val="20"/>
                        <w:lang w:val="en-US"/>
                      </w:rPr>
                      <w:t>Ucraina</w:t>
                    </w:r>
                    <w:proofErr w:type="spellEnd"/>
                  </w:p>
                  <w:p w14:paraId="4221F943" w14:textId="77777777" w:rsidR="008E6F9E" w:rsidRPr="00055A5E" w:rsidRDefault="008E6F9E" w:rsidP="008E6F9E">
                    <w:pPr>
                      <w:rPr>
                        <w:rFonts w:ascii="Bahnschrift" w:hAnsi="Bahnschrift" w:cs="Arial"/>
                        <w:bCs/>
                        <w:color w:val="000000" w:themeColor="text1"/>
                        <w:sz w:val="20"/>
                        <w:szCs w:val="20"/>
                        <w:lang w:val="en-US"/>
                      </w:rPr>
                    </w:pPr>
                  </w:p>
                  <w:p w14:paraId="2C6447F2" w14:textId="77777777" w:rsidR="008E6F9E" w:rsidRPr="00055A5E" w:rsidRDefault="008E6F9E" w:rsidP="008E6F9E">
                    <w:pPr>
                      <w:rPr>
                        <w:bCs/>
                        <w:color w:val="000000" w:themeColor="text1"/>
                      </w:rPr>
                    </w:pPr>
                    <w:r w:rsidRPr="00055A5E">
                      <w:rPr>
                        <w:rFonts w:ascii="Bahnschrift" w:hAnsi="Bahnschrift" w:cs="Arial"/>
                        <w:b/>
                        <w:color w:val="000000" w:themeColor="text1"/>
                        <w:sz w:val="20"/>
                        <w:szCs w:val="20"/>
                        <w:lang w:val="en-US"/>
                      </w:rPr>
                      <w:t>КОД ПРОЄКТУ</w:t>
                    </w:r>
                    <w:r w:rsidRPr="00055A5E">
                      <w:rPr>
                        <w:rFonts w:ascii="Bahnschrift" w:hAnsi="Bahnschrift" w:cs="Arial"/>
                        <w:bCs/>
                        <w:color w:val="000000" w:themeColor="text1"/>
                        <w:sz w:val="20"/>
                        <w:szCs w:val="20"/>
                        <w:lang w:val="en-US"/>
                      </w:rPr>
                      <w:t>:</w:t>
                    </w:r>
                    <w:r w:rsidRPr="00055A5E">
                      <w:rPr>
                        <w:rFonts w:ascii="Bahnschrift" w:hAnsi="Bahnschrift" w:cs="Arial"/>
                        <w:bCs/>
                        <w:color w:val="000000" w:themeColor="text1"/>
                        <w:sz w:val="20"/>
                        <w:szCs w:val="20"/>
                        <w:lang w:val="uk-UA"/>
                      </w:rPr>
                      <w:t>013157/01/0</w:t>
                    </w:r>
                  </w:p>
                </w:txbxContent>
              </v:textbox>
            </v:shape>
          </w:pict>
        </mc:Fallback>
      </mc:AlternateContent>
    </w:r>
  </w:p>
  <w:p w14:paraId="0BB4186A" w14:textId="77777777" w:rsidR="008E6F9E" w:rsidRDefault="008E6F9E">
    <w:pPr>
      <w:pStyle w:val="a6"/>
    </w:pPr>
  </w:p>
  <w:p w14:paraId="429A99A8" w14:textId="752C6DCA" w:rsidR="008E6F9E" w:rsidRDefault="008575D4" w:rsidP="008E6F9E">
    <w:pPr>
      <w:pStyle w:val="a6"/>
      <w:jc w:val="right"/>
    </w:pPr>
    <w:r>
      <w:rPr>
        <w:noProof/>
      </w:rPr>
      <w:drawing>
        <wp:inline distT="0" distB="0" distL="0" distR="0" wp14:anchorId="447CD7EB" wp14:editId="04741DD4">
          <wp:extent cx="1089660" cy="999490"/>
          <wp:effectExtent l="0" t="0" r="0" b="0"/>
          <wp:docPr id="12" name="Рисунок 12"/>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9660" cy="999490"/>
                  </a:xfrm>
                  <a:prstGeom prst="rect">
                    <a:avLst/>
                  </a:prstGeom>
                </pic:spPr>
              </pic:pic>
            </a:graphicData>
          </a:graphic>
        </wp:inline>
      </w:drawing>
    </w:r>
  </w:p>
  <w:p w14:paraId="4416F881" w14:textId="35CB0918" w:rsidR="008E6F9E" w:rsidRDefault="008E6F9E">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526F3" w14:textId="77777777" w:rsidR="008575D4" w:rsidRDefault="008575D4">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B0D5D"/>
    <w:multiLevelType w:val="multilevel"/>
    <w:tmpl w:val="BBB6E57A"/>
    <w:lvl w:ilvl="0">
      <w:start w:val="1"/>
      <w:numFmt w:val="bullet"/>
      <w:lvlText w:val=""/>
      <w:lvlJc w:val="left"/>
      <w:pPr>
        <w:tabs>
          <w:tab w:val="num" w:pos="0"/>
        </w:tabs>
        <w:ind w:left="720" w:hanging="360"/>
      </w:pPr>
      <w:rPr>
        <w:rFonts w:ascii="Wingdings" w:hAnsi="Wingdings" w:cs="Wingding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910D95"/>
    <w:multiLevelType w:val="multilevel"/>
    <w:tmpl w:val="A3DCA20E"/>
    <w:lvl w:ilvl="0">
      <w:start w:val="1"/>
      <w:numFmt w:val="bullet"/>
      <w:lvlText w:val=""/>
      <w:lvlJc w:val="left"/>
      <w:pPr>
        <w:tabs>
          <w:tab w:val="num" w:pos="0"/>
        </w:tabs>
        <w:ind w:left="786" w:hanging="360"/>
      </w:pPr>
      <w:rPr>
        <w:rFonts w:ascii="Symbol" w:hAnsi="Symbol" w:cs="Symbol" w:hint="default"/>
        <w:sz w:val="18"/>
        <w:szCs w:val="18"/>
        <w:lang w:val="en-C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9B94D52"/>
    <w:multiLevelType w:val="multilevel"/>
    <w:tmpl w:val="27D68D24"/>
    <w:lvl w:ilvl="0">
      <w:start w:val="1"/>
      <w:numFmt w:val="decimal"/>
      <w:lvlText w:val="%1)"/>
      <w:lvlJc w:val="left"/>
      <w:pPr>
        <w:tabs>
          <w:tab w:val="num" w:pos="0"/>
        </w:tabs>
        <w:ind w:left="720" w:hanging="360"/>
      </w:pPr>
      <w:rPr>
        <w:rFonts w:ascii="Bahnschrift" w:hAnsi="Bahnschrift" w:cs="Times New Roman"/>
        <w:b/>
        <w:color w:val="000000"/>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21628F0"/>
    <w:multiLevelType w:val="multilevel"/>
    <w:tmpl w:val="854C4B18"/>
    <w:lvl w:ilvl="0">
      <w:start w:val="1"/>
      <w:numFmt w:val="bullet"/>
      <w:lvlText w:val=""/>
      <w:lvlJc w:val="left"/>
      <w:pPr>
        <w:tabs>
          <w:tab w:val="num" w:pos="0"/>
        </w:tabs>
        <w:ind w:left="1004" w:hanging="360"/>
      </w:pPr>
      <w:rPr>
        <w:rFonts w:ascii="Wingdings" w:hAnsi="Wingdings" w:cs="Wingdings" w:hint="default"/>
        <w:sz w:val="18"/>
        <w:szCs w:val="18"/>
        <w:lang w:val="en-C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E987DED"/>
    <w:multiLevelType w:val="multilevel"/>
    <w:tmpl w:val="7D82495C"/>
    <w:lvl w:ilvl="0">
      <w:start w:val="2"/>
      <w:numFmt w:val="bullet"/>
      <w:lvlText w:val="-"/>
      <w:lvlJc w:val="left"/>
      <w:pPr>
        <w:tabs>
          <w:tab w:val="num" w:pos="0"/>
        </w:tabs>
        <w:ind w:left="720" w:hanging="360"/>
      </w:pPr>
      <w:rPr>
        <w:rFonts w:ascii="Bahnschrift" w:hAnsi="Bahnschrift" w:cs="Bahnschrift" w:hint="default"/>
        <w:color w:val="000000"/>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F9E"/>
    <w:rsid w:val="00086A3F"/>
    <w:rsid w:val="001E661F"/>
    <w:rsid w:val="00401975"/>
    <w:rsid w:val="008575D4"/>
    <w:rsid w:val="008E6F9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CDED32"/>
  <w15:chartTrackingRefBased/>
  <w15:docId w15:val="{4A4FF3B1-DA1F-466D-9F5C-F675E884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6F9E"/>
    <w:pPr>
      <w:suppressAutoHyphens/>
      <w:spacing w:after="0" w:line="240" w:lineRule="auto"/>
    </w:pPr>
    <w:rPr>
      <w:rFonts w:ascii="Times New Roman" w:eastAsia="Times New Roman" w:hAnsi="Times New Roman" w:cs="Times New Roman"/>
      <w:sz w:val="24"/>
      <w:szCs w:val="24"/>
      <w:lang w:val="en-CA"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E6F9E"/>
    <w:rPr>
      <w:color w:val="0000FF"/>
      <w:u w:val="single"/>
    </w:rPr>
  </w:style>
  <w:style w:type="paragraph" w:styleId="a4">
    <w:name w:val="Body Text"/>
    <w:basedOn w:val="a"/>
    <w:link w:val="a5"/>
    <w:rsid w:val="008E6F9E"/>
    <w:pPr>
      <w:spacing w:after="120"/>
    </w:pPr>
  </w:style>
  <w:style w:type="character" w:customStyle="1" w:styleId="a5">
    <w:name w:val="Основной текст Знак"/>
    <w:basedOn w:val="a0"/>
    <w:link w:val="a4"/>
    <w:rsid w:val="008E6F9E"/>
    <w:rPr>
      <w:rFonts w:ascii="Times New Roman" w:eastAsia="Times New Roman" w:hAnsi="Times New Roman" w:cs="Times New Roman"/>
      <w:sz w:val="24"/>
      <w:szCs w:val="24"/>
      <w:lang w:val="en-CA" w:eastAsia="zh-CN"/>
    </w:rPr>
  </w:style>
  <w:style w:type="paragraph" w:customStyle="1" w:styleId="Style1">
    <w:name w:val="Style1"/>
    <w:basedOn w:val="a4"/>
    <w:qFormat/>
    <w:rsid w:val="008E6F9E"/>
    <w:pPr>
      <w:spacing w:before="120" w:after="240"/>
    </w:pPr>
    <w:rPr>
      <w:rFonts w:ascii="Verdana" w:hAnsi="Verdana" w:cs="Verdana"/>
      <w:sz w:val="20"/>
      <w:szCs w:val="20"/>
      <w:lang w:val="en-GB"/>
    </w:rPr>
  </w:style>
  <w:style w:type="paragraph" w:customStyle="1" w:styleId="ListParagraph1">
    <w:name w:val="List Paragraph1"/>
    <w:basedOn w:val="a"/>
    <w:qFormat/>
    <w:rsid w:val="008E6F9E"/>
    <w:pPr>
      <w:widowControl w:val="0"/>
      <w:spacing w:after="120" w:line="276" w:lineRule="auto"/>
      <w:jc w:val="both"/>
    </w:pPr>
    <w:rPr>
      <w:rFonts w:ascii="Arial Narrow" w:hAnsi="Arial Narrow" w:cs="Arial Narrow"/>
      <w:lang w:val="en-US"/>
    </w:rPr>
  </w:style>
  <w:style w:type="paragraph" w:styleId="a6">
    <w:name w:val="header"/>
    <w:basedOn w:val="a"/>
    <w:link w:val="a7"/>
    <w:uiPriority w:val="99"/>
    <w:unhideWhenUsed/>
    <w:rsid w:val="008E6F9E"/>
    <w:pPr>
      <w:tabs>
        <w:tab w:val="center" w:pos="4819"/>
        <w:tab w:val="right" w:pos="9639"/>
      </w:tabs>
    </w:pPr>
  </w:style>
  <w:style w:type="character" w:customStyle="1" w:styleId="a7">
    <w:name w:val="Верхний колонтитул Знак"/>
    <w:basedOn w:val="a0"/>
    <w:link w:val="a6"/>
    <w:uiPriority w:val="99"/>
    <w:rsid w:val="008E6F9E"/>
    <w:rPr>
      <w:rFonts w:ascii="Times New Roman" w:eastAsia="Times New Roman" w:hAnsi="Times New Roman" w:cs="Times New Roman"/>
      <w:sz w:val="24"/>
      <w:szCs w:val="24"/>
      <w:lang w:val="en-CA" w:eastAsia="zh-CN"/>
    </w:rPr>
  </w:style>
  <w:style w:type="paragraph" w:styleId="a8">
    <w:name w:val="footer"/>
    <w:basedOn w:val="a"/>
    <w:link w:val="a9"/>
    <w:uiPriority w:val="99"/>
    <w:unhideWhenUsed/>
    <w:rsid w:val="008E6F9E"/>
    <w:pPr>
      <w:tabs>
        <w:tab w:val="center" w:pos="4819"/>
        <w:tab w:val="right" w:pos="9639"/>
      </w:tabs>
    </w:pPr>
  </w:style>
  <w:style w:type="character" w:customStyle="1" w:styleId="a9">
    <w:name w:val="Нижний колонтитул Знак"/>
    <w:basedOn w:val="a0"/>
    <w:link w:val="a8"/>
    <w:uiPriority w:val="99"/>
    <w:rsid w:val="008E6F9E"/>
    <w:rPr>
      <w:rFonts w:ascii="Times New Roman" w:eastAsia="Times New Roman" w:hAnsi="Times New Roman" w:cs="Times New Roman"/>
      <w:sz w:val="24"/>
      <w:szCs w:val="24"/>
      <w:lang w:val="en-CA"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world.it/scopri-weworld/conti-chiari-e-garanzie/"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weworld.it/scopri-weworld/conti-chiari-e-garanzie/" TargetMode="External"/><Relationship Id="rId12" Type="http://schemas.openxmlformats.org/officeDocument/2006/relationships/hyperlink" Target="https://www.weworld.it/scopri-weworld/conti-chiari-e-garanzie/"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world.it/wp-content/uploads/2020/04/Environmental-Safeguarding-policy.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weworld.it/scopri-weworld/conti-chiari-e-garanzi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weworld.it/wp-content/uploads/2020/04/Codice-Antifrode-EN.pdf"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1352</Words>
  <Characters>10324</Characters>
  <Application>Microsoft Office Word</Application>
  <DocSecurity>0</DocSecurity>
  <Lines>184</Lines>
  <Paragraphs>80</Paragraphs>
  <ScaleCrop>false</ScaleCrop>
  <Company/>
  <LinksUpToDate>false</LinksUpToDate>
  <CharactersWithSpaces>11596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2</cp:revision>
  <dcterms:created xsi:type="dcterms:W3CDTF">2025-10-09T08:52:00Z</dcterms:created>
  <dcterms:modified xsi:type="dcterms:W3CDTF">2025-10-09T08:52:00Z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aa8c0769-d5fb-40c9-9fb6-9f2e4656ab2e</vt:lpwstr>
  </property>
</Properties>
</file>