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Verdana" w:cs="Verdana" w:eastAsia="Verdana" w:hAnsi="Verdana"/>
          <w:sz w:val="18"/>
          <w:szCs w:val="18"/>
        </w:rPr>
      </w:pPr>
      <w:bookmarkStart w:colFirst="0" w:colLast="0" w:name="_heading=h.gjdgxs" w:id="0"/>
      <w:bookmarkEnd w:id="0"/>
      <w:r w:rsidDel="00000000" w:rsidR="00000000" w:rsidRPr="00000000">
        <w:rPr>
          <w:rtl w:val="0"/>
        </w:rPr>
      </w:r>
    </w:p>
    <w:p w:rsidR="00000000" w:rsidDel="00000000" w:rsidP="00000000" w:rsidRDefault="00000000" w:rsidRPr="00000000" w14:paraId="00000002">
      <w:pPr>
        <w:pStyle w:val="Subtitle"/>
        <w:spacing w:after="0" w:before="280" w:lineRule="auto"/>
        <w:ind w:firstLine="18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ІНСТРУКЦІЯ </w:t>
      </w:r>
    </w:p>
    <w:p w:rsidR="00000000" w:rsidDel="00000000" w:rsidP="00000000" w:rsidRDefault="00000000" w:rsidRPr="00000000" w14:paraId="00000003">
      <w:pPr>
        <w:pStyle w:val="Subtitle"/>
        <w:spacing w:after="0" w:before="280" w:lineRule="auto"/>
        <w:ind w:firstLine="180"/>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ЗАПИТ</w:t>
      </w:r>
      <w:r w:rsidDel="00000000" w:rsidR="00000000" w:rsidRPr="00000000">
        <w:rPr>
          <w:rFonts w:ascii="Verdana" w:cs="Verdana" w:eastAsia="Verdana" w:hAnsi="Verdana"/>
          <w:sz w:val="18"/>
          <w:szCs w:val="18"/>
          <w:rtl w:val="0"/>
        </w:rPr>
        <w:t xml:space="preserve"> ЦІНИ</w:t>
      </w:r>
      <w:r w:rsidDel="00000000" w:rsidR="00000000" w:rsidRPr="00000000">
        <w:rPr>
          <w:rtl w:val="0"/>
        </w:rPr>
      </w:r>
    </w:p>
    <w:p w:rsidR="00000000" w:rsidDel="00000000" w:rsidP="00000000" w:rsidRDefault="00000000" w:rsidRPr="00000000" w14:paraId="00000004">
      <w:pPr>
        <w:spacing w:line="276" w:lineRule="auto"/>
        <w:jc w:val="center"/>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Послуги із виготовлення відеоролика</w:t>
      </w:r>
    </w:p>
    <w:p w:rsidR="00000000" w:rsidDel="00000000" w:rsidP="00000000" w:rsidRDefault="00000000" w:rsidRPr="00000000" w14:paraId="00000005">
      <w:pPr>
        <w:spacing w:line="276" w:lineRule="auto"/>
        <w:jc w:val="center"/>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06">
      <w:pPr>
        <w:pStyle w:val="Subtitle"/>
        <w:spacing w:after="0" w:before="0" w:lineRule="auto"/>
        <w:ind w:firstLine="180"/>
        <w:rPr>
          <w:rFonts w:ascii="Verdana" w:cs="Verdana" w:eastAsia="Verdana" w:hAnsi="Verdana"/>
          <w:sz w:val="18"/>
          <w:szCs w:val="18"/>
        </w:rPr>
      </w:pPr>
      <w:sdt>
        <w:sdtPr>
          <w:id w:val="585752599"/>
          <w:tag w:val="goog_rdk_0"/>
        </w:sdtPr>
        <w:sdtContent>
          <w:r w:rsidDel="00000000" w:rsidR="00000000" w:rsidRPr="00000000">
            <w:rPr>
              <w:rFonts w:ascii="Arial Unicode MS" w:cs="Arial Unicode MS" w:eastAsia="Arial Unicode MS" w:hAnsi="Arial Unicode MS"/>
              <w:color w:val="000000"/>
              <w:sz w:val="18"/>
              <w:szCs w:val="18"/>
              <w:rtl w:val="0"/>
            </w:rPr>
            <w:t xml:space="preserve"> № </w:t>
          </w:r>
        </w:sdtContent>
      </w:sdt>
      <w:r w:rsidDel="00000000" w:rsidR="00000000" w:rsidRPr="00000000">
        <w:rPr>
          <w:rFonts w:ascii="Verdana" w:cs="Verdana" w:eastAsia="Verdana" w:hAnsi="Verdana"/>
          <w:sz w:val="18"/>
          <w:szCs w:val="18"/>
          <w:rtl w:val="0"/>
        </w:rPr>
        <w:t xml:space="preserve">FCDO_LDN_2025_34</w:t>
      </w:r>
    </w:p>
    <w:p w:rsidR="00000000" w:rsidDel="00000000" w:rsidP="00000000" w:rsidRDefault="00000000" w:rsidRPr="00000000" w14:paraId="00000007">
      <w:pPr>
        <w:jc w:val="right"/>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08 вересня</w:t>
      </w:r>
      <w:r w:rsidDel="00000000" w:rsidR="00000000" w:rsidRPr="00000000">
        <w:rPr>
          <w:rFonts w:ascii="Verdana" w:cs="Verdana" w:eastAsia="Verdana" w:hAnsi="Verdana"/>
          <w:b w:val="1"/>
          <w:sz w:val="18"/>
          <w:szCs w:val="18"/>
          <w:rtl w:val="0"/>
        </w:rPr>
        <w:t xml:space="preserve"> 2025 року</w:t>
      </w:r>
    </w:p>
    <w:p w:rsidR="00000000" w:rsidDel="00000000" w:rsidP="00000000" w:rsidRDefault="00000000" w:rsidRPr="00000000" w14:paraId="00000008">
      <w:pPr>
        <w:pStyle w:val="Subtitle"/>
        <w:spacing w:before="0" w:lineRule="auto"/>
        <w:ind w:firstLine="180"/>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 </w:t>
      </w:r>
    </w:p>
    <w:p w:rsidR="00000000" w:rsidDel="00000000" w:rsidP="00000000" w:rsidRDefault="00000000" w:rsidRPr="00000000" w14:paraId="00000009">
      <w:pPr>
        <w:widowControl w:val="0"/>
        <w:tabs>
          <w:tab w:val="left" w:leader="none" w:pos="426"/>
        </w:tabs>
        <w:spacing w:line="259.2000000000001" w:lineRule="auto"/>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Послуги надаються в рамках проєкту «HAVEN – гуманітарна діяльність через волонтерів, активістів і мережі» (далі – Проект), що реалізується за сприяння FCDO, з метою створення нових координаційних структур гуманітарного реагування на території Херсонської та Миколаївської областей та надання підтримки територіальним громадам та обласним політичним адміністраціям для координації реагування на виявлені потреби та інтеграції нагальних гуманітарних проблем у довгострокову стратегію соціально-економічного розвитку в цих регіонах.</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both"/>
        <w:rPr>
          <w:rFonts w:ascii="Verdana" w:cs="Verdana" w:eastAsia="Verdana" w:hAnsi="Verdana"/>
          <w:sz w:val="18"/>
          <w:szCs w:val="18"/>
        </w:rPr>
      </w:pPr>
      <w:bookmarkStart w:colFirst="0" w:colLast="0" w:name="_heading=h.ctgqb82ik64" w:id="1"/>
      <w:bookmarkEnd w:id="1"/>
      <w:r w:rsidDel="00000000" w:rsidR="00000000" w:rsidRPr="00000000">
        <w:rPr>
          <w:rtl w:val="0"/>
        </w:rPr>
      </w:r>
    </w:p>
    <w:p w:rsidR="00000000" w:rsidDel="00000000" w:rsidP="00000000" w:rsidRDefault="00000000" w:rsidRPr="00000000" w14:paraId="0000000B">
      <w:pPr>
        <w:spacing w:line="276" w:lineRule="auto"/>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Кінцевий термін подачі заявок: 14 вересня 2025 року до 23:59 за київським часом</w:t>
      </w:r>
    </w:p>
    <w:p w:rsidR="00000000" w:rsidDel="00000000" w:rsidP="00000000" w:rsidRDefault="00000000" w:rsidRPr="00000000" w14:paraId="0000000C">
      <w:pPr>
        <w:spacing w:line="276" w:lineRule="auto"/>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0D">
      <w:pPr>
        <w:spacing w:line="276" w:lineRule="auto"/>
        <w:jc w:val="both"/>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Постачальник повинен подати пропозицію згідно з доданим Запитом ціни.</w:t>
      </w:r>
      <w:r w:rsidDel="00000000" w:rsidR="00000000" w:rsidRPr="00000000">
        <w:rPr>
          <w:rtl w:val="0"/>
        </w:rPr>
      </w:r>
    </w:p>
    <w:p w:rsidR="00000000" w:rsidDel="00000000" w:rsidP="00000000" w:rsidRDefault="00000000" w:rsidRPr="00000000" w14:paraId="0000000E">
      <w:pPr>
        <w:spacing w:line="276" w:lineRule="auto"/>
        <w:ind w:left="720" w:firstLine="0"/>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0F">
      <w:pPr>
        <w:shd w:fill="ffffff" w:val="clear"/>
        <w:ind w:right="0"/>
        <w:jc w:val="both"/>
        <w:rPr>
          <w:rFonts w:ascii="Verdana" w:cs="Verdana" w:eastAsia="Verdana" w:hAnsi="Verdana"/>
          <w:b w:val="1"/>
          <w:i w:val="1"/>
          <w:sz w:val="18"/>
          <w:szCs w:val="18"/>
        </w:rPr>
      </w:pPr>
      <w:bookmarkStart w:colFirst="0" w:colLast="0" w:name="_heading=h.q11vupfr4apc" w:id="2"/>
      <w:bookmarkEnd w:id="2"/>
      <w:r w:rsidDel="00000000" w:rsidR="00000000" w:rsidRPr="00000000">
        <w:rPr>
          <w:rFonts w:ascii="Verdana" w:cs="Verdana" w:eastAsia="Verdana" w:hAnsi="Verdana"/>
          <w:sz w:val="18"/>
          <w:szCs w:val="18"/>
          <w:rtl w:val="0"/>
        </w:rPr>
        <w:t xml:space="preserve">Просимо надсилати пропозиції на пошту </w:t>
      </w:r>
      <w:hyperlink r:id="rId7">
        <w:r w:rsidDel="00000000" w:rsidR="00000000" w:rsidRPr="00000000">
          <w:rPr>
            <w:rFonts w:ascii="Verdana" w:cs="Verdana" w:eastAsia="Verdana" w:hAnsi="Verdana"/>
            <w:color w:val="1155cc"/>
            <w:sz w:val="18"/>
            <w:szCs w:val="18"/>
            <w:u w:val="single"/>
            <w:rtl w:val="0"/>
          </w:rPr>
          <w:t xml:space="preserve">procurement@ldn.org.ua</w:t>
        </w:r>
      </w:hyperlink>
      <w:r w:rsidDel="00000000" w:rsidR="00000000" w:rsidRPr="00000000">
        <w:rPr>
          <w:rFonts w:ascii="Verdana" w:cs="Verdana" w:eastAsia="Verdana" w:hAnsi="Verdana"/>
          <w:sz w:val="18"/>
          <w:szCs w:val="18"/>
          <w:rtl w:val="0"/>
        </w:rPr>
        <w:t xml:space="preserve"> з темою листа </w:t>
      </w:r>
      <w:sdt>
        <w:sdtPr>
          <w:id w:val="477509089"/>
          <w:tag w:val="goog_rdk_1"/>
        </w:sdtPr>
        <w:sdtContent>
          <w:r w:rsidDel="00000000" w:rsidR="00000000" w:rsidRPr="00000000">
            <w:rPr>
              <w:rFonts w:ascii="Arial" w:cs="Arial" w:eastAsia="Arial" w:hAnsi="Arial"/>
              <w:b w:val="1"/>
              <w:i w:val="1"/>
              <w:sz w:val="18"/>
              <w:szCs w:val="18"/>
              <w:rtl w:val="0"/>
            </w:rPr>
            <w:t xml:space="preserve">“Конкурс № PF.FCDO_LDN_34 Послуги із виготовлення відеоролика” </w:t>
          </w:r>
        </w:sdtContent>
      </w:sdt>
    </w:p>
    <w:p w:rsidR="00000000" w:rsidDel="00000000" w:rsidP="00000000" w:rsidRDefault="00000000" w:rsidRPr="00000000" w14:paraId="00000010">
      <w:pPr>
        <w:shd w:fill="ffffff" w:val="clear"/>
        <w:ind w:right="0"/>
        <w:jc w:val="both"/>
        <w:rPr>
          <w:rFonts w:ascii="Verdana" w:cs="Verdana" w:eastAsia="Verdana" w:hAnsi="Verdana"/>
          <w:sz w:val="18"/>
          <w:szCs w:val="18"/>
        </w:rPr>
      </w:pPr>
      <w:bookmarkStart w:colFirst="0" w:colLast="0" w:name="_heading=h.vnidkuww96h4" w:id="3"/>
      <w:bookmarkEnd w:id="3"/>
      <w:r w:rsidDel="00000000" w:rsidR="00000000" w:rsidRPr="00000000">
        <w:rPr>
          <w:rtl w:val="0"/>
        </w:rPr>
      </w:r>
    </w:p>
    <w:p w:rsidR="00000000" w:rsidDel="00000000" w:rsidP="00000000" w:rsidRDefault="00000000" w:rsidRPr="00000000" w14:paraId="00000011">
      <w:pPr>
        <w:shd w:fill="ffffff" w:val="clear"/>
        <w:ind w:right="0"/>
        <w:jc w:val="both"/>
        <w:rPr>
          <w:rFonts w:ascii="Verdana" w:cs="Verdana" w:eastAsia="Verdana" w:hAnsi="Verdana"/>
          <w:sz w:val="18"/>
          <w:szCs w:val="18"/>
        </w:rPr>
      </w:pPr>
      <w:bookmarkStart w:colFirst="0" w:colLast="0" w:name="_heading=h.37u817dlvglt" w:id="4"/>
      <w:bookmarkEnd w:id="4"/>
      <w:r w:rsidDel="00000000" w:rsidR="00000000" w:rsidRPr="00000000">
        <w:rPr>
          <w:rFonts w:ascii="Verdana" w:cs="Verdana" w:eastAsia="Verdana" w:hAnsi="Verdana"/>
          <w:sz w:val="18"/>
          <w:szCs w:val="18"/>
          <w:rtl w:val="0"/>
        </w:rPr>
        <w:t xml:space="preserve">Відео має будуватись на інтервʼю представників громад та гуманітарних організацій, а також представників команди локальної координації гуманітарного реагування Link. Частина кадрів відео буде відображати вулиці населених пунктів громад. Відео має надихати гуманітарні організації, громади та донорів приєднатись до Link. </w:t>
      </w:r>
    </w:p>
    <w:p w:rsidR="00000000" w:rsidDel="00000000" w:rsidP="00000000" w:rsidRDefault="00000000" w:rsidRPr="00000000" w14:paraId="00000012">
      <w:pPr>
        <w:widowControl w:val="0"/>
        <w:tabs>
          <w:tab w:val="left" w:leader="none" w:pos="426"/>
        </w:tabs>
        <w:spacing w:line="259.2000000000001" w:lineRule="auto"/>
        <w:ind w:left="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13">
      <w:pPr>
        <w:widowControl w:val="0"/>
        <w:tabs>
          <w:tab w:val="left" w:leader="none" w:pos="426"/>
        </w:tabs>
        <w:spacing w:line="259.2000000000001" w:lineRule="auto"/>
        <w:ind w:left="0" w:firstLine="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Просимо ознайомитись з Технічним завдання за </w:t>
      </w:r>
      <w:hyperlink r:id="rId8">
        <w:r w:rsidDel="00000000" w:rsidR="00000000" w:rsidRPr="00000000">
          <w:rPr>
            <w:rFonts w:ascii="Verdana" w:cs="Verdana" w:eastAsia="Verdana" w:hAnsi="Verdana"/>
            <w:color w:val="1155cc"/>
            <w:sz w:val="18"/>
            <w:szCs w:val="18"/>
            <w:u w:val="single"/>
            <w:rtl w:val="0"/>
          </w:rPr>
          <w:t xml:space="preserve">посиланням. </w:t>
        </w:r>
      </w:hyperlink>
      <w:r w:rsidDel="00000000" w:rsidR="00000000" w:rsidRPr="00000000">
        <w:rPr>
          <w:rtl w:val="0"/>
        </w:rPr>
      </w:r>
    </w:p>
    <w:p w:rsidR="00000000" w:rsidDel="00000000" w:rsidP="00000000" w:rsidRDefault="00000000" w:rsidRPr="00000000" w14:paraId="00000014">
      <w:pPr>
        <w:widowControl w:val="0"/>
        <w:tabs>
          <w:tab w:val="left" w:leader="none" w:pos="426"/>
        </w:tabs>
        <w:spacing w:line="259.2000000000001" w:lineRule="auto"/>
        <w:ind w:left="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15">
      <w:pPr>
        <w:widowControl w:val="0"/>
        <w:tabs>
          <w:tab w:val="left" w:leader="none" w:pos="426"/>
        </w:tabs>
        <w:spacing w:line="259.2000000000001" w:lineRule="auto"/>
        <w:ind w:left="0" w:firstLine="0"/>
        <w:jc w:val="both"/>
        <w:rPr>
          <w:rFonts w:ascii="Verdana" w:cs="Verdana" w:eastAsia="Verdana" w:hAnsi="Verdana"/>
          <w:b w:val="1"/>
          <w:sz w:val="18"/>
          <w:szCs w:val="18"/>
        </w:rPr>
      </w:pPr>
      <w:sdt>
        <w:sdtPr>
          <w:id w:val="-957001286"/>
          <w:tag w:val="goog_rdk_2"/>
        </w:sdtPr>
        <w:sdtContent>
          <w:r w:rsidDel="00000000" w:rsidR="00000000" w:rsidRPr="00000000">
            <w:rPr>
              <w:rFonts w:ascii="Arial" w:cs="Arial" w:eastAsia="Arial" w:hAnsi="Arial"/>
              <w:b w:val="1"/>
              <w:sz w:val="18"/>
              <w:szCs w:val="18"/>
              <w:rtl w:val="0"/>
            </w:rPr>
            <w:t xml:space="preserve">Очікуваний результат: </w:t>
          </w:r>
        </w:sdtContent>
      </w:sdt>
    </w:p>
    <w:p w:rsidR="00000000" w:rsidDel="00000000" w:rsidP="00000000" w:rsidRDefault="00000000" w:rsidRPr="00000000" w14:paraId="00000016">
      <w:pPr>
        <w:widowControl w:val="0"/>
        <w:numPr>
          <w:ilvl w:val="0"/>
          <w:numId w:val="1"/>
        </w:numPr>
        <w:tabs>
          <w:tab w:val="left" w:leader="none" w:pos="426"/>
        </w:tabs>
        <w:spacing w:line="259.2000000000001" w:lineRule="auto"/>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Розробка концепції ролика, включно із основними повідомленнями, та сценаріїв зйомки у співпраці зі Замовником; </w:t>
      </w:r>
    </w:p>
    <w:p w:rsidR="00000000" w:rsidDel="00000000" w:rsidP="00000000" w:rsidRDefault="00000000" w:rsidRPr="00000000" w14:paraId="00000017">
      <w:pPr>
        <w:widowControl w:val="0"/>
        <w:numPr>
          <w:ilvl w:val="0"/>
          <w:numId w:val="1"/>
        </w:numPr>
        <w:tabs>
          <w:tab w:val="left" w:leader="none" w:pos="426"/>
        </w:tabs>
        <w:spacing w:line="259.2000000000001" w:lineRule="auto"/>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виїзд знімальної групи на локації та проведення відеозйомки роликів за попередньо погодженими із замовником сценаріями; </w:t>
      </w:r>
    </w:p>
    <w:p w:rsidR="00000000" w:rsidDel="00000000" w:rsidP="00000000" w:rsidRDefault="00000000" w:rsidRPr="00000000" w14:paraId="00000018">
      <w:pPr>
        <w:widowControl w:val="0"/>
        <w:numPr>
          <w:ilvl w:val="0"/>
          <w:numId w:val="1"/>
        </w:numPr>
        <w:tabs>
          <w:tab w:val="left" w:leader="none" w:pos="426"/>
        </w:tabs>
        <w:spacing w:line="259.2000000000001" w:lineRule="auto"/>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переклад англійською; монтаж, титрування українською та англійською мовами, пост-продакшн; </w:t>
      </w:r>
    </w:p>
    <w:p w:rsidR="00000000" w:rsidDel="00000000" w:rsidP="00000000" w:rsidRDefault="00000000" w:rsidRPr="00000000" w14:paraId="00000019">
      <w:pPr>
        <w:widowControl w:val="0"/>
        <w:numPr>
          <w:ilvl w:val="0"/>
          <w:numId w:val="1"/>
        </w:numPr>
        <w:tabs>
          <w:tab w:val="left" w:leader="none" w:pos="426"/>
        </w:tabs>
        <w:spacing w:line="259.2000000000001" w:lineRule="auto"/>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передача готового продукту/ів представнику/ам Замовника. </w:t>
      </w:r>
    </w:p>
    <w:p w:rsidR="00000000" w:rsidDel="00000000" w:rsidP="00000000" w:rsidRDefault="00000000" w:rsidRPr="00000000" w14:paraId="0000001A">
      <w:pPr>
        <w:widowControl w:val="0"/>
        <w:tabs>
          <w:tab w:val="left" w:leader="none" w:pos="426"/>
        </w:tabs>
        <w:spacing w:line="259.2000000000001" w:lineRule="auto"/>
        <w:jc w:val="both"/>
        <w:rPr>
          <w:rFonts w:ascii="Verdana" w:cs="Verdana" w:eastAsia="Verdana" w:hAnsi="Verdana"/>
          <w:i w:val="1"/>
          <w:sz w:val="18"/>
          <w:szCs w:val="18"/>
        </w:rPr>
      </w:pPr>
      <w:r w:rsidDel="00000000" w:rsidR="00000000" w:rsidRPr="00000000">
        <w:rPr>
          <w:rtl w:val="0"/>
        </w:rPr>
      </w:r>
    </w:p>
    <w:p w:rsidR="00000000" w:rsidDel="00000000" w:rsidP="00000000" w:rsidRDefault="00000000" w:rsidRPr="00000000" w14:paraId="0000001B">
      <w:pPr>
        <w:widowControl w:val="0"/>
        <w:tabs>
          <w:tab w:val="left" w:leader="none" w:pos="426"/>
        </w:tabs>
        <w:spacing w:line="259.2000000000001" w:lineRule="auto"/>
        <w:jc w:val="both"/>
        <w:rPr>
          <w:rFonts w:ascii="Verdana" w:cs="Verdana" w:eastAsia="Verdana" w:hAnsi="Verdana"/>
          <w:i w:val="1"/>
          <w:sz w:val="18"/>
          <w:szCs w:val="18"/>
        </w:rPr>
      </w:pPr>
      <w:r w:rsidDel="00000000" w:rsidR="00000000" w:rsidRPr="00000000">
        <w:rPr>
          <w:rFonts w:ascii="Verdana" w:cs="Verdana" w:eastAsia="Verdana" w:hAnsi="Verdana"/>
          <w:i w:val="1"/>
          <w:sz w:val="18"/>
          <w:szCs w:val="18"/>
          <w:rtl w:val="0"/>
        </w:rPr>
        <w:t xml:space="preserve">Виключні майнові права інтелектуальної власності на відеоролики, створені в процесі виконання договору, належатимуть Замовнику. Всі матеріали, які були зняті, включно із тими, що не увійшли у фінальну версію відео, мають бути передані за договором передачі авторських прав, і не можуть бути використані в будь-який інший спосіб.</w:t>
      </w:r>
    </w:p>
    <w:p w:rsidR="00000000" w:rsidDel="00000000" w:rsidP="00000000" w:rsidRDefault="00000000" w:rsidRPr="00000000" w14:paraId="0000001C">
      <w:pPr>
        <w:widowControl w:val="0"/>
        <w:tabs>
          <w:tab w:val="left" w:leader="none" w:pos="426"/>
        </w:tabs>
        <w:spacing w:line="259.2000000000001" w:lineRule="auto"/>
        <w:jc w:val="both"/>
        <w:rPr>
          <w:rFonts w:ascii="Verdana" w:cs="Verdana" w:eastAsia="Verdana" w:hAnsi="Verdana"/>
          <w:i w:val="1"/>
          <w:sz w:val="18"/>
          <w:szCs w:val="18"/>
        </w:rPr>
      </w:pPr>
      <w:r w:rsidDel="00000000" w:rsidR="00000000" w:rsidRPr="00000000">
        <w:rPr>
          <w:rtl w:val="0"/>
        </w:rPr>
      </w:r>
    </w:p>
    <w:p w:rsidR="00000000" w:rsidDel="00000000" w:rsidP="00000000" w:rsidRDefault="00000000" w:rsidRPr="00000000" w14:paraId="0000001D">
      <w:pPr>
        <w:widowControl w:val="0"/>
        <w:tabs>
          <w:tab w:val="left" w:leader="none" w:pos="426"/>
        </w:tabs>
        <w:spacing w:line="259.2000000000001" w:lineRule="auto"/>
        <w:jc w:val="both"/>
        <w:rPr>
          <w:rFonts w:ascii="Verdana" w:cs="Verdana" w:eastAsia="Verdana" w:hAnsi="Verdana"/>
          <w:sz w:val="18"/>
          <w:szCs w:val="18"/>
        </w:rPr>
      </w:pPr>
      <w:r w:rsidDel="00000000" w:rsidR="00000000" w:rsidRPr="00000000">
        <w:rPr>
          <w:rFonts w:ascii="Verdana" w:cs="Verdana" w:eastAsia="Verdana" w:hAnsi="Verdana"/>
          <w:b w:val="1"/>
          <w:sz w:val="18"/>
          <w:szCs w:val="18"/>
          <w:rtl w:val="0"/>
        </w:rPr>
        <w:t xml:space="preserve">Відрядження</w:t>
      </w:r>
      <w:r w:rsidDel="00000000" w:rsidR="00000000" w:rsidRPr="00000000">
        <w:rPr>
          <w:rFonts w:ascii="Verdana" w:cs="Verdana" w:eastAsia="Verdana" w:hAnsi="Verdana"/>
          <w:sz w:val="18"/>
          <w:szCs w:val="18"/>
          <w:rtl w:val="0"/>
        </w:rPr>
        <w:t xml:space="preserve">: Звертаємо увагу на те, що пропозиція має враховувати логістику зйомок у Миколаївській і Херсонській областях. І, відповідно, видатки на проживання, трансфери та інші видатки на знімальну команду, які пов’язані або можуть виникнути в процесі фільмування та виготовлення відео мають бути враховані під час формування бюджету. </w:t>
      </w:r>
    </w:p>
    <w:p w:rsidR="00000000" w:rsidDel="00000000" w:rsidP="00000000" w:rsidRDefault="00000000" w:rsidRPr="00000000" w14:paraId="0000001E">
      <w:pPr>
        <w:pStyle w:val="Heading3"/>
        <w:tabs>
          <w:tab w:val="left" w:leader="none" w:pos="426"/>
        </w:tabs>
        <w:spacing w:line="259.2000000000001" w:lineRule="auto"/>
        <w:ind w:left="0" w:firstLine="0"/>
        <w:rPr>
          <w:rFonts w:ascii="Verdana" w:cs="Verdana" w:eastAsia="Verdana" w:hAnsi="Verdana"/>
          <w:sz w:val="18"/>
          <w:szCs w:val="18"/>
        </w:rPr>
      </w:pPr>
      <w:bookmarkStart w:colFirst="0" w:colLast="0" w:name="_heading=h.djfm603d6nv1" w:id="5"/>
      <w:bookmarkEnd w:id="5"/>
      <w:r w:rsidDel="00000000" w:rsidR="00000000" w:rsidRPr="00000000">
        <w:rPr>
          <w:rtl w:val="0"/>
        </w:rPr>
      </w:r>
    </w:p>
    <w:p w:rsidR="00000000" w:rsidDel="00000000" w:rsidP="00000000" w:rsidRDefault="00000000" w:rsidRPr="00000000" w14:paraId="0000001F">
      <w:pPr>
        <w:pStyle w:val="Heading3"/>
        <w:tabs>
          <w:tab w:val="left" w:leader="none" w:pos="426"/>
        </w:tabs>
        <w:spacing w:line="259.2000000000001" w:lineRule="auto"/>
        <w:ind w:left="720" w:hanging="360"/>
        <w:rPr>
          <w:rFonts w:ascii="Verdana" w:cs="Verdana" w:eastAsia="Verdana" w:hAnsi="Verdana"/>
          <w:sz w:val="18"/>
          <w:szCs w:val="18"/>
        </w:rPr>
      </w:pPr>
      <w:bookmarkStart w:colFirst="0" w:colLast="0" w:name="_heading=h.8ndfl56girb0" w:id="6"/>
      <w:bookmarkEnd w:id="6"/>
      <w:r w:rsidDel="00000000" w:rsidR="00000000" w:rsidRPr="00000000">
        <w:rPr>
          <w:rFonts w:ascii="Verdana" w:cs="Verdana" w:eastAsia="Verdana" w:hAnsi="Verdana"/>
          <w:sz w:val="18"/>
          <w:szCs w:val="18"/>
          <w:rtl w:val="0"/>
        </w:rPr>
        <w:t xml:space="preserve">Вимоги до учасника/-ці:</w:t>
      </w:r>
    </w:p>
    <w:p w:rsidR="00000000" w:rsidDel="00000000" w:rsidP="00000000" w:rsidRDefault="00000000" w:rsidRPr="00000000" w14:paraId="00000020">
      <w:pPr>
        <w:widowControl w:val="0"/>
        <w:numPr>
          <w:ilvl w:val="0"/>
          <w:numId w:val="3"/>
        </w:numPr>
        <w:tabs>
          <w:tab w:val="left" w:leader="none" w:pos="426"/>
        </w:tabs>
        <w:spacing w:line="259.2000000000001" w:lineRule="auto"/>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Досвід розроблення відео не менше двох років;</w:t>
      </w:r>
    </w:p>
    <w:p w:rsidR="00000000" w:rsidDel="00000000" w:rsidP="00000000" w:rsidRDefault="00000000" w:rsidRPr="00000000" w14:paraId="00000021">
      <w:pPr>
        <w:widowControl w:val="0"/>
        <w:numPr>
          <w:ilvl w:val="0"/>
          <w:numId w:val="3"/>
        </w:numPr>
        <w:tabs>
          <w:tab w:val="left" w:leader="none" w:pos="426"/>
        </w:tabs>
        <w:spacing w:line="259.2000000000001" w:lineRule="auto"/>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Досвід створення щонайменше п’яти відео аналогічної складності.</w:t>
      </w:r>
    </w:p>
    <w:p w:rsidR="00000000" w:rsidDel="00000000" w:rsidP="00000000" w:rsidRDefault="00000000" w:rsidRPr="00000000" w14:paraId="00000022">
      <w:pPr>
        <w:widowControl w:val="0"/>
        <w:numPr>
          <w:ilvl w:val="0"/>
          <w:numId w:val="3"/>
        </w:numPr>
        <w:tabs>
          <w:tab w:val="left" w:leader="none" w:pos="426"/>
        </w:tabs>
        <w:spacing w:line="259.2000000000001" w:lineRule="auto"/>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Досвід роботи з соціальною/гуманітарною тематикою.</w:t>
      </w:r>
    </w:p>
    <w:p w:rsidR="00000000" w:rsidDel="00000000" w:rsidP="00000000" w:rsidRDefault="00000000" w:rsidRPr="00000000" w14:paraId="00000023">
      <w:pPr>
        <w:widowControl w:val="0"/>
        <w:numPr>
          <w:ilvl w:val="0"/>
          <w:numId w:val="3"/>
        </w:numPr>
        <w:tabs>
          <w:tab w:val="left" w:leader="none" w:pos="426"/>
        </w:tabs>
        <w:spacing w:line="259.2000000000001" w:lineRule="auto"/>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Рекомендації (за наявності).</w:t>
      </w:r>
      <w:r w:rsidDel="00000000" w:rsidR="00000000" w:rsidRPr="00000000">
        <w:rPr>
          <w:rtl w:val="0"/>
        </w:rPr>
      </w:r>
    </w:p>
    <w:p w:rsidR="00000000" w:rsidDel="00000000" w:rsidP="00000000" w:rsidRDefault="00000000" w:rsidRPr="00000000" w14:paraId="00000024">
      <w:pPr>
        <w:ind w:left="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25">
      <w:pPr>
        <w:spacing w:line="276" w:lineRule="auto"/>
        <w:ind w:left="0" w:firstLine="0"/>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Для участі в конкурсі учасник/-ця надає:</w:t>
      </w:r>
    </w:p>
    <w:p w:rsidR="00000000" w:rsidDel="00000000" w:rsidP="00000000" w:rsidRDefault="00000000" w:rsidRPr="00000000" w14:paraId="00000026">
      <w:pPr>
        <w:numPr>
          <w:ilvl w:val="0"/>
          <w:numId w:val="5"/>
        </w:numPr>
        <w:spacing w:after="0" w:afterAutospacing="0" w:before="240" w:line="256.7994545454545" w:lineRule="auto"/>
        <w:ind w:left="72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Посилання на портфоліо (не менше трьох прикладів роботи).</w:t>
      </w:r>
    </w:p>
    <w:p w:rsidR="00000000" w:rsidDel="00000000" w:rsidP="00000000" w:rsidRDefault="00000000" w:rsidRPr="00000000" w14:paraId="00000027">
      <w:pPr>
        <w:numPr>
          <w:ilvl w:val="0"/>
          <w:numId w:val="5"/>
        </w:numPr>
        <w:spacing w:after="0" w:afterAutospacing="0" w:before="0" w:beforeAutospacing="0" w:line="256.7994545454545" w:lineRule="auto"/>
        <w:ind w:left="72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Список і контакти 3-х організацій, яким було надано послуги протягом останніх 2-х років.</w:t>
      </w:r>
    </w:p>
    <w:p w:rsidR="00000000" w:rsidDel="00000000" w:rsidP="00000000" w:rsidRDefault="00000000" w:rsidRPr="00000000" w14:paraId="00000028">
      <w:pPr>
        <w:numPr>
          <w:ilvl w:val="0"/>
          <w:numId w:val="4"/>
        </w:numPr>
        <w:spacing w:after="0" w:afterAutospacing="0"/>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Заповнену та підписану цінову пропозицію у затвердженому ГС “МПР” форматі документа </w:t>
      </w:r>
      <w:r w:rsidDel="00000000" w:rsidR="00000000" w:rsidRPr="00000000">
        <w:rPr>
          <w:rFonts w:ascii="Verdana" w:cs="Verdana" w:eastAsia="Verdana" w:hAnsi="Verdana"/>
          <w:sz w:val="18"/>
          <w:szCs w:val="18"/>
          <w:rtl w:val="0"/>
        </w:rPr>
        <w:t xml:space="preserve">(</w:t>
      </w:r>
      <w:hyperlink r:id="rId9">
        <w:r w:rsidDel="00000000" w:rsidR="00000000" w:rsidRPr="00000000">
          <w:rPr>
            <w:rFonts w:ascii="Verdana" w:cs="Verdana" w:eastAsia="Verdana" w:hAnsi="Verdana"/>
            <w:color w:val="1155cc"/>
            <w:sz w:val="18"/>
            <w:szCs w:val="18"/>
            <w:u w:val="single"/>
            <w:rtl w:val="0"/>
          </w:rPr>
          <w:t xml:space="preserve">Додаток – Цінова пропозиці</w:t>
        </w:r>
      </w:hyperlink>
      <w:r w:rsidDel="00000000" w:rsidR="00000000" w:rsidRPr="00000000">
        <w:rPr>
          <w:rFonts w:ascii="Verdana" w:cs="Verdana" w:eastAsia="Verdana" w:hAnsi="Verdana"/>
          <w:sz w:val="18"/>
          <w:szCs w:val="18"/>
          <w:rtl w:val="0"/>
        </w:rPr>
        <w:t xml:space="preserve">я) із зазначенням загальної вартості послуг, термінів виконання та графіка робіт у форматі PDF.</w:t>
      </w:r>
    </w:p>
    <w:p w:rsidR="00000000" w:rsidDel="00000000" w:rsidP="00000000" w:rsidRDefault="00000000" w:rsidRPr="00000000" w14:paraId="00000029">
      <w:pPr>
        <w:numPr>
          <w:ilvl w:val="0"/>
          <w:numId w:val="4"/>
        </w:numPr>
        <w:spacing w:after="0" w:afterAutospacing="0" w:before="0" w:beforeAutospacing="0" w:line="276" w:lineRule="auto"/>
        <w:ind w:left="720" w:hanging="360"/>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Робочий план із виготовлення відеоролика (зразок - за </w:t>
      </w:r>
      <w:hyperlink r:id="rId10">
        <w:r w:rsidDel="00000000" w:rsidR="00000000" w:rsidRPr="00000000">
          <w:rPr>
            <w:rFonts w:ascii="Verdana" w:cs="Verdana" w:eastAsia="Verdana" w:hAnsi="Verdana"/>
            <w:color w:val="1155cc"/>
            <w:sz w:val="18"/>
            <w:szCs w:val="18"/>
            <w:u w:val="single"/>
            <w:rtl w:val="0"/>
          </w:rPr>
          <w:t xml:space="preserve">посиланням</w:t>
        </w:r>
      </w:hyperlink>
      <w:r w:rsidDel="00000000" w:rsidR="00000000" w:rsidRPr="00000000">
        <w:rPr>
          <w:rFonts w:ascii="Verdana" w:cs="Verdana" w:eastAsia="Verdana" w:hAnsi="Verdana"/>
          <w:sz w:val="18"/>
          <w:szCs w:val="18"/>
          <w:rtl w:val="0"/>
        </w:rPr>
        <w:t xml:space="preserve">)</w:t>
      </w:r>
    </w:p>
    <w:p w:rsidR="00000000" w:rsidDel="00000000" w:rsidP="00000000" w:rsidRDefault="00000000" w:rsidRPr="00000000" w14:paraId="0000002A">
      <w:pPr>
        <w:numPr>
          <w:ilvl w:val="0"/>
          <w:numId w:val="4"/>
        </w:numPr>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Копія документу, що підтверджує державну реєстрацію. </w:t>
      </w:r>
    </w:p>
    <w:p w:rsidR="00000000" w:rsidDel="00000000" w:rsidP="00000000" w:rsidRDefault="00000000" w:rsidRPr="00000000" w14:paraId="0000002B">
      <w:pPr>
        <w:numPr>
          <w:ilvl w:val="0"/>
          <w:numId w:val="4"/>
        </w:numPr>
        <w:ind w:left="720" w:hanging="360"/>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Копія документу, що підтверджує податковий статус.</w:t>
      </w:r>
    </w:p>
    <w:p w:rsidR="00000000" w:rsidDel="00000000" w:rsidP="00000000" w:rsidRDefault="00000000" w:rsidRPr="00000000" w14:paraId="0000002C">
      <w:pPr>
        <w:numPr>
          <w:ilvl w:val="0"/>
          <w:numId w:val="4"/>
        </w:numPr>
        <w:spacing w:line="276"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Підписаний</w:t>
      </w:r>
      <w:hyperlink r:id="rId11">
        <w:r w:rsidDel="00000000" w:rsidR="00000000" w:rsidRPr="00000000">
          <w:rPr>
            <w:rFonts w:ascii="Verdana" w:cs="Verdana" w:eastAsia="Verdana" w:hAnsi="Verdana"/>
            <w:color w:val="1155cc"/>
            <w:sz w:val="18"/>
            <w:szCs w:val="18"/>
            <w:highlight w:val="white"/>
            <w:u w:val="single"/>
            <w:rtl w:val="0"/>
          </w:rPr>
          <w:t xml:space="preserve"> Кодекс поведінки для постачальника</w:t>
        </w:r>
      </w:hyperlink>
      <w:r w:rsidDel="00000000" w:rsidR="00000000" w:rsidRPr="00000000">
        <w:rPr>
          <w:rtl w:val="0"/>
        </w:rPr>
      </w:r>
    </w:p>
    <w:p w:rsidR="00000000" w:rsidDel="00000000" w:rsidP="00000000" w:rsidRDefault="00000000" w:rsidRPr="00000000" w14:paraId="0000002D">
      <w:pPr>
        <w:numPr>
          <w:ilvl w:val="0"/>
          <w:numId w:val="4"/>
        </w:numPr>
        <w:spacing w:line="276" w:lineRule="auto"/>
        <w:ind w:left="720" w:hanging="360"/>
        <w:jc w:val="both"/>
        <w:rPr>
          <w:rFonts w:ascii="Verdana" w:cs="Verdana" w:eastAsia="Verdana" w:hAnsi="Verdana"/>
          <w:sz w:val="18"/>
          <w:szCs w:val="18"/>
          <w:highlight w:val="white"/>
        </w:rPr>
      </w:pPr>
      <w:r w:rsidDel="00000000" w:rsidR="00000000" w:rsidRPr="00000000">
        <w:rPr>
          <w:rFonts w:ascii="Verdana" w:cs="Verdana" w:eastAsia="Verdana" w:hAnsi="Verdana"/>
          <w:sz w:val="18"/>
          <w:szCs w:val="18"/>
          <w:highlight w:val="white"/>
          <w:rtl w:val="0"/>
        </w:rPr>
        <w:t xml:space="preserve">Рекомендації за наявності.</w:t>
      </w: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6" w:lineRule="auto"/>
        <w:ind w:left="0" w:right="0" w:firstLine="0"/>
        <w:jc w:val="both"/>
        <w:rPr>
          <w:rFonts w:ascii="Verdana" w:cs="Verdana" w:eastAsia="Verdana" w:hAnsi="Verdana"/>
          <w:b w:val="1"/>
          <w:sz w:val="18"/>
          <w:szCs w:val="18"/>
        </w:rPr>
      </w:pPr>
      <w:r w:rsidDel="00000000" w:rsidR="00000000" w:rsidRPr="00000000">
        <w:rPr>
          <w:rFonts w:ascii="Verdana" w:cs="Verdana" w:eastAsia="Verdana" w:hAnsi="Verdana"/>
          <w:b w:val="1"/>
          <w:color w:val="980000"/>
          <w:sz w:val="18"/>
          <w:szCs w:val="18"/>
          <w:rtl w:val="0"/>
        </w:rPr>
        <w:t xml:space="preserve">Важливо! </w:t>
      </w:r>
      <w:r w:rsidDel="00000000" w:rsidR="00000000" w:rsidRPr="00000000">
        <w:rPr>
          <w:rFonts w:ascii="Verdana" w:cs="Verdana" w:eastAsia="Verdana" w:hAnsi="Verdana"/>
          <w:sz w:val="18"/>
          <w:szCs w:val="18"/>
          <w:rtl w:val="0"/>
        </w:rPr>
        <w:t xml:space="preserve">Якщо учасник/-ця конкурсу не надасть будь-який з вищезазначених документів, його/її заявка не розглядатиметься у межах подальшої оцінки.</w:t>
      </w:r>
      <w:r w:rsidDel="00000000" w:rsidR="00000000" w:rsidRPr="00000000">
        <w:rPr>
          <w:rtl w:val="0"/>
        </w:rPr>
      </w:r>
    </w:p>
    <w:p w:rsidR="00000000" w:rsidDel="00000000" w:rsidP="00000000" w:rsidRDefault="00000000" w:rsidRPr="00000000" w14:paraId="00000030">
      <w:pPr>
        <w:widowControl w:val="0"/>
        <w:spacing w:line="256" w:lineRule="auto"/>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31">
      <w:pPr>
        <w:widowControl w:val="0"/>
        <w:spacing w:line="256" w:lineRule="auto"/>
        <w:jc w:val="both"/>
        <w:rPr>
          <w:rFonts w:ascii="Verdana" w:cs="Verdana" w:eastAsia="Verdana" w:hAnsi="Verdana"/>
          <w:b w:val="1"/>
          <w:sz w:val="18"/>
          <w:szCs w:val="18"/>
        </w:rPr>
      </w:pPr>
      <w:r w:rsidDel="00000000" w:rsidR="00000000" w:rsidRPr="00000000">
        <w:rPr>
          <w:rFonts w:ascii="Verdana" w:cs="Verdana" w:eastAsia="Verdana" w:hAnsi="Verdana"/>
          <w:b w:val="1"/>
          <w:sz w:val="18"/>
          <w:szCs w:val="18"/>
          <w:rtl w:val="0"/>
        </w:rPr>
        <w:t xml:space="preserve">Критерії оцінювання:</w:t>
      </w:r>
    </w:p>
    <w:p w:rsidR="00000000" w:rsidDel="00000000" w:rsidP="00000000" w:rsidRDefault="00000000" w:rsidRPr="00000000" w14:paraId="00000032">
      <w:pPr>
        <w:widowControl w:val="0"/>
        <w:spacing w:line="256" w:lineRule="auto"/>
        <w:ind w:left="570" w:hanging="3.070866141732438"/>
        <w:jc w:val="both"/>
        <w:rPr>
          <w:rFonts w:ascii="Verdana" w:cs="Verdana" w:eastAsia="Verdana" w:hAnsi="Verdana"/>
          <w:b w:val="1"/>
          <w:sz w:val="18"/>
          <w:szCs w:val="18"/>
        </w:rPr>
      </w:pPr>
      <w:r w:rsidDel="00000000" w:rsidR="00000000" w:rsidRPr="00000000">
        <w:rPr>
          <w:rtl w:val="0"/>
        </w:rPr>
      </w:r>
    </w:p>
    <w:p w:rsidR="00000000" w:rsidDel="00000000" w:rsidP="00000000" w:rsidRDefault="00000000" w:rsidRPr="00000000" w14:paraId="00000033">
      <w:pPr>
        <w:widowControl w:val="0"/>
        <w:numPr>
          <w:ilvl w:val="0"/>
          <w:numId w:val="2"/>
        </w:numPr>
        <w:spacing w:line="256" w:lineRule="auto"/>
        <w:ind w:left="566.9291338582675" w:hanging="15"/>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Досвід виконання аналогічних завдань – 50%</w:t>
      </w:r>
    </w:p>
    <w:p w:rsidR="00000000" w:rsidDel="00000000" w:rsidP="00000000" w:rsidRDefault="00000000" w:rsidRPr="00000000" w14:paraId="00000034">
      <w:pPr>
        <w:widowControl w:val="0"/>
        <w:numPr>
          <w:ilvl w:val="0"/>
          <w:numId w:val="2"/>
        </w:numPr>
        <w:spacing w:line="256" w:lineRule="auto"/>
        <w:ind w:left="566.9291338582675" w:hanging="15"/>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Вартість робіт – 30%</w:t>
      </w:r>
    </w:p>
    <w:p w:rsidR="00000000" w:rsidDel="00000000" w:rsidP="00000000" w:rsidRDefault="00000000" w:rsidRPr="00000000" w14:paraId="00000035">
      <w:pPr>
        <w:widowControl w:val="0"/>
        <w:numPr>
          <w:ilvl w:val="0"/>
          <w:numId w:val="2"/>
        </w:numPr>
        <w:spacing w:line="256" w:lineRule="auto"/>
        <w:ind w:left="566.9291338582675" w:hanging="15"/>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Відповідність тематичному досвіду (соціальна/гуманітарна тематика) – 10%</w:t>
      </w:r>
    </w:p>
    <w:p w:rsidR="00000000" w:rsidDel="00000000" w:rsidP="00000000" w:rsidRDefault="00000000" w:rsidRPr="00000000" w14:paraId="00000036">
      <w:pPr>
        <w:widowControl w:val="0"/>
        <w:numPr>
          <w:ilvl w:val="0"/>
          <w:numId w:val="2"/>
        </w:numPr>
        <w:spacing w:line="256" w:lineRule="auto"/>
        <w:ind w:left="566.9291338582675" w:hanging="15"/>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Наявність рекомендацій – 10%</w:t>
      </w:r>
    </w:p>
    <w:p w:rsidR="00000000" w:rsidDel="00000000" w:rsidP="00000000" w:rsidRDefault="00000000" w:rsidRPr="00000000" w14:paraId="00000037">
      <w:pPr>
        <w:widowControl w:val="0"/>
        <w:spacing w:line="256" w:lineRule="auto"/>
        <w:jc w:val="both"/>
        <w:rPr>
          <w:rFonts w:ascii="Verdana" w:cs="Verdana" w:eastAsia="Verdana" w:hAnsi="Verdana"/>
          <w:highlight w:val="white"/>
        </w:rPr>
      </w:pPr>
      <w:r w:rsidDel="00000000" w:rsidR="00000000" w:rsidRPr="00000000">
        <w:rPr>
          <w:rtl w:val="0"/>
        </w:rPr>
      </w:r>
    </w:p>
    <w:p w:rsidR="00000000" w:rsidDel="00000000" w:rsidP="00000000" w:rsidRDefault="00000000" w:rsidRPr="00000000" w14:paraId="00000038">
      <w:pPr>
        <w:shd w:fill="ffffff" w:val="clear"/>
        <w:jc w:val="both"/>
        <w:rPr>
          <w:rFonts w:ascii="Verdana" w:cs="Verdana" w:eastAsia="Verdana" w:hAnsi="Verdana"/>
          <w:sz w:val="18"/>
          <w:szCs w:val="18"/>
        </w:rPr>
      </w:pPr>
      <w:bookmarkStart w:colFirst="0" w:colLast="0" w:name="_heading=h.30j0zll" w:id="7"/>
      <w:bookmarkEnd w:id="7"/>
      <w:r w:rsidDel="00000000" w:rsidR="00000000" w:rsidRPr="00000000">
        <w:rPr>
          <w:rFonts w:ascii="Verdana" w:cs="Verdana" w:eastAsia="Verdana" w:hAnsi="Verdana"/>
          <w:sz w:val="18"/>
          <w:szCs w:val="18"/>
          <w:rtl w:val="0"/>
        </w:rPr>
        <w:t xml:space="preserve">ГС “МПР” залишає за собою право прийняти пропозицію повною або частково.</w:t>
      </w:r>
    </w:p>
    <w:p w:rsidR="00000000" w:rsidDel="00000000" w:rsidP="00000000" w:rsidRDefault="00000000" w:rsidRPr="00000000" w14:paraId="00000039">
      <w:pPr>
        <w:shd w:fill="ffffff" w:val="clear"/>
        <w:jc w:val="both"/>
        <w:rPr>
          <w:rFonts w:ascii="Verdana" w:cs="Verdana" w:eastAsia="Verdana" w:hAnsi="Verdana"/>
          <w:sz w:val="18"/>
          <w:szCs w:val="18"/>
        </w:rPr>
      </w:pPr>
      <w:bookmarkStart w:colFirst="0" w:colLast="0" w:name="_heading=h.qyp04myjfyvg" w:id="8"/>
      <w:bookmarkEnd w:id="8"/>
      <w:r w:rsidDel="00000000" w:rsidR="00000000" w:rsidRPr="00000000">
        <w:rPr>
          <w:rtl w:val="0"/>
        </w:rPr>
      </w:r>
    </w:p>
    <w:p w:rsidR="00000000" w:rsidDel="00000000" w:rsidP="00000000" w:rsidRDefault="00000000" w:rsidRPr="00000000" w14:paraId="0000003A">
      <w:pPr>
        <w:jc w:val="both"/>
        <w:rPr>
          <w:rFonts w:ascii="Verdana" w:cs="Verdana" w:eastAsia="Verdana" w:hAnsi="Verdana"/>
          <w:sz w:val="18"/>
          <w:szCs w:val="18"/>
        </w:rPr>
      </w:pPr>
      <w:r w:rsidDel="00000000" w:rsidR="00000000" w:rsidRPr="00000000">
        <w:rPr>
          <w:rFonts w:ascii="Verdana" w:cs="Verdana" w:eastAsia="Verdana" w:hAnsi="Verdana"/>
          <w:sz w:val="18"/>
          <w:szCs w:val="18"/>
          <w:rtl w:val="0"/>
        </w:rPr>
        <w:t xml:space="preserve">Щодо додаткових питань, просимо звертатись на пошту </w:t>
      </w:r>
      <w:r w:rsidDel="00000000" w:rsidR="00000000" w:rsidRPr="00000000">
        <w:rPr>
          <w:rFonts w:ascii="Verdana" w:cs="Verdana" w:eastAsia="Verdana" w:hAnsi="Verdana"/>
          <w:color w:val="0000ff"/>
          <w:sz w:val="18"/>
          <w:szCs w:val="18"/>
          <w:rtl w:val="0"/>
        </w:rPr>
        <w:t xml:space="preserve">procurement@ldn.org.ua.</w:t>
      </w:r>
      <w:r w:rsidDel="00000000" w:rsidR="00000000" w:rsidRPr="00000000">
        <w:rPr>
          <w:rtl w:val="0"/>
        </w:rPr>
      </w:r>
    </w:p>
    <w:p w:rsidR="00000000" w:rsidDel="00000000" w:rsidP="00000000" w:rsidRDefault="00000000" w:rsidRPr="00000000" w14:paraId="0000003B">
      <w:pPr>
        <w:spacing w:after="0" w:lineRule="auto"/>
        <w:jc w:val="both"/>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3C">
      <w:pPr>
        <w:tabs>
          <w:tab w:val="left" w:leader="none" w:pos="2100"/>
        </w:tabs>
        <w:spacing w:before="0" w:lineRule="auto"/>
        <w:jc w:val="both"/>
        <w:rPr>
          <w:rFonts w:ascii="Verdana" w:cs="Verdana" w:eastAsia="Verdana" w:hAnsi="Verdana"/>
          <w:sz w:val="18"/>
          <w:szCs w:val="18"/>
        </w:rPr>
      </w:pPr>
      <w:r w:rsidDel="00000000" w:rsidR="00000000" w:rsidRPr="00000000">
        <w:rPr>
          <w:rtl w:val="0"/>
        </w:rPr>
      </w:r>
    </w:p>
    <w:sectPr>
      <w:headerReference r:id="rId12" w:type="default"/>
      <w:pgSz w:h="16839" w:w="11907" w:orient="portrait"/>
      <w:pgMar w:bottom="432" w:top="1440" w:left="1080" w:right="837" w:header="432"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 w:name="Verdana"/>
  <w:font w:name="Arial Unicode MS"/>
  <w:font w:name="Courier New"/>
  <w:font w:name="Noto Sans Symbols">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drawing>
        <wp:inline distB="114300" distT="114300" distL="114300" distR="114300">
          <wp:extent cx="2290763" cy="769553"/>
          <wp:effectExtent b="0" l="0" r="0" t="0"/>
          <wp:docPr id="1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90763" cy="769553"/>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Noto Sans Symbols" w:cs="Noto Sans Symbols" w:eastAsia="Noto Sans Symbols" w:hAnsi="Noto Sans Symbols"/>
      </w:rPr>
    </w:lvl>
    <w:lvl w:ilvl="1">
      <w:start w:val="1"/>
      <w:numFmt w:val="lowerLetter"/>
      <w:lvlText w:val="%2."/>
      <w:lvlJc w:val="left"/>
      <w:pPr>
        <w:ind w:left="1440" w:hanging="360"/>
      </w:pPr>
      <w:rPr>
        <w:rFonts w:ascii="Courier New" w:cs="Courier New" w:eastAsia="Courier New" w:hAnsi="Courier New"/>
      </w:rPr>
    </w:lvl>
    <w:lvl w:ilvl="2">
      <w:start w:val="1"/>
      <w:numFmt w:val="lowerRoman"/>
      <w:lvlText w:val="%3."/>
      <w:lvlJc w:val="right"/>
      <w:pPr>
        <w:ind w:left="2160" w:hanging="360"/>
      </w:pPr>
      <w:rPr>
        <w:rFonts w:ascii="Noto Sans Symbols" w:cs="Noto Sans Symbols" w:eastAsia="Noto Sans Symbols" w:hAnsi="Noto Sans Symbols"/>
      </w:rPr>
    </w:lvl>
    <w:lvl w:ilvl="3">
      <w:start w:val="1"/>
      <w:numFmt w:val="decimal"/>
      <w:lvlText w:val="%4."/>
      <w:lvlJc w:val="left"/>
      <w:pPr>
        <w:ind w:left="2880" w:hanging="360"/>
      </w:pPr>
      <w:rPr>
        <w:rFonts w:ascii="Noto Sans Symbols" w:cs="Noto Sans Symbols" w:eastAsia="Noto Sans Symbols" w:hAnsi="Noto Sans Symbols"/>
      </w:rPr>
    </w:lvl>
    <w:lvl w:ilvl="4">
      <w:start w:val="1"/>
      <w:numFmt w:val="lowerLetter"/>
      <w:lvlText w:val="%5."/>
      <w:lvlJc w:val="left"/>
      <w:pPr>
        <w:ind w:left="3600" w:hanging="360"/>
      </w:pPr>
      <w:rPr>
        <w:rFonts w:ascii="Courier New" w:cs="Courier New" w:eastAsia="Courier New" w:hAnsi="Courier New"/>
      </w:rPr>
    </w:lvl>
    <w:lvl w:ilvl="5">
      <w:start w:val="1"/>
      <w:numFmt w:val="lowerRoman"/>
      <w:lvlText w:val="%6."/>
      <w:lvlJc w:val="right"/>
      <w:pPr>
        <w:ind w:left="4320" w:hanging="360"/>
      </w:pPr>
      <w:rPr>
        <w:rFonts w:ascii="Noto Sans Symbols" w:cs="Noto Sans Symbols" w:eastAsia="Noto Sans Symbols" w:hAnsi="Noto Sans Symbols"/>
      </w:rPr>
    </w:lvl>
    <w:lvl w:ilvl="6">
      <w:start w:val="1"/>
      <w:numFmt w:val="decimal"/>
      <w:lvlText w:val="%7."/>
      <w:lvlJc w:val="left"/>
      <w:pPr>
        <w:ind w:left="5040" w:hanging="360"/>
      </w:pPr>
      <w:rPr>
        <w:rFonts w:ascii="Noto Sans Symbols" w:cs="Noto Sans Symbols" w:eastAsia="Noto Sans Symbols" w:hAnsi="Noto Sans Symbols"/>
      </w:rPr>
    </w:lvl>
    <w:lvl w:ilvl="7">
      <w:start w:val="1"/>
      <w:numFmt w:val="lowerLetter"/>
      <w:lvlText w:val="%8."/>
      <w:lvlJc w:val="left"/>
      <w:pPr>
        <w:ind w:left="5760" w:hanging="360"/>
      </w:pPr>
      <w:rPr>
        <w:rFonts w:ascii="Courier New" w:cs="Courier New" w:eastAsia="Courier New" w:hAnsi="Courier New"/>
      </w:rPr>
    </w:lvl>
    <w:lvl w:ilvl="8">
      <w:start w:val="1"/>
      <w:numFmt w:val="lowerRoman"/>
      <w:lvlText w:val="%9."/>
      <w:lvlJc w:val="right"/>
      <w:pPr>
        <w:ind w:left="6480" w:hanging="360"/>
      </w:pPr>
      <w:rPr>
        <w:rFonts w:ascii="Noto Sans Symbols" w:cs="Noto Sans Symbols" w:eastAsia="Noto Sans Symbols" w:hAnsi="Noto Sans Symbols"/>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uk"/>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spacing w:after="60" w:before="240" w:lineRule="auto"/>
      <w:jc w:val="both"/>
    </w:pPr>
    <w:rPr>
      <w:rFonts w:ascii="Arial" w:cs="Arial" w:eastAsia="Arial" w:hAnsi="Arial"/>
      <w:b w:val="1"/>
      <w:sz w:val="32"/>
      <w:szCs w:val="32"/>
    </w:rPr>
  </w:style>
  <w:style w:type="paragraph" w:styleId="Heading2">
    <w:name w:val="heading 2"/>
    <w:basedOn w:val="Normal"/>
    <w:next w:val="Normal"/>
    <w:pPr>
      <w:keepNext w:val="1"/>
      <w:tabs>
        <w:tab w:val="left" w:leader="none" w:pos="360"/>
        <w:tab w:val="right" w:leader="none" w:pos="810"/>
      </w:tabs>
      <w:spacing w:after="240" w:before="360" w:lineRule="auto"/>
    </w:pPr>
    <w:rPr>
      <w:rFonts w:ascii="Arial" w:cs="Arial" w:eastAsia="Arial" w:hAnsi="Arial"/>
      <w:b w:val="1"/>
    </w:rPr>
  </w:style>
  <w:style w:type="paragraph" w:styleId="Heading3">
    <w:name w:val="heading 3"/>
    <w:basedOn w:val="Normal"/>
    <w:next w:val="Normal"/>
    <w:pPr>
      <w:widowControl w:val="0"/>
      <w:jc w:val="both"/>
    </w:pPr>
    <w:rPr>
      <w:rFonts w:ascii="Calibri" w:cs="Calibri" w:eastAsia="Calibri" w:hAnsi="Calibri"/>
      <w:b w:val="1"/>
    </w:rPr>
  </w:style>
  <w:style w:type="paragraph" w:styleId="Heading4">
    <w:name w:val="heading 4"/>
    <w:basedOn w:val="Normal"/>
    <w:next w:val="Normal"/>
    <w:pPr>
      <w:keepNext w:val="1"/>
      <w:tabs>
        <w:tab w:val="right" w:leader="none" w:pos="-360"/>
      </w:tabs>
      <w:spacing w:after="0" w:before="240" w:lineRule="auto"/>
      <w:jc w:val="both"/>
    </w:pPr>
    <w:rPr>
      <w:rFonts w:ascii="Arial" w:cs="Arial" w:eastAsia="Arial" w:hAnsi="Arial"/>
      <w:b w:val="1"/>
      <w:color w:val="000000"/>
      <w:sz w:val="28"/>
      <w:szCs w:val="28"/>
    </w:rPr>
  </w:style>
  <w:style w:type="paragraph" w:styleId="Heading5">
    <w:name w:val="heading 5"/>
    <w:basedOn w:val="Normal"/>
    <w:next w:val="Normal"/>
    <w:pPr>
      <w:keepNext w:val="1"/>
      <w:tabs>
        <w:tab w:val="right" w:leader="none" w:pos="-360"/>
      </w:tabs>
      <w:spacing w:after="0" w:before="240" w:lineRule="auto"/>
      <w:jc w:val="both"/>
    </w:pPr>
    <w:rPr>
      <w:rFonts w:ascii="Arial" w:cs="Arial" w:eastAsia="Arial" w:hAnsi="Arial"/>
      <w:b w:val="1"/>
      <w:color w:val="000000"/>
      <w:sz w:val="24"/>
      <w:szCs w:val="24"/>
    </w:rPr>
  </w:style>
  <w:style w:type="paragraph" w:styleId="Heading6">
    <w:name w:val="heading 6"/>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0" w:before="200" w:line="240" w:lineRule="auto"/>
      <w:ind w:left="0" w:right="0" w:firstLine="0"/>
      <w:jc w:val="left"/>
    </w:pPr>
    <w:rPr>
      <w:rFonts w:ascii="Times New Roman" w:cs="Times New Roman" w:eastAsia="Times New Roman" w:hAnsi="Times New Roman"/>
      <w:b w:val="1"/>
      <w:i w:val="0"/>
      <w:smallCaps w:val="0"/>
      <w:strike w:val="0"/>
      <w:color w:val="000000"/>
      <w:sz w:val="20"/>
      <w:szCs w:val="20"/>
      <w:u w:val="none"/>
      <w:shd w:fill="auto" w:val="clear"/>
      <w:vertAlign w:val="baseline"/>
    </w:rPr>
  </w:style>
  <w:style w:type="paragraph" w:styleId="Title">
    <w:name w:val="Title"/>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120" w:before="480" w:line="240" w:lineRule="auto"/>
      <w:ind w:left="0" w:right="0" w:firstLine="0"/>
      <w:jc w:val="left"/>
    </w:pPr>
    <w:rPr>
      <w:rFonts w:ascii="Times New Roman" w:cs="Times New Roman" w:eastAsia="Times New Roman" w:hAnsi="Times New Roman"/>
      <w:b w:val="1"/>
      <w:i w:val="0"/>
      <w:smallCaps w:val="0"/>
      <w:strike w:val="0"/>
      <w:color w:val="000000"/>
      <w:sz w:val="72"/>
      <w:szCs w:val="72"/>
      <w:u w:val="none"/>
      <w:shd w:fill="auto" w:val="clear"/>
      <w:vertAlign w:val="baseline"/>
    </w:rPr>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1">
    <w:basedOn w:val="TableNormal"/>
    <w:tblPr>
      <w:tblStyleRowBandSize w:val="1"/>
      <w:tblStyleColBandSize w:val="1"/>
      <w:tblCellMar>
        <w:top w:w="100.0" w:type="dxa"/>
        <w:left w:w="100.0" w:type="dxa"/>
        <w:bottom w:w="100.0" w:type="dxa"/>
        <w:right w:w="100.0" w:type="dxa"/>
      </w:tblCellMar>
    </w:tblPr>
  </w:style>
  <w:style w:type="paragraph" w:styleId="Subtitle">
    <w:name w:val="Sub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80" w:right="0" w:hanging="180"/>
      <w:jc w:val="center"/>
    </w:pPr>
    <w:rPr>
      <w:rFonts w:ascii="Arial" w:cs="Arial" w:eastAsia="Arial" w:hAnsi="Arial"/>
      <w:b w:val="1"/>
      <w:i w:val="0"/>
      <w:smallCaps w:val="0"/>
      <w:strike w:val="0"/>
      <w:color w:val="000000"/>
      <w:sz w:val="52"/>
      <w:szCs w:val="52"/>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docs.google.com/document/d/1gZZ30abA8O7QW3UgIBS7VV2voTa2DvHw/edit#heading=h.hn6cg1wvi3y4" TargetMode="External"/><Relationship Id="rId10" Type="http://schemas.openxmlformats.org/officeDocument/2006/relationships/hyperlink" Target="https://docs.google.com/document/d/1z1edzMKpanir41MomNlR7iFV2Z-KtcPagr1rtm5wWEw/edit?tab=t.0" TargetMode="External"/><Relationship Id="rId12" Type="http://schemas.openxmlformats.org/officeDocument/2006/relationships/header" Target="header1.xml"/><Relationship Id="rId9" Type="http://schemas.openxmlformats.org/officeDocument/2006/relationships/hyperlink" Target="https://docs.google.com/spreadsheets/d/1KlCXpyboYwk61lh54WYfydLzNLxaeQdJ/edit?usp=sharing&amp;ouid=112381757089221784420&amp;rtpof=true&amp;sd=tru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procurement@ldn.org.ua" TargetMode="External"/><Relationship Id="rId8" Type="http://schemas.openxmlformats.org/officeDocument/2006/relationships/hyperlink" Target="https://docs.google.com/document/d/1dAiBWh2bkjN0yR1ZWBU1TeGgwUMi7Qh9kkwVmqdvS84/edit?tab=t.0"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0s0EDIJh57lLJqc2gVLRt/8PVg==">CgMxLjAaJgoBMBIhCh8IB0IbCgdWZXJkYW5hEhBBcmlhbCBVbmljb2RlIE1TGhsKATESFgoUCAdCEAoHVmVyZGFuYRIFQXJpYWwaGwoBMhIWChQIB0IQCgdWZXJkYW5hEgVBcmlhbDIIaC5namRneHMyDWguY3RncWI4MmlrNjQyDmgucTExdnVwZnI0YXBjMg5oLnZuaWRrdXd3OTZoNDIOaC4zN3U4MTdkbHZnbHQyDmguZGpmbTYwM2Q2bnYxMg5oLjhuZGZsNTZnaXJiMDIJaC4zMGowemxsMg5oLnF5cDA0bXlqZnl2ZzgAciExVzMwbEFSQ2NwaUJySVNXRXZza2M2cjY3QWJ5QnE2Q3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