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30C1C" w14:textId="77777777" w:rsidR="000367A6" w:rsidRPr="00150FB9" w:rsidRDefault="000367A6" w:rsidP="000367A6">
      <w:pPr>
        <w:rPr>
          <w:lang w:val="ru-RU"/>
        </w:rPr>
      </w:pPr>
      <w:r w:rsidRPr="00150FB9">
        <w:rPr>
          <w:lang w:val="ru-RU"/>
        </w:rPr>
        <w:t>Запит на пропозиції щодо проведення заходів зі збору та обробки даних в рамках дослідження «Шляхи до зайнятості: фактори вразливості та захисту молоді в Україні».</w:t>
      </w:r>
    </w:p>
    <w:p w14:paraId="59B7DBE8" w14:textId="2FC56A2E" w:rsidR="000367A6" w:rsidRPr="00150FB9" w:rsidRDefault="000367A6" w:rsidP="000367A6">
      <w:pPr>
        <w:rPr>
          <w:lang w:val="ru-RU"/>
        </w:rPr>
      </w:pPr>
      <w:r w:rsidRPr="00FE1099">
        <w:rPr>
          <w:b/>
          <w:bCs/>
        </w:rPr>
        <w:t>I</w:t>
      </w:r>
      <w:r w:rsidRPr="00FE1099">
        <w:rPr>
          <w:b/>
          <w:bCs/>
          <w:lang w:val="ru-RU"/>
        </w:rPr>
        <w:t>.ЗАГАЛЬНА ІНФОРМАЦІЯ</w:t>
      </w:r>
      <w:r w:rsidR="00150FB9">
        <w:rPr>
          <w:lang w:val="ru-RU"/>
        </w:rPr>
        <w:t xml:space="preserve"> </w:t>
      </w:r>
      <w:proofErr w:type="spellStart"/>
      <w:r w:rsidR="00CA03D4" w:rsidRPr="00CA03D4">
        <w:t>Представництво</w:t>
      </w:r>
      <w:proofErr w:type="spellEnd"/>
      <w:r w:rsidR="00CA03D4" w:rsidRPr="00CA03D4">
        <w:t xml:space="preserve"> </w:t>
      </w:r>
      <w:proofErr w:type="spellStart"/>
      <w:r w:rsidR="00CA03D4" w:rsidRPr="00CA03D4">
        <w:t>іноземної</w:t>
      </w:r>
      <w:proofErr w:type="spellEnd"/>
      <w:r w:rsidR="00CA03D4" w:rsidRPr="00CA03D4">
        <w:t xml:space="preserve"> </w:t>
      </w:r>
      <w:proofErr w:type="spellStart"/>
      <w:r w:rsidR="00CA03D4" w:rsidRPr="00CA03D4">
        <w:t>неурядової</w:t>
      </w:r>
      <w:proofErr w:type="spellEnd"/>
      <w:r w:rsidR="00CA03D4" w:rsidRPr="00CA03D4">
        <w:t xml:space="preserve"> </w:t>
      </w:r>
      <w:proofErr w:type="spellStart"/>
      <w:r w:rsidR="00CA03D4" w:rsidRPr="00CA03D4">
        <w:t>організації</w:t>
      </w:r>
      <w:proofErr w:type="spellEnd"/>
      <w:r w:rsidR="00CA03D4" w:rsidRPr="00CA03D4">
        <w:t xml:space="preserve"> </w:t>
      </w:r>
      <w:proofErr w:type="spellStart"/>
      <w:r w:rsidR="00CA03D4" w:rsidRPr="00CA03D4">
        <w:t>План</w:t>
      </w:r>
      <w:proofErr w:type="spellEnd"/>
      <w:r w:rsidR="00CA03D4" w:rsidRPr="00CA03D4">
        <w:t xml:space="preserve"> </w:t>
      </w:r>
      <w:proofErr w:type="spellStart"/>
      <w:r w:rsidR="00CA03D4" w:rsidRPr="00CA03D4">
        <w:t>Інтернешенал</w:t>
      </w:r>
      <w:proofErr w:type="spellEnd"/>
      <w:r w:rsidR="00CA03D4" w:rsidRPr="00CA03D4">
        <w:t xml:space="preserve">, </w:t>
      </w:r>
      <w:proofErr w:type="spellStart"/>
      <w:r w:rsidR="00CA03D4" w:rsidRPr="00CA03D4">
        <w:t>інк</w:t>
      </w:r>
      <w:proofErr w:type="spellEnd"/>
      <w:r w:rsidR="00CA03D4" w:rsidRPr="00CA03D4">
        <w:t>. (</w:t>
      </w:r>
      <w:proofErr w:type="spellStart"/>
      <w:r w:rsidR="00CA03D4" w:rsidRPr="00CA03D4">
        <w:t>далі</w:t>
      </w:r>
      <w:proofErr w:type="spellEnd"/>
      <w:r w:rsidR="00CA03D4" w:rsidRPr="00CA03D4">
        <w:t xml:space="preserve"> </w:t>
      </w:r>
      <w:r w:rsidR="00CA03D4" w:rsidRPr="00150FB9">
        <w:rPr>
          <w:b/>
          <w:bCs/>
        </w:rPr>
        <w:t>Plan International)</w:t>
      </w:r>
      <w:r w:rsidR="00CA03D4" w:rsidRPr="00CA03D4">
        <w:rPr>
          <w:lang w:val="ru-RU"/>
        </w:rPr>
        <w:t xml:space="preserve"> </w:t>
      </w:r>
      <w:r w:rsidRPr="00150FB9">
        <w:rPr>
          <w:lang w:val="ru-RU"/>
        </w:rPr>
        <w:t xml:space="preserve">оголошує про свою зацікавленість </w:t>
      </w:r>
      <w:r w:rsidR="00937104" w:rsidRPr="00150FB9">
        <w:rPr>
          <w:lang w:val="ru-RU"/>
        </w:rPr>
        <w:t xml:space="preserve">у відборі </w:t>
      </w:r>
      <w:r w:rsidR="00937104" w:rsidRPr="00150FB9">
        <w:rPr>
          <w:b/>
          <w:bCs/>
          <w:lang w:val="ru-RU"/>
        </w:rPr>
        <w:t>постачальника послуг (компанії або кваліфікованих фахівців)</w:t>
      </w:r>
      <w:r w:rsidR="00937104" w:rsidRPr="00937104">
        <w:rPr>
          <w:b/>
          <w:bCs/>
        </w:rPr>
        <w:t> </w:t>
      </w:r>
      <w:r w:rsidRPr="00150FB9">
        <w:rPr>
          <w:lang w:val="ru-RU"/>
        </w:rPr>
        <w:t>для проведення заходів зі збору та аналізу даних, спрямованих на отримання інформації про основні перешкоди для зайнятості молоді, зокрема молоді з інвалідністю, в різних умовах та динаміці ринку праці.</w:t>
      </w:r>
    </w:p>
    <w:p w14:paraId="18C407D9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 У дослідженні буде використовуватися змішаний метод збору та аналізу даних, що включає як кількісні, так і якісні методи. Дослідження планується проводити дистанційно.</w:t>
      </w:r>
    </w:p>
    <w:p w14:paraId="1931C51B" w14:textId="43872367" w:rsidR="000367A6" w:rsidRPr="00150FB9" w:rsidRDefault="000367A6" w:rsidP="000367A6">
      <w:pPr>
        <w:ind w:left="50"/>
        <w:rPr>
          <w:b/>
          <w:bCs/>
          <w:lang w:val="ru-RU"/>
        </w:rPr>
      </w:pPr>
      <w:r w:rsidRPr="00150FB9">
        <w:rPr>
          <w:b/>
          <w:bCs/>
          <w:lang w:val="ru-RU"/>
        </w:rPr>
        <w:t>Термін надання послуг – липень – вересень 2025 року.</w:t>
      </w:r>
    </w:p>
    <w:p w14:paraId="5DF497E3" w14:textId="77777777" w:rsidR="00D16CC1" w:rsidRPr="00150FB9" w:rsidRDefault="00D16CC1" w:rsidP="00D16CC1">
      <w:pPr>
        <w:ind w:left="50"/>
        <w:rPr>
          <w:b/>
          <w:bCs/>
          <w:lang w:val="uk-UA"/>
        </w:rPr>
      </w:pPr>
      <w:r w:rsidRPr="00150FB9">
        <w:rPr>
          <w:b/>
          <w:bCs/>
          <w:lang w:val="uk-UA"/>
        </w:rPr>
        <w:t>Необхідні кадри:</w:t>
      </w:r>
    </w:p>
    <w:p w14:paraId="0B73D242" w14:textId="77777777" w:rsidR="00D16CC1" w:rsidRPr="00D16CC1" w:rsidRDefault="00D16CC1" w:rsidP="00D16CC1">
      <w:pPr>
        <w:ind w:left="50"/>
        <w:rPr>
          <w:lang w:val="uk-UA"/>
        </w:rPr>
      </w:pPr>
      <w:r w:rsidRPr="00D16CC1">
        <w:rPr>
          <w:lang w:val="uk-UA"/>
        </w:rPr>
        <w:t>Збирачі даних</w:t>
      </w:r>
    </w:p>
    <w:p w14:paraId="7555EBF0" w14:textId="77777777" w:rsidR="00D16CC1" w:rsidRPr="00D16CC1" w:rsidRDefault="00D16CC1" w:rsidP="00D16CC1">
      <w:pPr>
        <w:ind w:left="50"/>
        <w:rPr>
          <w:lang w:val="uk-UA"/>
        </w:rPr>
      </w:pPr>
      <w:r w:rsidRPr="00D16CC1">
        <w:rPr>
          <w:lang w:val="uk-UA"/>
        </w:rPr>
        <w:t>Польовий співробітник</w:t>
      </w:r>
    </w:p>
    <w:p w14:paraId="7C495EB4" w14:textId="77777777" w:rsidR="00D16CC1" w:rsidRPr="00D16CC1" w:rsidRDefault="00D16CC1" w:rsidP="00D16CC1">
      <w:pPr>
        <w:ind w:left="50"/>
        <w:rPr>
          <w:lang w:val="uk-UA"/>
        </w:rPr>
      </w:pPr>
      <w:r w:rsidRPr="00D16CC1">
        <w:rPr>
          <w:lang w:val="uk-UA"/>
        </w:rPr>
        <w:t>Спеціаліст з обробки даних</w:t>
      </w:r>
    </w:p>
    <w:p w14:paraId="4FDC89AB" w14:textId="25C31DCC" w:rsidR="00D16CC1" w:rsidRPr="00150FB9" w:rsidRDefault="00D16CC1" w:rsidP="00D16CC1">
      <w:pPr>
        <w:ind w:left="50"/>
        <w:rPr>
          <w:lang w:val="uk-UA"/>
        </w:rPr>
      </w:pPr>
      <w:r w:rsidRPr="00D16CC1">
        <w:rPr>
          <w:lang w:val="uk-UA"/>
        </w:rPr>
        <w:t>Спеціаліст з досліджень</w:t>
      </w:r>
    </w:p>
    <w:p w14:paraId="6C001825" w14:textId="77777777" w:rsidR="000367A6" w:rsidRPr="001927B1" w:rsidRDefault="000367A6" w:rsidP="000367A6">
      <w:pPr>
        <w:ind w:left="50"/>
        <w:rPr>
          <w:b/>
          <w:bCs/>
        </w:rPr>
      </w:pPr>
      <w:r w:rsidRPr="001927B1">
        <w:rPr>
          <w:b/>
          <w:bCs/>
        </w:rPr>
        <w:t xml:space="preserve">II. ОБСЯГ РОБОТИ </w:t>
      </w:r>
      <w:proofErr w:type="spellStart"/>
      <w:r w:rsidRPr="001927B1">
        <w:rPr>
          <w:b/>
          <w:bCs/>
        </w:rPr>
        <w:t>Мета</w:t>
      </w:r>
      <w:proofErr w:type="spellEnd"/>
      <w:r w:rsidRPr="001927B1">
        <w:rPr>
          <w:b/>
          <w:bCs/>
        </w:rPr>
        <w:t>:</w:t>
      </w:r>
    </w:p>
    <w:p w14:paraId="72723AC2" w14:textId="77777777" w:rsidR="000367A6" w:rsidRPr="00150FB9" w:rsidRDefault="000367A6" w:rsidP="000367A6">
      <w:pPr>
        <w:ind w:left="50"/>
        <w:rPr>
          <w:lang w:val="ru-RU"/>
        </w:rPr>
      </w:pPr>
      <w:r w:rsidRPr="000367A6">
        <w:t xml:space="preserve"> </w:t>
      </w:r>
      <w:r w:rsidRPr="00150FB9">
        <w:rPr>
          <w:lang w:val="ru-RU"/>
        </w:rPr>
        <w:t xml:space="preserve">(1) проведення опитування, інтерв’ю з ключовими інформаторами та фокус-групових дискусій; </w:t>
      </w:r>
    </w:p>
    <w:p w14:paraId="2DD6A1F5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(2) обробка даних (очищення та аналіз даних); </w:t>
      </w:r>
    </w:p>
    <w:p w14:paraId="679418C9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(3) якісний аналіз даних за допомогою </w:t>
      </w:r>
      <w:r w:rsidRPr="000367A6">
        <w:t>MAXQDA</w:t>
      </w:r>
      <w:r w:rsidRPr="00150FB9">
        <w:rPr>
          <w:lang w:val="ru-RU"/>
        </w:rPr>
        <w:t>.</w:t>
      </w:r>
    </w:p>
    <w:p w14:paraId="71445848" w14:textId="77777777" w:rsidR="000367A6" w:rsidRPr="001927B1" w:rsidRDefault="000367A6" w:rsidP="000367A6">
      <w:pPr>
        <w:ind w:left="50"/>
        <w:rPr>
          <w:b/>
          <w:bCs/>
          <w:lang w:val="ru-RU"/>
        </w:rPr>
      </w:pPr>
      <w:r w:rsidRPr="00150FB9">
        <w:rPr>
          <w:lang w:val="ru-RU"/>
        </w:rPr>
        <w:t xml:space="preserve"> </w:t>
      </w:r>
      <w:r w:rsidRPr="001927B1">
        <w:rPr>
          <w:b/>
          <w:bCs/>
          <w:lang w:val="ru-RU"/>
        </w:rPr>
        <w:t>Очікувані результати:</w:t>
      </w:r>
    </w:p>
    <w:p w14:paraId="04DDC673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 1. Провести 300–500 індивідуальних телефонних інтерв’ю з молодими людьми по всій Україні (контактна база буде надана). </w:t>
      </w:r>
    </w:p>
    <w:p w14:paraId="2BAB1036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2. Провести близько 25 інтерв’ю з ключовими інформаторами з державних органів, місцевих органів влади, представників НУО та підприємців по телефону (контактний список буде надано). </w:t>
      </w:r>
    </w:p>
    <w:p w14:paraId="10D3605C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3. Організація та проведення 15 фокус-групових дискусій з різними вразливими групами (наприклад, люди з інвалідністю, етнічні меншини та одинокі батьки) в режимі онлайн за допомогою різних платформ (наприклад, </w:t>
      </w:r>
      <w:r w:rsidRPr="000367A6">
        <w:t>Teams</w:t>
      </w:r>
      <w:r w:rsidRPr="00150FB9">
        <w:rPr>
          <w:lang w:val="ru-RU"/>
        </w:rPr>
        <w:t xml:space="preserve"> та </w:t>
      </w:r>
      <w:r w:rsidRPr="000367A6">
        <w:t>Zoom</w:t>
      </w:r>
      <w:r w:rsidRPr="00150FB9">
        <w:rPr>
          <w:lang w:val="ru-RU"/>
        </w:rPr>
        <w:t xml:space="preserve">). </w:t>
      </w:r>
    </w:p>
    <w:p w14:paraId="49962C7D" w14:textId="77777777" w:rsidR="000367A6" w:rsidRPr="00150FB9" w:rsidRDefault="000367A6" w:rsidP="000367A6">
      <w:pPr>
        <w:ind w:left="50"/>
        <w:rPr>
          <w:lang w:val="ru-RU"/>
        </w:rPr>
      </w:pPr>
      <w:r w:rsidRPr="001927B1">
        <w:rPr>
          <w:b/>
          <w:bCs/>
          <w:lang w:val="ru-RU"/>
        </w:rPr>
        <w:t>Обов'язки та відповідальність</w:t>
      </w:r>
      <w:r w:rsidRPr="00150FB9">
        <w:rPr>
          <w:lang w:val="ru-RU"/>
        </w:rPr>
        <w:t xml:space="preserve">: </w:t>
      </w:r>
    </w:p>
    <w:p w14:paraId="32E08D0D" w14:textId="64B19121" w:rsidR="000367A6" w:rsidRPr="001927B1" w:rsidRDefault="000367A6" w:rsidP="000367A6">
      <w:pPr>
        <w:ind w:left="50"/>
        <w:rPr>
          <w:b/>
          <w:bCs/>
          <w:lang w:val="ru-RU"/>
        </w:rPr>
      </w:pPr>
      <w:r w:rsidRPr="001927B1">
        <w:rPr>
          <w:b/>
          <w:bCs/>
          <w:lang w:val="ru-RU"/>
        </w:rPr>
        <w:lastRenderedPageBreak/>
        <w:t>Завдання 1:</w:t>
      </w:r>
      <w:r w:rsidR="00F00FBA">
        <w:rPr>
          <w:b/>
          <w:bCs/>
          <w:lang w:val="ru-RU"/>
        </w:rPr>
        <w:t xml:space="preserve"> </w:t>
      </w:r>
      <w:r w:rsidRPr="001927B1">
        <w:rPr>
          <w:b/>
          <w:bCs/>
          <w:lang w:val="ru-RU"/>
        </w:rPr>
        <w:t xml:space="preserve">Індивідуальні інтерв'ю </w:t>
      </w:r>
    </w:p>
    <w:p w14:paraId="0EDEDABD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Зв'язатися з респондентами, домовитися про найбільш зручний час та провести інтерв'ю по телефону. </w:t>
      </w:r>
    </w:p>
    <w:p w14:paraId="6A63A167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Переконатися, що від респондента отримано інформовану згоду, та зареєструвати її відповідно до встановлених процедур. </w:t>
      </w:r>
    </w:p>
    <w:p w14:paraId="5D5D973B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Надіслати заповнену анкету, розроблену в </w:t>
      </w:r>
      <w:r w:rsidRPr="000367A6">
        <w:t>KOBO</w:t>
      </w:r>
      <w:r w:rsidRPr="00150FB9">
        <w:rPr>
          <w:lang w:val="ru-RU"/>
        </w:rPr>
        <w:t xml:space="preserve">, через веб-версію. Завдання 2: Інтерв'ю з ключовими інформаторами </w:t>
      </w:r>
    </w:p>
    <w:p w14:paraId="3E17BE5B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Зв'язатися з ключовими інформаторами, домовитися про найбільш зручний час для інтерв'ю та провести інтерв'ю по телефону. </w:t>
      </w:r>
    </w:p>
    <w:p w14:paraId="6B180F1F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Переконатися, що респондент дав інформовану згоду, та зареєструвати її відповідно до встановлених процедур. </w:t>
      </w:r>
    </w:p>
    <w:p w14:paraId="183EA784" w14:textId="77777777" w:rsidR="000367A6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Скласти стенограму інтерв'ю відповідно до наданої форми. </w:t>
      </w:r>
    </w:p>
    <w:p w14:paraId="468989A3" w14:textId="77777777" w:rsidR="00F00FBA" w:rsidRPr="00F00FBA" w:rsidRDefault="00F00FBA" w:rsidP="00F00FBA">
      <w:pPr>
        <w:ind w:left="50"/>
        <w:rPr>
          <w:b/>
          <w:bCs/>
        </w:rPr>
      </w:pPr>
      <w:proofErr w:type="spellStart"/>
      <w:r w:rsidRPr="00F00FBA">
        <w:rPr>
          <w:b/>
          <w:bCs/>
          <w:u w:val="single"/>
        </w:rPr>
        <w:t>Завдання</w:t>
      </w:r>
      <w:proofErr w:type="spellEnd"/>
      <w:r w:rsidRPr="00F00FBA">
        <w:rPr>
          <w:b/>
          <w:bCs/>
          <w:u w:val="single"/>
        </w:rPr>
        <w:t xml:space="preserve"> 2</w:t>
      </w:r>
      <w:r w:rsidRPr="00F00FBA">
        <w:rPr>
          <w:b/>
          <w:bCs/>
        </w:rPr>
        <w:t xml:space="preserve">: </w:t>
      </w:r>
      <w:proofErr w:type="spellStart"/>
      <w:r w:rsidRPr="00F00FBA">
        <w:rPr>
          <w:b/>
          <w:bCs/>
        </w:rPr>
        <w:t>Інтерв'ю</w:t>
      </w:r>
      <w:proofErr w:type="spellEnd"/>
      <w:r w:rsidRPr="00F00FBA">
        <w:rPr>
          <w:b/>
          <w:bCs/>
        </w:rPr>
        <w:t xml:space="preserve"> з </w:t>
      </w:r>
      <w:proofErr w:type="spellStart"/>
      <w:r w:rsidRPr="00F00FBA">
        <w:rPr>
          <w:b/>
          <w:bCs/>
        </w:rPr>
        <w:t>ключовими</w:t>
      </w:r>
      <w:proofErr w:type="spellEnd"/>
      <w:r w:rsidRPr="00F00FBA">
        <w:rPr>
          <w:b/>
          <w:bCs/>
        </w:rPr>
        <w:t xml:space="preserve"> </w:t>
      </w:r>
      <w:proofErr w:type="spellStart"/>
      <w:r w:rsidRPr="00F00FBA">
        <w:rPr>
          <w:b/>
          <w:bCs/>
        </w:rPr>
        <w:t>інформаторами</w:t>
      </w:r>
      <w:proofErr w:type="spellEnd"/>
    </w:p>
    <w:p w14:paraId="25721F3D" w14:textId="77777777" w:rsidR="00F00FBA" w:rsidRPr="00F00FBA" w:rsidRDefault="00F00FBA" w:rsidP="00F00FBA">
      <w:pPr>
        <w:ind w:left="50"/>
      </w:pPr>
      <w:r w:rsidRPr="00F00FBA">
        <w:t xml:space="preserve">• </w:t>
      </w:r>
      <w:proofErr w:type="spellStart"/>
      <w:r w:rsidRPr="00F00FBA">
        <w:t>Зв'язатися</w:t>
      </w:r>
      <w:proofErr w:type="spellEnd"/>
      <w:r w:rsidRPr="00F00FBA">
        <w:t xml:space="preserve"> з </w:t>
      </w:r>
      <w:proofErr w:type="spellStart"/>
      <w:r w:rsidRPr="00F00FBA">
        <w:t>ключовими</w:t>
      </w:r>
      <w:proofErr w:type="spellEnd"/>
      <w:r w:rsidRPr="00F00FBA">
        <w:t xml:space="preserve"> </w:t>
      </w:r>
      <w:proofErr w:type="spellStart"/>
      <w:r w:rsidRPr="00F00FBA">
        <w:t>інформаторами</w:t>
      </w:r>
      <w:proofErr w:type="spellEnd"/>
      <w:r w:rsidRPr="00F00FBA">
        <w:t xml:space="preserve">, </w:t>
      </w:r>
      <w:proofErr w:type="spellStart"/>
      <w:r w:rsidRPr="00F00FBA">
        <w:t>домовитися</w:t>
      </w:r>
      <w:proofErr w:type="spellEnd"/>
      <w:r w:rsidRPr="00F00FBA">
        <w:t xml:space="preserve"> </w:t>
      </w:r>
      <w:proofErr w:type="spellStart"/>
      <w:r w:rsidRPr="00F00FBA">
        <w:t>про</w:t>
      </w:r>
      <w:proofErr w:type="spellEnd"/>
      <w:r w:rsidRPr="00F00FBA">
        <w:t xml:space="preserve"> </w:t>
      </w:r>
      <w:proofErr w:type="spellStart"/>
      <w:r w:rsidRPr="00F00FBA">
        <w:t>найбільш</w:t>
      </w:r>
      <w:proofErr w:type="spellEnd"/>
      <w:r w:rsidRPr="00F00FBA">
        <w:t xml:space="preserve"> </w:t>
      </w:r>
      <w:proofErr w:type="spellStart"/>
      <w:r w:rsidRPr="00F00FBA">
        <w:t>зручний</w:t>
      </w:r>
      <w:proofErr w:type="spellEnd"/>
      <w:r w:rsidRPr="00F00FBA">
        <w:t xml:space="preserve"> </w:t>
      </w:r>
      <w:proofErr w:type="spellStart"/>
      <w:r w:rsidRPr="00F00FBA">
        <w:t>час</w:t>
      </w:r>
      <w:proofErr w:type="spellEnd"/>
      <w:r w:rsidRPr="00F00FBA">
        <w:t xml:space="preserve"> </w:t>
      </w:r>
      <w:proofErr w:type="spellStart"/>
      <w:r w:rsidRPr="00F00FBA">
        <w:t>для</w:t>
      </w:r>
      <w:proofErr w:type="spellEnd"/>
      <w:r w:rsidRPr="00F00FBA">
        <w:t xml:space="preserve"> </w:t>
      </w:r>
      <w:proofErr w:type="spellStart"/>
      <w:r w:rsidRPr="00F00FBA">
        <w:t>інтерв'ю</w:t>
      </w:r>
      <w:proofErr w:type="spellEnd"/>
      <w:r w:rsidRPr="00F00FBA">
        <w:t xml:space="preserve"> </w:t>
      </w:r>
      <w:proofErr w:type="spellStart"/>
      <w:r w:rsidRPr="00F00FBA">
        <w:t>та</w:t>
      </w:r>
      <w:proofErr w:type="spellEnd"/>
      <w:r w:rsidRPr="00F00FBA">
        <w:t xml:space="preserve"> </w:t>
      </w:r>
      <w:proofErr w:type="spellStart"/>
      <w:r w:rsidRPr="00F00FBA">
        <w:t>провести</w:t>
      </w:r>
      <w:proofErr w:type="spellEnd"/>
      <w:r w:rsidRPr="00F00FBA">
        <w:t xml:space="preserve"> </w:t>
      </w:r>
      <w:proofErr w:type="spellStart"/>
      <w:r w:rsidRPr="00F00FBA">
        <w:t>інтерв'ю</w:t>
      </w:r>
      <w:proofErr w:type="spellEnd"/>
      <w:r w:rsidRPr="00F00FBA">
        <w:t xml:space="preserve"> по </w:t>
      </w:r>
      <w:proofErr w:type="spellStart"/>
      <w:r w:rsidRPr="00F00FBA">
        <w:t>телефону</w:t>
      </w:r>
      <w:proofErr w:type="spellEnd"/>
      <w:r w:rsidRPr="00F00FBA">
        <w:t>.</w:t>
      </w:r>
    </w:p>
    <w:p w14:paraId="262525A7" w14:textId="77777777" w:rsidR="00F00FBA" w:rsidRPr="00F00FBA" w:rsidRDefault="00F00FBA" w:rsidP="00F00FBA">
      <w:pPr>
        <w:ind w:left="50"/>
      </w:pPr>
      <w:r w:rsidRPr="00F00FBA">
        <w:t xml:space="preserve">• </w:t>
      </w:r>
      <w:proofErr w:type="spellStart"/>
      <w:r w:rsidRPr="00F00FBA">
        <w:t>Отримати</w:t>
      </w:r>
      <w:proofErr w:type="spellEnd"/>
      <w:r w:rsidRPr="00F00FBA">
        <w:t xml:space="preserve"> </w:t>
      </w:r>
      <w:proofErr w:type="spellStart"/>
      <w:r w:rsidRPr="00F00FBA">
        <w:t>інформовану</w:t>
      </w:r>
      <w:proofErr w:type="spellEnd"/>
      <w:r w:rsidRPr="00F00FBA">
        <w:t xml:space="preserve"> </w:t>
      </w:r>
      <w:proofErr w:type="spellStart"/>
      <w:r w:rsidRPr="00F00FBA">
        <w:t>згоду</w:t>
      </w:r>
      <w:proofErr w:type="spellEnd"/>
      <w:r w:rsidRPr="00F00FBA">
        <w:t xml:space="preserve"> </w:t>
      </w:r>
      <w:proofErr w:type="spellStart"/>
      <w:r w:rsidRPr="00F00FBA">
        <w:t>респондента</w:t>
      </w:r>
      <w:proofErr w:type="spellEnd"/>
      <w:r w:rsidRPr="00F00FBA">
        <w:t xml:space="preserve"> </w:t>
      </w:r>
      <w:proofErr w:type="spellStart"/>
      <w:r w:rsidRPr="00F00FBA">
        <w:t>та</w:t>
      </w:r>
      <w:proofErr w:type="spellEnd"/>
      <w:r w:rsidRPr="00F00FBA">
        <w:t xml:space="preserve"> </w:t>
      </w:r>
      <w:proofErr w:type="spellStart"/>
      <w:r w:rsidRPr="00F00FBA">
        <w:t>зареєструвати</w:t>
      </w:r>
      <w:proofErr w:type="spellEnd"/>
      <w:r w:rsidRPr="00F00FBA">
        <w:t xml:space="preserve"> </w:t>
      </w:r>
      <w:proofErr w:type="spellStart"/>
      <w:r w:rsidRPr="00F00FBA">
        <w:t>її</w:t>
      </w:r>
      <w:proofErr w:type="spellEnd"/>
      <w:r w:rsidRPr="00F00FBA">
        <w:t xml:space="preserve"> </w:t>
      </w:r>
      <w:proofErr w:type="spellStart"/>
      <w:r w:rsidRPr="00F00FBA">
        <w:t>відповідно</w:t>
      </w:r>
      <w:proofErr w:type="spellEnd"/>
      <w:r w:rsidRPr="00F00FBA">
        <w:t xml:space="preserve"> </w:t>
      </w:r>
      <w:proofErr w:type="spellStart"/>
      <w:r w:rsidRPr="00F00FBA">
        <w:t>до</w:t>
      </w:r>
      <w:proofErr w:type="spellEnd"/>
      <w:r w:rsidRPr="00F00FBA">
        <w:t xml:space="preserve"> </w:t>
      </w:r>
      <w:proofErr w:type="spellStart"/>
      <w:r w:rsidRPr="00F00FBA">
        <w:t>встановлених</w:t>
      </w:r>
      <w:proofErr w:type="spellEnd"/>
      <w:r w:rsidRPr="00F00FBA">
        <w:t xml:space="preserve"> </w:t>
      </w:r>
      <w:proofErr w:type="spellStart"/>
      <w:r w:rsidRPr="00F00FBA">
        <w:t>процедур</w:t>
      </w:r>
      <w:proofErr w:type="spellEnd"/>
      <w:r w:rsidRPr="00F00FBA">
        <w:t>.</w:t>
      </w:r>
    </w:p>
    <w:p w14:paraId="7A223DDF" w14:textId="77777777" w:rsidR="00F00FBA" w:rsidRPr="00F00FBA" w:rsidRDefault="00F00FBA" w:rsidP="00F00FBA">
      <w:pPr>
        <w:ind w:left="50"/>
      </w:pPr>
      <w:r w:rsidRPr="00F00FBA">
        <w:t xml:space="preserve">• </w:t>
      </w:r>
      <w:proofErr w:type="spellStart"/>
      <w:r w:rsidRPr="00F00FBA">
        <w:t>Скласти</w:t>
      </w:r>
      <w:proofErr w:type="spellEnd"/>
      <w:r w:rsidRPr="00F00FBA">
        <w:t xml:space="preserve"> </w:t>
      </w:r>
      <w:proofErr w:type="spellStart"/>
      <w:r w:rsidRPr="00F00FBA">
        <w:t>дослівний</w:t>
      </w:r>
      <w:proofErr w:type="spellEnd"/>
      <w:r w:rsidRPr="00F00FBA">
        <w:t xml:space="preserve"> </w:t>
      </w:r>
      <w:proofErr w:type="spellStart"/>
      <w:r w:rsidRPr="00F00FBA">
        <w:t>стенограма</w:t>
      </w:r>
      <w:proofErr w:type="spellEnd"/>
      <w:r w:rsidRPr="00F00FBA">
        <w:t xml:space="preserve"> </w:t>
      </w:r>
      <w:proofErr w:type="spellStart"/>
      <w:r w:rsidRPr="00F00FBA">
        <w:t>інтерв'ю</w:t>
      </w:r>
      <w:proofErr w:type="spellEnd"/>
      <w:r w:rsidRPr="00F00FBA">
        <w:t xml:space="preserve"> </w:t>
      </w:r>
      <w:proofErr w:type="spellStart"/>
      <w:r w:rsidRPr="00F00FBA">
        <w:t>відповідно</w:t>
      </w:r>
      <w:proofErr w:type="spellEnd"/>
      <w:r w:rsidRPr="00F00FBA">
        <w:t xml:space="preserve"> </w:t>
      </w:r>
      <w:proofErr w:type="spellStart"/>
      <w:r w:rsidRPr="00F00FBA">
        <w:t>до</w:t>
      </w:r>
      <w:proofErr w:type="spellEnd"/>
      <w:r w:rsidRPr="00F00FBA">
        <w:t xml:space="preserve"> </w:t>
      </w:r>
      <w:proofErr w:type="spellStart"/>
      <w:r w:rsidRPr="00F00FBA">
        <w:t>наданої</w:t>
      </w:r>
      <w:proofErr w:type="spellEnd"/>
      <w:r w:rsidRPr="00F00FBA">
        <w:t xml:space="preserve"> </w:t>
      </w:r>
      <w:proofErr w:type="spellStart"/>
      <w:r w:rsidRPr="00F00FBA">
        <w:t>форми</w:t>
      </w:r>
      <w:proofErr w:type="spellEnd"/>
      <w:r w:rsidRPr="00F00FBA">
        <w:t>.</w:t>
      </w:r>
    </w:p>
    <w:p w14:paraId="6B9B7274" w14:textId="77777777" w:rsidR="00FB2BEE" w:rsidRPr="00150FB9" w:rsidRDefault="00FB2BEE" w:rsidP="000367A6">
      <w:pPr>
        <w:ind w:left="50"/>
        <w:rPr>
          <w:lang w:val="ru-RU"/>
        </w:rPr>
      </w:pPr>
    </w:p>
    <w:p w14:paraId="2D266A6F" w14:textId="77777777" w:rsidR="000367A6" w:rsidRPr="00F00FBA" w:rsidRDefault="000367A6" w:rsidP="000367A6">
      <w:pPr>
        <w:ind w:left="50"/>
        <w:rPr>
          <w:b/>
          <w:bCs/>
          <w:lang w:val="ru-RU"/>
        </w:rPr>
      </w:pPr>
      <w:r w:rsidRPr="00F00FBA">
        <w:rPr>
          <w:b/>
          <w:bCs/>
          <w:lang w:val="ru-RU"/>
        </w:rPr>
        <w:t xml:space="preserve">Завдання 3: Фокус-групові дискусії </w:t>
      </w:r>
    </w:p>
    <w:p w14:paraId="38E496B8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Зв'язатися з потенційними учасниками, домовитися про найбільш зручний час для дискусії та провести ФГД за допомогою будь-якої онлайн-платформи. </w:t>
      </w:r>
    </w:p>
    <w:p w14:paraId="4DC61366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Переконатися в отриманні інформованої згоди від респондента та зареєструвати її відповідно до встановлених процедур. </w:t>
      </w:r>
    </w:p>
    <w:p w14:paraId="19251D34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Скласти стенограму дискусії відповідно до наданої форми. </w:t>
      </w:r>
    </w:p>
    <w:p w14:paraId="47E6A39E" w14:textId="77A23632" w:rsidR="000367A6" w:rsidRPr="00FB2BEE" w:rsidRDefault="000367A6" w:rsidP="000367A6">
      <w:pPr>
        <w:ind w:left="50"/>
        <w:rPr>
          <w:b/>
          <w:bCs/>
          <w:lang w:val="ru-RU"/>
        </w:rPr>
      </w:pPr>
      <w:r w:rsidRPr="00FB2BEE">
        <w:rPr>
          <w:b/>
          <w:bCs/>
          <w:lang w:val="ru-RU"/>
        </w:rPr>
        <w:t>Завдання 4. Моніторинг польових заходів:</w:t>
      </w:r>
    </w:p>
    <w:p w14:paraId="398D2A72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>• Координувати щоденну роботу інтерв'юерів та переконатися, що вони мають контактні дані респондентів, ключових інформаторів та учасників фокус-групової дискусії.</w:t>
      </w:r>
    </w:p>
    <w:p w14:paraId="753082B1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>• Контролювати процес збору даних, щоб переконатися, що інтерв'юери проводять інтерв'ю відповідно до розроблених інструментів та правильно їх інтерпретують.</w:t>
      </w:r>
    </w:p>
    <w:p w14:paraId="23A73245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lastRenderedPageBreak/>
        <w:t>• Переконатися, що всі респонденти надали інформовану згоду, перевіривши журнал згоди.</w:t>
      </w:r>
    </w:p>
    <w:p w14:paraId="1D5A0592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Забезпечити своєчасне надання стенограми інтерв'ю з ключовими інформаторами та фокус-групової дискусії. </w:t>
      </w:r>
    </w:p>
    <w:p w14:paraId="586883B2" w14:textId="77777777" w:rsidR="000367A6" w:rsidRPr="00F00FBA" w:rsidRDefault="000367A6" w:rsidP="000367A6">
      <w:pPr>
        <w:ind w:left="50"/>
        <w:rPr>
          <w:b/>
          <w:bCs/>
          <w:lang w:val="ru-RU"/>
        </w:rPr>
      </w:pPr>
      <w:r w:rsidRPr="00F00FBA">
        <w:rPr>
          <w:b/>
          <w:bCs/>
          <w:lang w:val="ru-RU"/>
        </w:rPr>
        <w:t xml:space="preserve">Завдання 5: Очищення та обробка даних </w:t>
      </w:r>
    </w:p>
    <w:p w14:paraId="29E8A436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Розробити систему відстеження збору кількісних даних. </w:t>
      </w:r>
    </w:p>
    <w:p w14:paraId="123F8B0D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Очищення та аналіз кількісних даних відповідно до встановлених процедур. </w:t>
      </w:r>
    </w:p>
    <w:p w14:paraId="0DDE8F17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Розробка інформаційної панелі. </w:t>
      </w:r>
    </w:p>
    <w:p w14:paraId="3FF16E9D" w14:textId="77777777" w:rsidR="00B36D48" w:rsidRDefault="00B36D48" w:rsidP="000367A6">
      <w:pPr>
        <w:ind w:left="50"/>
        <w:rPr>
          <w:b/>
          <w:bCs/>
          <w:lang w:val="ru-RU"/>
        </w:rPr>
      </w:pPr>
    </w:p>
    <w:p w14:paraId="3CF5B13A" w14:textId="2C2FC6FC" w:rsidR="000367A6" w:rsidRPr="00F00FBA" w:rsidRDefault="000367A6" w:rsidP="000367A6">
      <w:pPr>
        <w:ind w:left="50"/>
        <w:rPr>
          <w:b/>
          <w:bCs/>
          <w:lang w:val="ru-RU"/>
        </w:rPr>
      </w:pPr>
      <w:r w:rsidRPr="00F00FBA">
        <w:rPr>
          <w:b/>
          <w:bCs/>
          <w:lang w:val="ru-RU"/>
        </w:rPr>
        <w:t xml:space="preserve">Завдання 6. Аналіз якісних даних </w:t>
      </w:r>
    </w:p>
    <w:p w14:paraId="7569E7EC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Аналіз інтерв'ю з ключовими інформаторами та стенограм фокус-груп за допомогою </w:t>
      </w:r>
      <w:r w:rsidRPr="000367A6">
        <w:t>MAXQDA</w:t>
      </w:r>
      <w:r w:rsidRPr="00150FB9">
        <w:rPr>
          <w:lang w:val="ru-RU"/>
        </w:rPr>
        <w:t xml:space="preserve">. </w:t>
      </w:r>
    </w:p>
    <w:p w14:paraId="6FE8F8E3" w14:textId="77777777" w:rsidR="00F00FBA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Складання остаточного звіту на основі аналізу кількісних та якісних даних. </w:t>
      </w:r>
    </w:p>
    <w:p w14:paraId="62A13E96" w14:textId="77777777" w:rsidR="00B36D48" w:rsidRDefault="00B36D48" w:rsidP="000367A6">
      <w:pPr>
        <w:ind w:left="50"/>
        <w:rPr>
          <w:b/>
          <w:bCs/>
          <w:lang w:val="ru-RU"/>
        </w:rPr>
      </w:pPr>
    </w:p>
    <w:p w14:paraId="636FC347" w14:textId="2C2D584D" w:rsidR="000367A6" w:rsidRPr="00F00FBA" w:rsidRDefault="000367A6" w:rsidP="000367A6">
      <w:pPr>
        <w:ind w:left="50"/>
        <w:rPr>
          <w:b/>
          <w:bCs/>
          <w:lang w:val="ru-RU"/>
        </w:rPr>
      </w:pPr>
      <w:r w:rsidRPr="00F00FBA">
        <w:rPr>
          <w:b/>
          <w:bCs/>
          <w:lang w:val="ru-RU"/>
        </w:rPr>
        <w:t xml:space="preserve">Вимоги до кандидатів: </w:t>
      </w:r>
    </w:p>
    <w:p w14:paraId="0608ED74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>• Досвід роботи в галузі соціальних наук, науки про дані або управління інформацією є бажаним, але не обов'язковим.</w:t>
      </w:r>
    </w:p>
    <w:p w14:paraId="12847C93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>• Практичний досвід у процесах збору даних.</w:t>
      </w:r>
    </w:p>
    <w:p w14:paraId="7D3B68EC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Вільне володіння </w:t>
      </w:r>
      <w:proofErr w:type="spellStart"/>
      <w:r w:rsidRPr="000367A6">
        <w:t>KoBo</w:t>
      </w:r>
      <w:proofErr w:type="spellEnd"/>
      <w:r w:rsidRPr="00150FB9">
        <w:rPr>
          <w:lang w:val="ru-RU"/>
        </w:rPr>
        <w:t xml:space="preserve"> </w:t>
      </w:r>
      <w:r w:rsidRPr="000367A6">
        <w:t>Collect</w:t>
      </w:r>
      <w:r w:rsidRPr="00150FB9">
        <w:rPr>
          <w:lang w:val="ru-RU"/>
        </w:rPr>
        <w:t>.</w:t>
      </w:r>
    </w:p>
    <w:p w14:paraId="70C3BC85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>• Досвід проведення опитувань, інтерв'ю та групових дискусій.</w:t>
      </w:r>
    </w:p>
    <w:p w14:paraId="24FD7F12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>• Досвід роботи з органами місцевого самоврядування, міжнародними або місцевими організаціями з надання допомоги.</w:t>
      </w:r>
    </w:p>
    <w:p w14:paraId="2EC2AB87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Досвід використання </w:t>
      </w:r>
      <w:r w:rsidRPr="000367A6">
        <w:t>R</w:t>
      </w:r>
      <w:r w:rsidRPr="00150FB9">
        <w:rPr>
          <w:lang w:val="ru-RU"/>
        </w:rPr>
        <w:t xml:space="preserve">, </w:t>
      </w:r>
      <w:r w:rsidRPr="000367A6">
        <w:t>Power</w:t>
      </w:r>
      <w:r w:rsidRPr="00150FB9">
        <w:rPr>
          <w:lang w:val="ru-RU"/>
        </w:rPr>
        <w:t xml:space="preserve"> </w:t>
      </w:r>
      <w:r w:rsidRPr="000367A6">
        <w:t>BI</w:t>
      </w:r>
      <w:r w:rsidRPr="00150FB9">
        <w:rPr>
          <w:lang w:val="ru-RU"/>
        </w:rPr>
        <w:t xml:space="preserve"> або будь-яких інших подібних інструментів.</w:t>
      </w:r>
    </w:p>
    <w:p w14:paraId="60E3B20F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Досвід роботи з </w:t>
      </w:r>
      <w:r w:rsidRPr="000367A6">
        <w:t>Excel</w:t>
      </w:r>
      <w:r w:rsidRPr="00150FB9">
        <w:rPr>
          <w:lang w:val="ru-RU"/>
        </w:rPr>
        <w:t>.</w:t>
      </w:r>
    </w:p>
    <w:p w14:paraId="2C40941A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Попередній професійний досвід роботи з продуктами </w:t>
      </w:r>
      <w:r w:rsidRPr="000367A6">
        <w:t>Adobe</w:t>
      </w:r>
      <w:r w:rsidRPr="00150FB9">
        <w:rPr>
          <w:lang w:val="ru-RU"/>
        </w:rPr>
        <w:t xml:space="preserve"> (зокрема </w:t>
      </w:r>
      <w:r w:rsidRPr="000367A6">
        <w:t>InDesign</w:t>
      </w:r>
      <w:r w:rsidRPr="00150FB9">
        <w:rPr>
          <w:lang w:val="ru-RU"/>
        </w:rPr>
        <w:t xml:space="preserve">). </w:t>
      </w:r>
    </w:p>
    <w:p w14:paraId="43E4202D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Розуміння та знання структур наборів даних і таблиць частотності. </w:t>
      </w:r>
    </w:p>
    <w:p w14:paraId="56D08C2A" w14:textId="77777777" w:rsidR="00F00FBA" w:rsidRDefault="00F00FBA" w:rsidP="000367A6">
      <w:pPr>
        <w:ind w:left="50"/>
        <w:rPr>
          <w:b/>
          <w:bCs/>
          <w:lang w:val="uk-UA"/>
        </w:rPr>
      </w:pPr>
    </w:p>
    <w:p w14:paraId="7248E913" w14:textId="57A101D7" w:rsidR="000367A6" w:rsidRPr="00F00FBA" w:rsidRDefault="000367A6" w:rsidP="000367A6">
      <w:pPr>
        <w:ind w:left="50"/>
        <w:rPr>
          <w:b/>
          <w:bCs/>
          <w:lang w:val="ru-RU"/>
        </w:rPr>
      </w:pPr>
      <w:r w:rsidRPr="00F00FBA">
        <w:rPr>
          <w:b/>
          <w:bCs/>
        </w:rPr>
        <w:t>III</w:t>
      </w:r>
      <w:r w:rsidRPr="00F00FBA">
        <w:rPr>
          <w:b/>
          <w:bCs/>
          <w:lang w:val="ru-RU"/>
        </w:rPr>
        <w:t xml:space="preserve">. ПРАВИЛА ПОДАННЯ ЗАЯВОК (КАНДИДАТУР) Документи, які необхідно подати: </w:t>
      </w:r>
    </w:p>
    <w:p w14:paraId="60D41EAD" w14:textId="010CA0D8" w:rsidR="00465B3E" w:rsidRDefault="00465B3E" w:rsidP="00547848">
      <w:pPr>
        <w:ind w:left="50"/>
        <w:rPr>
          <w:lang w:val="ru-RU"/>
        </w:rPr>
      </w:pPr>
    </w:p>
    <w:p w14:paraId="26D4E1B6" w14:textId="77777777" w:rsidR="00465B3E" w:rsidRPr="00465B3E" w:rsidRDefault="00465B3E" w:rsidP="00465B3E">
      <w:pPr>
        <w:ind w:left="50"/>
      </w:pPr>
      <w:r w:rsidRPr="00465B3E">
        <w:lastRenderedPageBreak/>
        <w:t xml:space="preserve">• </w:t>
      </w:r>
      <w:proofErr w:type="spellStart"/>
      <w:r w:rsidRPr="00465B3E">
        <w:t>Загальна</w:t>
      </w:r>
      <w:proofErr w:type="spellEnd"/>
      <w:r w:rsidRPr="00465B3E">
        <w:t xml:space="preserve"> </w:t>
      </w:r>
      <w:proofErr w:type="spellStart"/>
      <w:r w:rsidRPr="00465B3E">
        <w:t>інформація</w:t>
      </w:r>
      <w:proofErr w:type="spellEnd"/>
      <w:r w:rsidRPr="00465B3E">
        <w:t xml:space="preserve"> </w:t>
      </w:r>
      <w:proofErr w:type="spellStart"/>
      <w:r w:rsidRPr="00465B3E">
        <w:t>про</w:t>
      </w:r>
      <w:proofErr w:type="spellEnd"/>
      <w:r w:rsidRPr="00465B3E">
        <w:t xml:space="preserve"> </w:t>
      </w:r>
      <w:proofErr w:type="spellStart"/>
      <w:r w:rsidRPr="00465B3E">
        <w:t>постачальника</w:t>
      </w:r>
      <w:proofErr w:type="spellEnd"/>
      <w:r w:rsidRPr="00465B3E">
        <w:t xml:space="preserve"> </w:t>
      </w:r>
      <w:proofErr w:type="spellStart"/>
      <w:r w:rsidRPr="00465B3E">
        <w:t>послуг</w:t>
      </w:r>
      <w:proofErr w:type="spellEnd"/>
      <w:r w:rsidRPr="00465B3E">
        <w:t xml:space="preserve"> – </w:t>
      </w:r>
      <w:proofErr w:type="spellStart"/>
      <w:r w:rsidRPr="00465B3E">
        <w:t>юридична</w:t>
      </w:r>
      <w:proofErr w:type="spellEnd"/>
      <w:r w:rsidRPr="00465B3E">
        <w:t xml:space="preserve"> </w:t>
      </w:r>
      <w:proofErr w:type="spellStart"/>
      <w:r w:rsidRPr="00465B3E">
        <w:t>особа</w:t>
      </w:r>
      <w:proofErr w:type="spellEnd"/>
      <w:r w:rsidRPr="00465B3E">
        <w:t xml:space="preserve"> (</w:t>
      </w:r>
      <w:proofErr w:type="spellStart"/>
      <w:r w:rsidRPr="00465B3E">
        <w:rPr>
          <w:b/>
          <w:bCs/>
        </w:rPr>
        <w:t>компанія</w:t>
      </w:r>
      <w:proofErr w:type="spellEnd"/>
      <w:r w:rsidRPr="00465B3E">
        <w:rPr>
          <w:b/>
          <w:bCs/>
        </w:rPr>
        <w:t xml:space="preserve">, </w:t>
      </w:r>
      <w:proofErr w:type="spellStart"/>
      <w:r w:rsidRPr="00465B3E">
        <w:rPr>
          <w:b/>
          <w:bCs/>
        </w:rPr>
        <w:t>організація</w:t>
      </w:r>
      <w:proofErr w:type="spellEnd"/>
      <w:r w:rsidRPr="00465B3E">
        <w:rPr>
          <w:b/>
          <w:bCs/>
        </w:rPr>
        <w:t xml:space="preserve"> </w:t>
      </w:r>
      <w:proofErr w:type="spellStart"/>
      <w:r w:rsidRPr="00465B3E">
        <w:rPr>
          <w:b/>
          <w:bCs/>
        </w:rPr>
        <w:t>або</w:t>
      </w:r>
      <w:proofErr w:type="spellEnd"/>
      <w:r w:rsidRPr="00465B3E">
        <w:rPr>
          <w:b/>
          <w:bCs/>
        </w:rPr>
        <w:t xml:space="preserve"> </w:t>
      </w:r>
      <w:proofErr w:type="spellStart"/>
      <w:r w:rsidRPr="00465B3E">
        <w:rPr>
          <w:b/>
          <w:bCs/>
        </w:rPr>
        <w:t>приватний</w:t>
      </w:r>
      <w:proofErr w:type="spellEnd"/>
      <w:r w:rsidRPr="00465B3E">
        <w:rPr>
          <w:b/>
          <w:bCs/>
        </w:rPr>
        <w:t xml:space="preserve"> </w:t>
      </w:r>
      <w:proofErr w:type="spellStart"/>
      <w:r w:rsidRPr="00465B3E">
        <w:rPr>
          <w:b/>
          <w:bCs/>
        </w:rPr>
        <w:t>підприємець</w:t>
      </w:r>
      <w:proofErr w:type="spellEnd"/>
      <w:r w:rsidRPr="00465B3E">
        <w:rPr>
          <w:b/>
          <w:bCs/>
        </w:rPr>
        <w:t xml:space="preserve">) </w:t>
      </w:r>
      <w:proofErr w:type="spellStart"/>
      <w:r w:rsidRPr="00465B3E">
        <w:rPr>
          <w:b/>
          <w:bCs/>
        </w:rPr>
        <w:t>або</w:t>
      </w:r>
      <w:proofErr w:type="spellEnd"/>
      <w:r w:rsidRPr="00465B3E">
        <w:t xml:space="preserve"> </w:t>
      </w:r>
      <w:proofErr w:type="spellStart"/>
      <w:r w:rsidRPr="00465B3E">
        <w:rPr>
          <w:b/>
          <w:bCs/>
        </w:rPr>
        <w:t>кваліфіковані</w:t>
      </w:r>
      <w:proofErr w:type="spellEnd"/>
      <w:r w:rsidRPr="00465B3E">
        <w:rPr>
          <w:b/>
          <w:bCs/>
        </w:rPr>
        <w:t xml:space="preserve"> </w:t>
      </w:r>
      <w:proofErr w:type="spellStart"/>
      <w:r w:rsidRPr="00465B3E">
        <w:rPr>
          <w:b/>
          <w:bCs/>
        </w:rPr>
        <w:t>фахівці</w:t>
      </w:r>
      <w:proofErr w:type="spellEnd"/>
      <w:r w:rsidRPr="00465B3E">
        <w:rPr>
          <w:b/>
          <w:bCs/>
        </w:rPr>
        <w:t xml:space="preserve"> (</w:t>
      </w:r>
      <w:proofErr w:type="spellStart"/>
      <w:r w:rsidRPr="00465B3E">
        <w:rPr>
          <w:b/>
          <w:bCs/>
        </w:rPr>
        <w:t>не</w:t>
      </w:r>
      <w:proofErr w:type="spellEnd"/>
      <w:r w:rsidRPr="00465B3E">
        <w:rPr>
          <w:b/>
          <w:bCs/>
        </w:rPr>
        <w:t xml:space="preserve"> </w:t>
      </w:r>
      <w:proofErr w:type="spellStart"/>
      <w:r w:rsidRPr="00465B3E">
        <w:rPr>
          <w:b/>
          <w:bCs/>
        </w:rPr>
        <w:t>зареєстровані</w:t>
      </w:r>
      <w:proofErr w:type="spellEnd"/>
      <w:r w:rsidRPr="00465B3E">
        <w:rPr>
          <w:b/>
          <w:bCs/>
        </w:rPr>
        <w:t xml:space="preserve"> </w:t>
      </w:r>
      <w:proofErr w:type="spellStart"/>
      <w:r w:rsidRPr="00465B3E">
        <w:rPr>
          <w:b/>
          <w:bCs/>
        </w:rPr>
        <w:t>як</w:t>
      </w:r>
      <w:proofErr w:type="spellEnd"/>
      <w:r w:rsidRPr="00465B3E">
        <w:rPr>
          <w:b/>
          <w:bCs/>
        </w:rPr>
        <w:t xml:space="preserve"> </w:t>
      </w:r>
      <w:proofErr w:type="spellStart"/>
      <w:r w:rsidRPr="00465B3E">
        <w:rPr>
          <w:b/>
          <w:bCs/>
        </w:rPr>
        <w:t>юридична</w:t>
      </w:r>
      <w:proofErr w:type="spellEnd"/>
      <w:r w:rsidRPr="00465B3E">
        <w:rPr>
          <w:b/>
          <w:bCs/>
        </w:rPr>
        <w:t xml:space="preserve"> </w:t>
      </w:r>
      <w:proofErr w:type="spellStart"/>
      <w:r w:rsidRPr="00465B3E">
        <w:rPr>
          <w:b/>
          <w:bCs/>
        </w:rPr>
        <w:t>особа</w:t>
      </w:r>
      <w:proofErr w:type="spellEnd"/>
      <w:r w:rsidRPr="00465B3E">
        <w:rPr>
          <w:b/>
          <w:bCs/>
        </w:rPr>
        <w:t>).</w:t>
      </w:r>
    </w:p>
    <w:p w14:paraId="4FE3C5BA" w14:textId="77777777" w:rsidR="00465B3E" w:rsidRPr="00465B3E" w:rsidRDefault="00465B3E" w:rsidP="00465B3E">
      <w:pPr>
        <w:ind w:left="50"/>
      </w:pPr>
      <w:r w:rsidRPr="00465B3E">
        <w:t xml:space="preserve">• </w:t>
      </w:r>
      <w:proofErr w:type="spellStart"/>
      <w:r w:rsidRPr="00465B3E">
        <w:t>Резюме</w:t>
      </w:r>
      <w:proofErr w:type="spellEnd"/>
      <w:r w:rsidRPr="00465B3E">
        <w:t xml:space="preserve"> </w:t>
      </w:r>
      <w:proofErr w:type="spellStart"/>
      <w:r w:rsidRPr="00465B3E">
        <w:t>групи</w:t>
      </w:r>
      <w:proofErr w:type="spellEnd"/>
      <w:r w:rsidRPr="00465B3E">
        <w:t xml:space="preserve"> </w:t>
      </w:r>
      <w:proofErr w:type="spellStart"/>
      <w:r w:rsidRPr="00465B3E">
        <w:t>експертів</w:t>
      </w:r>
      <w:proofErr w:type="spellEnd"/>
      <w:r w:rsidRPr="00465B3E">
        <w:t xml:space="preserve">, </w:t>
      </w:r>
      <w:proofErr w:type="spellStart"/>
      <w:r w:rsidRPr="00465B3E">
        <w:t>які</w:t>
      </w:r>
      <w:proofErr w:type="spellEnd"/>
      <w:r w:rsidRPr="00465B3E">
        <w:t xml:space="preserve"> </w:t>
      </w:r>
      <w:proofErr w:type="spellStart"/>
      <w:r w:rsidRPr="00465B3E">
        <w:t>беруть</w:t>
      </w:r>
      <w:proofErr w:type="spellEnd"/>
      <w:r w:rsidRPr="00465B3E">
        <w:t xml:space="preserve"> </w:t>
      </w:r>
      <w:proofErr w:type="spellStart"/>
      <w:r w:rsidRPr="00465B3E">
        <w:t>участь</w:t>
      </w:r>
      <w:proofErr w:type="spellEnd"/>
      <w:r w:rsidRPr="00465B3E">
        <w:t xml:space="preserve"> у </w:t>
      </w:r>
      <w:proofErr w:type="spellStart"/>
      <w:r w:rsidRPr="00465B3E">
        <w:t>виконанні</w:t>
      </w:r>
      <w:proofErr w:type="spellEnd"/>
      <w:r w:rsidRPr="00465B3E">
        <w:t xml:space="preserve"> </w:t>
      </w:r>
      <w:proofErr w:type="spellStart"/>
      <w:r w:rsidRPr="00465B3E">
        <w:t>завдання</w:t>
      </w:r>
      <w:proofErr w:type="spellEnd"/>
      <w:r w:rsidRPr="00465B3E">
        <w:t xml:space="preserve">, з </w:t>
      </w:r>
      <w:proofErr w:type="spellStart"/>
      <w:r w:rsidRPr="00465B3E">
        <w:t>описом</w:t>
      </w:r>
      <w:proofErr w:type="spellEnd"/>
      <w:r w:rsidRPr="00465B3E">
        <w:t xml:space="preserve"> </w:t>
      </w:r>
      <w:proofErr w:type="spellStart"/>
      <w:r w:rsidRPr="00465B3E">
        <w:t>відповідного</w:t>
      </w:r>
      <w:proofErr w:type="spellEnd"/>
      <w:r w:rsidRPr="00465B3E">
        <w:t xml:space="preserve"> </w:t>
      </w:r>
      <w:proofErr w:type="spellStart"/>
      <w:r w:rsidRPr="00465B3E">
        <w:t>досвіду</w:t>
      </w:r>
      <w:proofErr w:type="spellEnd"/>
      <w:r w:rsidRPr="00465B3E">
        <w:t xml:space="preserve"> </w:t>
      </w:r>
      <w:proofErr w:type="spellStart"/>
      <w:r w:rsidRPr="00465B3E">
        <w:t>та</w:t>
      </w:r>
      <w:proofErr w:type="spellEnd"/>
      <w:r w:rsidRPr="00465B3E">
        <w:t xml:space="preserve"> </w:t>
      </w:r>
      <w:proofErr w:type="spellStart"/>
      <w:r w:rsidRPr="00465B3E">
        <w:t>навичок</w:t>
      </w:r>
      <w:proofErr w:type="spellEnd"/>
      <w:r w:rsidRPr="00465B3E">
        <w:t xml:space="preserve">, а </w:t>
      </w:r>
      <w:proofErr w:type="spellStart"/>
      <w:r w:rsidRPr="00465B3E">
        <w:t>також</w:t>
      </w:r>
      <w:proofErr w:type="spellEnd"/>
      <w:r w:rsidRPr="00465B3E">
        <w:t xml:space="preserve"> </w:t>
      </w:r>
      <w:proofErr w:type="spellStart"/>
      <w:r w:rsidRPr="00465B3E">
        <w:t>прикладами</w:t>
      </w:r>
      <w:proofErr w:type="spellEnd"/>
      <w:r w:rsidRPr="00465B3E">
        <w:t xml:space="preserve"> </w:t>
      </w:r>
      <w:proofErr w:type="spellStart"/>
      <w:r w:rsidRPr="00465B3E">
        <w:t>їх</w:t>
      </w:r>
      <w:proofErr w:type="spellEnd"/>
      <w:r w:rsidRPr="00465B3E">
        <w:t xml:space="preserve"> </w:t>
      </w:r>
      <w:proofErr w:type="spellStart"/>
      <w:r w:rsidRPr="00465B3E">
        <w:t>попередньої</w:t>
      </w:r>
      <w:proofErr w:type="spellEnd"/>
      <w:r w:rsidRPr="00465B3E">
        <w:t xml:space="preserve"> </w:t>
      </w:r>
      <w:proofErr w:type="spellStart"/>
      <w:r w:rsidRPr="00465B3E">
        <w:t>роботи</w:t>
      </w:r>
      <w:proofErr w:type="spellEnd"/>
      <w:r w:rsidRPr="00465B3E">
        <w:t xml:space="preserve"> (</w:t>
      </w:r>
      <w:proofErr w:type="spellStart"/>
      <w:r w:rsidRPr="00465B3E">
        <w:t>наприклад</w:t>
      </w:r>
      <w:proofErr w:type="spellEnd"/>
      <w:r w:rsidRPr="00465B3E">
        <w:t xml:space="preserve">, </w:t>
      </w:r>
      <w:proofErr w:type="spellStart"/>
      <w:r w:rsidRPr="00465B3E">
        <w:t>описові</w:t>
      </w:r>
      <w:proofErr w:type="spellEnd"/>
      <w:r w:rsidRPr="00465B3E">
        <w:t xml:space="preserve"> </w:t>
      </w:r>
      <w:proofErr w:type="spellStart"/>
      <w:r w:rsidRPr="00465B3E">
        <w:t>звіти</w:t>
      </w:r>
      <w:proofErr w:type="spellEnd"/>
      <w:r w:rsidRPr="00465B3E">
        <w:t xml:space="preserve"> </w:t>
      </w:r>
      <w:proofErr w:type="spellStart"/>
      <w:r w:rsidRPr="00465B3E">
        <w:t>та</w:t>
      </w:r>
      <w:proofErr w:type="spellEnd"/>
      <w:r w:rsidRPr="00465B3E">
        <w:t xml:space="preserve"> </w:t>
      </w:r>
      <w:proofErr w:type="spellStart"/>
      <w:r w:rsidRPr="00465B3E">
        <w:t>очищені</w:t>
      </w:r>
      <w:proofErr w:type="spellEnd"/>
      <w:r w:rsidRPr="00465B3E">
        <w:t xml:space="preserve"> </w:t>
      </w:r>
      <w:proofErr w:type="spellStart"/>
      <w:r w:rsidRPr="00465B3E">
        <w:t>та</w:t>
      </w:r>
      <w:proofErr w:type="spellEnd"/>
      <w:r w:rsidRPr="00465B3E">
        <w:t xml:space="preserve"> </w:t>
      </w:r>
      <w:proofErr w:type="spellStart"/>
      <w:r w:rsidRPr="00465B3E">
        <w:t>проаналізовані</w:t>
      </w:r>
      <w:proofErr w:type="spellEnd"/>
      <w:r w:rsidRPr="00465B3E">
        <w:t xml:space="preserve"> </w:t>
      </w:r>
      <w:proofErr w:type="spellStart"/>
      <w:r w:rsidRPr="00465B3E">
        <w:t>набори</w:t>
      </w:r>
      <w:proofErr w:type="spellEnd"/>
      <w:r w:rsidRPr="00465B3E">
        <w:t xml:space="preserve"> </w:t>
      </w:r>
      <w:proofErr w:type="spellStart"/>
      <w:r w:rsidRPr="00465B3E">
        <w:t>даних</w:t>
      </w:r>
      <w:proofErr w:type="spellEnd"/>
      <w:r w:rsidRPr="00465B3E">
        <w:t xml:space="preserve"> </w:t>
      </w:r>
      <w:proofErr w:type="spellStart"/>
      <w:r w:rsidRPr="00465B3E">
        <w:t>для</w:t>
      </w:r>
      <w:proofErr w:type="spellEnd"/>
      <w:r w:rsidRPr="00465B3E">
        <w:t xml:space="preserve"> </w:t>
      </w:r>
      <w:proofErr w:type="spellStart"/>
      <w:r w:rsidRPr="00465B3E">
        <w:t>фахівців</w:t>
      </w:r>
      <w:proofErr w:type="spellEnd"/>
      <w:r w:rsidRPr="00465B3E">
        <w:t xml:space="preserve"> з </w:t>
      </w:r>
      <w:proofErr w:type="spellStart"/>
      <w:r w:rsidRPr="00465B3E">
        <w:t>обробки</w:t>
      </w:r>
      <w:proofErr w:type="spellEnd"/>
      <w:r w:rsidRPr="00465B3E">
        <w:t xml:space="preserve"> </w:t>
      </w:r>
      <w:proofErr w:type="spellStart"/>
      <w:r w:rsidRPr="00465B3E">
        <w:t>та</w:t>
      </w:r>
      <w:proofErr w:type="spellEnd"/>
      <w:r w:rsidRPr="00465B3E">
        <w:t xml:space="preserve"> </w:t>
      </w:r>
      <w:proofErr w:type="spellStart"/>
      <w:r w:rsidRPr="00465B3E">
        <w:t>аналізу</w:t>
      </w:r>
      <w:proofErr w:type="spellEnd"/>
      <w:r w:rsidRPr="00465B3E">
        <w:t xml:space="preserve"> </w:t>
      </w:r>
      <w:proofErr w:type="spellStart"/>
      <w:r w:rsidRPr="00465B3E">
        <w:t>даних</w:t>
      </w:r>
      <w:proofErr w:type="spellEnd"/>
      <w:r w:rsidRPr="00465B3E">
        <w:t>).</w:t>
      </w:r>
    </w:p>
    <w:p w14:paraId="5E5D88D1" w14:textId="77777777" w:rsidR="00465B3E" w:rsidRDefault="00465B3E" w:rsidP="00547848">
      <w:pPr>
        <w:ind w:left="50"/>
        <w:rPr>
          <w:lang w:val="ru-RU"/>
        </w:rPr>
      </w:pPr>
    </w:p>
    <w:p w14:paraId="7047E9B9" w14:textId="12625142" w:rsidR="00547848" w:rsidRPr="00547848" w:rsidRDefault="00547848" w:rsidP="00547848">
      <w:pPr>
        <w:ind w:left="50"/>
        <w:rPr>
          <w:lang w:val="ru-RU"/>
        </w:rPr>
      </w:pPr>
      <w:r w:rsidRPr="00547848">
        <w:rPr>
          <w:lang w:val="ru-RU"/>
        </w:rPr>
        <w:t>• Опис пропозиції</w:t>
      </w:r>
    </w:p>
    <w:p w14:paraId="11DE44DD" w14:textId="77777777" w:rsidR="00547848" w:rsidRPr="00547848" w:rsidRDefault="00547848" w:rsidP="00547848">
      <w:pPr>
        <w:ind w:left="50"/>
        <w:rPr>
          <w:lang w:val="ru-RU"/>
        </w:rPr>
      </w:pPr>
      <w:r w:rsidRPr="00547848">
        <w:rPr>
          <w:lang w:val="ru-RU"/>
        </w:rPr>
        <w:t>• Фінансова пропозиція в грн з ПДВ</w:t>
      </w:r>
    </w:p>
    <w:p w14:paraId="222B1E69" w14:textId="17048012" w:rsidR="00F27B18" w:rsidRPr="00150FB9" w:rsidRDefault="00547848" w:rsidP="00547848">
      <w:pPr>
        <w:ind w:left="50"/>
        <w:rPr>
          <w:lang w:val="ru-RU"/>
        </w:rPr>
      </w:pPr>
      <w:r w:rsidRPr="00547848">
        <w:rPr>
          <w:lang w:val="ru-RU"/>
        </w:rPr>
        <w:t>• Реєстраційні документи для юридичних осіб (ТОВ та приватні підприємці) або резюме з рекомендаційними листами для фахівців (не зареєстрованих як юридичні особи)</w:t>
      </w:r>
    </w:p>
    <w:p w14:paraId="714F494E" w14:textId="77777777" w:rsidR="000367A6" w:rsidRPr="00CC58EC" w:rsidRDefault="000367A6" w:rsidP="000367A6">
      <w:pPr>
        <w:ind w:left="50"/>
        <w:rPr>
          <w:b/>
          <w:bCs/>
          <w:lang w:val="ru-RU"/>
        </w:rPr>
      </w:pPr>
      <w:r w:rsidRPr="00CC58EC">
        <w:rPr>
          <w:b/>
          <w:bCs/>
          <w:lang w:val="ru-RU"/>
        </w:rPr>
        <w:t xml:space="preserve"> Подання пропозицій </w:t>
      </w:r>
    </w:p>
    <w:p w14:paraId="134ACD4C" w14:textId="77777777" w:rsidR="000367A6" w:rsidRPr="00CC58EC" w:rsidRDefault="000367A6" w:rsidP="000367A6">
      <w:pPr>
        <w:ind w:left="50"/>
        <w:rPr>
          <w:b/>
          <w:bCs/>
          <w:lang w:val="ru-RU"/>
        </w:rPr>
      </w:pPr>
      <w:r w:rsidRPr="00CC58EC">
        <w:rPr>
          <w:b/>
          <w:bCs/>
          <w:lang w:val="ru-RU"/>
        </w:rPr>
        <w:t xml:space="preserve">• Кінцевий термін подання пропозицій – 18 липня 2025 року до 24:00. </w:t>
      </w:r>
    </w:p>
    <w:p w14:paraId="5B146DB8" w14:textId="441A7126" w:rsidR="000367A6" w:rsidRDefault="000367A6" w:rsidP="000367A6">
      <w:pPr>
        <w:ind w:left="50"/>
      </w:pPr>
      <w:r w:rsidRPr="000367A6">
        <w:t xml:space="preserve">• </w:t>
      </w:r>
      <w:proofErr w:type="spellStart"/>
      <w:r w:rsidRPr="000367A6">
        <w:t>Пропозиції</w:t>
      </w:r>
      <w:proofErr w:type="spellEnd"/>
      <w:r w:rsidRPr="000367A6">
        <w:t xml:space="preserve"> </w:t>
      </w:r>
      <w:proofErr w:type="spellStart"/>
      <w:r w:rsidRPr="000367A6">
        <w:t>повинні</w:t>
      </w:r>
      <w:proofErr w:type="spellEnd"/>
      <w:r w:rsidRPr="000367A6">
        <w:t xml:space="preserve"> </w:t>
      </w:r>
      <w:proofErr w:type="spellStart"/>
      <w:r w:rsidRPr="000367A6">
        <w:t>бути</w:t>
      </w:r>
      <w:proofErr w:type="spellEnd"/>
      <w:r w:rsidRPr="000367A6">
        <w:t xml:space="preserve"> </w:t>
      </w:r>
      <w:proofErr w:type="spellStart"/>
      <w:r w:rsidRPr="000367A6">
        <w:t>подані</w:t>
      </w:r>
      <w:proofErr w:type="spellEnd"/>
      <w:r w:rsidRPr="000367A6">
        <w:t xml:space="preserve"> </w:t>
      </w:r>
      <w:proofErr w:type="spellStart"/>
      <w:r w:rsidRPr="000367A6">
        <w:t>виключно</w:t>
      </w:r>
      <w:proofErr w:type="spellEnd"/>
      <w:r w:rsidRPr="000367A6">
        <w:t xml:space="preserve"> в </w:t>
      </w:r>
      <w:proofErr w:type="spellStart"/>
      <w:r w:rsidRPr="000367A6">
        <w:t>електронному</w:t>
      </w:r>
      <w:proofErr w:type="spellEnd"/>
      <w:r w:rsidRPr="000367A6">
        <w:t xml:space="preserve"> </w:t>
      </w:r>
      <w:proofErr w:type="spellStart"/>
      <w:r w:rsidRPr="000367A6">
        <w:t>форматі</w:t>
      </w:r>
      <w:proofErr w:type="spellEnd"/>
      <w:r w:rsidRPr="000367A6">
        <w:t xml:space="preserve"> PDF </w:t>
      </w:r>
      <w:proofErr w:type="spellStart"/>
      <w:r w:rsidRPr="000367A6">
        <w:t>та</w:t>
      </w:r>
      <w:proofErr w:type="spellEnd"/>
      <w:r w:rsidRPr="000367A6">
        <w:t xml:space="preserve"> Microsoft Excel </w:t>
      </w:r>
    </w:p>
    <w:p w14:paraId="07417617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Файли слід надсилати без архівування, як вкладення до електронного листа. </w:t>
      </w:r>
    </w:p>
    <w:p w14:paraId="64E3C15F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Якщо документ містить печатки та підписи, його необхідно відсканувати у форматі </w:t>
      </w:r>
      <w:r w:rsidRPr="000367A6">
        <w:t>PDF</w:t>
      </w:r>
      <w:r w:rsidRPr="00150FB9">
        <w:rPr>
          <w:lang w:val="ru-RU"/>
        </w:rPr>
        <w:t xml:space="preserve">. </w:t>
      </w:r>
    </w:p>
    <w:p w14:paraId="54D551BF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• У темі листа вкажіть «Зацікавленість у дослідженні </w:t>
      </w:r>
      <w:r w:rsidRPr="000367A6">
        <w:t>SOYEE</w:t>
      </w:r>
      <w:r w:rsidRPr="00150FB9">
        <w:rPr>
          <w:lang w:val="ru-RU"/>
        </w:rPr>
        <w:t>».</w:t>
      </w:r>
    </w:p>
    <w:p w14:paraId="2849520A" w14:textId="77777777" w:rsidR="000367A6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>• Заявники несуть відповідальність за те, щоб їхні пропозиції були надіслані відповідно до інструкцій, що містяться в цьому документі.</w:t>
      </w:r>
    </w:p>
    <w:p w14:paraId="72DA13B5" w14:textId="77777777" w:rsidR="000367A6" w:rsidRPr="00CC58EC" w:rsidRDefault="000367A6" w:rsidP="000367A6">
      <w:pPr>
        <w:ind w:left="50"/>
        <w:rPr>
          <w:b/>
          <w:bCs/>
          <w:lang w:val="ru-RU"/>
        </w:rPr>
      </w:pPr>
      <w:r w:rsidRPr="00CC58EC">
        <w:rPr>
          <w:b/>
          <w:bCs/>
        </w:rPr>
        <w:t>IV</w:t>
      </w:r>
      <w:r w:rsidRPr="00CC58EC">
        <w:rPr>
          <w:b/>
          <w:bCs/>
          <w:lang w:val="ru-RU"/>
        </w:rPr>
        <w:t xml:space="preserve">. КРИТЕРІЇ ОЦІНЮВАННЯ ТА ВИЗНАЧЕННЯ ПЕРЕМОЖЦІВ </w:t>
      </w:r>
    </w:p>
    <w:p w14:paraId="75713256" w14:textId="77777777" w:rsidR="00853F68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Процес розгляду пропозицій </w:t>
      </w:r>
    </w:p>
    <w:p w14:paraId="099BB0D4" w14:textId="7FFF0509" w:rsidR="00596AFF" w:rsidRPr="00150FB9" w:rsidRDefault="000367A6" w:rsidP="000367A6">
      <w:pPr>
        <w:ind w:left="50"/>
        <w:rPr>
          <w:lang w:val="ru-RU"/>
        </w:rPr>
      </w:pPr>
      <w:r w:rsidRPr="00150FB9">
        <w:rPr>
          <w:lang w:val="ru-RU"/>
        </w:rPr>
        <w:t xml:space="preserve">Пропозиції будуть розглянуті відповідальними технічними та програмними спеціалістами </w:t>
      </w:r>
      <w:r w:rsidRPr="000367A6">
        <w:t>Plan</w:t>
      </w:r>
      <w:r w:rsidRPr="00150FB9">
        <w:rPr>
          <w:lang w:val="ru-RU"/>
        </w:rPr>
        <w:t xml:space="preserve"> </w:t>
      </w:r>
      <w:r w:rsidRPr="000367A6">
        <w:t>International</w:t>
      </w:r>
      <w:r w:rsidRPr="00150FB9">
        <w:rPr>
          <w:lang w:val="ru-RU"/>
        </w:rPr>
        <w:t>, а саме менеджером з закупівель, директором програми, менеджером програми та менеджером з досліджень у сфері економічного розвитку молоді.</w:t>
      </w:r>
    </w:p>
    <w:p w14:paraId="29DDA5F9" w14:textId="44D4B8E1" w:rsidR="00722256" w:rsidRPr="000367A6" w:rsidRDefault="00722256" w:rsidP="000367A6">
      <w:pPr>
        <w:ind w:left="50"/>
      </w:pPr>
    </w:p>
    <w:sectPr w:rsidR="00722256" w:rsidRPr="000367A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E69A2"/>
    <w:multiLevelType w:val="hybridMultilevel"/>
    <w:tmpl w:val="8076D7A2"/>
    <w:lvl w:ilvl="0" w:tplc="4CE44F66">
      <w:start w:val="1"/>
      <w:numFmt w:val="upperRoman"/>
      <w:lvlText w:val="%1."/>
      <w:lvlJc w:val="left"/>
      <w:pPr>
        <w:ind w:left="77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45452F6F"/>
    <w:multiLevelType w:val="hybridMultilevel"/>
    <w:tmpl w:val="962A52AE"/>
    <w:lvl w:ilvl="0" w:tplc="C5306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79623">
    <w:abstractNumId w:val="0"/>
  </w:num>
  <w:num w:numId="2" w16cid:durableId="951210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76B"/>
    <w:rsid w:val="000367A6"/>
    <w:rsid w:val="00150FB9"/>
    <w:rsid w:val="001927B1"/>
    <w:rsid w:val="001C5518"/>
    <w:rsid w:val="0034076B"/>
    <w:rsid w:val="00430F12"/>
    <w:rsid w:val="00465B3E"/>
    <w:rsid w:val="00547848"/>
    <w:rsid w:val="00596AFF"/>
    <w:rsid w:val="00722256"/>
    <w:rsid w:val="00853F68"/>
    <w:rsid w:val="00855710"/>
    <w:rsid w:val="00937104"/>
    <w:rsid w:val="00B36D48"/>
    <w:rsid w:val="00CA03D4"/>
    <w:rsid w:val="00CC58EC"/>
    <w:rsid w:val="00D15FB5"/>
    <w:rsid w:val="00D16CC1"/>
    <w:rsid w:val="00F00FBA"/>
    <w:rsid w:val="00F27B18"/>
    <w:rsid w:val="00FB2BEE"/>
    <w:rsid w:val="00FC3F89"/>
    <w:rsid w:val="00F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3D46D"/>
  <w15:chartTrackingRefBased/>
  <w15:docId w15:val="{DA915743-2206-443B-93D6-B1064BD1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07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07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07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07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07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07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07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07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07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07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07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07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07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07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07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07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07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07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07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0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07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07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07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07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07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07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07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07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076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367A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7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53F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8" ma:contentTypeDescription="Create a new document." ma:contentTypeScope="" ma:versionID="0055e47fcd6b76adc68b60a9688156a5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461295a7009e35c60049c4ce747b97d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A184D4-8DBB-43A5-B9EC-1A6E954AB73C}">
  <ds:schemaRefs>
    <ds:schemaRef ds:uri="http://schemas.microsoft.com/office/2006/metadata/properties"/>
    <ds:schemaRef ds:uri="http://schemas.microsoft.com/office/infopath/2007/PartnerControls"/>
    <ds:schemaRef ds:uri="1b122236-6729-4aff-b508-8c68f4f9eea5"/>
    <ds:schemaRef ds:uri="004348e5-4ddf-4ead-9e66-451a5d92ed54"/>
  </ds:schemaRefs>
</ds:datastoreItem>
</file>

<file path=customXml/itemProps2.xml><?xml version="1.0" encoding="utf-8"?>
<ds:datastoreItem xmlns:ds="http://schemas.openxmlformats.org/officeDocument/2006/customXml" ds:itemID="{144E724E-7B18-47E6-A08D-502FBE628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22236-6729-4aff-b508-8c68f4f9eea5"/>
    <ds:schemaRef ds:uri="004348e5-4ddf-4ead-9e66-451a5d92e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22A2CC-B6BD-4B08-B866-585207C916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Mykhailo Prokopets</dc:creator>
  <cp:keywords/>
  <dc:description/>
  <cp:lastModifiedBy>Mykhailo Prokopets</cp:lastModifiedBy>
  <cp:revision>21</cp:revision>
  <dcterms:created xsi:type="dcterms:W3CDTF">2025-07-08T08:47:00Z</dcterms:created>
  <dcterms:modified xsi:type="dcterms:W3CDTF">2025-07-08T13:19:00Z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