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7A4E0" w14:textId="77777777" w:rsidR="00EF4D5C" w:rsidRDefault="00EC3F72">
      <w:pPr>
        <w:widowControl w:val="0"/>
        <w:spacing w:after="200"/>
        <w:jc w:val="both"/>
        <w:rPr>
          <w:rFonts w:ascii="Times New Roman" w:eastAsia="Times New Roman" w:hAnsi="Times New Roman" w:cs="Times New Roman"/>
        </w:rPr>
      </w:pPr>
      <w:r>
        <w:rPr>
          <w:rFonts w:ascii="Times New Roman" w:eastAsia="Times New Roman" w:hAnsi="Times New Roman" w:cs="Times New Roman"/>
        </w:rPr>
        <w:t xml:space="preserve">18 червня 2025 </w:t>
      </w:r>
      <w:r>
        <w:rPr>
          <w:rFonts w:ascii="Times New Roman" w:eastAsia="Times New Roman" w:hAnsi="Times New Roman" w:cs="Times New Roman"/>
          <w:highlight w:val="yellow"/>
        </w:rPr>
        <w:t xml:space="preserve"> </w:t>
      </w:r>
    </w:p>
    <w:p w14:paraId="60BD04E8" w14:textId="77777777" w:rsidR="00EF4D5C" w:rsidRDefault="00EC3F72">
      <w:pPr>
        <w:widowControl w:val="0"/>
        <w:spacing w:after="200" w:line="276" w:lineRule="auto"/>
        <w:ind w:firstLine="720"/>
        <w:jc w:val="center"/>
        <w:rPr>
          <w:rFonts w:ascii="Times New Roman" w:eastAsia="Times New Roman" w:hAnsi="Times New Roman" w:cs="Times New Roman"/>
          <w:b/>
        </w:rPr>
      </w:pPr>
      <w:bookmarkStart w:id="0" w:name="_heading=h.1fob9te" w:colFirst="0" w:colLast="0"/>
      <w:bookmarkEnd w:id="0"/>
      <w:r>
        <w:rPr>
          <w:rFonts w:ascii="Times New Roman" w:eastAsia="Times New Roman" w:hAnsi="Times New Roman" w:cs="Times New Roman"/>
          <w:b/>
        </w:rPr>
        <w:t xml:space="preserve">ЛОТ 1 Технічне завдання для закупівлі послуг тренера для онлайн-тренінгу за темою </w:t>
      </w:r>
    </w:p>
    <w:p w14:paraId="4E723449" w14:textId="77777777" w:rsidR="00EF4D5C" w:rsidRDefault="00EC3F72">
      <w:pPr>
        <w:spacing w:after="200" w:line="276" w:lineRule="auto"/>
        <w:jc w:val="center"/>
        <w:rPr>
          <w:rFonts w:ascii="Times New Roman" w:eastAsia="Times New Roman" w:hAnsi="Times New Roman" w:cs="Times New Roman"/>
          <w:b/>
        </w:rPr>
      </w:pPr>
      <w:r>
        <w:rPr>
          <w:rFonts w:ascii="Times New Roman" w:eastAsia="Times New Roman" w:hAnsi="Times New Roman" w:cs="Times New Roman"/>
          <w:b/>
        </w:rPr>
        <w:t>РОЗРОБКА СИСТЕМИ ОЦІНКИ ПОТРЕБ БЕНЕФІЦІАРІВ ТА ІНСТРУМЕНТІВ ЗБОРУ ДАНИХ</w:t>
      </w:r>
    </w:p>
    <w:p w14:paraId="0E4CC5F7" w14:textId="77777777" w:rsidR="00EF4D5C" w:rsidRDefault="00EC3F72">
      <w:pPr>
        <w:widowControl w:val="0"/>
        <w:spacing w:after="200" w:line="276"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Благодійна організація «БЛАГОДІЙНИЙ ФОНД «ПРАВО НА ЗАХИСТ» (Далі – Фонд) реалізовує </w:t>
      </w:r>
      <w:r>
        <w:rPr>
          <w:rFonts w:ascii="Times New Roman" w:eastAsia="Times New Roman" w:hAnsi="Times New Roman" w:cs="Times New Roman"/>
          <w:b/>
        </w:rPr>
        <w:t>менторську програму з організаційного розвитку для організацій громадянського суспільства (далі - ОГС) у Чернігівській та Сумській області</w:t>
      </w:r>
      <w:r>
        <w:rPr>
          <w:rFonts w:ascii="Times New Roman" w:eastAsia="Times New Roman" w:hAnsi="Times New Roman" w:cs="Times New Roman"/>
        </w:rPr>
        <w:t xml:space="preserve">, яка здійснюється за підтримки </w:t>
      </w:r>
      <w:r>
        <w:rPr>
          <w:rFonts w:ascii="Times New Roman" w:eastAsia="Times New Roman" w:hAnsi="Times New Roman" w:cs="Times New Roman"/>
          <w:color w:val="050505"/>
        </w:rPr>
        <w:t>Швейцарії, що надається Швейцарською агенцією з розвитку та співробітництва</w:t>
      </w:r>
      <w:hyperlink r:id="rId8">
        <w:r>
          <w:rPr>
            <w:rFonts w:ascii="Times New Roman" w:eastAsia="Times New Roman" w:hAnsi="Times New Roman" w:cs="Times New Roman"/>
            <w:color w:val="050505"/>
          </w:rPr>
          <w:t xml:space="preserve"> </w:t>
        </w:r>
      </w:hyperlink>
      <w:hyperlink r:id="rId9">
        <w:proofErr w:type="spellStart"/>
        <w:r>
          <w:rPr>
            <w:rFonts w:ascii="Times New Roman" w:eastAsia="Times New Roman" w:hAnsi="Times New Roman" w:cs="Times New Roman"/>
            <w:color w:val="1155CC"/>
          </w:rPr>
          <w:t>Embassy</w:t>
        </w:r>
        <w:proofErr w:type="spellEnd"/>
        <w:r>
          <w:rPr>
            <w:rFonts w:ascii="Times New Roman" w:eastAsia="Times New Roman" w:hAnsi="Times New Roman" w:cs="Times New Roman"/>
            <w:color w:val="1155CC"/>
          </w:rPr>
          <w:t xml:space="preserve"> </w:t>
        </w:r>
        <w:proofErr w:type="spellStart"/>
        <w:r>
          <w:rPr>
            <w:rFonts w:ascii="Times New Roman" w:eastAsia="Times New Roman" w:hAnsi="Times New Roman" w:cs="Times New Roman"/>
            <w:color w:val="1155CC"/>
          </w:rPr>
          <w:t>of</w:t>
        </w:r>
        <w:proofErr w:type="spellEnd"/>
        <w:r>
          <w:rPr>
            <w:rFonts w:ascii="Times New Roman" w:eastAsia="Times New Roman" w:hAnsi="Times New Roman" w:cs="Times New Roman"/>
            <w:color w:val="1155CC"/>
          </w:rPr>
          <w:t xml:space="preserve"> </w:t>
        </w:r>
        <w:proofErr w:type="spellStart"/>
        <w:r>
          <w:rPr>
            <w:rFonts w:ascii="Times New Roman" w:eastAsia="Times New Roman" w:hAnsi="Times New Roman" w:cs="Times New Roman"/>
            <w:color w:val="1155CC"/>
          </w:rPr>
          <w:t>Switzerland</w:t>
        </w:r>
        <w:proofErr w:type="spellEnd"/>
        <w:r>
          <w:rPr>
            <w:rFonts w:ascii="Times New Roman" w:eastAsia="Times New Roman" w:hAnsi="Times New Roman" w:cs="Times New Roman"/>
            <w:color w:val="1155CC"/>
          </w:rPr>
          <w:t xml:space="preserve"> </w:t>
        </w:r>
        <w:proofErr w:type="spellStart"/>
        <w:r>
          <w:rPr>
            <w:rFonts w:ascii="Times New Roman" w:eastAsia="Times New Roman" w:hAnsi="Times New Roman" w:cs="Times New Roman"/>
            <w:color w:val="1155CC"/>
          </w:rPr>
          <w:t>in</w:t>
        </w:r>
        <w:proofErr w:type="spellEnd"/>
        <w:r>
          <w:rPr>
            <w:rFonts w:ascii="Times New Roman" w:eastAsia="Times New Roman" w:hAnsi="Times New Roman" w:cs="Times New Roman"/>
            <w:color w:val="1155CC"/>
          </w:rPr>
          <w:t xml:space="preserve"> </w:t>
        </w:r>
        <w:proofErr w:type="spellStart"/>
        <w:r>
          <w:rPr>
            <w:rFonts w:ascii="Times New Roman" w:eastAsia="Times New Roman" w:hAnsi="Times New Roman" w:cs="Times New Roman"/>
            <w:color w:val="1155CC"/>
          </w:rPr>
          <w:t>Ukraine</w:t>
        </w:r>
        <w:proofErr w:type="spellEnd"/>
        <w:r>
          <w:rPr>
            <w:rFonts w:ascii="Times New Roman" w:eastAsia="Times New Roman" w:hAnsi="Times New Roman" w:cs="Times New Roman"/>
            <w:color w:val="1155CC"/>
          </w:rPr>
          <w:t xml:space="preserve"> / Посольство Швейцарії в Україні</w:t>
        </w:r>
      </w:hyperlink>
      <w:r>
        <w:rPr>
          <w:rFonts w:ascii="Times New Roman" w:eastAsia="Times New Roman" w:hAnsi="Times New Roman" w:cs="Times New Roman"/>
        </w:rPr>
        <w:t>.</w:t>
      </w:r>
    </w:p>
    <w:p w14:paraId="3253485B" w14:textId="77777777" w:rsidR="00EF4D5C" w:rsidRDefault="00EC3F72">
      <w:pPr>
        <w:widowControl w:val="0"/>
        <w:spacing w:after="200"/>
        <w:ind w:firstLine="720"/>
        <w:jc w:val="both"/>
        <w:rPr>
          <w:rFonts w:ascii="Times New Roman" w:eastAsia="Times New Roman" w:hAnsi="Times New Roman" w:cs="Times New Roman"/>
          <w:b/>
        </w:rPr>
      </w:pPr>
      <w:r>
        <w:rPr>
          <w:rFonts w:ascii="Times New Roman" w:eastAsia="Times New Roman" w:hAnsi="Times New Roman" w:cs="Times New Roman"/>
        </w:rPr>
        <w:t xml:space="preserve">Програма має на меті посилити організаційну спроможність ОГС, які працюють в сфері гуманітарного реагування, з вразливими категоріями населення, ВПО через проведення навчань, консультування та </w:t>
      </w:r>
      <w:proofErr w:type="spellStart"/>
      <w:r>
        <w:rPr>
          <w:rFonts w:ascii="Times New Roman" w:eastAsia="Times New Roman" w:hAnsi="Times New Roman" w:cs="Times New Roman"/>
        </w:rPr>
        <w:t>нетворкінг</w:t>
      </w:r>
      <w:proofErr w:type="spellEnd"/>
      <w:r>
        <w:rPr>
          <w:rFonts w:ascii="Times New Roman" w:eastAsia="Times New Roman" w:hAnsi="Times New Roman" w:cs="Times New Roman"/>
        </w:rPr>
        <w:t xml:space="preserve"> задля сталої та ефективної роботи.</w:t>
      </w:r>
    </w:p>
    <w:p w14:paraId="400BAAAB" w14:textId="77777777" w:rsidR="00EF4D5C" w:rsidRDefault="00EC3F72">
      <w:pPr>
        <w:widowControl w:val="0"/>
        <w:spacing w:after="200" w:line="276" w:lineRule="auto"/>
        <w:jc w:val="both"/>
        <w:rPr>
          <w:rFonts w:ascii="Times New Roman" w:eastAsia="Times New Roman" w:hAnsi="Times New Roman" w:cs="Times New Roman"/>
          <w:highlight w:val="white"/>
        </w:rPr>
      </w:pPr>
      <w:r>
        <w:rPr>
          <w:rFonts w:ascii="Times New Roman" w:eastAsia="Times New Roman" w:hAnsi="Times New Roman" w:cs="Times New Roman"/>
          <w:b/>
          <w:highlight w:val="white"/>
        </w:rPr>
        <w:t xml:space="preserve">Послуга, яка закуповується: </w:t>
      </w:r>
      <w:r>
        <w:rPr>
          <w:rFonts w:ascii="Times New Roman" w:eastAsia="Times New Roman" w:hAnsi="Times New Roman" w:cs="Times New Roman"/>
          <w:highlight w:val="white"/>
        </w:rPr>
        <w:t xml:space="preserve">проведення тренінгу. </w:t>
      </w:r>
    </w:p>
    <w:p w14:paraId="1A9F3345" w14:textId="77777777" w:rsidR="00EF4D5C" w:rsidRDefault="00EC3F72">
      <w:pPr>
        <w:spacing w:after="200" w:line="276" w:lineRule="auto"/>
        <w:jc w:val="both"/>
        <w:rPr>
          <w:rFonts w:ascii="Times New Roman" w:eastAsia="Times New Roman" w:hAnsi="Times New Roman" w:cs="Times New Roman"/>
        </w:rPr>
      </w:pPr>
      <w:r>
        <w:rPr>
          <w:rFonts w:ascii="Times New Roman" w:eastAsia="Times New Roman" w:hAnsi="Times New Roman" w:cs="Times New Roman"/>
          <w:b/>
        </w:rPr>
        <w:t>Формат надання послуг</w:t>
      </w:r>
      <w:r>
        <w:rPr>
          <w:rFonts w:ascii="Times New Roman" w:eastAsia="Times New Roman" w:hAnsi="Times New Roman" w:cs="Times New Roman"/>
        </w:rPr>
        <w:t xml:space="preserve">: онлайн. </w:t>
      </w:r>
    </w:p>
    <w:p w14:paraId="687EAD0A" w14:textId="77777777" w:rsidR="00EF4D5C" w:rsidRDefault="00EC3F72">
      <w:pPr>
        <w:spacing w:after="200" w:line="276" w:lineRule="auto"/>
        <w:jc w:val="both"/>
        <w:rPr>
          <w:rFonts w:ascii="Times New Roman" w:eastAsia="Times New Roman" w:hAnsi="Times New Roman" w:cs="Times New Roman"/>
        </w:rPr>
      </w:pPr>
      <w:r>
        <w:rPr>
          <w:rFonts w:ascii="Times New Roman" w:eastAsia="Times New Roman" w:hAnsi="Times New Roman" w:cs="Times New Roman"/>
          <w:b/>
        </w:rPr>
        <w:t xml:space="preserve">Період надання послуг: </w:t>
      </w:r>
      <w:r>
        <w:rPr>
          <w:rFonts w:ascii="Times New Roman" w:eastAsia="Times New Roman" w:hAnsi="Times New Roman" w:cs="Times New Roman"/>
        </w:rPr>
        <w:t>липень 2025 р</w:t>
      </w:r>
      <w:r w:rsidRPr="00320966">
        <w:rPr>
          <w:rFonts w:ascii="Times New Roman" w:eastAsia="Times New Roman" w:hAnsi="Times New Roman" w:cs="Times New Roman"/>
        </w:rPr>
        <w:t>. (Пропонована дата - 22 липня).</w:t>
      </w:r>
    </w:p>
    <w:p w14:paraId="5EC143B4" w14:textId="77777777" w:rsidR="00EF4D5C" w:rsidRDefault="00EC3F72">
      <w:pPr>
        <w:spacing w:after="200" w:line="276" w:lineRule="auto"/>
        <w:jc w:val="both"/>
        <w:rPr>
          <w:rFonts w:ascii="Times New Roman" w:eastAsia="Times New Roman" w:hAnsi="Times New Roman" w:cs="Times New Roman"/>
        </w:rPr>
      </w:pPr>
      <w:r>
        <w:rPr>
          <w:rFonts w:ascii="Times New Roman" w:eastAsia="Times New Roman" w:hAnsi="Times New Roman" w:cs="Times New Roman"/>
          <w:b/>
        </w:rPr>
        <w:t xml:space="preserve">Географія учасників проекту: </w:t>
      </w:r>
      <w:r>
        <w:rPr>
          <w:rFonts w:ascii="Times New Roman" w:eastAsia="Times New Roman" w:hAnsi="Times New Roman" w:cs="Times New Roman"/>
        </w:rPr>
        <w:t>Сумська та Чернігівська області.</w:t>
      </w:r>
    </w:p>
    <w:p w14:paraId="374F3FE3" w14:textId="77777777" w:rsidR="00EF4D5C" w:rsidRDefault="00EC3F72">
      <w:pPr>
        <w:spacing w:after="200" w:line="276" w:lineRule="auto"/>
        <w:jc w:val="both"/>
        <w:rPr>
          <w:rFonts w:ascii="Times New Roman" w:eastAsia="Times New Roman" w:hAnsi="Times New Roman" w:cs="Times New Roman"/>
        </w:rPr>
      </w:pPr>
      <w:r>
        <w:rPr>
          <w:rFonts w:ascii="Times New Roman" w:eastAsia="Times New Roman" w:hAnsi="Times New Roman" w:cs="Times New Roman"/>
          <w:b/>
        </w:rPr>
        <w:t>Кількість надавачів послуг:</w:t>
      </w:r>
      <w:r>
        <w:rPr>
          <w:rFonts w:ascii="Times New Roman" w:eastAsia="Times New Roman" w:hAnsi="Times New Roman" w:cs="Times New Roman"/>
        </w:rPr>
        <w:t xml:space="preserve"> в рамках даного тендеру буде відібрано 1 переможця. </w:t>
      </w:r>
    </w:p>
    <w:p w14:paraId="7652A5BA" w14:textId="77777777" w:rsidR="00EF4D5C" w:rsidRDefault="00EC3F72">
      <w:pPr>
        <w:spacing w:after="200" w:line="276" w:lineRule="auto"/>
        <w:jc w:val="both"/>
        <w:rPr>
          <w:rFonts w:ascii="Times New Roman" w:eastAsia="Times New Roman" w:hAnsi="Times New Roman" w:cs="Times New Roman"/>
        </w:rPr>
      </w:pPr>
      <w:r>
        <w:rPr>
          <w:rFonts w:ascii="Times New Roman" w:eastAsia="Times New Roman" w:hAnsi="Times New Roman" w:cs="Times New Roman"/>
          <w:b/>
        </w:rPr>
        <w:t>Кількість ОГС для роботи:</w:t>
      </w:r>
      <w:r>
        <w:rPr>
          <w:rFonts w:ascii="Times New Roman" w:eastAsia="Times New Roman" w:hAnsi="Times New Roman" w:cs="Times New Roman"/>
        </w:rPr>
        <w:t xml:space="preserve"> </w:t>
      </w:r>
      <w:proofErr w:type="spellStart"/>
      <w:r>
        <w:rPr>
          <w:rFonts w:ascii="Times New Roman" w:eastAsia="Times New Roman" w:hAnsi="Times New Roman" w:cs="Times New Roman"/>
        </w:rPr>
        <w:t>проєкт</w:t>
      </w:r>
      <w:proofErr w:type="spellEnd"/>
      <w:r>
        <w:rPr>
          <w:rFonts w:ascii="Times New Roman" w:eastAsia="Times New Roman" w:hAnsi="Times New Roman" w:cs="Times New Roman"/>
        </w:rPr>
        <w:t xml:space="preserve"> охоплює 10 ОГС.</w:t>
      </w:r>
    </w:p>
    <w:p w14:paraId="5BACCE99" w14:textId="77777777" w:rsidR="00EF4D5C" w:rsidRDefault="00EC3F72">
      <w:pPr>
        <w:spacing w:after="200" w:line="276" w:lineRule="auto"/>
        <w:jc w:val="both"/>
        <w:rPr>
          <w:rFonts w:ascii="Times New Roman" w:eastAsia="Times New Roman" w:hAnsi="Times New Roman" w:cs="Times New Roman"/>
        </w:rPr>
      </w:pPr>
      <w:r>
        <w:rPr>
          <w:rFonts w:ascii="Times New Roman" w:eastAsia="Times New Roman" w:hAnsi="Times New Roman" w:cs="Times New Roman"/>
          <w:b/>
        </w:rPr>
        <w:t>Кількість учасників тренінгу:</w:t>
      </w:r>
      <w:r>
        <w:rPr>
          <w:rFonts w:ascii="Times New Roman" w:eastAsia="Times New Roman" w:hAnsi="Times New Roman" w:cs="Times New Roman"/>
        </w:rPr>
        <w:t xml:space="preserve"> до 50 осіб</w:t>
      </w:r>
    </w:p>
    <w:p w14:paraId="0F7EB181" w14:textId="77777777" w:rsidR="00EF4D5C" w:rsidRDefault="00EC3F72">
      <w:pPr>
        <w:widowControl w:val="0"/>
        <w:spacing w:after="60" w:line="276" w:lineRule="auto"/>
        <w:jc w:val="both"/>
        <w:rPr>
          <w:rFonts w:ascii="Times New Roman" w:eastAsia="Times New Roman" w:hAnsi="Times New Roman" w:cs="Times New Roman"/>
        </w:rPr>
      </w:pPr>
      <w:r>
        <w:rPr>
          <w:rFonts w:ascii="Times New Roman" w:eastAsia="Times New Roman" w:hAnsi="Times New Roman" w:cs="Times New Roman"/>
          <w:b/>
        </w:rPr>
        <w:t>Тривалість  тренінгу:</w:t>
      </w:r>
      <w:r>
        <w:rPr>
          <w:rFonts w:ascii="Times New Roman" w:eastAsia="Times New Roman" w:hAnsi="Times New Roman" w:cs="Times New Roman"/>
        </w:rPr>
        <w:t xml:space="preserve">  4 години</w:t>
      </w:r>
    </w:p>
    <w:p w14:paraId="0A6C6740" w14:textId="77777777" w:rsidR="00EF4D5C" w:rsidRDefault="00EC3F72">
      <w:pPr>
        <w:widowControl w:val="0"/>
        <w:spacing w:before="200" w:after="60" w:line="276" w:lineRule="auto"/>
        <w:jc w:val="both"/>
        <w:rPr>
          <w:rFonts w:ascii="Times New Roman" w:eastAsia="Times New Roman" w:hAnsi="Times New Roman" w:cs="Times New Roman"/>
        </w:rPr>
      </w:pPr>
      <w:r>
        <w:rPr>
          <w:rFonts w:ascii="Times New Roman" w:eastAsia="Times New Roman" w:hAnsi="Times New Roman" w:cs="Times New Roman"/>
        </w:rPr>
        <w:t>Обсяг часу на підготовку до тренінгу, супровідних матеріалів та звітування залучений надавач послуг визначає самостійно. Вартість цих послуг має бути включена в сукупну ціну за надання послуг.</w:t>
      </w:r>
    </w:p>
    <w:p w14:paraId="7BC1BD5D" w14:textId="77777777" w:rsidR="00EF4D5C" w:rsidRDefault="00EC3F72">
      <w:pPr>
        <w:widowControl w:val="0"/>
        <w:spacing w:before="200" w:after="60" w:line="276" w:lineRule="auto"/>
        <w:jc w:val="both"/>
        <w:rPr>
          <w:rFonts w:ascii="Times New Roman" w:eastAsia="Times New Roman" w:hAnsi="Times New Roman" w:cs="Times New Roman"/>
        </w:rPr>
      </w:pPr>
      <w:r>
        <w:rPr>
          <w:rFonts w:ascii="Times New Roman" w:eastAsia="Times New Roman" w:hAnsi="Times New Roman" w:cs="Times New Roman"/>
        </w:rPr>
        <w:t>Детальний перелік завдань вказаний у п.1 Технічне завдання в рамках надання послуг.</w:t>
      </w:r>
    </w:p>
    <w:p w14:paraId="528AA50D" w14:textId="77777777" w:rsidR="00EF4D5C" w:rsidRDefault="00EC3F72">
      <w:pPr>
        <w:widowControl w:val="0"/>
        <w:numPr>
          <w:ilvl w:val="0"/>
          <w:numId w:val="2"/>
        </w:numPr>
        <w:spacing w:after="200"/>
        <w:jc w:val="both"/>
        <w:rPr>
          <w:rFonts w:ascii="Times New Roman" w:eastAsia="Times New Roman" w:hAnsi="Times New Roman" w:cs="Times New Roman"/>
          <w:b/>
        </w:rPr>
      </w:pPr>
      <w:r>
        <w:rPr>
          <w:rFonts w:ascii="Times New Roman" w:eastAsia="Times New Roman" w:hAnsi="Times New Roman" w:cs="Times New Roman"/>
          <w:b/>
        </w:rPr>
        <w:t>Технічне завдання в рамках надання послуг ЛОТ 1:</w:t>
      </w:r>
    </w:p>
    <w:tbl>
      <w:tblPr>
        <w:tblStyle w:val="aff3"/>
        <w:tblW w:w="982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660"/>
        <w:gridCol w:w="1950"/>
        <w:gridCol w:w="2475"/>
        <w:gridCol w:w="3285"/>
        <w:gridCol w:w="1455"/>
      </w:tblGrid>
      <w:tr w:rsidR="00EF4D5C" w14:paraId="572761D2" w14:textId="77777777" w:rsidTr="009E30E6">
        <w:trPr>
          <w:trHeight w:val="848"/>
        </w:trPr>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BEABEC3" w14:textId="77777777" w:rsidR="00EF4D5C" w:rsidRDefault="00EC3F72" w:rsidP="009E30E6">
            <w:pPr>
              <w:widowControl w:val="0"/>
              <w:spacing w:after="0" w:line="276" w:lineRule="auto"/>
              <w:jc w:val="both"/>
              <w:rPr>
                <w:rFonts w:ascii="Times New Roman" w:eastAsia="Times New Roman" w:hAnsi="Times New Roman" w:cs="Times New Roman"/>
                <w:b/>
              </w:rPr>
            </w:pPr>
            <w:r>
              <w:rPr>
                <w:rFonts w:ascii="Times New Roman" w:eastAsia="Times New Roman" w:hAnsi="Times New Roman" w:cs="Times New Roman"/>
                <w:b/>
              </w:rPr>
              <w:t xml:space="preserve"> </w:t>
            </w:r>
          </w:p>
        </w:tc>
        <w:tc>
          <w:tcPr>
            <w:tcW w:w="1950" w:type="dxa"/>
            <w:tcBorders>
              <w:top w:val="single" w:sz="6" w:space="0" w:color="000000"/>
              <w:left w:val="nil"/>
              <w:bottom w:val="single" w:sz="6" w:space="0" w:color="000000"/>
              <w:right w:val="single" w:sz="6" w:space="0" w:color="000000"/>
            </w:tcBorders>
            <w:tcMar>
              <w:top w:w="100" w:type="dxa"/>
              <w:left w:w="100" w:type="dxa"/>
              <w:bottom w:w="100" w:type="dxa"/>
              <w:right w:w="100" w:type="dxa"/>
            </w:tcMar>
          </w:tcPr>
          <w:p w14:paraId="67A50CEA" w14:textId="77777777" w:rsidR="00EF4D5C" w:rsidRDefault="00EC3F72" w:rsidP="009E30E6">
            <w:pPr>
              <w:widowControl w:val="0"/>
              <w:spacing w:after="0" w:line="276" w:lineRule="auto"/>
              <w:jc w:val="both"/>
              <w:rPr>
                <w:rFonts w:ascii="Times New Roman" w:eastAsia="Times New Roman" w:hAnsi="Times New Roman" w:cs="Times New Roman"/>
                <w:b/>
              </w:rPr>
            </w:pPr>
            <w:r>
              <w:rPr>
                <w:rFonts w:ascii="Times New Roman" w:eastAsia="Times New Roman" w:hAnsi="Times New Roman" w:cs="Times New Roman"/>
                <w:b/>
              </w:rPr>
              <w:t>Завдання</w:t>
            </w:r>
          </w:p>
        </w:tc>
        <w:tc>
          <w:tcPr>
            <w:tcW w:w="2475" w:type="dxa"/>
            <w:tcBorders>
              <w:top w:val="single" w:sz="6" w:space="0" w:color="000000"/>
              <w:left w:val="nil"/>
              <w:bottom w:val="single" w:sz="6" w:space="0" w:color="000000"/>
              <w:right w:val="single" w:sz="6" w:space="0" w:color="000000"/>
            </w:tcBorders>
            <w:tcMar>
              <w:top w:w="100" w:type="dxa"/>
              <w:left w:w="100" w:type="dxa"/>
              <w:bottom w:w="100" w:type="dxa"/>
              <w:right w:w="100" w:type="dxa"/>
            </w:tcMar>
          </w:tcPr>
          <w:p w14:paraId="41ED5130" w14:textId="77777777" w:rsidR="00EF4D5C" w:rsidRDefault="00EC3F72" w:rsidP="009E30E6">
            <w:pPr>
              <w:widowControl w:val="0"/>
              <w:spacing w:after="0" w:line="276" w:lineRule="auto"/>
              <w:jc w:val="both"/>
              <w:rPr>
                <w:rFonts w:ascii="Times New Roman" w:eastAsia="Times New Roman" w:hAnsi="Times New Roman" w:cs="Times New Roman"/>
                <w:b/>
              </w:rPr>
            </w:pPr>
            <w:r>
              <w:rPr>
                <w:rFonts w:ascii="Times New Roman" w:eastAsia="Times New Roman" w:hAnsi="Times New Roman" w:cs="Times New Roman"/>
                <w:b/>
              </w:rPr>
              <w:t>Технічні характеристики кінцевого продукту</w:t>
            </w:r>
          </w:p>
        </w:tc>
        <w:tc>
          <w:tcPr>
            <w:tcW w:w="3285" w:type="dxa"/>
            <w:tcBorders>
              <w:top w:val="single" w:sz="6" w:space="0" w:color="000000"/>
              <w:left w:val="nil"/>
              <w:bottom w:val="single" w:sz="6" w:space="0" w:color="000000"/>
              <w:right w:val="single" w:sz="6" w:space="0" w:color="000000"/>
            </w:tcBorders>
            <w:tcMar>
              <w:top w:w="100" w:type="dxa"/>
              <w:left w:w="100" w:type="dxa"/>
              <w:bottom w:w="100" w:type="dxa"/>
              <w:right w:w="100" w:type="dxa"/>
            </w:tcMar>
          </w:tcPr>
          <w:p w14:paraId="485072A8" w14:textId="77777777" w:rsidR="00EF4D5C" w:rsidRDefault="00EC3F72" w:rsidP="009E30E6">
            <w:pPr>
              <w:widowControl w:val="0"/>
              <w:spacing w:after="0" w:line="276" w:lineRule="auto"/>
              <w:jc w:val="both"/>
              <w:rPr>
                <w:rFonts w:ascii="Times New Roman" w:eastAsia="Times New Roman" w:hAnsi="Times New Roman" w:cs="Times New Roman"/>
                <w:b/>
              </w:rPr>
            </w:pPr>
            <w:r>
              <w:rPr>
                <w:rFonts w:ascii="Times New Roman" w:eastAsia="Times New Roman" w:hAnsi="Times New Roman" w:cs="Times New Roman"/>
                <w:b/>
              </w:rPr>
              <w:t>Результат</w:t>
            </w:r>
          </w:p>
        </w:tc>
        <w:tc>
          <w:tcPr>
            <w:tcW w:w="1455" w:type="dxa"/>
            <w:tcBorders>
              <w:top w:val="single" w:sz="6" w:space="0" w:color="000000"/>
              <w:left w:val="nil"/>
              <w:bottom w:val="single" w:sz="6" w:space="0" w:color="000000"/>
              <w:right w:val="single" w:sz="6" w:space="0" w:color="000000"/>
            </w:tcBorders>
            <w:tcMar>
              <w:top w:w="100" w:type="dxa"/>
              <w:left w:w="100" w:type="dxa"/>
              <w:bottom w:w="100" w:type="dxa"/>
              <w:right w:w="100" w:type="dxa"/>
            </w:tcMar>
          </w:tcPr>
          <w:p w14:paraId="514B772A" w14:textId="77777777" w:rsidR="00EF4D5C" w:rsidRDefault="00EC3F72" w:rsidP="009E30E6">
            <w:pPr>
              <w:widowControl w:val="0"/>
              <w:spacing w:after="0" w:line="276" w:lineRule="auto"/>
              <w:jc w:val="both"/>
              <w:rPr>
                <w:rFonts w:ascii="Times New Roman" w:eastAsia="Times New Roman" w:hAnsi="Times New Roman" w:cs="Times New Roman"/>
                <w:b/>
              </w:rPr>
            </w:pPr>
            <w:r>
              <w:rPr>
                <w:rFonts w:ascii="Times New Roman" w:eastAsia="Times New Roman" w:hAnsi="Times New Roman" w:cs="Times New Roman"/>
                <w:b/>
              </w:rPr>
              <w:t>Період надання послуг</w:t>
            </w:r>
          </w:p>
        </w:tc>
      </w:tr>
      <w:tr w:rsidR="00EF4D5C" w14:paraId="797BD8C0" w14:textId="77777777">
        <w:trPr>
          <w:trHeight w:val="420"/>
        </w:trPr>
        <w:tc>
          <w:tcPr>
            <w:tcW w:w="660" w:type="dxa"/>
            <w:tcBorders>
              <w:top w:val="nil"/>
              <w:left w:val="single" w:sz="6" w:space="0" w:color="000000"/>
              <w:bottom w:val="single" w:sz="6" w:space="0" w:color="000000"/>
              <w:right w:val="single" w:sz="6" w:space="0" w:color="000000"/>
            </w:tcBorders>
            <w:tcMar>
              <w:top w:w="40" w:type="dxa"/>
              <w:left w:w="40" w:type="dxa"/>
              <w:bottom w:w="40" w:type="dxa"/>
              <w:right w:w="40" w:type="dxa"/>
            </w:tcMar>
            <w:vAlign w:val="bottom"/>
          </w:tcPr>
          <w:p w14:paraId="1CE08DC8"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1</w:t>
            </w:r>
          </w:p>
        </w:tc>
        <w:tc>
          <w:tcPr>
            <w:tcW w:w="9165" w:type="dxa"/>
            <w:gridSpan w:val="4"/>
            <w:tcBorders>
              <w:top w:val="nil"/>
              <w:left w:val="nil"/>
              <w:bottom w:val="single" w:sz="6" w:space="0" w:color="000000"/>
              <w:right w:val="single" w:sz="6" w:space="0" w:color="000000"/>
            </w:tcBorders>
            <w:tcMar>
              <w:top w:w="40" w:type="dxa"/>
              <w:left w:w="40" w:type="dxa"/>
              <w:bottom w:w="40" w:type="dxa"/>
              <w:right w:w="40" w:type="dxa"/>
            </w:tcMar>
            <w:vAlign w:val="bottom"/>
          </w:tcPr>
          <w:p w14:paraId="6DABF8FC"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Проведення онлайн тренінгу </w:t>
            </w:r>
          </w:p>
        </w:tc>
      </w:tr>
      <w:tr w:rsidR="00EF4D5C" w14:paraId="6A00A918" w14:textId="77777777" w:rsidTr="00D1785F">
        <w:trPr>
          <w:trHeight w:val="1060"/>
        </w:trPr>
        <w:tc>
          <w:tcPr>
            <w:tcW w:w="660" w:type="dxa"/>
            <w:tcBorders>
              <w:top w:val="nil"/>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1F372BAC"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1950" w:type="dxa"/>
            <w:tcBorders>
              <w:top w:val="nil"/>
              <w:left w:val="nil"/>
              <w:bottom w:val="single" w:sz="6" w:space="0" w:color="000000"/>
              <w:right w:val="single" w:sz="6" w:space="0" w:color="000000"/>
            </w:tcBorders>
            <w:shd w:val="clear" w:color="auto" w:fill="auto"/>
            <w:tcMar>
              <w:top w:w="40" w:type="dxa"/>
              <w:left w:w="40" w:type="dxa"/>
              <w:bottom w:w="40" w:type="dxa"/>
              <w:right w:w="40" w:type="dxa"/>
            </w:tcMar>
            <w:vAlign w:val="bottom"/>
          </w:tcPr>
          <w:p w14:paraId="22932AF2" w14:textId="77777777" w:rsidR="00EF4D5C" w:rsidRDefault="00EC3F72">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Розробити програму тренінгу</w:t>
            </w:r>
          </w:p>
        </w:tc>
        <w:tc>
          <w:tcPr>
            <w:tcW w:w="2475" w:type="dxa"/>
            <w:tcBorders>
              <w:top w:val="nil"/>
              <w:left w:val="nil"/>
              <w:bottom w:val="single" w:sz="6" w:space="0" w:color="000000"/>
              <w:right w:val="single" w:sz="6" w:space="0" w:color="000000"/>
            </w:tcBorders>
            <w:shd w:val="clear" w:color="auto" w:fill="auto"/>
            <w:tcMar>
              <w:top w:w="40" w:type="dxa"/>
              <w:left w:w="40" w:type="dxa"/>
              <w:bottom w:w="40" w:type="dxa"/>
              <w:right w:w="40" w:type="dxa"/>
            </w:tcMar>
            <w:vAlign w:val="bottom"/>
          </w:tcPr>
          <w:p w14:paraId="02E34801" w14:textId="77777777" w:rsidR="00EF4D5C" w:rsidRDefault="00EC3F72">
            <w:pPr>
              <w:widowControl w:val="0"/>
              <w:spacing w:before="240" w:after="0" w:line="276" w:lineRule="auto"/>
              <w:rPr>
                <w:rFonts w:ascii="Times New Roman" w:eastAsia="Times New Roman" w:hAnsi="Times New Roman" w:cs="Times New Roman"/>
              </w:rPr>
            </w:pPr>
            <w:r>
              <w:rPr>
                <w:rFonts w:ascii="Times New Roman" w:eastAsia="Times New Roman" w:hAnsi="Times New Roman" w:cs="Times New Roman"/>
              </w:rPr>
              <w:t>Документ Word з програмою тренінгу</w:t>
            </w:r>
          </w:p>
        </w:tc>
        <w:tc>
          <w:tcPr>
            <w:tcW w:w="328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14:paraId="644E09C8" w14:textId="77777777" w:rsidR="00EF4D5C" w:rsidRDefault="00EC3F72" w:rsidP="00D1785F">
            <w:pPr>
              <w:widowControl w:val="0"/>
              <w:spacing w:after="0" w:line="240" w:lineRule="atLeast"/>
              <w:rPr>
                <w:rFonts w:ascii="Times New Roman" w:eastAsia="Times New Roman" w:hAnsi="Times New Roman" w:cs="Times New Roman"/>
              </w:rPr>
            </w:pPr>
            <w:r>
              <w:rPr>
                <w:rFonts w:ascii="Times New Roman" w:eastAsia="Times New Roman" w:hAnsi="Times New Roman" w:cs="Times New Roman"/>
              </w:rPr>
              <w:t>Розроблено програму тренінгу із зазначенням питань, що будуть розглянуті та їх детального опису.</w:t>
            </w:r>
          </w:p>
        </w:tc>
        <w:tc>
          <w:tcPr>
            <w:tcW w:w="145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14:paraId="20DA1913" w14:textId="77777777" w:rsidR="00EF4D5C" w:rsidRDefault="00EC3F72">
            <w:pPr>
              <w:spacing w:after="200" w:line="240" w:lineRule="auto"/>
              <w:rPr>
                <w:rFonts w:ascii="Times New Roman" w:eastAsia="Times New Roman" w:hAnsi="Times New Roman" w:cs="Times New Roman"/>
              </w:rPr>
            </w:pPr>
            <w:r>
              <w:rPr>
                <w:rFonts w:ascii="Times New Roman" w:eastAsia="Times New Roman" w:hAnsi="Times New Roman" w:cs="Times New Roman"/>
                <w:b/>
              </w:rPr>
              <w:t xml:space="preserve"> </w:t>
            </w:r>
            <w:r>
              <w:rPr>
                <w:rFonts w:ascii="Times New Roman" w:eastAsia="Times New Roman" w:hAnsi="Times New Roman" w:cs="Times New Roman"/>
              </w:rPr>
              <w:t>за 14 днів до дати проведення тренінгу.</w:t>
            </w:r>
          </w:p>
        </w:tc>
      </w:tr>
      <w:tr w:rsidR="00EF4D5C" w14:paraId="31BFEAA1" w14:textId="77777777">
        <w:trPr>
          <w:trHeight w:val="1110"/>
        </w:trPr>
        <w:tc>
          <w:tcPr>
            <w:tcW w:w="660" w:type="dxa"/>
            <w:tcBorders>
              <w:top w:val="nil"/>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3663EA97"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1950" w:type="dxa"/>
            <w:tcBorders>
              <w:top w:val="nil"/>
              <w:left w:val="nil"/>
              <w:bottom w:val="single" w:sz="6" w:space="0" w:color="000000"/>
              <w:right w:val="single" w:sz="6" w:space="0" w:color="000000"/>
            </w:tcBorders>
            <w:shd w:val="clear" w:color="auto" w:fill="auto"/>
            <w:tcMar>
              <w:top w:w="40" w:type="dxa"/>
              <w:left w:w="40" w:type="dxa"/>
              <w:bottom w:w="40" w:type="dxa"/>
              <w:right w:w="40" w:type="dxa"/>
            </w:tcMar>
            <w:vAlign w:val="bottom"/>
          </w:tcPr>
          <w:p w14:paraId="322B79C6" w14:textId="77777777" w:rsidR="00EF4D5C" w:rsidRDefault="00EC3F72">
            <w:pPr>
              <w:widowControl w:val="0"/>
              <w:spacing w:before="240" w:after="0" w:line="276" w:lineRule="auto"/>
              <w:rPr>
                <w:rFonts w:ascii="Times New Roman" w:eastAsia="Times New Roman" w:hAnsi="Times New Roman" w:cs="Times New Roman"/>
              </w:rPr>
            </w:pPr>
            <w:r>
              <w:rPr>
                <w:rFonts w:ascii="Times New Roman" w:eastAsia="Times New Roman" w:hAnsi="Times New Roman" w:cs="Times New Roman"/>
              </w:rPr>
              <w:t>Розробити графік тренінгу</w:t>
            </w:r>
          </w:p>
        </w:tc>
        <w:tc>
          <w:tcPr>
            <w:tcW w:w="2475" w:type="dxa"/>
            <w:tcBorders>
              <w:top w:val="nil"/>
              <w:left w:val="nil"/>
              <w:bottom w:val="single" w:sz="6" w:space="0" w:color="000000"/>
              <w:right w:val="single" w:sz="6" w:space="0" w:color="000000"/>
            </w:tcBorders>
            <w:shd w:val="clear" w:color="auto" w:fill="auto"/>
            <w:tcMar>
              <w:top w:w="40" w:type="dxa"/>
              <w:left w:w="40" w:type="dxa"/>
              <w:bottom w:w="40" w:type="dxa"/>
              <w:right w:w="40" w:type="dxa"/>
            </w:tcMar>
            <w:vAlign w:val="bottom"/>
          </w:tcPr>
          <w:p w14:paraId="48EB6F61" w14:textId="77777777" w:rsidR="00EF4D5C" w:rsidRDefault="00EC3F72">
            <w:pPr>
              <w:widowControl w:val="0"/>
              <w:spacing w:before="240" w:after="0" w:line="276" w:lineRule="auto"/>
              <w:rPr>
                <w:rFonts w:ascii="Times New Roman" w:eastAsia="Times New Roman" w:hAnsi="Times New Roman" w:cs="Times New Roman"/>
              </w:rPr>
            </w:pPr>
            <w:r>
              <w:rPr>
                <w:rFonts w:ascii="Times New Roman" w:eastAsia="Times New Roman" w:hAnsi="Times New Roman" w:cs="Times New Roman"/>
              </w:rPr>
              <w:t>Документ Word з графіком  тренінгу відповідно до програми</w:t>
            </w:r>
          </w:p>
        </w:tc>
        <w:tc>
          <w:tcPr>
            <w:tcW w:w="328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14:paraId="0B1CBCE6" w14:textId="77777777" w:rsidR="00EF4D5C" w:rsidRDefault="00EC3F72">
            <w:pPr>
              <w:widowControl w:val="0"/>
              <w:spacing w:before="240" w:after="0" w:line="276" w:lineRule="auto"/>
              <w:rPr>
                <w:rFonts w:ascii="Times New Roman" w:eastAsia="Times New Roman" w:hAnsi="Times New Roman" w:cs="Times New Roman"/>
              </w:rPr>
            </w:pPr>
            <w:r>
              <w:rPr>
                <w:rFonts w:ascii="Times New Roman" w:eastAsia="Times New Roman" w:hAnsi="Times New Roman" w:cs="Times New Roman"/>
              </w:rPr>
              <w:t xml:space="preserve">Розписаний графік тренінгу, де зазначено </w:t>
            </w:r>
            <w:proofErr w:type="spellStart"/>
            <w:r>
              <w:rPr>
                <w:rFonts w:ascii="Times New Roman" w:eastAsia="Times New Roman" w:hAnsi="Times New Roman" w:cs="Times New Roman"/>
              </w:rPr>
              <w:t>похвилинний</w:t>
            </w:r>
            <w:proofErr w:type="spellEnd"/>
            <w:r>
              <w:rPr>
                <w:rFonts w:ascii="Times New Roman" w:eastAsia="Times New Roman" w:hAnsi="Times New Roman" w:cs="Times New Roman"/>
              </w:rPr>
              <w:t xml:space="preserve"> поділ часу на кожний пункт програми.</w:t>
            </w:r>
          </w:p>
        </w:tc>
        <w:tc>
          <w:tcPr>
            <w:tcW w:w="145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14:paraId="6887832B" w14:textId="77777777" w:rsidR="00EF4D5C" w:rsidRDefault="00EC3F72">
            <w:pPr>
              <w:spacing w:after="200" w:line="240" w:lineRule="auto"/>
              <w:rPr>
                <w:rFonts w:ascii="Times New Roman" w:eastAsia="Times New Roman" w:hAnsi="Times New Roman" w:cs="Times New Roman"/>
              </w:rPr>
            </w:pPr>
            <w:r>
              <w:rPr>
                <w:rFonts w:ascii="Times New Roman" w:eastAsia="Times New Roman" w:hAnsi="Times New Roman" w:cs="Times New Roman"/>
                <w:b/>
              </w:rPr>
              <w:t xml:space="preserve"> </w:t>
            </w:r>
            <w:r>
              <w:rPr>
                <w:rFonts w:ascii="Times New Roman" w:eastAsia="Times New Roman" w:hAnsi="Times New Roman" w:cs="Times New Roman"/>
              </w:rPr>
              <w:t>за 14 днів до дати проведення тренінгу.</w:t>
            </w:r>
          </w:p>
        </w:tc>
      </w:tr>
      <w:tr w:rsidR="00EF4D5C" w14:paraId="06B3D69C" w14:textId="77777777">
        <w:trPr>
          <w:trHeight w:val="2156"/>
        </w:trPr>
        <w:tc>
          <w:tcPr>
            <w:tcW w:w="660" w:type="dxa"/>
            <w:tcBorders>
              <w:top w:val="nil"/>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2A98EC72"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 </w:t>
            </w:r>
          </w:p>
        </w:tc>
        <w:tc>
          <w:tcPr>
            <w:tcW w:w="1950" w:type="dxa"/>
            <w:tcBorders>
              <w:top w:val="nil"/>
              <w:left w:val="nil"/>
              <w:bottom w:val="single" w:sz="6" w:space="0" w:color="000000"/>
              <w:right w:val="single" w:sz="6" w:space="0" w:color="000000"/>
            </w:tcBorders>
            <w:shd w:val="clear" w:color="auto" w:fill="auto"/>
            <w:tcMar>
              <w:top w:w="40" w:type="dxa"/>
              <w:left w:w="40" w:type="dxa"/>
              <w:bottom w:w="40" w:type="dxa"/>
              <w:right w:w="40" w:type="dxa"/>
            </w:tcMar>
            <w:vAlign w:val="bottom"/>
          </w:tcPr>
          <w:p w14:paraId="47B38F9B"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Розробити запитання для анкети оцінки рівня засвоєння знань (до -/після тренінгова оцінка)</w:t>
            </w:r>
          </w:p>
        </w:tc>
        <w:tc>
          <w:tcPr>
            <w:tcW w:w="2475" w:type="dxa"/>
            <w:tcBorders>
              <w:top w:val="nil"/>
              <w:left w:val="nil"/>
              <w:bottom w:val="single" w:sz="6" w:space="0" w:color="000000"/>
              <w:right w:val="single" w:sz="6" w:space="0" w:color="000000"/>
            </w:tcBorders>
            <w:shd w:val="clear" w:color="auto" w:fill="auto"/>
            <w:tcMar>
              <w:top w:w="40" w:type="dxa"/>
              <w:left w:w="40" w:type="dxa"/>
              <w:bottom w:w="40" w:type="dxa"/>
              <w:right w:w="40" w:type="dxa"/>
            </w:tcMar>
            <w:vAlign w:val="bottom"/>
          </w:tcPr>
          <w:p w14:paraId="4E98FE01"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Документ Word з переліком питань закритих запитань із варіантами відповідей</w:t>
            </w:r>
          </w:p>
        </w:tc>
        <w:tc>
          <w:tcPr>
            <w:tcW w:w="328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vAlign w:val="bottom"/>
          </w:tcPr>
          <w:p w14:paraId="5E555E41"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Створено та надано команді </w:t>
            </w:r>
            <w:proofErr w:type="spellStart"/>
            <w:r>
              <w:rPr>
                <w:rFonts w:ascii="Times New Roman" w:eastAsia="Times New Roman" w:hAnsi="Times New Roman" w:cs="Times New Roman"/>
              </w:rPr>
              <w:t>проєкту</w:t>
            </w:r>
            <w:proofErr w:type="spellEnd"/>
            <w:r>
              <w:rPr>
                <w:rFonts w:ascii="Times New Roman" w:eastAsia="Times New Roman" w:hAnsi="Times New Roman" w:cs="Times New Roman"/>
              </w:rPr>
              <w:t xml:space="preserve"> перелік питань для до- та після- тренінгового анкетування для виявлення рівня засвоєння поданого матеріалу учасниками тренінгу</w:t>
            </w:r>
          </w:p>
        </w:tc>
        <w:tc>
          <w:tcPr>
            <w:tcW w:w="145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14:paraId="0C0DC10D" w14:textId="77777777" w:rsidR="00EF4D5C" w:rsidRDefault="00EC3F72">
            <w:pPr>
              <w:spacing w:after="200" w:line="240" w:lineRule="auto"/>
              <w:rPr>
                <w:rFonts w:ascii="Times New Roman" w:eastAsia="Times New Roman" w:hAnsi="Times New Roman" w:cs="Times New Roman"/>
              </w:rPr>
            </w:pPr>
            <w:r>
              <w:rPr>
                <w:rFonts w:ascii="Times New Roman" w:eastAsia="Times New Roman" w:hAnsi="Times New Roman" w:cs="Times New Roman"/>
                <w:b/>
              </w:rPr>
              <w:t xml:space="preserve"> </w:t>
            </w:r>
            <w:r>
              <w:rPr>
                <w:rFonts w:ascii="Times New Roman" w:eastAsia="Times New Roman" w:hAnsi="Times New Roman" w:cs="Times New Roman"/>
              </w:rPr>
              <w:t>за 14 днів до дати проведення тренінгу.</w:t>
            </w:r>
          </w:p>
        </w:tc>
      </w:tr>
      <w:tr w:rsidR="00EF4D5C" w14:paraId="7577F03A" w14:textId="77777777">
        <w:trPr>
          <w:trHeight w:val="2370"/>
        </w:trPr>
        <w:tc>
          <w:tcPr>
            <w:tcW w:w="660" w:type="dxa"/>
            <w:tcBorders>
              <w:top w:val="nil"/>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3C3CCBB4"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1950" w:type="dxa"/>
            <w:tcBorders>
              <w:top w:val="nil"/>
              <w:left w:val="nil"/>
              <w:bottom w:val="single" w:sz="6" w:space="0" w:color="000000"/>
              <w:right w:val="single" w:sz="6" w:space="0" w:color="000000"/>
            </w:tcBorders>
            <w:shd w:val="clear" w:color="auto" w:fill="auto"/>
            <w:tcMar>
              <w:top w:w="40" w:type="dxa"/>
              <w:left w:w="40" w:type="dxa"/>
              <w:bottom w:w="40" w:type="dxa"/>
              <w:right w:w="40" w:type="dxa"/>
            </w:tcMar>
            <w:vAlign w:val="bottom"/>
          </w:tcPr>
          <w:p w14:paraId="035F989A"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Розробити роздаткові матеріали (короткий конспект) за темою тренінгу</w:t>
            </w:r>
          </w:p>
        </w:tc>
        <w:tc>
          <w:tcPr>
            <w:tcW w:w="2475" w:type="dxa"/>
            <w:tcBorders>
              <w:top w:val="nil"/>
              <w:left w:val="nil"/>
              <w:bottom w:val="single" w:sz="6" w:space="0" w:color="000000"/>
              <w:right w:val="single" w:sz="6" w:space="0" w:color="000000"/>
            </w:tcBorders>
            <w:shd w:val="clear" w:color="auto" w:fill="auto"/>
            <w:tcMar>
              <w:top w:w="40" w:type="dxa"/>
              <w:left w:w="40" w:type="dxa"/>
              <w:bottom w:w="40" w:type="dxa"/>
              <w:right w:w="40" w:type="dxa"/>
            </w:tcMar>
            <w:vAlign w:val="bottom"/>
          </w:tcPr>
          <w:p w14:paraId="056E081E" w14:textId="77777777" w:rsidR="00EF4D5C" w:rsidRDefault="00EC3F72">
            <w:pPr>
              <w:widowControl w:val="0"/>
              <w:spacing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Електронний документ в форматі Word або в форматі </w:t>
            </w:r>
            <w:proofErr w:type="spellStart"/>
            <w:r>
              <w:rPr>
                <w:rFonts w:ascii="Times New Roman" w:eastAsia="Times New Roman" w:hAnsi="Times New Roman" w:cs="Times New Roman"/>
              </w:rPr>
              <w:t>pdf</w:t>
            </w:r>
            <w:proofErr w:type="spellEnd"/>
            <w:r>
              <w:rPr>
                <w:rFonts w:ascii="Times New Roman" w:eastAsia="Times New Roman" w:hAnsi="Times New Roman" w:cs="Times New Roman"/>
              </w:rPr>
              <w:t xml:space="preserve"> якщо файл </w:t>
            </w:r>
            <w:proofErr w:type="spellStart"/>
            <w:r>
              <w:rPr>
                <w:rFonts w:ascii="Times New Roman" w:eastAsia="Times New Roman" w:hAnsi="Times New Roman" w:cs="Times New Roman"/>
              </w:rPr>
              <w:t>змакетований</w:t>
            </w:r>
            <w:proofErr w:type="spellEnd"/>
          </w:p>
        </w:tc>
        <w:tc>
          <w:tcPr>
            <w:tcW w:w="328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14:paraId="693A14E7"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Створено роздаткові матеріали за темою тренінгу для учасників. Електронний варіант роздаткових матеріалів надано команді проекту.</w:t>
            </w:r>
          </w:p>
        </w:tc>
        <w:tc>
          <w:tcPr>
            <w:tcW w:w="145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14:paraId="7440CFFC" w14:textId="77777777" w:rsidR="00EF4D5C" w:rsidRDefault="00EC3F72">
            <w:pPr>
              <w:spacing w:after="200" w:line="240" w:lineRule="auto"/>
              <w:rPr>
                <w:rFonts w:ascii="Times New Roman" w:eastAsia="Times New Roman" w:hAnsi="Times New Roman" w:cs="Times New Roman"/>
              </w:rPr>
            </w:pPr>
            <w:r>
              <w:rPr>
                <w:rFonts w:ascii="Times New Roman" w:eastAsia="Times New Roman" w:hAnsi="Times New Roman" w:cs="Times New Roman"/>
                <w:b/>
              </w:rPr>
              <w:t xml:space="preserve"> </w:t>
            </w:r>
            <w:r>
              <w:rPr>
                <w:rFonts w:ascii="Times New Roman" w:eastAsia="Times New Roman" w:hAnsi="Times New Roman" w:cs="Times New Roman"/>
              </w:rPr>
              <w:t>за 14 днів до дати проведення тренінгу.</w:t>
            </w:r>
          </w:p>
        </w:tc>
      </w:tr>
      <w:tr w:rsidR="00EF4D5C" w14:paraId="0312E714" w14:textId="77777777">
        <w:trPr>
          <w:trHeight w:val="2423"/>
        </w:trPr>
        <w:tc>
          <w:tcPr>
            <w:tcW w:w="660" w:type="dxa"/>
            <w:tcBorders>
              <w:top w:val="nil"/>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1547E0AD"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1950" w:type="dxa"/>
            <w:tcBorders>
              <w:top w:val="nil"/>
              <w:left w:val="nil"/>
              <w:bottom w:val="single" w:sz="6" w:space="0" w:color="000000"/>
              <w:right w:val="single" w:sz="6" w:space="0" w:color="000000"/>
            </w:tcBorders>
            <w:shd w:val="clear" w:color="auto" w:fill="auto"/>
            <w:tcMar>
              <w:top w:w="40" w:type="dxa"/>
              <w:left w:w="40" w:type="dxa"/>
              <w:bottom w:w="40" w:type="dxa"/>
              <w:right w:w="40" w:type="dxa"/>
            </w:tcMar>
            <w:vAlign w:val="bottom"/>
          </w:tcPr>
          <w:p w14:paraId="01830D37"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Підготувати презентацію для проведення он-лайн тренінгу на шаблоні проекту</w:t>
            </w:r>
          </w:p>
        </w:tc>
        <w:tc>
          <w:tcPr>
            <w:tcW w:w="2475" w:type="dxa"/>
            <w:tcBorders>
              <w:top w:val="nil"/>
              <w:left w:val="nil"/>
              <w:bottom w:val="single" w:sz="6" w:space="0" w:color="000000"/>
              <w:right w:val="single" w:sz="6" w:space="0" w:color="000000"/>
            </w:tcBorders>
            <w:shd w:val="clear" w:color="auto" w:fill="auto"/>
            <w:tcMar>
              <w:top w:w="40" w:type="dxa"/>
              <w:left w:w="40" w:type="dxa"/>
              <w:bottom w:w="40" w:type="dxa"/>
              <w:right w:w="40" w:type="dxa"/>
            </w:tcMar>
            <w:vAlign w:val="bottom"/>
          </w:tcPr>
          <w:p w14:paraId="1B9EAB95"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Презентація у форматі </w:t>
            </w:r>
            <w:proofErr w:type="spellStart"/>
            <w:r>
              <w:rPr>
                <w:rFonts w:ascii="Times New Roman" w:eastAsia="Times New Roman" w:hAnsi="Times New Roman" w:cs="Times New Roman"/>
              </w:rPr>
              <w:t>Power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Point</w:t>
            </w:r>
            <w:proofErr w:type="spellEnd"/>
          </w:p>
        </w:tc>
        <w:tc>
          <w:tcPr>
            <w:tcW w:w="328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14:paraId="31293A3D"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Підготовлено презентацію, яка висвітлює всі питання програми тренінгу. Презентація зручна для перегляду, не перенасичена текстом, містить візуальне оформлення. Презентацію надано команді </w:t>
            </w:r>
            <w:proofErr w:type="spellStart"/>
            <w:r>
              <w:rPr>
                <w:rFonts w:ascii="Times New Roman" w:eastAsia="Times New Roman" w:hAnsi="Times New Roman" w:cs="Times New Roman"/>
              </w:rPr>
              <w:t>проєкту</w:t>
            </w:r>
            <w:proofErr w:type="spellEnd"/>
            <w:r>
              <w:rPr>
                <w:rFonts w:ascii="Times New Roman" w:eastAsia="Times New Roman" w:hAnsi="Times New Roman" w:cs="Times New Roman"/>
              </w:rPr>
              <w:t xml:space="preserve"> для надсилання учасникам. </w:t>
            </w:r>
          </w:p>
        </w:tc>
        <w:tc>
          <w:tcPr>
            <w:tcW w:w="145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14:paraId="15AC039A" w14:textId="77777777" w:rsidR="00EF4D5C" w:rsidRDefault="00EC3F72">
            <w:pPr>
              <w:spacing w:after="200" w:line="240" w:lineRule="auto"/>
              <w:rPr>
                <w:rFonts w:ascii="Times New Roman" w:eastAsia="Times New Roman" w:hAnsi="Times New Roman" w:cs="Times New Roman"/>
              </w:rPr>
            </w:pPr>
            <w:r>
              <w:rPr>
                <w:rFonts w:ascii="Times New Roman" w:eastAsia="Times New Roman" w:hAnsi="Times New Roman" w:cs="Times New Roman"/>
                <w:b/>
              </w:rPr>
              <w:t xml:space="preserve"> </w:t>
            </w:r>
            <w:r>
              <w:rPr>
                <w:rFonts w:ascii="Times New Roman" w:eastAsia="Times New Roman" w:hAnsi="Times New Roman" w:cs="Times New Roman"/>
              </w:rPr>
              <w:t>за 14 днів до дати проведення тренінгу.</w:t>
            </w:r>
          </w:p>
        </w:tc>
      </w:tr>
      <w:tr w:rsidR="00EF4D5C" w14:paraId="13850DFC" w14:textId="77777777" w:rsidTr="00D1785F">
        <w:trPr>
          <w:trHeight w:val="1841"/>
        </w:trPr>
        <w:tc>
          <w:tcPr>
            <w:tcW w:w="660" w:type="dxa"/>
            <w:tcBorders>
              <w:top w:val="nil"/>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0737A7F9"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1950" w:type="dxa"/>
            <w:tcBorders>
              <w:top w:val="nil"/>
              <w:left w:val="nil"/>
              <w:bottom w:val="single" w:sz="6" w:space="0" w:color="000000"/>
              <w:right w:val="single" w:sz="6" w:space="0" w:color="000000"/>
            </w:tcBorders>
            <w:shd w:val="clear" w:color="auto" w:fill="auto"/>
            <w:tcMar>
              <w:top w:w="40" w:type="dxa"/>
              <w:left w:w="40" w:type="dxa"/>
              <w:bottom w:w="40" w:type="dxa"/>
              <w:right w:w="40" w:type="dxa"/>
            </w:tcMar>
            <w:vAlign w:val="bottom"/>
          </w:tcPr>
          <w:p w14:paraId="7D33B20B"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Розроблено практичні завдання для учасників тренінгу для тренування навичок</w:t>
            </w:r>
          </w:p>
        </w:tc>
        <w:tc>
          <w:tcPr>
            <w:tcW w:w="2475" w:type="dxa"/>
            <w:tcBorders>
              <w:top w:val="nil"/>
              <w:left w:val="nil"/>
              <w:bottom w:val="single" w:sz="6" w:space="0" w:color="000000"/>
              <w:right w:val="single" w:sz="6" w:space="0" w:color="000000"/>
            </w:tcBorders>
            <w:shd w:val="clear" w:color="auto" w:fill="auto"/>
            <w:tcMar>
              <w:top w:w="40" w:type="dxa"/>
              <w:left w:w="40" w:type="dxa"/>
              <w:bottom w:w="40" w:type="dxa"/>
              <w:right w:w="40" w:type="dxa"/>
            </w:tcMar>
            <w:vAlign w:val="bottom"/>
          </w:tcPr>
          <w:p w14:paraId="43423A1F"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Файл з практичними завданнями, </w:t>
            </w:r>
            <w:proofErr w:type="spellStart"/>
            <w:r>
              <w:rPr>
                <w:rFonts w:ascii="Times New Roman" w:eastAsia="Times New Roman" w:hAnsi="Times New Roman" w:cs="Times New Roman"/>
              </w:rPr>
              <w:t>розв’язком</w:t>
            </w:r>
            <w:proofErr w:type="spellEnd"/>
            <w:r>
              <w:rPr>
                <w:rFonts w:ascii="Times New Roman" w:eastAsia="Times New Roman" w:hAnsi="Times New Roman" w:cs="Times New Roman"/>
              </w:rPr>
              <w:t xml:space="preserve"> тощо.</w:t>
            </w:r>
          </w:p>
        </w:tc>
        <w:tc>
          <w:tcPr>
            <w:tcW w:w="328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14:paraId="5EBCA062"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Розроблено та включено у програму тренінгу завдання для відпрацювання практичних навичок учасників під час проведення тренінгу</w:t>
            </w:r>
          </w:p>
        </w:tc>
        <w:tc>
          <w:tcPr>
            <w:tcW w:w="145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14:paraId="0561C9BD" w14:textId="77777777" w:rsidR="00EF4D5C" w:rsidRDefault="00EC3F72">
            <w:pPr>
              <w:spacing w:after="200" w:line="240" w:lineRule="auto"/>
              <w:rPr>
                <w:rFonts w:ascii="Times New Roman" w:eastAsia="Times New Roman" w:hAnsi="Times New Roman" w:cs="Times New Roman"/>
              </w:rPr>
            </w:pPr>
            <w:r>
              <w:rPr>
                <w:rFonts w:ascii="Times New Roman" w:eastAsia="Times New Roman" w:hAnsi="Times New Roman" w:cs="Times New Roman"/>
                <w:b/>
              </w:rPr>
              <w:t xml:space="preserve"> </w:t>
            </w:r>
            <w:r>
              <w:rPr>
                <w:rFonts w:ascii="Times New Roman" w:eastAsia="Times New Roman" w:hAnsi="Times New Roman" w:cs="Times New Roman"/>
              </w:rPr>
              <w:t>за 14 днів до дати проведення тренінгу.</w:t>
            </w:r>
          </w:p>
        </w:tc>
      </w:tr>
      <w:tr w:rsidR="00EF4D5C" w14:paraId="2273247B" w14:textId="77777777" w:rsidTr="00D1785F">
        <w:trPr>
          <w:trHeight w:val="2907"/>
        </w:trPr>
        <w:tc>
          <w:tcPr>
            <w:tcW w:w="660" w:type="dxa"/>
            <w:tcBorders>
              <w:top w:val="nil"/>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bottom"/>
          </w:tcPr>
          <w:p w14:paraId="72764A78"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w:t>
            </w:r>
          </w:p>
        </w:tc>
        <w:tc>
          <w:tcPr>
            <w:tcW w:w="1950" w:type="dxa"/>
            <w:tcBorders>
              <w:top w:val="nil"/>
              <w:left w:val="nil"/>
              <w:bottom w:val="single" w:sz="6" w:space="0" w:color="000000"/>
              <w:right w:val="single" w:sz="6" w:space="0" w:color="000000"/>
            </w:tcBorders>
            <w:shd w:val="clear" w:color="auto" w:fill="auto"/>
            <w:tcMar>
              <w:top w:w="40" w:type="dxa"/>
              <w:left w:w="40" w:type="dxa"/>
              <w:bottom w:w="40" w:type="dxa"/>
              <w:right w:w="40" w:type="dxa"/>
            </w:tcMar>
            <w:vAlign w:val="bottom"/>
          </w:tcPr>
          <w:p w14:paraId="3F13DA33"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Проведено онлайн тренінг</w:t>
            </w:r>
          </w:p>
        </w:tc>
        <w:tc>
          <w:tcPr>
            <w:tcW w:w="2475" w:type="dxa"/>
            <w:tcBorders>
              <w:top w:val="nil"/>
              <w:left w:val="nil"/>
              <w:bottom w:val="single" w:sz="6" w:space="0" w:color="000000"/>
              <w:right w:val="single" w:sz="6" w:space="0" w:color="000000"/>
            </w:tcBorders>
            <w:shd w:val="clear" w:color="auto" w:fill="auto"/>
            <w:tcMar>
              <w:top w:w="40" w:type="dxa"/>
              <w:left w:w="40" w:type="dxa"/>
              <w:bottom w:w="40" w:type="dxa"/>
              <w:right w:w="40" w:type="dxa"/>
            </w:tcMar>
            <w:vAlign w:val="bottom"/>
          </w:tcPr>
          <w:p w14:paraId="77A6B310"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Проведено онлайн-тренінг тривалістю 1 день, 4 години на платформі ZOOM. Під час тренінгу застосовано презентацію, практичні завдання, учасникам надані роздаткові матеріали.</w:t>
            </w:r>
          </w:p>
        </w:tc>
        <w:tc>
          <w:tcPr>
            <w:tcW w:w="328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14:paraId="5130532A" w14:textId="77777777" w:rsidR="00EF4D5C" w:rsidRDefault="00EC3F72">
            <w:pPr>
              <w:widowControl w:val="0"/>
              <w:spacing w:before="240" w:after="0" w:line="276" w:lineRule="auto"/>
              <w:jc w:val="both"/>
              <w:rPr>
                <w:rFonts w:ascii="Times New Roman" w:eastAsia="Times New Roman" w:hAnsi="Times New Roman" w:cs="Times New Roman"/>
              </w:rPr>
            </w:pPr>
            <w:r>
              <w:rPr>
                <w:rFonts w:ascii="Times New Roman" w:eastAsia="Times New Roman" w:hAnsi="Times New Roman" w:cs="Times New Roman"/>
              </w:rPr>
              <w:t>З урахуванням всіх вимог та складових ТЗ проведено один одноденний онлайн-тренінг .</w:t>
            </w:r>
          </w:p>
        </w:tc>
        <w:tc>
          <w:tcPr>
            <w:tcW w:w="1455" w:type="dxa"/>
            <w:tcBorders>
              <w:top w:val="nil"/>
              <w:left w:val="nil"/>
              <w:bottom w:val="single" w:sz="6" w:space="0" w:color="000000"/>
              <w:right w:val="single" w:sz="6" w:space="0" w:color="000000"/>
            </w:tcBorders>
            <w:shd w:val="clear" w:color="auto" w:fill="auto"/>
            <w:tcMar>
              <w:top w:w="100" w:type="dxa"/>
              <w:left w:w="100" w:type="dxa"/>
              <w:bottom w:w="100" w:type="dxa"/>
              <w:right w:w="100" w:type="dxa"/>
            </w:tcMar>
          </w:tcPr>
          <w:p w14:paraId="45F350E4" w14:textId="0E2B20D8" w:rsidR="00EF4D5C" w:rsidRPr="00320966" w:rsidRDefault="00320966">
            <w:pPr>
              <w:spacing w:after="200" w:line="240" w:lineRule="auto"/>
              <w:rPr>
                <w:rFonts w:ascii="Times New Roman" w:eastAsia="Times New Roman" w:hAnsi="Times New Roman" w:cs="Times New Roman"/>
                <w:lang w:val="uk-UA"/>
              </w:rPr>
            </w:pPr>
            <w:r w:rsidRPr="00320966">
              <w:rPr>
                <w:rFonts w:ascii="Times New Roman" w:eastAsia="Times New Roman" w:hAnsi="Times New Roman" w:cs="Times New Roman"/>
                <w:lang w:val="uk-UA"/>
              </w:rPr>
              <w:t xml:space="preserve">22 </w:t>
            </w:r>
            <w:r w:rsidR="00EC3F72" w:rsidRPr="00320966">
              <w:rPr>
                <w:rFonts w:ascii="Times New Roman" w:eastAsia="Times New Roman" w:hAnsi="Times New Roman" w:cs="Times New Roman"/>
              </w:rPr>
              <w:t>лип</w:t>
            </w:r>
            <w:r w:rsidRPr="00320966">
              <w:rPr>
                <w:rFonts w:ascii="Times New Roman" w:eastAsia="Times New Roman" w:hAnsi="Times New Roman" w:cs="Times New Roman"/>
                <w:lang w:val="uk-UA"/>
              </w:rPr>
              <w:t>ня</w:t>
            </w:r>
            <w:r w:rsidR="00EC3F72" w:rsidRPr="00320966">
              <w:rPr>
                <w:rFonts w:ascii="Times New Roman" w:eastAsia="Times New Roman" w:hAnsi="Times New Roman" w:cs="Times New Roman"/>
              </w:rPr>
              <w:t xml:space="preserve"> 2025 </w:t>
            </w:r>
          </w:p>
        </w:tc>
      </w:tr>
    </w:tbl>
    <w:p w14:paraId="364B3A82" w14:textId="77777777" w:rsidR="00EF4D5C" w:rsidRDefault="00EC3F72">
      <w:pPr>
        <w:widowControl w:val="0"/>
        <w:numPr>
          <w:ilvl w:val="0"/>
          <w:numId w:val="2"/>
        </w:numPr>
        <w:spacing w:after="200"/>
        <w:jc w:val="both"/>
        <w:rPr>
          <w:rFonts w:ascii="Times New Roman" w:eastAsia="Times New Roman" w:hAnsi="Times New Roman" w:cs="Times New Roman"/>
          <w:b/>
        </w:rPr>
      </w:pPr>
      <w:r>
        <w:rPr>
          <w:rFonts w:ascii="Times New Roman" w:eastAsia="Times New Roman" w:hAnsi="Times New Roman" w:cs="Times New Roman"/>
          <w:b/>
        </w:rPr>
        <w:t xml:space="preserve">Звітність </w:t>
      </w:r>
    </w:p>
    <w:p w14:paraId="7F104D10" w14:textId="77777777" w:rsidR="00EF4D5C" w:rsidRDefault="00EC3F72">
      <w:pPr>
        <w:spacing w:after="200" w:line="240" w:lineRule="auto"/>
        <w:ind w:firstLine="568"/>
        <w:jc w:val="both"/>
        <w:rPr>
          <w:rFonts w:ascii="Times New Roman" w:eastAsia="Times New Roman" w:hAnsi="Times New Roman" w:cs="Times New Roman"/>
          <w:highlight w:val="white"/>
        </w:rPr>
      </w:pPr>
      <w:r>
        <w:rPr>
          <w:rFonts w:ascii="Times New Roman" w:eastAsia="Times New Roman" w:hAnsi="Times New Roman" w:cs="Times New Roman"/>
          <w:highlight w:val="white"/>
        </w:rPr>
        <w:t>Виконавець подає звітність щодо виконання Технічного завдання, згідно з технічними характеристиками та наданим замовником шаблоном.</w:t>
      </w:r>
    </w:p>
    <w:p w14:paraId="2F6955BA" w14:textId="77777777" w:rsidR="00EF4D5C" w:rsidRDefault="00EC3F72">
      <w:pPr>
        <w:spacing w:after="200" w:line="240" w:lineRule="auto"/>
        <w:ind w:firstLine="568"/>
        <w:jc w:val="both"/>
        <w:rPr>
          <w:rFonts w:ascii="Times New Roman" w:eastAsia="Times New Roman" w:hAnsi="Times New Roman" w:cs="Times New Roman"/>
        </w:rPr>
      </w:pPr>
      <w:r>
        <w:rPr>
          <w:rFonts w:ascii="Times New Roman" w:eastAsia="Times New Roman" w:hAnsi="Times New Roman" w:cs="Times New Roman"/>
        </w:rPr>
        <w:t xml:space="preserve">Всі послуги та продукти мають бути надані українською мовою та надіслані на пошту </w:t>
      </w:r>
      <w:r>
        <w:rPr>
          <w:rFonts w:ascii="Times New Roman" w:eastAsia="Times New Roman" w:hAnsi="Times New Roman" w:cs="Times New Roman"/>
          <w:color w:val="0070C0"/>
          <w:u w:val="single"/>
        </w:rPr>
        <w:t xml:space="preserve">s.berezynskyi@r2p.org.ua </w:t>
      </w:r>
    </w:p>
    <w:p w14:paraId="770A7E3C" w14:textId="77777777" w:rsidR="00EF4D5C" w:rsidRDefault="00EC3F72">
      <w:pPr>
        <w:spacing w:after="200" w:line="240" w:lineRule="auto"/>
        <w:ind w:firstLine="568"/>
        <w:jc w:val="both"/>
        <w:rPr>
          <w:rFonts w:ascii="Times New Roman" w:eastAsia="Times New Roman" w:hAnsi="Times New Roman" w:cs="Times New Roman"/>
          <w:highlight w:val="white"/>
        </w:rPr>
      </w:pPr>
      <w:r>
        <w:rPr>
          <w:rFonts w:ascii="Times New Roman" w:eastAsia="Times New Roman" w:hAnsi="Times New Roman" w:cs="Times New Roman"/>
        </w:rPr>
        <w:lastRenderedPageBreak/>
        <w:t>Звіти та всі супровідні матеріали, виготовлені Виконавцем в рамках договору, мають бути передані Фонду без обтяження щодо авторських прав.</w:t>
      </w:r>
    </w:p>
    <w:p w14:paraId="6899B071" w14:textId="77777777" w:rsidR="00EF4D5C" w:rsidRDefault="00EC3F72">
      <w:pPr>
        <w:keepNext/>
        <w:keepLines/>
        <w:numPr>
          <w:ilvl w:val="0"/>
          <w:numId w:val="2"/>
        </w:numPr>
        <w:pBdr>
          <w:top w:val="nil"/>
          <w:left w:val="nil"/>
          <w:bottom w:val="nil"/>
          <w:right w:val="nil"/>
          <w:between w:val="nil"/>
        </w:pBdr>
        <w:spacing w:after="200"/>
        <w:jc w:val="both"/>
        <w:rPr>
          <w:rFonts w:ascii="Times New Roman" w:eastAsia="Times New Roman" w:hAnsi="Times New Roman" w:cs="Times New Roman"/>
          <w:b/>
          <w:color w:val="000000"/>
        </w:rPr>
      </w:pPr>
      <w:r>
        <w:rPr>
          <w:rFonts w:ascii="Times New Roman" w:eastAsia="Times New Roman" w:hAnsi="Times New Roman" w:cs="Times New Roman"/>
          <w:b/>
          <w:color w:val="000000"/>
        </w:rPr>
        <w:t>Умови співпраці</w:t>
      </w:r>
    </w:p>
    <w:p w14:paraId="6B12C793" w14:textId="77777777" w:rsidR="00EF4D5C" w:rsidRDefault="00EC3F72" w:rsidP="00D1785F">
      <w:pPr>
        <w:spacing w:after="0"/>
        <w:ind w:firstLine="708"/>
        <w:jc w:val="both"/>
        <w:rPr>
          <w:rFonts w:ascii="Times New Roman" w:eastAsia="Times New Roman" w:hAnsi="Times New Roman" w:cs="Times New Roman"/>
        </w:rPr>
      </w:pPr>
      <w:r>
        <w:rPr>
          <w:rFonts w:ascii="Times New Roman" w:eastAsia="Times New Roman" w:hAnsi="Times New Roman" w:cs="Times New Roman"/>
        </w:rPr>
        <w:t xml:space="preserve">Учасником тендеру є фізична особа - підприємець (далі - ФОП), який подає свою пропозицію на участь у тендері. Виконавцем у контексті цього тендеру є особа, яка безпосередньо буде здійснювати надання послуг відповідно до умов тендерної документації та укладеного договору. До участі в тендері також допускаються юридичні особи.. </w:t>
      </w:r>
    </w:p>
    <w:p w14:paraId="4A7F3B27" w14:textId="77777777" w:rsidR="00EF4D5C" w:rsidRDefault="00EC3F72" w:rsidP="00D1785F">
      <w:pPr>
        <w:spacing w:after="0" w:line="240" w:lineRule="auto"/>
        <w:ind w:firstLine="568"/>
        <w:jc w:val="both"/>
        <w:rPr>
          <w:rFonts w:ascii="Times New Roman" w:eastAsia="Times New Roman" w:hAnsi="Times New Roman" w:cs="Times New Roman"/>
        </w:rPr>
      </w:pPr>
      <w:r>
        <w:rPr>
          <w:rFonts w:ascii="Times New Roman" w:eastAsia="Times New Roman" w:hAnsi="Times New Roman" w:cs="Times New Roman"/>
        </w:rPr>
        <w:t>Оплата здійснюється по факту виконаних робіт за фактично надані послуги на основі підписаного Договору, оригіналів рахунків, акту прийому передачі наданих послуг та звіту, який має містити зразки розроблених матеріалів.</w:t>
      </w:r>
    </w:p>
    <w:p w14:paraId="0E0D1E9D" w14:textId="77777777" w:rsidR="00EF4D5C" w:rsidRDefault="00EC3F72" w:rsidP="00D1785F">
      <w:pPr>
        <w:spacing w:after="0" w:line="240" w:lineRule="auto"/>
        <w:ind w:firstLine="568"/>
        <w:jc w:val="both"/>
        <w:rPr>
          <w:rFonts w:ascii="Times New Roman" w:eastAsia="Times New Roman" w:hAnsi="Times New Roman" w:cs="Times New Roman"/>
        </w:rPr>
      </w:pPr>
      <w:r>
        <w:rPr>
          <w:rFonts w:ascii="Times New Roman" w:eastAsia="Times New Roman" w:hAnsi="Times New Roman" w:cs="Times New Roman"/>
        </w:rPr>
        <w:t xml:space="preserve">Всі розрахунки здійснюються виключно у національній валюті України (гривні) шляхом банківського переказу на поточний рахунок фізичної особи підприємця  - постачальника послуг протягом 7 робочих днів з дати подання акту </w:t>
      </w:r>
      <w:proofErr w:type="spellStart"/>
      <w:r>
        <w:rPr>
          <w:rFonts w:ascii="Times New Roman" w:eastAsia="Times New Roman" w:hAnsi="Times New Roman" w:cs="Times New Roman"/>
        </w:rPr>
        <w:t>виконих</w:t>
      </w:r>
      <w:proofErr w:type="spellEnd"/>
      <w:r>
        <w:rPr>
          <w:rFonts w:ascii="Times New Roman" w:eastAsia="Times New Roman" w:hAnsi="Times New Roman" w:cs="Times New Roman"/>
        </w:rPr>
        <w:t xml:space="preserve"> робіт, рахунку на оплату та звіту.</w:t>
      </w:r>
    </w:p>
    <w:p w14:paraId="285C1F8A" w14:textId="77777777" w:rsidR="00EF4D5C" w:rsidRDefault="00EC3F72" w:rsidP="00D1785F">
      <w:pPr>
        <w:spacing w:after="0" w:line="240" w:lineRule="auto"/>
        <w:ind w:firstLine="568"/>
        <w:jc w:val="both"/>
        <w:rPr>
          <w:rFonts w:ascii="Times New Roman" w:eastAsia="Times New Roman" w:hAnsi="Times New Roman" w:cs="Times New Roman"/>
          <w:highlight w:val="white"/>
        </w:rPr>
      </w:pPr>
      <w:r>
        <w:rPr>
          <w:rFonts w:ascii="Times New Roman" w:eastAsia="Times New Roman" w:hAnsi="Times New Roman" w:cs="Times New Roman"/>
          <w:highlight w:val="white"/>
        </w:rPr>
        <w:t>Фонд має право прийняти або відхилити будь-яку пропозицію або анулювати тендер в будь-який час до заключення договору з постачальником і не несе за це відповідність.</w:t>
      </w:r>
    </w:p>
    <w:p w14:paraId="7132B4F1" w14:textId="77777777" w:rsidR="00EF4D5C" w:rsidRDefault="00EC3F72" w:rsidP="00D1785F">
      <w:pPr>
        <w:spacing w:after="0"/>
        <w:ind w:firstLine="708"/>
        <w:jc w:val="both"/>
        <w:rPr>
          <w:rFonts w:ascii="Times New Roman" w:eastAsia="Times New Roman" w:hAnsi="Times New Roman" w:cs="Times New Roman"/>
          <w:color w:val="0000FF"/>
          <w:highlight w:val="white"/>
          <w:u w:val="single"/>
        </w:rPr>
      </w:pPr>
      <w:r>
        <w:rPr>
          <w:rFonts w:ascii="Times New Roman" w:eastAsia="Times New Roman" w:hAnsi="Times New Roman" w:cs="Times New Roman"/>
          <w:highlight w:val="white"/>
        </w:rPr>
        <w:t xml:space="preserve">Учасник у будь-який момент, </w:t>
      </w:r>
      <w:r>
        <w:rPr>
          <w:rFonts w:ascii="Times New Roman" w:eastAsia="Times New Roman" w:hAnsi="Times New Roman" w:cs="Times New Roman"/>
        </w:rPr>
        <w:t xml:space="preserve">але не пізніше як 2 (два) дні до кінцевого терміну </w:t>
      </w:r>
      <w:r>
        <w:rPr>
          <w:rFonts w:ascii="Times New Roman" w:eastAsia="Times New Roman" w:hAnsi="Times New Roman" w:cs="Times New Roman"/>
          <w:highlight w:val="white"/>
        </w:rPr>
        <w:t xml:space="preserve">подання тендерних пропозицій може звернутися до Фонду за роз’ясненнями або уточненнями стосовно предмету закупівлі, надіславши лист із запитом на електронну адресу: </w:t>
      </w:r>
      <w:r>
        <w:rPr>
          <w:rFonts w:ascii="Times New Roman" w:eastAsia="Times New Roman" w:hAnsi="Times New Roman" w:cs="Times New Roman"/>
          <w:color w:val="0000FF"/>
          <w:highlight w:val="white"/>
          <w:u w:val="single"/>
        </w:rPr>
        <w:t>tender@r2p.org.ua</w:t>
      </w:r>
    </w:p>
    <w:p w14:paraId="41546A27" w14:textId="77777777" w:rsidR="00EF4D5C" w:rsidRDefault="00EC3F72" w:rsidP="00D1785F">
      <w:pPr>
        <w:spacing w:after="0"/>
        <w:ind w:firstLine="708"/>
        <w:jc w:val="both"/>
        <w:rPr>
          <w:rFonts w:ascii="Times New Roman" w:eastAsia="Times New Roman" w:hAnsi="Times New Roman" w:cs="Times New Roman"/>
          <w:color w:val="333333"/>
          <w:highlight w:val="white"/>
        </w:rPr>
      </w:pPr>
      <w:r>
        <w:rPr>
          <w:rFonts w:ascii="Times New Roman" w:eastAsia="Times New Roman" w:hAnsi="Times New Roman" w:cs="Times New Roman"/>
          <w:color w:val="333333"/>
          <w:highlight w:val="white"/>
        </w:rPr>
        <w:t xml:space="preserve">УВАГА! Замовник залишає за собою право змінювати об’єми послуг! Об’єм послуг визначається спільно з менеджером </w:t>
      </w:r>
      <w:proofErr w:type="spellStart"/>
      <w:r>
        <w:rPr>
          <w:rFonts w:ascii="Times New Roman" w:eastAsia="Times New Roman" w:hAnsi="Times New Roman" w:cs="Times New Roman"/>
          <w:color w:val="333333"/>
          <w:highlight w:val="white"/>
        </w:rPr>
        <w:t>проєкту</w:t>
      </w:r>
      <w:proofErr w:type="spellEnd"/>
      <w:r>
        <w:rPr>
          <w:rFonts w:ascii="Times New Roman" w:eastAsia="Times New Roman" w:hAnsi="Times New Roman" w:cs="Times New Roman"/>
          <w:color w:val="333333"/>
          <w:highlight w:val="white"/>
        </w:rPr>
        <w:t xml:space="preserve"> БФ «Право на захист». Попередній очікуваний об’єм послуг викладено в п. 1 даного оголошення про тендер.</w:t>
      </w:r>
    </w:p>
    <w:p w14:paraId="5E792385" w14:textId="77777777" w:rsidR="00EF4D5C" w:rsidRDefault="00EC3F72" w:rsidP="00D1785F">
      <w:pPr>
        <w:spacing w:after="0" w:line="240" w:lineRule="auto"/>
        <w:ind w:firstLine="568"/>
        <w:jc w:val="both"/>
        <w:rPr>
          <w:rFonts w:ascii="Times New Roman" w:eastAsia="Times New Roman" w:hAnsi="Times New Roman" w:cs="Times New Roman"/>
        </w:rPr>
      </w:pPr>
      <w:r>
        <w:rPr>
          <w:rFonts w:ascii="Times New Roman" w:eastAsia="Times New Roman" w:hAnsi="Times New Roman" w:cs="Times New Roman"/>
        </w:rPr>
        <w:t>Податки, збори або платежі Уряду України та/або Урядам будь-яких інших країн сплачуються Учасником відповідно до отриманої суми.</w:t>
      </w:r>
    </w:p>
    <w:p w14:paraId="68549ED9" w14:textId="77777777" w:rsidR="00EF4D5C" w:rsidRDefault="00EC3F72" w:rsidP="00D1785F">
      <w:pPr>
        <w:spacing w:after="0" w:line="240" w:lineRule="auto"/>
        <w:ind w:firstLine="568"/>
        <w:jc w:val="both"/>
        <w:rPr>
          <w:rFonts w:ascii="Times New Roman" w:eastAsia="Times New Roman" w:hAnsi="Times New Roman" w:cs="Times New Roman"/>
        </w:rPr>
      </w:pPr>
      <w:r>
        <w:rPr>
          <w:rFonts w:ascii="Times New Roman" w:eastAsia="Times New Roman" w:hAnsi="Times New Roman" w:cs="Times New Roman"/>
        </w:rPr>
        <w:t xml:space="preserve">Учасник немає бути в </w:t>
      </w:r>
      <w:proofErr w:type="spellStart"/>
      <w:r>
        <w:rPr>
          <w:rFonts w:ascii="Times New Roman" w:eastAsia="Times New Roman" w:hAnsi="Times New Roman" w:cs="Times New Roman"/>
        </w:rPr>
        <w:t>санкційних</w:t>
      </w:r>
      <w:proofErr w:type="spellEnd"/>
      <w:r>
        <w:rPr>
          <w:rFonts w:ascii="Times New Roman" w:eastAsia="Times New Roman" w:hAnsi="Times New Roman" w:cs="Times New Roman"/>
        </w:rPr>
        <w:t xml:space="preserve"> списках України, ЄС, США, Канади, Японії, Великобританії.</w:t>
      </w:r>
    </w:p>
    <w:p w14:paraId="115EDC80" w14:textId="77777777" w:rsidR="00EF4D5C" w:rsidRDefault="00EC3F72" w:rsidP="00D1785F">
      <w:pPr>
        <w:spacing w:after="0" w:line="240" w:lineRule="auto"/>
        <w:ind w:firstLine="568"/>
        <w:jc w:val="both"/>
        <w:rPr>
          <w:rFonts w:ascii="Times New Roman" w:eastAsia="Times New Roman" w:hAnsi="Times New Roman" w:cs="Times New Roman"/>
        </w:rPr>
      </w:pPr>
      <w:r>
        <w:rPr>
          <w:rFonts w:ascii="Times New Roman" w:eastAsia="Times New Roman" w:hAnsi="Times New Roman" w:cs="Times New Roman"/>
        </w:rPr>
        <w:t>Учасник немає перебувати в процесі припинення діяльності ФОП.</w:t>
      </w:r>
    </w:p>
    <w:p w14:paraId="7F3DE307" w14:textId="77777777" w:rsidR="00EF4D5C" w:rsidRDefault="00EC3F72" w:rsidP="00D1785F">
      <w:pPr>
        <w:spacing w:after="0" w:line="240" w:lineRule="auto"/>
        <w:ind w:firstLine="568"/>
        <w:jc w:val="both"/>
        <w:rPr>
          <w:rFonts w:ascii="Times New Roman" w:eastAsia="Times New Roman" w:hAnsi="Times New Roman" w:cs="Times New Roman"/>
        </w:rPr>
      </w:pPr>
      <w:r>
        <w:rPr>
          <w:rFonts w:ascii="Times New Roman" w:eastAsia="Times New Roman" w:hAnsi="Times New Roman" w:cs="Times New Roman"/>
        </w:rPr>
        <w:t xml:space="preserve">Розроблені та надані на тендер матеріали не мають бути розроблені за допомогою штучного інтелекту. </w:t>
      </w:r>
    </w:p>
    <w:p w14:paraId="043B7D28" w14:textId="77777777" w:rsidR="00EF4D5C" w:rsidRPr="00D1785F" w:rsidRDefault="00EC3F72" w:rsidP="00D1785F">
      <w:pPr>
        <w:numPr>
          <w:ilvl w:val="0"/>
          <w:numId w:val="2"/>
        </w:numPr>
        <w:spacing w:before="240" w:after="200"/>
        <w:jc w:val="both"/>
        <w:rPr>
          <w:rFonts w:ascii="Times New Roman" w:eastAsia="Times New Roman" w:hAnsi="Times New Roman" w:cs="Times New Roman"/>
          <w:highlight w:val="white"/>
        </w:rPr>
      </w:pPr>
      <w:r w:rsidRPr="00D1785F">
        <w:rPr>
          <w:rFonts w:ascii="Times New Roman" w:eastAsia="Times New Roman" w:hAnsi="Times New Roman" w:cs="Times New Roman"/>
          <w:b/>
        </w:rPr>
        <w:t>Вимоги до подання пропозицій</w:t>
      </w:r>
      <w:r w:rsidR="00D1785F">
        <w:rPr>
          <w:rFonts w:ascii="Times New Roman" w:eastAsia="Times New Roman" w:hAnsi="Times New Roman" w:cs="Times New Roman"/>
          <w:b/>
          <w:lang w:val="uk-UA"/>
        </w:rPr>
        <w:t xml:space="preserve">  </w:t>
      </w:r>
      <w:r w:rsidRPr="00D1785F">
        <w:rPr>
          <w:rFonts w:ascii="Times New Roman" w:eastAsia="Times New Roman" w:hAnsi="Times New Roman" w:cs="Times New Roman"/>
        </w:rPr>
        <w:t xml:space="preserve">Пропозиція повинна бути складена </w:t>
      </w:r>
      <w:r w:rsidRPr="00D1785F">
        <w:rPr>
          <w:rFonts w:ascii="Times New Roman" w:eastAsia="Times New Roman" w:hAnsi="Times New Roman" w:cs="Times New Roman"/>
          <w:b/>
          <w:highlight w:val="white"/>
          <w:u w:val="single"/>
        </w:rPr>
        <w:t>українською мовою</w:t>
      </w:r>
      <w:r w:rsidRPr="00D1785F">
        <w:rPr>
          <w:rFonts w:ascii="Times New Roman" w:eastAsia="Times New Roman" w:hAnsi="Times New Roman" w:cs="Times New Roman"/>
          <w:highlight w:val="white"/>
        </w:rPr>
        <w:t xml:space="preserve">.  </w:t>
      </w:r>
    </w:p>
    <w:p w14:paraId="793D1383" w14:textId="77777777" w:rsidR="00EF4D5C" w:rsidRDefault="00EC3F72">
      <w:pPr>
        <w:widowControl w:val="0"/>
        <w:spacing w:after="200"/>
        <w:jc w:val="both"/>
        <w:rPr>
          <w:rFonts w:ascii="Times New Roman" w:eastAsia="Times New Roman" w:hAnsi="Times New Roman" w:cs="Times New Roman"/>
          <w:b/>
          <w:u w:val="single"/>
        </w:rPr>
      </w:pPr>
      <w:bookmarkStart w:id="1" w:name="_heading=h.3ezcnrz8qz1b" w:colFirst="0" w:colLast="0"/>
      <w:bookmarkEnd w:id="1"/>
      <w:r>
        <w:rPr>
          <w:rFonts w:ascii="Times New Roman" w:eastAsia="Times New Roman" w:hAnsi="Times New Roman" w:cs="Times New Roman"/>
          <w:b/>
          <w:u w:val="single"/>
        </w:rPr>
        <w:t>Просимо надати наступний пакет документів, який буде містити:</w:t>
      </w:r>
    </w:p>
    <w:p w14:paraId="37227A55" w14:textId="77777777" w:rsidR="00EF4D5C" w:rsidRDefault="00EC3F72">
      <w:pPr>
        <w:widowControl w:val="0"/>
        <w:numPr>
          <w:ilvl w:val="0"/>
          <w:numId w:val="1"/>
        </w:numPr>
        <w:spacing w:after="200"/>
        <w:jc w:val="both"/>
        <w:rPr>
          <w:rFonts w:ascii="Times New Roman" w:eastAsia="Times New Roman" w:hAnsi="Times New Roman" w:cs="Times New Roman"/>
        </w:rPr>
      </w:pPr>
      <w:r>
        <w:rPr>
          <w:rFonts w:ascii="Times New Roman" w:eastAsia="Times New Roman" w:hAnsi="Times New Roman" w:cs="Times New Roman"/>
        </w:rPr>
        <w:t>Контактну інформацію учасника тендеру та виконавця послуг (якщо відмінні);</w:t>
      </w:r>
    </w:p>
    <w:p w14:paraId="40BBDE87" w14:textId="77777777" w:rsidR="009E30E6" w:rsidRPr="00320966" w:rsidRDefault="009E30E6">
      <w:pPr>
        <w:widowControl w:val="0"/>
        <w:numPr>
          <w:ilvl w:val="0"/>
          <w:numId w:val="1"/>
        </w:numPr>
        <w:spacing w:after="200"/>
        <w:jc w:val="both"/>
        <w:rPr>
          <w:rFonts w:ascii="Times New Roman" w:eastAsia="Times New Roman" w:hAnsi="Times New Roman" w:cs="Times New Roman"/>
        </w:rPr>
      </w:pPr>
      <w:r w:rsidRPr="00320966">
        <w:rPr>
          <w:rFonts w:ascii="Times New Roman" w:eastAsia="Times New Roman" w:hAnsi="Times New Roman" w:cs="Times New Roman"/>
          <w:lang w:val="uk-UA"/>
        </w:rPr>
        <w:t>Документи</w:t>
      </w:r>
      <w:r w:rsidR="00790169" w:rsidRPr="00320966">
        <w:rPr>
          <w:rFonts w:ascii="Times New Roman" w:eastAsia="Times New Roman" w:hAnsi="Times New Roman" w:cs="Times New Roman"/>
          <w:lang w:val="uk-UA"/>
        </w:rPr>
        <w:t>, які підтверджують рівень освіти.</w:t>
      </w:r>
    </w:p>
    <w:p w14:paraId="0254BE1C" w14:textId="77777777" w:rsidR="00EF4D5C" w:rsidRDefault="00EC3F72">
      <w:pPr>
        <w:widowControl w:val="0"/>
        <w:numPr>
          <w:ilvl w:val="0"/>
          <w:numId w:val="1"/>
        </w:numPr>
        <w:spacing w:after="200"/>
        <w:jc w:val="both"/>
        <w:rPr>
          <w:rFonts w:ascii="Times New Roman" w:eastAsia="Times New Roman" w:hAnsi="Times New Roman" w:cs="Times New Roman"/>
        </w:rPr>
      </w:pPr>
      <w:r>
        <w:rPr>
          <w:rFonts w:ascii="Times New Roman" w:eastAsia="Times New Roman" w:hAnsi="Times New Roman" w:cs="Times New Roman"/>
        </w:rPr>
        <w:t xml:space="preserve">CV виконавця з детальним описом релевантного досвіду за останні 3 роки; </w:t>
      </w:r>
    </w:p>
    <w:p w14:paraId="080DDC37" w14:textId="77777777" w:rsidR="00EF4D5C" w:rsidRDefault="00EC3F72">
      <w:pPr>
        <w:widowControl w:val="0"/>
        <w:numPr>
          <w:ilvl w:val="0"/>
          <w:numId w:val="1"/>
        </w:numPr>
        <w:spacing w:after="200"/>
        <w:jc w:val="both"/>
        <w:rPr>
          <w:rFonts w:ascii="Times New Roman" w:eastAsia="Times New Roman" w:hAnsi="Times New Roman" w:cs="Times New Roman"/>
        </w:rPr>
      </w:pPr>
      <w:r>
        <w:rPr>
          <w:rFonts w:ascii="Times New Roman" w:eastAsia="Times New Roman" w:hAnsi="Times New Roman" w:cs="Times New Roman"/>
        </w:rPr>
        <w:t xml:space="preserve">Зразки розроблених матеріалів (презентації для он-лайн тренінгів, програми тренінгів, роздаткові та методичні матеріали тощо). Подавати в форматі </w:t>
      </w:r>
      <w:proofErr w:type="spellStart"/>
      <w:r>
        <w:rPr>
          <w:rFonts w:ascii="Times New Roman" w:eastAsia="Times New Roman" w:hAnsi="Times New Roman" w:cs="Times New Roman"/>
        </w:rPr>
        <w:t>pdf</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word</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excel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Power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Point</w:t>
      </w:r>
      <w:proofErr w:type="spellEnd"/>
      <w:r>
        <w:rPr>
          <w:rFonts w:ascii="Times New Roman" w:eastAsia="Times New Roman" w:hAnsi="Times New Roman" w:cs="Times New Roman"/>
        </w:rPr>
        <w:t xml:space="preserve"> чи інших форматах, які доступні для загального перегляду;</w:t>
      </w:r>
    </w:p>
    <w:p w14:paraId="16C5EB9F" w14:textId="77777777" w:rsidR="00EF4D5C" w:rsidRDefault="00EC3F72">
      <w:pPr>
        <w:widowControl w:val="0"/>
        <w:numPr>
          <w:ilvl w:val="0"/>
          <w:numId w:val="1"/>
        </w:numPr>
        <w:spacing w:after="200"/>
        <w:jc w:val="both"/>
        <w:rPr>
          <w:rFonts w:ascii="Times New Roman" w:eastAsia="Times New Roman" w:hAnsi="Times New Roman" w:cs="Times New Roman"/>
        </w:rPr>
      </w:pPr>
      <w:r>
        <w:rPr>
          <w:rFonts w:ascii="Times New Roman" w:eastAsia="Times New Roman" w:hAnsi="Times New Roman" w:cs="Times New Roman"/>
        </w:rPr>
        <w:t xml:space="preserve">Додаток 1 Опис бачення реалізації технічного завдання (не менше 1,5 сторінки тексту, шрифт </w:t>
      </w:r>
      <w:proofErr w:type="spellStart"/>
      <w:r>
        <w:rPr>
          <w:rFonts w:ascii="Times New Roman" w:eastAsia="Times New Roman" w:hAnsi="Times New Roman" w:cs="Times New Roman"/>
        </w:rPr>
        <w:t>Times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New</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Roman</w:t>
      </w:r>
      <w:proofErr w:type="spellEnd"/>
      <w:r>
        <w:rPr>
          <w:rFonts w:ascii="Times New Roman" w:eastAsia="Times New Roman" w:hAnsi="Times New Roman" w:cs="Times New Roman"/>
        </w:rPr>
        <w:t xml:space="preserve">, 11) в форматі </w:t>
      </w:r>
      <w:proofErr w:type="spellStart"/>
      <w:r>
        <w:rPr>
          <w:rFonts w:ascii="Times New Roman" w:eastAsia="Times New Roman" w:hAnsi="Times New Roman" w:cs="Times New Roman"/>
        </w:rPr>
        <w:t>pdf</w:t>
      </w:r>
      <w:proofErr w:type="spellEnd"/>
      <w:r>
        <w:rPr>
          <w:rFonts w:ascii="Times New Roman" w:eastAsia="Times New Roman" w:hAnsi="Times New Roman" w:cs="Times New Roman"/>
        </w:rPr>
        <w:t xml:space="preserve"> з підписом та печаткою, якщо є;</w:t>
      </w:r>
    </w:p>
    <w:p w14:paraId="41ED01BA" w14:textId="77777777" w:rsidR="00EF4D5C" w:rsidRDefault="00EC3F72">
      <w:pPr>
        <w:widowControl w:val="0"/>
        <w:numPr>
          <w:ilvl w:val="0"/>
          <w:numId w:val="1"/>
        </w:numPr>
        <w:spacing w:after="200"/>
        <w:jc w:val="both"/>
        <w:rPr>
          <w:rFonts w:ascii="Times New Roman" w:eastAsia="Times New Roman" w:hAnsi="Times New Roman" w:cs="Times New Roman"/>
        </w:rPr>
      </w:pPr>
      <w:r>
        <w:rPr>
          <w:rFonts w:ascii="Times New Roman" w:eastAsia="Times New Roman" w:hAnsi="Times New Roman" w:cs="Times New Roman"/>
        </w:rPr>
        <w:t>Додаток В. (Цінова пропозиція за зразком, що додається) Цінова пропозиція повинна бути подана за встановленою формою з використанням української гривні в якості валюти. Цінова пропозиція має бути підписана та завірена печаткою, якщо є. Учасник самостійно визначає ціну на послуги, які він пропонує надати за Договором про закупівлю. Додаткові послуги та витрати, які не були погоджені та передбачені Договором, не оплачуються;</w:t>
      </w:r>
    </w:p>
    <w:p w14:paraId="3C681865" w14:textId="77777777" w:rsidR="00EF4D5C" w:rsidRDefault="00EC3F72">
      <w:pPr>
        <w:widowControl w:val="0"/>
        <w:numPr>
          <w:ilvl w:val="0"/>
          <w:numId w:val="1"/>
        </w:numPr>
        <w:spacing w:after="200"/>
        <w:jc w:val="both"/>
        <w:rPr>
          <w:rFonts w:ascii="Times New Roman" w:eastAsia="Times New Roman" w:hAnsi="Times New Roman" w:cs="Times New Roman"/>
        </w:rPr>
      </w:pPr>
      <w:r>
        <w:rPr>
          <w:rFonts w:ascii="Times New Roman" w:eastAsia="Times New Roman" w:hAnsi="Times New Roman" w:cs="Times New Roman"/>
        </w:rPr>
        <w:t xml:space="preserve">Рекомендаційні листи, листи подяки від ОГС, бізнесу чи органів влади, які стосуються завдань даного </w:t>
      </w:r>
      <w:proofErr w:type="spellStart"/>
      <w:r>
        <w:rPr>
          <w:rFonts w:ascii="Times New Roman" w:eastAsia="Times New Roman" w:hAnsi="Times New Roman" w:cs="Times New Roman"/>
        </w:rPr>
        <w:t>проєкту</w:t>
      </w:r>
      <w:proofErr w:type="spellEnd"/>
      <w:r>
        <w:rPr>
          <w:rFonts w:ascii="Times New Roman" w:eastAsia="Times New Roman" w:hAnsi="Times New Roman" w:cs="Times New Roman"/>
        </w:rPr>
        <w:t xml:space="preserve">. </w:t>
      </w:r>
    </w:p>
    <w:p w14:paraId="007CB85B" w14:textId="77777777" w:rsidR="00EF4D5C" w:rsidRDefault="00EC3F72">
      <w:pPr>
        <w:widowControl w:val="0"/>
        <w:numPr>
          <w:ilvl w:val="0"/>
          <w:numId w:val="1"/>
        </w:numPr>
        <w:spacing w:before="240" w:after="240"/>
        <w:jc w:val="both"/>
        <w:rPr>
          <w:rFonts w:ascii="Times New Roman" w:eastAsia="Times New Roman" w:hAnsi="Times New Roman" w:cs="Times New Roman"/>
        </w:rPr>
      </w:pPr>
      <w:proofErr w:type="spellStart"/>
      <w:r>
        <w:rPr>
          <w:rFonts w:ascii="Times New Roman" w:eastAsia="Times New Roman" w:hAnsi="Times New Roman" w:cs="Times New Roman"/>
        </w:rPr>
        <w:t>Скан</w:t>
      </w:r>
      <w:proofErr w:type="spellEnd"/>
      <w:r>
        <w:rPr>
          <w:rFonts w:ascii="Times New Roman" w:eastAsia="Times New Roman" w:hAnsi="Times New Roman" w:cs="Times New Roman"/>
        </w:rPr>
        <w:t>-копії реєстраційних документів (документи, видані уповноваженими органами влади, що підтверджують реєстрацію учасника тендеру в Україні фізичною особою-підприємцем (ФОП 3 група)).</w:t>
      </w:r>
    </w:p>
    <w:p w14:paraId="4BB9307B" w14:textId="77777777" w:rsidR="00EF4D5C" w:rsidRDefault="00EC3F72" w:rsidP="00D1785F">
      <w:pPr>
        <w:keepNext/>
        <w:keepLines/>
        <w:spacing w:before="186" w:after="200"/>
        <w:jc w:val="both"/>
        <w:rPr>
          <w:rFonts w:ascii="Times New Roman" w:eastAsia="Times New Roman" w:hAnsi="Times New Roman" w:cs="Times New Roman"/>
          <w:b/>
        </w:rPr>
      </w:pPr>
      <w:r>
        <w:rPr>
          <w:rFonts w:ascii="Times New Roman" w:eastAsia="Times New Roman" w:hAnsi="Times New Roman" w:cs="Times New Roman"/>
          <w:b/>
        </w:rPr>
        <w:lastRenderedPageBreak/>
        <w:t xml:space="preserve">       5. Підведення підсумків тендеру</w:t>
      </w:r>
      <w:r w:rsidR="009E30E6">
        <w:rPr>
          <w:rFonts w:ascii="Times New Roman" w:eastAsia="Times New Roman" w:hAnsi="Times New Roman" w:cs="Times New Roman"/>
          <w:b/>
          <w:lang w:val="uk-UA"/>
        </w:rPr>
        <w:t xml:space="preserve">  </w:t>
      </w:r>
      <w:r>
        <w:rPr>
          <w:rFonts w:ascii="Times New Roman" w:eastAsia="Times New Roman" w:hAnsi="Times New Roman" w:cs="Times New Roman"/>
        </w:rPr>
        <w:t>Оцінювання тендерних пропозицій буде складатися на 70% з оцінки технічних пропозицій та на 30% з оцінки цінових пропозицій.</w:t>
      </w:r>
    </w:p>
    <w:tbl>
      <w:tblPr>
        <w:tblStyle w:val="aff4"/>
        <w:tblW w:w="102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0"/>
        <w:gridCol w:w="2917"/>
        <w:gridCol w:w="5529"/>
        <w:gridCol w:w="1275"/>
      </w:tblGrid>
      <w:tr w:rsidR="00EF4D5C" w14:paraId="19F30810" w14:textId="77777777">
        <w:trPr>
          <w:trHeight w:val="20"/>
          <w:jc w:val="center"/>
        </w:trPr>
        <w:tc>
          <w:tcPr>
            <w:tcW w:w="10201" w:type="dxa"/>
            <w:gridSpan w:val="4"/>
            <w:shd w:val="clear" w:color="auto" w:fill="DBE5F1"/>
            <w:tcMar>
              <w:top w:w="0" w:type="dxa"/>
              <w:left w:w="45" w:type="dxa"/>
              <w:bottom w:w="0" w:type="dxa"/>
              <w:right w:w="45" w:type="dxa"/>
            </w:tcMar>
            <w:vAlign w:val="center"/>
          </w:tcPr>
          <w:p w14:paraId="1A85CC15" w14:textId="77777777" w:rsidR="00EF4D5C" w:rsidRDefault="00EC3F72">
            <w:pPr>
              <w:spacing w:after="200"/>
              <w:jc w:val="both"/>
              <w:rPr>
                <w:rFonts w:ascii="Times New Roman" w:eastAsia="Times New Roman" w:hAnsi="Times New Roman" w:cs="Times New Roman"/>
                <w:b/>
              </w:rPr>
            </w:pPr>
            <w:r>
              <w:rPr>
                <w:rFonts w:ascii="Times New Roman" w:eastAsia="Times New Roman" w:hAnsi="Times New Roman" w:cs="Times New Roman"/>
                <w:b/>
              </w:rPr>
              <w:t>ШКАЛА ОЦІНКИ  КРИТЕРІЇВ</w:t>
            </w:r>
          </w:p>
        </w:tc>
      </w:tr>
      <w:tr w:rsidR="00EF4D5C" w14:paraId="4FB5B233" w14:textId="77777777">
        <w:trPr>
          <w:trHeight w:val="598"/>
          <w:jc w:val="center"/>
        </w:trPr>
        <w:tc>
          <w:tcPr>
            <w:tcW w:w="480" w:type="dxa"/>
            <w:shd w:val="clear" w:color="auto" w:fill="DBE5F1"/>
            <w:tcMar>
              <w:top w:w="0" w:type="dxa"/>
              <w:left w:w="45" w:type="dxa"/>
              <w:bottom w:w="0" w:type="dxa"/>
              <w:right w:w="45" w:type="dxa"/>
            </w:tcMar>
            <w:vAlign w:val="center"/>
          </w:tcPr>
          <w:p w14:paraId="1B891DC3" w14:textId="77777777" w:rsidR="00EF4D5C" w:rsidRDefault="00EF4D5C">
            <w:pPr>
              <w:spacing w:after="200"/>
              <w:jc w:val="both"/>
              <w:rPr>
                <w:rFonts w:ascii="Times New Roman" w:eastAsia="Times New Roman" w:hAnsi="Times New Roman" w:cs="Times New Roman"/>
              </w:rPr>
            </w:pPr>
          </w:p>
        </w:tc>
        <w:tc>
          <w:tcPr>
            <w:tcW w:w="2917" w:type="dxa"/>
            <w:shd w:val="clear" w:color="auto" w:fill="DBE5F1"/>
            <w:tcMar>
              <w:top w:w="0" w:type="dxa"/>
              <w:left w:w="45" w:type="dxa"/>
              <w:bottom w:w="0" w:type="dxa"/>
              <w:right w:w="45" w:type="dxa"/>
            </w:tcMar>
            <w:vAlign w:val="center"/>
          </w:tcPr>
          <w:p w14:paraId="76479468" w14:textId="77777777" w:rsidR="00EF4D5C" w:rsidRDefault="00EC3F72">
            <w:pPr>
              <w:spacing w:after="20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Критерії оцінки</w:t>
            </w:r>
          </w:p>
        </w:tc>
        <w:tc>
          <w:tcPr>
            <w:tcW w:w="5529" w:type="dxa"/>
            <w:shd w:val="clear" w:color="auto" w:fill="DBE5F1"/>
            <w:vAlign w:val="center"/>
          </w:tcPr>
          <w:p w14:paraId="3315606E" w14:textId="77777777" w:rsidR="00EF4D5C" w:rsidRDefault="00EC3F72">
            <w:pPr>
              <w:spacing w:after="20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МЕТОДОЛОГІЯ ОЦІНКИ</w:t>
            </w:r>
          </w:p>
        </w:tc>
        <w:tc>
          <w:tcPr>
            <w:tcW w:w="1275" w:type="dxa"/>
            <w:shd w:val="clear" w:color="auto" w:fill="DBE5F1"/>
            <w:tcMar>
              <w:top w:w="0" w:type="dxa"/>
              <w:left w:w="45" w:type="dxa"/>
              <w:bottom w:w="0" w:type="dxa"/>
              <w:right w:w="45" w:type="dxa"/>
            </w:tcMar>
            <w:vAlign w:val="center"/>
          </w:tcPr>
          <w:p w14:paraId="56211F2C" w14:textId="77777777" w:rsidR="00EF4D5C" w:rsidRDefault="00EC3F72">
            <w:pPr>
              <w:spacing w:after="200"/>
              <w:rPr>
                <w:rFonts w:ascii="Times New Roman" w:eastAsia="Times New Roman" w:hAnsi="Times New Roman" w:cs="Times New Roman"/>
                <w:sz w:val="18"/>
                <w:szCs w:val="18"/>
              </w:rPr>
            </w:pPr>
            <w:r>
              <w:rPr>
                <w:rFonts w:ascii="Times New Roman" w:eastAsia="Times New Roman" w:hAnsi="Times New Roman" w:cs="Times New Roman"/>
                <w:sz w:val="18"/>
                <w:szCs w:val="18"/>
              </w:rPr>
              <w:t>Максимальна кількість балів за вимогою</w:t>
            </w:r>
          </w:p>
        </w:tc>
      </w:tr>
      <w:tr w:rsidR="00EF4D5C" w14:paraId="758B1A32" w14:textId="77777777">
        <w:trPr>
          <w:trHeight w:val="3641"/>
          <w:jc w:val="center"/>
        </w:trPr>
        <w:tc>
          <w:tcPr>
            <w:tcW w:w="480" w:type="dxa"/>
            <w:tcMar>
              <w:top w:w="0" w:type="dxa"/>
              <w:left w:w="45" w:type="dxa"/>
              <w:bottom w:w="0" w:type="dxa"/>
              <w:right w:w="45" w:type="dxa"/>
            </w:tcMar>
            <w:vAlign w:val="center"/>
          </w:tcPr>
          <w:p w14:paraId="088238DB"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917"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tcPr>
          <w:p w14:paraId="06CBD35F" w14:textId="77777777" w:rsidR="00EF4D5C" w:rsidRDefault="00EC3F72">
            <w:pPr>
              <w:spacing w:after="200"/>
              <w:rPr>
                <w:rFonts w:ascii="Times New Roman" w:eastAsia="Times New Roman" w:hAnsi="Times New Roman" w:cs="Times New Roman"/>
                <w:sz w:val="20"/>
                <w:szCs w:val="20"/>
              </w:rPr>
            </w:pPr>
            <w:r>
              <w:rPr>
                <w:rFonts w:ascii="Times New Roman" w:eastAsia="Times New Roman" w:hAnsi="Times New Roman" w:cs="Times New Roman"/>
                <w:sz w:val="20"/>
                <w:szCs w:val="20"/>
              </w:rPr>
              <w:t>Рівень освіти.</w:t>
            </w:r>
          </w:p>
          <w:p w14:paraId="5478A4A0" w14:textId="77777777" w:rsidR="00EF4D5C" w:rsidRDefault="00EC3F72">
            <w:pPr>
              <w:spacing w:after="200"/>
              <w:rPr>
                <w:rFonts w:ascii="Times New Roman" w:eastAsia="Times New Roman" w:hAnsi="Times New Roman" w:cs="Times New Roman"/>
                <w:sz w:val="20"/>
                <w:szCs w:val="20"/>
              </w:rPr>
            </w:pPr>
            <w:r>
              <w:rPr>
                <w:rFonts w:ascii="Times New Roman" w:eastAsia="Times New Roman" w:hAnsi="Times New Roman" w:cs="Times New Roman"/>
                <w:sz w:val="20"/>
                <w:szCs w:val="20"/>
              </w:rPr>
              <w:t>За найкращим та допустимим сценарієм, очікується наявність у Виконавця вищої освіти не нижче рівня бакалавр у сферах комунікацій, маркетингу, менеджменту, управління неприбутковими організаціями, публічного управління та адміністрування, правничих наук чи інших гуманітарних наук, фінансів, економіки.</w:t>
            </w:r>
            <w:r>
              <w:rPr>
                <w:rFonts w:ascii="Times New Roman" w:eastAsia="Times New Roman" w:hAnsi="Times New Roman" w:cs="Times New Roman"/>
                <w:sz w:val="20"/>
                <w:szCs w:val="20"/>
              </w:rPr>
              <w:br/>
            </w:r>
          </w:p>
        </w:tc>
        <w:tc>
          <w:tcPr>
            <w:tcW w:w="5529" w:type="dxa"/>
            <w:vAlign w:val="center"/>
          </w:tcPr>
          <w:p w14:paraId="3350620C" w14:textId="77777777" w:rsidR="00EF4D5C" w:rsidRDefault="00EC3F72">
            <w:pPr>
              <w:spacing w:after="0" w:line="240" w:lineRule="auto"/>
              <w:rPr>
                <w:rFonts w:ascii="Times New Roman" w:eastAsia="Times New Roman" w:hAnsi="Times New Roman" w:cs="Times New Roman"/>
                <w:sz w:val="20"/>
                <w:szCs w:val="20"/>
              </w:rPr>
            </w:pPr>
            <w:bookmarkStart w:id="2" w:name="_heading=h.6b6i6gyjt43c" w:colFirst="0" w:colLast="0"/>
            <w:bookmarkEnd w:id="2"/>
            <w:r>
              <w:rPr>
                <w:rFonts w:ascii="Times New Roman" w:eastAsia="Times New Roman" w:hAnsi="Times New Roman" w:cs="Times New Roman"/>
                <w:sz w:val="20"/>
                <w:szCs w:val="20"/>
              </w:rPr>
              <w:t>5 балів : Магістр, Спеціаліст у сферах комунікацій, маркетингу, менеджменту, управління неприбутковими організаціями, публічного управління та адміністрування, правничих наук чи інших гуманітарних наук, фінансів, економіки.</w:t>
            </w:r>
          </w:p>
          <w:p w14:paraId="2DCE2A9F" w14:textId="77777777" w:rsidR="00EF4D5C" w:rsidRDefault="00EC3F72">
            <w:pPr>
              <w:spacing w:after="0" w:line="240" w:lineRule="auto"/>
              <w:rPr>
                <w:rFonts w:ascii="Times New Roman" w:eastAsia="Times New Roman" w:hAnsi="Times New Roman" w:cs="Times New Roman"/>
                <w:sz w:val="20"/>
                <w:szCs w:val="20"/>
              </w:rPr>
            </w:pPr>
            <w:bookmarkStart w:id="3" w:name="_heading=h.ak3s0hi1kvyy" w:colFirst="0" w:colLast="0"/>
            <w:bookmarkEnd w:id="3"/>
            <w:r>
              <w:rPr>
                <w:rFonts w:ascii="Times New Roman" w:eastAsia="Times New Roman" w:hAnsi="Times New Roman" w:cs="Times New Roman"/>
                <w:sz w:val="20"/>
                <w:szCs w:val="20"/>
              </w:rPr>
              <w:br/>
              <w:t>3 бали: Бакалавр у сферах комунікацій, маркетингу, менеджменту, управління неприбутковими організаціями, публічного управління та адміністрування, правничих наук чи інших гуманітарних наук, фінансів, економіки.</w:t>
            </w:r>
          </w:p>
          <w:p w14:paraId="5945DB72" w14:textId="77777777" w:rsidR="00EF4D5C" w:rsidRDefault="00EC3F72">
            <w:pPr>
              <w:spacing w:after="0" w:line="240" w:lineRule="auto"/>
              <w:rPr>
                <w:rFonts w:ascii="Times New Roman" w:eastAsia="Times New Roman" w:hAnsi="Times New Roman" w:cs="Times New Roman"/>
                <w:sz w:val="20"/>
                <w:szCs w:val="20"/>
              </w:rPr>
            </w:pPr>
            <w:bookmarkStart w:id="4" w:name="_heading=h.tfkj8b5shce5" w:colFirst="0" w:colLast="0"/>
            <w:bookmarkEnd w:id="4"/>
            <w:r>
              <w:rPr>
                <w:rFonts w:ascii="Times New Roman" w:eastAsia="Times New Roman" w:hAnsi="Times New Roman" w:cs="Times New Roman"/>
                <w:sz w:val="20"/>
                <w:szCs w:val="20"/>
              </w:rPr>
              <w:br/>
              <w:t>0 балів: Відсутність вищої освіти АБО не надана</w:t>
            </w:r>
            <w:r>
              <w:rPr>
                <w:rFonts w:ascii="Times New Roman" w:eastAsia="Times New Roman" w:hAnsi="Times New Roman" w:cs="Times New Roman"/>
                <w:sz w:val="20"/>
                <w:szCs w:val="20"/>
              </w:rPr>
              <w:br/>
              <w:t>інформація щодо освіти або копії дипломів АБО освіта Виконавця повністю нерелевантна вимогам Замовника.</w:t>
            </w:r>
          </w:p>
        </w:tc>
        <w:tc>
          <w:tcPr>
            <w:tcW w:w="1275" w:type="dxa"/>
            <w:tcMar>
              <w:top w:w="0" w:type="dxa"/>
              <w:left w:w="45" w:type="dxa"/>
              <w:bottom w:w="0" w:type="dxa"/>
              <w:right w:w="45" w:type="dxa"/>
            </w:tcMar>
            <w:vAlign w:val="center"/>
          </w:tcPr>
          <w:p w14:paraId="68007B67"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5</w:t>
            </w:r>
          </w:p>
        </w:tc>
      </w:tr>
      <w:tr w:rsidR="00EF4D5C" w14:paraId="23D3D871" w14:textId="77777777">
        <w:trPr>
          <w:trHeight w:val="20"/>
          <w:jc w:val="center"/>
        </w:trPr>
        <w:tc>
          <w:tcPr>
            <w:tcW w:w="480" w:type="dxa"/>
            <w:tcMar>
              <w:top w:w="0" w:type="dxa"/>
              <w:left w:w="45" w:type="dxa"/>
              <w:bottom w:w="0" w:type="dxa"/>
              <w:right w:w="45" w:type="dxa"/>
            </w:tcMar>
            <w:vAlign w:val="center"/>
          </w:tcPr>
          <w:p w14:paraId="7478F310"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917" w:type="dxa"/>
            <w:tcBorders>
              <w:top w:val="single" w:sz="8" w:space="0" w:color="CCCCCC"/>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tcPr>
          <w:p w14:paraId="5F11933D"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Резюме.</w:t>
            </w:r>
          </w:p>
          <w:p w14:paraId="404A70B0" w14:textId="77777777" w:rsidR="00EF4D5C" w:rsidRDefault="00EC3F72">
            <w:pPr>
              <w:spacing w:after="200"/>
              <w:rPr>
                <w:rFonts w:ascii="Times New Roman" w:eastAsia="Times New Roman" w:hAnsi="Times New Roman" w:cs="Times New Roman"/>
                <w:sz w:val="20"/>
                <w:szCs w:val="20"/>
              </w:rPr>
            </w:pPr>
            <w:r>
              <w:rPr>
                <w:rFonts w:ascii="Times New Roman" w:eastAsia="Times New Roman" w:hAnsi="Times New Roman" w:cs="Times New Roman"/>
                <w:sz w:val="20"/>
                <w:szCs w:val="20"/>
              </w:rPr>
              <w:t>Учасник повинен надати деталізоване резюме Виконавця. Проводиться оцінка змістовності резюме із зазначенням досвіду, набутих навичок.</w:t>
            </w:r>
          </w:p>
        </w:tc>
        <w:tc>
          <w:tcPr>
            <w:tcW w:w="5529" w:type="dxa"/>
          </w:tcPr>
          <w:p w14:paraId="02D1EE80" w14:textId="77777777" w:rsidR="00EF4D5C" w:rsidRDefault="00EC3F72">
            <w:pPr>
              <w:spacing w:after="200"/>
              <w:rPr>
                <w:rFonts w:ascii="Times New Roman" w:eastAsia="Times New Roman" w:hAnsi="Times New Roman" w:cs="Times New Roman"/>
                <w:sz w:val="20"/>
                <w:szCs w:val="20"/>
              </w:rPr>
            </w:pPr>
            <w:r>
              <w:rPr>
                <w:rFonts w:ascii="Times New Roman" w:eastAsia="Times New Roman" w:hAnsi="Times New Roman" w:cs="Times New Roman"/>
                <w:sz w:val="20"/>
                <w:szCs w:val="20"/>
              </w:rPr>
              <w:t>10 балів: Демонстрація вичерпної інформації у ключових сферах та завданнях запиту, зазначений детальний опис повноважень, навичок, досягнень, розроблених матеріалів, проведених тренінгів/</w:t>
            </w:r>
            <w:proofErr w:type="spellStart"/>
            <w:r>
              <w:rPr>
                <w:rFonts w:ascii="Times New Roman" w:eastAsia="Times New Roman" w:hAnsi="Times New Roman" w:cs="Times New Roman"/>
                <w:sz w:val="20"/>
                <w:szCs w:val="20"/>
              </w:rPr>
              <w:t>вебінарів</w:t>
            </w:r>
            <w:proofErr w:type="spellEnd"/>
            <w:r>
              <w:rPr>
                <w:rFonts w:ascii="Times New Roman" w:eastAsia="Times New Roman" w:hAnsi="Times New Roman" w:cs="Times New Roman"/>
                <w:sz w:val="20"/>
                <w:szCs w:val="20"/>
              </w:rPr>
              <w:t>/навчальних сесій за час набуття досвіду. Резюме актуалізоване та містить інформацію діяльності фахівця щонайменше за останні 5 років.</w:t>
            </w:r>
          </w:p>
          <w:p w14:paraId="4AB760D1" w14:textId="77777777" w:rsidR="00EF4D5C" w:rsidRDefault="00EC3F72">
            <w:pPr>
              <w:spacing w:after="20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8 балів: Демонстрація узагальненої інформації у ключових сферах та завданнях запиту. Зазначено досвід роботи, ключові сфери виконання без додаткової деталізації про навички, досягнення або напрацювання. Резюме актуалізоване та містить інформацію діяльності фахівця щонайменше за останні 3 роки. </w:t>
            </w:r>
          </w:p>
          <w:p w14:paraId="780A143B" w14:textId="77777777" w:rsidR="00EF4D5C" w:rsidRDefault="00EC3F7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5 балів: Надано резюме з відсутністю актуального досвіду за останні 3 роки у сферах та завданнях запиту, але відображено існуючий у виконавця попередній досвід виконання подібних завдань. </w:t>
            </w:r>
          </w:p>
          <w:p w14:paraId="35B71844" w14:textId="77777777" w:rsidR="00EF4D5C" w:rsidRDefault="00EF4D5C">
            <w:pPr>
              <w:spacing w:after="0" w:line="240" w:lineRule="auto"/>
              <w:rPr>
                <w:rFonts w:ascii="Times New Roman" w:eastAsia="Times New Roman" w:hAnsi="Times New Roman" w:cs="Times New Roman"/>
                <w:sz w:val="20"/>
                <w:szCs w:val="20"/>
              </w:rPr>
            </w:pPr>
          </w:p>
          <w:p w14:paraId="4C2AB3DB" w14:textId="77777777" w:rsidR="00EF4D5C" w:rsidRDefault="00EC3F7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 балів: Не надано резюме або досвід не є релевантним до сфери та завдань запиту.</w:t>
            </w:r>
          </w:p>
        </w:tc>
        <w:tc>
          <w:tcPr>
            <w:tcW w:w="1275" w:type="dxa"/>
            <w:tcMar>
              <w:top w:w="0" w:type="dxa"/>
              <w:left w:w="45" w:type="dxa"/>
              <w:bottom w:w="0" w:type="dxa"/>
              <w:right w:w="45" w:type="dxa"/>
            </w:tcMar>
            <w:vAlign w:val="center"/>
          </w:tcPr>
          <w:p w14:paraId="1D42B985"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10</w:t>
            </w:r>
          </w:p>
        </w:tc>
      </w:tr>
      <w:tr w:rsidR="00EF4D5C" w14:paraId="275ABB3C" w14:textId="77777777">
        <w:trPr>
          <w:trHeight w:val="20"/>
          <w:jc w:val="center"/>
        </w:trPr>
        <w:tc>
          <w:tcPr>
            <w:tcW w:w="480" w:type="dxa"/>
            <w:tcMar>
              <w:top w:w="0" w:type="dxa"/>
              <w:left w:w="45" w:type="dxa"/>
              <w:bottom w:w="0" w:type="dxa"/>
              <w:right w:w="45" w:type="dxa"/>
            </w:tcMar>
            <w:vAlign w:val="center"/>
          </w:tcPr>
          <w:p w14:paraId="11233893"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917" w:type="dxa"/>
            <w:tcBorders>
              <w:top w:val="single" w:sz="8" w:space="0" w:color="CCCCCC"/>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tcPr>
          <w:p w14:paraId="0F3E2ADC" w14:textId="77777777" w:rsidR="00EF4D5C" w:rsidRDefault="00EC3F72">
            <w:pPr>
              <w:widowControl w:val="0"/>
              <w:spacing w:after="200"/>
              <w:rPr>
                <w:rFonts w:ascii="Times New Roman" w:eastAsia="Times New Roman" w:hAnsi="Times New Roman" w:cs="Times New Roman"/>
                <w:sz w:val="20"/>
                <w:szCs w:val="20"/>
              </w:rPr>
            </w:pPr>
            <w:r>
              <w:rPr>
                <w:rFonts w:ascii="Times New Roman" w:eastAsia="Times New Roman" w:hAnsi="Times New Roman" w:cs="Times New Roman"/>
                <w:sz w:val="20"/>
                <w:szCs w:val="20"/>
              </w:rPr>
              <w:t>Розроблені матеріали.</w:t>
            </w:r>
          </w:p>
          <w:p w14:paraId="5EFEEA06" w14:textId="77777777" w:rsidR="00EF4D5C" w:rsidRDefault="00EC3F72">
            <w:pPr>
              <w:widowControl w:val="0"/>
              <w:spacing w:after="200"/>
              <w:rPr>
                <w:rFonts w:ascii="Times New Roman" w:eastAsia="Times New Roman" w:hAnsi="Times New Roman" w:cs="Times New Roman"/>
                <w:sz w:val="20"/>
                <w:szCs w:val="20"/>
              </w:rPr>
            </w:pPr>
            <w:r>
              <w:rPr>
                <w:rFonts w:ascii="Times New Roman" w:eastAsia="Times New Roman" w:hAnsi="Times New Roman" w:cs="Times New Roman"/>
                <w:sz w:val="20"/>
                <w:szCs w:val="20"/>
              </w:rPr>
              <w:t>Учасник має подати зразки розроблених матеріалів (презентації, програми тренінгів, роздаткові та методичні матеріали тощо)</w:t>
            </w:r>
          </w:p>
        </w:tc>
        <w:tc>
          <w:tcPr>
            <w:tcW w:w="5529" w:type="dxa"/>
            <w:vAlign w:val="center"/>
          </w:tcPr>
          <w:p w14:paraId="7464D98B"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12 балів - надані матеріали відповідають темі запиту та відображають досвід виконавця за темою запиту.</w:t>
            </w:r>
          </w:p>
          <w:p w14:paraId="5BFAA2E1"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10 балів - надані матеріали опосередковано стосуються теми, проте демонструють вміння виконавця виконувати подібні завдання. </w:t>
            </w:r>
          </w:p>
          <w:p w14:paraId="39477578"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8 балів - надані матеріали не стосуються теми запиту, проте демонструють вміння виконавця виконувати подібні завдання. </w:t>
            </w:r>
          </w:p>
          <w:p w14:paraId="05724D5F"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5 балів - надані матеріали не стосуються теми запиту, або не демонструють вміння виконавця виконувати подібні завдання.</w:t>
            </w:r>
          </w:p>
          <w:p w14:paraId="0D0EE1A6"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 балів - жодних матеріалів не подано.</w:t>
            </w:r>
          </w:p>
        </w:tc>
        <w:tc>
          <w:tcPr>
            <w:tcW w:w="1275" w:type="dxa"/>
            <w:tcMar>
              <w:top w:w="0" w:type="dxa"/>
              <w:left w:w="45" w:type="dxa"/>
              <w:bottom w:w="0" w:type="dxa"/>
              <w:right w:w="45" w:type="dxa"/>
            </w:tcMar>
            <w:vAlign w:val="center"/>
          </w:tcPr>
          <w:p w14:paraId="0EF35042"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r>
      <w:tr w:rsidR="00EF4D5C" w14:paraId="5075D5D3" w14:textId="77777777">
        <w:trPr>
          <w:trHeight w:val="3203"/>
          <w:jc w:val="center"/>
        </w:trPr>
        <w:tc>
          <w:tcPr>
            <w:tcW w:w="480" w:type="dxa"/>
            <w:tcMar>
              <w:top w:w="0" w:type="dxa"/>
              <w:left w:w="45" w:type="dxa"/>
              <w:bottom w:w="0" w:type="dxa"/>
              <w:right w:w="45" w:type="dxa"/>
            </w:tcMar>
            <w:vAlign w:val="center"/>
          </w:tcPr>
          <w:p w14:paraId="5ECDBCAB"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4</w:t>
            </w:r>
          </w:p>
        </w:tc>
        <w:tc>
          <w:tcPr>
            <w:tcW w:w="2917" w:type="dxa"/>
            <w:tcBorders>
              <w:top w:val="single" w:sz="8" w:space="0" w:color="CCCCCC"/>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tcPr>
          <w:p w14:paraId="15CBDE17" w14:textId="77777777" w:rsidR="00EF4D5C" w:rsidRDefault="00EC3F72">
            <w:pPr>
              <w:spacing w:after="200"/>
              <w:rPr>
                <w:rFonts w:ascii="Times New Roman" w:eastAsia="Times New Roman" w:hAnsi="Times New Roman" w:cs="Times New Roman"/>
                <w:sz w:val="20"/>
                <w:szCs w:val="20"/>
              </w:rPr>
            </w:pPr>
            <w:r>
              <w:rPr>
                <w:rFonts w:ascii="Times New Roman" w:eastAsia="Times New Roman" w:hAnsi="Times New Roman" w:cs="Times New Roman"/>
                <w:sz w:val="20"/>
                <w:szCs w:val="20"/>
              </w:rPr>
              <w:t>Опис бачення реалізації технічного завдання.</w:t>
            </w:r>
          </w:p>
          <w:p w14:paraId="4913D665" w14:textId="77777777" w:rsidR="00EF4D5C" w:rsidRDefault="00EC3F72">
            <w:pPr>
              <w:spacing w:after="200"/>
              <w:rPr>
                <w:rFonts w:ascii="Times New Roman" w:eastAsia="Times New Roman" w:hAnsi="Times New Roman" w:cs="Times New Roman"/>
                <w:sz w:val="20"/>
                <w:szCs w:val="20"/>
              </w:rPr>
            </w:pPr>
            <w:r>
              <w:rPr>
                <w:rFonts w:ascii="Times New Roman" w:eastAsia="Times New Roman" w:hAnsi="Times New Roman" w:cs="Times New Roman"/>
                <w:sz w:val="20"/>
                <w:szCs w:val="20"/>
              </w:rPr>
              <w:t>Учасник має подати опис бачення реалізації технічного завдання (Додаток 1)</w:t>
            </w:r>
          </w:p>
        </w:tc>
        <w:tc>
          <w:tcPr>
            <w:tcW w:w="5529" w:type="dxa"/>
            <w:vAlign w:val="center"/>
          </w:tcPr>
          <w:p w14:paraId="1914C9D2"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13 балів – опис бачення реалізації технічного завдання прописаний детально, структуровано, відповідно до запропонованої форми і відповідає темі запиту.</w:t>
            </w:r>
          </w:p>
          <w:p w14:paraId="4D8F2AB2"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 балів – опис бачення реалізації технічного завдання прописаний узагальнено і опосередковано пов’язаний із темою запиту.</w:t>
            </w:r>
          </w:p>
          <w:p w14:paraId="0865CB5B"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5 балів - опис бачення реалізації технічного завдання поданий, проте не відповідає темі запиту. </w:t>
            </w:r>
          </w:p>
          <w:p w14:paraId="4437099F"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0 балів - опис бачення реалізації технічного завдання не поданий, або не прописаний, або не відповідає темі запиту.  </w:t>
            </w:r>
          </w:p>
        </w:tc>
        <w:tc>
          <w:tcPr>
            <w:tcW w:w="1275" w:type="dxa"/>
            <w:tcMar>
              <w:top w:w="0" w:type="dxa"/>
              <w:left w:w="45" w:type="dxa"/>
              <w:bottom w:w="0" w:type="dxa"/>
              <w:right w:w="45" w:type="dxa"/>
            </w:tcMar>
            <w:vAlign w:val="center"/>
          </w:tcPr>
          <w:p w14:paraId="0E78EF02"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r>
      <w:tr w:rsidR="00EF4D5C" w14:paraId="25884444" w14:textId="77777777">
        <w:trPr>
          <w:trHeight w:val="20"/>
          <w:jc w:val="center"/>
        </w:trPr>
        <w:tc>
          <w:tcPr>
            <w:tcW w:w="480" w:type="dxa"/>
            <w:tcMar>
              <w:top w:w="0" w:type="dxa"/>
              <w:left w:w="45" w:type="dxa"/>
              <w:bottom w:w="0" w:type="dxa"/>
              <w:right w:w="45" w:type="dxa"/>
            </w:tcMar>
            <w:vAlign w:val="center"/>
          </w:tcPr>
          <w:p w14:paraId="5398DF09"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917" w:type="dxa"/>
            <w:tcBorders>
              <w:top w:val="single" w:sz="8" w:space="0" w:color="CCCCCC"/>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tcPr>
          <w:p w14:paraId="2AB13EE0"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Співбесіда.</w:t>
            </w:r>
          </w:p>
          <w:p w14:paraId="6CC5F2B6"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Учасник взяв участь в інтерв'ю (співбесіді)</w:t>
            </w:r>
          </w:p>
        </w:tc>
        <w:tc>
          <w:tcPr>
            <w:tcW w:w="5529" w:type="dxa"/>
            <w:vAlign w:val="center"/>
          </w:tcPr>
          <w:p w14:paraId="00FD1A12"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15 балів: учасник вчасно долучився до зустрічі, ознайомлений із предметом тендерного оголошення, чітко дає відповіді на питання щодо досвіду роботи з ОГС, досвіду розробки тренінгових програм та проведення тренінгів тощо. Учасник володіє навичками публічного спілкування, мова без слів паразитів, образливих тверджень, вільне спілкування українською мовою тощо. Має значний досвід проведення он-лайн тренінгів.</w:t>
            </w:r>
          </w:p>
          <w:p w14:paraId="08DDD206"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10 балів - учасник долучився до зустрічі ознайомлений із предметом тендерного оголошення, чітко дає відповіді на питання щодо досвіду роботи з ОГС, досвіду розробки тренінгових програм та проведення тренінгів тощо. Проте, учасник погано володіє/не володіє навичками публічного спілкування, формулює речення складно, незв’язно, мова зі словами паразитами, образливими твердженнями тощо. Поганий рівень володіння розмовною українською мовою. Немає/або має мало досвіду проведення он-лайн тренінгів тощо.</w:t>
            </w:r>
          </w:p>
          <w:p w14:paraId="40CEED79"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8 балів - учасник долучився до зустрічі ознайомлений із предметом тендерного оголошення, має опосередкований /не має досвіду роботи з ОГС, досвіду розробки тренінгових програм та проведення тренінгів тощо. Учасник погано володіє/не володіє навичками публічного спілкування, формулює речення складно, незв’язно, мова зі словами паразитами, образливими твердженнями тощо. Поганий рівень володіння розмовною українською мовою. Немає/або має мало досвіду проведення он-лайн тренінгів тощо.</w:t>
            </w:r>
          </w:p>
          <w:p w14:paraId="5D791043"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5 балів - учасник долучився до зустрічі, поверхнево ознайомлений з предметом тендерного оголошення, відповіді на питання носять узагальнюючих характер без надання конкретних та чітких відповідей. Учасник не володіє навичками публічного спілкування, мова насичена словами паразитами, образливими твердженнями, непристойними жартами тощо. Поганий рівень володіння усною українською мовою.</w:t>
            </w:r>
          </w:p>
          <w:p w14:paraId="0871BFA6"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 балів - учасник не долучився до зустрічі, або не володіє інформацією про предмет тендерного оголошення, або не може відповісти на питання по темі.</w:t>
            </w:r>
          </w:p>
        </w:tc>
        <w:tc>
          <w:tcPr>
            <w:tcW w:w="1275" w:type="dxa"/>
            <w:tcMar>
              <w:top w:w="0" w:type="dxa"/>
              <w:left w:w="45" w:type="dxa"/>
              <w:bottom w:w="0" w:type="dxa"/>
              <w:right w:w="45" w:type="dxa"/>
            </w:tcMar>
            <w:vAlign w:val="center"/>
          </w:tcPr>
          <w:p w14:paraId="0ED1E699"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15</w:t>
            </w:r>
          </w:p>
        </w:tc>
      </w:tr>
      <w:tr w:rsidR="00EF4D5C" w14:paraId="0C4E0DB9" w14:textId="77777777">
        <w:trPr>
          <w:trHeight w:val="20"/>
          <w:jc w:val="center"/>
        </w:trPr>
        <w:tc>
          <w:tcPr>
            <w:tcW w:w="480" w:type="dxa"/>
            <w:tcMar>
              <w:top w:w="0" w:type="dxa"/>
              <w:left w:w="45" w:type="dxa"/>
              <w:bottom w:w="0" w:type="dxa"/>
              <w:right w:w="45" w:type="dxa"/>
            </w:tcMar>
            <w:vAlign w:val="center"/>
          </w:tcPr>
          <w:p w14:paraId="77AF9F85" w14:textId="77777777" w:rsidR="00EF4D5C" w:rsidRDefault="00EC3F72">
            <w:pPr>
              <w:spacing w:after="20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917" w:type="dxa"/>
            <w:tcBorders>
              <w:top w:val="single" w:sz="8" w:space="0" w:color="CCCCCC"/>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tcPr>
          <w:p w14:paraId="2787A1B6" w14:textId="77777777" w:rsidR="00EF4D5C" w:rsidRDefault="00EC3F72">
            <w:pPr>
              <w:spacing w:after="200"/>
              <w:rPr>
                <w:rFonts w:ascii="Times New Roman" w:eastAsia="Times New Roman" w:hAnsi="Times New Roman" w:cs="Times New Roman"/>
                <w:sz w:val="20"/>
                <w:szCs w:val="20"/>
              </w:rPr>
            </w:pPr>
            <w:r>
              <w:rPr>
                <w:rFonts w:ascii="Times New Roman" w:eastAsia="Times New Roman" w:hAnsi="Times New Roman" w:cs="Times New Roman"/>
                <w:sz w:val="20"/>
                <w:szCs w:val="20"/>
              </w:rPr>
              <w:t>Досвід співпраці з організаціями громадянського суспільства.</w:t>
            </w:r>
          </w:p>
          <w:p w14:paraId="19538847" w14:textId="77777777" w:rsidR="00EF4D5C" w:rsidRDefault="00EC3F72">
            <w:pPr>
              <w:spacing w:after="200"/>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Учасник має досвід надання послуг для організацій громадянського суспільства</w:t>
            </w:r>
          </w:p>
        </w:tc>
        <w:tc>
          <w:tcPr>
            <w:tcW w:w="5529" w:type="dxa"/>
            <w:vAlign w:val="center"/>
          </w:tcPr>
          <w:p w14:paraId="349FD85F"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10 балів - Учасник має значний досвід співпраці з ОГС, зокрема досвід проведення тренінгів саме для ОГС, зважаючи на потреби та особливості неприбуткового сектору.</w:t>
            </w:r>
          </w:p>
          <w:p w14:paraId="733C8069"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5 балів - Учасник має незначний досвід співпраці з ОГС, наявний досвід не релевантний темі запиту тощо.</w:t>
            </w:r>
          </w:p>
          <w:p w14:paraId="73173C6B"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 балів - Учасник не працював з ОГС.</w:t>
            </w:r>
          </w:p>
        </w:tc>
        <w:tc>
          <w:tcPr>
            <w:tcW w:w="1275" w:type="dxa"/>
            <w:tcMar>
              <w:top w:w="0" w:type="dxa"/>
              <w:left w:w="45" w:type="dxa"/>
              <w:bottom w:w="0" w:type="dxa"/>
              <w:right w:w="45" w:type="dxa"/>
            </w:tcMar>
            <w:vAlign w:val="center"/>
          </w:tcPr>
          <w:p w14:paraId="5D75D3E0"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10</w:t>
            </w:r>
          </w:p>
        </w:tc>
      </w:tr>
      <w:tr w:rsidR="00EF4D5C" w14:paraId="52DEA504" w14:textId="77777777">
        <w:trPr>
          <w:trHeight w:val="20"/>
          <w:jc w:val="center"/>
        </w:trPr>
        <w:tc>
          <w:tcPr>
            <w:tcW w:w="480" w:type="dxa"/>
            <w:tcMar>
              <w:top w:w="0" w:type="dxa"/>
              <w:left w:w="45" w:type="dxa"/>
              <w:bottom w:w="0" w:type="dxa"/>
              <w:right w:w="45" w:type="dxa"/>
            </w:tcMar>
            <w:vAlign w:val="center"/>
          </w:tcPr>
          <w:p w14:paraId="2971216A" w14:textId="77777777" w:rsidR="00EF4D5C" w:rsidRDefault="00EC3F72">
            <w:pPr>
              <w:spacing w:after="200"/>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917" w:type="dxa"/>
            <w:tcBorders>
              <w:top w:val="single" w:sz="8" w:space="0" w:color="CCCCCC"/>
              <w:left w:val="single" w:sz="8" w:space="0" w:color="000000"/>
              <w:bottom w:val="single" w:sz="8" w:space="0" w:color="000000"/>
              <w:right w:val="single" w:sz="8" w:space="0" w:color="000000"/>
            </w:tcBorders>
            <w:shd w:val="clear" w:color="auto" w:fill="FFFFFF"/>
            <w:tcMar>
              <w:top w:w="0" w:type="dxa"/>
              <w:left w:w="40" w:type="dxa"/>
              <w:bottom w:w="0" w:type="dxa"/>
              <w:right w:w="40" w:type="dxa"/>
            </w:tcMar>
            <w:vAlign w:val="center"/>
          </w:tcPr>
          <w:p w14:paraId="741BA39D" w14:textId="77777777" w:rsidR="00EF4D5C" w:rsidRDefault="00EC3F72">
            <w:pPr>
              <w:spacing w:after="200"/>
              <w:rPr>
                <w:rFonts w:ascii="Times New Roman" w:eastAsia="Times New Roman" w:hAnsi="Times New Roman" w:cs="Times New Roman"/>
                <w:sz w:val="20"/>
                <w:szCs w:val="20"/>
              </w:rPr>
            </w:pPr>
            <w:r>
              <w:rPr>
                <w:rFonts w:ascii="Times New Roman" w:eastAsia="Times New Roman" w:hAnsi="Times New Roman" w:cs="Times New Roman"/>
                <w:sz w:val="20"/>
                <w:szCs w:val="20"/>
              </w:rPr>
              <w:t>Використання ШІ при підготовці матеріалів для подачі на тренінг</w:t>
            </w:r>
          </w:p>
        </w:tc>
        <w:tc>
          <w:tcPr>
            <w:tcW w:w="5529" w:type="dxa"/>
            <w:vAlign w:val="center"/>
          </w:tcPr>
          <w:p w14:paraId="6360C282"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5 балів - всі матеріали підготовлені без використання штучного інтелекту ШІ.</w:t>
            </w:r>
          </w:p>
          <w:p w14:paraId="1212D477"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3 бали - рівень використання ШІ при підготовці матеріалів не перевищує 20% матеріалів.</w:t>
            </w:r>
          </w:p>
          <w:p w14:paraId="776D8788"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 бал - 21 - 80 % матеріалів підготовлено за допомогою ШІ</w:t>
            </w:r>
          </w:p>
          <w:p w14:paraId="3FF57659"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0 балів - 80 - 100% матеріалів підготовлено за допомогою ШІ </w:t>
            </w:r>
          </w:p>
        </w:tc>
        <w:tc>
          <w:tcPr>
            <w:tcW w:w="1275" w:type="dxa"/>
            <w:tcMar>
              <w:top w:w="0" w:type="dxa"/>
              <w:left w:w="45" w:type="dxa"/>
              <w:bottom w:w="0" w:type="dxa"/>
              <w:right w:w="45" w:type="dxa"/>
            </w:tcMar>
            <w:vAlign w:val="center"/>
          </w:tcPr>
          <w:p w14:paraId="46CA1D9B" w14:textId="77777777" w:rsidR="00EF4D5C" w:rsidRDefault="00EC3F72">
            <w:pPr>
              <w:spacing w:after="20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bl>
    <w:p w14:paraId="426D5EE6" w14:textId="77777777" w:rsidR="00EF4D5C" w:rsidRDefault="00EF4D5C">
      <w:pPr>
        <w:spacing w:after="200"/>
        <w:jc w:val="both"/>
        <w:rPr>
          <w:rFonts w:ascii="Times New Roman" w:eastAsia="Times New Roman" w:hAnsi="Times New Roman" w:cs="Times New Roman"/>
          <w:sz w:val="20"/>
          <w:szCs w:val="20"/>
        </w:rPr>
      </w:pPr>
    </w:p>
    <w:p w14:paraId="78DE6C3A" w14:textId="77777777" w:rsidR="00EF4D5C" w:rsidRDefault="00EF4D5C">
      <w:pPr>
        <w:pBdr>
          <w:top w:val="nil"/>
          <w:left w:val="nil"/>
          <w:bottom w:val="nil"/>
          <w:right w:val="nil"/>
          <w:between w:val="nil"/>
        </w:pBdr>
        <w:spacing w:after="200" w:line="240" w:lineRule="auto"/>
        <w:ind w:left="112" w:firstLine="568"/>
        <w:jc w:val="both"/>
        <w:rPr>
          <w:rFonts w:ascii="Times New Roman" w:eastAsia="Times New Roman" w:hAnsi="Times New Roman" w:cs="Times New Roman"/>
        </w:rPr>
      </w:pPr>
    </w:p>
    <w:p w14:paraId="07EAE2A3" w14:textId="77777777" w:rsidR="00EF4D5C" w:rsidRDefault="00EF4D5C">
      <w:pPr>
        <w:spacing w:after="200"/>
        <w:ind w:firstLine="720"/>
        <w:jc w:val="both"/>
        <w:rPr>
          <w:b/>
        </w:rPr>
      </w:pPr>
    </w:p>
    <w:sectPr w:rsidR="00EF4D5C">
      <w:headerReference w:type="default" r:id="rId10"/>
      <w:pgSz w:w="11906" w:h="16838"/>
      <w:pgMar w:top="850" w:right="850" w:bottom="709" w:left="1134" w:header="284"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6E96C" w14:textId="77777777" w:rsidR="00966B7F" w:rsidRDefault="00966B7F">
      <w:pPr>
        <w:spacing w:after="0" w:line="240" w:lineRule="auto"/>
      </w:pPr>
      <w:r>
        <w:separator/>
      </w:r>
    </w:p>
  </w:endnote>
  <w:endnote w:type="continuationSeparator" w:id="0">
    <w:p w14:paraId="2B09ACEB" w14:textId="77777777" w:rsidR="00966B7F" w:rsidRDefault="00966B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B26B3" w14:textId="77777777" w:rsidR="00966B7F" w:rsidRDefault="00966B7F">
      <w:pPr>
        <w:spacing w:after="0" w:line="240" w:lineRule="auto"/>
      </w:pPr>
      <w:r>
        <w:separator/>
      </w:r>
    </w:p>
  </w:footnote>
  <w:footnote w:type="continuationSeparator" w:id="0">
    <w:p w14:paraId="6CC9569E" w14:textId="77777777" w:rsidR="00966B7F" w:rsidRDefault="00966B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501F6" w14:textId="77777777" w:rsidR="00EF4D5C" w:rsidRDefault="00EC3F72">
    <w:pPr>
      <w:pBdr>
        <w:top w:val="nil"/>
        <w:left w:val="nil"/>
        <w:bottom w:val="nil"/>
        <w:right w:val="nil"/>
        <w:between w:val="nil"/>
      </w:pBdr>
      <w:tabs>
        <w:tab w:val="center" w:pos="4819"/>
        <w:tab w:val="right" w:pos="9639"/>
      </w:tabs>
      <w:spacing w:after="0" w:line="240" w:lineRule="auto"/>
      <w:ind w:left="-709"/>
      <w:rPr>
        <w:color w:val="000000"/>
      </w:rPr>
    </w:pPr>
    <w:r>
      <w:rPr>
        <w:color w:val="00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77CF2"/>
    <w:multiLevelType w:val="multilevel"/>
    <w:tmpl w:val="6CFEC9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1" w15:restartNumberingAfterBreak="0">
    <w:nsid w:val="671B37C3"/>
    <w:multiLevelType w:val="multilevel"/>
    <w:tmpl w:val="F38CCC6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317269264">
    <w:abstractNumId w:val="0"/>
  </w:num>
  <w:num w:numId="2" w16cid:durableId="5195879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4D5C"/>
    <w:rsid w:val="00100F7F"/>
    <w:rsid w:val="00320966"/>
    <w:rsid w:val="00790169"/>
    <w:rsid w:val="00817EE1"/>
    <w:rsid w:val="008974F0"/>
    <w:rsid w:val="00966B7F"/>
    <w:rsid w:val="009E30E6"/>
    <w:rsid w:val="00A1385A"/>
    <w:rsid w:val="00D1785F"/>
    <w:rsid w:val="00EC3F72"/>
    <w:rsid w:val="00EF4D5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05A4E"/>
  <w15:docId w15:val="{BEE1F8D5-EA2C-4B61-9135-1A62DE2CC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uk" w:eastAsia="uk-U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a4">
    <w:name w:val="Subtitle"/>
    <w:basedOn w:val="a"/>
    <w:next w:val="a"/>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5">
    <w:basedOn w:val="TableNormal10"/>
    <w:tblPr>
      <w:tblStyleRowBandSize w:val="1"/>
      <w:tblStyleColBandSize w:val="1"/>
      <w:tblCellMar>
        <w:left w:w="115" w:type="dxa"/>
        <w:right w:w="115" w:type="dxa"/>
      </w:tblCellMar>
    </w:tblPr>
  </w:style>
  <w:style w:type="paragraph" w:styleId="a6">
    <w:name w:val="annotation text"/>
    <w:basedOn w:val="a"/>
    <w:link w:val="a7"/>
    <w:uiPriority w:val="99"/>
    <w:unhideWhenUsed/>
    <w:pPr>
      <w:spacing w:line="240" w:lineRule="auto"/>
    </w:pPr>
    <w:rPr>
      <w:sz w:val="20"/>
      <w:szCs w:val="20"/>
    </w:rPr>
  </w:style>
  <w:style w:type="character" w:customStyle="1" w:styleId="a7">
    <w:name w:val="Текст примітки Знак"/>
    <w:basedOn w:val="a0"/>
    <w:link w:val="a6"/>
    <w:uiPriority w:val="99"/>
    <w:rPr>
      <w:sz w:val="20"/>
      <w:szCs w:val="20"/>
    </w:rPr>
  </w:style>
  <w:style w:type="character" w:styleId="a8">
    <w:name w:val="annotation reference"/>
    <w:basedOn w:val="a0"/>
    <w:uiPriority w:val="99"/>
    <w:semiHidden/>
    <w:unhideWhenUsed/>
    <w:rPr>
      <w:sz w:val="16"/>
      <w:szCs w:val="16"/>
    </w:rPr>
  </w:style>
  <w:style w:type="paragraph" w:styleId="a9">
    <w:name w:val="Balloon Text"/>
    <w:basedOn w:val="a"/>
    <w:link w:val="aa"/>
    <w:uiPriority w:val="99"/>
    <w:semiHidden/>
    <w:unhideWhenUsed/>
    <w:rsid w:val="008114B2"/>
    <w:pPr>
      <w:spacing w:after="0" w:line="240" w:lineRule="auto"/>
    </w:pPr>
    <w:rPr>
      <w:rFonts w:ascii="Segoe UI" w:hAnsi="Segoe UI" w:cs="Segoe UI"/>
      <w:sz w:val="18"/>
      <w:szCs w:val="18"/>
    </w:rPr>
  </w:style>
  <w:style w:type="character" w:customStyle="1" w:styleId="aa">
    <w:name w:val="Текст у виносці Знак"/>
    <w:basedOn w:val="a0"/>
    <w:link w:val="a9"/>
    <w:uiPriority w:val="99"/>
    <w:semiHidden/>
    <w:rsid w:val="008114B2"/>
    <w:rPr>
      <w:rFonts w:ascii="Segoe UI" w:hAnsi="Segoe UI" w:cs="Segoe UI"/>
      <w:sz w:val="18"/>
      <w:szCs w:val="18"/>
    </w:rPr>
  </w:style>
  <w:style w:type="paragraph" w:styleId="ab">
    <w:name w:val="Normal (Web)"/>
    <w:basedOn w:val="a"/>
    <w:uiPriority w:val="99"/>
    <w:semiHidden/>
    <w:unhideWhenUsed/>
    <w:rsid w:val="00764DBB"/>
    <w:pPr>
      <w:spacing w:before="100" w:beforeAutospacing="1" w:after="100" w:afterAutospacing="1" w:line="240" w:lineRule="auto"/>
    </w:pPr>
    <w:rPr>
      <w:rFonts w:ascii="Times New Roman" w:eastAsia="Times New Roman" w:hAnsi="Times New Roman" w:cs="Times New Roman"/>
      <w:sz w:val="24"/>
      <w:szCs w:val="24"/>
    </w:rPr>
  </w:style>
  <w:style w:type="paragraph" w:styleId="ac">
    <w:name w:val="List Paragraph"/>
    <w:basedOn w:val="a"/>
    <w:uiPriority w:val="34"/>
    <w:qFormat/>
    <w:rsid w:val="00AD706D"/>
    <w:pPr>
      <w:ind w:left="720"/>
      <w:contextualSpacing/>
    </w:pPr>
  </w:style>
  <w:style w:type="character" w:styleId="ad">
    <w:name w:val="Hyperlink"/>
    <w:basedOn w:val="a0"/>
    <w:uiPriority w:val="99"/>
    <w:semiHidden/>
    <w:unhideWhenUsed/>
    <w:rsid w:val="00261931"/>
    <w:rPr>
      <w:color w:val="0000FF" w:themeColor="hyperlink"/>
      <w:u w:val="single"/>
    </w:rPr>
  </w:style>
  <w:style w:type="paragraph" w:styleId="ae">
    <w:name w:val="Revision"/>
    <w:hidden/>
    <w:uiPriority w:val="99"/>
    <w:semiHidden/>
    <w:rsid w:val="006D3D1B"/>
    <w:pPr>
      <w:spacing w:after="0" w:line="240" w:lineRule="auto"/>
    </w:pPr>
  </w:style>
  <w:style w:type="paragraph" w:styleId="af">
    <w:name w:val="annotation subject"/>
    <w:basedOn w:val="a6"/>
    <w:next w:val="a6"/>
    <w:link w:val="af0"/>
    <w:uiPriority w:val="99"/>
    <w:semiHidden/>
    <w:unhideWhenUsed/>
    <w:rsid w:val="006D3D1B"/>
    <w:rPr>
      <w:b/>
      <w:bCs/>
    </w:rPr>
  </w:style>
  <w:style w:type="character" w:customStyle="1" w:styleId="af0">
    <w:name w:val="Тема примітки Знак"/>
    <w:basedOn w:val="a7"/>
    <w:link w:val="af"/>
    <w:uiPriority w:val="99"/>
    <w:semiHidden/>
    <w:rsid w:val="006D3D1B"/>
    <w:rPr>
      <w:b/>
      <w:bCs/>
      <w:sz w:val="20"/>
      <w:szCs w:val="20"/>
    </w:rPr>
  </w:style>
  <w:style w:type="table" w:customStyle="1" w:styleId="af1">
    <w:basedOn w:val="TableNormal6"/>
    <w:tblPr>
      <w:tblStyleRowBandSize w:val="1"/>
      <w:tblStyleColBandSize w:val="1"/>
      <w:tblCellMar>
        <w:left w:w="115" w:type="dxa"/>
        <w:right w:w="115" w:type="dxa"/>
      </w:tblCellMar>
    </w:tblPr>
  </w:style>
  <w:style w:type="table" w:customStyle="1" w:styleId="af2">
    <w:basedOn w:val="TableNormal6"/>
    <w:tblPr>
      <w:tblStyleRowBandSize w:val="1"/>
      <w:tblStyleColBandSize w:val="1"/>
      <w:tblCellMar>
        <w:left w:w="115" w:type="dxa"/>
        <w:right w:w="115" w:type="dxa"/>
      </w:tblCellMar>
    </w:tblPr>
  </w:style>
  <w:style w:type="paragraph" w:styleId="af3">
    <w:name w:val="header"/>
    <w:basedOn w:val="a"/>
    <w:link w:val="af4"/>
    <w:uiPriority w:val="99"/>
    <w:unhideWhenUsed/>
    <w:rsid w:val="00C875AA"/>
    <w:pPr>
      <w:tabs>
        <w:tab w:val="center" w:pos="4819"/>
        <w:tab w:val="right" w:pos="9639"/>
      </w:tabs>
      <w:spacing w:after="0" w:line="240" w:lineRule="auto"/>
    </w:pPr>
  </w:style>
  <w:style w:type="character" w:customStyle="1" w:styleId="af4">
    <w:name w:val="Верхній колонтитул Знак"/>
    <w:basedOn w:val="a0"/>
    <w:link w:val="af3"/>
    <w:uiPriority w:val="99"/>
    <w:rsid w:val="00C875AA"/>
  </w:style>
  <w:style w:type="paragraph" w:styleId="af5">
    <w:name w:val="footer"/>
    <w:basedOn w:val="a"/>
    <w:link w:val="af6"/>
    <w:uiPriority w:val="99"/>
    <w:unhideWhenUsed/>
    <w:rsid w:val="00C875AA"/>
    <w:pPr>
      <w:tabs>
        <w:tab w:val="center" w:pos="4819"/>
        <w:tab w:val="right" w:pos="9639"/>
      </w:tabs>
      <w:spacing w:after="0" w:line="240" w:lineRule="auto"/>
    </w:pPr>
  </w:style>
  <w:style w:type="character" w:customStyle="1" w:styleId="af6">
    <w:name w:val="Нижній колонтитул Знак"/>
    <w:basedOn w:val="a0"/>
    <w:link w:val="af5"/>
    <w:uiPriority w:val="99"/>
    <w:rsid w:val="00C875AA"/>
  </w:style>
  <w:style w:type="table" w:customStyle="1" w:styleId="af7">
    <w:basedOn w:val="TableNormal6"/>
    <w:tblPr>
      <w:tblStyleRowBandSize w:val="1"/>
      <w:tblStyleColBandSize w:val="1"/>
      <w:tblCellMar>
        <w:left w:w="115" w:type="dxa"/>
        <w:right w:w="115" w:type="dxa"/>
      </w:tblCellMar>
    </w:tblPr>
  </w:style>
  <w:style w:type="table" w:customStyle="1" w:styleId="af8">
    <w:basedOn w:val="TableNormal6"/>
    <w:tblPr>
      <w:tblStyleRowBandSize w:val="1"/>
      <w:tblStyleColBandSize w:val="1"/>
      <w:tblCellMar>
        <w:left w:w="115" w:type="dxa"/>
        <w:right w:w="115" w:type="dxa"/>
      </w:tblCellMar>
    </w:tblPr>
  </w:style>
  <w:style w:type="table" w:customStyle="1" w:styleId="af9">
    <w:basedOn w:val="TableNormal6"/>
    <w:tblPr>
      <w:tblStyleRowBandSize w:val="1"/>
      <w:tblStyleColBandSize w:val="1"/>
      <w:tblCellMar>
        <w:left w:w="115" w:type="dxa"/>
        <w:right w:w="115" w:type="dxa"/>
      </w:tblCellMar>
    </w:tblPr>
  </w:style>
  <w:style w:type="table" w:customStyle="1" w:styleId="afa">
    <w:basedOn w:val="TableNormal6"/>
    <w:tblPr>
      <w:tblStyleRowBandSize w:val="1"/>
      <w:tblStyleColBandSize w:val="1"/>
      <w:tblCellMar>
        <w:left w:w="115" w:type="dxa"/>
        <w:right w:w="115" w:type="dxa"/>
      </w:tblCellMar>
    </w:tblPr>
  </w:style>
  <w:style w:type="table" w:customStyle="1" w:styleId="afb">
    <w:basedOn w:val="TableNormal6"/>
    <w:tblPr>
      <w:tblStyleRowBandSize w:val="1"/>
      <w:tblStyleColBandSize w:val="1"/>
      <w:tblCellMar>
        <w:top w:w="100" w:type="dxa"/>
        <w:left w:w="100" w:type="dxa"/>
        <w:bottom w:w="100" w:type="dxa"/>
        <w:right w:w="100" w:type="dxa"/>
      </w:tblCellMar>
    </w:tblPr>
  </w:style>
  <w:style w:type="table" w:customStyle="1" w:styleId="afc">
    <w:basedOn w:val="TableNormal6"/>
    <w:tblPr>
      <w:tblStyleRowBandSize w:val="1"/>
      <w:tblStyleColBandSize w:val="1"/>
      <w:tblCellMar>
        <w:left w:w="115" w:type="dxa"/>
        <w:right w:w="115" w:type="dxa"/>
      </w:tblCellMar>
    </w:tblPr>
  </w:style>
  <w:style w:type="table" w:customStyle="1" w:styleId="afd">
    <w:basedOn w:val="TableNormal6"/>
    <w:tblPr>
      <w:tblStyleRowBandSize w:val="1"/>
      <w:tblStyleColBandSize w:val="1"/>
      <w:tblCellMar>
        <w:left w:w="115" w:type="dxa"/>
        <w:right w:w="115" w:type="dxa"/>
      </w:tblCellMar>
    </w:tblPr>
  </w:style>
  <w:style w:type="table" w:customStyle="1" w:styleId="afe">
    <w:basedOn w:val="TableNormal6"/>
    <w:tblPr>
      <w:tblStyleRowBandSize w:val="1"/>
      <w:tblStyleColBandSize w:val="1"/>
      <w:tblCellMar>
        <w:left w:w="115" w:type="dxa"/>
        <w:right w:w="115" w:type="dxa"/>
      </w:tblCellMar>
    </w:tblPr>
  </w:style>
  <w:style w:type="table" w:customStyle="1" w:styleId="aff">
    <w:basedOn w:val="TableNormal6"/>
    <w:tblPr>
      <w:tblStyleRowBandSize w:val="1"/>
      <w:tblStyleColBandSize w:val="1"/>
      <w:tblCellMar>
        <w:left w:w="115" w:type="dxa"/>
        <w:right w:w="115" w:type="dxa"/>
      </w:tblCellMar>
    </w:tblPr>
  </w:style>
  <w:style w:type="table" w:customStyle="1" w:styleId="aff0">
    <w:basedOn w:val="TableNormal6"/>
    <w:tblPr>
      <w:tblStyleRowBandSize w:val="1"/>
      <w:tblStyleColBandSize w:val="1"/>
      <w:tblCellMar>
        <w:left w:w="115" w:type="dxa"/>
        <w:right w:w="115" w:type="dxa"/>
      </w:tblCellMar>
    </w:tblPr>
  </w:style>
  <w:style w:type="table" w:customStyle="1" w:styleId="aff1">
    <w:basedOn w:val="TableNormal6"/>
    <w:tblPr>
      <w:tblStyleRowBandSize w:val="1"/>
      <w:tblStyleColBandSize w:val="1"/>
      <w:tblCellMar>
        <w:left w:w="115" w:type="dxa"/>
        <w:right w:w="115" w:type="dxa"/>
      </w:tblCellMar>
    </w:tblPr>
  </w:style>
  <w:style w:type="table" w:customStyle="1" w:styleId="aff2">
    <w:basedOn w:val="TableNormal6"/>
    <w:tblPr>
      <w:tblStyleRowBandSize w:val="1"/>
      <w:tblStyleColBandSize w:val="1"/>
      <w:tblCellMar>
        <w:left w:w="115" w:type="dxa"/>
        <w:right w:w="115" w:type="dxa"/>
      </w:tblCellMar>
    </w:tblPr>
  </w:style>
  <w:style w:type="table" w:customStyle="1" w:styleId="aff3">
    <w:basedOn w:val="TableNormal6"/>
    <w:tblPr>
      <w:tblStyleRowBandSize w:val="1"/>
      <w:tblStyleColBandSize w:val="1"/>
      <w:tblCellMar>
        <w:left w:w="115" w:type="dxa"/>
        <w:right w:w="115" w:type="dxa"/>
      </w:tblCellMar>
    </w:tblPr>
  </w:style>
  <w:style w:type="table" w:customStyle="1" w:styleId="aff4">
    <w:basedOn w:val="TableNormal6"/>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SwissEmbassyKyiv?__cft__%5B0%5D=AZWvFCN3Uymq5I-qcyNsvLcheYQ4bdLr2quO7CrYjwjgfE8N5NS1HzLu7cDfLaAGYVB7Jgo0bMRBfP-YyTY1bmWKaURR8BpUhs4Orp1ve3TrtlwHrRpgBvHkfbfP_LG6gEENermFUNDQRU-eHliyQwpkLwtIl8xQhKvuFE3THx0BstjTh87pFDUhQJwPOg7OddQ&amp;__tn__=-%5DK-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facebook.com/SwissEmbassyKyiv?__cft__%5B0%5D=AZWvFCN3Uymq5I-qcyNsvLcheYQ4bdLr2quO7CrYjwjgfE8N5NS1HzLu7cDfLaAGYVB7Jgo0bMRBfP-YyTY1bmWKaURR8BpUhs4Orp1ve3TrtlwHrRpgBvHkfbfP_LG6gEENermFUNDQRU-eHliyQwpkLwtIl8xQhKvuFE3THx0BstjTh87pFDUhQJwPOg7OddQ&amp;__tn__=-%5DK-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2EReNfw+wSj0kfczR+X+djDQ8g==">CgMxLjAyCWguMWZvYjl0ZTIOaC4zZXpjbnJ6OHF6MWIyDmguNmI2aTZneWp0NDNjMg5oLmFrM3MwaGkxa3Z5eTIOaC50ZmtqOGI1c2hjZTU4AHIhMXJ6ZkgwcTFSXzVDMkJHUDd0VktjdjVFemxDMUctbDJL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6</Pages>
  <Words>9126</Words>
  <Characters>5203</Characters>
  <Application>Microsoft Office Word</Application>
  <DocSecurity>0</DocSecurity>
  <Lines>43</Lines>
  <Paragraphs>28</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14301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Vivobook</cp:lastModifiedBy>
  <cp:revision>7</cp:revision>
  <dcterms:created xsi:type="dcterms:W3CDTF">2024-08-22T06:51:00Z</dcterms:created>
  <dcterms:modified xsi:type="dcterms:W3CDTF">2025-06-19T09:27:00Z</dcterms:modified>
</cp:coreProperties>
</file>