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228904C9" w:rsidR="004D4D73" w:rsidRPr="000B5522" w:rsidRDefault="001F5930"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color w:val="FFFFFF" w:themeColor="background1"/>
              <w:lang w:eastAsia="en-GB"/>
            </w:rPr>
            <w:drawing>
              <wp:anchor distT="0" distB="0" distL="114300" distR="114300" simplePos="0" relativeHeight="251658242" behindDoc="0" locked="0" layoutInCell="1" allowOverlap="1" wp14:anchorId="743F9A4D" wp14:editId="738D042B">
                <wp:simplePos x="0" y="0"/>
                <wp:positionH relativeFrom="margin">
                  <wp:align>left</wp:align>
                </wp:positionH>
                <wp:positionV relativeFrom="paragraph">
                  <wp:posOffset>2347595</wp:posOffset>
                </wp:positionV>
                <wp:extent cx="2400300" cy="1492885"/>
                <wp:effectExtent l="0" t="0" r="0" b="0"/>
                <wp:wrapSquare wrapText="bothSides"/>
                <wp:docPr id="1810626320" name="Picture 3" descr="A blue rectangular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26320" name="Picture 3" descr="A blue rectangular sign with white text&#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0300" cy="1492885"/>
                        </a:xfrm>
                        <a:prstGeom prst="rect">
                          <a:avLst/>
                        </a:prstGeom>
                      </pic:spPr>
                    </pic:pic>
                  </a:graphicData>
                </a:graphic>
                <wp14:sizeRelH relativeFrom="margin">
                  <wp14:pctWidth>0</wp14:pctWidth>
                </wp14:sizeRelH>
                <wp14:sizeRelV relativeFrom="margin">
                  <wp14:pctHeight>0</wp14:pctHeight>
                </wp14:sizeRelV>
              </wp:anchor>
            </w:drawing>
          </w:r>
          <w:r w:rsidR="006E760B">
            <w:rPr>
              <w:noProof/>
              <w:lang w:eastAsia="en-GB"/>
            </w:rPr>
            <mc:AlternateContent>
              <mc:Choice Requires="wps">
                <w:drawing>
                  <wp:anchor distT="0" distB="0" distL="182880" distR="182880" simplePos="0" relativeHeight="251658240" behindDoc="0" locked="0" layoutInCell="1" allowOverlap="1" wp14:anchorId="10AE38C9" wp14:editId="7D8953E7">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662CE8"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662CE8">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662CE8">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662CE8">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662CE8">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662CE8">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662CE8">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662CE8">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662CE8">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662CE8">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662CE8">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599A04C1" w:rsidR="00EC4BE0" w:rsidRPr="002C2206" w:rsidRDefault="00EC4BE0" w:rsidP="00B97414">
            <w:pPr>
              <w:rPr>
                <w:rFonts w:ascii="Arial" w:hAnsi="Arial" w:cs="Arial"/>
                <w:b/>
              </w:rPr>
            </w:pPr>
            <w:r w:rsidRPr="002C2206">
              <w:rPr>
                <w:rFonts w:ascii="Arial" w:hAnsi="Arial" w:cs="Arial"/>
                <w:b/>
              </w:rPr>
              <w:t>RFQ UA-</w:t>
            </w:r>
            <w:r w:rsidR="00FF0FF5">
              <w:rPr>
                <w:rFonts w:ascii="Arial" w:hAnsi="Arial" w:cs="Arial"/>
                <w:b/>
              </w:rPr>
              <w:t>1</w:t>
            </w:r>
            <w:r w:rsidR="001F5930">
              <w:rPr>
                <w:rFonts w:ascii="Arial" w:hAnsi="Arial" w:cs="Arial"/>
                <w:b/>
              </w:rPr>
              <w:t>37</w:t>
            </w:r>
            <w:r w:rsidRPr="002C2206">
              <w:rPr>
                <w:rFonts w:ascii="Arial" w:hAnsi="Arial" w:cs="Arial"/>
                <w:b/>
              </w:rPr>
              <w:t>_202</w:t>
            </w:r>
            <w:r w:rsidR="00D33AE4">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3D587CC3" w:rsidR="00640211" w:rsidRPr="002C2206" w:rsidRDefault="006D3915" w:rsidP="00B97414">
            <w:pPr>
              <w:rPr>
                <w:rFonts w:ascii="Arial" w:hAnsi="Arial" w:cs="Arial"/>
                <w:b/>
                <w:iCs/>
              </w:rPr>
            </w:pPr>
            <w:r>
              <w:rPr>
                <w:rFonts w:ascii="Arial" w:hAnsi="Arial" w:cs="Arial"/>
                <w:b/>
                <w:iCs/>
                <w:lang w:val="en-US"/>
              </w:rPr>
              <w:t>May</w:t>
            </w:r>
            <w:r w:rsidR="00862CDE">
              <w:rPr>
                <w:rFonts w:ascii="Arial" w:hAnsi="Arial" w:cs="Arial"/>
                <w:b/>
                <w:iCs/>
                <w:lang w:val="en-US"/>
              </w:rPr>
              <w:t>.</w:t>
            </w:r>
            <w:r>
              <w:rPr>
                <w:rFonts w:ascii="Arial" w:hAnsi="Arial" w:cs="Arial"/>
                <w:b/>
                <w:iCs/>
              </w:rPr>
              <w:t>02</w:t>
            </w:r>
            <w:r w:rsidR="00EC4BE0" w:rsidRPr="002C2206">
              <w:rPr>
                <w:rFonts w:ascii="Arial" w:hAnsi="Arial" w:cs="Arial"/>
                <w:b/>
                <w:iCs/>
              </w:rPr>
              <w:t>,202</w:t>
            </w:r>
            <w:r w:rsidR="00D33AE4">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F1B43FC" w:rsidR="00640211" w:rsidRPr="005A1AB0" w:rsidRDefault="003E143A" w:rsidP="00B97414">
            <w:pPr>
              <w:rPr>
                <w:rFonts w:ascii="Arial" w:hAnsi="Arial" w:cs="Arial"/>
                <w:b/>
                <w:bCs/>
                <w:iCs/>
              </w:rPr>
            </w:pPr>
            <w:r>
              <w:rPr>
                <w:rFonts w:ascii="Arial" w:hAnsi="Arial" w:cs="Arial"/>
                <w:b/>
                <w:bCs/>
                <w:iCs/>
              </w:rPr>
              <w:t>May</w:t>
            </w:r>
            <w:r w:rsidR="00862CDE">
              <w:rPr>
                <w:rFonts w:ascii="Arial" w:hAnsi="Arial" w:cs="Arial"/>
                <w:b/>
                <w:bCs/>
                <w:iCs/>
              </w:rPr>
              <w:t>.</w:t>
            </w:r>
            <w:r>
              <w:rPr>
                <w:rFonts w:ascii="Arial" w:hAnsi="Arial" w:cs="Arial"/>
                <w:b/>
                <w:bCs/>
                <w:iCs/>
              </w:rPr>
              <w:t>16</w:t>
            </w:r>
            <w:r w:rsidR="00EE1E20">
              <w:rPr>
                <w:rFonts w:ascii="Arial" w:hAnsi="Arial" w:cs="Arial"/>
                <w:b/>
                <w:bCs/>
                <w:iCs/>
              </w:rPr>
              <w:t>,</w:t>
            </w:r>
            <w:r w:rsidR="002C2206">
              <w:rPr>
                <w:rFonts w:ascii="Arial" w:hAnsi="Arial" w:cs="Arial"/>
                <w:b/>
                <w:bCs/>
                <w:iCs/>
              </w:rPr>
              <w:t>202</w:t>
            </w:r>
            <w:r w:rsidR="00720D36">
              <w:rPr>
                <w:rFonts w:ascii="Arial" w:hAnsi="Arial" w:cs="Arial"/>
                <w:b/>
                <w:bCs/>
                <w:iCs/>
              </w:rPr>
              <w:t>5</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6"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279C123D" w14:textId="7AE07A0B" w:rsidR="008169D3" w:rsidRPr="008169D3" w:rsidRDefault="00A634A7" w:rsidP="008169D3">
      <w:pPr>
        <w:rPr>
          <w:u w:val="single"/>
          <w:lang w:val="uk-UA"/>
        </w:rPr>
      </w:pPr>
      <w:hyperlink r:id="rId18" w:history="1">
        <w:r w:rsidRPr="00161E70">
          <w:rPr>
            <w:rStyle w:val="Hyperlink"/>
          </w:rPr>
          <w:t>mykhailo.prokopets</w:t>
        </w:r>
        <w:r w:rsidRPr="00161E70">
          <w:rPr>
            <w:rStyle w:val="Hyperlink"/>
            <w:lang w:val="uk-UA"/>
          </w:rPr>
          <w:t>@</w:t>
        </w:r>
        <w:r w:rsidRPr="00161E70">
          <w:rPr>
            <w:rStyle w:val="Hyperlink"/>
          </w:rPr>
          <w:t>plan</w:t>
        </w:r>
        <w:r w:rsidRPr="00161E70">
          <w:rPr>
            <w:rStyle w:val="Hyperlink"/>
            <w:lang w:val="uk-UA"/>
          </w:rPr>
          <w:t>-</w:t>
        </w:r>
        <w:r w:rsidRPr="00161E70">
          <w:rPr>
            <w:rStyle w:val="Hyperlink"/>
          </w:rPr>
          <w:t>international</w:t>
        </w:r>
        <w:r w:rsidRPr="00161E70">
          <w:rPr>
            <w:rStyle w:val="Hyperlink"/>
            <w:lang w:val="uk-UA"/>
          </w:rPr>
          <w:t>.</w:t>
        </w:r>
        <w:r w:rsidRPr="00161E70">
          <w:rPr>
            <w:rStyle w:val="Hyperlink"/>
          </w:rPr>
          <w:t>org</w:t>
        </w:r>
      </w:hyperlink>
      <w:r w:rsidR="008169D3" w:rsidRPr="008169D3">
        <w:rPr>
          <w:u w:val="single"/>
          <w:lang w:val="uk-UA"/>
        </w:rPr>
        <w:t xml:space="preserve"> </w:t>
      </w:r>
    </w:p>
    <w:p w14:paraId="2974757E" w14:textId="77777777" w:rsidR="008169D3" w:rsidRPr="008169D3" w:rsidRDefault="008169D3" w:rsidP="008169D3">
      <w:pPr>
        <w:rPr>
          <w:u w:val="single"/>
          <w:lang w:val="uk-UA"/>
        </w:rPr>
      </w:pPr>
      <w:hyperlink r:id="rId1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5B4A9446"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0022590A">
              <w:rPr>
                <w:rFonts w:ascii="Arial" w:hAnsi="Arial" w:cs="Arial"/>
              </w:rPr>
              <w:t xml:space="preserve"> </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1"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0BE1D990" w14:textId="77777777" w:rsidR="0045631A" w:rsidRDefault="00460FBF" w:rsidP="0045631A">
      <w:pPr>
        <w:ind w:firstLine="567"/>
        <w:jc w:val="both"/>
        <w:rPr>
          <w:rFonts w:cstheme="majorHAnsi"/>
          <w:b/>
          <w:bCs/>
          <w:lang w:val="uk-UA"/>
        </w:rPr>
      </w:pPr>
      <w:r>
        <w:rPr>
          <w:rFonts w:asciiTheme="majorHAnsi" w:hAnsiTheme="majorHAnsi" w:cstheme="majorHAnsi"/>
          <w:b/>
          <w:color w:val="0072CE"/>
          <w:sz w:val="22"/>
        </w:rPr>
        <w:t xml:space="preserve">      </w:t>
      </w:r>
      <w:r w:rsidR="00640211" w:rsidRPr="00460FBF">
        <w:rPr>
          <w:rFonts w:asciiTheme="majorHAnsi" w:hAnsiTheme="majorHAnsi" w:cstheme="majorHAnsi"/>
          <w:b/>
          <w:color w:val="0072CE"/>
          <w:sz w:val="22"/>
        </w:rPr>
        <w:t>1.  Requirements</w:t>
      </w:r>
      <w:r w:rsidR="00A76FC8" w:rsidRPr="00460FBF">
        <w:rPr>
          <w:rFonts w:asciiTheme="majorHAnsi" w:hAnsiTheme="majorHAnsi" w:cstheme="majorHAnsi"/>
          <w:b/>
          <w:color w:val="0072CE"/>
          <w:sz w:val="22"/>
          <w:lang w:val="uk-UA"/>
        </w:rPr>
        <w:t xml:space="preserve"> / Вимоги</w:t>
      </w:r>
      <w:r w:rsidR="006D2F84" w:rsidRPr="00460FBF">
        <w:rPr>
          <w:rFonts w:asciiTheme="majorHAnsi" w:hAnsiTheme="majorHAnsi" w:cstheme="majorHAnsi"/>
          <w:b/>
          <w:color w:val="0072CE"/>
          <w:sz w:val="22"/>
          <w:lang w:val="uk-UA"/>
        </w:rPr>
        <w:t xml:space="preserve"> </w:t>
      </w:r>
      <w:r w:rsidR="00897B25" w:rsidRPr="00FB4283">
        <w:rPr>
          <w:rFonts w:cstheme="majorHAnsi"/>
          <w:bCs/>
          <w:lang w:val="uk-UA"/>
        </w:rPr>
        <w:t>Представництво Іноземної Неурядової Організації План І</w:t>
      </w:r>
      <w:r w:rsidR="0095165C" w:rsidRPr="00FB4283">
        <w:rPr>
          <w:rFonts w:cstheme="majorHAnsi"/>
          <w:bCs/>
          <w:lang w:val="uk-UA"/>
        </w:rPr>
        <w:t>нтернешенал ІНК,</w:t>
      </w:r>
      <w:r w:rsidR="00897B25" w:rsidRPr="00FB4283">
        <w:rPr>
          <w:rFonts w:asciiTheme="majorHAnsi" w:hAnsiTheme="majorHAnsi" w:cstheme="majorHAnsi"/>
          <w:bCs/>
          <w:color w:val="0072CE"/>
          <w:sz w:val="22"/>
          <w:lang w:val="en-US"/>
        </w:rPr>
        <w:t xml:space="preserve"> </w:t>
      </w:r>
      <w:r w:rsidR="006B6389" w:rsidRPr="00FB4283">
        <w:rPr>
          <w:rFonts w:cstheme="majorHAnsi"/>
          <w:bCs/>
          <w:lang w:val="uk-UA"/>
        </w:rPr>
        <w:t>(</w:t>
      </w:r>
      <w:r w:rsidR="008008E2" w:rsidRPr="00FB4283">
        <w:rPr>
          <w:rFonts w:cstheme="majorHAnsi"/>
          <w:bCs/>
        </w:rPr>
        <w:t>Plan International</w:t>
      </w:r>
      <w:r w:rsidR="006B6389" w:rsidRPr="00FB4283">
        <w:rPr>
          <w:rFonts w:cstheme="majorHAnsi"/>
          <w:bCs/>
          <w:lang w:val="uk-UA"/>
        </w:rPr>
        <w:t>)</w:t>
      </w:r>
      <w:r w:rsidR="008008E2" w:rsidRPr="00FB4283">
        <w:rPr>
          <w:rFonts w:cstheme="majorHAnsi"/>
          <w:bCs/>
        </w:rPr>
        <w:t xml:space="preserve"> шукає постачальників</w:t>
      </w:r>
      <w:r w:rsidR="002264E1" w:rsidRPr="00FB4283">
        <w:rPr>
          <w:rFonts w:cstheme="majorHAnsi"/>
          <w:bCs/>
          <w:lang w:val="uk-UA"/>
        </w:rPr>
        <w:t xml:space="preserve"> послуг</w:t>
      </w:r>
      <w:r w:rsidR="008008E2" w:rsidRPr="00FB4283">
        <w:rPr>
          <w:rFonts w:cstheme="majorHAnsi"/>
          <w:bCs/>
        </w:rPr>
        <w:t xml:space="preserve"> </w:t>
      </w:r>
      <w:r w:rsidR="002264E1" w:rsidRPr="00FB4283">
        <w:rPr>
          <w:rFonts w:cstheme="majorHAnsi"/>
          <w:bCs/>
          <w:lang w:val="uk-UA"/>
        </w:rPr>
        <w:t xml:space="preserve">та </w:t>
      </w:r>
      <w:r w:rsidR="00612278" w:rsidRPr="00FB4283">
        <w:rPr>
          <w:rFonts w:cstheme="majorHAnsi"/>
          <w:bCs/>
          <w:lang w:val="uk-UA"/>
        </w:rPr>
        <w:t xml:space="preserve">обладнання </w:t>
      </w:r>
      <w:r w:rsidR="00196B9B" w:rsidRPr="00FB4283">
        <w:rPr>
          <w:rFonts w:cstheme="majorHAnsi"/>
          <w:bCs/>
          <w:lang w:val="uk-UA"/>
        </w:rPr>
        <w:t xml:space="preserve">для </w:t>
      </w:r>
      <w:r w:rsidR="00EC7C64" w:rsidRPr="00FB4283">
        <w:rPr>
          <w:rFonts w:cstheme="majorHAnsi"/>
          <w:bCs/>
          <w:lang w:val="uk-UA"/>
        </w:rPr>
        <w:t xml:space="preserve">супутникового </w:t>
      </w:r>
      <w:r w:rsidR="0066645E" w:rsidRPr="00FB4283">
        <w:rPr>
          <w:rFonts w:cstheme="majorHAnsi"/>
          <w:bCs/>
          <w:lang w:val="uk-UA"/>
        </w:rPr>
        <w:t>інтернет звязку.</w:t>
      </w:r>
      <w:r w:rsidR="003F5567">
        <w:rPr>
          <w:rFonts w:cstheme="majorHAnsi"/>
          <w:b/>
          <w:lang w:val="uk-UA"/>
        </w:rPr>
        <w:t xml:space="preserve"> </w:t>
      </w:r>
      <w:r w:rsidR="00BC05C2" w:rsidRPr="00FB4283">
        <w:rPr>
          <w:rFonts w:cstheme="majorHAnsi"/>
          <w:bCs/>
          <w:lang w:val="uk-UA"/>
        </w:rPr>
        <w:t>Оплату послуг буде здійснено в межах реалізації проектів</w:t>
      </w:r>
      <w:r w:rsidR="00FB4283" w:rsidRPr="00FB4283">
        <w:rPr>
          <w:rFonts w:cstheme="majorHAnsi"/>
          <w:bCs/>
          <w:lang w:val="uk-UA"/>
        </w:rPr>
        <w:t>:</w:t>
      </w:r>
      <w:r w:rsidR="00FB4283" w:rsidRPr="00FB4283">
        <w:rPr>
          <w:rFonts w:cstheme="majorHAnsi"/>
          <w:b/>
          <w:bCs/>
          <w:lang w:val="uk-UA"/>
        </w:rPr>
        <w:t xml:space="preserve"> </w:t>
      </w:r>
      <w:r w:rsidR="00FB4283" w:rsidRPr="0036619F">
        <w:rPr>
          <w:rFonts w:cstheme="majorHAnsi"/>
          <w:b/>
          <w:bCs/>
          <w:lang w:val="uk-UA"/>
        </w:rPr>
        <w:t xml:space="preserve">«Невідкладна гуманітарна допомога та захист постраждалого населення в Україні» реалізується ГО «Точка рівноваги» та БФ «Помагаєм» у партнерстві з міжнародною організацією Plan International. Проєкт </w:t>
      </w:r>
      <w:bookmarkStart w:id="0" w:name="_Hlk158634750"/>
      <w:r w:rsidR="00FB4283" w:rsidRPr="0036619F">
        <w:rPr>
          <w:rFonts w:cstheme="majorHAnsi"/>
          <w:b/>
          <w:bCs/>
          <w:lang w:val="uk-UA"/>
        </w:rPr>
        <w:t>фінансується Програмою добросусідства Міністерства закордонних справ Данії (DANIDA або Датське агентство міжнародного розвитку)</w:t>
      </w:r>
      <w:bookmarkEnd w:id="0"/>
      <w:r w:rsidR="00FB4283" w:rsidRPr="0036619F">
        <w:rPr>
          <w:rFonts w:cstheme="majorHAnsi"/>
          <w:b/>
          <w:bCs/>
          <w:lang w:val="uk-UA"/>
        </w:rPr>
        <w:t xml:space="preserve">. Данія надає допомогу там, де </w:t>
      </w:r>
      <w:r w:rsidR="00FB4283" w:rsidRPr="0036619F">
        <w:rPr>
          <w:rFonts w:cstheme="majorHAnsi"/>
          <w:b/>
          <w:bCs/>
          <w:lang w:val="uk-UA"/>
        </w:rPr>
        <w:lastRenderedPageBreak/>
        <w:t>гуманітарні потреби є найвищими, приділяючи особливу увагу гуманітарній протимінній діяльності, психологічній та психосоціальній підтримці осіб, які постраждали від війни війни, надання допомоги у важкодоступних регіонах.</w:t>
      </w:r>
      <w:r w:rsidR="00FB4283">
        <w:rPr>
          <w:rFonts w:cstheme="majorHAnsi"/>
          <w:b/>
          <w:bCs/>
          <w:lang w:val="uk-UA"/>
        </w:rPr>
        <w:t xml:space="preserve"> </w:t>
      </w:r>
    </w:p>
    <w:p w14:paraId="703A891B" w14:textId="4D5D35B2" w:rsidR="00FB4283" w:rsidRPr="0045631A" w:rsidRDefault="00FB4283" w:rsidP="0045631A">
      <w:pPr>
        <w:jc w:val="both"/>
        <w:rPr>
          <w:rFonts w:cstheme="majorHAnsi"/>
          <w:b/>
          <w:bCs/>
          <w:lang w:val="uk-UA"/>
        </w:rPr>
      </w:pPr>
      <w:r>
        <w:rPr>
          <w:rFonts w:cstheme="majorHAnsi"/>
          <w:b/>
          <w:lang w:val="uk-UA" w:bidi="en-US"/>
        </w:rPr>
        <w:t xml:space="preserve">  </w:t>
      </w:r>
      <w:r w:rsidRPr="00F30DD3">
        <w:rPr>
          <w:rFonts w:cstheme="majorHAnsi"/>
          <w:b/>
          <w:lang w:bidi="en-US"/>
        </w:rPr>
        <w:t xml:space="preserve">Екстренна багатосекторальна допомога постраждалому населенню у віддалених та сільських регіонах на сході та півдні України» є частиною багатосекторального проєкту, що фінансується (Італійська агенція співробітництва в галузі розвитку) в рамках ініціативи невідкладної допомоги з підтримки постраждалого населення України. </w:t>
      </w:r>
    </w:p>
    <w:p w14:paraId="296300DA" w14:textId="38951614" w:rsidR="00E01F56" w:rsidRPr="00E01F56" w:rsidRDefault="00E01F56" w:rsidP="00FB4283">
      <w:pPr>
        <w:rPr>
          <w:rFonts w:cstheme="majorHAnsi"/>
          <w:b/>
          <w:lang w:bidi="en-US"/>
        </w:rPr>
      </w:pPr>
      <w:r w:rsidRPr="00E01F56">
        <w:rPr>
          <w:rFonts w:cstheme="majorHAnsi"/>
          <w:b/>
          <w:lang w:bidi="en-US"/>
        </w:rPr>
        <w:t>«</w:t>
      </w:r>
      <w:bookmarkStart w:id="1" w:name="_Hlk188434931"/>
      <w:r w:rsidRPr="00E01F56">
        <w:rPr>
          <w:rFonts w:cstheme="majorHAnsi"/>
          <w:b/>
          <w:lang w:bidi="en-US"/>
        </w:rPr>
        <w:t>Relief to Protect (R2P) - Проєкт з покращення захисту та механізмів ПЗПСП (психічного здоров’я та психосоціальної підтримки) для дітей, підлітків та їхніх сімей,</w:t>
      </w:r>
      <w:bookmarkEnd w:id="1"/>
      <w:r w:rsidRPr="00E01F56">
        <w:rPr>
          <w:rFonts w:cstheme="majorHAnsi"/>
          <w:b/>
          <w:lang w:bidi="en-US"/>
        </w:rPr>
        <w:t xml:space="preserve"> (далі проєкт), що фінансується Федеральним міністерством закордонних справ Німеччини».</w:t>
      </w:r>
    </w:p>
    <w:p w14:paraId="7CD7CAB5" w14:textId="674D6CAA" w:rsidR="005F4F8A" w:rsidRPr="005F4F8A" w:rsidRDefault="00970C3C" w:rsidP="005F4F8A">
      <w:pPr>
        <w:spacing w:after="0"/>
        <w:ind w:left="284" w:hanging="284"/>
        <w:rPr>
          <w:rFonts w:cstheme="majorHAnsi"/>
          <w:b/>
        </w:rPr>
      </w:pPr>
      <w:r>
        <w:rPr>
          <w:rFonts w:cstheme="majorHAnsi"/>
          <w:bCs/>
          <w:lang w:val="uk-UA"/>
        </w:rPr>
        <w:t xml:space="preserve">     </w:t>
      </w:r>
      <w:r w:rsidR="005F4F8A" w:rsidRPr="005F4F8A">
        <w:rPr>
          <w:rFonts w:cstheme="majorHAnsi"/>
          <w:bCs/>
        </w:rPr>
        <w:t>The representative office of the Foreign Non-Governmental Organization Plan International INC, (Plan International) is looking for suppliers of services and equipment for satellite Internet communication. Payment for services will be made within the framework of the projects:</w:t>
      </w:r>
      <w:r w:rsidR="005F4F8A" w:rsidRPr="005F4F8A">
        <w:rPr>
          <w:rFonts w:cstheme="majorHAnsi"/>
          <w:b/>
        </w:rPr>
        <w:t xml:space="preserve"> </w:t>
      </w:r>
      <w:r w:rsidR="005F4F8A" w:rsidRPr="005F4F8A">
        <w:rPr>
          <w:rFonts w:cstheme="majorHAnsi"/>
          <w:b/>
          <w:bCs/>
        </w:rPr>
        <w:t>“Urgent Humanitarian Assistance and Protection of the Affected Population in Ukraine” implemented by the NGO “Point of Balance” and the CF “Pomogayem” in partnership with Plan International.</w:t>
      </w:r>
      <w:r w:rsidR="005F4F8A" w:rsidRPr="005F4F8A">
        <w:rPr>
          <w:rFonts w:cstheme="majorHAnsi"/>
          <w:b/>
        </w:rPr>
        <w:t xml:space="preserve"> </w:t>
      </w:r>
      <w:r w:rsidR="005F4F8A" w:rsidRPr="005F4F8A">
        <w:rPr>
          <w:rFonts w:cstheme="majorHAnsi"/>
          <w:b/>
          <w:bCs/>
        </w:rPr>
        <w:t xml:space="preserve">The project is funded by the Danish Ministry of Foreign Affairs' </w:t>
      </w:r>
      <w:r w:rsidRPr="005F4F8A">
        <w:rPr>
          <w:rFonts w:cstheme="majorHAnsi"/>
          <w:b/>
          <w:bCs/>
        </w:rPr>
        <w:t>Neighbourhood</w:t>
      </w:r>
      <w:r w:rsidR="005F4F8A" w:rsidRPr="005F4F8A">
        <w:rPr>
          <w:rFonts w:cstheme="majorHAnsi"/>
          <w:b/>
          <w:bCs/>
        </w:rPr>
        <w:t xml:space="preserve"> Program (DANIDA or the Danish International Development Agency).</w:t>
      </w:r>
      <w:r w:rsidR="005F4F8A" w:rsidRPr="005F4F8A">
        <w:rPr>
          <w:rFonts w:cstheme="majorHAnsi"/>
          <w:b/>
        </w:rPr>
        <w:t xml:space="preserve"> </w:t>
      </w:r>
      <w:r w:rsidR="005F4F8A" w:rsidRPr="005F4F8A">
        <w:rPr>
          <w:rFonts w:cstheme="majorHAnsi"/>
          <w:b/>
          <w:bCs/>
        </w:rPr>
        <w:t>Denmark provides assistance where humanitarian needs are highest, with a particular focus on humanitarian mine action, psychological and psychosocial support for war-affected people, and assistance in hard-to-reach regions.</w:t>
      </w:r>
    </w:p>
    <w:p w14:paraId="057D75BE" w14:textId="77777777" w:rsidR="00F37056" w:rsidRDefault="00970C3C" w:rsidP="005F4F8A">
      <w:pPr>
        <w:spacing w:after="0"/>
        <w:ind w:left="284" w:hanging="284"/>
        <w:rPr>
          <w:rFonts w:cstheme="majorHAnsi"/>
          <w:b/>
          <w:bCs/>
          <w:lang w:val="uk-UA"/>
        </w:rPr>
      </w:pPr>
      <w:r>
        <w:rPr>
          <w:rFonts w:cstheme="majorHAnsi"/>
          <w:b/>
          <w:bCs/>
          <w:lang w:val="uk-UA"/>
        </w:rPr>
        <w:t xml:space="preserve">    </w:t>
      </w:r>
    </w:p>
    <w:p w14:paraId="7D888D45" w14:textId="3869BD21" w:rsidR="005F4F8A" w:rsidRPr="005F4F8A" w:rsidRDefault="00F37056" w:rsidP="005F4F8A">
      <w:pPr>
        <w:spacing w:after="0"/>
        <w:ind w:left="284" w:hanging="284"/>
        <w:rPr>
          <w:rFonts w:cstheme="majorHAnsi"/>
          <w:b/>
        </w:rPr>
      </w:pPr>
      <w:r>
        <w:rPr>
          <w:rFonts w:cstheme="majorHAnsi"/>
          <w:b/>
          <w:bCs/>
          <w:lang w:val="uk-UA"/>
        </w:rPr>
        <w:t xml:space="preserve">    </w:t>
      </w:r>
      <w:r w:rsidR="00970C3C">
        <w:rPr>
          <w:rFonts w:cstheme="majorHAnsi"/>
          <w:b/>
          <w:bCs/>
          <w:lang w:val="uk-UA"/>
        </w:rPr>
        <w:t xml:space="preserve"> </w:t>
      </w:r>
      <w:r w:rsidR="005F4F8A" w:rsidRPr="005F4F8A">
        <w:rPr>
          <w:rFonts w:cstheme="majorHAnsi"/>
          <w:b/>
          <w:bCs/>
        </w:rPr>
        <w:t>Emergency Multisectoral Assistance to the Affected Population in Remote and Rural Areas in Eastern and Southern Ukraine is part of a multisectoral project funded by the Italian Agency for Development Cooperation (AID) as part of the Emergency Assistance Initiative to support the affected population of Ukraine.</w:t>
      </w:r>
    </w:p>
    <w:p w14:paraId="234A03F0" w14:textId="77777777" w:rsidR="00605976" w:rsidRPr="00605976" w:rsidRDefault="00970C3C" w:rsidP="00605976">
      <w:pPr>
        <w:spacing w:after="0"/>
        <w:ind w:left="284" w:hanging="284"/>
        <w:rPr>
          <w:rFonts w:cstheme="majorHAnsi"/>
          <w:b/>
          <w:bCs/>
          <w:lang w:val="uk-UA" w:bidi="en-US"/>
        </w:rPr>
      </w:pPr>
      <w:r>
        <w:rPr>
          <w:rFonts w:cstheme="majorHAnsi"/>
          <w:b/>
          <w:bCs/>
          <w:lang w:val="uk-UA"/>
        </w:rPr>
        <w:t xml:space="preserve">    </w:t>
      </w:r>
      <w:r w:rsidR="00605976" w:rsidRPr="00605976">
        <w:rPr>
          <w:rFonts w:cstheme="majorHAnsi"/>
          <w:b/>
          <w:bCs/>
          <w:lang w:val="uk-UA" w:bidi="en-US"/>
        </w:rPr>
        <w:t>“Relief to Protect (R2P) - Project to improve protection and MHPSS (mental health and psychosocial support) mechanisms for children, adolescents, and their families (hereinafter referred to as the project), funded by the German Federal Foreign Office.”</w:t>
      </w:r>
    </w:p>
    <w:p w14:paraId="7A0D1929" w14:textId="6985DF7C" w:rsidR="00970C3C" w:rsidRPr="006D3915" w:rsidRDefault="00970C3C" w:rsidP="005F4F8A">
      <w:pPr>
        <w:spacing w:after="0"/>
        <w:ind w:left="284" w:hanging="284"/>
        <w:rPr>
          <w:rFonts w:cstheme="majorHAnsi"/>
          <w:b/>
          <w:bCs/>
          <w:lang w:val="en-US"/>
        </w:rPr>
      </w:pPr>
    </w:p>
    <w:p w14:paraId="66564294" w14:textId="77777777" w:rsidR="00605976" w:rsidRDefault="00605976" w:rsidP="00387CC2">
      <w:pPr>
        <w:jc w:val="both"/>
        <w:rPr>
          <w:rFonts w:asciiTheme="majorHAnsi" w:hAnsiTheme="majorHAnsi" w:cstheme="majorHAnsi"/>
          <w:b/>
          <w:color w:val="0072CE"/>
          <w:sz w:val="22"/>
          <w:lang w:val="uk-UA"/>
        </w:rPr>
      </w:pPr>
    </w:p>
    <w:p w14:paraId="7ABC0003" w14:textId="48A7BEF9" w:rsidR="00387CC2" w:rsidRPr="006F7299" w:rsidRDefault="00A529AD" w:rsidP="00387CC2">
      <w:pPr>
        <w:jc w:val="both"/>
        <w:rPr>
          <w:rFonts w:cstheme="majorHAnsi"/>
          <w:b/>
          <w:lang w:val="uk-UA" w:bidi="en-US"/>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tbl>
      <w:tblPr>
        <w:tblW w:w="9351" w:type="dxa"/>
        <w:tblLook w:val="04A0" w:firstRow="1" w:lastRow="0" w:firstColumn="1" w:lastColumn="0" w:noHBand="0" w:noVBand="1"/>
      </w:tblPr>
      <w:tblGrid>
        <w:gridCol w:w="5949"/>
        <w:gridCol w:w="1276"/>
        <w:gridCol w:w="2126"/>
      </w:tblGrid>
      <w:tr w:rsidR="009F63C0" w:rsidRPr="00707685" w14:paraId="3156EDC6" w14:textId="77777777" w:rsidTr="004A2682">
        <w:trPr>
          <w:trHeight w:val="60"/>
        </w:trPr>
        <w:tc>
          <w:tcPr>
            <w:tcW w:w="5949" w:type="dxa"/>
            <w:tcBorders>
              <w:top w:val="nil"/>
              <w:left w:val="single" w:sz="4" w:space="0" w:color="auto"/>
              <w:bottom w:val="nil"/>
              <w:right w:val="nil"/>
            </w:tcBorders>
            <w:shd w:val="clear" w:color="000000" w:fill="FFFFFF"/>
            <w:vAlign w:val="bottom"/>
          </w:tcPr>
          <w:p w14:paraId="5F083D35" w14:textId="77777777" w:rsidR="00F62372" w:rsidRDefault="00F62372" w:rsidP="0011410B">
            <w:pPr>
              <w:rPr>
                <w:sz w:val="24"/>
                <w:szCs w:val="24"/>
                <w:lang w:val="uk-UA"/>
              </w:rPr>
            </w:pPr>
          </w:p>
          <w:p w14:paraId="4020ED49" w14:textId="3C6DE8EF" w:rsidR="00F62372" w:rsidRPr="004B5970" w:rsidRDefault="00676EA0" w:rsidP="0011410B">
            <w:pPr>
              <w:rPr>
                <w:sz w:val="24"/>
                <w:szCs w:val="24"/>
                <w:lang w:val="uk-UA"/>
              </w:rPr>
            </w:pPr>
            <w:r>
              <w:rPr>
                <w:sz w:val="24"/>
                <w:szCs w:val="24"/>
                <w:lang w:val="uk-UA"/>
              </w:rPr>
              <w:t xml:space="preserve">Послуги супутникового </w:t>
            </w:r>
            <w:r w:rsidR="0069654D">
              <w:rPr>
                <w:sz w:val="24"/>
                <w:szCs w:val="24"/>
                <w:lang w:val="uk-UA"/>
              </w:rPr>
              <w:t>і</w:t>
            </w:r>
            <w:r w:rsidR="00F72DD7">
              <w:rPr>
                <w:sz w:val="24"/>
                <w:szCs w:val="24"/>
                <w:lang w:val="uk-UA"/>
              </w:rPr>
              <w:t>нтернет звязку</w:t>
            </w:r>
            <w:r w:rsidR="00136F11">
              <w:rPr>
                <w:sz w:val="24"/>
                <w:szCs w:val="24"/>
                <w:lang w:val="en-US"/>
              </w:rPr>
              <w:t xml:space="preserve"> </w:t>
            </w:r>
            <w:r w:rsidR="004B5970">
              <w:rPr>
                <w:sz w:val="24"/>
                <w:szCs w:val="24"/>
                <w:lang w:val="uk-UA"/>
              </w:rPr>
              <w:t>абонементська плата за місяць</w:t>
            </w:r>
          </w:p>
          <w:p w14:paraId="59D1996D" w14:textId="5A210746" w:rsidR="0011410B" w:rsidRPr="0011410B" w:rsidRDefault="0011410B" w:rsidP="0011410B">
            <w:pPr>
              <w:rPr>
                <w:sz w:val="24"/>
                <w:szCs w:val="24"/>
                <w:lang w:val="uk-UA"/>
              </w:rPr>
            </w:pPr>
            <w:r w:rsidRPr="0011410B">
              <w:rPr>
                <w:sz w:val="24"/>
                <w:szCs w:val="24"/>
                <w:lang w:val="uk-UA"/>
              </w:rPr>
              <w:t>Пристрій супутникового інтернет-зв'язку повинен відповідати наступним вимогам:</w:t>
            </w:r>
          </w:p>
          <w:p w14:paraId="58F7C4CF" w14:textId="77777777" w:rsidR="0011410B" w:rsidRPr="0011410B" w:rsidRDefault="0011410B" w:rsidP="0011410B">
            <w:pPr>
              <w:rPr>
                <w:sz w:val="24"/>
                <w:szCs w:val="24"/>
                <w:lang w:val="uk-UA"/>
              </w:rPr>
            </w:pPr>
            <w:r w:rsidRPr="0011410B">
              <w:rPr>
                <w:sz w:val="24"/>
                <w:szCs w:val="24"/>
                <w:lang w:val="uk-UA"/>
              </w:rPr>
              <w:t>1) бути простим у налаштуванні, щоб будь-який співробітник міг швидко навчитися його встановлювати</w:t>
            </w:r>
          </w:p>
          <w:p w14:paraId="6A64E639" w14:textId="34462DB7" w:rsidR="002829E6" w:rsidRDefault="0011410B" w:rsidP="0011410B">
            <w:pPr>
              <w:rPr>
                <w:sz w:val="24"/>
                <w:szCs w:val="24"/>
                <w:lang w:val="uk-UA"/>
              </w:rPr>
            </w:pPr>
            <w:r w:rsidRPr="0011410B">
              <w:rPr>
                <w:sz w:val="24"/>
                <w:szCs w:val="24"/>
                <w:lang w:val="uk-UA"/>
              </w:rPr>
              <w:t>2) бути портативним, тобто мати можливість бути закріпленим на транспортному засобі</w:t>
            </w:r>
          </w:p>
          <w:p w14:paraId="3DA9E262" w14:textId="45A6F1BC" w:rsidR="00AE2715" w:rsidRPr="0069654D" w:rsidRDefault="00AE2715" w:rsidP="0011410B">
            <w:pPr>
              <w:rPr>
                <w:sz w:val="24"/>
                <w:szCs w:val="24"/>
                <w:highlight w:val="cyan"/>
                <w:lang w:val="en-US"/>
              </w:rPr>
            </w:pPr>
            <w:r>
              <w:rPr>
                <w:sz w:val="24"/>
                <w:szCs w:val="24"/>
                <w:lang w:val="uk-UA"/>
              </w:rPr>
              <w:t xml:space="preserve">3) </w:t>
            </w:r>
            <w:r w:rsidRPr="00AE2715">
              <w:rPr>
                <w:sz w:val="24"/>
                <w:szCs w:val="24"/>
                <w:lang w:val="uk-UA"/>
              </w:rPr>
              <w:t>мати можливість використовувати зовнішнє мобільне джерело живлення, наприклад,</w:t>
            </w:r>
            <w:r>
              <w:rPr>
                <w:sz w:val="24"/>
                <w:szCs w:val="24"/>
                <w:lang w:val="uk-UA"/>
              </w:rPr>
              <w:t xml:space="preserve"> зарядну станцію.</w:t>
            </w:r>
          </w:p>
          <w:p w14:paraId="24267512" w14:textId="479D9B01" w:rsidR="002829E6" w:rsidRDefault="002829E6" w:rsidP="002829E6">
            <w:pPr>
              <w:spacing w:after="0"/>
              <w:rPr>
                <w:rFonts w:ascii="Roboto" w:hAnsi="Roboto" w:cs="Arial"/>
                <w:color w:val="292B31"/>
              </w:rPr>
            </w:pPr>
            <w:r>
              <w:rPr>
                <w:rFonts w:ascii="Roboto" w:hAnsi="Roboto" w:cs="Arial"/>
                <w:color w:val="292B31"/>
              </w:rPr>
              <w:br/>
            </w:r>
          </w:p>
          <w:p w14:paraId="19597924" w14:textId="0FDE9E20" w:rsidR="0081637E" w:rsidRPr="002829E6" w:rsidRDefault="0081637E" w:rsidP="004A2682">
            <w:pPr>
              <w:rPr>
                <w:sz w:val="24"/>
                <w:szCs w:val="24"/>
                <w:highlight w:val="cyan"/>
                <w:lang w:val="uk-UA"/>
              </w:rPr>
            </w:pPr>
          </w:p>
        </w:tc>
        <w:tc>
          <w:tcPr>
            <w:tcW w:w="1276" w:type="dxa"/>
            <w:tcBorders>
              <w:top w:val="nil"/>
              <w:left w:val="single" w:sz="4" w:space="0" w:color="auto"/>
              <w:bottom w:val="nil"/>
              <w:right w:val="single" w:sz="4" w:space="0" w:color="auto"/>
            </w:tcBorders>
            <w:shd w:val="clear" w:color="000000" w:fill="FFFFFF"/>
            <w:noWrap/>
            <w:vAlign w:val="bottom"/>
          </w:tcPr>
          <w:p w14:paraId="18890BE8" w14:textId="3F733DBA" w:rsidR="009F63C0" w:rsidRPr="001E3A59" w:rsidRDefault="000A1692" w:rsidP="000A0E71">
            <w:pPr>
              <w:jc w:val="center"/>
              <w:rPr>
                <w:sz w:val="24"/>
                <w:szCs w:val="24"/>
                <w:lang w:val="uk-UA"/>
              </w:rPr>
            </w:pPr>
            <w:r>
              <w:rPr>
                <w:sz w:val="24"/>
                <w:szCs w:val="24"/>
                <w:lang w:val="uk-UA"/>
              </w:rPr>
              <w:lastRenderedPageBreak/>
              <w:t>1</w:t>
            </w:r>
          </w:p>
        </w:tc>
        <w:tc>
          <w:tcPr>
            <w:tcW w:w="2126" w:type="dxa"/>
            <w:tcBorders>
              <w:top w:val="nil"/>
              <w:left w:val="nil"/>
              <w:bottom w:val="nil"/>
              <w:right w:val="single" w:sz="4" w:space="0" w:color="auto"/>
            </w:tcBorders>
            <w:shd w:val="clear" w:color="000000" w:fill="FFFFFF"/>
            <w:noWrap/>
            <w:vAlign w:val="bottom"/>
          </w:tcPr>
          <w:p w14:paraId="5C9A951A" w14:textId="142C0F0D" w:rsidR="009F63C0" w:rsidRPr="00765322" w:rsidRDefault="002B1E68" w:rsidP="00A47241">
            <w:pPr>
              <w:jc w:val="center"/>
              <w:rPr>
                <w:sz w:val="24"/>
                <w:szCs w:val="24"/>
                <w:lang w:val="uk-UA"/>
              </w:rPr>
            </w:pPr>
            <w:r>
              <w:rPr>
                <w:sz w:val="24"/>
                <w:szCs w:val="24"/>
                <w:lang w:val="uk-UA"/>
              </w:rPr>
              <w:t>Шт.</w:t>
            </w:r>
          </w:p>
        </w:tc>
      </w:tr>
    </w:tbl>
    <w:p w14:paraId="2C718BAC" w14:textId="77777777" w:rsidR="00387CC2" w:rsidRPr="007A547E" w:rsidRDefault="00387CC2" w:rsidP="00387CC2">
      <w:pPr>
        <w:tabs>
          <w:tab w:val="left" w:pos="994"/>
        </w:tabs>
        <w:ind w:right="835"/>
        <w:rPr>
          <w:sz w:val="24"/>
          <w:lang w:val="uk-UA"/>
        </w:rPr>
      </w:pPr>
    </w:p>
    <w:p w14:paraId="1B081938" w14:textId="77777777" w:rsidR="00387CC2" w:rsidRDefault="00387CC2" w:rsidP="00387CC2">
      <w:pPr>
        <w:tabs>
          <w:tab w:val="left" w:pos="994"/>
        </w:tabs>
        <w:ind w:right="835"/>
        <w:rPr>
          <w:sz w:val="24"/>
        </w:rPr>
      </w:pPr>
      <w:r w:rsidRPr="00860128">
        <w:rPr>
          <w:sz w:val="24"/>
        </w:rPr>
        <w:t>Specification</w:t>
      </w:r>
      <w:r>
        <w:rPr>
          <w:sz w:val="24"/>
        </w:rPr>
        <w:t xml:space="preserve"> and tariff table</w:t>
      </w:r>
      <w:r w:rsidRPr="00860128">
        <w:rPr>
          <w:sz w:val="24"/>
        </w:rPr>
        <w:t xml:space="preserve"> are detailed in Annex 1</w:t>
      </w:r>
      <w:r>
        <w:rPr>
          <w:sz w:val="24"/>
        </w:rPr>
        <w:t>.</w:t>
      </w:r>
    </w:p>
    <w:p w14:paraId="3BDFCD9C" w14:textId="779A6FB2" w:rsidR="00E934A4" w:rsidRPr="00387CC2" w:rsidRDefault="00E934A4" w:rsidP="00387CC2">
      <w:pPr>
        <w:jc w:val="both"/>
        <w:rPr>
          <w:rFonts w:asciiTheme="majorHAnsi" w:hAnsiTheme="majorHAnsi" w:cstheme="majorHAnsi"/>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2" w:name="_Ref500326737"/>
    </w:p>
    <w:p w14:paraId="6BB2C957" w14:textId="51DA32D8"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3" w:history="1">
        <w:r w:rsidR="00C55380" w:rsidRPr="00655053">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22590A" w:rsidRPr="00161E70">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2"/>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8" w14:textId="0340CB3E" w:rsidR="00640211" w:rsidRPr="00FA4FA5" w:rsidRDefault="00640211" w:rsidP="00640211">
      <w:pPr>
        <w:jc w:val="both"/>
        <w:rPr>
          <w:rFonts w:asciiTheme="majorHAnsi" w:hAnsiTheme="majorHAnsi" w:cstheme="majorHAnsi"/>
          <w:sz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lastRenderedPageBreak/>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659BC59E" w14:textId="77777777" w:rsidR="00027E07" w:rsidRPr="00FA4FA5" w:rsidRDefault="00027E07" w:rsidP="00640211">
      <w:pPr>
        <w:jc w:val="both"/>
        <w:rPr>
          <w:rFonts w:asciiTheme="majorHAnsi" w:hAnsiTheme="majorHAnsi" w:cstheme="majorHAnsi"/>
          <w:b/>
          <w:color w:val="0072CE"/>
          <w:sz w:val="22"/>
          <w:lang w:val="uk-UA"/>
        </w:rPr>
      </w:pP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The onus is on the invited companies to ensure that its offer is complete and meets Plan International’s requirements. Failure to comply may lead to the offer being rejected. Please </w:t>
      </w:r>
      <w:r w:rsidRPr="00FA4FA5">
        <w:rPr>
          <w:rFonts w:asciiTheme="majorHAnsi" w:hAnsiTheme="majorHAnsi" w:cstheme="majorHAnsi"/>
          <w:sz w:val="22"/>
        </w:rPr>
        <w:lastRenderedPageBreak/>
        <w:t>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7"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27CEB39" w14:textId="77777777" w:rsidR="008169D3" w:rsidRPr="008169D3" w:rsidRDefault="008169D3" w:rsidP="008169D3">
      <w:pPr>
        <w:jc w:val="both"/>
        <w:rPr>
          <w:u w:val="single"/>
          <w:lang w:val="uk-UA"/>
        </w:rPr>
      </w:pPr>
      <w:hyperlink r:id="rId28" w:history="1">
        <w:r w:rsidRPr="008169D3">
          <w:rPr>
            <w:rStyle w:val="Hyperlink"/>
          </w:rPr>
          <w:t>Prokopets</w:t>
        </w:r>
        <w:r w:rsidRPr="008169D3">
          <w:rPr>
            <w:rStyle w:val="Hyperlink"/>
            <w:lang w:val="uk-UA"/>
          </w:rPr>
          <w:t>.</w:t>
        </w:r>
        <w:r w:rsidRPr="008169D3">
          <w:rPr>
            <w:rStyle w:val="Hyperlink"/>
          </w:rPr>
          <w:t>mykhailo</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sidRPr="008169D3">
        <w:rPr>
          <w:u w:val="single"/>
          <w:lang w:val="uk-UA"/>
        </w:rPr>
        <w:t xml:space="preserve"> </w:t>
      </w:r>
    </w:p>
    <w:p w14:paraId="5D589431" w14:textId="77777777" w:rsidR="008169D3" w:rsidRPr="008169D3" w:rsidRDefault="008169D3" w:rsidP="008169D3">
      <w:pPr>
        <w:jc w:val="both"/>
        <w:rPr>
          <w:u w:val="single"/>
          <w:lang w:val="uk-UA"/>
        </w:rPr>
      </w:pP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9562EA" w:rsidRPr="00FA4FA5">
        <w:rPr>
          <w:rFonts w:asciiTheme="majorHAnsi" w:hAnsiTheme="majorHAnsi" w:cstheme="majorHAnsi"/>
          <w:sz w:val="22"/>
          <w:lang w:val="uk-UA"/>
        </w:rPr>
        <w:t>/ Дякуємо за вашу пропозицію</w:t>
      </w:r>
    </w:p>
    <w:sectPr w:rsidR="00640211" w:rsidRPr="00FA4FA5" w:rsidSect="00965922">
      <w:headerReference w:type="default" r:id="rId30"/>
      <w:footerReference w:type="default" r:id="rId3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6F4C9" w14:textId="77777777" w:rsidR="00B17D71" w:rsidRDefault="00B17D71" w:rsidP="001A5060">
      <w:pPr>
        <w:spacing w:after="0"/>
      </w:pPr>
      <w:r>
        <w:separator/>
      </w:r>
    </w:p>
  </w:endnote>
  <w:endnote w:type="continuationSeparator" w:id="0">
    <w:p w14:paraId="0607C474" w14:textId="77777777" w:rsidR="00B17D71" w:rsidRDefault="00B17D71" w:rsidP="001A5060">
      <w:pPr>
        <w:spacing w:after="0"/>
      </w:pPr>
      <w:r>
        <w:continuationSeparator/>
      </w:r>
    </w:p>
  </w:endnote>
  <w:endnote w:type="continuationNotice" w:id="1">
    <w:p w14:paraId="20F438F3" w14:textId="77777777" w:rsidR="00B17D71" w:rsidRDefault="00B17D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7C131" w14:textId="77777777" w:rsidR="00B17D71" w:rsidRDefault="00B17D71" w:rsidP="00AD5F3A">
      <w:pPr>
        <w:pBdr>
          <w:between w:val="single" w:sz="4" w:space="1" w:color="48ADFF" w:themeColor="accent1" w:themeTint="99"/>
        </w:pBdr>
        <w:spacing w:after="0"/>
      </w:pPr>
    </w:p>
    <w:p w14:paraId="106B6B91" w14:textId="77777777" w:rsidR="00B17D71" w:rsidRDefault="00B17D71" w:rsidP="00AD5F3A">
      <w:pPr>
        <w:pBdr>
          <w:between w:val="single" w:sz="4" w:space="1" w:color="48ADFF" w:themeColor="accent1" w:themeTint="99"/>
        </w:pBdr>
        <w:spacing w:after="0"/>
      </w:pPr>
    </w:p>
  </w:footnote>
  <w:footnote w:type="continuationSeparator" w:id="0">
    <w:p w14:paraId="19AEE94F" w14:textId="77777777" w:rsidR="00B17D71" w:rsidRDefault="00B17D71" w:rsidP="001A5060">
      <w:pPr>
        <w:spacing w:after="0"/>
      </w:pPr>
      <w:r>
        <w:continuationSeparator/>
      </w:r>
    </w:p>
  </w:footnote>
  <w:footnote w:type="continuationNotice" w:id="1">
    <w:p w14:paraId="3CE48B39" w14:textId="77777777" w:rsidR="00B17D71" w:rsidRDefault="00B17D7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1"/>
  </w:num>
  <w:num w:numId="2" w16cid:durableId="2076320666">
    <w:abstractNumId w:val="16"/>
  </w:num>
  <w:num w:numId="3" w16cid:durableId="1559701958">
    <w:abstractNumId w:val="7"/>
  </w:num>
  <w:num w:numId="4" w16cid:durableId="225338280">
    <w:abstractNumId w:val="2"/>
  </w:num>
  <w:num w:numId="5" w16cid:durableId="415588507">
    <w:abstractNumId w:val="10"/>
  </w:num>
  <w:num w:numId="6" w16cid:durableId="861432241">
    <w:abstractNumId w:val="6"/>
  </w:num>
  <w:num w:numId="7" w16cid:durableId="827983893">
    <w:abstractNumId w:val="5"/>
  </w:num>
  <w:num w:numId="8" w16cid:durableId="449473033">
    <w:abstractNumId w:val="18"/>
  </w:num>
  <w:num w:numId="9" w16cid:durableId="162550420">
    <w:abstractNumId w:val="1"/>
  </w:num>
  <w:num w:numId="10" w16cid:durableId="1246644335">
    <w:abstractNumId w:val="0"/>
  </w:num>
  <w:num w:numId="11" w16cid:durableId="1426728125">
    <w:abstractNumId w:val="13"/>
  </w:num>
  <w:num w:numId="12" w16cid:durableId="1409113977">
    <w:abstractNumId w:val="3"/>
  </w:num>
  <w:num w:numId="13" w16cid:durableId="439494472">
    <w:abstractNumId w:val="4"/>
  </w:num>
  <w:num w:numId="14" w16cid:durableId="1678187138">
    <w:abstractNumId w:val="12"/>
  </w:num>
  <w:num w:numId="15" w16cid:durableId="821972579">
    <w:abstractNumId w:val="17"/>
  </w:num>
  <w:num w:numId="16" w16cid:durableId="705637770">
    <w:abstractNumId w:val="9"/>
  </w:num>
  <w:num w:numId="17" w16cid:durableId="1444569174">
    <w:abstractNumId w:val="14"/>
  </w:num>
  <w:num w:numId="18" w16cid:durableId="503672400">
    <w:abstractNumId w:val="15"/>
  </w:num>
  <w:num w:numId="19" w16cid:durableId="819927275">
    <w:abstractNumId w:val="19"/>
  </w:num>
  <w:num w:numId="20" w16cid:durableId="79221557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0E71"/>
    <w:rsid w:val="000A1692"/>
    <w:rsid w:val="000A5C00"/>
    <w:rsid w:val="000A787B"/>
    <w:rsid w:val="000B0B76"/>
    <w:rsid w:val="000B1F93"/>
    <w:rsid w:val="000B5522"/>
    <w:rsid w:val="000B5BEE"/>
    <w:rsid w:val="000B6038"/>
    <w:rsid w:val="000B6E9F"/>
    <w:rsid w:val="000C29E4"/>
    <w:rsid w:val="000C5628"/>
    <w:rsid w:val="000C58A1"/>
    <w:rsid w:val="000D074B"/>
    <w:rsid w:val="000D1079"/>
    <w:rsid w:val="000D400E"/>
    <w:rsid w:val="000D50A5"/>
    <w:rsid w:val="000D76F1"/>
    <w:rsid w:val="000D7B6D"/>
    <w:rsid w:val="000E4AE5"/>
    <w:rsid w:val="000F0C16"/>
    <w:rsid w:val="000F135A"/>
    <w:rsid w:val="000F6C5F"/>
    <w:rsid w:val="00102939"/>
    <w:rsid w:val="00107B90"/>
    <w:rsid w:val="00112133"/>
    <w:rsid w:val="00112988"/>
    <w:rsid w:val="00112C35"/>
    <w:rsid w:val="0011410B"/>
    <w:rsid w:val="001172C1"/>
    <w:rsid w:val="00123E5D"/>
    <w:rsid w:val="00124B90"/>
    <w:rsid w:val="00125648"/>
    <w:rsid w:val="0012628D"/>
    <w:rsid w:val="00127399"/>
    <w:rsid w:val="00130238"/>
    <w:rsid w:val="001302F3"/>
    <w:rsid w:val="00136F11"/>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4A5"/>
    <w:rsid w:val="00173DEF"/>
    <w:rsid w:val="00174E15"/>
    <w:rsid w:val="00176985"/>
    <w:rsid w:val="00185058"/>
    <w:rsid w:val="00191731"/>
    <w:rsid w:val="00192072"/>
    <w:rsid w:val="00192C48"/>
    <w:rsid w:val="00194D90"/>
    <w:rsid w:val="00196B9B"/>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3A59"/>
    <w:rsid w:val="001E5154"/>
    <w:rsid w:val="001E539F"/>
    <w:rsid w:val="001E6091"/>
    <w:rsid w:val="001E755E"/>
    <w:rsid w:val="001F066E"/>
    <w:rsid w:val="001F0DCC"/>
    <w:rsid w:val="001F162F"/>
    <w:rsid w:val="001F55A6"/>
    <w:rsid w:val="001F5930"/>
    <w:rsid w:val="00200AF3"/>
    <w:rsid w:val="00200F9C"/>
    <w:rsid w:val="00205A96"/>
    <w:rsid w:val="00205D35"/>
    <w:rsid w:val="00207599"/>
    <w:rsid w:val="0021014F"/>
    <w:rsid w:val="0021110D"/>
    <w:rsid w:val="00214122"/>
    <w:rsid w:val="00220242"/>
    <w:rsid w:val="00221D46"/>
    <w:rsid w:val="00222513"/>
    <w:rsid w:val="00224388"/>
    <w:rsid w:val="0022590A"/>
    <w:rsid w:val="00225C04"/>
    <w:rsid w:val="002264E1"/>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29E6"/>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E68"/>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2F5EE1"/>
    <w:rsid w:val="00301F02"/>
    <w:rsid w:val="00306782"/>
    <w:rsid w:val="003078A6"/>
    <w:rsid w:val="003147B0"/>
    <w:rsid w:val="00321C21"/>
    <w:rsid w:val="00323D1A"/>
    <w:rsid w:val="00327BF0"/>
    <w:rsid w:val="00330B3E"/>
    <w:rsid w:val="00333F3E"/>
    <w:rsid w:val="003351B3"/>
    <w:rsid w:val="00335DFE"/>
    <w:rsid w:val="0033657B"/>
    <w:rsid w:val="00352EFB"/>
    <w:rsid w:val="00355442"/>
    <w:rsid w:val="00356643"/>
    <w:rsid w:val="003574FA"/>
    <w:rsid w:val="003626A9"/>
    <w:rsid w:val="00363C25"/>
    <w:rsid w:val="0036485A"/>
    <w:rsid w:val="00371321"/>
    <w:rsid w:val="00371E51"/>
    <w:rsid w:val="00374BE3"/>
    <w:rsid w:val="00374C2A"/>
    <w:rsid w:val="00376454"/>
    <w:rsid w:val="003846D3"/>
    <w:rsid w:val="00387CC2"/>
    <w:rsid w:val="003970D7"/>
    <w:rsid w:val="00397248"/>
    <w:rsid w:val="003A0C0F"/>
    <w:rsid w:val="003A2DBF"/>
    <w:rsid w:val="003A3E3F"/>
    <w:rsid w:val="003A50AD"/>
    <w:rsid w:val="003A7B7F"/>
    <w:rsid w:val="003B41A2"/>
    <w:rsid w:val="003B479B"/>
    <w:rsid w:val="003B7E8D"/>
    <w:rsid w:val="003C4BA0"/>
    <w:rsid w:val="003C6905"/>
    <w:rsid w:val="003C7CA7"/>
    <w:rsid w:val="003D1737"/>
    <w:rsid w:val="003D27C3"/>
    <w:rsid w:val="003D4801"/>
    <w:rsid w:val="003D699F"/>
    <w:rsid w:val="003D777D"/>
    <w:rsid w:val="003E0986"/>
    <w:rsid w:val="003E143A"/>
    <w:rsid w:val="003E7CB1"/>
    <w:rsid w:val="003F32EC"/>
    <w:rsid w:val="003F364B"/>
    <w:rsid w:val="003F3864"/>
    <w:rsid w:val="003F5567"/>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45FC"/>
    <w:rsid w:val="00454D90"/>
    <w:rsid w:val="0045631A"/>
    <w:rsid w:val="004608F8"/>
    <w:rsid w:val="00460FBF"/>
    <w:rsid w:val="00462B4A"/>
    <w:rsid w:val="004633E9"/>
    <w:rsid w:val="00467E62"/>
    <w:rsid w:val="0047142B"/>
    <w:rsid w:val="00471EF4"/>
    <w:rsid w:val="0047662E"/>
    <w:rsid w:val="0047729F"/>
    <w:rsid w:val="0047792E"/>
    <w:rsid w:val="00477EB3"/>
    <w:rsid w:val="00481D19"/>
    <w:rsid w:val="0048203A"/>
    <w:rsid w:val="0048546F"/>
    <w:rsid w:val="00487B6B"/>
    <w:rsid w:val="00487F35"/>
    <w:rsid w:val="00493D60"/>
    <w:rsid w:val="00495723"/>
    <w:rsid w:val="004A0F15"/>
    <w:rsid w:val="004A259B"/>
    <w:rsid w:val="004A2682"/>
    <w:rsid w:val="004A61AC"/>
    <w:rsid w:val="004B1950"/>
    <w:rsid w:val="004B1D6D"/>
    <w:rsid w:val="004B5754"/>
    <w:rsid w:val="004B5970"/>
    <w:rsid w:val="004B6C95"/>
    <w:rsid w:val="004C212D"/>
    <w:rsid w:val="004C7DCC"/>
    <w:rsid w:val="004D0565"/>
    <w:rsid w:val="004D1D88"/>
    <w:rsid w:val="004D4D73"/>
    <w:rsid w:val="004D5298"/>
    <w:rsid w:val="004E401D"/>
    <w:rsid w:val="004F1850"/>
    <w:rsid w:val="004F4B5D"/>
    <w:rsid w:val="004F6D7A"/>
    <w:rsid w:val="00501AC9"/>
    <w:rsid w:val="00501D17"/>
    <w:rsid w:val="00502F03"/>
    <w:rsid w:val="00505301"/>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9F"/>
    <w:rsid w:val="0057410F"/>
    <w:rsid w:val="00577FB9"/>
    <w:rsid w:val="00580FBF"/>
    <w:rsid w:val="00585555"/>
    <w:rsid w:val="00585F26"/>
    <w:rsid w:val="005876B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45F6"/>
    <w:rsid w:val="005F4F8A"/>
    <w:rsid w:val="005F569B"/>
    <w:rsid w:val="005F5AED"/>
    <w:rsid w:val="005F6B3A"/>
    <w:rsid w:val="005F7961"/>
    <w:rsid w:val="00605976"/>
    <w:rsid w:val="00612278"/>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44FB0"/>
    <w:rsid w:val="00650267"/>
    <w:rsid w:val="006522AA"/>
    <w:rsid w:val="006524B3"/>
    <w:rsid w:val="00657815"/>
    <w:rsid w:val="00661C06"/>
    <w:rsid w:val="00662970"/>
    <w:rsid w:val="00662CE8"/>
    <w:rsid w:val="00662E33"/>
    <w:rsid w:val="0066645E"/>
    <w:rsid w:val="0066749A"/>
    <w:rsid w:val="00667C58"/>
    <w:rsid w:val="00676EA0"/>
    <w:rsid w:val="00680F39"/>
    <w:rsid w:val="0068128C"/>
    <w:rsid w:val="006833AC"/>
    <w:rsid w:val="00683D0D"/>
    <w:rsid w:val="0068509D"/>
    <w:rsid w:val="00687824"/>
    <w:rsid w:val="00692B45"/>
    <w:rsid w:val="00693785"/>
    <w:rsid w:val="0069654D"/>
    <w:rsid w:val="006A283D"/>
    <w:rsid w:val="006A38A9"/>
    <w:rsid w:val="006A57BC"/>
    <w:rsid w:val="006A7B6C"/>
    <w:rsid w:val="006B381F"/>
    <w:rsid w:val="006B3EE3"/>
    <w:rsid w:val="006B6389"/>
    <w:rsid w:val="006B7361"/>
    <w:rsid w:val="006B740E"/>
    <w:rsid w:val="006C0024"/>
    <w:rsid w:val="006C01A0"/>
    <w:rsid w:val="006C1BCB"/>
    <w:rsid w:val="006C2E79"/>
    <w:rsid w:val="006C399C"/>
    <w:rsid w:val="006C5AFF"/>
    <w:rsid w:val="006D2F84"/>
    <w:rsid w:val="006D3915"/>
    <w:rsid w:val="006D4970"/>
    <w:rsid w:val="006D547F"/>
    <w:rsid w:val="006D6286"/>
    <w:rsid w:val="006D7848"/>
    <w:rsid w:val="006E077A"/>
    <w:rsid w:val="006E39BB"/>
    <w:rsid w:val="006E4EC0"/>
    <w:rsid w:val="006E68D4"/>
    <w:rsid w:val="006E7097"/>
    <w:rsid w:val="006E760B"/>
    <w:rsid w:val="006F3971"/>
    <w:rsid w:val="006F5876"/>
    <w:rsid w:val="006F7299"/>
    <w:rsid w:val="0070256E"/>
    <w:rsid w:val="0070271E"/>
    <w:rsid w:val="0070330D"/>
    <w:rsid w:val="0070363F"/>
    <w:rsid w:val="00703E7D"/>
    <w:rsid w:val="0070409C"/>
    <w:rsid w:val="00704329"/>
    <w:rsid w:val="007057B4"/>
    <w:rsid w:val="0070678C"/>
    <w:rsid w:val="00706EA3"/>
    <w:rsid w:val="007073BB"/>
    <w:rsid w:val="00714391"/>
    <w:rsid w:val="0071625F"/>
    <w:rsid w:val="00720D36"/>
    <w:rsid w:val="00726F9D"/>
    <w:rsid w:val="00736151"/>
    <w:rsid w:val="00737FB2"/>
    <w:rsid w:val="00750D36"/>
    <w:rsid w:val="007524AA"/>
    <w:rsid w:val="0075262C"/>
    <w:rsid w:val="00762D76"/>
    <w:rsid w:val="00765322"/>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110A6"/>
    <w:rsid w:val="008117EB"/>
    <w:rsid w:val="00816283"/>
    <w:rsid w:val="0081637E"/>
    <w:rsid w:val="008169D3"/>
    <w:rsid w:val="0081725F"/>
    <w:rsid w:val="00817408"/>
    <w:rsid w:val="0082128C"/>
    <w:rsid w:val="0082329C"/>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25"/>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165C"/>
    <w:rsid w:val="009562EA"/>
    <w:rsid w:val="0096040E"/>
    <w:rsid w:val="00961BE4"/>
    <w:rsid w:val="00963626"/>
    <w:rsid w:val="00963A5A"/>
    <w:rsid w:val="00965922"/>
    <w:rsid w:val="00967763"/>
    <w:rsid w:val="00967FBC"/>
    <w:rsid w:val="00970C3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4E86"/>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748A"/>
    <w:rsid w:val="009D4A68"/>
    <w:rsid w:val="009D50BA"/>
    <w:rsid w:val="009D593B"/>
    <w:rsid w:val="009D7F24"/>
    <w:rsid w:val="009E229B"/>
    <w:rsid w:val="009E3611"/>
    <w:rsid w:val="009F4742"/>
    <w:rsid w:val="009F4842"/>
    <w:rsid w:val="009F63C0"/>
    <w:rsid w:val="00A01395"/>
    <w:rsid w:val="00A04362"/>
    <w:rsid w:val="00A060F7"/>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41BDF"/>
    <w:rsid w:val="00A45D59"/>
    <w:rsid w:val="00A462CA"/>
    <w:rsid w:val="00A47302"/>
    <w:rsid w:val="00A51331"/>
    <w:rsid w:val="00A51F9C"/>
    <w:rsid w:val="00A528E4"/>
    <w:rsid w:val="00A529AD"/>
    <w:rsid w:val="00A52FF9"/>
    <w:rsid w:val="00A568EA"/>
    <w:rsid w:val="00A56AC7"/>
    <w:rsid w:val="00A56C65"/>
    <w:rsid w:val="00A61BAB"/>
    <w:rsid w:val="00A62443"/>
    <w:rsid w:val="00A634A7"/>
    <w:rsid w:val="00A6516B"/>
    <w:rsid w:val="00A6516F"/>
    <w:rsid w:val="00A6548C"/>
    <w:rsid w:val="00A71603"/>
    <w:rsid w:val="00A737BB"/>
    <w:rsid w:val="00A73D7C"/>
    <w:rsid w:val="00A76FC8"/>
    <w:rsid w:val="00A811F8"/>
    <w:rsid w:val="00A908FE"/>
    <w:rsid w:val="00A94BAD"/>
    <w:rsid w:val="00A959B5"/>
    <w:rsid w:val="00AA28CE"/>
    <w:rsid w:val="00AA41A0"/>
    <w:rsid w:val="00AA6CC7"/>
    <w:rsid w:val="00AB290B"/>
    <w:rsid w:val="00AB30AA"/>
    <w:rsid w:val="00AB3896"/>
    <w:rsid w:val="00AB4122"/>
    <w:rsid w:val="00AB5569"/>
    <w:rsid w:val="00AB777C"/>
    <w:rsid w:val="00AB7EED"/>
    <w:rsid w:val="00AC0997"/>
    <w:rsid w:val="00AC0F7E"/>
    <w:rsid w:val="00AC6C42"/>
    <w:rsid w:val="00AC7B2E"/>
    <w:rsid w:val="00AD1F00"/>
    <w:rsid w:val="00AD230F"/>
    <w:rsid w:val="00AD5F3A"/>
    <w:rsid w:val="00AE109D"/>
    <w:rsid w:val="00AE2715"/>
    <w:rsid w:val="00AE36DA"/>
    <w:rsid w:val="00AE4A13"/>
    <w:rsid w:val="00AE4BCE"/>
    <w:rsid w:val="00AE6E32"/>
    <w:rsid w:val="00AF0425"/>
    <w:rsid w:val="00AF1904"/>
    <w:rsid w:val="00AF2C54"/>
    <w:rsid w:val="00AF6E2B"/>
    <w:rsid w:val="00B01992"/>
    <w:rsid w:val="00B0391A"/>
    <w:rsid w:val="00B05B30"/>
    <w:rsid w:val="00B10D1E"/>
    <w:rsid w:val="00B125F5"/>
    <w:rsid w:val="00B12ED8"/>
    <w:rsid w:val="00B15EE2"/>
    <w:rsid w:val="00B161D5"/>
    <w:rsid w:val="00B1657B"/>
    <w:rsid w:val="00B17D71"/>
    <w:rsid w:val="00B17DD2"/>
    <w:rsid w:val="00B22EFE"/>
    <w:rsid w:val="00B2379C"/>
    <w:rsid w:val="00B2595E"/>
    <w:rsid w:val="00B279D6"/>
    <w:rsid w:val="00B27D1D"/>
    <w:rsid w:val="00B307CB"/>
    <w:rsid w:val="00B331C2"/>
    <w:rsid w:val="00B33A75"/>
    <w:rsid w:val="00B36089"/>
    <w:rsid w:val="00B4161A"/>
    <w:rsid w:val="00B51956"/>
    <w:rsid w:val="00B531EF"/>
    <w:rsid w:val="00B5336B"/>
    <w:rsid w:val="00B6140F"/>
    <w:rsid w:val="00B635E8"/>
    <w:rsid w:val="00B65273"/>
    <w:rsid w:val="00B70AC9"/>
    <w:rsid w:val="00B71AC4"/>
    <w:rsid w:val="00B72B94"/>
    <w:rsid w:val="00B77164"/>
    <w:rsid w:val="00B8048B"/>
    <w:rsid w:val="00B81B53"/>
    <w:rsid w:val="00B8310C"/>
    <w:rsid w:val="00B843BF"/>
    <w:rsid w:val="00B84F09"/>
    <w:rsid w:val="00B857BD"/>
    <w:rsid w:val="00B8653C"/>
    <w:rsid w:val="00B87C37"/>
    <w:rsid w:val="00B93154"/>
    <w:rsid w:val="00B94DE2"/>
    <w:rsid w:val="00B97DA5"/>
    <w:rsid w:val="00BA0DEC"/>
    <w:rsid w:val="00BA119B"/>
    <w:rsid w:val="00BA2083"/>
    <w:rsid w:val="00BA354B"/>
    <w:rsid w:val="00BA46A8"/>
    <w:rsid w:val="00BB6593"/>
    <w:rsid w:val="00BB7D7A"/>
    <w:rsid w:val="00BC05C2"/>
    <w:rsid w:val="00BC0F00"/>
    <w:rsid w:val="00BC6C0D"/>
    <w:rsid w:val="00BD1680"/>
    <w:rsid w:val="00BD4944"/>
    <w:rsid w:val="00BD505A"/>
    <w:rsid w:val="00BE057A"/>
    <w:rsid w:val="00BE324C"/>
    <w:rsid w:val="00BE333E"/>
    <w:rsid w:val="00BE3425"/>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17BE9"/>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48B6"/>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18B"/>
    <w:rsid w:val="00C90B9F"/>
    <w:rsid w:val="00C92DD8"/>
    <w:rsid w:val="00C956E5"/>
    <w:rsid w:val="00C9725E"/>
    <w:rsid w:val="00C97D13"/>
    <w:rsid w:val="00C97F99"/>
    <w:rsid w:val="00CA54CE"/>
    <w:rsid w:val="00CA6146"/>
    <w:rsid w:val="00CB5D0A"/>
    <w:rsid w:val="00CC1909"/>
    <w:rsid w:val="00CC1FB2"/>
    <w:rsid w:val="00CC4B65"/>
    <w:rsid w:val="00CC4E4D"/>
    <w:rsid w:val="00CC6FD9"/>
    <w:rsid w:val="00CD0B83"/>
    <w:rsid w:val="00CD666E"/>
    <w:rsid w:val="00CD69F6"/>
    <w:rsid w:val="00CD715E"/>
    <w:rsid w:val="00CE053E"/>
    <w:rsid w:val="00CE4F32"/>
    <w:rsid w:val="00CF047F"/>
    <w:rsid w:val="00CF521D"/>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3AE4"/>
    <w:rsid w:val="00D341F1"/>
    <w:rsid w:val="00D359A2"/>
    <w:rsid w:val="00D35A48"/>
    <w:rsid w:val="00D35B45"/>
    <w:rsid w:val="00D40DBC"/>
    <w:rsid w:val="00D41ADE"/>
    <w:rsid w:val="00D41B24"/>
    <w:rsid w:val="00D433BF"/>
    <w:rsid w:val="00D508F6"/>
    <w:rsid w:val="00D50BA5"/>
    <w:rsid w:val="00D5440B"/>
    <w:rsid w:val="00D5521F"/>
    <w:rsid w:val="00D55E8D"/>
    <w:rsid w:val="00D61D15"/>
    <w:rsid w:val="00D62A9A"/>
    <w:rsid w:val="00D63605"/>
    <w:rsid w:val="00D640BC"/>
    <w:rsid w:val="00D642D7"/>
    <w:rsid w:val="00D6762A"/>
    <w:rsid w:val="00D70AC1"/>
    <w:rsid w:val="00D726D1"/>
    <w:rsid w:val="00D7331C"/>
    <w:rsid w:val="00D73495"/>
    <w:rsid w:val="00D800EC"/>
    <w:rsid w:val="00D84987"/>
    <w:rsid w:val="00D84CF7"/>
    <w:rsid w:val="00D86092"/>
    <w:rsid w:val="00D915A1"/>
    <w:rsid w:val="00D9294F"/>
    <w:rsid w:val="00D95EED"/>
    <w:rsid w:val="00DA3AD5"/>
    <w:rsid w:val="00DA46E5"/>
    <w:rsid w:val="00DA637D"/>
    <w:rsid w:val="00DB12E4"/>
    <w:rsid w:val="00DB3099"/>
    <w:rsid w:val="00DB3BEF"/>
    <w:rsid w:val="00DB4388"/>
    <w:rsid w:val="00DB79C0"/>
    <w:rsid w:val="00DC3863"/>
    <w:rsid w:val="00DC6BE1"/>
    <w:rsid w:val="00DD0273"/>
    <w:rsid w:val="00DD0B97"/>
    <w:rsid w:val="00DD1A12"/>
    <w:rsid w:val="00DD28DD"/>
    <w:rsid w:val="00DD31D7"/>
    <w:rsid w:val="00DD6470"/>
    <w:rsid w:val="00DD7E84"/>
    <w:rsid w:val="00DE1848"/>
    <w:rsid w:val="00DE2D49"/>
    <w:rsid w:val="00DE31D8"/>
    <w:rsid w:val="00DE53B2"/>
    <w:rsid w:val="00DF06D6"/>
    <w:rsid w:val="00DF1DBD"/>
    <w:rsid w:val="00DF750F"/>
    <w:rsid w:val="00E01F56"/>
    <w:rsid w:val="00E04C29"/>
    <w:rsid w:val="00E124DC"/>
    <w:rsid w:val="00E13ED9"/>
    <w:rsid w:val="00E15997"/>
    <w:rsid w:val="00E21996"/>
    <w:rsid w:val="00E21ABB"/>
    <w:rsid w:val="00E24FFA"/>
    <w:rsid w:val="00E26B04"/>
    <w:rsid w:val="00E30958"/>
    <w:rsid w:val="00E331C8"/>
    <w:rsid w:val="00E3469C"/>
    <w:rsid w:val="00E36083"/>
    <w:rsid w:val="00E36163"/>
    <w:rsid w:val="00E363F7"/>
    <w:rsid w:val="00E3671E"/>
    <w:rsid w:val="00E368D5"/>
    <w:rsid w:val="00E41D64"/>
    <w:rsid w:val="00E5022F"/>
    <w:rsid w:val="00E518A9"/>
    <w:rsid w:val="00E524A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C7C"/>
    <w:rsid w:val="00E8466C"/>
    <w:rsid w:val="00E8509A"/>
    <w:rsid w:val="00E90A84"/>
    <w:rsid w:val="00E90C80"/>
    <w:rsid w:val="00E91B61"/>
    <w:rsid w:val="00E934A4"/>
    <w:rsid w:val="00E967AC"/>
    <w:rsid w:val="00E970C0"/>
    <w:rsid w:val="00E9722D"/>
    <w:rsid w:val="00EB347B"/>
    <w:rsid w:val="00EB3DF5"/>
    <w:rsid w:val="00EB497E"/>
    <w:rsid w:val="00EB4E2A"/>
    <w:rsid w:val="00EC019C"/>
    <w:rsid w:val="00EC452D"/>
    <w:rsid w:val="00EC46E5"/>
    <w:rsid w:val="00EC4BE0"/>
    <w:rsid w:val="00EC6274"/>
    <w:rsid w:val="00EC66E1"/>
    <w:rsid w:val="00EC7C64"/>
    <w:rsid w:val="00ED2006"/>
    <w:rsid w:val="00ED53C6"/>
    <w:rsid w:val="00ED5502"/>
    <w:rsid w:val="00EE1C35"/>
    <w:rsid w:val="00EE1E20"/>
    <w:rsid w:val="00EE2497"/>
    <w:rsid w:val="00EE4661"/>
    <w:rsid w:val="00EE4F7B"/>
    <w:rsid w:val="00EE5468"/>
    <w:rsid w:val="00EE63A0"/>
    <w:rsid w:val="00EF2CF3"/>
    <w:rsid w:val="00EF3F57"/>
    <w:rsid w:val="00EF5042"/>
    <w:rsid w:val="00EF690C"/>
    <w:rsid w:val="00F000B7"/>
    <w:rsid w:val="00F01159"/>
    <w:rsid w:val="00F03D5F"/>
    <w:rsid w:val="00F05423"/>
    <w:rsid w:val="00F062DE"/>
    <w:rsid w:val="00F10EEE"/>
    <w:rsid w:val="00F1443C"/>
    <w:rsid w:val="00F14C6C"/>
    <w:rsid w:val="00F17158"/>
    <w:rsid w:val="00F209A0"/>
    <w:rsid w:val="00F20AC8"/>
    <w:rsid w:val="00F2687D"/>
    <w:rsid w:val="00F26E42"/>
    <w:rsid w:val="00F2700E"/>
    <w:rsid w:val="00F307A8"/>
    <w:rsid w:val="00F31144"/>
    <w:rsid w:val="00F335BA"/>
    <w:rsid w:val="00F37056"/>
    <w:rsid w:val="00F400E6"/>
    <w:rsid w:val="00F42CB6"/>
    <w:rsid w:val="00F43339"/>
    <w:rsid w:val="00F438C9"/>
    <w:rsid w:val="00F46250"/>
    <w:rsid w:val="00F46447"/>
    <w:rsid w:val="00F503F2"/>
    <w:rsid w:val="00F51E2A"/>
    <w:rsid w:val="00F53773"/>
    <w:rsid w:val="00F54CC6"/>
    <w:rsid w:val="00F55ECC"/>
    <w:rsid w:val="00F62372"/>
    <w:rsid w:val="00F63EC9"/>
    <w:rsid w:val="00F64363"/>
    <w:rsid w:val="00F64F2B"/>
    <w:rsid w:val="00F67D28"/>
    <w:rsid w:val="00F70DE9"/>
    <w:rsid w:val="00F70E2F"/>
    <w:rsid w:val="00F716A4"/>
    <w:rsid w:val="00F72DD7"/>
    <w:rsid w:val="00F750D9"/>
    <w:rsid w:val="00F763FE"/>
    <w:rsid w:val="00F7771A"/>
    <w:rsid w:val="00F809FD"/>
    <w:rsid w:val="00F832AD"/>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283"/>
    <w:rsid w:val="00FB43F7"/>
    <w:rsid w:val="00FB548F"/>
    <w:rsid w:val="00FC0C0B"/>
    <w:rsid w:val="00FC40B6"/>
    <w:rsid w:val="00FC5E79"/>
    <w:rsid w:val="00FC7061"/>
    <w:rsid w:val="00FD4686"/>
    <w:rsid w:val="00FD650D"/>
    <w:rsid w:val="00FE292A"/>
    <w:rsid w:val="00FE744B"/>
    <w:rsid w:val="00FF0FF5"/>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36205803">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39884868">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78284907">
      <w:bodyDiv w:val="1"/>
      <w:marLeft w:val="0"/>
      <w:marRight w:val="0"/>
      <w:marTop w:val="0"/>
      <w:marBottom w:val="0"/>
      <w:divBdr>
        <w:top w:val="none" w:sz="0" w:space="0" w:color="auto"/>
        <w:left w:val="none" w:sz="0" w:space="0" w:color="auto"/>
        <w:bottom w:val="none" w:sz="0" w:space="0" w:color="auto"/>
        <w:right w:val="none" w:sz="0" w:space="0" w:color="auto"/>
      </w:divBdr>
    </w:div>
    <w:div w:id="379208451">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52024047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87970797">
      <w:bodyDiv w:val="1"/>
      <w:marLeft w:val="0"/>
      <w:marRight w:val="0"/>
      <w:marTop w:val="0"/>
      <w:marBottom w:val="0"/>
      <w:divBdr>
        <w:top w:val="none" w:sz="0" w:space="0" w:color="auto"/>
        <w:left w:val="none" w:sz="0" w:space="0" w:color="auto"/>
        <w:bottom w:val="none" w:sz="0" w:space="0" w:color="auto"/>
        <w:right w:val="none" w:sz="0" w:space="0" w:color="auto"/>
      </w:divBdr>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928927501">
      <w:bodyDiv w:val="1"/>
      <w:marLeft w:val="0"/>
      <w:marRight w:val="0"/>
      <w:marTop w:val="0"/>
      <w:marBottom w:val="0"/>
      <w:divBdr>
        <w:top w:val="none" w:sz="0" w:space="0" w:color="auto"/>
        <w:left w:val="none" w:sz="0" w:space="0" w:color="auto"/>
        <w:bottom w:val="none" w:sz="0" w:space="0" w:color="auto"/>
        <w:right w:val="none" w:sz="0" w:space="0" w:color="auto"/>
      </w:divBdr>
    </w:div>
    <w:div w:id="939292351">
      <w:bodyDiv w:val="1"/>
      <w:marLeft w:val="0"/>
      <w:marRight w:val="0"/>
      <w:marTop w:val="0"/>
      <w:marBottom w:val="0"/>
      <w:divBdr>
        <w:top w:val="none" w:sz="0" w:space="0" w:color="auto"/>
        <w:left w:val="none" w:sz="0" w:space="0" w:color="auto"/>
        <w:bottom w:val="none" w:sz="0" w:space="0" w:color="auto"/>
        <w:right w:val="none" w:sz="0" w:space="0" w:color="auto"/>
      </w:divBdr>
    </w:div>
    <w:div w:id="96693020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7728732">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8659901">
      <w:bodyDiv w:val="1"/>
      <w:marLeft w:val="0"/>
      <w:marRight w:val="0"/>
      <w:marTop w:val="0"/>
      <w:marBottom w:val="0"/>
      <w:divBdr>
        <w:top w:val="none" w:sz="0" w:space="0" w:color="auto"/>
        <w:left w:val="none" w:sz="0" w:space="0" w:color="auto"/>
        <w:bottom w:val="none" w:sz="0" w:space="0" w:color="auto"/>
        <w:right w:val="none" w:sz="0" w:space="0" w:color="auto"/>
      </w:divBdr>
    </w:div>
    <w:div w:id="12656511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3041271">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03957682">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976763042">
      <w:bodyDiv w:val="1"/>
      <w:marLeft w:val="0"/>
      <w:marRight w:val="0"/>
      <w:marTop w:val="0"/>
      <w:marBottom w:val="0"/>
      <w:divBdr>
        <w:top w:val="none" w:sz="0" w:space="0" w:color="auto"/>
        <w:left w:val="none" w:sz="0" w:space="0" w:color="auto"/>
        <w:bottom w:val="none" w:sz="0" w:space="0" w:color="auto"/>
        <w:right w:val="none" w:sz="0" w:space="0" w:color="auto"/>
      </w:divBdr>
    </w:div>
    <w:div w:id="198130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Prokopets.mykhailo@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6954C174-CC43-4E26-B783-9300912A0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C89CCCD8-C24C-4E17-8068-321970F297D2}">
  <ds:schemaRefs>
    <ds:schemaRef ds:uri="http://purl.org/dc/elements/1.1/"/>
    <ds:schemaRef ds:uri="http://schemas.microsoft.com/office/2006/metadata/properties"/>
    <ds:schemaRef ds:uri="004348e5-4ddf-4ead-9e66-451a5d92ed54"/>
    <ds:schemaRef ds:uri="http://schemas.microsoft.com/office/infopath/2007/PartnerControls"/>
    <ds:schemaRef ds:uri="http://schemas.microsoft.com/office/2006/documentManagement/types"/>
    <ds:schemaRef ds:uri="http://purl.org/dc/terms/"/>
    <ds:schemaRef ds:uri="1b122236-6729-4aff-b508-8c68f4f9eea5"/>
    <ds:schemaRef ds:uri="http://www.w3.org/XML/1998/namespac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1440</TotalTime>
  <Pages>7</Pages>
  <Words>1955</Words>
  <Characters>11146</Characters>
  <Application>Microsoft Office Word</Application>
  <DocSecurity>0</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Mykhailo Prokopets</cp:lastModifiedBy>
  <cp:revision>556</cp:revision>
  <cp:lastPrinted>2015-05-18T13:41:00Z</cp:lastPrinted>
  <dcterms:created xsi:type="dcterms:W3CDTF">2024-01-18T15:51:00Z</dcterms:created>
  <dcterms:modified xsi:type="dcterms:W3CDTF">2025-05-02T08:19:00Z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