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797" w:right="0" w:firstLine="0"/>
        <w:jc w:val="righ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   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ДОДАТОК  2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0"/>
        <w:jc w:val="right"/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до тендерної документації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709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0" w:firstLine="709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ІНФОРМАЦІЯ ПРО НЕОБХІДНІ ТЕХНІЧНІ, ЯКІСНІ ТА КІЛЬКІСНІ  ХАРАКТЕРИСТИКИ ПРЕДМЕТА ЗАКУПІВЛІ </w:t>
      </w:r>
    </w:p>
    <w:p w:rsidR="00000000" w:rsidDel="00000000" w:rsidP="00000000" w:rsidRDefault="00000000" w:rsidRPr="00000000" w14:paraId="00000005">
      <w:pPr>
        <w:widowControl w:val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Послуги із розміщення у готелі з триразовим харчуванням, оренди конференц-залу та обладнання для проведення тренінгів 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на території міста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Ужгород Закарпатської області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в рамках реалізації проєкту "Покращення рівня безпечної освіти для дітей та підлітків, які постраждали від війни у Сумській, Харківській та Донецькій областях", що фінансується Департаментом Європейської Комісії з питань цивільного захисту та гуманітарної допомоги (ECHO)». </w:t>
      </w:r>
    </w:p>
    <w:p w:rsidR="00000000" w:rsidDel="00000000" w:rsidP="00000000" w:rsidRDefault="00000000" w:rsidRPr="00000000" w14:paraId="00000006">
      <w:pPr>
        <w:widowControl w:val="0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Закупівля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“Послуги із розміщення у готелі з триразовим харчуванням, оренди конференц-залу та обладнання для проведення тренінгів  на території міста Ужгород Закарпатської області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”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передбачає: забезпечення проживання в номерах готелю,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(із триразовим харчуванням) та оренди конференц залу для проведення тренінгів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в рамках реалізації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проєкту "Покращення рівня безпечної освіти для дітей та підлітків, які постраждали від війни у Сумській, Харківській та Донецькій областях", що фінансується Департаментом Європейської Комісії з питань цивільного захисту та гуманітарної допомоги (ECHO)»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 </w:t>
      </w:r>
    </w:p>
    <w:p w:rsidR="00000000" w:rsidDel="00000000" w:rsidP="00000000" w:rsidRDefault="00000000" w:rsidRPr="00000000" w14:paraId="00000008">
      <w:pPr>
        <w:widowControl w:val="0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jc w:val="center"/>
        <w:rPr>
          <w:rFonts w:ascii="Times New Roman" w:cs="Times New Roman" w:eastAsia="Times New Roman" w:hAnsi="Times New Roman"/>
          <w:b w:val="1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color w:val="000000"/>
          <w:sz w:val="24"/>
          <w:szCs w:val="24"/>
          <w:rtl w:val="0"/>
        </w:rPr>
        <w:t xml:space="preserve">Загальні вимоги: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1. Технічне завдання визначає запланований обсяг послуг та їх важливі характеристики, що є обов'язковими для дотримання переможцем тендерної закупівлі. Повне та своєчасне виконання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всіх викладених нижче вимог до Послуг є відповідальністю Виконавця і контролюється Замовником.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5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2. Ціни й загальна вартість послуг наводяться Учасником торгів з урахуванням ПДВ та інших необхідних податків і зборів.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5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Розраховуючи вартість послуг із розміщення групи осіб у готелі, учасник вказує вартість одного ліжко-дня з триразовим харчуванням для однієї особи* на добу з урахуванням всіх податків та зборів.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3. Переможець зобов'язаний надавати послуги, які є предметом закупівлі, за цінами, які не перевищують ціни, вказані ним у тендерній пропозиції, протягом всього терміну дії договору. Підвищення цін не припускається.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4. Обсяги надання послу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г: 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283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ночі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vertAlign w:val="baseline"/>
          <w:rtl w:val="0"/>
        </w:rPr>
        <w:t xml:space="preserve"> (566 ліжко-днів).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5. Термін надання послуг - з листопада 2024 по червень 2026 (точні дати заселення уточнюються за місяць до заселення; очікується 5 заїздів терміном від 3 до 6 ночей)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Технічні вимоги ,якісні та кількісні характеристики предмета закупівлі:</w:t>
      </w:r>
    </w:p>
    <w:p w:rsidR="00000000" w:rsidDel="00000000" w:rsidP="00000000" w:rsidRDefault="00000000" w:rsidRPr="00000000" w14:paraId="00000012">
      <w:pPr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9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5070"/>
        <w:gridCol w:w="4820"/>
        <w:tblGridChange w:id="0">
          <w:tblGrid>
            <w:gridCol w:w="5070"/>
            <w:gridCol w:w="482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Технічні вимоги Замовника:</w:t>
            </w:r>
          </w:p>
        </w:tc>
        <w:tc>
          <w:tcPr/>
          <w:p w:rsidR="00000000" w:rsidDel="00000000" w:rsidP="00000000" w:rsidRDefault="00000000" w:rsidRPr="00000000" w14:paraId="00000014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Технічні умови Учасника: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5">
            <w:pPr>
              <w:widowControl w:val="0"/>
              <w:jc w:val="both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bookmarkStart w:colFirst="0" w:colLast="0" w:name="_heading=h.gjdgxs" w:id="0"/>
            <w:bookmarkEnd w:id="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1. Місце розташування: </w:t>
            </w:r>
          </w:p>
          <w:p w:rsidR="00000000" w:rsidDel="00000000" w:rsidP="00000000" w:rsidRDefault="00000000" w:rsidRPr="00000000" w14:paraId="00000016">
            <w:pPr>
              <w:widowControl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Готель,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який розташований в межах міста Ужгород Закарпатської області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, з наявністю транспортного сполучення не більше 10 км. від залізничної станції.</w:t>
            </w:r>
          </w:p>
        </w:tc>
        <w:tc>
          <w:tcPr/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8">
            <w:pPr>
              <w:tabs>
                <w:tab w:val="left" w:leader="none" w:pos="-4860"/>
                <w:tab w:val="left" w:leader="none" w:pos="567"/>
              </w:tabs>
              <w:jc w:val="both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bookmarkStart w:colFirst="0" w:colLast="0" w:name="_heading=h.30j0zll" w:id="1"/>
            <w:bookmarkEnd w:id="1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2.  Кількість осіб в одному заїзді:</w:t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4860"/>
                <w:tab w:val="left" w:leader="none" w:pos="567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Планується розмістити - від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 до 30 осіб. </w:t>
            </w:r>
          </w:p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4860"/>
                <w:tab w:val="left" w:leader="none" w:pos="567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Плановий період: </w:t>
            </w:r>
          </w:p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leader="none" w:pos="-4860"/>
                <w:tab w:val="left" w:leader="none" w:pos="567"/>
              </w:tabs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листопад 2024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,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tabs>
                <w:tab w:val="left" w:leader="none" w:pos="-4860"/>
                <w:tab w:val="left" w:leader="none" w:pos="567"/>
              </w:tabs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лютий 2025,</w:t>
            </w:r>
          </w:p>
          <w:p w:rsidR="00000000" w:rsidDel="00000000" w:rsidP="00000000" w:rsidRDefault="00000000" w:rsidRPr="00000000" w14:paraId="0000001D">
            <w:pPr>
              <w:tabs>
                <w:tab w:val="left" w:leader="none" w:pos="-4860"/>
                <w:tab w:val="left" w:leader="none" w:pos="567"/>
              </w:tabs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червень 2025,</w:t>
            </w:r>
          </w:p>
          <w:p w:rsidR="00000000" w:rsidDel="00000000" w:rsidP="00000000" w:rsidRDefault="00000000" w:rsidRPr="00000000" w14:paraId="0000001E">
            <w:pPr>
              <w:tabs>
                <w:tab w:val="left" w:leader="none" w:pos="-4860"/>
                <w:tab w:val="left" w:leader="none" w:pos="567"/>
              </w:tabs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травень 2026,</w:t>
            </w:r>
          </w:p>
          <w:p w:rsidR="00000000" w:rsidDel="00000000" w:rsidP="00000000" w:rsidRDefault="00000000" w:rsidRPr="00000000" w14:paraId="0000001F">
            <w:pPr>
              <w:tabs>
                <w:tab w:val="left" w:leader="none" w:pos="-4860"/>
                <w:tab w:val="left" w:leader="none" w:pos="567"/>
              </w:tabs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червень 2026</w:t>
            </w:r>
          </w:p>
          <w:p w:rsidR="00000000" w:rsidDel="00000000" w:rsidP="00000000" w:rsidRDefault="00000000" w:rsidRPr="00000000" w14:paraId="00000020">
            <w:pPr>
              <w:tabs>
                <w:tab w:val="left" w:leader="none" w:pos="-4860"/>
                <w:tab w:val="left" w:leader="none" w:pos="567"/>
              </w:tabs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тривалість проживання у готелі  – від 3 до 6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ночей кожного заїзду.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2">
            <w:pPr>
              <w:shd w:fill="ffffff" w:val="clear"/>
              <w:tabs>
                <w:tab w:val="left" w:leader="none" w:pos="0"/>
                <w:tab w:val="left" w:leader="none" w:pos="916"/>
                <w:tab w:val="left" w:leader="none" w:pos="1832"/>
                <w:tab w:val="left" w:leader="none" w:pos="2748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jc w:val="both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bookmarkStart w:colFirst="0" w:colLast="0" w:name="_heading=h.1fob9te" w:id="2"/>
            <w:bookmarkEnd w:id="2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3. Умови харчування:</w:t>
            </w:r>
          </w:p>
          <w:p w:rsidR="00000000" w:rsidDel="00000000" w:rsidP="00000000" w:rsidRDefault="00000000" w:rsidRPr="00000000" w14:paraId="00000023">
            <w:pPr>
              <w:shd w:fill="ffffff" w:val="clear"/>
              <w:tabs>
                <w:tab w:val="left" w:leader="none" w:pos="0"/>
                <w:tab w:val="left" w:leader="none" w:pos="916"/>
                <w:tab w:val="left" w:leader="none" w:pos="1832"/>
                <w:tab w:val="left" w:leader="none" w:pos="2748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Повноцінне триразове збалансоване харчування на добу відповідно до меню закладу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4">
            <w:pPr>
              <w:widowControl w:val="0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Розраховуючи вартість харчування (сніданок-обід-вечеря) Учасник має виходити зі збалансованого меню готелю.</w:t>
            </w:r>
          </w:p>
        </w:tc>
        <w:tc>
          <w:tcPr/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6">
            <w:pPr>
              <w:shd w:fill="ffffff" w:val="clear"/>
              <w:tabs>
                <w:tab w:val="left" w:leader="none" w:pos="0"/>
                <w:tab w:val="left" w:leader="none" w:pos="851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jc w:val="both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bookmarkStart w:colFirst="0" w:colLast="0" w:name="_heading=h.3znysh7" w:id="3"/>
            <w:bookmarkEnd w:id="3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4. Умови проживання:</w:t>
            </w:r>
          </w:p>
          <w:p w:rsidR="00000000" w:rsidDel="00000000" w:rsidP="00000000" w:rsidRDefault="00000000" w:rsidRPr="00000000" w14:paraId="00000027">
            <w:pPr>
              <w:shd w:fill="ffffff" w:val="clear"/>
              <w:tabs>
                <w:tab w:val="left" w:leader="none" w:pos="0"/>
                <w:tab w:val="left" w:leader="none" w:pos="851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Розміщення групи осіб в стаціонарних спорудах з блочним по кімнатним розміщенням до 2</w:t>
            </w:r>
            <w:r w:rsidDel="00000000" w:rsidR="00000000" w:rsidRPr="00000000">
              <w:rPr>
                <w:rFonts w:ascii="Times New Roman" w:cs="Times New Roman" w:eastAsia="Times New Roman" w:hAnsi="Times New Roman"/>
                <w:color w:val="ff0000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осіб в кімнаті у відповідності до нормативів.</w:t>
            </w:r>
          </w:p>
          <w:p w:rsidR="00000000" w:rsidDel="00000000" w:rsidP="00000000" w:rsidRDefault="00000000" w:rsidRPr="00000000" w14:paraId="00000028">
            <w:pPr>
              <w:shd w:fill="ffffff" w:val="clear"/>
              <w:tabs>
                <w:tab w:val="left" w:leader="none" w:pos="0"/>
                <w:tab w:val="left" w:leader="none" w:pos="851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Кімнати відремонтовані, обладнані меблями та предметами гігієни (ліжко, шафа, тумбочка, постільна білизна, рушники - окремо для кожної людини), які знаходяться у задовільному стані. </w:t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0" w:before="5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ff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Виконавець надає можливість представнику Замовника здійснювати контроль технічного стану номерів заброньованих для групи, шляхом надсилання фото та відео огляду номерної бази готелю в реальному часі. В разі наявності зауважень, вони мають бути оперативно усунені до початку розміщення групи осіб. В разі неможливості усунення недоліків, виконавцем, мають бути негайно запропоновані інші рівноцінні номери, які також підлягають контролю з боку Замовника.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A">
            <w:pPr>
              <w:shd w:fill="ffffff" w:val="clear"/>
              <w:tabs>
                <w:tab w:val="left" w:leader="none" w:pos="0"/>
                <w:tab w:val="left" w:leader="none" w:pos="851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B">
            <w:pPr>
              <w:shd w:fill="ffffff" w:val="clear"/>
              <w:tabs>
                <w:tab w:val="left" w:leader="none" w:pos="0"/>
                <w:tab w:val="left" w:leader="none" w:pos="916"/>
                <w:tab w:val="left" w:leader="none" w:pos="1832"/>
                <w:tab w:val="left" w:leader="none" w:pos="2748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jc w:val="both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bookmarkStart w:colFirst="0" w:colLast="0" w:name="_heading=h.2et92p0" w:id="4"/>
            <w:bookmarkEnd w:id="4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5. Побутові умови: </w:t>
            </w:r>
          </w:p>
          <w:p w:rsidR="00000000" w:rsidDel="00000000" w:rsidP="00000000" w:rsidRDefault="00000000" w:rsidRPr="00000000" w14:paraId="0000002C">
            <w:pPr>
              <w:shd w:fill="ffffff" w:val="clear"/>
              <w:tabs>
                <w:tab w:val="left" w:leader="none" w:pos="0"/>
                <w:tab w:val="left" w:leader="none" w:pos="916"/>
                <w:tab w:val="left" w:leader="none" w:pos="1832"/>
                <w:tab w:val="left" w:leader="none" w:pos="2748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Цілодобове постачання холодної та гарячої води. Наявність туалетів, умивальників в номерах. Зміна постільної білизни відповідно санітарних нормативів (за потреби частіше).</w:t>
            </w:r>
          </w:p>
        </w:tc>
        <w:tc>
          <w:tcPr/>
          <w:p w:rsidR="00000000" w:rsidDel="00000000" w:rsidP="00000000" w:rsidRDefault="00000000" w:rsidRPr="00000000" w14:paraId="0000002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widowControl w:val="0"/>
              <w:tabs>
                <w:tab w:val="left" w:leader="none" w:pos="-4860"/>
                <w:tab w:val="left" w:leader="none" w:pos="567"/>
                <w:tab w:val="left" w:leader="none" w:pos="993"/>
              </w:tabs>
              <w:jc w:val="both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bookmarkStart w:colFirst="0" w:colLast="0" w:name="_heading=h.tyjcwt" w:id="5"/>
            <w:bookmarkEnd w:id="5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6. Інформаційні послуги:</w:t>
            </w:r>
          </w:p>
          <w:p w:rsidR="00000000" w:rsidDel="00000000" w:rsidP="00000000" w:rsidRDefault="00000000" w:rsidRPr="00000000" w14:paraId="0000002F">
            <w:pPr>
              <w:shd w:fill="ffffff" w:val="clear"/>
              <w:tabs>
                <w:tab w:val="left" w:leader="none" w:pos="0"/>
                <w:tab w:val="left" w:leader="none" w:pos="916"/>
                <w:tab w:val="left" w:leader="none" w:pos="1832"/>
                <w:tab w:val="left" w:leader="none" w:pos="2748"/>
                <w:tab w:val="left" w:leader="none" w:pos="3664"/>
                <w:tab w:val="left" w:leader="none" w:pos="4580"/>
                <w:tab w:val="left" w:leader="none" w:pos="5496"/>
                <w:tab w:val="left" w:leader="none" w:pos="6412"/>
                <w:tab w:val="left" w:leader="none" w:pos="7328"/>
                <w:tab w:val="left" w:leader="none" w:pos="8244"/>
                <w:tab w:val="left" w:leader="none" w:pos="9160"/>
                <w:tab w:val="left" w:leader="none" w:pos="10076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Наявність та систематичне надання інформації про режим роботи готелю, правила внутрішнього розпорядку, техніку безпеки, розміщення на території об'єктів інфраструктури готелю; щодо побуту, харчування, правила перебування дітей у готелі, їх права та обов'язки.</w:t>
            </w:r>
          </w:p>
        </w:tc>
        <w:tc>
          <w:tcPr/>
          <w:p w:rsidR="00000000" w:rsidDel="00000000" w:rsidP="00000000" w:rsidRDefault="00000000" w:rsidRPr="00000000" w14:paraId="0000003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1">
            <w:pPr>
              <w:widowControl w:val="0"/>
              <w:tabs>
                <w:tab w:val="left" w:leader="none" w:pos="-4860"/>
                <w:tab w:val="left" w:leader="none" w:pos="567"/>
                <w:tab w:val="left" w:leader="none" w:pos="993"/>
              </w:tabs>
              <w:jc w:val="both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bookmarkStart w:colFirst="0" w:colLast="0" w:name="_heading=h.3dy6vkm" w:id="6"/>
            <w:bookmarkEnd w:id="6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7.  Безпека:</w:t>
            </w:r>
          </w:p>
          <w:p w:rsidR="00000000" w:rsidDel="00000000" w:rsidP="00000000" w:rsidRDefault="00000000" w:rsidRPr="00000000" w14:paraId="00000032">
            <w:pPr>
              <w:widowControl w:val="0"/>
              <w:tabs>
                <w:tab w:val="left" w:leader="none" w:pos="-4860"/>
                <w:tab w:val="left" w:leader="none" w:pos="567"/>
                <w:tab w:val="left" w:leader="none" w:pos="993"/>
              </w:tabs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Вимоги пожежної безпеки (відповідно до Правил пожежної безпеки в Україні, затверджених наказом Міністерства внутрішніх справ України від 30.12.2014 № 1417, зареєстрованих в Міністерстві юстиції України 05.03.2015 за № 252/26697, Правил експлуатації та типових норм належності вогнегасників, затверджених наказом Міністерства внутрішніх справ України від 15.01.2018 № 25, зареєстрованих в Міністерстві юстиції України 23.02.2018 за № 225/31677.</w:t>
            </w:r>
          </w:p>
        </w:tc>
        <w:tc>
          <w:tcPr/>
          <w:p w:rsidR="00000000" w:rsidDel="00000000" w:rsidP="00000000" w:rsidRDefault="00000000" w:rsidRPr="00000000" w14:paraId="00000033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4">
            <w:pPr>
              <w:widowControl w:val="0"/>
              <w:tabs>
                <w:tab w:val="left" w:leader="none" w:pos="-4860"/>
                <w:tab w:val="left" w:leader="none" w:pos="567"/>
                <w:tab w:val="left" w:leader="none" w:pos="993"/>
              </w:tabs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bookmarkStart w:colFirst="0" w:colLast="0" w:name="_heading=h.1t3h5sf" w:id="7"/>
            <w:bookmarkEnd w:id="7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8.  Охорона об’єкту: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5">
            <w:pPr>
              <w:widowControl w:val="0"/>
              <w:tabs>
                <w:tab w:val="left" w:leader="none" w:pos="-4860"/>
                <w:tab w:val="left" w:leader="none" w:pos="567"/>
                <w:tab w:val="left" w:leader="none" w:pos="993"/>
              </w:tabs>
              <w:jc w:val="both"/>
              <w:rPr>
                <w:rFonts w:ascii="Times New Roman" w:cs="Times New Roman" w:eastAsia="Times New Roman" w:hAnsi="Times New Roman"/>
                <w:i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Цілодобова охорона території та особистого майна.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6">
            <w:pPr>
              <w:shd w:fill="ffffff" w:val="clear"/>
              <w:tabs>
                <w:tab w:val="left" w:leader="none" w:pos="-4860"/>
                <w:tab w:val="left" w:leader="none" w:pos="-4500"/>
                <w:tab w:val="left" w:leader="none" w:pos="-4320"/>
                <w:tab w:val="left" w:leader="none" w:pos="-3060"/>
                <w:tab w:val="left" w:leader="none" w:pos="-2700"/>
                <w:tab w:val="left" w:leader="none" w:pos="-2520"/>
                <w:tab w:val="left" w:leader="none" w:pos="-2340"/>
                <w:tab w:val="left" w:leader="none" w:pos="540"/>
                <w:tab w:val="left" w:leader="none" w:pos="567"/>
                <w:tab w:val="left" w:leader="none" w:pos="10992"/>
                <w:tab w:val="left" w:leader="none" w:pos="11908"/>
                <w:tab w:val="left" w:leader="none" w:pos="12824"/>
                <w:tab w:val="left" w:leader="none" w:pos="13740"/>
                <w:tab w:val="left" w:leader="none" w:pos="14656"/>
              </w:tabs>
              <w:jc w:val="both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widowControl w:val="0"/>
              <w:tabs>
                <w:tab w:val="left" w:leader="none" w:pos="-4860"/>
                <w:tab w:val="left" w:leader="none" w:pos="567"/>
                <w:tab w:val="left" w:leader="none" w:pos="993"/>
              </w:tabs>
              <w:jc w:val="both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bookmarkStart w:colFirst="0" w:colLast="0" w:name="_heading=h.4d34og8" w:id="8"/>
            <w:bookmarkEnd w:id="8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9. Благоустрій території, утримання приміщень та інвентарю:</w:t>
            </w:r>
          </w:p>
          <w:p w:rsidR="00000000" w:rsidDel="00000000" w:rsidP="00000000" w:rsidRDefault="00000000" w:rsidRPr="00000000" w14:paraId="00000038">
            <w:pPr>
              <w:widowControl w:val="0"/>
              <w:tabs>
                <w:tab w:val="left" w:leader="none" w:pos="-4860"/>
                <w:tab w:val="left" w:leader="none" w:pos="567"/>
                <w:tab w:val="left" w:leader="none" w:pos="993"/>
              </w:tabs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Відповідно до законодавства України під час перебування учасників/учасниць тренінгів в готелі, забезпечувати санітарну очистку, безперебійний вивіз сміття та прибирання території, приміщень.</w:t>
            </w:r>
          </w:p>
          <w:p w:rsidR="00000000" w:rsidDel="00000000" w:rsidP="00000000" w:rsidRDefault="00000000" w:rsidRPr="00000000" w14:paraId="00000039">
            <w:pPr>
              <w:widowControl w:val="0"/>
              <w:tabs>
                <w:tab w:val="left" w:leader="none" w:pos="-4860"/>
                <w:tab w:val="left" w:leader="none" w:pos="567"/>
                <w:tab w:val="left" w:leader="none" w:pos="993"/>
              </w:tabs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Забезпечувати вологе прибирання кімнат, де проживає група осіб, не рідше  ніж один раз  на два дні. Винос сміття із кімнат - щоденно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A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widowControl w:val="0"/>
              <w:tabs>
                <w:tab w:val="left" w:leader="none" w:pos="-4860"/>
                <w:tab w:val="left" w:leader="none" w:pos="567"/>
                <w:tab w:val="left" w:leader="none" w:pos="993"/>
              </w:tabs>
              <w:jc w:val="both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bookmarkStart w:colFirst="0" w:colLast="0" w:name="_heading=h.17dp8vu" w:id="9"/>
            <w:bookmarkEnd w:id="9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10. Умови розрахунків:</w:t>
            </w:r>
          </w:p>
          <w:p w:rsidR="00000000" w:rsidDel="00000000" w:rsidP="00000000" w:rsidRDefault="00000000" w:rsidRPr="00000000" w14:paraId="0000003C">
            <w:pPr>
              <w:widowControl w:val="0"/>
              <w:jc w:val="both"/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highlight w:val="whit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Замовник здійснює 100% попередню оплату вартості надання послуг Виконавцю,  шляхом перерахування  коштів на банківський рахунок Виконавц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highlight w:val="white"/>
                <w:rtl w:val="0"/>
              </w:rPr>
              <w:t xml:space="preserve">я на підставі виставленого рахунку протягом 5 (п’яти)  банківських днів з моменту узгодження дати заселення групи.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D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E">
            <w:pPr>
              <w:widowControl w:val="0"/>
              <w:tabs>
                <w:tab w:val="left" w:leader="none" w:pos="-4860"/>
                <w:tab w:val="left" w:leader="none" w:pos="567"/>
                <w:tab w:val="left" w:leader="none" w:pos="993"/>
              </w:tabs>
              <w:jc w:val="both"/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</w:rPr>
            </w:pPr>
            <w:bookmarkStart w:colFirst="0" w:colLast="0" w:name="_heading=h.3rdcrjn" w:id="10"/>
            <w:bookmarkEnd w:id="10"/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i w:val="1"/>
                <w:sz w:val="24"/>
                <w:szCs w:val="24"/>
                <w:rtl w:val="0"/>
              </w:rPr>
              <w:t xml:space="preserve">11.  Наявність залу для проведення конференцій:</w:t>
            </w:r>
          </w:p>
          <w:p w:rsidR="00000000" w:rsidDel="00000000" w:rsidP="00000000" w:rsidRDefault="00000000" w:rsidRPr="00000000" w14:paraId="0000003F">
            <w:pPr>
              <w:widowControl w:val="0"/>
              <w:tabs>
                <w:tab w:val="left" w:leader="none" w:pos="-4860"/>
                <w:tab w:val="left" w:leader="none" w:pos="567"/>
                <w:tab w:val="left" w:leader="none" w:pos="993"/>
              </w:tabs>
              <w:jc w:val="both"/>
              <w:rPr>
                <w:rFonts w:ascii="Times New Roman" w:cs="Times New Roman" w:eastAsia="Times New Roman" w:hAnsi="Times New Roman"/>
                <w:sz w:val="24"/>
                <w:szCs w:val="24"/>
                <w:highlight w:val="yellow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Оренда залу та обладнання для проведення конференцій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всього 21 день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за попередньо узгодженими графіками із Виконавцем. Графіки будуть погоджуватися за місяць до планового проведення заходу. Тривалість одного заходу - від 2 до 6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днів.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both"/>
              <w:rPr>
                <w:rFonts w:ascii="Times New Roman" w:cs="Times New Roman" w:eastAsia="Times New Roman" w:hAnsi="Times New Roman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Учасник, за бажанням, може вказати будь-яку додаткову інформацію про готель.</w:t>
      </w:r>
    </w:p>
    <w:p w:rsidR="00000000" w:rsidDel="00000000" w:rsidP="00000000" w:rsidRDefault="00000000" w:rsidRPr="00000000" w14:paraId="00000043">
      <w:pPr>
        <w:widowControl w:val="0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Замовник має право звернутися за підтвердженням інформації, наданої учасником, до органів державної влади, підприємств, установ, організацій відповідно до їх компетенції.</w:t>
      </w:r>
    </w:p>
    <w:p w:rsidR="00000000" w:rsidDel="00000000" w:rsidP="00000000" w:rsidRDefault="00000000" w:rsidRPr="00000000" w14:paraId="00000044">
      <w:pPr>
        <w:widowControl w:val="0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widowControl w:val="0"/>
        <w:ind w:left="0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1"/>
          <w:sz w:val="24"/>
          <w:szCs w:val="24"/>
          <w:rtl w:val="0"/>
        </w:rPr>
        <w:t xml:space="preserve">2.  Учасник повинен підтвердити інформацію про якість наданих ним послуг наступними документами, а саме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</w:p>
    <w:p w:rsidR="00000000" w:rsidDel="00000000" w:rsidP="00000000" w:rsidRDefault="00000000" w:rsidRPr="00000000" w14:paraId="0000004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1. Фотоматеріали про готель (не менше 10 фотографій), а саме: умови проживання (спальні кімнати), побутові умови (санітарні вузли, вбиральні, душові кабіни, прибудинкова територія): умови харчування (зала для прийому їжі), фото залу для проведення конференцій. </w:t>
      </w:r>
    </w:p>
    <w:p w:rsidR="00000000" w:rsidDel="00000000" w:rsidP="00000000" w:rsidRDefault="00000000" w:rsidRPr="00000000" w14:paraId="00000047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2. Інформація,  у вигляді порівняльної таблиці, про необхідні технічні, якісні та кількісні характеристики предмета закупівлі, а саме розділ 1 цього додатку до тендерної документації, завірений підписом та печаткою учасника. </w:t>
      </w:r>
    </w:p>
    <w:p w:rsidR="00000000" w:rsidDel="00000000" w:rsidP="00000000" w:rsidRDefault="00000000" w:rsidRPr="00000000" w14:paraId="00000048">
      <w:pPr>
        <w:widowControl w:val="0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widowControl w:val="0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widowControl w:val="0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ind w:firstLine="90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«____» ____________ 2024 р.</w:t>
      </w:r>
    </w:p>
    <w:p w:rsidR="00000000" w:rsidDel="00000000" w:rsidP="00000000" w:rsidRDefault="00000000" w:rsidRPr="00000000" w14:paraId="0000004C">
      <w:pPr>
        <w:ind w:firstLine="900"/>
        <w:jc w:val="both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(дата заповнення пропозиції)                             (П.І.Б. посада, підпис ) М. П.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widowControl w:val="0"/>
        <w:ind w:firstLine="70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709" w:top="709" w:left="1560" w:right="707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Liberation San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lang w:val="uk-UA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76" w:lineRule="auto"/>
      <w:ind w:left="0" w:right="0" w:firstLine="0"/>
      <w:jc w:val="left"/>
    </w:pPr>
    <w:rPr>
      <w:rFonts w:ascii="Liberation Sans" w:cs="Liberation Sans" w:eastAsia="Liberation Sans" w:hAnsi="Liberation Sans"/>
      <w:b w:val="0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a" w:default="1">
    <w:name w:val="Normal"/>
    <w:qFormat w:val="1"/>
    <w:rsid w:val="00BE7FA6"/>
  </w:style>
  <w:style w:type="character" w:styleId="a0" w:default="1">
    <w:name w:val="Default Paragraph Font"/>
    <w:uiPriority w:val="1"/>
    <w:semiHidden w:val="1"/>
    <w:unhideWhenUsed w:val="1"/>
  </w:style>
  <w:style w:type="table" w:styleId="a1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2" w:default="1">
    <w:name w:val="No List"/>
    <w:uiPriority w:val="99"/>
    <w:semiHidden w:val="1"/>
    <w:unhideWhenUsed w:val="1"/>
  </w:style>
  <w:style w:type="character" w:styleId="HTML" w:customStyle="1">
    <w:name w:val="Стандартный HTML Знак"/>
    <w:basedOn w:val="a0"/>
    <w:qFormat w:val="1"/>
    <w:rsid w:val="00666315"/>
    <w:rPr>
      <w:rFonts w:ascii="Courier New" w:cs="Times New Roman" w:eastAsia="Times New Roman" w:hAnsi="Courier New"/>
      <w:sz w:val="20"/>
      <w:szCs w:val="20"/>
    </w:rPr>
  </w:style>
  <w:style w:type="character" w:styleId="a3" w:customStyle="1">
    <w:name w:val="Звичайний (веб) Знак"/>
    <w:link w:val="a4"/>
    <w:qFormat w:val="1"/>
    <w:locked w:val="1"/>
    <w:rsid w:val="00666315"/>
    <w:rPr>
      <w:rFonts w:ascii="Times New Roman" w:cs="Times New Roman" w:eastAsia="Times New Roman" w:hAnsi="Times New Roman"/>
      <w:sz w:val="24"/>
      <w:szCs w:val="24"/>
      <w:lang w:eastAsia="ar-SA"/>
    </w:rPr>
  </w:style>
  <w:style w:type="character" w:styleId="-" w:customStyle="1">
    <w:name w:val="Интернет-ссылка"/>
    <w:uiPriority w:val="99"/>
    <w:qFormat w:val="1"/>
    <w:rsid w:val="008267DD"/>
    <w:rPr>
      <w:rFonts w:cs="Times New Roman"/>
      <w:color w:val="0000ff"/>
      <w:u w:val="single"/>
    </w:rPr>
  </w:style>
  <w:style w:type="character" w:styleId="a5" w:customStyle="1">
    <w:name w:val="Без интервала Знак"/>
    <w:qFormat w:val="1"/>
    <w:rsid w:val="008267DD"/>
    <w:rPr>
      <w:rFonts w:ascii="Calibri" w:cs="Times New Roman" w:eastAsia="Calibri" w:hAnsi="Calibri"/>
      <w:lang w:val="uk-UA"/>
    </w:rPr>
  </w:style>
  <w:style w:type="character" w:styleId="a6" w:customStyle="1">
    <w:name w:val="Абзац списка Знак"/>
    <w:aliases w:val="Elenco Normale Знак,List Paragraph Знак,Список уровня 2 Знак,название табл/рис Знак,Chapter10 Знак,Абзац списку 1 Знак,тв-Абзац списка Знак,заголовок 1.1 Знак,List Paragraph (numbered (a)) Знак,List_Paragraph Знак,Bullets Знак"/>
    <w:uiPriority w:val="34"/>
    <w:qFormat w:val="1"/>
    <w:rsid w:val="008267DD"/>
    <w:rPr>
      <w:rFonts w:ascii="Times New Roman" w:cs="Times New Roman" w:eastAsia="Times New Roman" w:hAnsi="Times New Roman"/>
      <w:sz w:val="24"/>
      <w:szCs w:val="24"/>
      <w:lang w:eastAsia="ru-RU" w:val="uk-UA"/>
    </w:rPr>
  </w:style>
  <w:style w:type="character" w:styleId="a7" w:customStyle="1">
    <w:name w:val="Нет"/>
    <w:qFormat w:val="1"/>
    <w:rsid w:val="00EC704D"/>
  </w:style>
  <w:style w:type="character" w:styleId="a8">
    <w:name w:val="Strong"/>
    <w:uiPriority w:val="22"/>
    <w:qFormat w:val="1"/>
    <w:rsid w:val="00324639"/>
    <w:rPr>
      <w:b w:val="1"/>
      <w:bCs w:val="1"/>
    </w:rPr>
  </w:style>
  <w:style w:type="character" w:styleId="m2754252431274855641xfm43438670" w:customStyle="1">
    <w:name w:val="m_2754252431274855641xfm_43438670"/>
    <w:qFormat w:val="1"/>
    <w:rsid w:val="00324639"/>
  </w:style>
  <w:style w:type="character" w:styleId="a9" w:customStyle="1">
    <w:name w:val="Текст выноски Знак"/>
    <w:basedOn w:val="a0"/>
    <w:uiPriority w:val="99"/>
    <w:semiHidden w:val="1"/>
    <w:qFormat w:val="1"/>
    <w:rsid w:val="009E32DE"/>
    <w:rPr>
      <w:rFonts w:ascii="Tahoma" w:cs="Tahoma" w:eastAsia="Times New Roman" w:hAnsi="Tahoma"/>
      <w:sz w:val="16"/>
      <w:szCs w:val="16"/>
      <w:lang w:eastAsia="ru-RU" w:val="uk-UA"/>
    </w:rPr>
  </w:style>
  <w:style w:type="character" w:styleId="2" w:customStyle="1">
    <w:name w:val="Заголовок 2 Знак"/>
    <w:basedOn w:val="a0"/>
    <w:link w:val="20"/>
    <w:uiPriority w:val="9"/>
    <w:qFormat w:val="1"/>
    <w:rsid w:val="00F055F8"/>
    <w:rPr>
      <w:rFonts w:asciiTheme="majorHAnsi" w:cstheme="majorBidi" w:eastAsiaTheme="majorEastAsia" w:hAnsiTheme="majorHAnsi"/>
      <w:b w:val="1"/>
      <w:bCs w:val="1"/>
      <w:color w:val="5b9bd5" w:themeColor="accent1"/>
      <w:sz w:val="26"/>
      <w:szCs w:val="26"/>
    </w:rPr>
  </w:style>
  <w:style w:type="character" w:styleId="aa" w:customStyle="1">
    <w:name w:val="Верхний колонтитул Знак"/>
    <w:basedOn w:val="a0"/>
    <w:uiPriority w:val="99"/>
    <w:qFormat w:val="1"/>
    <w:rsid w:val="002A5353"/>
    <w:rPr>
      <w:rFonts w:ascii="Calibri" w:cs="Times New Roman" w:eastAsia="Calibri" w:hAnsi="Calibri"/>
      <w:sz w:val="20"/>
      <w:szCs w:val="20"/>
    </w:rPr>
  </w:style>
  <w:style w:type="character" w:styleId="shorttext" w:customStyle="1">
    <w:name w:val="short_text"/>
    <w:basedOn w:val="a0"/>
    <w:qFormat w:val="1"/>
    <w:rsid w:val="00D87D7E"/>
  </w:style>
  <w:style w:type="character" w:styleId="jlqj4b" w:customStyle="1">
    <w:name w:val="jlqj4b"/>
    <w:basedOn w:val="a0"/>
    <w:qFormat w:val="1"/>
    <w:rsid w:val="00537A90"/>
  </w:style>
  <w:style w:type="character" w:styleId="ab">
    <w:name w:val="Emphasis"/>
    <w:basedOn w:val="a0"/>
    <w:uiPriority w:val="20"/>
    <w:qFormat w:val="1"/>
    <w:rsid w:val="00263F65"/>
    <w:rPr>
      <w:i w:val="1"/>
      <w:iCs w:val="1"/>
    </w:rPr>
  </w:style>
  <w:style w:type="character" w:styleId="1" w:customStyle="1">
    <w:name w:val="Заголовок 1 Знак"/>
    <w:basedOn w:val="a0"/>
    <w:uiPriority w:val="9"/>
    <w:qFormat w:val="1"/>
    <w:rsid w:val="00263F65"/>
    <w:rPr>
      <w:rFonts w:asciiTheme="majorHAnsi" w:cstheme="majorBidi" w:eastAsiaTheme="majorEastAsia" w:hAnsiTheme="majorHAnsi"/>
      <w:b w:val="1"/>
      <w:bCs w:val="1"/>
      <w:color w:val="2e74b5" w:themeColor="accent1" w:themeShade="0000BF"/>
      <w:sz w:val="28"/>
      <w:szCs w:val="28"/>
      <w:lang w:eastAsia="ru-RU" w:val="uk-UA"/>
    </w:rPr>
  </w:style>
  <w:style w:type="character" w:styleId="ng-star-inserted" w:customStyle="1">
    <w:name w:val="ng-star-inserted"/>
    <w:basedOn w:val="a0"/>
    <w:qFormat w:val="1"/>
    <w:rsid w:val="00263F65"/>
  </w:style>
  <w:style w:type="character" w:styleId="cs-titletext" w:customStyle="1">
    <w:name w:val="cs-title__text"/>
    <w:basedOn w:val="a0"/>
    <w:qFormat w:val="1"/>
    <w:rsid w:val="000362DF"/>
  </w:style>
  <w:style w:type="character" w:styleId="3" w:customStyle="1">
    <w:name w:val="Заголовок 3 Знак"/>
    <w:basedOn w:val="a0"/>
    <w:link w:val="31"/>
    <w:uiPriority w:val="9"/>
    <w:semiHidden w:val="1"/>
    <w:qFormat w:val="1"/>
    <w:rsid w:val="0026179A"/>
    <w:rPr>
      <w:rFonts w:asciiTheme="majorHAnsi" w:cstheme="majorBidi" w:eastAsiaTheme="majorEastAsia" w:hAnsiTheme="majorHAnsi"/>
      <w:b w:val="1"/>
      <w:bCs w:val="1"/>
      <w:color w:val="5b9bd5" w:themeColor="accent1"/>
      <w:sz w:val="24"/>
      <w:szCs w:val="24"/>
      <w:lang w:eastAsia="ru-RU"/>
    </w:rPr>
  </w:style>
  <w:style w:type="character" w:styleId="5" w:customStyle="1">
    <w:name w:val="Заголовок 5 Знак"/>
    <w:basedOn w:val="a0"/>
    <w:link w:val="51"/>
    <w:uiPriority w:val="9"/>
    <w:semiHidden w:val="1"/>
    <w:qFormat w:val="1"/>
    <w:rsid w:val="004037DC"/>
    <w:rPr>
      <w:rFonts w:asciiTheme="majorHAnsi" w:cstheme="majorBidi" w:eastAsiaTheme="majorEastAsia" w:hAnsiTheme="majorHAnsi"/>
      <w:color w:val="1f4d78" w:themeColor="accent1" w:themeShade="00007F"/>
      <w:sz w:val="24"/>
      <w:szCs w:val="24"/>
      <w:lang w:eastAsia="ru-RU"/>
    </w:rPr>
  </w:style>
  <w:style w:type="character" w:styleId="icon-help" w:customStyle="1">
    <w:name w:val="icon-help"/>
    <w:basedOn w:val="a0"/>
    <w:qFormat w:val="1"/>
    <w:rsid w:val="000848DC"/>
  </w:style>
  <w:style w:type="character" w:styleId="ac" w:customStyle="1">
    <w:name w:val="Основной текст Знак"/>
    <w:basedOn w:val="a0"/>
    <w:uiPriority w:val="99"/>
    <w:qFormat w:val="1"/>
    <w:rsid w:val="00E570C5"/>
    <w:rPr>
      <w:rFonts w:ascii="Calibri" w:cs="Times New Roman" w:eastAsia="Calibri" w:hAnsi="Calibri"/>
    </w:rPr>
  </w:style>
  <w:style w:type="character" w:styleId="normal" w:customStyle="1">
    <w:name w:val="normal Знак"/>
    <w:uiPriority w:val="99"/>
    <w:qFormat w:val="1"/>
    <w:rsid w:val="00E570C5"/>
    <w:rPr>
      <w:rFonts w:ascii="Arial" w:cs="Times New Roman" w:eastAsia="Arial" w:hAnsi="Arial"/>
      <w:color w:val="000000"/>
      <w:lang w:eastAsia="ru-RU"/>
    </w:rPr>
  </w:style>
  <w:style w:type="character" w:styleId="21" w:customStyle="1">
    <w:name w:val="Основний текст (2)_"/>
    <w:basedOn w:val="a0"/>
    <w:qFormat w:val="1"/>
    <w:rsid w:val="00941D6E"/>
    <w:rPr>
      <w:rFonts w:ascii="Times New Roman" w:cs="Times New Roman" w:eastAsia="Times New Roman" w:hAnsi="Times New Roman"/>
      <w:sz w:val="28"/>
      <w:szCs w:val="28"/>
      <w:shd w:color="auto" w:fill="ffffff" w:val="clear"/>
    </w:rPr>
  </w:style>
  <w:style w:type="character" w:styleId="ad" w:customStyle="1">
    <w:name w:val="Маркери"/>
    <w:qFormat w:val="1"/>
    <w:rsid w:val="00720D78"/>
    <w:rPr>
      <w:rFonts w:ascii="OpenSymbol" w:cs="OpenSymbol" w:eastAsia="OpenSymbol" w:hAnsi="OpenSymbol"/>
    </w:rPr>
  </w:style>
  <w:style w:type="paragraph" w:styleId="10" w:customStyle="1">
    <w:name w:val="Заголовок1"/>
    <w:basedOn w:val="a"/>
    <w:next w:val="ae"/>
    <w:qFormat w:val="1"/>
    <w:rsid w:val="000C608B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ae">
    <w:name w:val="Body Text"/>
    <w:basedOn w:val="11"/>
    <w:uiPriority w:val="99"/>
    <w:unhideWhenUsed w:val="1"/>
    <w:rsid w:val="00E570C5"/>
    <w:pPr>
      <w:spacing w:after="120"/>
    </w:pPr>
    <w:rPr>
      <w:rFonts w:ascii="Calibri" w:eastAsia="Calibri" w:hAnsi="Calibri"/>
      <w:sz w:val="22"/>
      <w:lang w:eastAsia="en-US"/>
    </w:rPr>
  </w:style>
  <w:style w:type="paragraph" w:styleId="af">
    <w:name w:val="List"/>
    <w:basedOn w:val="ae"/>
    <w:rsid w:val="00BE7FA6"/>
    <w:rPr>
      <w:rFonts w:cs="Lohit Devanagari"/>
    </w:rPr>
  </w:style>
  <w:style w:type="paragraph" w:styleId="af0">
    <w:name w:val="caption"/>
    <w:basedOn w:val="11"/>
    <w:qFormat w:val="1"/>
    <w:rsid w:val="00BE7FA6"/>
    <w:pPr>
      <w:suppressLineNumbers w:val="1"/>
      <w:spacing w:after="120" w:before="120"/>
    </w:pPr>
    <w:rPr>
      <w:rFonts w:cs="Lohit Devanagari"/>
      <w:i w:val="1"/>
      <w:iCs w:val="1"/>
    </w:rPr>
  </w:style>
  <w:style w:type="paragraph" w:styleId="af1" w:customStyle="1">
    <w:name w:val="Покажчик"/>
    <w:basedOn w:val="a"/>
    <w:qFormat w:val="1"/>
    <w:rsid w:val="000C608B"/>
    <w:pPr>
      <w:suppressLineNumbers w:val="1"/>
    </w:pPr>
    <w:rPr>
      <w:rFonts w:cs="Arial"/>
    </w:rPr>
  </w:style>
  <w:style w:type="paragraph" w:styleId="110" w:customStyle="1">
    <w:name w:val="Заголовок 11"/>
    <w:basedOn w:val="11"/>
    <w:next w:val="11"/>
    <w:uiPriority w:val="9"/>
    <w:qFormat w:val="1"/>
    <w:rsid w:val="00263F65"/>
    <w:pPr>
      <w:keepNext w:val="1"/>
      <w:keepLines w:val="1"/>
      <w:spacing w:after="120" w:before="480"/>
      <w:outlineLvl w:val="0"/>
    </w:pPr>
    <w:rPr>
      <w:rFonts w:asciiTheme="majorHAnsi" w:cstheme="majorBidi" w:eastAsiaTheme="majorEastAsia" w:hAnsiTheme="majorHAnsi"/>
      <w:b w:val="1"/>
      <w:bCs w:val="1"/>
      <w:color w:val="2e74b5" w:themeColor="accent1" w:themeShade="0000BF"/>
      <w:sz w:val="28"/>
      <w:szCs w:val="28"/>
    </w:rPr>
  </w:style>
  <w:style w:type="paragraph" w:styleId="210" w:customStyle="1">
    <w:name w:val="Заголовок 21"/>
    <w:basedOn w:val="11"/>
    <w:next w:val="11"/>
    <w:uiPriority w:val="9"/>
    <w:unhideWhenUsed w:val="1"/>
    <w:qFormat w:val="1"/>
    <w:rsid w:val="00F055F8"/>
    <w:pPr>
      <w:keepNext w:val="1"/>
      <w:keepLines w:val="1"/>
      <w:spacing w:after="120" w:before="200"/>
      <w:outlineLvl w:val="1"/>
    </w:pPr>
    <w:rPr>
      <w:rFonts w:asciiTheme="majorHAnsi" w:cstheme="majorBidi" w:eastAsiaTheme="majorEastAsia" w:hAnsiTheme="majorHAnsi"/>
      <w:b w:val="1"/>
      <w:bCs w:val="1"/>
      <w:color w:val="5b9bd5" w:themeColor="accent1"/>
      <w:sz w:val="26"/>
      <w:szCs w:val="26"/>
      <w:lang w:eastAsia="en-US"/>
    </w:rPr>
  </w:style>
  <w:style w:type="paragraph" w:styleId="31" w:customStyle="1">
    <w:name w:val="Заголовок 31"/>
    <w:basedOn w:val="11"/>
    <w:next w:val="11"/>
    <w:link w:val="3"/>
    <w:uiPriority w:val="9"/>
    <w:semiHidden w:val="1"/>
    <w:unhideWhenUsed w:val="1"/>
    <w:qFormat w:val="1"/>
    <w:rsid w:val="0026179A"/>
    <w:pPr>
      <w:keepNext w:val="1"/>
      <w:keepLines w:val="1"/>
      <w:spacing w:after="120" w:before="200"/>
      <w:outlineLvl w:val="2"/>
    </w:pPr>
    <w:rPr>
      <w:rFonts w:asciiTheme="majorHAnsi" w:cstheme="majorBidi" w:eastAsiaTheme="majorEastAsia" w:hAnsiTheme="majorHAnsi"/>
      <w:b w:val="1"/>
      <w:bCs w:val="1"/>
      <w:color w:val="5b9bd5" w:themeColor="accent1"/>
    </w:rPr>
  </w:style>
  <w:style w:type="paragraph" w:styleId="51" w:customStyle="1">
    <w:name w:val="Заголовок 51"/>
    <w:basedOn w:val="11"/>
    <w:next w:val="11"/>
    <w:link w:val="5"/>
    <w:uiPriority w:val="9"/>
    <w:semiHidden w:val="1"/>
    <w:unhideWhenUsed w:val="1"/>
    <w:qFormat w:val="1"/>
    <w:rsid w:val="004037DC"/>
    <w:pPr>
      <w:keepNext w:val="1"/>
      <w:keepLines w:val="1"/>
      <w:spacing w:after="120" w:before="200"/>
      <w:outlineLvl w:val="4"/>
    </w:pPr>
    <w:rPr>
      <w:rFonts w:asciiTheme="majorHAnsi" w:cstheme="majorBidi" w:eastAsiaTheme="majorEastAsia" w:hAnsiTheme="majorHAnsi"/>
      <w:color w:val="1f4d78" w:themeColor="accent1" w:themeShade="00007F"/>
    </w:rPr>
  </w:style>
  <w:style w:type="paragraph" w:styleId="12" w:customStyle="1">
    <w:name w:val="Назва об'єкта1"/>
    <w:basedOn w:val="a"/>
    <w:qFormat w:val="1"/>
    <w:rsid w:val="000C608B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11" w:customStyle="1">
    <w:name w:val="Обычный1"/>
    <w:uiPriority w:val="99"/>
    <w:qFormat w:val="1"/>
    <w:rsid w:val="00E570C5"/>
    <w:pPr>
      <w:spacing w:line="276" w:lineRule="auto"/>
    </w:pPr>
    <w:rPr>
      <w:rFonts w:ascii="Arial" w:cs="Times New Roman" w:eastAsia="Arial" w:hAnsi="Arial"/>
      <w:color w:val="000000"/>
      <w:sz w:val="24"/>
      <w:lang w:eastAsia="ru-RU"/>
    </w:rPr>
  </w:style>
  <w:style w:type="paragraph" w:styleId="af2">
    <w:name w:val="Title"/>
    <w:basedOn w:val="11"/>
    <w:next w:val="ae"/>
    <w:qFormat w:val="1"/>
    <w:rsid w:val="00BE7FA6"/>
    <w:pPr>
      <w:keepNext w:val="1"/>
      <w:spacing w:after="120" w:before="240"/>
    </w:pPr>
    <w:rPr>
      <w:rFonts w:ascii="Liberation Sans" w:cs="Lohit Devanagari" w:eastAsia="Noto Sans CJK SC" w:hAnsi="Liberation Sans"/>
      <w:sz w:val="28"/>
      <w:szCs w:val="28"/>
    </w:rPr>
  </w:style>
  <w:style w:type="paragraph" w:styleId="af3">
    <w:name w:val="index heading"/>
    <w:basedOn w:val="11"/>
    <w:qFormat w:val="1"/>
    <w:rsid w:val="00BE7FA6"/>
    <w:pPr>
      <w:suppressLineNumbers w:val="1"/>
    </w:pPr>
    <w:rPr>
      <w:rFonts w:cs="Lohit Devanagari"/>
    </w:rPr>
  </w:style>
  <w:style w:type="paragraph" w:styleId="Default" w:customStyle="1">
    <w:name w:val="Default"/>
    <w:qFormat w:val="1"/>
    <w:rsid w:val="00BE4D63"/>
    <w:rPr>
      <w:rFonts w:ascii="Times New Roman" w:cs="Times New Roman" w:eastAsia="Calibri" w:hAnsi="Times New Roman"/>
      <w:color w:val="000000"/>
      <w:sz w:val="24"/>
      <w:szCs w:val="24"/>
    </w:rPr>
  </w:style>
  <w:style w:type="paragraph" w:styleId="a4">
    <w:name w:val="Normal (Web)"/>
    <w:basedOn w:val="11"/>
    <w:link w:val="a3"/>
    <w:uiPriority w:val="99"/>
    <w:qFormat w:val="1"/>
    <w:rsid w:val="00666315"/>
    <w:pPr>
      <w:spacing w:after="280" w:before="280"/>
    </w:pPr>
    <w:rPr>
      <w:lang w:eastAsia="ar-SA"/>
    </w:rPr>
  </w:style>
  <w:style w:type="paragraph" w:styleId="HTML0">
    <w:name w:val="HTML Preformatted"/>
    <w:basedOn w:val="11"/>
    <w:unhideWhenUsed w:val="1"/>
    <w:qFormat w:val="1"/>
    <w:rsid w:val="0066631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z w:val="20"/>
      <w:szCs w:val="20"/>
    </w:rPr>
  </w:style>
  <w:style w:type="paragraph" w:styleId="af4">
    <w:name w:val="List Paragraph"/>
    <w:aliases w:val="Elenco Normale,List Paragraph,Список уровня 2,название табл/рис,Chapter10,Абзац списку 1,тв-Абзац списка,заголовок 1.1,List Paragraph (numbered (a)),List_Paragraph,Multilevel para_II,List Paragraph-ExecSummary,Bullets"/>
    <w:basedOn w:val="11"/>
    <w:uiPriority w:val="34"/>
    <w:qFormat w:val="1"/>
    <w:rsid w:val="001C3629"/>
    <w:pPr>
      <w:ind w:left="720"/>
      <w:contextualSpacing w:val="1"/>
    </w:pPr>
  </w:style>
  <w:style w:type="paragraph" w:styleId="af5">
    <w:name w:val="No Spacing"/>
    <w:qFormat w:val="1"/>
    <w:rsid w:val="008267DD"/>
    <w:rPr>
      <w:rFonts w:cs="Times New Roman"/>
      <w:sz w:val="24"/>
      <w:lang w:val="uk-UA"/>
    </w:rPr>
  </w:style>
  <w:style w:type="paragraph" w:styleId="af6">
    <w:name w:val="Balloon Text"/>
    <w:basedOn w:val="11"/>
    <w:uiPriority w:val="99"/>
    <w:semiHidden w:val="1"/>
    <w:unhideWhenUsed w:val="1"/>
    <w:qFormat w:val="1"/>
    <w:rsid w:val="009E32DE"/>
    <w:rPr>
      <w:rFonts w:ascii="Tahoma" w:cs="Tahoma" w:hAnsi="Tahoma"/>
      <w:sz w:val="16"/>
      <w:szCs w:val="16"/>
    </w:rPr>
  </w:style>
  <w:style w:type="paragraph" w:styleId="prod-price" w:customStyle="1">
    <w:name w:val="prod-price"/>
    <w:basedOn w:val="11"/>
    <w:qFormat w:val="1"/>
    <w:rsid w:val="009E32DE"/>
    <w:pPr>
      <w:spacing w:afterAutospacing="1" w:beforeAutospacing="1"/>
    </w:pPr>
  </w:style>
  <w:style w:type="paragraph" w:styleId="af7" w:customStyle="1">
    <w:name w:val="Верхний и нижний колонтитулы"/>
    <w:basedOn w:val="11"/>
    <w:qFormat w:val="1"/>
    <w:rsid w:val="00BE7FA6"/>
  </w:style>
  <w:style w:type="paragraph" w:styleId="af8" w:customStyle="1">
    <w:name w:val="Верхній і нижній колонтитули"/>
    <w:basedOn w:val="a"/>
    <w:qFormat w:val="1"/>
    <w:rsid w:val="000C608B"/>
  </w:style>
  <w:style w:type="paragraph" w:styleId="13" w:customStyle="1">
    <w:name w:val="Верхній колонтитул1"/>
    <w:basedOn w:val="11"/>
    <w:uiPriority w:val="99"/>
    <w:qFormat w:val="1"/>
    <w:rsid w:val="002A5353"/>
    <w:pPr>
      <w:tabs>
        <w:tab w:val="center" w:pos="4819"/>
        <w:tab w:val="right" w:pos="9639"/>
      </w:tabs>
    </w:pPr>
    <w:rPr>
      <w:rFonts w:ascii="Calibri" w:eastAsia="Calibri" w:hAnsi="Calibri"/>
      <w:sz w:val="20"/>
      <w:szCs w:val="20"/>
    </w:rPr>
  </w:style>
  <w:style w:type="paragraph" w:styleId="LO-normal" w:customStyle="1">
    <w:name w:val="LO-normal"/>
    <w:qFormat w:val="1"/>
    <w:rsid w:val="005533A4"/>
    <w:rPr>
      <w:rFonts w:ascii="Times New Roman" w:cs="Times New Roman" w:eastAsia="Times New Roman" w:hAnsi="Times New Roman"/>
      <w:szCs w:val="20"/>
      <w:lang w:eastAsia="ru-RU" w:val="uk-UA"/>
    </w:rPr>
  </w:style>
  <w:style w:type="paragraph" w:styleId="b-product-costprice" w:customStyle="1">
    <w:name w:val="b-product-cost__price"/>
    <w:basedOn w:val="11"/>
    <w:qFormat w:val="1"/>
    <w:rsid w:val="000362DF"/>
    <w:pPr>
      <w:spacing w:afterAutospacing="1" w:beforeAutospacing="1"/>
    </w:pPr>
  </w:style>
  <w:style w:type="paragraph" w:styleId="20" w:customStyle="1">
    <w:name w:val="Основний текст (2)"/>
    <w:basedOn w:val="11"/>
    <w:link w:val="2"/>
    <w:qFormat w:val="1"/>
    <w:rsid w:val="00941D6E"/>
    <w:pPr>
      <w:widowControl w:val="0"/>
      <w:shd w:color="auto" w:fill="ffffff" w:val="clear"/>
      <w:spacing w:line="367" w:lineRule="exact"/>
      <w:ind w:hanging="300"/>
      <w:jc w:val="center"/>
    </w:pPr>
    <w:rPr>
      <w:sz w:val="28"/>
      <w:szCs w:val="28"/>
      <w:lang w:eastAsia="en-US"/>
    </w:rPr>
  </w:style>
  <w:style w:type="paragraph" w:styleId="Standard" w:customStyle="1">
    <w:name w:val="Standard"/>
    <w:qFormat w:val="1"/>
    <w:rsid w:val="0076743D"/>
    <w:pPr>
      <w:textAlignment w:val="baseline"/>
    </w:pPr>
    <w:rPr>
      <w:rFonts w:ascii="Liberation Serif" w:cs="Lohit Devanagari" w:eastAsia="Noto Sans CJK SC" w:hAnsi="Liberation Serif"/>
      <w:kern w:val="2"/>
      <w:sz w:val="24"/>
      <w:szCs w:val="24"/>
      <w:lang w:bidi="hi-IN" w:eastAsia="zh-CN"/>
    </w:rPr>
  </w:style>
  <w:style w:type="paragraph" w:styleId="Textbody" w:customStyle="1">
    <w:name w:val="Text body"/>
    <w:basedOn w:val="Standard"/>
    <w:qFormat w:val="1"/>
    <w:rsid w:val="0076743D"/>
    <w:pPr>
      <w:spacing w:after="140" w:line="276" w:lineRule="auto"/>
    </w:pPr>
  </w:style>
  <w:style w:type="paragraph" w:styleId="af9" w:customStyle="1">
    <w:name w:val="Содержимое таблицы"/>
    <w:basedOn w:val="Standard"/>
    <w:qFormat w:val="1"/>
    <w:rsid w:val="0076743D"/>
    <w:pPr>
      <w:suppressLineNumbers w:val="1"/>
    </w:pPr>
  </w:style>
  <w:style w:type="paragraph" w:styleId="spec-tableth" w:customStyle="1">
    <w:name w:val="spec-table__th"/>
    <w:basedOn w:val="a"/>
    <w:qFormat w:val="1"/>
    <w:rsid w:val="005D746B"/>
    <w:pPr>
      <w:suppressAutoHyphens w:val="0"/>
      <w:spacing w:afterAutospacing="1" w:beforeAutospacing="1"/>
    </w:pPr>
    <w:rPr>
      <w:rFonts w:ascii="Times New Roman" w:cs="Times New Roman" w:eastAsia="Times New Roman" w:hAnsi="Times New Roman"/>
      <w:sz w:val="24"/>
      <w:szCs w:val="24"/>
      <w:lang w:eastAsia="ru-RU"/>
    </w:rPr>
  </w:style>
  <w:style w:type="table" w:styleId="afa">
    <w:name w:val="Table Grid"/>
    <w:basedOn w:val="a1"/>
    <w:uiPriority w:val="39"/>
    <w:rsid w:val="00EC704D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numbering" w:styleId="WWNum5" w:customStyle="1">
    <w:name w:val="WWNum5"/>
    <w:basedOn w:val="a2"/>
    <w:rsid w:val="002F168F"/>
    <w:pPr>
      <w:numPr>
        <w:numId w:val="5"/>
      </w:numPr>
    </w:pPr>
  </w:style>
  <w:style w:type="paragraph" w:styleId="afb">
    <w:name w:val="Body Text Indent"/>
    <w:basedOn w:val="a"/>
    <w:link w:val="afc"/>
    <w:uiPriority w:val="99"/>
    <w:unhideWhenUsed w:val="1"/>
    <w:rsid w:val="001C0CB3"/>
    <w:pPr>
      <w:spacing w:after="120"/>
      <w:ind w:left="283"/>
    </w:pPr>
  </w:style>
  <w:style w:type="character" w:styleId="afc" w:customStyle="1">
    <w:name w:val="Основний текст з відступом Знак"/>
    <w:basedOn w:val="a0"/>
    <w:link w:val="afb"/>
    <w:uiPriority w:val="99"/>
    <w:rsid w:val="001C0CB3"/>
  </w:style>
  <w:style w:type="character" w:styleId="NoSpacingChar" w:customStyle="1">
    <w:name w:val="No Spacing Char"/>
    <w:link w:val="14"/>
    <w:locked w:val="1"/>
    <w:rsid w:val="001C0CB3"/>
    <w:rPr>
      <w:rFonts w:ascii="Arial" w:cs="Mangal" w:eastAsia="Times New Roman" w:hAnsi="Arial"/>
      <w:kern w:val="2"/>
      <w:szCs w:val="24"/>
      <w:lang w:bidi="hi-IN" w:eastAsia="hi-IN"/>
    </w:rPr>
  </w:style>
  <w:style w:type="paragraph" w:styleId="14" w:customStyle="1">
    <w:name w:val="Без интервала1"/>
    <w:link w:val="NoSpacingChar"/>
    <w:qFormat w:val="1"/>
    <w:rsid w:val="001C0CB3"/>
    <w:pPr>
      <w:spacing w:line="100" w:lineRule="atLeast"/>
    </w:pPr>
    <w:rPr>
      <w:rFonts w:ascii="Arial" w:cs="Mangal" w:eastAsia="Times New Roman" w:hAnsi="Arial"/>
      <w:kern w:val="2"/>
      <w:szCs w:val="24"/>
      <w:lang w:bidi="hi-IN" w:eastAsia="hi-IN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DNrfTcq5STYcoXieMCCacrQZjA==">CgMxLjAyCGguZ2pkZ3hzMgloLjMwajB6bGwyCWguMWZvYjl0ZTIJaC4zem55c2g3MgloLjJldDkycDAyCGgudHlqY3d0MgloLjNkeTZ2a20yCWguMXQzaDVzZjIJaC40ZDM0b2c4MgloLjE3ZHA4dnUyCWguM3JkY3JqbjgAciExQ2Y1d29ZWWpOX0pvZU1rVi12NUtGM1UtY09YVXpIZ3g=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2024-07-01T09:11:00Z</dcterms:created>
  <dc:creator>Mihaylova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lpwstr>false</vt:lpwstr>
  </property>
  <property fmtid="{D5CDD505-2E9C-101B-9397-08002B2CF9AE}" pid="3" name="LinksUpToDate">
    <vt:lpwstr>false</vt:lpwstr>
  </property>
  <property fmtid="{D5CDD505-2E9C-101B-9397-08002B2CF9AE}" pid="4" name="ScaleCrop">
    <vt:lpwstr>false</vt:lpwstr>
  </property>
  <property fmtid="{D5CDD505-2E9C-101B-9397-08002B2CF9AE}" pid="5" name="ShareDoc">
    <vt:lpwstr>false</vt:lpwstr>
  </property>
</Properties>
</file>