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9363F9D" w14:textId="478A8C86" w:rsidR="00E92ACC" w:rsidRPr="00650406" w:rsidRDefault="00EF5D24" w:rsidP="00EF5D24">
      <w:pPr>
        <w:pBdr>
          <w:top w:val="nil"/>
          <w:left w:val="nil"/>
          <w:bottom w:val="nil"/>
          <w:right w:val="nil"/>
          <w:between w:val="nil"/>
        </w:pBdr>
        <w:tabs>
          <w:tab w:val="left" w:pos="567"/>
        </w:tabs>
        <w:spacing w:before="0" w:after="0"/>
        <w:jc w:val="center"/>
        <w:rPr>
          <w:rFonts w:ascii="Times New Roman" w:eastAsia="Cambria" w:hAnsi="Times New Roman" w:cs="Times New Roman"/>
          <w:b/>
        </w:rPr>
      </w:pPr>
      <w:r w:rsidRPr="00650406">
        <w:rPr>
          <w:rFonts w:ascii="Times New Roman" w:eastAsia="Cambria" w:hAnsi="Times New Roman" w:cs="Times New Roman"/>
          <w:b/>
          <w:lang w:val="en-US"/>
        </w:rPr>
        <w:t>Supply contract</w:t>
      </w:r>
      <w:r w:rsidR="006B76FF" w:rsidRPr="00650406">
        <w:rPr>
          <w:rFonts w:ascii="Times New Roman" w:eastAsia="Cambria" w:hAnsi="Times New Roman" w:cs="Times New Roman"/>
          <w:b/>
        </w:rPr>
        <w:t>: Medicines (drugs), medical consumables and medical equipment</w:t>
      </w:r>
    </w:p>
    <w:p w14:paraId="61334D77" w14:textId="77777777" w:rsidR="00E92ACC" w:rsidRPr="00650406" w:rsidRDefault="00E92ACC">
      <w:pPr>
        <w:pBdr>
          <w:top w:val="nil"/>
          <w:left w:val="nil"/>
          <w:bottom w:val="nil"/>
          <w:right w:val="nil"/>
          <w:between w:val="nil"/>
        </w:pBdr>
        <w:tabs>
          <w:tab w:val="left" w:pos="567"/>
        </w:tabs>
        <w:spacing w:before="0" w:after="0"/>
        <w:jc w:val="center"/>
        <w:rPr>
          <w:rFonts w:ascii="Times New Roman" w:eastAsia="Cambria" w:hAnsi="Times New Roman" w:cs="Times New Roman"/>
          <w:b/>
          <w:color w:val="000000"/>
        </w:rPr>
      </w:pPr>
    </w:p>
    <w:p w14:paraId="082FA97F" w14:textId="32078692" w:rsidR="00E92ACC" w:rsidRPr="00650406" w:rsidRDefault="00000000">
      <w:pPr>
        <w:pBdr>
          <w:top w:val="nil"/>
          <w:left w:val="nil"/>
          <w:bottom w:val="nil"/>
          <w:right w:val="nil"/>
          <w:between w:val="nil"/>
        </w:pBdr>
        <w:tabs>
          <w:tab w:val="left" w:pos="567"/>
        </w:tabs>
        <w:spacing w:before="0" w:after="0"/>
        <w:jc w:val="center"/>
        <w:rPr>
          <w:rFonts w:ascii="Times New Roman" w:eastAsia="Cambria" w:hAnsi="Times New Roman" w:cs="Times New Roman"/>
          <w:b/>
          <w:color w:val="000000"/>
        </w:rPr>
      </w:pPr>
      <w:r w:rsidRPr="00650406">
        <w:rPr>
          <w:rFonts w:ascii="Times New Roman" w:eastAsia="Cambria" w:hAnsi="Times New Roman" w:cs="Times New Roman"/>
          <w:b/>
        </w:rPr>
        <w:t>IN/UKR/60</w:t>
      </w:r>
      <w:r w:rsidR="00545401" w:rsidRPr="00650406">
        <w:rPr>
          <w:rFonts w:ascii="Times New Roman" w:eastAsia="Cambria" w:hAnsi="Times New Roman" w:cs="Times New Roman"/>
          <w:b/>
        </w:rPr>
        <w:t>19</w:t>
      </w:r>
      <w:r w:rsidRPr="00650406">
        <w:rPr>
          <w:rFonts w:ascii="Times New Roman" w:eastAsia="Cambria" w:hAnsi="Times New Roman" w:cs="Times New Roman"/>
          <w:b/>
        </w:rPr>
        <w:t>/00</w:t>
      </w:r>
      <w:r w:rsidR="006B76FF" w:rsidRPr="00650406">
        <w:rPr>
          <w:rFonts w:ascii="Times New Roman" w:eastAsia="Cambria" w:hAnsi="Times New Roman" w:cs="Times New Roman"/>
          <w:b/>
        </w:rPr>
        <w:t>3</w:t>
      </w:r>
      <w:r w:rsidRPr="00650406">
        <w:rPr>
          <w:rFonts w:ascii="Times New Roman" w:eastAsia="Cambria" w:hAnsi="Times New Roman" w:cs="Times New Roman"/>
          <w:b/>
        </w:rPr>
        <w:t>/24</w:t>
      </w:r>
    </w:p>
    <w:p w14:paraId="278629C1" w14:textId="77777777" w:rsidR="00E92ACC" w:rsidRPr="00650406" w:rsidRDefault="00E92ACC">
      <w:pPr>
        <w:spacing w:before="0" w:after="0"/>
        <w:jc w:val="both"/>
        <w:rPr>
          <w:rFonts w:ascii="Times New Roman" w:eastAsia="Cambria" w:hAnsi="Times New Roman" w:cs="Times New Roman"/>
        </w:rPr>
      </w:pPr>
    </w:p>
    <w:p w14:paraId="60FCA8ED"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SEPARATED SUBDIVISION INTERSOS – HUMANITARIAN NON-PROFIT ORGANIZATION IN UKRAINE,</w:t>
      </w:r>
    </w:p>
    <w:p w14:paraId="57E987CE" w14:textId="77777777" w:rsidR="00E92ACC" w:rsidRPr="00650406" w:rsidRDefault="00E92ACC">
      <w:pPr>
        <w:spacing w:before="0" w:after="0"/>
        <w:jc w:val="both"/>
        <w:rPr>
          <w:rFonts w:ascii="Times New Roman" w:eastAsia="Cambria" w:hAnsi="Times New Roman" w:cs="Times New Roman"/>
        </w:rPr>
      </w:pPr>
    </w:p>
    <w:p w14:paraId="350BBF68"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 xml:space="preserve">Address:  04071, Kyiv, str. </w:t>
      </w:r>
      <w:proofErr w:type="spellStart"/>
      <w:r w:rsidRPr="00650406">
        <w:rPr>
          <w:rFonts w:ascii="Times New Roman" w:eastAsia="Cambria" w:hAnsi="Times New Roman" w:cs="Times New Roman"/>
        </w:rPr>
        <w:t>Vozdvizhenska</w:t>
      </w:r>
      <w:proofErr w:type="spellEnd"/>
      <w:r w:rsidRPr="00650406">
        <w:rPr>
          <w:rFonts w:ascii="Times New Roman" w:eastAsia="Cambria" w:hAnsi="Times New Roman" w:cs="Times New Roman"/>
        </w:rPr>
        <w:t>, 14, office 4E-mail: ukraine@intersos.org</w:t>
      </w:r>
    </w:p>
    <w:p w14:paraId="1EBABCE5" w14:textId="124714B4"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 xml:space="preserve">Represented by </w:t>
      </w:r>
      <w:r w:rsidR="005736F0" w:rsidRPr="00650406">
        <w:rPr>
          <w:rFonts w:ascii="Times New Roman" w:eastAsia="Cambria" w:hAnsi="Times New Roman" w:cs="Times New Roman"/>
        </w:rPr>
        <w:t>Filippo Agostino</w:t>
      </w:r>
    </w:p>
    <w:p w14:paraId="7CED54EF"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Hereinafter referred to as “Contracting Authority”</w:t>
      </w:r>
    </w:p>
    <w:p w14:paraId="37E05A6C" w14:textId="77777777" w:rsidR="00E92ACC" w:rsidRPr="00650406" w:rsidRDefault="00E92ACC">
      <w:pPr>
        <w:widowControl w:val="0"/>
        <w:spacing w:before="0" w:after="0"/>
        <w:jc w:val="both"/>
        <w:rPr>
          <w:rFonts w:ascii="Times New Roman" w:eastAsia="Cambria" w:hAnsi="Times New Roman" w:cs="Times New Roman"/>
        </w:rPr>
      </w:pPr>
    </w:p>
    <w:p w14:paraId="34F9B5FB"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of the one part,</w:t>
      </w:r>
    </w:p>
    <w:p w14:paraId="6AC7225E" w14:textId="77777777" w:rsidR="00E92ACC" w:rsidRPr="00650406" w:rsidRDefault="00E92ACC">
      <w:pPr>
        <w:spacing w:before="0" w:after="0"/>
        <w:jc w:val="both"/>
        <w:rPr>
          <w:rFonts w:ascii="Times New Roman" w:eastAsia="Cambria" w:hAnsi="Times New Roman" w:cs="Times New Roman"/>
        </w:rPr>
      </w:pPr>
    </w:p>
    <w:p w14:paraId="747E5539"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and</w:t>
      </w:r>
    </w:p>
    <w:p w14:paraId="2D986D42"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 xml:space="preserve">Company name: </w:t>
      </w:r>
    </w:p>
    <w:p w14:paraId="4BA45910"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Represented by:</w:t>
      </w:r>
    </w:p>
    <w:p w14:paraId="7AF99DB7"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Registration number:</w:t>
      </w:r>
    </w:p>
    <w:p w14:paraId="55246CB1"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Address:</w:t>
      </w:r>
    </w:p>
    <w:p w14:paraId="716A9BD6"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Vat number:</w:t>
      </w:r>
    </w:p>
    <w:p w14:paraId="21E96345"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Email 1:</w:t>
      </w:r>
    </w:p>
    <w:p w14:paraId="119211BB"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Email 2:</w:t>
      </w:r>
    </w:p>
    <w:p w14:paraId="2BBEE73C"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 xml:space="preserve">Phone number:  </w:t>
      </w:r>
    </w:p>
    <w:p w14:paraId="55B9BA65" w14:textId="77777777" w:rsidR="00E92ACC" w:rsidRPr="00650406" w:rsidRDefault="00E92ACC">
      <w:pPr>
        <w:spacing w:before="0" w:after="0"/>
        <w:jc w:val="both"/>
        <w:rPr>
          <w:rFonts w:ascii="Times New Roman" w:eastAsia="Cambria" w:hAnsi="Times New Roman" w:cs="Times New Roman"/>
        </w:rPr>
      </w:pPr>
    </w:p>
    <w:p w14:paraId="5130871D"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(“the Contractor”)</w:t>
      </w:r>
    </w:p>
    <w:p w14:paraId="4DBC35E1" w14:textId="77777777" w:rsidR="00E92ACC" w:rsidRPr="00650406" w:rsidRDefault="00E92ACC">
      <w:pPr>
        <w:tabs>
          <w:tab w:val="left" w:pos="-1440"/>
          <w:tab w:val="left" w:pos="-720"/>
          <w:tab w:val="left" w:pos="828"/>
          <w:tab w:val="left" w:pos="1044"/>
          <w:tab w:val="left" w:pos="1260"/>
          <w:tab w:val="left" w:pos="1476"/>
          <w:tab w:val="left" w:pos="1692"/>
          <w:tab w:val="left" w:pos="2160"/>
        </w:tabs>
        <w:spacing w:before="0" w:after="0"/>
        <w:jc w:val="both"/>
        <w:rPr>
          <w:rFonts w:ascii="Times New Roman" w:eastAsia="Cambria" w:hAnsi="Times New Roman" w:cs="Times New Roman"/>
        </w:rPr>
      </w:pPr>
    </w:p>
    <w:p w14:paraId="486BEA7B" w14:textId="77777777" w:rsidR="00E92ACC" w:rsidRPr="00650406" w:rsidRDefault="00000000">
      <w:pPr>
        <w:tabs>
          <w:tab w:val="left" w:pos="-1440"/>
          <w:tab w:val="left" w:pos="-720"/>
          <w:tab w:val="left" w:pos="828"/>
          <w:tab w:val="left" w:pos="1044"/>
          <w:tab w:val="left" w:pos="1260"/>
          <w:tab w:val="left" w:pos="1476"/>
          <w:tab w:val="left" w:pos="1692"/>
          <w:tab w:val="left" w:pos="2160"/>
        </w:tabs>
        <w:spacing w:before="0" w:after="0"/>
        <w:jc w:val="both"/>
        <w:rPr>
          <w:rFonts w:ascii="Times New Roman" w:eastAsia="Cambria" w:hAnsi="Times New Roman" w:cs="Times New Roman"/>
        </w:rPr>
      </w:pPr>
      <w:r w:rsidRPr="00650406">
        <w:rPr>
          <w:rFonts w:ascii="Times New Roman" w:eastAsia="Cambria" w:hAnsi="Times New Roman" w:cs="Times New Roman"/>
        </w:rPr>
        <w:t>of the other part,</w:t>
      </w:r>
    </w:p>
    <w:p w14:paraId="6F0F402E" w14:textId="77777777" w:rsidR="00E92ACC" w:rsidRPr="00650406" w:rsidRDefault="00E92ACC">
      <w:pPr>
        <w:tabs>
          <w:tab w:val="left" w:pos="-1440"/>
          <w:tab w:val="left" w:pos="-720"/>
          <w:tab w:val="left" w:pos="828"/>
          <w:tab w:val="left" w:pos="1044"/>
          <w:tab w:val="left" w:pos="1260"/>
          <w:tab w:val="left" w:pos="1476"/>
          <w:tab w:val="left" w:pos="1692"/>
          <w:tab w:val="left" w:pos="2160"/>
        </w:tabs>
        <w:spacing w:before="0" w:after="0"/>
        <w:jc w:val="both"/>
        <w:rPr>
          <w:rFonts w:ascii="Times New Roman" w:eastAsia="Cambria" w:hAnsi="Times New Roman" w:cs="Times New Roman"/>
        </w:rPr>
      </w:pPr>
    </w:p>
    <w:p w14:paraId="371E1A33"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have agreed as follows:</w:t>
      </w:r>
    </w:p>
    <w:p w14:paraId="18DFE92D" w14:textId="77777777" w:rsidR="00E92ACC" w:rsidRPr="00650406" w:rsidRDefault="00E92ACC">
      <w:pPr>
        <w:spacing w:before="0" w:after="0"/>
        <w:jc w:val="both"/>
        <w:rPr>
          <w:rFonts w:ascii="Times New Roman" w:eastAsia="Cambria" w:hAnsi="Times New Roman" w:cs="Times New Roman"/>
        </w:rPr>
      </w:pPr>
    </w:p>
    <w:p w14:paraId="6101243C" w14:textId="65387C6A" w:rsidR="00E92ACC" w:rsidRPr="00650406" w:rsidRDefault="00244595">
      <w:pPr>
        <w:spacing w:before="0" w:after="0"/>
        <w:jc w:val="center"/>
        <w:rPr>
          <w:rFonts w:ascii="Times New Roman" w:eastAsia="Cambria" w:hAnsi="Times New Roman" w:cs="Times New Roman"/>
          <w:b/>
        </w:rPr>
      </w:pPr>
      <w:bookmarkStart w:id="0" w:name="_gjdgxs" w:colFirst="0" w:colLast="0"/>
      <w:bookmarkEnd w:id="0"/>
      <w:r w:rsidRPr="00650406">
        <w:rPr>
          <w:rFonts w:ascii="Times New Roman" w:eastAsia="Cambria" w:hAnsi="Times New Roman" w:cs="Times New Roman"/>
          <w:b/>
        </w:rPr>
        <w:t xml:space="preserve">CONTRACT </w:t>
      </w:r>
      <w:r w:rsidR="006B76FF" w:rsidRPr="00650406">
        <w:rPr>
          <w:rFonts w:ascii="Times New Roman" w:eastAsia="Cambria" w:hAnsi="Times New Roman" w:cs="Times New Roman"/>
          <w:b/>
        </w:rPr>
        <w:t>TITLE: Medicines (drugs), medical consumables and medical equipment</w:t>
      </w:r>
    </w:p>
    <w:p w14:paraId="03D7F72E" w14:textId="601F71C9" w:rsidR="00E92ACC" w:rsidRPr="00650406" w:rsidRDefault="00000000">
      <w:pPr>
        <w:spacing w:before="0" w:after="0"/>
        <w:jc w:val="center"/>
        <w:rPr>
          <w:rFonts w:ascii="Times New Roman" w:eastAsia="Cambria" w:hAnsi="Times New Roman" w:cs="Times New Roman"/>
          <w:b/>
        </w:rPr>
      </w:pPr>
      <w:r w:rsidRPr="00650406">
        <w:rPr>
          <w:rFonts w:ascii="Times New Roman" w:eastAsia="Cambria" w:hAnsi="Times New Roman" w:cs="Times New Roman"/>
          <w:b/>
        </w:rPr>
        <w:t>Identification number IN/UKR/60</w:t>
      </w:r>
      <w:r w:rsidR="001303D4" w:rsidRPr="00650406">
        <w:rPr>
          <w:rFonts w:ascii="Times New Roman" w:eastAsia="Cambria" w:hAnsi="Times New Roman" w:cs="Times New Roman"/>
          <w:b/>
        </w:rPr>
        <w:t>19</w:t>
      </w:r>
      <w:r w:rsidRPr="00650406">
        <w:rPr>
          <w:rFonts w:ascii="Times New Roman" w:eastAsia="Cambria" w:hAnsi="Times New Roman" w:cs="Times New Roman"/>
          <w:b/>
        </w:rPr>
        <w:t>/00</w:t>
      </w:r>
      <w:r w:rsidR="006B76FF" w:rsidRPr="00650406">
        <w:rPr>
          <w:rFonts w:ascii="Times New Roman" w:eastAsia="Cambria" w:hAnsi="Times New Roman" w:cs="Times New Roman"/>
          <w:b/>
        </w:rPr>
        <w:t>3</w:t>
      </w:r>
      <w:r w:rsidRPr="00650406">
        <w:rPr>
          <w:rFonts w:ascii="Times New Roman" w:eastAsia="Cambria" w:hAnsi="Times New Roman" w:cs="Times New Roman"/>
          <w:b/>
        </w:rPr>
        <w:t>/24</w:t>
      </w:r>
    </w:p>
    <w:p w14:paraId="0F3249F9"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Subject</w:t>
      </w:r>
    </w:p>
    <w:p w14:paraId="174C9A05" w14:textId="77777777" w:rsidR="00E92ACC" w:rsidRPr="00650406" w:rsidRDefault="00E92ACC">
      <w:pPr>
        <w:spacing w:before="0" w:after="0"/>
        <w:ind w:left="1276" w:hanging="1276"/>
        <w:jc w:val="both"/>
        <w:rPr>
          <w:rFonts w:ascii="Times New Roman" w:eastAsia="Cambria" w:hAnsi="Times New Roman" w:cs="Times New Roman"/>
        </w:rPr>
      </w:pPr>
    </w:p>
    <w:p w14:paraId="169B0E94" w14:textId="40AC21AD" w:rsidR="00E92ACC" w:rsidRPr="00650406" w:rsidRDefault="00000000" w:rsidP="00545401">
      <w:pPr>
        <w:numPr>
          <w:ilvl w:val="1"/>
          <w:numId w:val="6"/>
        </w:numPr>
        <w:spacing w:before="240" w:after="240"/>
        <w:jc w:val="both"/>
        <w:rPr>
          <w:rFonts w:ascii="Times New Roman" w:eastAsia="Times New Roman" w:hAnsi="Times New Roman" w:cs="Times New Roman"/>
        </w:rPr>
      </w:pPr>
      <w:r w:rsidRPr="00650406">
        <w:rPr>
          <w:rFonts w:ascii="Times New Roman" w:eastAsia="Times New Roman" w:hAnsi="Times New Roman" w:cs="Times New Roman"/>
        </w:rPr>
        <w:t xml:space="preserve">The subject of the </w:t>
      </w:r>
      <w:r w:rsidR="00545401" w:rsidRPr="00650406">
        <w:rPr>
          <w:rFonts w:ascii="Times New Roman" w:eastAsia="Times New Roman" w:hAnsi="Times New Roman" w:cs="Times New Roman"/>
        </w:rPr>
        <w:t>contract</w:t>
      </w:r>
      <w:r w:rsidRPr="00650406">
        <w:rPr>
          <w:rFonts w:ascii="Times New Roman" w:eastAsia="Times New Roman" w:hAnsi="Times New Roman" w:cs="Times New Roman"/>
        </w:rPr>
        <w:t xml:space="preserve"> is provision </w:t>
      </w:r>
      <w:r w:rsidR="006B76FF" w:rsidRPr="00650406">
        <w:rPr>
          <w:rFonts w:ascii="Times New Roman" w:eastAsia="Times New Roman" w:hAnsi="Times New Roman" w:cs="Times New Roman"/>
        </w:rPr>
        <w:t xml:space="preserve">of the medicines (drugs), medical consumables and medical equipment </w:t>
      </w:r>
      <w:r w:rsidRPr="00650406">
        <w:rPr>
          <w:rFonts w:ascii="Times New Roman" w:eastAsia="Times New Roman" w:hAnsi="Times New Roman" w:cs="Times New Roman"/>
        </w:rPr>
        <w:t>by the Contractor to INTERSOS Ukraine as per attached technical specification.</w:t>
      </w:r>
    </w:p>
    <w:p w14:paraId="5B810B01" w14:textId="77777777" w:rsidR="00E92ACC" w:rsidRPr="00650406" w:rsidRDefault="00000000">
      <w:pPr>
        <w:spacing w:before="0" w:after="0"/>
        <w:ind w:left="720" w:hanging="12"/>
        <w:jc w:val="both"/>
        <w:rPr>
          <w:rFonts w:ascii="Times New Roman" w:eastAsia="Cambria" w:hAnsi="Times New Roman" w:cs="Times New Roman"/>
        </w:rPr>
      </w:pPr>
      <w:r w:rsidRPr="00650406">
        <w:rPr>
          <w:rFonts w:ascii="Times New Roman" w:eastAsia="Times New Roman" w:hAnsi="Times New Roman" w:cs="Times New Roman"/>
        </w:rPr>
        <w:t>The Contractor shall comply strictly with the terms of the Special Conditions and the technical annex</w:t>
      </w:r>
    </w:p>
    <w:p w14:paraId="009003DA" w14:textId="77777777" w:rsidR="00E92ACC" w:rsidRPr="00650406" w:rsidRDefault="00E92ACC">
      <w:pPr>
        <w:spacing w:before="0" w:after="0"/>
        <w:ind w:firstLine="708"/>
        <w:jc w:val="both"/>
        <w:rPr>
          <w:rFonts w:ascii="Times New Roman" w:eastAsia="Cambria" w:hAnsi="Times New Roman" w:cs="Times New Roman"/>
        </w:rPr>
      </w:pPr>
    </w:p>
    <w:p w14:paraId="2FF0778C"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Order of precedence of contract documents</w:t>
      </w:r>
    </w:p>
    <w:p w14:paraId="3726F5ED"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6CB54FB0" w14:textId="77777777" w:rsidR="00E92ACC" w:rsidRPr="00650406" w:rsidRDefault="00000000">
      <w:pPr>
        <w:numPr>
          <w:ilvl w:val="0"/>
          <w:numId w:val="1"/>
        </w:numPr>
        <w:pBdr>
          <w:top w:val="nil"/>
          <w:left w:val="nil"/>
          <w:bottom w:val="nil"/>
          <w:right w:val="nil"/>
          <w:between w:val="nil"/>
        </w:pBdr>
        <w:spacing w:before="0" w:after="0"/>
        <w:ind w:left="990" w:hanging="990"/>
        <w:jc w:val="both"/>
        <w:rPr>
          <w:rFonts w:ascii="Times New Roman" w:eastAsia="Cambria" w:hAnsi="Times New Roman" w:cs="Times New Roman"/>
          <w:color w:val="000000"/>
        </w:rPr>
      </w:pPr>
      <w:r w:rsidRPr="00650406">
        <w:rPr>
          <w:rFonts w:ascii="Times New Roman" w:eastAsia="Cambria" w:hAnsi="Times New Roman" w:cs="Times New Roman"/>
          <w:color w:val="000000"/>
        </w:rPr>
        <w:t>The contract is made up of (based on) the following documents, in order of precedence:</w:t>
      </w:r>
    </w:p>
    <w:p w14:paraId="02BEF925" w14:textId="77777777" w:rsidR="00E92ACC" w:rsidRPr="00650406" w:rsidRDefault="00E92ACC">
      <w:pPr>
        <w:spacing w:before="0" w:after="0"/>
        <w:jc w:val="both"/>
        <w:rPr>
          <w:rFonts w:ascii="Times New Roman" w:eastAsia="Cambria" w:hAnsi="Times New Roman" w:cs="Times New Roman"/>
        </w:rPr>
      </w:pPr>
    </w:p>
    <w:p w14:paraId="7368AAA0" w14:textId="32CAC716"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 xml:space="preserve">This </w:t>
      </w:r>
      <w:r w:rsidR="00DE6F9E" w:rsidRPr="00650406">
        <w:rPr>
          <w:rFonts w:ascii="Times New Roman" w:eastAsia="Cambria" w:hAnsi="Times New Roman" w:cs="Times New Roman"/>
        </w:rPr>
        <w:t>supply</w:t>
      </w:r>
      <w:r w:rsidRPr="00650406">
        <w:rPr>
          <w:rFonts w:ascii="Times New Roman" w:eastAsia="Cambria" w:hAnsi="Times New Roman" w:cs="Times New Roman"/>
        </w:rPr>
        <w:t xml:space="preserve"> contract.</w:t>
      </w:r>
    </w:p>
    <w:p w14:paraId="1166A016" w14:textId="77777777"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The Special Conditions for Supply contracts.</w:t>
      </w:r>
    </w:p>
    <w:p w14:paraId="29181C06" w14:textId="77777777"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 xml:space="preserve">The General Conditions for Supply contracts in the part of provisions related to the nature of the insurance contract. </w:t>
      </w:r>
    </w:p>
    <w:p w14:paraId="1CF7D638" w14:textId="77777777"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 xml:space="preserve">The Technical Specifications and offer. </w:t>
      </w:r>
    </w:p>
    <w:p w14:paraId="6AE1D31F" w14:textId="77777777"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 xml:space="preserve">The financial offer. </w:t>
      </w:r>
    </w:p>
    <w:p w14:paraId="746D2F9D" w14:textId="77777777" w:rsidR="00E92ACC" w:rsidRPr="00650406" w:rsidRDefault="00000000">
      <w:pPr>
        <w:numPr>
          <w:ilvl w:val="0"/>
          <w:numId w:val="5"/>
        </w:numPr>
        <w:spacing w:before="0" w:after="0"/>
        <w:ind w:left="1170" w:hanging="90"/>
        <w:jc w:val="both"/>
        <w:rPr>
          <w:rFonts w:ascii="Times New Roman" w:eastAsia="Cambria" w:hAnsi="Times New Roman" w:cs="Times New Roman"/>
        </w:rPr>
      </w:pPr>
      <w:r w:rsidRPr="00650406">
        <w:rPr>
          <w:rFonts w:ascii="Times New Roman" w:eastAsia="Cambria" w:hAnsi="Times New Roman" w:cs="Times New Roman"/>
        </w:rPr>
        <w:t>Annex to the technical offer.</w:t>
      </w:r>
    </w:p>
    <w:p w14:paraId="1BC894D8" w14:textId="77777777" w:rsidR="00E92ACC" w:rsidRPr="00650406" w:rsidRDefault="00E92ACC">
      <w:pPr>
        <w:spacing w:before="0" w:after="0"/>
        <w:jc w:val="both"/>
        <w:rPr>
          <w:rFonts w:ascii="Times New Roman" w:eastAsia="Cambria" w:hAnsi="Times New Roman" w:cs="Times New Roman"/>
        </w:rPr>
      </w:pPr>
    </w:p>
    <w:p w14:paraId="7902F137" w14:textId="77777777" w:rsidR="00E92ACC" w:rsidRPr="00650406" w:rsidRDefault="00000000">
      <w:pPr>
        <w:numPr>
          <w:ilvl w:val="0"/>
          <w:numId w:val="1"/>
        </w:numPr>
        <w:pBdr>
          <w:top w:val="nil"/>
          <w:left w:val="nil"/>
          <w:bottom w:val="nil"/>
          <w:right w:val="nil"/>
          <w:between w:val="nil"/>
        </w:pBdr>
        <w:spacing w:before="0" w:after="0"/>
        <w:ind w:left="990" w:hanging="990"/>
        <w:jc w:val="both"/>
        <w:rPr>
          <w:rFonts w:ascii="Times New Roman" w:eastAsia="Cambria" w:hAnsi="Times New Roman" w:cs="Times New Roman"/>
          <w:color w:val="000000"/>
        </w:rPr>
      </w:pPr>
      <w:r w:rsidRPr="00650406">
        <w:rPr>
          <w:rFonts w:ascii="Times New Roman" w:eastAsia="Cambria" w:hAnsi="Times New Roman" w:cs="Times New Roman"/>
          <w:color w:val="000000"/>
        </w:rPr>
        <w:t xml:space="preserve">The various documents making up the contract shall be deemed to be mutually explanatory; in cases of ambiguity or divergence, they shall prevail in the order in which they appear above. </w:t>
      </w:r>
    </w:p>
    <w:p w14:paraId="00ECC784" w14:textId="77777777" w:rsidR="00E92ACC" w:rsidRPr="00650406" w:rsidRDefault="00E92ACC">
      <w:pPr>
        <w:spacing w:before="0" w:after="0"/>
        <w:jc w:val="both"/>
        <w:rPr>
          <w:rFonts w:ascii="Times New Roman" w:eastAsia="Cambria" w:hAnsi="Times New Roman" w:cs="Times New Roman"/>
          <w:highlight w:val="yellow"/>
        </w:rPr>
      </w:pPr>
    </w:p>
    <w:p w14:paraId="16AEC23C" w14:textId="1271D3E8"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 xml:space="preserve">Purpose of the </w:t>
      </w:r>
      <w:r w:rsidR="00DE6F9E" w:rsidRPr="00650406">
        <w:rPr>
          <w:rFonts w:ascii="Times New Roman" w:eastAsia="Cambria" w:hAnsi="Times New Roman" w:cs="Times New Roman"/>
          <w:b/>
          <w:color w:val="000000"/>
        </w:rPr>
        <w:t>supply</w:t>
      </w:r>
      <w:r w:rsidRPr="00650406">
        <w:rPr>
          <w:rFonts w:ascii="Times New Roman" w:eastAsia="Cambria" w:hAnsi="Times New Roman" w:cs="Times New Roman"/>
          <w:b/>
          <w:color w:val="000000"/>
        </w:rPr>
        <w:t xml:space="preserve"> contract</w:t>
      </w:r>
    </w:p>
    <w:p w14:paraId="495E42E0"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403870DE" w14:textId="2CBF2013" w:rsidR="00E92ACC" w:rsidRPr="00650406" w:rsidRDefault="00000000">
      <w:pPr>
        <w:pBdr>
          <w:top w:val="nil"/>
          <w:left w:val="nil"/>
          <w:bottom w:val="nil"/>
          <w:right w:val="nil"/>
          <w:between w:val="nil"/>
        </w:pBdr>
        <w:spacing w:before="0" w:after="0"/>
        <w:ind w:left="990"/>
        <w:jc w:val="both"/>
        <w:rPr>
          <w:rFonts w:ascii="Times New Roman" w:eastAsia="Cambria" w:hAnsi="Times New Roman" w:cs="Times New Roman"/>
          <w:color w:val="000000"/>
        </w:rPr>
      </w:pPr>
      <w:r w:rsidRPr="00650406">
        <w:rPr>
          <w:rFonts w:ascii="Times New Roman" w:eastAsia="Cambria" w:hAnsi="Times New Roman" w:cs="Times New Roman"/>
          <w:color w:val="000000"/>
        </w:rPr>
        <w:t xml:space="preserve">This </w:t>
      </w:r>
      <w:r w:rsidR="00DE6F9E" w:rsidRPr="00650406">
        <w:rPr>
          <w:rFonts w:ascii="Times New Roman" w:eastAsia="Cambria" w:hAnsi="Times New Roman" w:cs="Times New Roman"/>
          <w:color w:val="000000"/>
        </w:rPr>
        <w:t>supply</w:t>
      </w:r>
      <w:r w:rsidRPr="00650406">
        <w:rPr>
          <w:rFonts w:ascii="Times New Roman" w:eastAsia="Cambria" w:hAnsi="Times New Roman" w:cs="Times New Roman"/>
          <w:color w:val="000000"/>
        </w:rPr>
        <w:t xml:space="preserve"> contract is related to the open tender with reference number IN/UKR/60</w:t>
      </w:r>
      <w:r w:rsidR="00DE6F9E" w:rsidRPr="00650406">
        <w:rPr>
          <w:rFonts w:ascii="Times New Roman" w:eastAsia="Cambria" w:hAnsi="Times New Roman" w:cs="Times New Roman"/>
          <w:color w:val="000000"/>
        </w:rPr>
        <w:t>19/</w:t>
      </w:r>
      <w:r w:rsidRPr="00650406">
        <w:rPr>
          <w:rFonts w:ascii="Times New Roman" w:eastAsia="Cambria" w:hAnsi="Times New Roman" w:cs="Times New Roman"/>
          <w:color w:val="000000"/>
        </w:rPr>
        <w:t>00</w:t>
      </w:r>
      <w:r w:rsidR="00DE6F9E" w:rsidRPr="00650406">
        <w:rPr>
          <w:rFonts w:ascii="Times New Roman" w:eastAsia="Cambria" w:hAnsi="Times New Roman" w:cs="Times New Roman"/>
          <w:color w:val="000000"/>
        </w:rPr>
        <w:t>3</w:t>
      </w:r>
      <w:r w:rsidRPr="00650406">
        <w:rPr>
          <w:rFonts w:ascii="Times New Roman" w:eastAsia="Cambria" w:hAnsi="Times New Roman" w:cs="Times New Roman"/>
          <w:color w:val="000000"/>
        </w:rPr>
        <w:t xml:space="preserve">/24 and the quotation submitted by the Contractor. The purpose is </w:t>
      </w:r>
    </w:p>
    <w:p w14:paraId="5D306047" w14:textId="45D2EC98" w:rsidR="00DE6F9E" w:rsidRPr="00650406" w:rsidRDefault="00000000">
      <w:pPr>
        <w:pBdr>
          <w:top w:val="nil"/>
          <w:left w:val="nil"/>
          <w:bottom w:val="nil"/>
          <w:right w:val="nil"/>
          <w:between w:val="nil"/>
        </w:pBdr>
        <w:spacing w:before="0" w:after="0"/>
        <w:ind w:left="990"/>
        <w:jc w:val="both"/>
        <w:rPr>
          <w:rFonts w:ascii="Times New Roman" w:eastAsia="Cambria" w:hAnsi="Times New Roman" w:cs="Times New Roman"/>
          <w:color w:val="000000"/>
        </w:rPr>
      </w:pPr>
      <w:r w:rsidRPr="00650406">
        <w:rPr>
          <w:rFonts w:ascii="Times New Roman" w:eastAsia="Cambria" w:hAnsi="Times New Roman" w:cs="Times New Roman"/>
          <w:color w:val="000000"/>
        </w:rPr>
        <w:t xml:space="preserve">to </w:t>
      </w:r>
      <w:r w:rsidR="00DE6F9E" w:rsidRPr="00650406">
        <w:rPr>
          <w:rFonts w:ascii="Times New Roman" w:eastAsia="Cambria" w:hAnsi="Times New Roman" w:cs="Times New Roman"/>
          <w:color w:val="000000"/>
        </w:rPr>
        <w:t>establish the legal relations on the matter of the medicines (drugs), medical consumables and medical equipment according to the list of items included to the technical annex.</w:t>
      </w:r>
    </w:p>
    <w:p w14:paraId="77A561FD"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1EAD1A27"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Entry into Force and Duration of the contract</w:t>
      </w:r>
    </w:p>
    <w:p w14:paraId="71D10BBA"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7BBBDC4C" w14:textId="56330BE5" w:rsidR="00E92ACC" w:rsidRPr="00650406" w:rsidRDefault="00000000">
      <w:pPr>
        <w:pBdr>
          <w:top w:val="nil"/>
          <w:left w:val="nil"/>
          <w:bottom w:val="nil"/>
          <w:right w:val="nil"/>
          <w:between w:val="nil"/>
        </w:pBdr>
        <w:spacing w:before="0" w:after="0"/>
        <w:ind w:left="990"/>
        <w:jc w:val="both"/>
        <w:rPr>
          <w:rFonts w:ascii="Times New Roman" w:eastAsia="Cambria" w:hAnsi="Times New Roman" w:cs="Times New Roman"/>
          <w:b/>
          <w:color w:val="000000"/>
        </w:rPr>
      </w:pPr>
      <w:r w:rsidRPr="00650406">
        <w:rPr>
          <w:rFonts w:ascii="Times New Roman" w:eastAsia="Cambria" w:hAnsi="Times New Roman" w:cs="Times New Roman"/>
          <w:color w:val="000000"/>
        </w:rPr>
        <w:lastRenderedPageBreak/>
        <w:t xml:space="preserve">The contract comes into force from the date of its signing by the two parties </w:t>
      </w:r>
      <w:r w:rsidRPr="00650406">
        <w:rPr>
          <w:rFonts w:ascii="Times New Roman" w:eastAsia="Cambria" w:hAnsi="Times New Roman" w:cs="Times New Roman"/>
          <w:b/>
          <w:color w:val="000000"/>
        </w:rPr>
        <w:t xml:space="preserve">and remains valid for </w:t>
      </w:r>
      <w:r w:rsidR="00DE6F9E" w:rsidRPr="00650406">
        <w:rPr>
          <w:rFonts w:ascii="Times New Roman" w:eastAsia="Cambria" w:hAnsi="Times New Roman" w:cs="Times New Roman"/>
          <w:b/>
          <w:color w:val="000000"/>
        </w:rPr>
        <w:t>1</w:t>
      </w:r>
      <w:r w:rsidRPr="00650406">
        <w:rPr>
          <w:rFonts w:ascii="Times New Roman" w:eastAsia="Cambria" w:hAnsi="Times New Roman" w:cs="Times New Roman"/>
          <w:b/>
          <w:color w:val="000000"/>
        </w:rPr>
        <w:t xml:space="preserve"> year</w:t>
      </w:r>
      <w:r w:rsidRPr="00650406">
        <w:rPr>
          <w:rFonts w:ascii="Times New Roman" w:eastAsia="Cambria" w:hAnsi="Times New Roman" w:cs="Times New Roman"/>
          <w:color w:val="000000"/>
        </w:rPr>
        <w:t xml:space="preserve">. </w:t>
      </w:r>
    </w:p>
    <w:p w14:paraId="70FF4804"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0C7ABDC3"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Scope of contract</w:t>
      </w:r>
    </w:p>
    <w:p w14:paraId="5BCEA280"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213CFF57" w14:textId="64738241" w:rsidR="00E92ACC" w:rsidRPr="00650406" w:rsidRDefault="00000000">
      <w:pPr>
        <w:numPr>
          <w:ilvl w:val="1"/>
          <w:numId w:val="2"/>
        </w:numPr>
        <w:spacing w:before="0" w:after="0"/>
        <w:ind w:left="990" w:hanging="990"/>
        <w:jc w:val="both"/>
        <w:rPr>
          <w:rFonts w:ascii="Times New Roman" w:eastAsia="Cambria" w:hAnsi="Times New Roman" w:cs="Times New Roman"/>
        </w:rPr>
      </w:pPr>
      <w:r w:rsidRPr="00650406">
        <w:rPr>
          <w:rFonts w:ascii="Times New Roman" w:eastAsia="Cambria" w:hAnsi="Times New Roman" w:cs="Times New Roman"/>
        </w:rPr>
        <w:t xml:space="preserve">This contract with the purpose specified in Article 1 will be valid during the period specified in Article 6 and cover all the territory of Ukraine. </w:t>
      </w:r>
    </w:p>
    <w:p w14:paraId="3C1C633B" w14:textId="77777777" w:rsidR="00E92ACC" w:rsidRPr="00650406" w:rsidRDefault="00000000">
      <w:pPr>
        <w:numPr>
          <w:ilvl w:val="1"/>
          <w:numId w:val="2"/>
        </w:numPr>
        <w:spacing w:before="0" w:after="0"/>
        <w:ind w:left="990" w:hanging="990"/>
        <w:jc w:val="both"/>
        <w:rPr>
          <w:rFonts w:ascii="Times New Roman" w:eastAsia="Cambria" w:hAnsi="Times New Roman" w:cs="Times New Roman"/>
        </w:rPr>
      </w:pPr>
      <w:r w:rsidRPr="00650406">
        <w:rPr>
          <w:rFonts w:ascii="Times New Roman" w:eastAsia="Cambria" w:hAnsi="Times New Roman" w:cs="Times New Roman"/>
        </w:rPr>
        <w:t xml:space="preserve">Any other terms and conditions included in under the Scope of Work will be committed to by the contractor. </w:t>
      </w:r>
    </w:p>
    <w:p w14:paraId="281791DF" w14:textId="77777777" w:rsidR="00E92ACC" w:rsidRPr="00650406" w:rsidRDefault="00E92ACC">
      <w:pPr>
        <w:spacing w:before="0" w:after="0"/>
        <w:jc w:val="both"/>
        <w:rPr>
          <w:rFonts w:ascii="Times New Roman" w:eastAsia="Cambria" w:hAnsi="Times New Roman" w:cs="Times New Roman"/>
          <w:b/>
        </w:rPr>
      </w:pPr>
    </w:p>
    <w:p w14:paraId="2B43DDC6"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Price</w:t>
      </w:r>
    </w:p>
    <w:p w14:paraId="659FAC86" w14:textId="77777777" w:rsidR="00E92ACC" w:rsidRPr="00650406" w:rsidRDefault="00E92ACC">
      <w:pPr>
        <w:spacing w:before="0" w:after="0"/>
        <w:ind w:left="1276" w:hanging="1276"/>
        <w:jc w:val="both"/>
        <w:rPr>
          <w:rFonts w:ascii="Times New Roman" w:eastAsia="Cambria" w:hAnsi="Times New Roman" w:cs="Times New Roman"/>
        </w:rPr>
      </w:pPr>
    </w:p>
    <w:p w14:paraId="39AA8857" w14:textId="1AF82B9A" w:rsidR="00E92ACC" w:rsidRPr="00650406" w:rsidRDefault="00000000">
      <w:pPr>
        <w:pBdr>
          <w:top w:val="nil"/>
          <w:left w:val="nil"/>
          <w:bottom w:val="nil"/>
          <w:right w:val="nil"/>
          <w:between w:val="nil"/>
        </w:pBdr>
        <w:spacing w:before="0" w:after="0"/>
        <w:ind w:left="360" w:hanging="360"/>
        <w:jc w:val="both"/>
        <w:rPr>
          <w:rFonts w:ascii="Times New Roman" w:eastAsia="Cambria" w:hAnsi="Times New Roman" w:cs="Times New Roman"/>
          <w:color w:val="000000"/>
        </w:rPr>
      </w:pPr>
      <w:r w:rsidRPr="00650406">
        <w:rPr>
          <w:rFonts w:ascii="Times New Roman" w:eastAsia="Cambria" w:hAnsi="Times New Roman" w:cs="Times New Roman"/>
          <w:color w:val="000000"/>
        </w:rPr>
        <w:t>6.1.</w:t>
      </w:r>
      <w:r w:rsidRPr="00650406">
        <w:rPr>
          <w:rFonts w:ascii="Times New Roman" w:eastAsia="Cambria" w:hAnsi="Times New Roman" w:cs="Times New Roman"/>
          <w:color w:val="000000"/>
        </w:rPr>
        <w:tab/>
        <w:t xml:space="preserve">The price of the </w:t>
      </w:r>
      <w:r w:rsidR="00135872" w:rsidRPr="00650406">
        <w:rPr>
          <w:rFonts w:ascii="Times New Roman" w:eastAsia="Cambria" w:hAnsi="Times New Roman" w:cs="Times New Roman"/>
          <w:color w:val="000000"/>
        </w:rPr>
        <w:t>items</w:t>
      </w:r>
      <w:r w:rsidRPr="00650406">
        <w:rPr>
          <w:rFonts w:ascii="Times New Roman" w:eastAsia="Cambria" w:hAnsi="Times New Roman" w:cs="Times New Roman"/>
          <w:color w:val="000000"/>
        </w:rPr>
        <w:t xml:space="preserve"> shall </w:t>
      </w:r>
      <w:r w:rsidR="00135872" w:rsidRPr="00650406">
        <w:rPr>
          <w:rFonts w:ascii="Times New Roman" w:eastAsia="Cambria" w:hAnsi="Times New Roman" w:cs="Times New Roman"/>
          <w:color w:val="000000"/>
        </w:rPr>
        <w:t xml:space="preserve">be </w:t>
      </w:r>
      <w:r w:rsidRPr="00650406">
        <w:rPr>
          <w:rFonts w:ascii="Times New Roman" w:eastAsia="Cambria" w:hAnsi="Times New Roman" w:cs="Times New Roman"/>
          <w:color w:val="000000"/>
        </w:rPr>
        <w:t>reflect</w:t>
      </w:r>
      <w:r w:rsidR="00135872" w:rsidRPr="00650406">
        <w:rPr>
          <w:rFonts w:ascii="Times New Roman" w:eastAsia="Cambria" w:hAnsi="Times New Roman" w:cs="Times New Roman"/>
          <w:color w:val="000000"/>
        </w:rPr>
        <w:t>ed</w:t>
      </w:r>
      <w:r w:rsidRPr="00650406">
        <w:rPr>
          <w:rFonts w:ascii="Times New Roman" w:eastAsia="Cambria" w:hAnsi="Times New Roman" w:cs="Times New Roman"/>
          <w:color w:val="000000"/>
        </w:rPr>
        <w:t xml:space="preserve"> in the financial offer (Annex IV). The total maximum contract price shall be in UA</w:t>
      </w:r>
      <w:r w:rsidR="00135872" w:rsidRPr="00650406">
        <w:rPr>
          <w:rFonts w:ascii="Times New Roman" w:eastAsia="Cambria" w:hAnsi="Times New Roman" w:cs="Times New Roman"/>
          <w:color w:val="000000"/>
        </w:rPr>
        <w:t>H</w:t>
      </w:r>
      <w:r w:rsidRPr="00650406">
        <w:rPr>
          <w:rFonts w:ascii="Times New Roman" w:eastAsia="Cambria" w:hAnsi="Times New Roman" w:cs="Times New Roman"/>
          <w:color w:val="000000"/>
        </w:rPr>
        <w:t xml:space="preserve">. The price of the supplies shall be in full compliance with Annex IV. </w:t>
      </w:r>
    </w:p>
    <w:p w14:paraId="5E3D4E84" w14:textId="77777777" w:rsidR="00E92ACC" w:rsidRPr="00650406" w:rsidRDefault="00000000">
      <w:pPr>
        <w:pBdr>
          <w:top w:val="nil"/>
          <w:left w:val="nil"/>
          <w:bottom w:val="nil"/>
          <w:right w:val="nil"/>
          <w:between w:val="nil"/>
        </w:pBdr>
        <w:spacing w:before="0" w:after="0"/>
        <w:ind w:left="990" w:hanging="990"/>
        <w:jc w:val="both"/>
        <w:rPr>
          <w:rFonts w:ascii="Times New Roman" w:eastAsia="Cambria" w:hAnsi="Times New Roman" w:cs="Times New Roman"/>
          <w:color w:val="000000"/>
        </w:rPr>
      </w:pPr>
      <w:r w:rsidRPr="00650406">
        <w:rPr>
          <w:rFonts w:ascii="Times New Roman" w:eastAsia="Cambria" w:hAnsi="Times New Roman" w:cs="Times New Roman"/>
          <w:color w:val="000000"/>
        </w:rPr>
        <w:t>6.2. Payments shall be made in accordance with the General and/or Special Conditions (Articles 27 to 29).</w:t>
      </w:r>
    </w:p>
    <w:p w14:paraId="70FA00C8" w14:textId="77777777" w:rsidR="00E92ACC" w:rsidRPr="00650406" w:rsidRDefault="00000000">
      <w:pPr>
        <w:pBdr>
          <w:top w:val="nil"/>
          <w:left w:val="nil"/>
          <w:bottom w:val="nil"/>
          <w:right w:val="nil"/>
          <w:between w:val="nil"/>
        </w:pBdr>
        <w:spacing w:before="0" w:after="0"/>
        <w:ind w:left="990" w:hanging="990"/>
        <w:jc w:val="both"/>
        <w:rPr>
          <w:rFonts w:ascii="Times New Roman" w:eastAsia="Cambria" w:hAnsi="Times New Roman" w:cs="Times New Roman"/>
          <w:color w:val="000000"/>
        </w:rPr>
      </w:pPr>
      <w:r w:rsidRPr="00650406">
        <w:rPr>
          <w:rFonts w:ascii="Times New Roman" w:eastAsia="Cambria" w:hAnsi="Times New Roman" w:cs="Times New Roman"/>
          <w:color w:val="000000"/>
        </w:rPr>
        <w:t>6.3. Payments shall be made by Bank transfers and shall be authorised by INTERSOS.</w:t>
      </w:r>
    </w:p>
    <w:p w14:paraId="41FCE8E6" w14:textId="77777777" w:rsidR="00E92ACC" w:rsidRPr="00650406" w:rsidRDefault="00E92ACC">
      <w:pPr>
        <w:spacing w:before="0" w:after="0"/>
        <w:ind w:left="990" w:hanging="990"/>
        <w:jc w:val="both"/>
        <w:rPr>
          <w:rFonts w:ascii="Times New Roman" w:eastAsia="Cambria" w:hAnsi="Times New Roman" w:cs="Times New Roman"/>
        </w:rPr>
      </w:pPr>
    </w:p>
    <w:p w14:paraId="6A8EBAB7" w14:textId="71F7CEF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 xml:space="preserve">Acceptance of </w:t>
      </w:r>
      <w:r w:rsidR="00D17538" w:rsidRPr="00650406">
        <w:rPr>
          <w:rFonts w:ascii="Times New Roman" w:eastAsia="Cambria" w:hAnsi="Times New Roman" w:cs="Times New Roman"/>
          <w:b/>
          <w:color w:val="000000"/>
        </w:rPr>
        <w:t>goods</w:t>
      </w:r>
      <w:r w:rsidRPr="00650406">
        <w:rPr>
          <w:rFonts w:ascii="Times New Roman" w:eastAsia="Cambria" w:hAnsi="Times New Roman" w:cs="Times New Roman"/>
          <w:b/>
          <w:color w:val="000000"/>
        </w:rPr>
        <w:t xml:space="preserve"> and invoicing</w:t>
      </w:r>
    </w:p>
    <w:p w14:paraId="009DFB04"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47B37795"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4AFF72A2" w14:textId="75F573E1" w:rsidR="00E92ACC" w:rsidRPr="00650406" w:rsidRDefault="00000000">
      <w:pPr>
        <w:pBdr>
          <w:top w:val="nil"/>
          <w:left w:val="nil"/>
          <w:bottom w:val="nil"/>
          <w:right w:val="nil"/>
          <w:between w:val="nil"/>
        </w:pBdr>
        <w:spacing w:before="0" w:after="0"/>
        <w:ind w:left="1080" w:hanging="1080"/>
        <w:jc w:val="both"/>
        <w:rPr>
          <w:rFonts w:ascii="Times New Roman" w:eastAsia="Cambria" w:hAnsi="Times New Roman" w:cs="Times New Roman"/>
          <w:color w:val="000000"/>
        </w:rPr>
      </w:pPr>
      <w:r w:rsidRPr="00650406">
        <w:rPr>
          <w:rFonts w:ascii="Times New Roman" w:eastAsia="Cambria" w:hAnsi="Times New Roman" w:cs="Times New Roman"/>
          <w:b/>
          <w:color w:val="000000"/>
        </w:rPr>
        <w:t>7.1.</w:t>
      </w:r>
      <w:r w:rsidRPr="00650406">
        <w:rPr>
          <w:rFonts w:ascii="Times New Roman" w:eastAsia="Cambria" w:hAnsi="Times New Roman" w:cs="Times New Roman"/>
          <w:color w:val="000000"/>
        </w:rPr>
        <w:t xml:space="preserve"> After the acceptance of certain </w:t>
      </w:r>
      <w:r w:rsidR="00D17538"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by INTERSOS, the </w:t>
      </w:r>
      <w:r w:rsidR="00D17538" w:rsidRPr="00650406">
        <w:rPr>
          <w:rFonts w:ascii="Times New Roman" w:eastAsia="Cambria" w:hAnsi="Times New Roman" w:cs="Times New Roman"/>
          <w:color w:val="000000"/>
        </w:rPr>
        <w:t>delivery note</w:t>
      </w:r>
      <w:r w:rsidRPr="00650406">
        <w:rPr>
          <w:rFonts w:ascii="Times New Roman" w:eastAsia="Cambria" w:hAnsi="Times New Roman" w:cs="Times New Roman"/>
          <w:color w:val="000000"/>
        </w:rPr>
        <w:t xml:space="preserve"> will be issued detailing the </w:t>
      </w:r>
      <w:r w:rsidR="00D17538"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delivered. The </w:t>
      </w:r>
      <w:r w:rsidR="00D17538" w:rsidRPr="00650406">
        <w:rPr>
          <w:rFonts w:ascii="Times New Roman" w:eastAsia="Cambria" w:hAnsi="Times New Roman" w:cs="Times New Roman"/>
          <w:color w:val="000000"/>
        </w:rPr>
        <w:t>delivery note</w:t>
      </w:r>
      <w:r w:rsidRPr="00650406">
        <w:rPr>
          <w:rFonts w:ascii="Times New Roman" w:eastAsia="Cambria" w:hAnsi="Times New Roman" w:cs="Times New Roman"/>
          <w:color w:val="000000"/>
        </w:rPr>
        <w:t xml:space="preserve"> must be signed by the contractor and INTERSOS. The signature of the latter indicates the acceptance of the </w:t>
      </w:r>
      <w:r w:rsidR="00D17538"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by INTERSOS. </w:t>
      </w:r>
    </w:p>
    <w:p w14:paraId="44DD9E8C" w14:textId="0E9F3EEA" w:rsidR="00E92ACC" w:rsidRPr="00650406" w:rsidRDefault="00000000">
      <w:pPr>
        <w:pBdr>
          <w:top w:val="nil"/>
          <w:left w:val="nil"/>
          <w:bottom w:val="nil"/>
          <w:right w:val="nil"/>
          <w:between w:val="nil"/>
        </w:pBdr>
        <w:spacing w:before="0" w:after="0"/>
        <w:ind w:left="990" w:hanging="990"/>
        <w:jc w:val="both"/>
        <w:rPr>
          <w:rFonts w:ascii="Times New Roman" w:eastAsia="Cambria" w:hAnsi="Times New Roman" w:cs="Times New Roman"/>
          <w:color w:val="000000"/>
        </w:rPr>
      </w:pPr>
      <w:r w:rsidRPr="00650406">
        <w:rPr>
          <w:rFonts w:ascii="Times New Roman" w:eastAsia="Cambria" w:hAnsi="Times New Roman" w:cs="Times New Roman"/>
          <w:b/>
          <w:color w:val="000000"/>
        </w:rPr>
        <w:t xml:space="preserve">7.2. </w:t>
      </w:r>
      <w:r w:rsidRPr="00650406">
        <w:rPr>
          <w:rFonts w:ascii="Times New Roman" w:eastAsia="Cambria" w:hAnsi="Times New Roman" w:cs="Times New Roman"/>
          <w:color w:val="000000"/>
        </w:rPr>
        <w:t xml:space="preserve">In addition to </w:t>
      </w:r>
      <w:r w:rsidR="00D17538" w:rsidRPr="00650406">
        <w:rPr>
          <w:rFonts w:ascii="Times New Roman" w:eastAsia="Cambria" w:hAnsi="Times New Roman" w:cs="Times New Roman"/>
          <w:color w:val="000000"/>
        </w:rPr>
        <w:t>the delivery note</w:t>
      </w:r>
      <w:r w:rsidRPr="00650406">
        <w:rPr>
          <w:rFonts w:ascii="Times New Roman" w:eastAsia="Cambria" w:hAnsi="Times New Roman" w:cs="Times New Roman"/>
          <w:color w:val="000000"/>
        </w:rPr>
        <w:t>, the contractor must provide an invoice detailing all the services provided. The invoice must be stamped and signed by the contractor’s authorized representative. The invoice must include the following elements:</w:t>
      </w:r>
    </w:p>
    <w:p w14:paraId="051837B5" w14:textId="77777777" w:rsidR="00E92ACC" w:rsidRPr="00650406" w:rsidRDefault="00000000">
      <w:pPr>
        <w:numPr>
          <w:ilvl w:val="0"/>
          <w:numId w:val="3"/>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 xml:space="preserve">Contractor’s name and contact details. </w:t>
      </w:r>
    </w:p>
    <w:p w14:paraId="0D1DBBE0" w14:textId="77777777" w:rsidR="00E92ACC" w:rsidRPr="00650406" w:rsidRDefault="00000000">
      <w:pPr>
        <w:numPr>
          <w:ilvl w:val="0"/>
          <w:numId w:val="3"/>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 xml:space="preserve">The Contracting Authority name and details as addressee. </w:t>
      </w:r>
    </w:p>
    <w:p w14:paraId="48BD3ECA" w14:textId="77777777" w:rsidR="00E92ACC" w:rsidRPr="00650406" w:rsidRDefault="00000000">
      <w:pPr>
        <w:numPr>
          <w:ilvl w:val="0"/>
          <w:numId w:val="3"/>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Invoice date.</w:t>
      </w:r>
    </w:p>
    <w:p w14:paraId="77789912" w14:textId="77777777" w:rsidR="00E92ACC" w:rsidRPr="00650406" w:rsidRDefault="00000000">
      <w:pPr>
        <w:numPr>
          <w:ilvl w:val="0"/>
          <w:numId w:val="3"/>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Contract reference number.</w:t>
      </w:r>
    </w:p>
    <w:p w14:paraId="68954C76" w14:textId="13353A60" w:rsidR="00E92ACC" w:rsidRPr="00650406" w:rsidRDefault="00000000">
      <w:pPr>
        <w:numPr>
          <w:ilvl w:val="0"/>
          <w:numId w:val="3"/>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 xml:space="preserve">Quantity and description of the </w:t>
      </w:r>
      <w:r w:rsidR="00D17538"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(if applicable).</w:t>
      </w:r>
    </w:p>
    <w:p w14:paraId="60FEF377" w14:textId="77777777" w:rsidR="00E92ACC" w:rsidRPr="00650406" w:rsidRDefault="00E92ACC">
      <w:pPr>
        <w:pBdr>
          <w:top w:val="nil"/>
          <w:left w:val="nil"/>
          <w:bottom w:val="nil"/>
          <w:right w:val="nil"/>
          <w:between w:val="nil"/>
        </w:pBdr>
        <w:spacing w:before="0" w:after="0"/>
        <w:ind w:left="1440"/>
        <w:jc w:val="both"/>
        <w:rPr>
          <w:rFonts w:ascii="Times New Roman" w:eastAsia="Cambria" w:hAnsi="Times New Roman" w:cs="Times New Roman"/>
          <w:color w:val="000000"/>
        </w:rPr>
      </w:pPr>
    </w:p>
    <w:p w14:paraId="2FCF0DC0"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Quality</w:t>
      </w:r>
    </w:p>
    <w:p w14:paraId="354F3958"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3B57C075" w14:textId="0E1781C8" w:rsidR="00E92ACC" w:rsidRPr="00650406" w:rsidRDefault="00000000">
      <w:pPr>
        <w:pBdr>
          <w:top w:val="nil"/>
          <w:left w:val="nil"/>
          <w:bottom w:val="nil"/>
          <w:right w:val="nil"/>
          <w:between w:val="nil"/>
        </w:pBdr>
        <w:spacing w:before="0" w:after="0"/>
        <w:ind w:left="1080"/>
        <w:jc w:val="both"/>
        <w:rPr>
          <w:rFonts w:ascii="Times New Roman" w:eastAsia="Cambria" w:hAnsi="Times New Roman" w:cs="Times New Roman"/>
          <w:color w:val="000000"/>
        </w:rPr>
      </w:pPr>
      <w:r w:rsidRPr="00650406">
        <w:rPr>
          <w:rFonts w:ascii="Times New Roman" w:eastAsia="Cambria" w:hAnsi="Times New Roman" w:cs="Times New Roman"/>
          <w:color w:val="000000"/>
        </w:rPr>
        <w:t xml:space="preserve">The Contractor undertakes to provide to the Contracting Authority with </w:t>
      </w:r>
      <w:r w:rsidR="00E37591"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that respect the quality and technical characteristics of the agreed </w:t>
      </w:r>
      <w:r w:rsidR="00E37591" w:rsidRPr="00650406">
        <w:rPr>
          <w:rFonts w:ascii="Times New Roman" w:eastAsia="Cambria" w:hAnsi="Times New Roman" w:cs="Times New Roman"/>
          <w:color w:val="000000"/>
        </w:rPr>
        <w:t>goods</w:t>
      </w:r>
      <w:r w:rsidRPr="00650406">
        <w:rPr>
          <w:rFonts w:ascii="Times New Roman" w:eastAsia="Cambria" w:hAnsi="Times New Roman" w:cs="Times New Roman"/>
          <w:color w:val="000000"/>
        </w:rPr>
        <w:t xml:space="preserve"> package as described in the specifications and corresponding to the characteristics of any quotation given to the Contracting Authority by the Contractor. If the </w:t>
      </w:r>
      <w:r w:rsidR="00E37591" w:rsidRPr="00650406">
        <w:rPr>
          <w:rFonts w:ascii="Times New Roman" w:eastAsia="Cambria" w:hAnsi="Times New Roman" w:cs="Times New Roman"/>
          <w:color w:val="000000"/>
        </w:rPr>
        <w:t>good</w:t>
      </w:r>
      <w:r w:rsidRPr="00650406">
        <w:rPr>
          <w:rFonts w:ascii="Times New Roman" w:eastAsia="Cambria" w:hAnsi="Times New Roman" w:cs="Times New Roman"/>
          <w:color w:val="000000"/>
        </w:rPr>
        <w:t xml:space="preserve"> fails to meet the specifications, the Contracting Authority reserves the right to request better </w:t>
      </w:r>
      <w:r w:rsidR="00E37591" w:rsidRPr="00650406">
        <w:rPr>
          <w:rFonts w:ascii="Times New Roman" w:eastAsia="Cambria" w:hAnsi="Times New Roman" w:cs="Times New Roman"/>
          <w:color w:val="000000"/>
        </w:rPr>
        <w:t>good</w:t>
      </w:r>
      <w:r w:rsidRPr="00650406">
        <w:rPr>
          <w:rFonts w:ascii="Times New Roman" w:eastAsia="Cambria" w:hAnsi="Times New Roman" w:cs="Times New Roman"/>
          <w:color w:val="000000"/>
        </w:rPr>
        <w:t xml:space="preserve"> as agreed in the initial terms.</w:t>
      </w:r>
    </w:p>
    <w:p w14:paraId="307F1A07"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17164A00"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Sub-contracting</w:t>
      </w:r>
    </w:p>
    <w:p w14:paraId="4D21921A"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b/>
          <w:color w:val="000000"/>
        </w:rPr>
      </w:pPr>
    </w:p>
    <w:p w14:paraId="1BEEE0D0" w14:textId="77777777" w:rsidR="00E92ACC" w:rsidRPr="00650406" w:rsidRDefault="00000000">
      <w:pPr>
        <w:spacing w:before="0" w:after="0"/>
        <w:ind w:left="990"/>
        <w:jc w:val="both"/>
        <w:rPr>
          <w:rFonts w:ascii="Times New Roman" w:eastAsia="Cambria" w:hAnsi="Times New Roman" w:cs="Times New Roman"/>
        </w:rPr>
      </w:pPr>
      <w:r w:rsidRPr="00650406">
        <w:rPr>
          <w:rFonts w:ascii="Times New Roman" w:eastAsia="Cambria" w:hAnsi="Times New Roman" w:cs="Times New Roman"/>
        </w:rPr>
        <w:t>The Contractor shall not assign or sub-contract this Agreement or any part thereof without prior written permission of the Contracting Authority and in case of a permitted sub-contracting shall not relieve the Contractor’s obligations under this Agreement.</w:t>
      </w:r>
    </w:p>
    <w:p w14:paraId="36335E95" w14:textId="77777777" w:rsidR="00E92ACC" w:rsidRPr="00650406" w:rsidRDefault="00E92ACC">
      <w:pPr>
        <w:spacing w:before="0" w:after="0"/>
        <w:ind w:left="990"/>
        <w:jc w:val="both"/>
        <w:rPr>
          <w:rFonts w:ascii="Times New Roman" w:eastAsia="Cambria" w:hAnsi="Times New Roman" w:cs="Times New Roman"/>
        </w:rPr>
      </w:pPr>
    </w:p>
    <w:p w14:paraId="6BC05DDB" w14:textId="77777777" w:rsidR="00E92ACC" w:rsidRPr="00650406" w:rsidRDefault="00000000">
      <w:pPr>
        <w:numPr>
          <w:ilvl w:val="0"/>
          <w:numId w:val="7"/>
        </w:numPr>
        <w:pBdr>
          <w:top w:val="nil"/>
          <w:left w:val="nil"/>
          <w:bottom w:val="nil"/>
          <w:right w:val="nil"/>
          <w:between w:val="nil"/>
        </w:pBdr>
        <w:spacing w:before="0" w:after="0"/>
        <w:ind w:left="990" w:hanging="99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Auditing</w:t>
      </w:r>
    </w:p>
    <w:p w14:paraId="4DDD91B2"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color w:val="000000"/>
        </w:rPr>
      </w:pPr>
    </w:p>
    <w:p w14:paraId="482B2C4F" w14:textId="77777777" w:rsidR="00E92ACC" w:rsidRPr="00650406" w:rsidRDefault="00000000">
      <w:pPr>
        <w:pBdr>
          <w:top w:val="nil"/>
          <w:left w:val="nil"/>
          <w:bottom w:val="nil"/>
          <w:right w:val="nil"/>
          <w:between w:val="nil"/>
        </w:pBdr>
        <w:spacing w:before="0" w:after="0"/>
        <w:ind w:left="990"/>
        <w:jc w:val="both"/>
        <w:rPr>
          <w:rFonts w:ascii="Times New Roman" w:eastAsia="Cambria" w:hAnsi="Times New Roman" w:cs="Times New Roman"/>
          <w:color w:val="000000"/>
        </w:rPr>
      </w:pPr>
      <w:r w:rsidRPr="00650406">
        <w:rPr>
          <w:rFonts w:ascii="Times New Roman" w:eastAsia="Cambria" w:hAnsi="Times New Roman" w:cs="Times New Roman"/>
          <w:color w:val="000000"/>
        </w:rPr>
        <w:t>Throughout the period of performance of the contract and for a period of 7 years following completion, the Contractor shall undertake to ensure that donors are granted access (including any subcontractors if applicable) to all supporting documents required for carrying out the necessary checks</w:t>
      </w:r>
    </w:p>
    <w:p w14:paraId="3B4FB9F3" w14:textId="77777777" w:rsidR="00E92ACC" w:rsidRPr="00650406" w:rsidRDefault="00E92ACC">
      <w:pPr>
        <w:pBdr>
          <w:top w:val="nil"/>
          <w:left w:val="nil"/>
          <w:bottom w:val="nil"/>
          <w:right w:val="nil"/>
          <w:between w:val="nil"/>
        </w:pBdr>
        <w:spacing w:before="0" w:after="0"/>
        <w:ind w:left="990"/>
        <w:jc w:val="both"/>
        <w:rPr>
          <w:rFonts w:ascii="Times New Roman" w:eastAsia="Cambria" w:hAnsi="Times New Roman" w:cs="Times New Roman"/>
          <w:color w:val="000000"/>
        </w:rPr>
      </w:pPr>
    </w:p>
    <w:p w14:paraId="7C9D84A7" w14:textId="77777777" w:rsidR="00E92ACC" w:rsidRPr="00650406" w:rsidRDefault="00000000">
      <w:pPr>
        <w:numPr>
          <w:ilvl w:val="0"/>
          <w:numId w:val="7"/>
        </w:numPr>
        <w:pBdr>
          <w:top w:val="nil"/>
          <w:left w:val="nil"/>
          <w:bottom w:val="nil"/>
          <w:right w:val="nil"/>
          <w:between w:val="nil"/>
        </w:pBdr>
        <w:spacing w:before="0" w:after="0"/>
        <w:ind w:left="1080" w:hanging="1080"/>
        <w:jc w:val="both"/>
        <w:rPr>
          <w:rFonts w:ascii="Times New Roman" w:eastAsia="Cambria" w:hAnsi="Times New Roman" w:cs="Times New Roman"/>
          <w:b/>
          <w:color w:val="000000"/>
        </w:rPr>
      </w:pPr>
      <w:r w:rsidRPr="00650406">
        <w:rPr>
          <w:rFonts w:ascii="Times New Roman" w:eastAsia="Cambria" w:hAnsi="Times New Roman" w:cs="Times New Roman"/>
          <w:b/>
          <w:color w:val="000000"/>
        </w:rPr>
        <w:t>Code of Ethics</w:t>
      </w:r>
    </w:p>
    <w:p w14:paraId="41F6F1A8" w14:textId="77777777" w:rsidR="00E92ACC" w:rsidRPr="00650406" w:rsidRDefault="00E92ACC">
      <w:pPr>
        <w:pBdr>
          <w:top w:val="nil"/>
          <w:left w:val="nil"/>
          <w:bottom w:val="nil"/>
          <w:right w:val="nil"/>
          <w:between w:val="nil"/>
        </w:pBdr>
        <w:spacing w:before="0" w:after="0"/>
        <w:ind w:left="1080"/>
        <w:jc w:val="both"/>
        <w:rPr>
          <w:rFonts w:ascii="Times New Roman" w:eastAsia="Cambria" w:hAnsi="Times New Roman" w:cs="Times New Roman"/>
          <w:color w:val="000000"/>
        </w:rPr>
      </w:pPr>
    </w:p>
    <w:p w14:paraId="39A17E97" w14:textId="77777777" w:rsidR="00E92ACC" w:rsidRPr="00650406" w:rsidRDefault="00000000">
      <w:pPr>
        <w:pBdr>
          <w:top w:val="nil"/>
          <w:left w:val="nil"/>
          <w:bottom w:val="nil"/>
          <w:right w:val="nil"/>
          <w:between w:val="nil"/>
        </w:pBdr>
        <w:spacing w:before="0" w:after="0"/>
        <w:ind w:left="1080"/>
        <w:rPr>
          <w:rFonts w:ascii="Times New Roman" w:eastAsia="Cambria" w:hAnsi="Times New Roman" w:cs="Times New Roman"/>
          <w:color w:val="000000"/>
        </w:rPr>
      </w:pPr>
      <w:r w:rsidRPr="00650406">
        <w:rPr>
          <w:rFonts w:ascii="Times New Roman" w:eastAsia="Cambria" w:hAnsi="Times New Roman" w:cs="Times New Roman"/>
          <w:b/>
          <w:color w:val="000000"/>
        </w:rPr>
        <w:t xml:space="preserve">11.1. </w:t>
      </w:r>
      <w:r w:rsidRPr="00650406">
        <w:rPr>
          <w:rFonts w:ascii="Times New Roman" w:eastAsia="Cambria" w:hAnsi="Times New Roman" w:cs="Times New Roman"/>
          <w:color w:val="000000"/>
        </w:rPr>
        <w:t xml:space="preserve">The Contractor represents and warrants that neither it, nor any of its sub-contractors or vendors is engaged in any practice inconsistent with the following code of conduct for vendors: </w:t>
      </w:r>
    </w:p>
    <w:p w14:paraId="0382486B"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Employment is freely chosen.</w:t>
      </w:r>
    </w:p>
    <w:p w14:paraId="3820D104"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Freedom of association and the right to collective bargaining are respected.</w:t>
      </w:r>
    </w:p>
    <w:p w14:paraId="5DFF5D5E"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Working conditions are safe and hygienic.</w:t>
      </w:r>
    </w:p>
    <w:p w14:paraId="28ADD3F7"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No child labour/protection of children is ensured.</w:t>
      </w:r>
    </w:p>
    <w:p w14:paraId="2FA96507"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Living wages are paid.</w:t>
      </w:r>
    </w:p>
    <w:p w14:paraId="10957D29"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Working hours are not excessive.</w:t>
      </w:r>
    </w:p>
    <w:p w14:paraId="51EF4989"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lastRenderedPageBreak/>
        <w:t>No discrimination is practiced.</w:t>
      </w:r>
    </w:p>
    <w:p w14:paraId="63E4FD16" w14:textId="77777777" w:rsidR="00E92ACC" w:rsidRPr="00650406" w:rsidRDefault="00000000">
      <w:pPr>
        <w:numPr>
          <w:ilvl w:val="1"/>
          <w:numId w:val="4"/>
        </w:numPr>
        <w:pBdr>
          <w:top w:val="nil"/>
          <w:left w:val="nil"/>
          <w:bottom w:val="nil"/>
          <w:right w:val="nil"/>
          <w:between w:val="nil"/>
        </w:pBdr>
        <w:spacing w:before="0" w:after="0"/>
        <w:rPr>
          <w:rFonts w:ascii="Times New Roman" w:eastAsia="Cambria" w:hAnsi="Times New Roman" w:cs="Times New Roman"/>
          <w:color w:val="000000"/>
        </w:rPr>
      </w:pPr>
      <w:r w:rsidRPr="00650406">
        <w:rPr>
          <w:rFonts w:ascii="Times New Roman" w:eastAsia="Cambria" w:hAnsi="Times New Roman" w:cs="Times New Roman"/>
          <w:color w:val="000000"/>
        </w:rPr>
        <w:t xml:space="preserve">Regular employment is provided, no harsh or inhumane treatment is allowed.  </w:t>
      </w:r>
    </w:p>
    <w:p w14:paraId="62CE198B" w14:textId="77777777" w:rsidR="00E92ACC" w:rsidRPr="00650406" w:rsidRDefault="00000000" w:rsidP="0005176E">
      <w:pPr>
        <w:pBdr>
          <w:top w:val="nil"/>
          <w:left w:val="nil"/>
          <w:bottom w:val="nil"/>
          <w:right w:val="nil"/>
          <w:between w:val="nil"/>
        </w:pBdr>
        <w:spacing w:before="0" w:after="0"/>
        <w:ind w:left="1080"/>
        <w:jc w:val="both"/>
        <w:rPr>
          <w:rFonts w:ascii="Times New Roman" w:eastAsia="Cambria" w:hAnsi="Times New Roman" w:cs="Times New Roman"/>
          <w:color w:val="000000"/>
        </w:rPr>
      </w:pPr>
      <w:r w:rsidRPr="00650406">
        <w:rPr>
          <w:rFonts w:ascii="Times New Roman" w:eastAsia="Cambria" w:hAnsi="Times New Roman" w:cs="Times New Roman"/>
          <w:b/>
          <w:color w:val="000000"/>
        </w:rPr>
        <w:t xml:space="preserve">11.2. </w:t>
      </w:r>
      <w:r w:rsidRPr="00650406">
        <w:rPr>
          <w:rFonts w:ascii="Times New Roman" w:eastAsia="Cambria" w:hAnsi="Times New Roman" w:cs="Times New Roman"/>
          <w:color w:val="000000"/>
        </w:rPr>
        <w:t>Any breach of this representation and warranty shall entitle the Contracting Authority to terminate this Contract immediately upon notice to the Contractor, at no cost to the Contracting Authority.</w:t>
      </w:r>
    </w:p>
    <w:p w14:paraId="17B6E08F" w14:textId="77777777" w:rsidR="00E92ACC" w:rsidRPr="00650406" w:rsidRDefault="00000000" w:rsidP="0005176E">
      <w:pPr>
        <w:pBdr>
          <w:top w:val="nil"/>
          <w:left w:val="nil"/>
          <w:bottom w:val="nil"/>
          <w:right w:val="nil"/>
          <w:between w:val="nil"/>
        </w:pBdr>
        <w:spacing w:before="0" w:after="0"/>
        <w:ind w:left="1080"/>
        <w:jc w:val="both"/>
        <w:rPr>
          <w:rFonts w:ascii="Times New Roman" w:eastAsia="Cambria" w:hAnsi="Times New Roman" w:cs="Times New Roman"/>
          <w:color w:val="000000"/>
        </w:rPr>
      </w:pPr>
      <w:r w:rsidRPr="00650406">
        <w:rPr>
          <w:rFonts w:ascii="Times New Roman" w:eastAsia="Cambria" w:hAnsi="Times New Roman" w:cs="Times New Roman"/>
          <w:b/>
          <w:color w:val="000000"/>
        </w:rPr>
        <w:t xml:space="preserve">11.3. </w:t>
      </w:r>
      <w:r w:rsidRPr="00650406">
        <w:rPr>
          <w:rFonts w:ascii="Times New Roman" w:eastAsia="Cambria" w:hAnsi="Times New Roman" w:cs="Times New Roman"/>
          <w:color w:val="000000"/>
        </w:rPr>
        <w:t>Any breach of the requirements in the tender dossier, this framework agreement, or any annexes provided by the Contracting Authority including, but not limited to, involvement in money laundering, human trafficking and terrorism in the country and involving with terrorism sponsoring individuals, organisation and countries as designated by UN will result in the automatic cancellation of this framework agreement. The Contracting Authority has the right to decline any order under process in the event of discovering the above issues mentioned under this article.</w:t>
      </w:r>
    </w:p>
    <w:p w14:paraId="5DD1997A" w14:textId="77777777" w:rsidR="00E92ACC" w:rsidRPr="00650406" w:rsidRDefault="00000000">
      <w:pPr>
        <w:pBdr>
          <w:top w:val="nil"/>
          <w:left w:val="nil"/>
          <w:bottom w:val="nil"/>
          <w:right w:val="nil"/>
          <w:between w:val="nil"/>
        </w:pBdr>
        <w:spacing w:before="0" w:after="0"/>
        <w:ind w:left="990" w:hanging="990"/>
        <w:rPr>
          <w:rFonts w:ascii="Times New Roman" w:eastAsia="Cambria" w:hAnsi="Times New Roman" w:cs="Times New Roman"/>
          <w:color w:val="000000"/>
        </w:rPr>
      </w:pPr>
      <w:r w:rsidRPr="00650406">
        <w:rPr>
          <w:rFonts w:ascii="Times New Roman" w:eastAsia="Cambria" w:hAnsi="Times New Roman" w:cs="Times New Roman"/>
          <w:b/>
          <w:color w:val="000000"/>
        </w:rPr>
        <w:t xml:space="preserve">11.4. </w:t>
      </w:r>
      <w:r w:rsidRPr="00650406">
        <w:rPr>
          <w:rFonts w:ascii="Times New Roman" w:eastAsia="Cambria" w:hAnsi="Times New Roman" w:cs="Times New Roman"/>
          <w:color w:val="000000"/>
        </w:rPr>
        <w:t>It is the contractor`s responsibility to translate and explain the code of conducts to all their employees and especially drivers, and get their signature of the code of conduct document and in case any driver refused to sign the code of conduct or violates it, the contracting authority reserve the right to not work with that individual and it is contractor`s responsibility to replace that driver with the ones who agree and sign the code of conduct.</w:t>
      </w:r>
    </w:p>
    <w:p w14:paraId="4CF9BAC1" w14:textId="77777777" w:rsidR="00E92ACC" w:rsidRPr="00650406" w:rsidRDefault="00E92ACC">
      <w:pPr>
        <w:pBdr>
          <w:top w:val="nil"/>
          <w:left w:val="nil"/>
          <w:bottom w:val="nil"/>
          <w:right w:val="nil"/>
          <w:between w:val="nil"/>
        </w:pBdr>
        <w:spacing w:before="0" w:after="0"/>
        <w:ind w:left="1080"/>
        <w:jc w:val="both"/>
        <w:rPr>
          <w:rFonts w:ascii="Times New Roman" w:eastAsia="Cambria" w:hAnsi="Times New Roman" w:cs="Times New Roman"/>
          <w:color w:val="000000"/>
        </w:rPr>
      </w:pPr>
    </w:p>
    <w:p w14:paraId="237E6B5C" w14:textId="77777777" w:rsidR="00E92ACC" w:rsidRPr="00650406" w:rsidRDefault="00000000">
      <w:pPr>
        <w:numPr>
          <w:ilvl w:val="0"/>
          <w:numId w:val="7"/>
        </w:numPr>
        <w:pBdr>
          <w:top w:val="nil"/>
          <w:left w:val="nil"/>
          <w:bottom w:val="nil"/>
          <w:right w:val="nil"/>
          <w:between w:val="nil"/>
        </w:pBdr>
        <w:spacing w:before="0" w:after="0"/>
        <w:ind w:left="1080" w:hanging="1080"/>
        <w:jc w:val="both"/>
        <w:rPr>
          <w:rFonts w:ascii="Times New Roman" w:eastAsia="Cambria" w:hAnsi="Times New Roman" w:cs="Times New Roman"/>
          <w:color w:val="000000"/>
        </w:rPr>
      </w:pPr>
      <w:r w:rsidRPr="00650406">
        <w:rPr>
          <w:rFonts w:ascii="Times New Roman" w:eastAsia="Cambria" w:hAnsi="Times New Roman" w:cs="Times New Roman"/>
          <w:b/>
          <w:color w:val="000000"/>
        </w:rPr>
        <w:t>Termination of the Agreement</w:t>
      </w:r>
    </w:p>
    <w:p w14:paraId="43E97BD1" w14:textId="77777777" w:rsidR="00E92ACC" w:rsidRPr="00650406" w:rsidRDefault="00E92ACC">
      <w:pPr>
        <w:pBdr>
          <w:top w:val="nil"/>
          <w:left w:val="nil"/>
          <w:bottom w:val="nil"/>
          <w:right w:val="nil"/>
          <w:between w:val="nil"/>
        </w:pBdr>
        <w:spacing w:before="0" w:after="0"/>
        <w:ind w:left="1080"/>
        <w:jc w:val="both"/>
        <w:rPr>
          <w:rFonts w:ascii="Times New Roman" w:eastAsia="Cambria" w:hAnsi="Times New Roman" w:cs="Times New Roman"/>
          <w:b/>
          <w:color w:val="000000"/>
        </w:rPr>
      </w:pPr>
    </w:p>
    <w:p w14:paraId="6F3FE122" w14:textId="77777777" w:rsidR="00E92ACC" w:rsidRPr="00650406" w:rsidRDefault="00000000">
      <w:pPr>
        <w:spacing w:before="0" w:after="0"/>
        <w:jc w:val="both"/>
        <w:rPr>
          <w:rFonts w:ascii="Times New Roman" w:eastAsia="Cambria" w:hAnsi="Times New Roman" w:cs="Times New Roman"/>
        </w:rPr>
      </w:pPr>
      <w:r w:rsidRPr="00650406">
        <w:rPr>
          <w:rFonts w:ascii="Times New Roman" w:eastAsia="Cambria" w:hAnsi="Times New Roman" w:cs="Times New Roman"/>
        </w:rPr>
        <w:t>Termination of the Agreement can be implemented in following events:</w:t>
      </w:r>
    </w:p>
    <w:p w14:paraId="00ACB7E3" w14:textId="77777777" w:rsidR="00E92ACC" w:rsidRPr="00650406" w:rsidRDefault="00E92ACC">
      <w:pPr>
        <w:spacing w:before="0" w:after="0"/>
        <w:jc w:val="both"/>
        <w:rPr>
          <w:rFonts w:ascii="Times New Roman" w:eastAsia="Cambria" w:hAnsi="Times New Roman" w:cs="Times New Roman"/>
        </w:rPr>
      </w:pPr>
    </w:p>
    <w:p w14:paraId="7D172D8B" w14:textId="77777777" w:rsidR="00E92ACC" w:rsidRPr="00650406" w:rsidRDefault="00000000">
      <w:pPr>
        <w:pBdr>
          <w:top w:val="nil"/>
          <w:left w:val="nil"/>
          <w:bottom w:val="nil"/>
          <w:right w:val="nil"/>
          <w:between w:val="nil"/>
        </w:pBdr>
        <w:spacing w:before="0" w:after="0"/>
        <w:ind w:left="1080" w:hanging="990"/>
        <w:rPr>
          <w:rFonts w:ascii="Times New Roman" w:eastAsia="Cambria" w:hAnsi="Times New Roman" w:cs="Times New Roman"/>
          <w:color w:val="000000"/>
        </w:rPr>
      </w:pPr>
      <w:r w:rsidRPr="00650406">
        <w:rPr>
          <w:rFonts w:ascii="Times New Roman" w:eastAsia="Cambria" w:hAnsi="Times New Roman" w:cs="Times New Roman"/>
          <w:b/>
          <w:color w:val="000000"/>
        </w:rPr>
        <w:t>12.1.</w:t>
      </w:r>
      <w:r w:rsidRPr="00650406">
        <w:rPr>
          <w:rFonts w:ascii="Times New Roman" w:eastAsia="Cambria" w:hAnsi="Times New Roman" w:cs="Times New Roman"/>
          <w:color w:val="000000"/>
        </w:rPr>
        <w:t xml:space="preserve"> by normal termination at the end of the term with no notification or notice required by neither party.</w:t>
      </w:r>
    </w:p>
    <w:p w14:paraId="7D3B2288" w14:textId="77777777" w:rsidR="00E92ACC" w:rsidRPr="00650406" w:rsidRDefault="00000000">
      <w:pPr>
        <w:pBdr>
          <w:top w:val="nil"/>
          <w:left w:val="nil"/>
          <w:bottom w:val="nil"/>
          <w:right w:val="nil"/>
          <w:between w:val="nil"/>
        </w:pBdr>
        <w:spacing w:before="0" w:after="0"/>
        <w:ind w:left="1080" w:hanging="990"/>
        <w:rPr>
          <w:rFonts w:ascii="Times New Roman" w:eastAsia="Cambria" w:hAnsi="Times New Roman" w:cs="Times New Roman"/>
          <w:color w:val="000000"/>
        </w:rPr>
      </w:pPr>
      <w:r w:rsidRPr="00650406">
        <w:rPr>
          <w:rFonts w:ascii="Times New Roman" w:eastAsia="Cambria" w:hAnsi="Times New Roman" w:cs="Times New Roman"/>
          <w:b/>
          <w:color w:val="000000"/>
        </w:rPr>
        <w:t>12.2.</w:t>
      </w:r>
      <w:r w:rsidRPr="00650406">
        <w:rPr>
          <w:rFonts w:ascii="Times New Roman" w:eastAsia="Cambria" w:hAnsi="Times New Roman" w:cs="Times New Roman"/>
          <w:color w:val="000000"/>
        </w:rPr>
        <w:t xml:space="preserve"> immediately if the contractor was noncompliant to any of this agreement’s terms and conditions, the agreement’s annexes, and the Contracting Authority’s policies and procedures.</w:t>
      </w:r>
    </w:p>
    <w:p w14:paraId="60A8BC82" w14:textId="77777777" w:rsidR="00E92ACC" w:rsidRPr="00650406" w:rsidRDefault="00000000">
      <w:pPr>
        <w:pBdr>
          <w:top w:val="nil"/>
          <w:left w:val="nil"/>
          <w:bottom w:val="nil"/>
          <w:right w:val="nil"/>
          <w:between w:val="nil"/>
        </w:pBdr>
        <w:spacing w:before="0" w:after="0"/>
        <w:ind w:left="1080" w:hanging="990"/>
        <w:rPr>
          <w:rFonts w:ascii="Times New Roman" w:eastAsia="Cambria" w:hAnsi="Times New Roman" w:cs="Times New Roman"/>
          <w:color w:val="000000"/>
        </w:rPr>
      </w:pPr>
      <w:r w:rsidRPr="00650406">
        <w:rPr>
          <w:rFonts w:ascii="Times New Roman" w:eastAsia="Cambria" w:hAnsi="Times New Roman" w:cs="Times New Roman"/>
          <w:b/>
          <w:color w:val="000000"/>
        </w:rPr>
        <w:t>12.3.</w:t>
      </w:r>
      <w:r w:rsidRPr="00650406">
        <w:rPr>
          <w:rFonts w:ascii="Times New Roman" w:eastAsia="Cambria" w:hAnsi="Times New Roman" w:cs="Times New Roman"/>
          <w:color w:val="000000"/>
        </w:rPr>
        <w:t xml:space="preserve"> immediately if the contractor was noncompliant to local laws and regulations.</w:t>
      </w:r>
    </w:p>
    <w:p w14:paraId="44549FDE" w14:textId="77777777" w:rsidR="00E92ACC" w:rsidRPr="00650406" w:rsidRDefault="00000000">
      <w:pPr>
        <w:pBdr>
          <w:top w:val="nil"/>
          <w:left w:val="nil"/>
          <w:bottom w:val="nil"/>
          <w:right w:val="nil"/>
          <w:between w:val="nil"/>
        </w:pBdr>
        <w:spacing w:before="0" w:after="0"/>
        <w:ind w:left="1080" w:hanging="990"/>
        <w:rPr>
          <w:rFonts w:ascii="Times New Roman" w:eastAsia="Cambria" w:hAnsi="Times New Roman" w:cs="Times New Roman"/>
          <w:color w:val="000000"/>
        </w:rPr>
      </w:pPr>
      <w:r w:rsidRPr="00650406">
        <w:rPr>
          <w:rFonts w:ascii="Times New Roman" w:eastAsia="Cambria" w:hAnsi="Times New Roman" w:cs="Times New Roman"/>
          <w:b/>
          <w:color w:val="000000"/>
        </w:rPr>
        <w:t>12.4.</w:t>
      </w:r>
      <w:r w:rsidRPr="00650406">
        <w:rPr>
          <w:rFonts w:ascii="Times New Roman" w:eastAsia="Cambria" w:hAnsi="Times New Roman" w:cs="Times New Roman"/>
          <w:color w:val="000000"/>
        </w:rPr>
        <w:t xml:space="preserve"> by the Contracting Authority when giving one-month prior written notice to the Contractor of the intention to terminate the agreement or any PO issued under it; or</w:t>
      </w:r>
    </w:p>
    <w:p w14:paraId="7D85DCEA" w14:textId="77777777" w:rsidR="00E92ACC" w:rsidRPr="00650406" w:rsidRDefault="00000000">
      <w:pPr>
        <w:pBdr>
          <w:top w:val="nil"/>
          <w:left w:val="nil"/>
          <w:bottom w:val="nil"/>
          <w:right w:val="nil"/>
          <w:between w:val="nil"/>
        </w:pBdr>
        <w:spacing w:before="0" w:after="0"/>
        <w:ind w:left="1080" w:hanging="990"/>
        <w:rPr>
          <w:rFonts w:ascii="Times New Roman" w:eastAsia="Cambria" w:hAnsi="Times New Roman" w:cs="Times New Roman"/>
          <w:color w:val="000000"/>
        </w:rPr>
      </w:pPr>
      <w:r w:rsidRPr="00650406">
        <w:rPr>
          <w:rFonts w:ascii="Times New Roman" w:eastAsia="Cambria" w:hAnsi="Times New Roman" w:cs="Times New Roman"/>
          <w:b/>
          <w:color w:val="000000"/>
        </w:rPr>
        <w:t>12.5.</w:t>
      </w:r>
      <w:r w:rsidRPr="00650406">
        <w:rPr>
          <w:rFonts w:ascii="Times New Roman" w:eastAsia="Cambria" w:hAnsi="Times New Roman" w:cs="Times New Roman"/>
          <w:color w:val="000000"/>
        </w:rPr>
        <w:t xml:space="preserve"> immediately due to a force majeure event, including but not limited to, natural disaster, civil unrest, war, limitation of donor funding. </w:t>
      </w:r>
    </w:p>
    <w:p w14:paraId="1378F1F9" w14:textId="77777777" w:rsidR="00E92ACC" w:rsidRPr="00650406" w:rsidRDefault="00E92ACC">
      <w:pPr>
        <w:spacing w:before="0" w:after="0"/>
        <w:jc w:val="both"/>
        <w:rPr>
          <w:rFonts w:ascii="Times New Roman" w:eastAsia="Cambria" w:hAnsi="Times New Roman" w:cs="Times New Roman"/>
        </w:rPr>
      </w:pPr>
    </w:p>
    <w:p w14:paraId="21E7A5C4" w14:textId="77777777" w:rsidR="00E92ACC" w:rsidRPr="00650406" w:rsidRDefault="00E92ACC">
      <w:pPr>
        <w:pBdr>
          <w:top w:val="nil"/>
          <w:left w:val="nil"/>
          <w:bottom w:val="nil"/>
          <w:right w:val="nil"/>
          <w:between w:val="nil"/>
        </w:pBdr>
        <w:spacing w:before="0" w:after="0"/>
        <w:ind w:left="345"/>
        <w:jc w:val="both"/>
        <w:rPr>
          <w:rFonts w:ascii="Times New Roman" w:eastAsia="Cambria" w:hAnsi="Times New Roman" w:cs="Times New Roman"/>
          <w:color w:val="000000"/>
        </w:rPr>
      </w:pPr>
    </w:p>
    <w:p w14:paraId="786DC921" w14:textId="3EE43C33" w:rsidR="00E92ACC" w:rsidRPr="00650406" w:rsidRDefault="00000000" w:rsidP="00576CE5">
      <w:pPr>
        <w:spacing w:before="0" w:after="0"/>
        <w:jc w:val="both"/>
        <w:rPr>
          <w:rFonts w:ascii="Times New Roman" w:eastAsia="Cambria" w:hAnsi="Times New Roman" w:cs="Times New Roman"/>
        </w:rPr>
      </w:pPr>
      <w:r w:rsidRPr="00650406">
        <w:rPr>
          <w:rFonts w:ascii="Times New Roman" w:eastAsia="Cambria" w:hAnsi="Times New Roman" w:cs="Times New Roman"/>
        </w:rPr>
        <w:t>Done in English in [two] original(s) for the Contracting Authority and one original being for the Contractor</w:t>
      </w:r>
    </w:p>
    <w:tbl>
      <w:tblPr>
        <w:tblStyle w:val="a"/>
        <w:tblW w:w="8611" w:type="dxa"/>
        <w:tblBorders>
          <w:top w:val="nil"/>
          <w:left w:val="nil"/>
          <w:bottom w:val="nil"/>
          <w:right w:val="nil"/>
          <w:insideH w:val="nil"/>
          <w:insideV w:val="nil"/>
        </w:tblBorders>
        <w:tblLayout w:type="fixed"/>
        <w:tblLook w:val="0000" w:firstRow="0" w:lastRow="0" w:firstColumn="0" w:lastColumn="0" w:noHBand="0" w:noVBand="0"/>
      </w:tblPr>
      <w:tblGrid>
        <w:gridCol w:w="1985"/>
        <w:gridCol w:w="2268"/>
        <w:gridCol w:w="2126"/>
        <w:gridCol w:w="2232"/>
      </w:tblGrid>
      <w:tr w:rsidR="00E92ACC" w:rsidRPr="00650406" w14:paraId="1FB10E00" w14:textId="77777777">
        <w:trPr>
          <w:trHeight w:val="520"/>
        </w:trPr>
        <w:tc>
          <w:tcPr>
            <w:tcW w:w="4253" w:type="dxa"/>
            <w:gridSpan w:val="2"/>
          </w:tcPr>
          <w:p w14:paraId="26C9E0A4"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b/>
                <w:color w:val="000000"/>
              </w:rPr>
              <w:t>For the Contractor</w:t>
            </w:r>
          </w:p>
        </w:tc>
        <w:tc>
          <w:tcPr>
            <w:tcW w:w="4358" w:type="dxa"/>
            <w:gridSpan w:val="2"/>
          </w:tcPr>
          <w:p w14:paraId="29BBAB8D"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b/>
                <w:color w:val="000000"/>
              </w:rPr>
              <w:t>For the Contracting Authority</w:t>
            </w:r>
          </w:p>
        </w:tc>
      </w:tr>
      <w:tr w:rsidR="00E92ACC" w:rsidRPr="00650406" w14:paraId="0204C209" w14:textId="77777777">
        <w:trPr>
          <w:trHeight w:val="555"/>
        </w:trPr>
        <w:tc>
          <w:tcPr>
            <w:tcW w:w="1985" w:type="dxa"/>
          </w:tcPr>
          <w:p w14:paraId="6672DE4E"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Name:</w:t>
            </w:r>
          </w:p>
        </w:tc>
        <w:tc>
          <w:tcPr>
            <w:tcW w:w="2268" w:type="dxa"/>
          </w:tcPr>
          <w:p w14:paraId="5FC73B0A"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c>
          <w:tcPr>
            <w:tcW w:w="2126" w:type="dxa"/>
          </w:tcPr>
          <w:p w14:paraId="7930CD44"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Name:</w:t>
            </w:r>
          </w:p>
        </w:tc>
        <w:tc>
          <w:tcPr>
            <w:tcW w:w="2232" w:type="dxa"/>
          </w:tcPr>
          <w:p w14:paraId="603F935A"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r>
      <w:tr w:rsidR="00E92ACC" w:rsidRPr="00650406" w14:paraId="7BACD29E" w14:textId="77777777">
        <w:trPr>
          <w:trHeight w:val="577"/>
        </w:trPr>
        <w:tc>
          <w:tcPr>
            <w:tcW w:w="1985" w:type="dxa"/>
          </w:tcPr>
          <w:p w14:paraId="0B947AAF"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Title:</w:t>
            </w:r>
          </w:p>
        </w:tc>
        <w:tc>
          <w:tcPr>
            <w:tcW w:w="2268" w:type="dxa"/>
          </w:tcPr>
          <w:p w14:paraId="5A3353E2"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c>
          <w:tcPr>
            <w:tcW w:w="2126" w:type="dxa"/>
          </w:tcPr>
          <w:p w14:paraId="7E25DA6F"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Title:</w:t>
            </w:r>
          </w:p>
        </w:tc>
        <w:tc>
          <w:tcPr>
            <w:tcW w:w="2232" w:type="dxa"/>
          </w:tcPr>
          <w:p w14:paraId="0D39C0F9"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r>
      <w:tr w:rsidR="00E92ACC" w:rsidRPr="00650406" w14:paraId="0C86B76A" w14:textId="77777777">
        <w:trPr>
          <w:trHeight w:val="577"/>
        </w:trPr>
        <w:tc>
          <w:tcPr>
            <w:tcW w:w="1985" w:type="dxa"/>
          </w:tcPr>
          <w:p w14:paraId="3018E026"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Date:</w:t>
            </w:r>
          </w:p>
        </w:tc>
        <w:tc>
          <w:tcPr>
            <w:tcW w:w="2268" w:type="dxa"/>
          </w:tcPr>
          <w:p w14:paraId="455BE93F"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c>
          <w:tcPr>
            <w:tcW w:w="2126" w:type="dxa"/>
          </w:tcPr>
          <w:p w14:paraId="720FEEC0" w14:textId="77777777" w:rsidR="00E92ACC" w:rsidRPr="00650406" w:rsidRDefault="00000000">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Date:</w:t>
            </w:r>
          </w:p>
        </w:tc>
        <w:tc>
          <w:tcPr>
            <w:tcW w:w="2232" w:type="dxa"/>
          </w:tcPr>
          <w:p w14:paraId="684725EC" w14:textId="77777777" w:rsidR="00E92ACC" w:rsidRPr="00650406" w:rsidRDefault="00E92ACC">
            <w:pPr>
              <w:keepNext/>
              <w:pBdr>
                <w:top w:val="nil"/>
                <w:left w:val="nil"/>
                <w:bottom w:val="nil"/>
                <w:right w:val="nil"/>
                <w:between w:val="nil"/>
              </w:pBdr>
              <w:spacing w:before="0"/>
              <w:ind w:left="567" w:hanging="567"/>
              <w:jc w:val="both"/>
              <w:rPr>
                <w:rFonts w:ascii="Times New Roman" w:eastAsia="Cambria" w:hAnsi="Times New Roman" w:cs="Times New Roman"/>
                <w:color w:val="000000"/>
              </w:rPr>
            </w:pPr>
          </w:p>
        </w:tc>
      </w:tr>
      <w:tr w:rsidR="00E92ACC" w:rsidRPr="00650406" w14:paraId="3FD3B892" w14:textId="77777777">
        <w:trPr>
          <w:trHeight w:val="698"/>
        </w:trPr>
        <w:tc>
          <w:tcPr>
            <w:tcW w:w="1985" w:type="dxa"/>
          </w:tcPr>
          <w:p w14:paraId="27370778" w14:textId="77777777" w:rsidR="00E92ACC" w:rsidRPr="00650406" w:rsidRDefault="00000000">
            <w:pPr>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Signature:</w:t>
            </w:r>
          </w:p>
        </w:tc>
        <w:tc>
          <w:tcPr>
            <w:tcW w:w="2268" w:type="dxa"/>
          </w:tcPr>
          <w:p w14:paraId="052655A6" w14:textId="77777777" w:rsidR="00E92ACC" w:rsidRPr="00650406" w:rsidRDefault="00E92ACC">
            <w:pPr>
              <w:pBdr>
                <w:top w:val="nil"/>
                <w:left w:val="nil"/>
                <w:bottom w:val="nil"/>
                <w:right w:val="nil"/>
                <w:between w:val="nil"/>
              </w:pBdr>
              <w:spacing w:before="0"/>
              <w:ind w:left="567" w:hanging="567"/>
              <w:jc w:val="both"/>
              <w:rPr>
                <w:rFonts w:ascii="Times New Roman" w:eastAsia="Cambria" w:hAnsi="Times New Roman" w:cs="Times New Roman"/>
                <w:color w:val="000000"/>
              </w:rPr>
            </w:pPr>
          </w:p>
        </w:tc>
        <w:tc>
          <w:tcPr>
            <w:tcW w:w="2126" w:type="dxa"/>
          </w:tcPr>
          <w:p w14:paraId="2AB0669F" w14:textId="77777777" w:rsidR="00E92ACC" w:rsidRPr="00650406" w:rsidRDefault="00000000">
            <w:pPr>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Signature:</w:t>
            </w:r>
          </w:p>
        </w:tc>
        <w:tc>
          <w:tcPr>
            <w:tcW w:w="2232" w:type="dxa"/>
          </w:tcPr>
          <w:p w14:paraId="4C5DA6C5" w14:textId="77777777" w:rsidR="00E92ACC" w:rsidRPr="00650406" w:rsidRDefault="00E92ACC">
            <w:pPr>
              <w:pBdr>
                <w:top w:val="nil"/>
                <w:left w:val="nil"/>
                <w:bottom w:val="nil"/>
                <w:right w:val="nil"/>
                <w:between w:val="nil"/>
              </w:pBdr>
              <w:spacing w:before="0"/>
              <w:ind w:left="567" w:hanging="567"/>
              <w:jc w:val="both"/>
              <w:rPr>
                <w:rFonts w:ascii="Times New Roman" w:eastAsia="Cambria" w:hAnsi="Times New Roman" w:cs="Times New Roman"/>
                <w:color w:val="000000"/>
              </w:rPr>
            </w:pPr>
          </w:p>
        </w:tc>
      </w:tr>
      <w:tr w:rsidR="00E92ACC" w:rsidRPr="00650406" w14:paraId="4FE0CF58" w14:textId="77777777">
        <w:trPr>
          <w:trHeight w:val="428"/>
        </w:trPr>
        <w:tc>
          <w:tcPr>
            <w:tcW w:w="1985" w:type="dxa"/>
          </w:tcPr>
          <w:p w14:paraId="385C8D2F" w14:textId="77777777" w:rsidR="00E92ACC" w:rsidRPr="00650406" w:rsidRDefault="00000000">
            <w:pPr>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Stamp:</w:t>
            </w:r>
          </w:p>
        </w:tc>
        <w:tc>
          <w:tcPr>
            <w:tcW w:w="2268" w:type="dxa"/>
          </w:tcPr>
          <w:p w14:paraId="51A11D3D" w14:textId="77777777" w:rsidR="00E92ACC" w:rsidRPr="00650406" w:rsidRDefault="00E92ACC">
            <w:pPr>
              <w:pBdr>
                <w:top w:val="nil"/>
                <w:left w:val="nil"/>
                <w:bottom w:val="nil"/>
                <w:right w:val="nil"/>
                <w:between w:val="nil"/>
              </w:pBdr>
              <w:spacing w:before="0"/>
              <w:ind w:left="567" w:hanging="567"/>
              <w:jc w:val="both"/>
              <w:rPr>
                <w:rFonts w:ascii="Times New Roman" w:eastAsia="Cambria" w:hAnsi="Times New Roman" w:cs="Times New Roman"/>
                <w:color w:val="000000"/>
              </w:rPr>
            </w:pPr>
          </w:p>
        </w:tc>
        <w:tc>
          <w:tcPr>
            <w:tcW w:w="2126" w:type="dxa"/>
          </w:tcPr>
          <w:p w14:paraId="2CEB8CD8" w14:textId="77777777" w:rsidR="00E92ACC" w:rsidRPr="00650406" w:rsidRDefault="00000000">
            <w:pPr>
              <w:pBdr>
                <w:top w:val="nil"/>
                <w:left w:val="nil"/>
                <w:bottom w:val="nil"/>
                <w:right w:val="nil"/>
                <w:between w:val="nil"/>
              </w:pBdr>
              <w:spacing w:before="0"/>
              <w:ind w:left="567" w:hanging="567"/>
              <w:jc w:val="both"/>
              <w:rPr>
                <w:rFonts w:ascii="Times New Roman" w:eastAsia="Cambria" w:hAnsi="Times New Roman" w:cs="Times New Roman"/>
                <w:color w:val="000000"/>
              </w:rPr>
            </w:pPr>
            <w:r w:rsidRPr="00650406">
              <w:rPr>
                <w:rFonts w:ascii="Times New Roman" w:eastAsia="Cambria" w:hAnsi="Times New Roman" w:cs="Times New Roman"/>
                <w:color w:val="000000"/>
              </w:rPr>
              <w:t>Stamp:</w:t>
            </w:r>
          </w:p>
        </w:tc>
        <w:tc>
          <w:tcPr>
            <w:tcW w:w="2232" w:type="dxa"/>
          </w:tcPr>
          <w:p w14:paraId="63871295" w14:textId="77777777" w:rsidR="00E92ACC" w:rsidRPr="00650406" w:rsidRDefault="00E92ACC">
            <w:pPr>
              <w:pBdr>
                <w:top w:val="nil"/>
                <w:left w:val="nil"/>
                <w:bottom w:val="nil"/>
                <w:right w:val="nil"/>
                <w:between w:val="nil"/>
              </w:pBdr>
              <w:spacing w:before="0"/>
              <w:ind w:left="567" w:hanging="567"/>
              <w:jc w:val="both"/>
              <w:rPr>
                <w:rFonts w:ascii="Times New Roman" w:eastAsia="Cambria" w:hAnsi="Times New Roman" w:cs="Times New Roman"/>
                <w:color w:val="000000"/>
              </w:rPr>
            </w:pPr>
          </w:p>
        </w:tc>
      </w:tr>
    </w:tbl>
    <w:p w14:paraId="7E7F4E6A" w14:textId="77777777" w:rsidR="00E92ACC" w:rsidRPr="00650406" w:rsidRDefault="00E92ACC">
      <w:pPr>
        <w:spacing w:before="0" w:after="0"/>
        <w:ind w:left="567"/>
        <w:jc w:val="both"/>
        <w:rPr>
          <w:rFonts w:ascii="Times New Roman" w:eastAsia="Cambria" w:hAnsi="Times New Roman" w:cs="Times New Roman"/>
        </w:rPr>
      </w:pPr>
    </w:p>
    <w:sectPr w:rsidR="00E92ACC" w:rsidRPr="00650406" w:rsidSect="00576CE5">
      <w:headerReference w:type="even" r:id="rId8"/>
      <w:headerReference w:type="default" r:id="rId9"/>
      <w:footerReference w:type="even" r:id="rId10"/>
      <w:footerReference w:type="default" r:id="rId11"/>
      <w:headerReference w:type="first" r:id="rId12"/>
      <w:footerReference w:type="first" r:id="rId13"/>
      <w:pgSz w:w="11906" w:h="16838"/>
      <w:pgMar w:top="1440" w:right="1440" w:bottom="810" w:left="1440" w:header="720" w:footer="40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7EE5E2" w14:textId="77777777" w:rsidR="00D2370B" w:rsidRDefault="00D2370B">
      <w:pPr>
        <w:spacing w:before="0" w:after="0"/>
      </w:pPr>
      <w:r>
        <w:separator/>
      </w:r>
    </w:p>
  </w:endnote>
  <w:endnote w:type="continuationSeparator" w:id="0">
    <w:p w14:paraId="4FD24E0A" w14:textId="77777777" w:rsidR="00D2370B" w:rsidRDefault="00D2370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4EB5CACB-0E0B-46FF-BD5C-CA2A7C2BE70A}"/>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7724F0FD-E45D-4AAB-BB16-EE090F7146CD}"/>
    <w:embedBold r:id="rId3" w:fontKey="{BEC786B6-D90D-4FAB-9112-9EA91037D6D1}"/>
  </w:font>
  <w:font w:name="Calibri">
    <w:panose1 w:val="020F0502020204030204"/>
    <w:charset w:val="00"/>
    <w:family w:val="swiss"/>
    <w:pitch w:val="variable"/>
    <w:sig w:usb0="E4002EFF" w:usb1="C200247B" w:usb2="00000009" w:usb3="00000000" w:csb0="000001FF" w:csb1="00000000"/>
    <w:embedRegular r:id="rId4" w:fontKey="{61111700-9892-4764-9CFD-052519E7CF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33159E" w14:textId="77777777" w:rsidR="00E92ACC" w:rsidRDefault="00E92ACC">
    <w:pPr>
      <w:pBdr>
        <w:top w:val="nil"/>
        <w:left w:val="nil"/>
        <w:bottom w:val="nil"/>
        <w:right w:val="nil"/>
        <w:between w:val="nil"/>
      </w:pBdr>
      <w:tabs>
        <w:tab w:val="center" w:pos="4320"/>
        <w:tab w:val="right" w:pos="864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5F60F5" w14:textId="77777777" w:rsidR="00E92ACC" w:rsidRDefault="00E92ACC">
    <w:pPr>
      <w:pBdr>
        <w:top w:val="nil"/>
        <w:left w:val="nil"/>
        <w:bottom w:val="nil"/>
        <w:right w:val="nil"/>
        <w:between w:val="nil"/>
      </w:pBdr>
      <w:tabs>
        <w:tab w:val="center" w:pos="4320"/>
        <w:tab w:val="right" w:pos="8640"/>
        <w:tab w:val="center" w:pos="0"/>
      </w:tabs>
      <w:spacing w:before="0" w:after="0"/>
      <w:rPr>
        <w:rFonts w:ascii="Times New Roman" w:eastAsia="Times New Roman" w:hAnsi="Times New Roman" w:cs="Times New Roman"/>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338CFF" w14:textId="77777777" w:rsidR="00E92ACC" w:rsidRDefault="00000000">
    <w:pPr>
      <w:pBdr>
        <w:top w:val="nil"/>
        <w:left w:val="nil"/>
        <w:bottom w:val="nil"/>
        <w:right w:val="nil"/>
        <w:between w:val="nil"/>
      </w:pBdr>
      <w:tabs>
        <w:tab w:val="center" w:pos="4320"/>
        <w:tab w:val="right" w:pos="8640"/>
        <w:tab w:val="center" w:pos="4820"/>
        <w:tab w:val="right" w:pos="9639"/>
      </w:tabs>
      <w:spacing w:before="240" w:after="0"/>
      <w:rPr>
        <w:color w:val="000000"/>
      </w:rPr>
    </w:pPr>
    <w:r>
      <w:rPr>
        <w:color w:val="000000"/>
        <w:sz w:val="16"/>
        <w:szCs w:val="16"/>
      </w:rPr>
      <w:tab/>
    </w:r>
    <w:r>
      <w:rPr>
        <w:color w:val="000000"/>
        <w:sz w:val="16"/>
        <w:szCs w:val="16"/>
      </w:rPr>
      <w:tab/>
      <w:t xml:space="preserve">Page </w:t>
    </w:r>
    <w:r>
      <w:rPr>
        <w:color w:val="000000"/>
        <w:sz w:val="16"/>
        <w:szCs w:val="16"/>
      </w:rPr>
      <w:fldChar w:fldCharType="begin"/>
    </w:r>
    <w:r>
      <w:rPr>
        <w:color w:val="000000"/>
        <w:sz w:val="16"/>
        <w:szCs w:val="16"/>
      </w:rPr>
      <w:instrText>PAGE</w:instrText>
    </w:r>
    <w:r>
      <w:rPr>
        <w:color w:val="000000"/>
        <w:sz w:val="16"/>
        <w:szCs w:val="16"/>
      </w:rPr>
      <w:fldChar w:fldCharType="separate"/>
    </w:r>
    <w:r>
      <w:rPr>
        <w:color w:val="000000"/>
        <w:sz w:val="16"/>
        <w:szCs w:val="16"/>
      </w:rPr>
      <w:fldChar w:fldCharType="end"/>
    </w:r>
  </w:p>
  <w:p w14:paraId="4CB50607" w14:textId="77777777" w:rsidR="00E92ACC" w:rsidRDefault="00E92A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81D56B4" w14:textId="77777777" w:rsidR="00D2370B" w:rsidRDefault="00D2370B">
      <w:pPr>
        <w:spacing w:before="0" w:after="0"/>
      </w:pPr>
      <w:r>
        <w:separator/>
      </w:r>
    </w:p>
  </w:footnote>
  <w:footnote w:type="continuationSeparator" w:id="0">
    <w:p w14:paraId="787EDB63" w14:textId="77777777" w:rsidR="00D2370B" w:rsidRDefault="00D2370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4969CB" w14:textId="77777777" w:rsidR="00E92ACC" w:rsidRDefault="00E92ACC">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6CC0B8" w14:textId="33FBD84E" w:rsidR="00E92ACC" w:rsidRDefault="00BB5622" w:rsidP="00BB5622">
    <w:pPr>
      <w:pBdr>
        <w:top w:val="nil"/>
        <w:left w:val="nil"/>
        <w:bottom w:val="nil"/>
        <w:right w:val="nil"/>
        <w:between w:val="nil"/>
      </w:pBdr>
      <w:tabs>
        <w:tab w:val="left" w:pos="3364"/>
      </w:tabs>
      <w:rPr>
        <w:color w:val="000000"/>
      </w:rPr>
    </w:pPr>
    <w:r>
      <w:rPr>
        <w:color w:val="000000"/>
      </w:rPr>
      <w:tab/>
    </w:r>
    <w:bookmarkStart w:id="1" w:name="_5snn1k6ordhw" w:colFirst="0" w:colLast="0"/>
    <w:bookmarkEnd w:id="1"/>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BB7BD" w14:textId="77777777" w:rsidR="00E92ACC" w:rsidRDefault="00000000">
    <w:pPr>
      <w:tabs>
        <w:tab w:val="right" w:pos="8640"/>
      </w:tabs>
      <w:spacing w:before="0" w:after="0"/>
      <w:ind w:hanging="1276"/>
      <w:jc w:val="center"/>
      <w:rPr>
        <w:rFonts w:ascii="Times New Roman" w:eastAsia="Times New Roman" w:hAnsi="Times New Roman" w:cs="Times New Roman"/>
        <w:sz w:val="24"/>
        <w:szCs w:val="24"/>
      </w:rPr>
    </w:pPr>
    <w:r>
      <w:rPr>
        <w:noProof/>
      </w:rPr>
      <w:drawing>
        <wp:anchor distT="0" distB="0" distL="114300" distR="114300" simplePos="0" relativeHeight="251656704" behindDoc="0" locked="0" layoutInCell="1" hidden="0" allowOverlap="1" wp14:anchorId="2FA734D5" wp14:editId="3CA29031">
          <wp:simplePos x="0" y="0"/>
          <wp:positionH relativeFrom="column">
            <wp:posOffset>3</wp:posOffset>
          </wp:positionH>
          <wp:positionV relativeFrom="paragraph">
            <wp:posOffset>-241298</wp:posOffset>
          </wp:positionV>
          <wp:extent cx="6228080" cy="663524"/>
          <wp:effectExtent l="0" t="0" r="0" b="0"/>
          <wp:wrapSquare wrapText="bothSides" distT="0" distB="0" distL="114300" distR="114300"/>
          <wp:docPr id="401513668" name="image1.jpg" descr="Macintosh HD:Users:micol:Desktop:VINCENZO:Intersos:Corporate:Carta Intestata:Pezzi JPEG:Senza titolo-2-01.jpg"/>
          <wp:cNvGraphicFramePr/>
          <a:graphic xmlns:a="http://schemas.openxmlformats.org/drawingml/2006/main">
            <a:graphicData uri="http://schemas.openxmlformats.org/drawingml/2006/picture">
              <pic:pic xmlns:pic="http://schemas.openxmlformats.org/drawingml/2006/picture">
                <pic:nvPicPr>
                  <pic:cNvPr id="0" name="image1.jpg" descr="Macintosh HD:Users:micol:Desktop:VINCENZO:Intersos:Corporate:Carta Intestata:Pezzi JPEG:Senza titolo-2-01.jpg"/>
                  <pic:cNvPicPr preferRelativeResize="0"/>
                </pic:nvPicPr>
                <pic:blipFill>
                  <a:blip r:embed="rId1"/>
                  <a:srcRect t="33653"/>
                  <a:stretch>
                    <a:fillRect/>
                  </a:stretch>
                </pic:blipFill>
                <pic:spPr>
                  <a:xfrm>
                    <a:off x="0" y="0"/>
                    <a:ext cx="6228080" cy="66352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AF1F36"/>
    <w:multiLevelType w:val="multilevel"/>
    <w:tmpl w:val="106C629A"/>
    <w:lvl w:ilvl="0">
      <w:start w:val="1"/>
      <w:numFmt w:val="decimal"/>
      <w:lvlText w:val="Article %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C9C4948"/>
    <w:multiLevelType w:val="multilevel"/>
    <w:tmpl w:val="35AC6F64"/>
    <w:lvl w:ilvl="0">
      <w:start w:val="4"/>
      <w:numFmt w:val="decimal"/>
      <w:lvlText w:val="%1."/>
      <w:lvlJc w:val="left"/>
      <w:pPr>
        <w:ind w:left="360" w:hanging="360"/>
      </w:pPr>
    </w:lvl>
    <w:lvl w:ilvl="1">
      <w:start w:val="1"/>
      <w:numFmt w:val="decimal"/>
      <w:lvlText w:val="5.%2."/>
      <w:lvlJc w:val="left"/>
      <w:pPr>
        <w:ind w:left="720" w:hanging="360"/>
      </w:pPr>
      <w:rPr>
        <w:b/>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 w15:restartNumberingAfterBreak="0">
    <w:nsid w:val="220A1560"/>
    <w:multiLevelType w:val="multilevel"/>
    <w:tmpl w:val="821E5FF2"/>
    <w:lvl w:ilvl="0">
      <w:start w:val="1"/>
      <w:numFmt w:val="decimal"/>
      <w:lvlText w:val="%1"/>
      <w:lvlJc w:val="left"/>
      <w:pPr>
        <w:ind w:left="708" w:hanging="708"/>
      </w:pPr>
    </w:lvl>
    <w:lvl w:ilvl="1">
      <w:start w:val="1"/>
      <w:numFmt w:val="decimal"/>
      <w:lvlText w:val="%1.%2"/>
      <w:lvlJc w:val="left"/>
      <w:pPr>
        <w:ind w:left="708" w:hanging="708"/>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 w15:restartNumberingAfterBreak="0">
    <w:nsid w:val="288B0CFA"/>
    <w:multiLevelType w:val="multilevel"/>
    <w:tmpl w:val="FEBE7C88"/>
    <w:lvl w:ilvl="0">
      <w:start w:val="1"/>
      <w:numFmt w:val="bullet"/>
      <w:lvlText w:val="●"/>
      <w:lvlJc w:val="left"/>
      <w:pPr>
        <w:ind w:left="360" w:hanging="360"/>
      </w:pPr>
      <w:rPr>
        <w:rFonts w:ascii="Noto Sans Symbols" w:eastAsia="Noto Sans Symbols" w:hAnsi="Noto Sans Symbols" w:cs="Noto Sans Symbols"/>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4" w15:restartNumberingAfterBreak="0">
    <w:nsid w:val="3454368B"/>
    <w:multiLevelType w:val="multilevel"/>
    <w:tmpl w:val="843EB948"/>
    <w:lvl w:ilvl="0">
      <w:start w:val="1"/>
      <w:numFmt w:val="decimal"/>
      <w:lvlText w:val="13.%1."/>
      <w:lvlJc w:val="left"/>
      <w:pPr>
        <w:ind w:left="144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4DB6C62"/>
    <w:multiLevelType w:val="multilevel"/>
    <w:tmpl w:val="51CC6E64"/>
    <w:lvl w:ilvl="0">
      <w:start w:val="1"/>
      <w:numFmt w:val="bullet"/>
      <w:lvlText w:val="●"/>
      <w:lvlJc w:val="left"/>
      <w:pPr>
        <w:ind w:left="1350" w:hanging="360"/>
      </w:pPr>
      <w:rPr>
        <w:rFonts w:ascii="Noto Sans Symbols" w:eastAsia="Noto Sans Symbols" w:hAnsi="Noto Sans Symbols" w:cs="Noto Sans Symbols"/>
      </w:rPr>
    </w:lvl>
    <w:lvl w:ilvl="1">
      <w:start w:val="1"/>
      <w:numFmt w:val="bullet"/>
      <w:lvlText w:val="o"/>
      <w:lvlJc w:val="left"/>
      <w:pPr>
        <w:ind w:left="2070" w:hanging="360"/>
      </w:pPr>
      <w:rPr>
        <w:rFonts w:ascii="Courier New" w:eastAsia="Courier New" w:hAnsi="Courier New" w:cs="Courier New"/>
      </w:rPr>
    </w:lvl>
    <w:lvl w:ilvl="2">
      <w:start w:val="1"/>
      <w:numFmt w:val="bullet"/>
      <w:lvlText w:val="▪"/>
      <w:lvlJc w:val="left"/>
      <w:pPr>
        <w:ind w:left="2790" w:hanging="360"/>
      </w:pPr>
      <w:rPr>
        <w:rFonts w:ascii="Noto Sans Symbols" w:eastAsia="Noto Sans Symbols" w:hAnsi="Noto Sans Symbols" w:cs="Noto Sans Symbols"/>
      </w:rPr>
    </w:lvl>
    <w:lvl w:ilvl="3">
      <w:start w:val="1"/>
      <w:numFmt w:val="bullet"/>
      <w:lvlText w:val="●"/>
      <w:lvlJc w:val="left"/>
      <w:pPr>
        <w:ind w:left="3510" w:hanging="360"/>
      </w:pPr>
      <w:rPr>
        <w:rFonts w:ascii="Noto Sans Symbols" w:eastAsia="Noto Sans Symbols" w:hAnsi="Noto Sans Symbols" w:cs="Noto Sans Symbols"/>
      </w:rPr>
    </w:lvl>
    <w:lvl w:ilvl="4">
      <w:start w:val="1"/>
      <w:numFmt w:val="bullet"/>
      <w:lvlText w:val="o"/>
      <w:lvlJc w:val="left"/>
      <w:pPr>
        <w:ind w:left="4230" w:hanging="360"/>
      </w:pPr>
      <w:rPr>
        <w:rFonts w:ascii="Courier New" w:eastAsia="Courier New" w:hAnsi="Courier New" w:cs="Courier New"/>
      </w:rPr>
    </w:lvl>
    <w:lvl w:ilvl="5">
      <w:start w:val="1"/>
      <w:numFmt w:val="bullet"/>
      <w:lvlText w:val="▪"/>
      <w:lvlJc w:val="left"/>
      <w:pPr>
        <w:ind w:left="4950" w:hanging="360"/>
      </w:pPr>
      <w:rPr>
        <w:rFonts w:ascii="Noto Sans Symbols" w:eastAsia="Noto Sans Symbols" w:hAnsi="Noto Sans Symbols" w:cs="Noto Sans Symbols"/>
      </w:rPr>
    </w:lvl>
    <w:lvl w:ilvl="6">
      <w:start w:val="1"/>
      <w:numFmt w:val="bullet"/>
      <w:lvlText w:val="●"/>
      <w:lvlJc w:val="left"/>
      <w:pPr>
        <w:ind w:left="5670" w:hanging="360"/>
      </w:pPr>
      <w:rPr>
        <w:rFonts w:ascii="Noto Sans Symbols" w:eastAsia="Noto Sans Symbols" w:hAnsi="Noto Sans Symbols" w:cs="Noto Sans Symbols"/>
      </w:rPr>
    </w:lvl>
    <w:lvl w:ilvl="7">
      <w:start w:val="1"/>
      <w:numFmt w:val="bullet"/>
      <w:lvlText w:val="o"/>
      <w:lvlJc w:val="left"/>
      <w:pPr>
        <w:ind w:left="6390" w:hanging="360"/>
      </w:pPr>
      <w:rPr>
        <w:rFonts w:ascii="Courier New" w:eastAsia="Courier New" w:hAnsi="Courier New" w:cs="Courier New"/>
      </w:rPr>
    </w:lvl>
    <w:lvl w:ilvl="8">
      <w:start w:val="1"/>
      <w:numFmt w:val="bullet"/>
      <w:lvlText w:val="▪"/>
      <w:lvlJc w:val="left"/>
      <w:pPr>
        <w:ind w:left="7110" w:hanging="360"/>
      </w:pPr>
      <w:rPr>
        <w:rFonts w:ascii="Noto Sans Symbols" w:eastAsia="Noto Sans Symbols" w:hAnsi="Noto Sans Symbols" w:cs="Noto Sans Symbols"/>
      </w:rPr>
    </w:lvl>
  </w:abstractNum>
  <w:abstractNum w:abstractNumId="6" w15:restartNumberingAfterBreak="0">
    <w:nsid w:val="64E86BCD"/>
    <w:multiLevelType w:val="multilevel"/>
    <w:tmpl w:val="AABEE88A"/>
    <w:lvl w:ilvl="0">
      <w:start w:val="1"/>
      <w:numFmt w:val="decimal"/>
      <w:lvlText w:val="2.%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2117408066">
    <w:abstractNumId w:val="6"/>
  </w:num>
  <w:num w:numId="2" w16cid:durableId="23873068">
    <w:abstractNumId w:val="1"/>
  </w:num>
  <w:num w:numId="3" w16cid:durableId="36514898">
    <w:abstractNumId w:val="5"/>
  </w:num>
  <w:num w:numId="4" w16cid:durableId="2047287545">
    <w:abstractNumId w:val="4"/>
  </w:num>
  <w:num w:numId="5" w16cid:durableId="2125417061">
    <w:abstractNumId w:val="3"/>
  </w:num>
  <w:num w:numId="6" w16cid:durableId="2123499592">
    <w:abstractNumId w:val="2"/>
  </w:num>
  <w:num w:numId="7" w16cid:durableId="1885643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2ACC"/>
    <w:rsid w:val="00001B42"/>
    <w:rsid w:val="0005176E"/>
    <w:rsid w:val="000D292B"/>
    <w:rsid w:val="00122350"/>
    <w:rsid w:val="001303D4"/>
    <w:rsid w:val="00135872"/>
    <w:rsid w:val="001D2D8A"/>
    <w:rsid w:val="001E0534"/>
    <w:rsid w:val="00244595"/>
    <w:rsid w:val="00261487"/>
    <w:rsid w:val="00283FC4"/>
    <w:rsid w:val="002B55F9"/>
    <w:rsid w:val="00316B38"/>
    <w:rsid w:val="003E4B52"/>
    <w:rsid w:val="004B4B3A"/>
    <w:rsid w:val="00513087"/>
    <w:rsid w:val="00514CA3"/>
    <w:rsid w:val="00532B09"/>
    <w:rsid w:val="00543BD8"/>
    <w:rsid w:val="00545401"/>
    <w:rsid w:val="005736F0"/>
    <w:rsid w:val="00576CE5"/>
    <w:rsid w:val="005B7AD5"/>
    <w:rsid w:val="005E6641"/>
    <w:rsid w:val="005E72C4"/>
    <w:rsid w:val="00630CC4"/>
    <w:rsid w:val="00650406"/>
    <w:rsid w:val="00673D75"/>
    <w:rsid w:val="006A48CD"/>
    <w:rsid w:val="006B76FF"/>
    <w:rsid w:val="00767B4A"/>
    <w:rsid w:val="00775C7F"/>
    <w:rsid w:val="00776943"/>
    <w:rsid w:val="007A5393"/>
    <w:rsid w:val="007A5858"/>
    <w:rsid w:val="00906743"/>
    <w:rsid w:val="00915A2F"/>
    <w:rsid w:val="00960AAB"/>
    <w:rsid w:val="009A1E9E"/>
    <w:rsid w:val="00A765F4"/>
    <w:rsid w:val="00AA4A6D"/>
    <w:rsid w:val="00AE58E5"/>
    <w:rsid w:val="00B54F49"/>
    <w:rsid w:val="00BB5622"/>
    <w:rsid w:val="00BD1C26"/>
    <w:rsid w:val="00C17467"/>
    <w:rsid w:val="00C5052C"/>
    <w:rsid w:val="00C63800"/>
    <w:rsid w:val="00D17538"/>
    <w:rsid w:val="00D2370B"/>
    <w:rsid w:val="00D6745B"/>
    <w:rsid w:val="00DA32A2"/>
    <w:rsid w:val="00DE6F9E"/>
    <w:rsid w:val="00E37591"/>
    <w:rsid w:val="00E70882"/>
    <w:rsid w:val="00E92ACC"/>
    <w:rsid w:val="00EF5D24"/>
    <w:rsid w:val="00F864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639A5D"/>
  <w15:docId w15:val="{258FBEEC-408E-4AD5-A96D-0E0D67BBFC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lang w:val="en-GB" w:eastAsia="ru-RU"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tabs>
        <w:tab w:val="right" w:pos="567"/>
      </w:tabs>
      <w:spacing w:before="240" w:after="240"/>
      <w:ind w:left="567" w:hanging="567"/>
      <w:jc w:val="both"/>
      <w:outlineLvl w:val="0"/>
    </w:pPr>
    <w:rPr>
      <w:b/>
    </w:rPr>
  </w:style>
  <w:style w:type="paragraph" w:styleId="Heading2">
    <w:name w:val="heading 2"/>
    <w:basedOn w:val="Normal"/>
    <w:next w:val="Normal"/>
    <w:uiPriority w:val="9"/>
    <w:semiHidden/>
    <w:unhideWhenUsed/>
    <w:qFormat/>
    <w:pPr>
      <w:keepNext/>
      <w:outlineLvl w:val="1"/>
    </w:pPr>
  </w:style>
  <w:style w:type="paragraph" w:styleId="Heading3">
    <w:name w:val="heading 3"/>
    <w:basedOn w:val="Normal"/>
    <w:next w:val="Normal"/>
    <w:uiPriority w:val="9"/>
    <w:semiHidden/>
    <w:unhideWhenUsed/>
    <w:qFormat/>
    <w:pPr>
      <w:keepNext/>
      <w:outlineLvl w:val="2"/>
    </w:pPr>
  </w:style>
  <w:style w:type="paragraph" w:styleId="Heading4">
    <w:name w:val="heading 4"/>
    <w:basedOn w:val="Normal"/>
    <w:next w:val="Normal"/>
    <w:uiPriority w:val="9"/>
    <w:semiHidden/>
    <w:unhideWhenUsed/>
    <w:qFormat/>
    <w:pPr>
      <w:keepNext/>
      <w:spacing w:before="240" w:after="60"/>
      <w:ind w:left="864" w:hanging="864"/>
      <w:outlineLvl w:val="3"/>
    </w:pPr>
    <w:rPr>
      <w:b/>
      <w:sz w:val="24"/>
      <w:szCs w:val="24"/>
    </w:rPr>
  </w:style>
  <w:style w:type="paragraph" w:styleId="Heading5">
    <w:name w:val="heading 5"/>
    <w:basedOn w:val="Normal"/>
    <w:next w:val="Normal"/>
    <w:uiPriority w:val="9"/>
    <w:semiHidden/>
    <w:unhideWhenUsed/>
    <w:qFormat/>
    <w:pPr>
      <w:spacing w:before="240" w:after="60"/>
      <w:ind w:left="1008" w:hanging="1008"/>
      <w:outlineLvl w:val="4"/>
    </w:pPr>
    <w:rPr>
      <w:sz w:val="22"/>
      <w:szCs w:val="22"/>
    </w:rPr>
  </w:style>
  <w:style w:type="paragraph" w:styleId="Heading6">
    <w:name w:val="heading 6"/>
    <w:basedOn w:val="Normal"/>
    <w:next w:val="Normal"/>
    <w:uiPriority w:val="9"/>
    <w:semiHidden/>
    <w:unhideWhenUsed/>
    <w:qFormat/>
    <w:pPr>
      <w:spacing w:before="240" w:after="60"/>
      <w:ind w:left="1152" w:hanging="1152"/>
      <w:outlineLvl w:val="5"/>
    </w:pPr>
    <w:rPr>
      <w: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b/>
      <w:sz w:val="28"/>
      <w:szCs w:val="28"/>
    </w:rPr>
  </w:style>
  <w:style w:type="paragraph" w:styleId="Subtitle">
    <w:name w:val="Subtitle"/>
    <w:basedOn w:val="Normal"/>
    <w:next w:val="Normal"/>
    <w:uiPriority w:val="11"/>
    <w:qFormat/>
    <w:pPr>
      <w:jc w:val="center"/>
    </w:pPr>
    <w:rPr>
      <w:b/>
      <w:sz w:val="28"/>
      <w:szCs w:val="28"/>
    </w:rPr>
  </w:style>
  <w:style w:type="table" w:customStyle="1" w:styleId="a">
    <w:basedOn w:val="TableNormal"/>
    <w:pPr>
      <w:spacing w:after="0"/>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A23E8C-F623-4344-BC21-F82AE3C0F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1</Pages>
  <Words>1105</Words>
  <Characters>6301</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Oleksandr Kurinnyi</cp:lastModifiedBy>
  <cp:revision>30</cp:revision>
  <dcterms:created xsi:type="dcterms:W3CDTF">2024-07-30T07:29:00Z</dcterms:created>
  <dcterms:modified xsi:type="dcterms:W3CDTF">2024-08-16T13:22:00Z</dcterms:modified>
</cp:coreProperties>
</file>