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widowControl w:val="0"/>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r w:rsidDel="00000000" w:rsidR="00000000" w:rsidRPr="00000000">
        <w:rPr>
          <w:rFonts w:ascii="Times New Roman" w:cs="Times New Roman" w:eastAsia="Times New Roman" w:hAnsi="Times New Roman"/>
          <w:sz w:val="24"/>
          <w:szCs w:val="24"/>
          <w:rtl w:val="0"/>
        </w:rPr>
        <w:t xml:space="preserve"> липня 2024 р.</w:t>
      </w:r>
    </w:p>
    <w:p w:rsidR="00000000" w:rsidDel="00000000" w:rsidP="00000000" w:rsidRDefault="00000000" w:rsidRPr="00000000" w14:paraId="00000002">
      <w:pPr>
        <w:widowControl w:val="0"/>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widowControl w:val="0"/>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ТЕХНІЧНЕ ЗАВДАННЯ</w:t>
      </w:r>
      <w:r w:rsidDel="00000000" w:rsidR="00000000" w:rsidRPr="00000000">
        <w:rPr>
          <w:rFonts w:ascii="Times New Roman" w:cs="Times New Roman" w:eastAsia="Times New Roman" w:hAnsi="Times New Roman"/>
          <w:sz w:val="24"/>
          <w:szCs w:val="24"/>
          <w:rtl w:val="0"/>
        </w:rPr>
        <w:t xml:space="preserve"> ДО ТЕНДЕРУ № Q3-Т159-RFP</w:t>
      </w:r>
    </w:p>
    <w:p w:rsidR="00000000" w:rsidDel="00000000" w:rsidP="00000000" w:rsidRDefault="00000000" w:rsidRPr="00000000" w14:paraId="00000004">
      <w:pPr>
        <w:widowControl w:val="0"/>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ПОШУК ВИКОНАВЦЯ ДЛЯ ПРОВЕДЕННЯ ТРЕНІНГУ ТА КОНСУЛЬТАЦІЙ ПО ТЕМІ “БУХГАЛТЕРСЬКІ АСПЕКТИ РОБОТИ ПІДПРИЄМЦІВ”</w:t>
      </w:r>
    </w:p>
    <w:p w:rsidR="00000000" w:rsidDel="00000000" w:rsidP="00000000" w:rsidRDefault="00000000" w:rsidRPr="00000000" w14:paraId="00000005">
      <w:pPr>
        <w:widowControl w:val="0"/>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ДАТА І ЧАС ЗАКІНЧЕННЯ ПРИЙНЯТТЯ ПРОПОЗИЦІЙ: </w:t>
      </w:r>
    </w:p>
    <w:p w:rsidR="00000000" w:rsidDel="00000000" w:rsidP="00000000" w:rsidRDefault="00000000" w:rsidRPr="00000000" w14:paraId="00000006">
      <w:pPr>
        <w:widowControl w:val="0"/>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 серпня 2024 р. – 15:00 за східноєвропейським часом</w:t>
      </w:r>
    </w:p>
    <w:p w:rsidR="00000000" w:rsidDel="00000000" w:rsidP="00000000" w:rsidRDefault="00000000" w:rsidRPr="00000000" w14:paraId="00000007">
      <w:pPr>
        <w:widowControl w:val="0"/>
        <w:spacing w:after="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widowControl w:val="0"/>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КОРОТКО ПРО БФ «Право на захист»:</w:t>
      </w:r>
    </w:p>
    <w:p w:rsidR="00000000" w:rsidDel="00000000" w:rsidP="00000000" w:rsidRDefault="00000000" w:rsidRPr="00000000" w14:paraId="00000009">
      <w:pPr>
        <w:widowControl w:val="0"/>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Благодійна організація «Благодійний фонд «Право на захист» – українська благодійна організація, діяльність якої спрямована на захист і дотримання прав людини вразливих</w:t>
      </w:r>
    </w:p>
    <w:p w:rsidR="00000000" w:rsidDel="00000000" w:rsidP="00000000" w:rsidRDefault="00000000" w:rsidRPr="00000000" w14:paraId="0000000A">
      <w:pPr>
        <w:widowControl w:val="0"/>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груп населення: біженців, вимушених переселенців, осіб без громадянства та осіб під ризиком без громадянства і без документів.</w:t>
      </w:r>
    </w:p>
    <w:p w:rsidR="00000000" w:rsidDel="00000000" w:rsidP="00000000" w:rsidRDefault="00000000" w:rsidRPr="00000000" w14:paraId="0000000B">
      <w:pPr>
        <w:widowControl w:val="0"/>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Докладна інформація про діяльність БФ «Право на захист» надана на веб-сайті  </w:t>
      </w:r>
      <w:hyperlink r:id="rId7">
        <w:r w:rsidDel="00000000" w:rsidR="00000000" w:rsidRPr="00000000">
          <w:rPr>
            <w:rFonts w:ascii="Times New Roman" w:cs="Times New Roman" w:eastAsia="Times New Roman" w:hAnsi="Times New Roman"/>
            <w:color w:val="1155cc"/>
            <w:sz w:val="24"/>
            <w:szCs w:val="24"/>
            <w:u w:val="single"/>
            <w:rtl w:val="0"/>
          </w:rPr>
          <w:t xml:space="preserve">https://r2p.org.ua/category/partnery</w:t>
        </w:r>
      </w:hyperlink>
      <w:r w:rsidDel="00000000" w:rsidR="00000000" w:rsidRPr="00000000">
        <w:rPr>
          <w:rFonts w:ascii="Times New Roman" w:cs="Times New Roman" w:eastAsia="Times New Roman" w:hAnsi="Times New Roman"/>
          <w:sz w:val="24"/>
          <w:szCs w:val="24"/>
          <w:rtl w:val="0"/>
        </w:rPr>
        <w:t xml:space="preserve">  . </w:t>
      </w:r>
    </w:p>
    <w:p w:rsidR="00000000" w:rsidDel="00000000" w:rsidP="00000000" w:rsidRDefault="00000000" w:rsidRPr="00000000" w14:paraId="0000000C">
      <w:pPr>
        <w:widowControl w:val="0"/>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widowControl w:val="0"/>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ПОТРЕБИ:</w:t>
      </w:r>
    </w:p>
    <w:p w:rsidR="00000000" w:rsidDel="00000000" w:rsidP="00000000" w:rsidRDefault="00000000" w:rsidRPr="00000000" w14:paraId="0000000E">
      <w:pPr>
        <w:widowControl w:val="0"/>
        <w:spacing w:after="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widowControl w:val="0"/>
        <w:spacing w:after="0" w:lineRule="auto"/>
        <w:ind w:left="0" w:firstLine="0"/>
        <w:jc w:val="both"/>
        <w:rPr>
          <w:rFonts w:ascii="Times New Roman" w:cs="Times New Roman" w:eastAsia="Times New Roman" w:hAnsi="Times New Roman"/>
          <w:sz w:val="24"/>
          <w:szCs w:val="24"/>
        </w:rPr>
      </w:pPr>
      <w:bookmarkStart w:colFirst="0" w:colLast="0" w:name="_heading=h.1fob9te" w:id="0"/>
      <w:bookmarkEnd w:id="0"/>
      <w:r w:rsidDel="00000000" w:rsidR="00000000" w:rsidRPr="00000000">
        <w:rPr>
          <w:rFonts w:ascii="Times New Roman" w:cs="Times New Roman" w:eastAsia="Times New Roman" w:hAnsi="Times New Roman"/>
          <w:sz w:val="24"/>
          <w:szCs w:val="24"/>
          <w:rtl w:val="0"/>
        </w:rPr>
        <w:t xml:space="preserve">Благодійна організація «БЛАГОДІЙНИЙ ФОНД «ПРАВО НА ЗАХИСТ» запрошує Вас до участі в тендері на проведення  </w:t>
      </w:r>
      <w:r w:rsidDel="00000000" w:rsidR="00000000" w:rsidRPr="00000000">
        <w:rPr>
          <w:rFonts w:ascii="Times New Roman" w:cs="Times New Roman" w:eastAsia="Times New Roman" w:hAnsi="Times New Roman"/>
          <w:b w:val="1"/>
          <w:sz w:val="24"/>
          <w:szCs w:val="24"/>
          <w:u w:val="single"/>
          <w:rtl w:val="0"/>
        </w:rPr>
        <w:t xml:space="preserve">онлайн тренінгу</w:t>
      </w:r>
      <w:r w:rsidDel="00000000" w:rsidR="00000000" w:rsidRPr="00000000">
        <w:rPr>
          <w:rFonts w:ascii="Times New Roman" w:cs="Times New Roman" w:eastAsia="Times New Roman" w:hAnsi="Times New Roman"/>
          <w:sz w:val="24"/>
          <w:szCs w:val="24"/>
          <w:rtl w:val="0"/>
        </w:rPr>
        <w:t xml:space="preserve"> на тему «Бухгалтерські аспекти роботи підприємців» з подальшим наданням </w:t>
      </w:r>
      <w:r w:rsidDel="00000000" w:rsidR="00000000" w:rsidRPr="00000000">
        <w:rPr>
          <w:rFonts w:ascii="Times New Roman" w:cs="Times New Roman" w:eastAsia="Times New Roman" w:hAnsi="Times New Roman"/>
          <w:b w:val="1"/>
          <w:sz w:val="24"/>
          <w:szCs w:val="24"/>
          <w:u w:val="single"/>
          <w:rtl w:val="0"/>
        </w:rPr>
        <w:t xml:space="preserve">індивідуальних годинних онлайн консультацій</w:t>
      </w:r>
      <w:r w:rsidDel="00000000" w:rsidR="00000000" w:rsidRPr="00000000">
        <w:rPr>
          <w:rFonts w:ascii="Times New Roman" w:cs="Times New Roman" w:eastAsia="Times New Roman" w:hAnsi="Times New Roman"/>
          <w:sz w:val="24"/>
          <w:szCs w:val="24"/>
          <w:rtl w:val="0"/>
        </w:rPr>
        <w:t xml:space="preserve"> на тему бухгалтерського обліку протягом 2 місяців. Кількість консультацій обумовлюється наявністю запитів від учасників тренінгу, після офлайн тренінгу (орієнтовна кількість - 40).</w:t>
      </w:r>
    </w:p>
    <w:p w:rsidR="00000000" w:rsidDel="00000000" w:rsidP="00000000" w:rsidRDefault="00000000" w:rsidRPr="00000000" w14:paraId="00000010">
      <w:pPr>
        <w:widowControl w:val="0"/>
        <w:spacing w:after="0" w:lineRule="auto"/>
        <w:jc w:val="both"/>
        <w:rPr>
          <w:rFonts w:ascii="Times New Roman" w:cs="Times New Roman" w:eastAsia="Times New Roman" w:hAnsi="Times New Roman"/>
          <w:sz w:val="24"/>
          <w:szCs w:val="24"/>
        </w:rPr>
      </w:pPr>
      <w:bookmarkStart w:colFirst="0" w:colLast="0" w:name="_heading=h.3znysh7" w:id="1"/>
      <w:bookmarkEnd w:id="1"/>
      <w:r w:rsidDel="00000000" w:rsidR="00000000" w:rsidRPr="00000000">
        <w:rPr>
          <w:rFonts w:ascii="Times New Roman" w:cs="Times New Roman" w:eastAsia="Times New Roman" w:hAnsi="Times New Roman"/>
          <w:b w:val="1"/>
          <w:sz w:val="24"/>
          <w:szCs w:val="24"/>
          <w:rtl w:val="0"/>
        </w:rPr>
        <w:t xml:space="preserve">Формат</w:t>
      </w:r>
      <w:r w:rsidDel="00000000" w:rsidR="00000000" w:rsidRPr="00000000">
        <w:rPr>
          <w:rFonts w:ascii="Times New Roman" w:cs="Times New Roman" w:eastAsia="Times New Roman" w:hAnsi="Times New Roman"/>
          <w:sz w:val="24"/>
          <w:szCs w:val="24"/>
          <w:rtl w:val="0"/>
        </w:rPr>
        <w:t xml:space="preserve">: тренінг- онлайн, консультації- онлайн.</w:t>
      </w:r>
    </w:p>
    <w:p w:rsidR="00000000" w:rsidDel="00000000" w:rsidP="00000000" w:rsidRDefault="00000000" w:rsidRPr="00000000" w14:paraId="00000011">
      <w:pPr>
        <w:widowControl w:val="0"/>
        <w:spacing w:after="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b w:val="1"/>
          <w:sz w:val="24"/>
          <w:szCs w:val="24"/>
          <w:rtl w:val="0"/>
        </w:rPr>
        <w:t xml:space="preserve">Місце проведення</w:t>
      </w:r>
      <w:r w:rsidDel="00000000" w:rsidR="00000000" w:rsidRPr="00000000">
        <w:rPr>
          <w:rFonts w:ascii="Times New Roman" w:cs="Times New Roman" w:eastAsia="Times New Roman" w:hAnsi="Times New Roman"/>
          <w:sz w:val="24"/>
          <w:szCs w:val="24"/>
          <w:rtl w:val="0"/>
        </w:rPr>
        <w:t xml:space="preserve">: м. Харків </w:t>
      </w:r>
      <w:r w:rsidDel="00000000" w:rsidR="00000000" w:rsidRPr="00000000">
        <w:rPr>
          <w:rtl w:val="0"/>
        </w:rPr>
      </w:r>
    </w:p>
    <w:p w:rsidR="00000000" w:rsidDel="00000000" w:rsidP="00000000" w:rsidRDefault="00000000" w:rsidRPr="00000000" w14:paraId="00000012">
      <w:pPr>
        <w:widowControl w:val="0"/>
        <w:spacing w:after="0" w:lineRule="auto"/>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Дати проведення освітнього курсу</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b w:val="1"/>
          <w:sz w:val="24"/>
          <w:szCs w:val="24"/>
          <w:highlight w:val="white"/>
          <w:rtl w:val="0"/>
        </w:rPr>
        <w:t xml:space="preserve">31.08.2024 – 31.10.2024 р.</w:t>
      </w:r>
    </w:p>
    <w:p w:rsidR="00000000" w:rsidDel="00000000" w:rsidP="00000000" w:rsidRDefault="00000000" w:rsidRPr="00000000" w14:paraId="00000013">
      <w:pPr>
        <w:widowControl w:val="0"/>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Географія учасників проекту: </w:t>
      </w:r>
      <w:r w:rsidDel="00000000" w:rsidR="00000000" w:rsidRPr="00000000">
        <w:rPr>
          <w:rFonts w:ascii="Times New Roman" w:cs="Times New Roman" w:eastAsia="Times New Roman" w:hAnsi="Times New Roman"/>
          <w:sz w:val="24"/>
          <w:szCs w:val="24"/>
          <w:rtl w:val="0"/>
        </w:rPr>
        <w:t xml:space="preserve">Харківська область.</w:t>
      </w:r>
    </w:p>
    <w:p w:rsidR="00000000" w:rsidDel="00000000" w:rsidP="00000000" w:rsidRDefault="00000000" w:rsidRPr="00000000" w14:paraId="00000014">
      <w:pPr>
        <w:widowControl w:val="0"/>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widowControl w:val="0"/>
        <w:spacing w:after="0" w:lineRule="auto"/>
        <w:rPr>
          <w:rFonts w:ascii="Times New Roman" w:cs="Times New Roman" w:eastAsia="Times New Roman" w:hAnsi="Times New Roman"/>
          <w:b w:val="1"/>
          <w:color w:val="000000"/>
          <w:sz w:val="24"/>
          <w:szCs w:val="24"/>
          <w:u w:val="single"/>
        </w:rPr>
      </w:pPr>
      <w:r w:rsidDel="00000000" w:rsidR="00000000" w:rsidRPr="00000000">
        <w:rPr>
          <w:rFonts w:ascii="Times New Roman" w:cs="Times New Roman" w:eastAsia="Times New Roman" w:hAnsi="Times New Roman"/>
          <w:b w:val="1"/>
          <w:color w:val="000000"/>
          <w:sz w:val="24"/>
          <w:szCs w:val="24"/>
          <w:u w:val="single"/>
          <w:rtl w:val="0"/>
        </w:rPr>
        <w:t xml:space="preserve">Детальний опис тренінгу:</w:t>
        <w:br w:type="textWrapping"/>
      </w:r>
    </w:p>
    <w:p w:rsidR="00000000" w:rsidDel="00000000" w:rsidP="00000000" w:rsidRDefault="00000000" w:rsidRPr="00000000" w14:paraId="00000016">
      <w:pPr>
        <w:widowControl w:val="0"/>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Бухгалтерські аспекти роботи підприємців</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017">
      <w:pPr>
        <w:widowControl w:val="0"/>
        <w:spacing w:after="0"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b w:val="1"/>
          <w:sz w:val="24"/>
          <w:szCs w:val="24"/>
          <w:rtl w:val="0"/>
        </w:rPr>
        <w:t xml:space="preserve">Дата:</w:t>
      </w:r>
      <w:r w:rsidDel="00000000" w:rsidR="00000000" w:rsidRPr="00000000">
        <w:rPr>
          <w:rFonts w:ascii="Times New Roman" w:cs="Times New Roman" w:eastAsia="Times New Roman" w:hAnsi="Times New Roman"/>
          <w:sz w:val="24"/>
          <w:szCs w:val="24"/>
          <w:rtl w:val="0"/>
        </w:rPr>
        <w:t xml:space="preserve"> 31.08. 2024 – 01.09.2024</w:t>
      </w:r>
      <w:r w:rsidDel="00000000" w:rsidR="00000000" w:rsidRPr="00000000">
        <w:rPr>
          <w:rtl w:val="0"/>
        </w:rPr>
      </w:r>
    </w:p>
    <w:p w:rsidR="00000000" w:rsidDel="00000000" w:rsidP="00000000" w:rsidRDefault="00000000" w:rsidRPr="00000000" w14:paraId="00000018">
      <w:pPr>
        <w:widowControl w:val="0"/>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Завдання тренінгу: </w:t>
      </w:r>
      <w:r w:rsidDel="00000000" w:rsidR="00000000" w:rsidRPr="00000000">
        <w:rPr>
          <w:rFonts w:ascii="Times New Roman" w:cs="Times New Roman" w:eastAsia="Times New Roman" w:hAnsi="Times New Roman"/>
          <w:sz w:val="24"/>
          <w:szCs w:val="24"/>
          <w:rtl w:val="0"/>
        </w:rPr>
        <w:t xml:space="preserve">ознайомити учасників з бухгалтерськими аспектами роботи ФОП, ТОВ та самозайнятих осіб під час тренінгу практично показати, як працює онлайн реєстрація, навчити учасників тренінгу базовим знанням в роботі з оподаткування, реєстрації, бухгалтерії, юридичних документах, розуміння про валютні рахунки, податкову звітність (виключно бухгалтерський напрям). </w:t>
      </w:r>
    </w:p>
    <w:p w:rsidR="00000000" w:rsidDel="00000000" w:rsidP="00000000" w:rsidRDefault="00000000" w:rsidRPr="00000000" w14:paraId="00000019">
      <w:pPr>
        <w:widowControl w:val="0"/>
        <w:spacing w:after="0" w:lineRule="auto"/>
        <w:rPr>
          <w:rFonts w:ascii="Times New Roman" w:cs="Times New Roman" w:eastAsia="Times New Roman" w:hAnsi="Times New Roman"/>
          <w:sz w:val="24"/>
          <w:szCs w:val="24"/>
        </w:rPr>
      </w:pPr>
      <w:r w:rsidDel="00000000" w:rsidR="00000000" w:rsidRPr="00000000">
        <w:rPr>
          <w:rtl w:val="0"/>
        </w:rPr>
      </w:r>
    </w:p>
    <w:tbl>
      <w:tblPr>
        <w:tblStyle w:val="Table1"/>
        <w:tblW w:w="6482.0" w:type="dxa"/>
        <w:jc w:val="left"/>
        <w:tblInd w:w="-108.0" w:type="dxa"/>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4639"/>
        <w:gridCol w:w="1843"/>
        <w:tblGridChange w:id="0">
          <w:tblGrid>
            <w:gridCol w:w="4639"/>
            <w:gridCol w:w="1843"/>
          </w:tblGrid>
        </w:tblGridChange>
      </w:tblGrid>
      <w:tr>
        <w:trPr>
          <w:cantSplit w:val="0"/>
          <w:tblHeader w:val="0"/>
        </w:trPr>
        <w:tc>
          <w:tcPr/>
          <w:p w:rsidR="00000000" w:rsidDel="00000000" w:rsidP="00000000" w:rsidRDefault="00000000" w:rsidRPr="00000000" w14:paraId="0000001A">
            <w:pPr>
              <w:widowControl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Кількість сесій</w:t>
            </w:r>
          </w:p>
        </w:tc>
        <w:tc>
          <w:tcPr/>
          <w:p w:rsidR="00000000" w:rsidDel="00000000" w:rsidP="00000000" w:rsidRDefault="00000000" w:rsidRPr="00000000" w14:paraId="0000001B">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w:t>
            </w:r>
          </w:p>
        </w:tc>
      </w:tr>
      <w:tr>
        <w:trPr>
          <w:cantSplit w:val="0"/>
          <w:tblHeader w:val="0"/>
        </w:trPr>
        <w:tc>
          <w:tcPr/>
          <w:p w:rsidR="00000000" w:rsidDel="00000000" w:rsidP="00000000" w:rsidRDefault="00000000" w:rsidRPr="00000000" w14:paraId="0000001C">
            <w:pPr>
              <w:widowControl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Загальна тривалість тренінгу для однієї групи</w:t>
            </w:r>
          </w:p>
        </w:tc>
        <w:tc>
          <w:tcPr/>
          <w:p w:rsidR="00000000" w:rsidDel="00000000" w:rsidP="00000000" w:rsidRDefault="00000000" w:rsidRPr="00000000" w14:paraId="0000001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години</w:t>
            </w:r>
          </w:p>
        </w:tc>
      </w:tr>
      <w:tr>
        <w:trPr>
          <w:cantSplit w:val="0"/>
          <w:tblHeader w:val="0"/>
        </w:trPr>
        <w:tc>
          <w:tcPr/>
          <w:p w:rsidR="00000000" w:rsidDel="00000000" w:rsidP="00000000" w:rsidRDefault="00000000" w:rsidRPr="00000000" w14:paraId="0000001E">
            <w:pPr>
              <w:widowControl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Кількість груп</w:t>
            </w:r>
          </w:p>
        </w:tc>
        <w:tc>
          <w:tcPr/>
          <w:p w:rsidR="00000000" w:rsidDel="00000000" w:rsidP="00000000" w:rsidRDefault="00000000" w:rsidRPr="00000000" w14:paraId="0000001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blHeader w:val="0"/>
        </w:trPr>
        <w:tc>
          <w:tcPr/>
          <w:p w:rsidR="00000000" w:rsidDel="00000000" w:rsidP="00000000" w:rsidRDefault="00000000" w:rsidRPr="00000000" w14:paraId="00000020">
            <w:pPr>
              <w:widowControl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Кількість учасників в 1 групі</w:t>
            </w:r>
          </w:p>
        </w:tc>
        <w:tc>
          <w:tcPr/>
          <w:p w:rsidR="00000000" w:rsidDel="00000000" w:rsidP="00000000" w:rsidRDefault="00000000" w:rsidRPr="00000000" w14:paraId="0000002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r>
      <w:tr>
        <w:trPr>
          <w:cantSplit w:val="0"/>
          <w:tblHeader w:val="0"/>
        </w:trPr>
        <w:tc>
          <w:tcPr>
            <w:gridSpan w:val="2"/>
          </w:tcPr>
          <w:p w:rsidR="00000000" w:rsidDel="00000000" w:rsidP="00000000" w:rsidRDefault="00000000" w:rsidRPr="00000000" w14:paraId="00000022">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color w:val="222222"/>
                <w:sz w:val="24"/>
                <w:szCs w:val="24"/>
                <w:rtl w:val="0"/>
              </w:rPr>
              <w:t xml:space="preserve">всього 8 годин</w:t>
            </w:r>
            <w:r w:rsidDel="00000000" w:rsidR="00000000" w:rsidRPr="00000000">
              <w:rPr>
                <w:rtl w:val="0"/>
              </w:rPr>
            </w:r>
          </w:p>
        </w:tc>
      </w:tr>
    </w:tbl>
    <w:p w:rsidR="00000000" w:rsidDel="00000000" w:rsidP="00000000" w:rsidRDefault="00000000" w:rsidRPr="00000000" w14:paraId="00000024">
      <w:pPr>
        <w:widowControl w:val="0"/>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Просимо звернути увагу, що тренінгів має бути проведено 2, по одному для двох  різних груп (чотири робочі години для кожної групи ).</w:t>
      </w:r>
    </w:p>
    <w:p w:rsidR="00000000" w:rsidDel="00000000" w:rsidP="00000000" w:rsidRDefault="00000000" w:rsidRPr="00000000" w14:paraId="00000025">
      <w:pPr>
        <w:widowControl w:val="0"/>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widowControl w:val="0"/>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Цільова аудиторія: </w:t>
      </w:r>
      <w:r w:rsidDel="00000000" w:rsidR="00000000" w:rsidRPr="00000000">
        <w:rPr>
          <w:rFonts w:ascii="Times New Roman" w:cs="Times New Roman" w:eastAsia="Times New Roman" w:hAnsi="Times New Roman"/>
          <w:sz w:val="24"/>
          <w:szCs w:val="24"/>
          <w:rtl w:val="0"/>
        </w:rPr>
        <w:t xml:space="preserve">Люди, які проживають на території цільової області, мають свій мікро-бізнес, є самозайнятими або хочуть розпочати власну справу, а також підпадають щонайменше під один з критеріїв: ВПО, одинокі / багатодітні батьки, особи з інвалідністю, постраждали від воєнних дій (особисто чи у підприємництві), жінки та ін.). </w:t>
      </w:r>
    </w:p>
    <w:p w:rsidR="00000000" w:rsidDel="00000000" w:rsidP="00000000" w:rsidRDefault="00000000" w:rsidRPr="00000000" w14:paraId="00000027">
      <w:pPr>
        <w:widowControl w:val="0"/>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28">
      <w:pPr>
        <w:widowControl w:val="0"/>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Мета тренінгу та консультацій:</w:t>
      </w:r>
      <w:r w:rsidDel="00000000" w:rsidR="00000000" w:rsidRPr="00000000">
        <w:rPr>
          <w:rFonts w:ascii="Times New Roman" w:cs="Times New Roman" w:eastAsia="Times New Roman" w:hAnsi="Times New Roman"/>
          <w:sz w:val="24"/>
          <w:szCs w:val="24"/>
          <w:rtl w:val="0"/>
        </w:rPr>
        <w:t xml:space="preserve"> навчити учасників тренінгу базовим знанням в роботі з оподаткування, реєстрації, бухгалтерії, юридичних документах, розуміння про валютні рахунки, податкову звітність,  навчання практичним навичкам </w:t>
      </w:r>
    </w:p>
    <w:p w:rsidR="00000000" w:rsidDel="00000000" w:rsidP="00000000" w:rsidRDefault="00000000" w:rsidRPr="00000000" w14:paraId="00000029">
      <w:pPr>
        <w:widowControl w:val="0"/>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widowControl w:val="0"/>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Результат тренінгу:</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Учасники тренінгу розуміють різницю між ТОВ та ФОП, розуміють яку форму ФОП обрати, як заєструвати ФОП, як обрати КВЕДи, отримали інформацію щодо оподаткування, знають, які податки сплачувати, як порахувати податок, як прийняти на роботу співробітника, яку звітність подавати до державних органів. На тренінгу учасники ознайомились з тим, як працювати з електронним кабінетом, як отримати ключ електронного підпису. Отримали перелік корисних матеріалів для подальшої самостійної роботи</w:t>
      </w:r>
    </w:p>
    <w:p w:rsidR="00000000" w:rsidDel="00000000" w:rsidP="00000000" w:rsidRDefault="00000000" w:rsidRPr="00000000" w14:paraId="0000002B">
      <w:pPr>
        <w:widowControl w:val="0"/>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widowControl w:val="0"/>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Результат консультації:</w:t>
      </w:r>
      <w:r w:rsidDel="00000000" w:rsidR="00000000" w:rsidRPr="00000000">
        <w:rPr>
          <w:rFonts w:ascii="Times New Roman" w:cs="Times New Roman" w:eastAsia="Times New Roman" w:hAnsi="Times New Roman"/>
          <w:sz w:val="24"/>
          <w:szCs w:val="24"/>
          <w:rtl w:val="0"/>
        </w:rPr>
        <w:t xml:space="preserve"> учасники мають знання та навички для старту у відкритті ФОП та/або поновлення документів для оформлення податкових звітів; отримали практичні поради та допомогу зі своїх питань з бухгалтерського обліку.</w:t>
      </w:r>
    </w:p>
    <w:p w:rsidR="00000000" w:rsidDel="00000000" w:rsidP="00000000" w:rsidRDefault="00000000" w:rsidRPr="00000000" w14:paraId="0000002D">
      <w:pPr>
        <w:widowControl w:val="0"/>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widowControl w:val="0"/>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Вимоги до виконавця:</w:t>
      </w:r>
    </w:p>
    <w:p w:rsidR="00000000" w:rsidDel="00000000" w:rsidP="00000000" w:rsidRDefault="00000000" w:rsidRPr="00000000" w14:paraId="0000002F">
      <w:pPr>
        <w:widowControl w:val="0"/>
        <w:numPr>
          <w:ilvl w:val="0"/>
          <w:numId w:val="4"/>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Експертиза та практичний досвід роботи з оподаткуванням, бухгалтерським обліком ФОП;</w:t>
      </w:r>
    </w:p>
    <w:p w:rsidR="00000000" w:rsidDel="00000000" w:rsidP="00000000" w:rsidRDefault="00000000" w:rsidRPr="00000000" w14:paraId="00000030">
      <w:pPr>
        <w:widowControl w:val="0"/>
        <w:numPr>
          <w:ilvl w:val="0"/>
          <w:numId w:val="4"/>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досвід у сфері проведення тренінгів;</w:t>
      </w:r>
    </w:p>
    <w:p w:rsidR="00000000" w:rsidDel="00000000" w:rsidP="00000000" w:rsidRDefault="00000000" w:rsidRPr="00000000" w14:paraId="00000031">
      <w:pPr>
        <w:widowControl w:val="0"/>
        <w:numPr>
          <w:ilvl w:val="0"/>
          <w:numId w:val="4"/>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бажаний досвід підприємництва або консультування підприємців; </w:t>
      </w:r>
    </w:p>
    <w:p w:rsidR="00000000" w:rsidDel="00000000" w:rsidP="00000000" w:rsidRDefault="00000000" w:rsidRPr="00000000" w14:paraId="00000032">
      <w:pPr>
        <w:widowControl w:val="0"/>
        <w:numPr>
          <w:ilvl w:val="0"/>
          <w:numId w:val="4"/>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бажаний досвід співпраці з благодійними фондами та соціальними проектами надасть перевагу;</w:t>
      </w:r>
    </w:p>
    <w:p w:rsidR="00000000" w:rsidDel="00000000" w:rsidP="00000000" w:rsidRDefault="00000000" w:rsidRPr="00000000" w14:paraId="00000033">
      <w:pPr>
        <w:widowControl w:val="0"/>
        <w:numPr>
          <w:ilvl w:val="0"/>
          <w:numId w:val="4"/>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освіта вища.</w:t>
      </w:r>
    </w:p>
    <w:p w:rsidR="00000000" w:rsidDel="00000000" w:rsidP="00000000" w:rsidRDefault="00000000" w:rsidRPr="00000000" w14:paraId="00000034">
      <w:pPr>
        <w:widowControl w:val="0"/>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5">
      <w:pPr>
        <w:widowControl w:val="0"/>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тренера:</w:t>
      </w:r>
    </w:p>
    <w:p w:rsidR="00000000" w:rsidDel="00000000" w:rsidP="00000000" w:rsidRDefault="00000000" w:rsidRPr="00000000" w14:paraId="00000036">
      <w:pPr>
        <w:widowControl w:val="0"/>
        <w:spacing w:after="0" w:lineRule="auto"/>
        <w:jc w:val="both"/>
        <w:rPr>
          <w:rFonts w:ascii="Times New Roman" w:cs="Times New Roman" w:eastAsia="Times New Roman" w:hAnsi="Times New Roman"/>
          <w:b w:val="1"/>
          <w:sz w:val="24"/>
          <w:szCs w:val="24"/>
        </w:rPr>
      </w:pPr>
      <w:bookmarkStart w:colFirst="0" w:colLast="0" w:name="_heading=h.2et92p0" w:id="2"/>
      <w:bookmarkEnd w:id="2"/>
      <w:r w:rsidDel="00000000" w:rsidR="00000000" w:rsidRPr="00000000">
        <w:rPr>
          <w:rFonts w:ascii="Times New Roman" w:cs="Times New Roman" w:eastAsia="Times New Roman" w:hAnsi="Times New Roman"/>
          <w:b w:val="1"/>
          <w:sz w:val="24"/>
          <w:szCs w:val="24"/>
          <w:rtl w:val="0"/>
        </w:rPr>
        <w:t xml:space="preserve">Онлайн тренінг:</w:t>
      </w:r>
    </w:p>
    <w:p w:rsidR="00000000" w:rsidDel="00000000" w:rsidP="00000000" w:rsidRDefault="00000000" w:rsidRPr="00000000" w14:paraId="00000037">
      <w:pPr>
        <w:widowControl w:val="0"/>
        <w:numPr>
          <w:ilvl w:val="0"/>
          <w:numId w:val="1"/>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розробити pre- та post- анкетування для виявлення рівня засвоєння поданого матеріалу учасниками тренінгу (надати питання для анкетування із варіантами відповідей до 10.08.2024);</w:t>
      </w:r>
    </w:p>
    <w:p w:rsidR="00000000" w:rsidDel="00000000" w:rsidP="00000000" w:rsidRDefault="00000000" w:rsidRPr="00000000" w14:paraId="00000038">
      <w:pPr>
        <w:widowControl w:val="0"/>
        <w:numPr>
          <w:ilvl w:val="0"/>
          <w:numId w:val="1"/>
        </w:numP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розробити та надати програму тренінгу;</w:t>
      </w:r>
    </w:p>
    <w:p w:rsidR="00000000" w:rsidDel="00000000" w:rsidP="00000000" w:rsidRDefault="00000000" w:rsidRPr="00000000" w14:paraId="00000039">
      <w:pPr>
        <w:widowControl w:val="0"/>
        <w:numPr>
          <w:ilvl w:val="0"/>
          <w:numId w:val="1"/>
        </w:numP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прописати таймінг тренінгу;</w:t>
      </w:r>
    </w:p>
    <w:p w:rsidR="00000000" w:rsidDel="00000000" w:rsidP="00000000" w:rsidRDefault="00000000" w:rsidRPr="00000000" w14:paraId="0000003A">
      <w:pPr>
        <w:widowControl w:val="0"/>
        <w:numPr>
          <w:ilvl w:val="0"/>
          <w:numId w:val="1"/>
        </w:numP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провести моніторинг та оцінку ефективності тренінгу;</w:t>
      </w:r>
    </w:p>
    <w:p w:rsidR="00000000" w:rsidDel="00000000" w:rsidP="00000000" w:rsidRDefault="00000000" w:rsidRPr="00000000" w14:paraId="0000003B">
      <w:pPr>
        <w:widowControl w:val="0"/>
        <w:numPr>
          <w:ilvl w:val="0"/>
          <w:numId w:val="1"/>
        </w:numP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презентацію та продумати завдання для відпрацювання практичних навичок під час проведення тренінгу;</w:t>
      </w:r>
    </w:p>
    <w:p w:rsidR="00000000" w:rsidDel="00000000" w:rsidP="00000000" w:rsidRDefault="00000000" w:rsidRPr="00000000" w14:paraId="0000003C">
      <w:pPr>
        <w:widowControl w:val="0"/>
        <w:numPr>
          <w:ilvl w:val="0"/>
          <w:numId w:val="1"/>
        </w:numP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матеріали для entrepreneur's guide (ключові тези по темі в розмірі 2-3 сторінки для створення міні- посібника учаснику).</w:t>
      </w:r>
    </w:p>
    <w:p w:rsidR="00000000" w:rsidDel="00000000" w:rsidP="00000000" w:rsidRDefault="00000000" w:rsidRPr="00000000" w14:paraId="0000003D">
      <w:pPr>
        <w:widowControl w:val="0"/>
        <w:spacing w:after="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widowControl w:val="0"/>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Онлайн консультації</w:t>
      </w:r>
    </w:p>
    <w:p w:rsidR="00000000" w:rsidDel="00000000" w:rsidP="00000000" w:rsidRDefault="00000000" w:rsidRPr="00000000" w14:paraId="0000003F">
      <w:pPr>
        <w:widowControl w:val="0"/>
        <w:numPr>
          <w:ilvl w:val="0"/>
          <w:numId w:val="2"/>
        </w:numP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провести індивідуальні консультації з базових знань з оподаткування, бухгалтерського обліку, інших бухгалтерських аспектів у роботі ФОП. Кількість консультацій обумовлюється наявністю запитів від учасників тренінгу після тренінгу.</w:t>
      </w:r>
    </w:p>
    <w:p w:rsidR="00000000" w:rsidDel="00000000" w:rsidP="00000000" w:rsidRDefault="00000000" w:rsidRPr="00000000" w14:paraId="00000040">
      <w:pPr>
        <w:widowControl w:val="0"/>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widowControl w:val="0"/>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Програма тренінгу має передбачати 50 % часу на практичну роботу групи.</w:t>
      </w:r>
    </w:p>
    <w:p w:rsidR="00000000" w:rsidDel="00000000" w:rsidP="00000000" w:rsidRDefault="00000000" w:rsidRPr="00000000" w14:paraId="00000042">
      <w:pPr>
        <w:widowControl w:val="0"/>
        <w:spacing w:after="0" w:lineRule="auto"/>
        <w:rPr>
          <w:rFonts w:ascii="Times New Roman" w:cs="Times New Roman" w:eastAsia="Times New Roman" w:hAnsi="Times New Roman"/>
          <w:sz w:val="24"/>
          <w:szCs w:val="24"/>
        </w:rPr>
      </w:pPr>
      <w:bookmarkStart w:colFirst="0" w:colLast="0" w:name="_heading=h.gjdgxs" w:id="3"/>
      <w:bookmarkEnd w:id="3"/>
      <w:r w:rsidDel="00000000" w:rsidR="00000000" w:rsidRPr="00000000">
        <w:rPr>
          <w:rFonts w:ascii="Times New Roman" w:cs="Times New Roman" w:eastAsia="Times New Roman" w:hAnsi="Times New Roman"/>
          <w:b w:val="1"/>
          <w:sz w:val="24"/>
          <w:szCs w:val="24"/>
          <w:rtl w:val="0"/>
        </w:rPr>
        <w:br w:type="textWrapping"/>
        <w:t xml:space="preserve">Оплата </w:t>
      </w:r>
      <w:r w:rsidDel="00000000" w:rsidR="00000000" w:rsidRPr="00000000">
        <w:rPr>
          <w:rFonts w:ascii="Times New Roman" w:cs="Times New Roman" w:eastAsia="Times New Roman" w:hAnsi="Times New Roman"/>
          <w:sz w:val="24"/>
          <w:szCs w:val="24"/>
          <w:rtl w:val="0"/>
        </w:rPr>
        <w:t xml:space="preserve">буде здійснюватися</w:t>
      </w:r>
      <w:r w:rsidDel="00000000" w:rsidR="00000000" w:rsidRPr="00000000">
        <w:rPr>
          <w:rFonts w:ascii="Times New Roman" w:cs="Times New Roman" w:eastAsia="Times New Roman" w:hAnsi="Times New Roman"/>
          <w:b w:val="1"/>
          <w:sz w:val="24"/>
          <w:szCs w:val="24"/>
          <w:rtl w:val="0"/>
        </w:rPr>
        <w:t xml:space="preserve"> за безготівковим розрахунком, частковою попередньою оплатою або повною післяплатою </w:t>
      </w:r>
      <w:r w:rsidDel="00000000" w:rsidR="00000000" w:rsidRPr="00000000">
        <w:rPr>
          <w:rFonts w:ascii="Times New Roman" w:cs="Times New Roman" w:eastAsia="Times New Roman" w:hAnsi="Times New Roman"/>
          <w:sz w:val="24"/>
          <w:szCs w:val="24"/>
          <w:rtl w:val="0"/>
        </w:rPr>
        <w:t xml:space="preserve">на юридичну особу або фізичну-особу підприємця.</w:t>
        <w:br w:type="textWrapping"/>
      </w:r>
    </w:p>
    <w:p w:rsidR="00000000" w:rsidDel="00000000" w:rsidP="00000000" w:rsidRDefault="00000000" w:rsidRPr="00000000" w14:paraId="00000043">
      <w:pPr>
        <w:widowControl w:val="0"/>
        <w:spacing w:after="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Просимо надати пропозицію, яка включатиме:</w:t>
      </w:r>
      <w:r w:rsidDel="00000000" w:rsidR="00000000" w:rsidRPr="00000000">
        <w:rPr>
          <w:rtl w:val="0"/>
        </w:rPr>
      </w:r>
    </w:p>
    <w:p w:rsidR="00000000" w:rsidDel="00000000" w:rsidP="00000000" w:rsidRDefault="00000000" w:rsidRPr="00000000" w14:paraId="00000044">
      <w:pPr>
        <w:widowControl w:val="0"/>
        <w:numPr>
          <w:ilvl w:val="0"/>
          <w:numId w:val="3"/>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контактну інформацію організації/ тренера(ів);</w:t>
      </w:r>
    </w:p>
    <w:p w:rsidR="00000000" w:rsidDel="00000000" w:rsidP="00000000" w:rsidRDefault="00000000" w:rsidRPr="00000000" w14:paraId="00000045">
      <w:pPr>
        <w:widowControl w:val="0"/>
        <w:numPr>
          <w:ilvl w:val="0"/>
          <w:numId w:val="3"/>
        </w:numPr>
        <w:spacing w:after="0" w:lineRule="auto"/>
        <w:ind w:left="720" w:hanging="360"/>
        <w:jc w:val="both"/>
        <w:rPr>
          <w:rFonts w:ascii="Arial" w:cs="Arial" w:eastAsia="Arial" w:hAnsi="Arial"/>
          <w:sz w:val="24"/>
          <w:szCs w:val="24"/>
        </w:rPr>
      </w:pPr>
      <w:r w:rsidDel="00000000" w:rsidR="00000000" w:rsidRPr="00000000">
        <w:rPr>
          <w:rFonts w:ascii="Times New Roman" w:cs="Times New Roman" w:eastAsia="Times New Roman" w:hAnsi="Times New Roman"/>
          <w:b w:val="1"/>
          <w:sz w:val="24"/>
          <w:szCs w:val="24"/>
          <w:rtl w:val="0"/>
        </w:rPr>
        <w:t xml:space="preserve">опис кваліфікації</w:t>
      </w:r>
      <w:r w:rsidDel="00000000" w:rsidR="00000000" w:rsidRPr="00000000">
        <w:rPr>
          <w:rFonts w:ascii="Times New Roman" w:cs="Times New Roman" w:eastAsia="Times New Roman" w:hAnsi="Times New Roman"/>
          <w:sz w:val="24"/>
          <w:szCs w:val="24"/>
          <w:rtl w:val="0"/>
        </w:rPr>
        <w:t xml:space="preserve"> тренера(ів), досвід роботи, включаючи інформацію про попередній дотичний досвід, в тому числі досвід у проведенні тренінгів на зазначену тематику;</w:t>
      </w:r>
    </w:p>
    <w:p w:rsidR="00000000" w:rsidDel="00000000" w:rsidP="00000000" w:rsidRDefault="00000000" w:rsidRPr="00000000" w14:paraId="00000046">
      <w:pPr>
        <w:widowControl w:val="0"/>
        <w:numPr>
          <w:ilvl w:val="0"/>
          <w:numId w:val="3"/>
        </w:numPr>
        <w:spacing w:after="0" w:lineRule="auto"/>
        <w:ind w:left="720" w:hanging="360"/>
        <w:jc w:val="both"/>
        <w:rPr>
          <w:rFonts w:ascii="Arial" w:cs="Arial" w:eastAsia="Arial" w:hAnsi="Arial"/>
          <w:sz w:val="24"/>
          <w:szCs w:val="24"/>
        </w:rPr>
      </w:pPr>
      <w:r w:rsidDel="00000000" w:rsidR="00000000" w:rsidRPr="00000000">
        <w:rPr>
          <w:rFonts w:ascii="Times New Roman" w:cs="Times New Roman" w:eastAsia="Times New Roman" w:hAnsi="Times New Roman"/>
          <w:b w:val="1"/>
          <w:sz w:val="24"/>
          <w:szCs w:val="24"/>
          <w:rtl w:val="0"/>
        </w:rPr>
        <w:t xml:space="preserve">опис свого бачення</w:t>
      </w:r>
      <w:r w:rsidDel="00000000" w:rsidR="00000000" w:rsidRPr="00000000">
        <w:rPr>
          <w:rFonts w:ascii="Times New Roman" w:cs="Times New Roman" w:eastAsia="Times New Roman" w:hAnsi="Times New Roman"/>
          <w:sz w:val="24"/>
          <w:szCs w:val="24"/>
          <w:rtl w:val="0"/>
        </w:rPr>
        <w:t xml:space="preserve"> вирішення завдання;</w:t>
      </w:r>
    </w:p>
    <w:p w:rsidR="00000000" w:rsidDel="00000000" w:rsidP="00000000" w:rsidRDefault="00000000" w:rsidRPr="00000000" w14:paraId="00000047">
      <w:pPr>
        <w:widowControl w:val="0"/>
        <w:numPr>
          <w:ilvl w:val="0"/>
          <w:numId w:val="3"/>
        </w:numPr>
        <w:spacing w:after="0" w:lineRule="auto"/>
        <w:ind w:left="720" w:hanging="360"/>
        <w:jc w:val="both"/>
        <w:rPr>
          <w:rFonts w:ascii="Arial" w:cs="Arial" w:eastAsia="Arial" w:hAnsi="Arial"/>
          <w:sz w:val="24"/>
          <w:szCs w:val="24"/>
        </w:rPr>
      </w:pPr>
      <w:r w:rsidDel="00000000" w:rsidR="00000000" w:rsidRPr="00000000">
        <w:rPr>
          <w:rFonts w:ascii="Times New Roman" w:cs="Times New Roman" w:eastAsia="Times New Roman" w:hAnsi="Times New Roman"/>
          <w:b w:val="1"/>
          <w:sz w:val="24"/>
          <w:szCs w:val="24"/>
          <w:rtl w:val="0"/>
        </w:rPr>
        <w:t xml:space="preserve">цінову пропозицію,</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в якій просимо зазначити </w:t>
      </w:r>
      <w:r w:rsidDel="00000000" w:rsidR="00000000" w:rsidRPr="00000000">
        <w:rPr>
          <w:rFonts w:ascii="Times New Roman" w:cs="Times New Roman" w:eastAsia="Times New Roman" w:hAnsi="Times New Roman"/>
          <w:b w:val="1"/>
          <w:sz w:val="24"/>
          <w:szCs w:val="24"/>
          <w:u w:val="single"/>
          <w:rtl w:val="0"/>
        </w:rPr>
        <w:t xml:space="preserve">вартість одного тренінга, включаючи за необхідності усі необхідні роздаткові матеріали, а також вартість однієї консультації</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48">
      <w:pPr>
        <w:widowControl w:val="0"/>
        <w:numPr>
          <w:ilvl w:val="0"/>
          <w:numId w:val="3"/>
        </w:numPr>
        <w:spacing w:after="0" w:lineRule="auto"/>
        <w:ind w:left="720" w:hanging="360"/>
        <w:jc w:val="both"/>
        <w:rPr>
          <w:rFonts w:ascii="Arial" w:cs="Arial" w:eastAsia="Arial" w:hAnsi="Arial"/>
          <w:sz w:val="24"/>
          <w:szCs w:val="24"/>
        </w:rPr>
      </w:pPr>
      <w:r w:rsidDel="00000000" w:rsidR="00000000" w:rsidRPr="00000000">
        <w:rPr>
          <w:rFonts w:ascii="Times New Roman" w:cs="Times New Roman" w:eastAsia="Times New Roman" w:hAnsi="Times New Roman"/>
          <w:b w:val="1"/>
          <w:sz w:val="24"/>
          <w:szCs w:val="24"/>
          <w:rtl w:val="0"/>
        </w:rPr>
        <w:t xml:space="preserve">умови оплати</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9">
      <w:pPr>
        <w:widowControl w:val="0"/>
        <w:numPr>
          <w:ilvl w:val="0"/>
          <w:numId w:val="3"/>
        </w:numPr>
        <w:spacing w:after="0" w:lineRule="auto"/>
        <w:ind w:left="720" w:hanging="360"/>
        <w:jc w:val="both"/>
        <w:rPr>
          <w:rFonts w:ascii="Arial" w:cs="Arial" w:eastAsia="Arial" w:hAnsi="Arial"/>
          <w:sz w:val="24"/>
          <w:szCs w:val="24"/>
        </w:rPr>
      </w:pPr>
      <w:r w:rsidDel="00000000" w:rsidR="00000000" w:rsidRPr="00000000">
        <w:rPr>
          <w:rFonts w:ascii="Times New Roman" w:cs="Times New Roman" w:eastAsia="Times New Roman" w:hAnsi="Times New Roman"/>
          <w:b w:val="1"/>
          <w:sz w:val="24"/>
          <w:szCs w:val="24"/>
          <w:u w:val="single"/>
          <w:rtl w:val="0"/>
        </w:rPr>
        <w:t xml:space="preserve">реєстраційні документи</w:t>
      </w:r>
      <w:r w:rsidDel="00000000" w:rsidR="00000000" w:rsidRPr="00000000">
        <w:rPr>
          <w:rFonts w:ascii="Times New Roman" w:cs="Times New Roman" w:eastAsia="Times New Roman" w:hAnsi="Times New Roman"/>
          <w:sz w:val="24"/>
          <w:szCs w:val="24"/>
          <w:rtl w:val="0"/>
        </w:rPr>
        <w:t xml:space="preserve"> організації/ФОП (виписка, витяг, реквізити) для укладання договору..</w:t>
      </w:r>
    </w:p>
    <w:p w:rsidR="00000000" w:rsidDel="00000000" w:rsidP="00000000" w:rsidRDefault="00000000" w:rsidRPr="00000000" w14:paraId="0000004A">
      <w:pPr>
        <w:widowControl w:val="0"/>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B">
      <w:pPr>
        <w:widowControl w:val="0"/>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Критеріями вибору переможця(ів) будуть: </w:t>
      </w:r>
    </w:p>
    <w:p w:rsidR="00000000" w:rsidDel="00000000" w:rsidP="00000000" w:rsidRDefault="00000000" w:rsidRPr="00000000" w14:paraId="0000004C">
      <w:pPr>
        <w:widowControl w:val="0"/>
        <w:numPr>
          <w:ilvl w:val="0"/>
          <w:numId w:val="5"/>
        </w:numPr>
        <w:spacing w:after="0" w:lineRule="auto"/>
        <w:ind w:left="720" w:hanging="360"/>
        <w:jc w:val="both"/>
        <w:rPr>
          <w:rFonts w:ascii="Arial" w:cs="Arial" w:eastAsia="Arial" w:hAnsi="Arial"/>
          <w:sz w:val="24"/>
          <w:szCs w:val="24"/>
        </w:rPr>
      </w:pPr>
      <w:r w:rsidDel="00000000" w:rsidR="00000000" w:rsidRPr="00000000">
        <w:rPr>
          <w:rFonts w:ascii="Times New Roman" w:cs="Times New Roman" w:eastAsia="Times New Roman" w:hAnsi="Times New Roman"/>
          <w:b w:val="1"/>
          <w:sz w:val="24"/>
          <w:szCs w:val="24"/>
          <w:rtl w:val="0"/>
        </w:rPr>
        <w:t xml:space="preserve">Кваліфікація тренера(ів)</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D">
      <w:pPr>
        <w:widowControl w:val="0"/>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Виконавець повністю відповідає запитуваним вимогам та має відповідний досвід роботи – макс 15 балів</w:t>
      </w:r>
    </w:p>
    <w:p w:rsidR="00000000" w:rsidDel="00000000" w:rsidP="00000000" w:rsidRDefault="00000000" w:rsidRPr="00000000" w14:paraId="0000004E">
      <w:pPr>
        <w:widowControl w:val="0"/>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Виконавець не відповідає запитуваним вимогам та не має відповідного досвіду роботи – 0 балів</w:t>
      </w:r>
    </w:p>
    <w:p w:rsidR="00000000" w:rsidDel="00000000" w:rsidP="00000000" w:rsidRDefault="00000000" w:rsidRPr="00000000" w14:paraId="0000004F">
      <w:pPr>
        <w:widowControl w:val="0"/>
        <w:numPr>
          <w:ilvl w:val="0"/>
          <w:numId w:val="5"/>
        </w:numPr>
        <w:spacing w:after="0" w:lineRule="auto"/>
        <w:ind w:left="720" w:hanging="360"/>
        <w:jc w:val="both"/>
        <w:rPr>
          <w:rFonts w:ascii="Arial" w:cs="Arial" w:eastAsia="Arial" w:hAnsi="Arial"/>
          <w:sz w:val="24"/>
          <w:szCs w:val="24"/>
        </w:rPr>
      </w:pPr>
      <w:r w:rsidDel="00000000" w:rsidR="00000000" w:rsidRPr="00000000">
        <w:rPr>
          <w:rFonts w:ascii="Times New Roman" w:cs="Times New Roman" w:eastAsia="Times New Roman" w:hAnsi="Times New Roman"/>
          <w:b w:val="1"/>
          <w:sz w:val="24"/>
          <w:szCs w:val="24"/>
          <w:rtl w:val="0"/>
        </w:rPr>
        <w:t xml:space="preserve">Бачення вирішення завдання</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0">
      <w:pPr>
        <w:widowControl w:val="0"/>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Розглядається індивідуально та оцінюється експертами згідно поданої пропозиції виконавця – макс 30 балів</w:t>
      </w:r>
    </w:p>
    <w:p w:rsidR="00000000" w:rsidDel="00000000" w:rsidP="00000000" w:rsidRDefault="00000000" w:rsidRPr="00000000" w14:paraId="00000051">
      <w:pPr>
        <w:widowControl w:val="0"/>
        <w:numPr>
          <w:ilvl w:val="0"/>
          <w:numId w:val="5"/>
        </w:numPr>
        <w:spacing w:after="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Досвід проведення подібних тренінгів на зазначену тематику зокрема;</w:t>
      </w:r>
    </w:p>
    <w:p w:rsidR="00000000" w:rsidDel="00000000" w:rsidP="00000000" w:rsidRDefault="00000000" w:rsidRPr="00000000" w14:paraId="00000052">
      <w:pPr>
        <w:widowControl w:val="0"/>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Виконавець надає підтверджуючі документи проведення подібних тренінгів - 25 балів</w:t>
      </w:r>
    </w:p>
    <w:p w:rsidR="00000000" w:rsidDel="00000000" w:rsidP="00000000" w:rsidRDefault="00000000" w:rsidRPr="00000000" w14:paraId="00000053">
      <w:pPr>
        <w:widowControl w:val="0"/>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Виконавець не надає підтверджуючі документи проведення подібних тренінгів - 0 балів</w:t>
      </w:r>
    </w:p>
    <w:p w:rsidR="00000000" w:rsidDel="00000000" w:rsidP="00000000" w:rsidRDefault="00000000" w:rsidRPr="00000000" w14:paraId="00000054">
      <w:pPr>
        <w:widowControl w:val="0"/>
        <w:numPr>
          <w:ilvl w:val="0"/>
          <w:numId w:val="5"/>
        </w:numPr>
        <w:ind w:left="720" w:hanging="360"/>
        <w:jc w:val="both"/>
        <w:rPr>
          <w:rFonts w:ascii="Arial" w:cs="Arial" w:eastAsia="Arial" w:hAnsi="Arial"/>
          <w:sz w:val="24"/>
          <w:szCs w:val="24"/>
        </w:rPr>
      </w:pPr>
      <w:r w:rsidDel="00000000" w:rsidR="00000000" w:rsidRPr="00000000">
        <w:rPr>
          <w:rFonts w:ascii="Times New Roman" w:cs="Times New Roman" w:eastAsia="Times New Roman" w:hAnsi="Times New Roman"/>
          <w:b w:val="1"/>
          <w:sz w:val="24"/>
          <w:szCs w:val="24"/>
          <w:rtl w:val="0"/>
        </w:rPr>
        <w:t xml:space="preserve">Фінансова складова</w:t>
      </w:r>
      <w:r w:rsidDel="00000000" w:rsidR="00000000" w:rsidRPr="00000000">
        <w:rPr>
          <w:rFonts w:ascii="Times New Roman" w:cs="Times New Roman" w:eastAsia="Times New Roman" w:hAnsi="Times New Roman"/>
          <w:sz w:val="24"/>
          <w:szCs w:val="24"/>
          <w:rtl w:val="0"/>
        </w:rPr>
        <w:t xml:space="preserve"> - макс 30 балів.</w:t>
      </w:r>
    </w:p>
    <w:p w:rsidR="00000000" w:rsidDel="00000000" w:rsidP="00000000" w:rsidRDefault="00000000" w:rsidRPr="00000000" w14:paraId="00000055">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ПОДАННЯ ПРОПОЗИЦІЙ:</w:t>
      </w:r>
    </w:p>
    <w:p w:rsidR="00000000" w:rsidDel="00000000" w:rsidP="00000000" w:rsidRDefault="00000000" w:rsidRPr="00000000" w14:paraId="0000005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Пропозицію необхідно направити на адресу </w:t>
      </w:r>
      <w:hyperlink r:id="rId8">
        <w:r w:rsidDel="00000000" w:rsidR="00000000" w:rsidRPr="00000000">
          <w:rPr>
            <w:rFonts w:ascii="Times New Roman" w:cs="Times New Roman" w:eastAsia="Times New Roman" w:hAnsi="Times New Roman"/>
            <w:color w:val="1155cc"/>
            <w:sz w:val="24"/>
            <w:szCs w:val="24"/>
            <w:u w:val="single"/>
            <w:rtl w:val="0"/>
          </w:rPr>
          <w:t xml:space="preserve">y.moloshna@r2p.org.ua</w:t>
        </w:r>
      </w:hyperlink>
      <w:r w:rsidDel="00000000" w:rsidR="00000000" w:rsidRPr="00000000">
        <w:rPr>
          <w:rFonts w:ascii="Times New Roman" w:cs="Times New Roman" w:eastAsia="Times New Roman" w:hAnsi="Times New Roman"/>
          <w:sz w:val="24"/>
          <w:szCs w:val="24"/>
          <w:rtl w:val="0"/>
        </w:rPr>
        <w:t xml:space="preserve">  до 06.08.2024 р. 15:00 включно.</w:t>
      </w:r>
    </w:p>
    <w:p w:rsidR="00000000" w:rsidDel="00000000" w:rsidP="00000000" w:rsidRDefault="00000000" w:rsidRPr="00000000" w14:paraId="0000005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Щодо деталей з технічного завдання просимо звертатися до </w:t>
      </w:r>
      <w:r w:rsidDel="00000000" w:rsidR="00000000" w:rsidRPr="00000000">
        <w:rPr>
          <w:rFonts w:ascii="Times New Roman" w:cs="Times New Roman" w:eastAsia="Times New Roman" w:hAnsi="Times New Roman"/>
          <w:sz w:val="24"/>
          <w:szCs w:val="24"/>
          <w:highlight w:val="white"/>
          <w:rtl w:val="0"/>
        </w:rPr>
        <w:t xml:space="preserve">Владислави Васяк </w:t>
      </w:r>
      <w:r w:rsidDel="00000000" w:rsidR="00000000" w:rsidRPr="00000000">
        <w:rPr>
          <w:rFonts w:ascii="Times New Roman" w:cs="Times New Roman" w:eastAsia="Times New Roman" w:hAnsi="Times New Roman"/>
          <w:b w:val="1"/>
          <w:color w:val="0000ff"/>
          <w:sz w:val="24"/>
          <w:szCs w:val="24"/>
          <w:highlight w:val="white"/>
          <w:rtl w:val="0"/>
        </w:rPr>
        <w:t xml:space="preserve">v.vasiak@r2p.org.ua</w:t>
      </w:r>
      <w:r w:rsidDel="00000000" w:rsidR="00000000" w:rsidRPr="00000000">
        <w:rPr>
          <w:rFonts w:ascii="Times New Roman" w:cs="Times New Roman" w:eastAsia="Times New Roman" w:hAnsi="Times New Roman"/>
          <w:b w:val="1"/>
          <w:sz w:val="24"/>
          <w:szCs w:val="24"/>
          <w:highlight w:val="white"/>
          <w:u w:val="single"/>
          <w:rtl w:val="0"/>
        </w:rPr>
        <w:t xml:space="preserve">.</w:t>
      </w:r>
      <w:r w:rsidDel="00000000" w:rsidR="00000000" w:rsidRPr="00000000">
        <w:rPr>
          <w:rtl w:val="0"/>
        </w:rPr>
      </w:r>
    </w:p>
    <w:p w:rsidR="00000000" w:rsidDel="00000000" w:rsidP="00000000" w:rsidRDefault="00000000" w:rsidRPr="00000000" w14:paraId="0000005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Щодо оформлення та подання пропозиції просимо звертатися до Юлії Молошної: 380959121823, </w:t>
      </w:r>
      <w:hyperlink r:id="rId9">
        <w:r w:rsidDel="00000000" w:rsidR="00000000" w:rsidRPr="00000000">
          <w:rPr>
            <w:rFonts w:ascii="Times New Roman" w:cs="Times New Roman" w:eastAsia="Times New Roman" w:hAnsi="Times New Roman"/>
            <w:color w:val="1155cc"/>
            <w:sz w:val="24"/>
            <w:szCs w:val="24"/>
            <w:u w:val="single"/>
            <w:rtl w:val="0"/>
          </w:rPr>
          <w:t xml:space="preserve">y.moloshna@r2p.org.ua</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9">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Розгляд та оцінка конкурсних заявок здійснюватиметься Комісією протягом 10 календарних днів після дати завершення збору пропозицій. Про результати конкурсу буде повідомлено окремо.</w:t>
      </w:r>
    </w:p>
    <w:p w:rsidR="00000000" w:rsidDel="00000000" w:rsidP="00000000" w:rsidRDefault="00000000" w:rsidRPr="00000000" w14:paraId="0000005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Дякуємо за співпрацю!</w:t>
      </w:r>
    </w:p>
    <w:p w:rsidR="00000000" w:rsidDel="00000000" w:rsidP="00000000" w:rsidRDefault="00000000" w:rsidRPr="00000000" w14:paraId="0000005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 повагою,</w:t>
      </w:r>
    </w:p>
    <w:p w:rsidR="00000000" w:rsidDel="00000000" w:rsidP="00000000" w:rsidRDefault="00000000" w:rsidRPr="00000000" w14:paraId="0000005C">
      <w:pPr>
        <w:widowControl w:val="0"/>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sz w:val="24"/>
          <w:szCs w:val="24"/>
          <w:rtl w:val="0"/>
        </w:rPr>
        <w:t xml:space="preserve">Президент Олександр Галкін</w:t>
      </w:r>
      <w:r w:rsidDel="00000000" w:rsidR="00000000" w:rsidRPr="00000000">
        <w:rPr>
          <w:rtl w:val="0"/>
        </w:rPr>
      </w:r>
    </w:p>
    <w:sectPr>
      <w:headerReference r:id="rId10" w:type="default"/>
      <w:pgSz w:h="16838" w:w="11906" w:orient="portrait"/>
      <w:pgMar w:bottom="709" w:top="1740" w:left="1134" w:right="850" w:header="284"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Calibri"/>
  <w:font w:name="Georgia"/>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center" w:leader="none" w:pos="4819"/>
        <w:tab w:val="right" w:leader="none" w:pos="9639"/>
      </w:tabs>
      <w:spacing w:after="0" w:line="240" w:lineRule="auto"/>
      <w:ind w:left="-709" w:firstLine="0"/>
      <w:rPr>
        <w:color w:val="000000"/>
      </w:rPr>
    </w:pPr>
    <w:r w:rsidDel="00000000" w:rsidR="00000000" w:rsidRPr="00000000">
      <w:rPr>
        <w:color w:val="000000"/>
        <w:rtl w:val="0"/>
      </w:rPr>
      <w:tab/>
      <w:t xml:space="preserve">          </w:t>
      <w:tab/>
    </w:r>
    <w:r w:rsidDel="00000000" w:rsidR="00000000" w:rsidRPr="00000000">
      <w:drawing>
        <wp:anchor allowOverlap="1" behindDoc="1" distB="0" distT="0" distL="0" distR="0" hidden="0" layoutInCell="1" locked="0" relativeHeight="0" simplePos="0">
          <wp:simplePos x="0" y="0"/>
          <wp:positionH relativeFrom="column">
            <wp:posOffset>-529583</wp:posOffset>
          </wp:positionH>
          <wp:positionV relativeFrom="paragraph">
            <wp:posOffset>-85083</wp:posOffset>
          </wp:positionV>
          <wp:extent cx="1771650" cy="890905"/>
          <wp:effectExtent b="0" l="0" r="0" t="0"/>
          <wp:wrapNone/>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771650" cy="89090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Calibri" w:cs="Calibri" w:eastAsia="Calibri" w:hAnsi="Calibri"/>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paragraph" w:styleId="1">
    <w:name w:val="heading 1"/>
    <w:basedOn w:val="a"/>
    <w:next w:val="a"/>
    <w:uiPriority w:val="9"/>
    <w:qFormat w:val="1"/>
    <w:pPr>
      <w:keepNext w:val="1"/>
      <w:keepLines w:val="1"/>
      <w:spacing w:after="120" w:before="480"/>
      <w:outlineLvl w:val="0"/>
    </w:pPr>
    <w:rPr>
      <w:b w:val="1"/>
      <w:sz w:val="48"/>
      <w:szCs w:val="48"/>
    </w:rPr>
  </w:style>
  <w:style w:type="paragraph" w:styleId="2">
    <w:name w:val="heading 2"/>
    <w:basedOn w:val="a"/>
    <w:next w:val="a"/>
    <w:uiPriority w:val="9"/>
    <w:semiHidden w:val="1"/>
    <w:unhideWhenUsed w:val="1"/>
    <w:qFormat w:val="1"/>
    <w:pPr>
      <w:keepNext w:val="1"/>
      <w:keepLines w:val="1"/>
      <w:spacing w:after="80" w:before="360"/>
      <w:outlineLvl w:val="1"/>
    </w:pPr>
    <w:rPr>
      <w:b w:val="1"/>
      <w:sz w:val="36"/>
      <w:szCs w:val="36"/>
    </w:rPr>
  </w:style>
  <w:style w:type="paragraph" w:styleId="3">
    <w:name w:val="heading 3"/>
    <w:basedOn w:val="a"/>
    <w:next w:val="a"/>
    <w:uiPriority w:val="9"/>
    <w:semiHidden w:val="1"/>
    <w:unhideWhenUsed w:val="1"/>
    <w:qFormat w:val="1"/>
    <w:pPr>
      <w:keepNext w:val="1"/>
      <w:keepLines w:val="1"/>
      <w:spacing w:after="80" w:before="280"/>
      <w:outlineLvl w:val="2"/>
    </w:pPr>
    <w:rPr>
      <w:b w:val="1"/>
      <w:sz w:val="28"/>
      <w:szCs w:val="28"/>
    </w:rPr>
  </w:style>
  <w:style w:type="paragraph" w:styleId="4">
    <w:name w:val="heading 4"/>
    <w:basedOn w:val="a"/>
    <w:next w:val="a"/>
    <w:uiPriority w:val="9"/>
    <w:semiHidden w:val="1"/>
    <w:unhideWhenUsed w:val="1"/>
    <w:qFormat w:val="1"/>
    <w:pPr>
      <w:keepNext w:val="1"/>
      <w:keepLines w:val="1"/>
      <w:spacing w:after="40" w:before="240"/>
      <w:outlineLvl w:val="3"/>
    </w:pPr>
    <w:rPr>
      <w:b w:val="1"/>
      <w:sz w:val="24"/>
      <w:szCs w:val="24"/>
    </w:rPr>
  </w:style>
  <w:style w:type="paragraph" w:styleId="5">
    <w:name w:val="heading 5"/>
    <w:basedOn w:val="a"/>
    <w:next w:val="a"/>
    <w:uiPriority w:val="9"/>
    <w:semiHidden w:val="1"/>
    <w:unhideWhenUsed w:val="1"/>
    <w:qFormat w:val="1"/>
    <w:pPr>
      <w:keepNext w:val="1"/>
      <w:keepLines w:val="1"/>
      <w:spacing w:after="40" w:before="220"/>
      <w:outlineLvl w:val="4"/>
    </w:pPr>
    <w:rPr>
      <w:b w:val="1"/>
    </w:rPr>
  </w:style>
  <w:style w:type="paragraph" w:styleId="6">
    <w:name w:val="heading 6"/>
    <w:basedOn w:val="a"/>
    <w:next w:val="a"/>
    <w:uiPriority w:val="9"/>
    <w:semiHidden w:val="1"/>
    <w:unhideWhenUsed w:val="1"/>
    <w:qFormat w:val="1"/>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paragraph" w:styleId="a4">
    <w:name w:val="Subtitle"/>
    <w:basedOn w:val="a"/>
    <w:next w:val="a"/>
    <w:uiPriority w:val="11"/>
    <w:qFormat w:val="1"/>
    <w:pPr>
      <w:keepNext w:val="1"/>
      <w:keepLines w:val="1"/>
      <w:spacing w:after="80" w:before="360"/>
    </w:pPr>
    <w:rPr>
      <w:rFonts w:ascii="Georgia" w:cs="Georgia" w:eastAsia="Georgia" w:hAnsi="Georgia"/>
      <w:i w:val="1"/>
      <w:color w:val="666666"/>
      <w:sz w:val="48"/>
      <w:szCs w:val="48"/>
    </w:rPr>
  </w:style>
  <w:style w:type="table" w:styleId="a5" w:customStyle="1">
    <w:basedOn w:val="TableNormal0"/>
    <w:tblPr>
      <w:tblStyleRowBandSize w:val="1"/>
      <w:tblStyleColBandSize w:val="1"/>
      <w:tblCellMar>
        <w:left w:w="115.0" w:type="dxa"/>
        <w:right w:w="115.0" w:type="dxa"/>
      </w:tblCellMar>
    </w:tblPr>
  </w:style>
  <w:style w:type="paragraph" w:styleId="a6">
    <w:name w:val="annotation text"/>
    <w:basedOn w:val="a"/>
    <w:link w:val="a7"/>
    <w:uiPriority w:val="99"/>
    <w:unhideWhenUsed w:val="1"/>
    <w:pPr>
      <w:spacing w:line="240" w:lineRule="auto"/>
    </w:pPr>
    <w:rPr>
      <w:sz w:val="20"/>
      <w:szCs w:val="20"/>
    </w:rPr>
  </w:style>
  <w:style w:type="character" w:styleId="a7" w:customStyle="1">
    <w:name w:val="Текст примітки Знак"/>
    <w:basedOn w:val="a0"/>
    <w:link w:val="a6"/>
    <w:uiPriority w:val="99"/>
    <w:rPr>
      <w:sz w:val="20"/>
      <w:szCs w:val="20"/>
    </w:rPr>
  </w:style>
  <w:style w:type="character" w:styleId="a8">
    <w:name w:val="annotation reference"/>
    <w:basedOn w:val="a0"/>
    <w:uiPriority w:val="99"/>
    <w:semiHidden w:val="1"/>
    <w:unhideWhenUsed w:val="1"/>
    <w:rPr>
      <w:sz w:val="16"/>
      <w:szCs w:val="16"/>
    </w:rPr>
  </w:style>
  <w:style w:type="table" w:styleId="a9" w:customStyle="1">
    <w:basedOn w:val="TableNormal0"/>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mailto:y.moloshna@r2p.org.u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r2p.org.ua/category/partnery" TargetMode="External"/><Relationship Id="rId8" Type="http://schemas.openxmlformats.org/officeDocument/2006/relationships/hyperlink" Target="mailto:y.moloshna@r2p.org.u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YBFBxxZRjcrA8UGVEUEmHvjQ0w==">CgMxLjAyCWguMWZvYjl0ZTIJaC4zem55c2g3MgloLjJldDkycDAyCGguZ2pkZ3hzOAByITE4QVVOcXI1SWV0c3BqM3JZbUtsM01oMEZEd1BGN0JyQg==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2024-07-19T10:12:00Z</dcterms:created>
  <dc:creator>Lenovo</dc:creator>
</cp:coreProperties>
</file>