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024" w:rsidRDefault="00221024">
      <w:pPr>
        <w:rPr>
          <w:rFonts w:ascii="Arial" w:eastAsia="Arial" w:hAnsi="Arial" w:cs="Arial"/>
          <w:b/>
          <w:color w:val="222222"/>
          <w:highlight w:val="white"/>
        </w:rPr>
      </w:pPr>
      <w:r>
        <w:rPr>
          <w:rFonts w:ascii="Arial" w:eastAsia="Arial" w:hAnsi="Arial" w:cs="Arial"/>
          <w:b/>
          <w:color w:val="222222"/>
          <w:highlight w:val="white"/>
        </w:rPr>
        <w:t xml:space="preserve">                                                                                                                            Додаток </w:t>
      </w:r>
      <w:r w:rsidR="006C3DB2">
        <w:rPr>
          <w:rFonts w:ascii="Arial" w:eastAsia="Arial" w:hAnsi="Arial" w:cs="Arial"/>
          <w:b/>
          <w:color w:val="222222"/>
          <w:highlight w:val="white"/>
        </w:rPr>
        <w:t>1</w:t>
      </w:r>
      <w:bookmarkStart w:id="0" w:name="_GoBack"/>
      <w:bookmarkEnd w:id="0"/>
    </w:p>
    <w:p w:rsidR="00D40F8B" w:rsidRDefault="00B872E6">
      <w:pPr>
        <w:rPr>
          <w:rFonts w:ascii="Arial" w:eastAsia="Arial" w:hAnsi="Arial" w:cs="Arial"/>
          <w:color w:val="222222"/>
          <w:highlight w:val="white"/>
        </w:rPr>
      </w:pPr>
      <w:r>
        <w:rPr>
          <w:rFonts w:ascii="Arial" w:eastAsia="Arial" w:hAnsi="Arial" w:cs="Arial"/>
          <w:b/>
          <w:color w:val="222222"/>
          <w:highlight w:val="white"/>
        </w:rPr>
        <w:t>Установа-одержувач:</w:t>
      </w:r>
      <w:r>
        <w:rPr>
          <w:rFonts w:ascii="Arial" w:eastAsia="Arial" w:hAnsi="Arial" w:cs="Arial"/>
          <w:color w:val="222222"/>
          <w:highlight w:val="white"/>
        </w:rPr>
        <w:t xml:space="preserve"> ГО "ЖІНКИ БЕССАРАБІЇ"</w:t>
      </w:r>
    </w:p>
    <w:p w:rsidR="00D40F8B" w:rsidRDefault="00B872E6">
      <w:pPr>
        <w:rPr>
          <w:rFonts w:ascii="Arial" w:eastAsia="Arial" w:hAnsi="Arial" w:cs="Arial"/>
          <w:color w:val="222222"/>
          <w:highlight w:val="white"/>
        </w:rPr>
      </w:pPr>
      <w:r>
        <w:rPr>
          <w:rFonts w:ascii="Arial" w:eastAsia="Arial" w:hAnsi="Arial" w:cs="Arial"/>
          <w:b/>
          <w:color w:val="222222"/>
          <w:highlight w:val="white"/>
        </w:rPr>
        <w:t>Об’єкт:</w:t>
      </w:r>
      <w:r>
        <w:rPr>
          <w:rFonts w:ascii="Arial" w:eastAsia="Arial" w:hAnsi="Arial" w:cs="Arial"/>
          <w:color w:val="222222"/>
          <w:highlight w:val="white"/>
        </w:rPr>
        <w:t xml:space="preserve"> Відновлення приміщення у будинку культури с. Шабо Білгород-Дністровський район Одеська область.</w:t>
      </w:r>
    </w:p>
    <w:p w:rsidR="00D40F8B" w:rsidRDefault="00D40F8B">
      <w:pPr>
        <w:rPr>
          <w:rFonts w:ascii="Arial" w:eastAsia="Arial" w:hAnsi="Arial" w:cs="Arial"/>
          <w:color w:val="222222"/>
          <w:highlight w:val="white"/>
        </w:rPr>
      </w:pPr>
    </w:p>
    <w:p w:rsidR="00D40F8B" w:rsidRPr="00221024" w:rsidRDefault="00B872E6">
      <w:pPr>
        <w:ind w:left="-425"/>
        <w:jc w:val="center"/>
        <w:rPr>
          <w:rFonts w:ascii="Arial" w:eastAsia="Arial" w:hAnsi="Arial" w:cs="Arial"/>
          <w:b/>
          <w:color w:val="002060"/>
          <w:highlight w:val="white"/>
        </w:rPr>
      </w:pPr>
      <w:r>
        <w:rPr>
          <w:rFonts w:ascii="Arial" w:eastAsia="Arial" w:hAnsi="Arial" w:cs="Arial"/>
          <w:b/>
          <w:highlight w:val="white"/>
        </w:rPr>
        <w:t xml:space="preserve">Специфікація матеріалів </w:t>
      </w:r>
      <w:r w:rsidR="00221024">
        <w:rPr>
          <w:rFonts w:ascii="Arial" w:eastAsia="Arial" w:hAnsi="Arial" w:cs="Arial"/>
          <w:b/>
          <w:color w:val="002060"/>
          <w:highlight w:val="white"/>
        </w:rPr>
        <w:t>(вікон і дверей</w:t>
      </w:r>
      <w:r w:rsidRPr="00221024">
        <w:rPr>
          <w:rFonts w:ascii="Arial" w:eastAsia="Arial" w:hAnsi="Arial" w:cs="Arial"/>
          <w:b/>
          <w:color w:val="002060"/>
          <w:highlight w:val="white"/>
        </w:rPr>
        <w:t>)</w:t>
      </w:r>
    </w:p>
    <w:p w:rsidR="00D40F8B" w:rsidRDefault="00B872E6">
      <w:pPr>
        <w:ind w:left="-42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highlight w:val="white"/>
        </w:rPr>
        <w:t>для забезпечення проведення відновлювальних робіт та косметичного ремонту приміщення у будинку культури с. Шабо Білгород-Дністровський район Одеська область</w:t>
      </w:r>
    </w:p>
    <w:p w:rsidR="00D40F8B" w:rsidRDefault="00D40F8B">
      <w:pPr>
        <w:rPr>
          <w:rFonts w:ascii="Arial" w:eastAsia="Arial" w:hAnsi="Arial" w:cs="Arial"/>
          <w:sz w:val="24"/>
          <w:szCs w:val="24"/>
        </w:rPr>
      </w:pPr>
    </w:p>
    <w:tbl>
      <w:tblPr>
        <w:tblStyle w:val="a7"/>
        <w:tblW w:w="9498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1"/>
        <w:gridCol w:w="5812"/>
        <w:gridCol w:w="1276"/>
        <w:gridCol w:w="1559"/>
      </w:tblGrid>
      <w:tr w:rsidR="00DF099B" w:rsidTr="00DF099B">
        <w:tc>
          <w:tcPr>
            <w:tcW w:w="851" w:type="dxa"/>
            <w:shd w:val="clear" w:color="auto" w:fill="FFFFFF"/>
            <w:vAlign w:val="center"/>
          </w:tcPr>
          <w:p w:rsidR="00DF099B" w:rsidRDefault="00DF099B">
            <w:pP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№ п/п</w:t>
            </w:r>
          </w:p>
        </w:tc>
        <w:tc>
          <w:tcPr>
            <w:tcW w:w="5812" w:type="dxa"/>
            <w:shd w:val="clear" w:color="auto" w:fill="FFFFFF"/>
            <w:vAlign w:val="center"/>
          </w:tcPr>
          <w:p w:rsidR="00DF099B" w:rsidRDefault="00DF099B">
            <w:pP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Назва 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DF099B" w:rsidRDefault="00DF099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Одиниця виміру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F099B" w:rsidRDefault="00DF099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Кількість</w:t>
            </w:r>
          </w:p>
        </w:tc>
      </w:tr>
      <w:tr w:rsidR="00DF099B" w:rsidTr="00DF099B">
        <w:tc>
          <w:tcPr>
            <w:tcW w:w="851" w:type="dxa"/>
            <w:shd w:val="clear" w:color="auto" w:fill="FFFFFF"/>
            <w:vAlign w:val="center"/>
          </w:tcPr>
          <w:p w:rsidR="00DF099B" w:rsidRDefault="00DF099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581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F099B" w:rsidRDefault="00DF099B">
            <w:pPr>
              <w:rPr>
                <w:rFonts w:ascii="Arial" w:eastAsia="Arial" w:hAnsi="Arial" w:cs="Arial"/>
              </w:rPr>
            </w:pPr>
            <w:r>
              <w:rPr>
                <w:sz w:val="24"/>
                <w:szCs w:val="24"/>
              </w:rPr>
              <w:t>Вікно металопластикове відповідно до креслення (мал.1), зовнішня ламінація в кольорі золотий дуб, внутрішня сторона білого кольору. Склопакет 4-16-4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F099B" w:rsidRDefault="00DF099B">
            <w:pPr>
              <w:jc w:val="center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шт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F099B" w:rsidRDefault="00DF099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</w:tr>
      <w:tr w:rsidR="00DF099B" w:rsidTr="00DF099B">
        <w:trPr>
          <w:trHeight w:val="347"/>
        </w:trPr>
        <w:tc>
          <w:tcPr>
            <w:tcW w:w="851" w:type="dxa"/>
            <w:shd w:val="clear" w:color="auto" w:fill="FFFFFF"/>
            <w:vAlign w:val="center"/>
          </w:tcPr>
          <w:p w:rsidR="00DF099B" w:rsidRDefault="00DF099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581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F099B" w:rsidRDefault="00DF099B">
            <w:pPr>
              <w:rPr>
                <w:rFonts w:ascii="Arial" w:eastAsia="Arial" w:hAnsi="Arial" w:cs="Arial"/>
              </w:rPr>
            </w:pPr>
            <w:r>
              <w:rPr>
                <w:sz w:val="24"/>
                <w:szCs w:val="24"/>
              </w:rPr>
              <w:t>Двері металопластикові міжкімнатні відповідно до креслення (мал.2) Колір дверей білий, алюмінієвий поріг.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F099B" w:rsidRDefault="00DF099B">
            <w:pPr>
              <w:jc w:val="center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шт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F099B" w:rsidRDefault="00DF099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</w:tr>
      <w:tr w:rsidR="00DF099B" w:rsidTr="00DF099B">
        <w:tc>
          <w:tcPr>
            <w:tcW w:w="851" w:type="dxa"/>
            <w:shd w:val="clear" w:color="auto" w:fill="FFFFFF"/>
            <w:vAlign w:val="center"/>
          </w:tcPr>
          <w:p w:rsidR="00DF099B" w:rsidRDefault="00DF099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581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F099B" w:rsidRDefault="00DF099B">
            <w:pPr>
              <w:rPr>
                <w:rFonts w:ascii="Arial" w:eastAsia="Arial" w:hAnsi="Arial" w:cs="Arial"/>
              </w:rPr>
            </w:pPr>
            <w:r>
              <w:rPr>
                <w:sz w:val="24"/>
                <w:szCs w:val="24"/>
              </w:rPr>
              <w:t>Двері металопластикові вхідні відповідно до креслення (мал.2). Колір білий, алюмінієвий поріг.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F099B" w:rsidRDefault="00DF099B">
            <w:pPr>
              <w:jc w:val="center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шт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F099B" w:rsidRDefault="00DF099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</w:tr>
    </w:tbl>
    <w:p w:rsidR="00D40F8B" w:rsidRDefault="00D40F8B">
      <w:pPr>
        <w:rPr>
          <w:rFonts w:ascii="Arial" w:eastAsia="Arial" w:hAnsi="Arial" w:cs="Arial"/>
          <w:sz w:val="24"/>
          <w:szCs w:val="24"/>
        </w:rPr>
      </w:pPr>
    </w:p>
    <w:p w:rsidR="00D40F8B" w:rsidRDefault="00B872E6">
      <w:pPr>
        <w:jc w:val="both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b/>
          <w:highlight w:val="white"/>
        </w:rPr>
        <w:t xml:space="preserve">Примітка: </w:t>
      </w:r>
      <w:r>
        <w:rPr>
          <w:rFonts w:ascii="Arial" w:eastAsia="Arial" w:hAnsi="Arial" w:cs="Arial"/>
          <w:highlight w:val="white"/>
        </w:rPr>
        <w:t xml:space="preserve">у вартість матеріалів включена послуга доставки до будинку культури за </w:t>
      </w:r>
      <w:proofErr w:type="spellStart"/>
      <w:r>
        <w:rPr>
          <w:rFonts w:ascii="Arial" w:eastAsia="Arial" w:hAnsi="Arial" w:cs="Arial"/>
          <w:highlight w:val="white"/>
        </w:rPr>
        <w:t>адресою</w:t>
      </w:r>
      <w:proofErr w:type="spellEnd"/>
      <w:r>
        <w:rPr>
          <w:rFonts w:ascii="Arial" w:eastAsia="Arial" w:hAnsi="Arial" w:cs="Arial"/>
          <w:highlight w:val="white"/>
        </w:rPr>
        <w:t>: вул. Центральна, 35а, с. Шабо Білгород-Дністровський район Одеська область. Вартість монтажу та витратних матеріалів не включена в специфікацію, та повинна бути надана окремим рахунком.</w:t>
      </w:r>
    </w:p>
    <w:p w:rsidR="00D40F8B" w:rsidRDefault="00D40F8B">
      <w:pPr>
        <w:rPr>
          <w:rFonts w:ascii="Arial" w:eastAsia="Arial" w:hAnsi="Arial" w:cs="Arial"/>
          <w:sz w:val="24"/>
          <w:szCs w:val="24"/>
        </w:rPr>
      </w:pPr>
    </w:p>
    <w:p w:rsidR="00D40F8B" w:rsidRDefault="00D40F8B">
      <w:pPr>
        <w:rPr>
          <w:rFonts w:ascii="Arial" w:eastAsia="Arial" w:hAnsi="Arial" w:cs="Arial"/>
          <w:sz w:val="24"/>
          <w:szCs w:val="24"/>
        </w:rPr>
      </w:pPr>
    </w:p>
    <w:p w:rsidR="00D40F8B" w:rsidRDefault="00B872E6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drawing>
          <wp:inline distT="0" distB="0" distL="0" distR="0">
            <wp:extent cx="1699863" cy="2622357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863" cy="26223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lang w:val="ru-RU"/>
        </w:rPr>
        <w:drawing>
          <wp:anchor distT="0" distB="0" distL="0" distR="0" simplePos="0" relativeHeight="251658240" behindDoc="0" locked="0" layoutInCell="1" hidden="0" allowOverlap="1">
            <wp:simplePos x="0" y="0"/>
            <wp:positionH relativeFrom="column">
              <wp:posOffset>17780</wp:posOffset>
            </wp:positionH>
            <wp:positionV relativeFrom="paragraph">
              <wp:posOffset>20955</wp:posOffset>
            </wp:positionV>
            <wp:extent cx="2357120" cy="2600325"/>
            <wp:effectExtent l="0" t="0" r="0" b="0"/>
            <wp:wrapSquare wrapText="bothSides" distT="0" distB="0" distL="0" distR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7120" cy="2600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40F8B" w:rsidRDefault="00D40F8B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0F8B" w:rsidRDefault="00B872E6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1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2</w:t>
      </w:r>
    </w:p>
    <w:sectPr w:rsidR="00D40F8B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F41B3C"/>
    <w:multiLevelType w:val="multilevel"/>
    <w:tmpl w:val="E6CCE38E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F8B"/>
    <w:rsid w:val="00221024"/>
    <w:rsid w:val="004431DF"/>
    <w:rsid w:val="006C3DB2"/>
    <w:rsid w:val="00B12310"/>
    <w:rsid w:val="00B872E6"/>
    <w:rsid w:val="00D40F8B"/>
    <w:rsid w:val="00DF099B"/>
    <w:rsid w:val="00E9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EB945"/>
  <w15:docId w15:val="{0E33B7C5-526C-4343-8A9C-67E108CDF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uk-UA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outlineLvl w:val="0"/>
    </w:pPr>
    <w:rPr>
      <w:rFonts w:ascii="Times New Roman" w:eastAsia="Times New Roman" w:hAnsi="Times New Roman" w:cs="Times New Roman"/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40"/>
      <w:outlineLvl w:val="2"/>
    </w:pPr>
    <w:rPr>
      <w:color w:val="1E4D78"/>
      <w:sz w:val="24"/>
      <w:szCs w:val="24"/>
    </w:rPr>
  </w:style>
  <w:style w:type="paragraph" w:styleId="4">
    <w:name w:val="heading 4"/>
    <w:basedOn w:val="a"/>
    <w:next w:val="a"/>
    <w:pPr>
      <w:keepNext/>
      <w:keepLines/>
      <w:spacing w:before="40"/>
      <w:outlineLvl w:val="3"/>
    </w:pPr>
    <w:rPr>
      <w:i/>
      <w:color w:val="2E75B5"/>
    </w:rPr>
  </w:style>
  <w:style w:type="paragraph" w:styleId="5">
    <w:name w:val="heading 5"/>
    <w:basedOn w:val="a"/>
    <w:next w:val="a"/>
    <w:pPr>
      <w:keepNext/>
      <w:keepLines/>
      <w:spacing w:before="40"/>
      <w:outlineLvl w:val="4"/>
    </w:pPr>
    <w:rPr>
      <w:color w:val="2E75B5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0">
    <w:name w:val="2"/>
    <w:basedOn w:val="TableNormal1"/>
    <w:rsid w:val="00C65CE2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ydN5YmOUL6GLvAoI6L2dfU3a7g==">CgMxLjAyCGguZ2pkZ3hzOAByITFwaWpYNXpfZzlNWGVET2REMWxWWXYzZWJpMGdVUVJCXw==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Прусов</cp:lastModifiedBy>
  <cp:revision>10</cp:revision>
  <dcterms:created xsi:type="dcterms:W3CDTF">2024-01-17T04:23:00Z</dcterms:created>
  <dcterms:modified xsi:type="dcterms:W3CDTF">2024-05-25T07:38:00Z</dcterms:modified>
</cp:coreProperties>
</file>