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4D8E"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7019175A"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0DA1BE93" w14:textId="77777777" w:rsidR="00404562" w:rsidRPr="00A1222D" w:rsidRDefault="00404562" w:rsidP="00404562">
      <w:pPr>
        <w:spacing w:after="0" w:line="240" w:lineRule="auto"/>
        <w:jc w:val="center"/>
        <w:rPr>
          <w:rFonts w:ascii="Arial" w:hAnsi="Arial" w:cs="Arial"/>
          <w:b/>
          <w:color w:val="4472C4" w:themeColor="accent1"/>
          <w:sz w:val="28"/>
          <w:lang w:eastAsia="en-GB"/>
        </w:rPr>
      </w:pPr>
      <w:r w:rsidRPr="00A1222D">
        <w:rPr>
          <w:rFonts w:ascii="Arial" w:hAnsi="Arial" w:cs="Arial"/>
          <w:noProof/>
        </w:rPr>
        <w:drawing>
          <wp:anchor distT="0" distB="0" distL="114300" distR="114300" simplePos="0" relativeHeight="251660288" behindDoc="0" locked="0" layoutInCell="1" allowOverlap="1" wp14:anchorId="459D19FB" wp14:editId="36FA9DB5">
            <wp:simplePos x="0" y="0"/>
            <wp:positionH relativeFrom="margin">
              <wp:align>right</wp:align>
            </wp:positionH>
            <wp:positionV relativeFrom="paragraph">
              <wp:posOffset>2540</wp:posOffset>
            </wp:positionV>
            <wp:extent cx="1913255" cy="726440"/>
            <wp:effectExtent l="0" t="0" r="0" b="0"/>
            <wp:wrapSquare wrapText="bothSides"/>
            <wp:docPr id="1695419364" name="Picture 1695419364" descr="A blue rectang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419364" name="Picture 1" descr="A blue rectangle with white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3255"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8D004"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7FF0EF48"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5918A872"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22031108" w14:textId="77777777" w:rsidR="00404562" w:rsidRPr="00A1222D" w:rsidRDefault="00404562" w:rsidP="00404562">
      <w:pPr>
        <w:spacing w:after="0" w:line="360" w:lineRule="auto"/>
        <w:jc w:val="center"/>
        <w:rPr>
          <w:rFonts w:ascii="Arial" w:hAnsi="Arial" w:cs="Arial"/>
          <w:b/>
          <w:color w:val="4472C4" w:themeColor="accent1"/>
          <w:sz w:val="40"/>
          <w:szCs w:val="32"/>
          <w:lang w:eastAsia="en-GB"/>
        </w:rPr>
      </w:pPr>
    </w:p>
    <w:p w14:paraId="6AB11DCB" w14:textId="77777777" w:rsidR="00404562" w:rsidRPr="00A1222D" w:rsidRDefault="00404562" w:rsidP="00404562">
      <w:pPr>
        <w:spacing w:line="360" w:lineRule="auto"/>
        <w:jc w:val="center"/>
        <w:rPr>
          <w:rFonts w:ascii="Arial" w:hAnsi="Arial" w:cs="Arial"/>
          <w:b/>
          <w:i/>
          <w:color w:val="4472C4" w:themeColor="accent1"/>
          <w:sz w:val="36"/>
          <w:szCs w:val="36"/>
        </w:rPr>
      </w:pPr>
      <w:r w:rsidRPr="00A1222D">
        <w:rPr>
          <w:rFonts w:ascii="Arial" w:hAnsi="Arial" w:cs="Arial"/>
          <w:b/>
          <w:i/>
          <w:color w:val="4472C4" w:themeColor="accent1"/>
          <w:sz w:val="36"/>
          <w:szCs w:val="36"/>
        </w:rPr>
        <w:t>Plan International</w:t>
      </w:r>
    </w:p>
    <w:p w14:paraId="27D0F64D" w14:textId="496621F1" w:rsidR="00404562" w:rsidRPr="00A1222D" w:rsidRDefault="00A35D5F" w:rsidP="00404562">
      <w:pPr>
        <w:pStyle w:val="Title"/>
        <w:jc w:val="center"/>
        <w:rPr>
          <w:rFonts w:ascii="Arial" w:hAnsi="Arial" w:cs="Arial"/>
          <w:b/>
          <w:bCs/>
          <w:sz w:val="28"/>
          <w:szCs w:val="28"/>
        </w:rPr>
      </w:pPr>
      <w:r w:rsidRPr="00A35D5F">
        <w:rPr>
          <w:rFonts w:ascii="Arial" w:hAnsi="Arial" w:cs="Arial"/>
          <w:b/>
          <w:bCs/>
          <w:sz w:val="28"/>
          <w:szCs w:val="28"/>
        </w:rPr>
        <w:t>ТЕХНІЧНЕ ЗАВДАННЯ ДЛЯ</w:t>
      </w:r>
      <w:r w:rsidR="00404562" w:rsidRPr="00A1222D">
        <w:rPr>
          <w:rFonts w:ascii="Arial" w:hAnsi="Arial" w:cs="Arial"/>
          <w:b/>
          <w:bCs/>
          <w:sz w:val="28"/>
          <w:szCs w:val="28"/>
        </w:rPr>
        <w:t>:</w:t>
      </w:r>
    </w:p>
    <w:p w14:paraId="16859DA0" w14:textId="77777777" w:rsidR="00404562" w:rsidRPr="00A1222D" w:rsidRDefault="00404562" w:rsidP="00404562">
      <w:pPr>
        <w:rPr>
          <w:rFonts w:ascii="Arial" w:hAnsi="Arial" w:cs="Arial"/>
        </w:rPr>
      </w:pPr>
    </w:p>
    <w:p w14:paraId="1EFCB8B3" w14:textId="5E227F2A" w:rsidR="00404562" w:rsidRPr="00A1222D" w:rsidRDefault="00A35D5F" w:rsidP="00404562">
      <w:pPr>
        <w:suppressAutoHyphens/>
        <w:spacing w:line="276" w:lineRule="auto"/>
        <w:jc w:val="center"/>
        <w:rPr>
          <w:rFonts w:ascii="Arial" w:hAnsi="Arial" w:cs="Arial"/>
          <w:b/>
          <w:bCs/>
          <w:i/>
          <w:iCs/>
          <w:color w:val="000000" w:themeColor="text1"/>
          <w:sz w:val="28"/>
          <w:szCs w:val="28"/>
        </w:rPr>
      </w:pPr>
      <w:proofErr w:type="spellStart"/>
      <w:r w:rsidRPr="00A35D5F">
        <w:rPr>
          <w:rFonts w:ascii="Arial" w:hAnsi="Arial" w:cs="Arial"/>
          <w:b/>
          <w:bCs/>
          <w:i/>
          <w:iCs/>
          <w:color w:val="000000" w:themeColor="text1"/>
          <w:sz w:val="28"/>
          <w:szCs w:val="28"/>
        </w:rPr>
        <w:t>Фінальна</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оцінка</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гуманітарного</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реагування</w:t>
      </w:r>
      <w:proofErr w:type="spellEnd"/>
      <w:r w:rsidRPr="00A35D5F">
        <w:rPr>
          <w:rFonts w:ascii="Arial" w:hAnsi="Arial" w:cs="Arial"/>
          <w:b/>
          <w:bCs/>
          <w:i/>
          <w:iCs/>
          <w:color w:val="000000" w:themeColor="text1"/>
          <w:sz w:val="28"/>
          <w:szCs w:val="28"/>
        </w:rPr>
        <w:t xml:space="preserve"> Plan International в </w:t>
      </w:r>
      <w:proofErr w:type="spellStart"/>
      <w:r w:rsidRPr="00A35D5F">
        <w:rPr>
          <w:rFonts w:ascii="Arial" w:hAnsi="Arial" w:cs="Arial"/>
          <w:b/>
          <w:bCs/>
          <w:i/>
          <w:iCs/>
          <w:color w:val="000000" w:themeColor="text1"/>
          <w:sz w:val="28"/>
          <w:szCs w:val="28"/>
        </w:rPr>
        <w:t>Україні</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що</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фінансується</w:t>
      </w:r>
      <w:proofErr w:type="spellEnd"/>
      <w:r w:rsidRPr="00A35D5F">
        <w:rPr>
          <w:rFonts w:ascii="Arial" w:hAnsi="Arial" w:cs="Arial"/>
          <w:b/>
          <w:bCs/>
          <w:i/>
          <w:iCs/>
          <w:color w:val="000000" w:themeColor="text1"/>
          <w:sz w:val="28"/>
          <w:szCs w:val="28"/>
        </w:rPr>
        <w:t xml:space="preserve"> BMZ</w:t>
      </w:r>
      <w:r w:rsidR="00404562" w:rsidRPr="00A1222D">
        <w:rPr>
          <w:rFonts w:ascii="Arial" w:hAnsi="Arial" w:cs="Arial"/>
          <w:b/>
          <w:bCs/>
          <w:i/>
          <w:iCs/>
          <w:color w:val="000000" w:themeColor="text1"/>
          <w:sz w:val="28"/>
          <w:szCs w:val="28"/>
        </w:rPr>
        <w:t xml:space="preserve">, Building, </w:t>
      </w:r>
      <w:r w:rsidR="00F469CB">
        <w:rPr>
          <w:rFonts w:ascii="Arial" w:hAnsi="Arial" w:cs="Arial"/>
          <w:b/>
          <w:bCs/>
          <w:i/>
          <w:iCs/>
          <w:color w:val="000000" w:themeColor="text1"/>
          <w:sz w:val="28"/>
          <w:szCs w:val="28"/>
        </w:rPr>
        <w:t>B</w:t>
      </w:r>
      <w:r w:rsidR="00404562" w:rsidRPr="00A1222D">
        <w:rPr>
          <w:rFonts w:ascii="Arial" w:hAnsi="Arial" w:cs="Arial"/>
          <w:b/>
          <w:bCs/>
          <w:i/>
          <w:iCs/>
          <w:color w:val="000000" w:themeColor="text1"/>
          <w:sz w:val="28"/>
          <w:szCs w:val="28"/>
        </w:rPr>
        <w:t xml:space="preserve">ack, </w:t>
      </w:r>
      <w:r w:rsidR="00F469CB">
        <w:rPr>
          <w:rFonts w:ascii="Arial" w:hAnsi="Arial" w:cs="Arial"/>
          <w:b/>
          <w:bCs/>
          <w:i/>
          <w:iCs/>
          <w:color w:val="000000" w:themeColor="text1"/>
          <w:sz w:val="28"/>
          <w:szCs w:val="28"/>
        </w:rPr>
        <w:t>B</w:t>
      </w:r>
      <w:r w:rsidR="00404562" w:rsidRPr="00A1222D">
        <w:rPr>
          <w:rFonts w:ascii="Arial" w:hAnsi="Arial" w:cs="Arial"/>
          <w:b/>
          <w:bCs/>
          <w:i/>
          <w:iCs/>
          <w:color w:val="000000" w:themeColor="text1"/>
          <w:sz w:val="28"/>
          <w:szCs w:val="28"/>
        </w:rPr>
        <w:t xml:space="preserve">etter (BBB) - </w:t>
      </w:r>
      <w:proofErr w:type="spellStart"/>
      <w:r w:rsidRPr="00A35D5F">
        <w:rPr>
          <w:rFonts w:ascii="Arial" w:hAnsi="Arial" w:cs="Arial"/>
          <w:b/>
          <w:bCs/>
          <w:i/>
          <w:iCs/>
          <w:color w:val="000000" w:themeColor="text1"/>
          <w:sz w:val="28"/>
          <w:szCs w:val="28"/>
        </w:rPr>
        <w:t>проект</w:t>
      </w:r>
      <w:proofErr w:type="spellEnd"/>
      <w:r w:rsidRPr="00A35D5F">
        <w:rPr>
          <w:rFonts w:ascii="Arial" w:hAnsi="Arial" w:cs="Arial"/>
          <w:b/>
          <w:bCs/>
          <w:i/>
          <w:iCs/>
          <w:color w:val="000000" w:themeColor="text1"/>
          <w:sz w:val="28"/>
          <w:szCs w:val="28"/>
        </w:rPr>
        <w:t xml:space="preserve"> з </w:t>
      </w:r>
      <w:proofErr w:type="spellStart"/>
      <w:r w:rsidRPr="00A35D5F">
        <w:rPr>
          <w:rFonts w:ascii="Arial" w:hAnsi="Arial" w:cs="Arial"/>
          <w:b/>
          <w:bCs/>
          <w:i/>
          <w:iCs/>
          <w:color w:val="000000" w:themeColor="text1"/>
          <w:sz w:val="28"/>
          <w:szCs w:val="28"/>
        </w:rPr>
        <w:t>відновлення</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та</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реконструкції</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інфраструктури</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орієнтованої</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на</w:t>
      </w:r>
      <w:proofErr w:type="spellEnd"/>
      <w:r w:rsidRPr="00A35D5F">
        <w:rPr>
          <w:rFonts w:ascii="Arial" w:hAnsi="Arial" w:cs="Arial"/>
          <w:b/>
          <w:bCs/>
          <w:i/>
          <w:iCs/>
          <w:color w:val="000000" w:themeColor="text1"/>
          <w:sz w:val="28"/>
          <w:szCs w:val="28"/>
        </w:rPr>
        <w:t xml:space="preserve"> </w:t>
      </w:r>
      <w:proofErr w:type="spellStart"/>
      <w:r w:rsidRPr="00A35D5F">
        <w:rPr>
          <w:rFonts w:ascii="Arial" w:hAnsi="Arial" w:cs="Arial"/>
          <w:b/>
          <w:bCs/>
          <w:i/>
          <w:iCs/>
          <w:color w:val="000000" w:themeColor="text1"/>
          <w:sz w:val="28"/>
          <w:szCs w:val="28"/>
        </w:rPr>
        <w:t>дітей</w:t>
      </w:r>
      <w:proofErr w:type="spellEnd"/>
      <w:r w:rsidRPr="00A35D5F">
        <w:rPr>
          <w:rFonts w:ascii="Arial" w:hAnsi="Arial" w:cs="Arial"/>
          <w:b/>
          <w:bCs/>
          <w:i/>
          <w:iCs/>
          <w:color w:val="000000" w:themeColor="text1"/>
          <w:sz w:val="28"/>
          <w:szCs w:val="28"/>
        </w:rPr>
        <w:t xml:space="preserve">, в </w:t>
      </w:r>
      <w:proofErr w:type="spellStart"/>
      <w:r w:rsidRPr="00A35D5F">
        <w:rPr>
          <w:rFonts w:ascii="Arial" w:hAnsi="Arial" w:cs="Arial"/>
          <w:b/>
          <w:bCs/>
          <w:i/>
          <w:iCs/>
          <w:color w:val="000000" w:themeColor="text1"/>
          <w:sz w:val="28"/>
          <w:szCs w:val="28"/>
        </w:rPr>
        <w:t>Україні</w:t>
      </w:r>
      <w:proofErr w:type="spellEnd"/>
    </w:p>
    <w:p w14:paraId="60467FFF" w14:textId="77777777" w:rsidR="00404562" w:rsidRPr="00A1222D" w:rsidRDefault="00404562" w:rsidP="00404562">
      <w:pPr>
        <w:jc w:val="center"/>
        <w:rPr>
          <w:rFonts w:ascii="Arial" w:hAnsi="Arial" w:cs="Arial"/>
          <w:b/>
          <w:i/>
          <w:color w:val="000000" w:themeColor="text1"/>
          <w:sz w:val="28"/>
          <w:szCs w:val="28"/>
        </w:rPr>
      </w:pPr>
    </w:p>
    <w:p w14:paraId="0BA932BB" w14:textId="77777777" w:rsidR="00404562" w:rsidRPr="00A1222D" w:rsidRDefault="00404562" w:rsidP="00404562">
      <w:pPr>
        <w:spacing w:after="0" w:line="240" w:lineRule="auto"/>
        <w:rPr>
          <w:rFonts w:ascii="Arial" w:hAnsi="Arial" w:cs="Arial"/>
          <w:b/>
          <w:color w:val="4472C4" w:themeColor="accent1"/>
          <w:sz w:val="28"/>
          <w:lang w:eastAsia="en-GB"/>
        </w:rPr>
      </w:pPr>
    </w:p>
    <w:p w14:paraId="750BE248" w14:textId="3981F20B" w:rsidR="00404562" w:rsidRPr="00A1222D" w:rsidRDefault="00A35D5F" w:rsidP="00404562">
      <w:pPr>
        <w:jc w:val="both"/>
        <w:rPr>
          <w:rFonts w:ascii="Arial" w:hAnsi="Arial" w:cs="Arial"/>
          <w:b/>
        </w:rPr>
      </w:pPr>
      <w:proofErr w:type="spellStart"/>
      <w:r w:rsidRPr="00A35D5F">
        <w:rPr>
          <w:rFonts w:ascii="Arial" w:hAnsi="Arial" w:cs="Arial"/>
          <w:b/>
        </w:rPr>
        <w:t>Зведена</w:t>
      </w:r>
      <w:proofErr w:type="spellEnd"/>
      <w:r w:rsidRPr="00A35D5F">
        <w:rPr>
          <w:rFonts w:ascii="Arial" w:hAnsi="Arial" w:cs="Arial"/>
          <w:b/>
        </w:rPr>
        <w:t xml:space="preserve"> </w:t>
      </w:r>
      <w:proofErr w:type="spellStart"/>
      <w:r w:rsidRPr="00A35D5F">
        <w:rPr>
          <w:rFonts w:ascii="Arial" w:hAnsi="Arial" w:cs="Arial"/>
          <w:b/>
        </w:rPr>
        <w:t>таблиця</w:t>
      </w:r>
      <w:proofErr w:type="spellEnd"/>
    </w:p>
    <w:tbl>
      <w:tblPr>
        <w:tblW w:w="0" w:type="auto"/>
        <w:tblBorders>
          <w:insideH w:val="single" w:sz="4" w:space="0" w:color="auto"/>
          <w:insideV w:val="single" w:sz="4" w:space="0" w:color="auto"/>
        </w:tblBorders>
        <w:tblLook w:val="04A0" w:firstRow="1" w:lastRow="0" w:firstColumn="1" w:lastColumn="0" w:noHBand="0" w:noVBand="1"/>
      </w:tblPr>
      <w:tblGrid>
        <w:gridCol w:w="2122"/>
        <w:gridCol w:w="6894"/>
      </w:tblGrid>
      <w:tr w:rsidR="00404562" w:rsidRPr="00A1222D" w14:paraId="1327E17C" w14:textId="77777777" w:rsidTr="003E1F9A">
        <w:tc>
          <w:tcPr>
            <w:tcW w:w="2122" w:type="dxa"/>
          </w:tcPr>
          <w:p w14:paraId="63F4E6C1" w14:textId="27E9D888" w:rsidR="00404562" w:rsidRPr="00A1222D" w:rsidRDefault="00A35D5F" w:rsidP="003E1F9A">
            <w:pPr>
              <w:rPr>
                <w:rFonts w:ascii="Arial" w:hAnsi="Arial" w:cs="Arial"/>
                <w:b/>
                <w:i/>
                <w:iCs/>
                <w:color w:val="808080" w:themeColor="background1" w:themeShade="80"/>
              </w:rPr>
            </w:pPr>
            <w:proofErr w:type="spellStart"/>
            <w:r w:rsidRPr="00A35D5F">
              <w:rPr>
                <w:rFonts w:ascii="Arial" w:hAnsi="Arial" w:cs="Arial"/>
                <w:b/>
                <w:i/>
                <w:iCs/>
                <w:color w:val="808080" w:themeColor="background1" w:themeShade="80"/>
              </w:rPr>
              <w:t>Країна</w:t>
            </w:r>
            <w:proofErr w:type="spellEnd"/>
            <w:r w:rsidRPr="00A35D5F">
              <w:rPr>
                <w:rFonts w:ascii="Arial" w:hAnsi="Arial" w:cs="Arial"/>
                <w:b/>
                <w:i/>
                <w:iCs/>
                <w:color w:val="808080" w:themeColor="background1" w:themeShade="80"/>
              </w:rPr>
              <w:t xml:space="preserve"> </w:t>
            </w:r>
            <w:proofErr w:type="spellStart"/>
            <w:r w:rsidRPr="00A35D5F">
              <w:rPr>
                <w:rFonts w:ascii="Arial" w:hAnsi="Arial" w:cs="Arial"/>
                <w:b/>
                <w:i/>
                <w:iCs/>
                <w:color w:val="808080" w:themeColor="background1" w:themeShade="80"/>
              </w:rPr>
              <w:t>охоплення</w:t>
            </w:r>
            <w:proofErr w:type="spellEnd"/>
          </w:p>
        </w:tc>
        <w:tc>
          <w:tcPr>
            <w:tcW w:w="6894" w:type="dxa"/>
          </w:tcPr>
          <w:p w14:paraId="45456B08" w14:textId="1D3B23CD" w:rsidR="00404562" w:rsidRPr="00A35D5F" w:rsidRDefault="00A35D5F" w:rsidP="003E1F9A">
            <w:pPr>
              <w:rPr>
                <w:rFonts w:ascii="Arial" w:hAnsi="Arial" w:cs="Arial"/>
                <w:b/>
                <w:u w:val="single"/>
                <w:lang w:val="uk-UA"/>
              </w:rPr>
            </w:pPr>
            <w:r>
              <w:rPr>
                <w:rFonts w:ascii="Arial" w:hAnsi="Arial" w:cs="Arial"/>
                <w:b/>
                <w:u w:val="single"/>
                <w:lang w:val="uk-UA"/>
              </w:rPr>
              <w:t>Україна</w:t>
            </w:r>
          </w:p>
        </w:tc>
      </w:tr>
      <w:tr w:rsidR="00404562" w:rsidRPr="00A1222D" w14:paraId="64B8228D" w14:textId="77777777" w:rsidTr="003E1F9A">
        <w:tc>
          <w:tcPr>
            <w:tcW w:w="2122" w:type="dxa"/>
          </w:tcPr>
          <w:p w14:paraId="7C0201C6" w14:textId="4957889E" w:rsidR="00404562" w:rsidRPr="00A1222D" w:rsidRDefault="00A35D5F" w:rsidP="003E1F9A">
            <w:pPr>
              <w:rPr>
                <w:rFonts w:ascii="Arial" w:hAnsi="Arial" w:cs="Arial"/>
                <w:b/>
                <w:i/>
                <w:iCs/>
                <w:color w:val="808080" w:themeColor="background1" w:themeShade="80"/>
              </w:rPr>
            </w:pPr>
            <w:r>
              <w:rPr>
                <w:rFonts w:ascii="Arial" w:hAnsi="Arial" w:cs="Arial"/>
                <w:b/>
                <w:i/>
                <w:iCs/>
                <w:color w:val="808080" w:themeColor="background1" w:themeShade="80"/>
                <w:lang w:val="uk-UA"/>
              </w:rPr>
              <w:t>Дати</w:t>
            </w:r>
            <w:r w:rsidR="00404562" w:rsidRPr="00A1222D">
              <w:rPr>
                <w:rFonts w:ascii="Arial" w:hAnsi="Arial" w:cs="Arial"/>
                <w:b/>
                <w:i/>
                <w:iCs/>
                <w:color w:val="808080" w:themeColor="background1" w:themeShade="80"/>
              </w:rPr>
              <w:t xml:space="preserve"> </w:t>
            </w:r>
          </w:p>
        </w:tc>
        <w:tc>
          <w:tcPr>
            <w:tcW w:w="6894" w:type="dxa"/>
          </w:tcPr>
          <w:p w14:paraId="740AFDD1" w14:textId="2167C2AD" w:rsidR="00404562" w:rsidRPr="006F7B55" w:rsidRDefault="00404562" w:rsidP="003E1F9A">
            <w:pPr>
              <w:rPr>
                <w:rFonts w:ascii="Arial" w:hAnsi="Arial" w:cs="Arial"/>
                <w:b/>
                <w:bCs/>
              </w:rPr>
            </w:pPr>
            <w:r w:rsidRPr="006F7B55">
              <w:rPr>
                <w:rFonts w:ascii="Arial" w:hAnsi="Arial" w:cs="Arial"/>
                <w:b/>
                <w:bCs/>
              </w:rPr>
              <w:t>23/09/2022 – 3</w:t>
            </w:r>
            <w:r w:rsidR="00F469CB" w:rsidRPr="006F7B55">
              <w:rPr>
                <w:rFonts w:ascii="Arial" w:hAnsi="Arial" w:cs="Arial"/>
                <w:b/>
                <w:bCs/>
              </w:rPr>
              <w:t>0</w:t>
            </w:r>
            <w:r w:rsidRPr="006F7B55">
              <w:rPr>
                <w:rFonts w:ascii="Arial" w:hAnsi="Arial" w:cs="Arial"/>
                <w:b/>
                <w:bCs/>
              </w:rPr>
              <w:t>/</w:t>
            </w:r>
            <w:r w:rsidR="00F469CB" w:rsidRPr="006F7B55">
              <w:rPr>
                <w:rFonts w:ascii="Arial" w:hAnsi="Arial" w:cs="Arial"/>
                <w:b/>
                <w:bCs/>
              </w:rPr>
              <w:t>04</w:t>
            </w:r>
            <w:r w:rsidRPr="006F7B55">
              <w:rPr>
                <w:rFonts w:ascii="Arial" w:hAnsi="Arial" w:cs="Arial"/>
                <w:b/>
                <w:bCs/>
              </w:rPr>
              <w:t>/202</w:t>
            </w:r>
            <w:r w:rsidR="00F469CB" w:rsidRPr="006F7B55">
              <w:rPr>
                <w:rFonts w:ascii="Arial" w:hAnsi="Arial" w:cs="Arial"/>
                <w:b/>
                <w:bCs/>
              </w:rPr>
              <w:t>4</w:t>
            </w:r>
            <w:r w:rsidRPr="006F7B55">
              <w:rPr>
                <w:rFonts w:ascii="Arial" w:hAnsi="Arial" w:cs="Arial"/>
                <w:b/>
                <w:bCs/>
              </w:rPr>
              <w:t xml:space="preserve"> </w:t>
            </w:r>
          </w:p>
        </w:tc>
      </w:tr>
      <w:tr w:rsidR="00404562" w:rsidRPr="00A35D5F" w14:paraId="38AAD2A1" w14:textId="77777777" w:rsidTr="003E1F9A">
        <w:tc>
          <w:tcPr>
            <w:tcW w:w="2122" w:type="dxa"/>
          </w:tcPr>
          <w:p w14:paraId="07125D28" w14:textId="18BF9668" w:rsidR="00404562" w:rsidRPr="00A1222D" w:rsidRDefault="00A35D5F" w:rsidP="003E1F9A">
            <w:pPr>
              <w:rPr>
                <w:rFonts w:ascii="Arial" w:hAnsi="Arial" w:cs="Arial"/>
                <w:b/>
                <w:i/>
                <w:iCs/>
                <w:color w:val="808080" w:themeColor="background1" w:themeShade="80"/>
              </w:rPr>
            </w:pPr>
            <w:proofErr w:type="spellStart"/>
            <w:r w:rsidRPr="00A35D5F">
              <w:rPr>
                <w:rFonts w:ascii="Arial" w:hAnsi="Arial" w:cs="Arial"/>
                <w:b/>
                <w:i/>
                <w:iCs/>
                <w:color w:val="808080" w:themeColor="background1" w:themeShade="80"/>
              </w:rPr>
              <w:t>Тип</w:t>
            </w:r>
            <w:proofErr w:type="spellEnd"/>
            <w:r w:rsidRPr="00A35D5F">
              <w:rPr>
                <w:rFonts w:ascii="Arial" w:hAnsi="Arial" w:cs="Arial"/>
                <w:b/>
                <w:i/>
                <w:iCs/>
                <w:color w:val="808080" w:themeColor="background1" w:themeShade="80"/>
              </w:rPr>
              <w:t xml:space="preserve"> </w:t>
            </w:r>
            <w:proofErr w:type="spellStart"/>
            <w:r w:rsidRPr="00A35D5F">
              <w:rPr>
                <w:rFonts w:ascii="Arial" w:hAnsi="Arial" w:cs="Arial"/>
                <w:b/>
                <w:i/>
                <w:iCs/>
                <w:color w:val="808080" w:themeColor="background1" w:themeShade="80"/>
              </w:rPr>
              <w:t>договору</w:t>
            </w:r>
            <w:proofErr w:type="spellEnd"/>
          </w:p>
        </w:tc>
        <w:tc>
          <w:tcPr>
            <w:tcW w:w="6894" w:type="dxa"/>
          </w:tcPr>
          <w:p w14:paraId="668C8A84" w14:textId="4CBD4A39" w:rsidR="00404562" w:rsidRPr="00A35D5F" w:rsidRDefault="00A35D5F" w:rsidP="003E1F9A">
            <w:pPr>
              <w:rPr>
                <w:rFonts w:ascii="Arial" w:hAnsi="Arial" w:cs="Arial"/>
                <w:b/>
                <w:lang w:val="ru-RU"/>
              </w:rPr>
            </w:pPr>
            <w:r w:rsidRPr="00A35D5F">
              <w:rPr>
                <w:rFonts w:ascii="Arial" w:hAnsi="Arial" w:cs="Arial"/>
                <w:b/>
                <w:lang w:val="ru-RU"/>
              </w:rPr>
              <w:t>Оплата за проміжним контрактом на надання консультаційних послуг</w:t>
            </w:r>
          </w:p>
        </w:tc>
      </w:tr>
      <w:tr w:rsidR="00404562" w:rsidRPr="00BE4BEB" w14:paraId="4BD0AEB6" w14:textId="77777777" w:rsidTr="003E1F9A">
        <w:tc>
          <w:tcPr>
            <w:tcW w:w="2122" w:type="dxa"/>
          </w:tcPr>
          <w:p w14:paraId="0C5F3AD1" w14:textId="33692E18" w:rsidR="00404562" w:rsidRPr="00A1222D" w:rsidRDefault="00A35D5F" w:rsidP="003E1F9A">
            <w:pPr>
              <w:rPr>
                <w:rFonts w:ascii="Arial" w:hAnsi="Arial" w:cs="Arial"/>
                <w:b/>
                <w:i/>
                <w:iCs/>
                <w:color w:val="808080" w:themeColor="background1" w:themeShade="80"/>
              </w:rPr>
            </w:pPr>
            <w:proofErr w:type="spellStart"/>
            <w:r w:rsidRPr="00A35D5F">
              <w:rPr>
                <w:rFonts w:ascii="Arial" w:hAnsi="Arial" w:cs="Arial"/>
                <w:b/>
                <w:i/>
                <w:iCs/>
                <w:color w:val="808080" w:themeColor="background1" w:themeShade="80"/>
              </w:rPr>
              <w:t>Загальна</w:t>
            </w:r>
            <w:proofErr w:type="spellEnd"/>
            <w:r w:rsidRPr="00A35D5F">
              <w:rPr>
                <w:rFonts w:ascii="Arial" w:hAnsi="Arial" w:cs="Arial"/>
                <w:b/>
                <w:i/>
                <w:iCs/>
                <w:color w:val="808080" w:themeColor="background1" w:themeShade="80"/>
              </w:rPr>
              <w:t xml:space="preserve"> </w:t>
            </w:r>
            <w:proofErr w:type="spellStart"/>
            <w:r w:rsidRPr="00A35D5F">
              <w:rPr>
                <w:rFonts w:ascii="Arial" w:hAnsi="Arial" w:cs="Arial"/>
                <w:b/>
                <w:i/>
                <w:iCs/>
                <w:color w:val="808080" w:themeColor="background1" w:themeShade="80"/>
              </w:rPr>
              <w:t>мета</w:t>
            </w:r>
            <w:proofErr w:type="spellEnd"/>
            <w:r w:rsidRPr="00A35D5F">
              <w:rPr>
                <w:rFonts w:ascii="Arial" w:hAnsi="Arial" w:cs="Arial"/>
                <w:b/>
                <w:i/>
                <w:iCs/>
                <w:color w:val="808080" w:themeColor="background1" w:themeShade="80"/>
              </w:rPr>
              <w:t xml:space="preserve"> </w:t>
            </w:r>
            <w:proofErr w:type="spellStart"/>
            <w:r w:rsidRPr="00A35D5F">
              <w:rPr>
                <w:rFonts w:ascii="Arial" w:hAnsi="Arial" w:cs="Arial"/>
                <w:b/>
                <w:i/>
                <w:iCs/>
                <w:color w:val="808080" w:themeColor="background1" w:themeShade="80"/>
              </w:rPr>
              <w:t>оцінювання</w:t>
            </w:r>
            <w:proofErr w:type="spellEnd"/>
          </w:p>
        </w:tc>
        <w:tc>
          <w:tcPr>
            <w:tcW w:w="6894" w:type="dxa"/>
          </w:tcPr>
          <w:p w14:paraId="3C600C9D" w14:textId="5DC59194" w:rsidR="00404562" w:rsidRPr="00BE4BEB" w:rsidRDefault="00BE4BEB" w:rsidP="003E1F9A">
            <w:pPr>
              <w:jc w:val="both"/>
              <w:rPr>
                <w:rFonts w:ascii="Arial" w:hAnsi="Arial" w:cs="Arial"/>
                <w:b/>
                <w:bCs/>
                <w:lang w:val="ru-RU"/>
              </w:rPr>
            </w:pPr>
            <w:proofErr w:type="spellStart"/>
            <w:r w:rsidRPr="00BE4BEB">
              <w:rPr>
                <w:rFonts w:ascii="Arial" w:hAnsi="Arial" w:cs="Arial"/>
                <w:b/>
                <w:bCs/>
              </w:rPr>
              <w:t>Метою</w:t>
            </w:r>
            <w:proofErr w:type="spellEnd"/>
            <w:r w:rsidRPr="00BE4BEB">
              <w:rPr>
                <w:rFonts w:ascii="Arial" w:hAnsi="Arial" w:cs="Arial"/>
                <w:b/>
                <w:bCs/>
              </w:rPr>
              <w:t xml:space="preserve"> </w:t>
            </w:r>
            <w:proofErr w:type="spellStart"/>
            <w:r w:rsidRPr="00BE4BEB">
              <w:rPr>
                <w:rFonts w:ascii="Arial" w:hAnsi="Arial" w:cs="Arial"/>
                <w:b/>
                <w:bCs/>
              </w:rPr>
              <w:t>фінальної</w:t>
            </w:r>
            <w:proofErr w:type="spellEnd"/>
            <w:r w:rsidRPr="00BE4BEB">
              <w:rPr>
                <w:rFonts w:ascii="Arial" w:hAnsi="Arial" w:cs="Arial"/>
                <w:b/>
                <w:bCs/>
              </w:rPr>
              <w:t xml:space="preserve"> </w:t>
            </w:r>
            <w:proofErr w:type="spellStart"/>
            <w:r w:rsidRPr="00BE4BEB">
              <w:rPr>
                <w:rFonts w:ascii="Arial" w:hAnsi="Arial" w:cs="Arial"/>
                <w:b/>
                <w:bCs/>
              </w:rPr>
              <w:t>оцінки</w:t>
            </w:r>
            <w:proofErr w:type="spellEnd"/>
            <w:r w:rsidRPr="00BE4BEB">
              <w:rPr>
                <w:rFonts w:ascii="Arial" w:hAnsi="Arial" w:cs="Arial"/>
                <w:b/>
                <w:bCs/>
              </w:rPr>
              <w:t xml:space="preserve"> є </w:t>
            </w:r>
            <w:proofErr w:type="spellStart"/>
            <w:r w:rsidRPr="00BE4BEB">
              <w:rPr>
                <w:rFonts w:ascii="Arial" w:hAnsi="Arial" w:cs="Arial"/>
                <w:b/>
                <w:bCs/>
              </w:rPr>
              <w:t>оцінка</w:t>
            </w:r>
            <w:proofErr w:type="spellEnd"/>
            <w:r w:rsidRPr="00BE4BEB">
              <w:rPr>
                <w:rFonts w:ascii="Arial" w:hAnsi="Arial" w:cs="Arial"/>
                <w:b/>
                <w:bCs/>
              </w:rPr>
              <w:t xml:space="preserve"> </w:t>
            </w:r>
            <w:proofErr w:type="spellStart"/>
            <w:r w:rsidRPr="00BE4BEB">
              <w:rPr>
                <w:rFonts w:ascii="Arial" w:hAnsi="Arial" w:cs="Arial"/>
                <w:b/>
                <w:bCs/>
              </w:rPr>
              <w:t>ефективності</w:t>
            </w:r>
            <w:proofErr w:type="spellEnd"/>
            <w:r w:rsidRPr="00BE4BEB">
              <w:rPr>
                <w:rFonts w:ascii="Arial" w:hAnsi="Arial" w:cs="Arial"/>
                <w:b/>
                <w:bCs/>
              </w:rPr>
              <w:t xml:space="preserve"> </w:t>
            </w:r>
            <w:proofErr w:type="spellStart"/>
            <w:r w:rsidRPr="00BE4BEB">
              <w:rPr>
                <w:rFonts w:ascii="Arial" w:hAnsi="Arial" w:cs="Arial"/>
                <w:b/>
                <w:bCs/>
              </w:rPr>
              <w:t>та</w:t>
            </w:r>
            <w:proofErr w:type="spellEnd"/>
            <w:r w:rsidRPr="00BE4BEB">
              <w:rPr>
                <w:rFonts w:ascii="Arial" w:hAnsi="Arial" w:cs="Arial"/>
                <w:b/>
                <w:bCs/>
              </w:rPr>
              <w:t xml:space="preserve"> </w:t>
            </w:r>
            <w:proofErr w:type="spellStart"/>
            <w:r w:rsidRPr="00BE4BEB">
              <w:rPr>
                <w:rFonts w:ascii="Arial" w:hAnsi="Arial" w:cs="Arial"/>
                <w:b/>
                <w:bCs/>
              </w:rPr>
              <w:t>впливу</w:t>
            </w:r>
            <w:proofErr w:type="spellEnd"/>
            <w:r w:rsidRPr="00BE4BEB">
              <w:rPr>
                <w:rFonts w:ascii="Arial" w:hAnsi="Arial" w:cs="Arial"/>
                <w:b/>
                <w:bCs/>
              </w:rPr>
              <w:t xml:space="preserve"> </w:t>
            </w:r>
            <w:proofErr w:type="spellStart"/>
            <w:r w:rsidRPr="00BE4BEB">
              <w:rPr>
                <w:rFonts w:ascii="Arial" w:hAnsi="Arial" w:cs="Arial"/>
                <w:b/>
                <w:bCs/>
              </w:rPr>
              <w:t>проекту</w:t>
            </w:r>
            <w:proofErr w:type="spellEnd"/>
            <w:r w:rsidRPr="00BE4BEB">
              <w:rPr>
                <w:rFonts w:ascii="Arial" w:hAnsi="Arial" w:cs="Arial"/>
                <w:b/>
                <w:bCs/>
              </w:rPr>
              <w:t xml:space="preserve">, </w:t>
            </w:r>
            <w:proofErr w:type="spellStart"/>
            <w:r w:rsidRPr="00BE4BEB">
              <w:rPr>
                <w:rFonts w:ascii="Arial" w:hAnsi="Arial" w:cs="Arial"/>
                <w:b/>
                <w:bCs/>
              </w:rPr>
              <w:t>що</w:t>
            </w:r>
            <w:proofErr w:type="spellEnd"/>
            <w:r w:rsidRPr="00BE4BEB">
              <w:rPr>
                <w:rFonts w:ascii="Arial" w:hAnsi="Arial" w:cs="Arial"/>
                <w:b/>
                <w:bCs/>
              </w:rPr>
              <w:t xml:space="preserve"> </w:t>
            </w:r>
            <w:proofErr w:type="spellStart"/>
            <w:r w:rsidRPr="00BE4BEB">
              <w:rPr>
                <w:rFonts w:ascii="Arial" w:hAnsi="Arial" w:cs="Arial"/>
                <w:b/>
                <w:bCs/>
              </w:rPr>
              <w:t>фінансується</w:t>
            </w:r>
            <w:proofErr w:type="spellEnd"/>
            <w:r w:rsidRPr="00BE4BEB">
              <w:rPr>
                <w:rFonts w:ascii="Arial" w:hAnsi="Arial" w:cs="Arial"/>
                <w:b/>
                <w:bCs/>
              </w:rPr>
              <w:t xml:space="preserve"> BMZ, а </w:t>
            </w:r>
            <w:proofErr w:type="spellStart"/>
            <w:r w:rsidRPr="00BE4BEB">
              <w:rPr>
                <w:rFonts w:ascii="Arial" w:hAnsi="Arial" w:cs="Arial"/>
                <w:b/>
                <w:bCs/>
              </w:rPr>
              <w:t>також</w:t>
            </w:r>
            <w:proofErr w:type="spellEnd"/>
            <w:r w:rsidRPr="00BE4BEB">
              <w:rPr>
                <w:rFonts w:ascii="Arial" w:hAnsi="Arial" w:cs="Arial"/>
                <w:b/>
                <w:bCs/>
              </w:rPr>
              <w:t xml:space="preserve"> </w:t>
            </w:r>
            <w:proofErr w:type="spellStart"/>
            <w:r w:rsidRPr="00BE4BEB">
              <w:rPr>
                <w:rFonts w:ascii="Arial" w:hAnsi="Arial" w:cs="Arial"/>
                <w:b/>
                <w:bCs/>
              </w:rPr>
              <w:t>визначення</w:t>
            </w:r>
            <w:proofErr w:type="spellEnd"/>
            <w:r w:rsidRPr="00BE4BEB">
              <w:rPr>
                <w:rFonts w:ascii="Arial" w:hAnsi="Arial" w:cs="Arial"/>
                <w:b/>
                <w:bCs/>
              </w:rPr>
              <w:t xml:space="preserve"> </w:t>
            </w:r>
            <w:proofErr w:type="spellStart"/>
            <w:r w:rsidRPr="00BE4BEB">
              <w:rPr>
                <w:rFonts w:ascii="Arial" w:hAnsi="Arial" w:cs="Arial"/>
                <w:b/>
                <w:bCs/>
              </w:rPr>
              <w:t>його</w:t>
            </w:r>
            <w:proofErr w:type="spellEnd"/>
            <w:r w:rsidRPr="00BE4BEB">
              <w:rPr>
                <w:rFonts w:ascii="Arial" w:hAnsi="Arial" w:cs="Arial"/>
                <w:b/>
                <w:bCs/>
              </w:rPr>
              <w:t xml:space="preserve"> </w:t>
            </w:r>
            <w:proofErr w:type="spellStart"/>
            <w:r w:rsidRPr="00BE4BEB">
              <w:rPr>
                <w:rFonts w:ascii="Arial" w:hAnsi="Arial" w:cs="Arial"/>
                <w:b/>
                <w:bCs/>
              </w:rPr>
              <w:t>сталості</w:t>
            </w:r>
            <w:proofErr w:type="spellEnd"/>
            <w:r w:rsidRPr="00BE4BEB">
              <w:rPr>
                <w:rFonts w:ascii="Arial" w:hAnsi="Arial" w:cs="Arial"/>
                <w:b/>
                <w:bCs/>
              </w:rPr>
              <w:t xml:space="preserve">. </w:t>
            </w:r>
            <w:r w:rsidRPr="00BE4BEB">
              <w:rPr>
                <w:rFonts w:ascii="Arial" w:hAnsi="Arial" w:cs="Arial"/>
                <w:b/>
                <w:bCs/>
                <w:lang w:val="ru-RU"/>
              </w:rPr>
              <w:t>Оцінка допоможе визначити сфери для вдосконалення і внести необхідні корективи для забезпечення успіху в другій фазі проекту, одночасно гарантуючи, що ключовий досвід буде врахований для подальшої максимізації впливу проекту.</w:t>
            </w:r>
          </w:p>
        </w:tc>
      </w:tr>
    </w:tbl>
    <w:p w14:paraId="0715AE75" w14:textId="77777777" w:rsidR="006F7B55" w:rsidRPr="00BE4BEB" w:rsidRDefault="00404562" w:rsidP="00404562">
      <w:pPr>
        <w:spacing w:after="0" w:line="240" w:lineRule="auto"/>
        <w:rPr>
          <w:rFonts w:ascii="Arial" w:hAnsi="Arial" w:cs="Arial"/>
          <w:b/>
          <w:color w:val="4472C4" w:themeColor="accent1"/>
          <w:sz w:val="28"/>
          <w:lang w:val="ru-RU" w:eastAsia="en-GB"/>
        </w:rPr>
      </w:pPr>
      <w:r w:rsidRPr="00BE4BEB">
        <w:rPr>
          <w:rFonts w:ascii="Arial" w:hAnsi="Arial" w:cs="Arial"/>
          <w:b/>
          <w:color w:val="4472C4" w:themeColor="accent1"/>
          <w:sz w:val="28"/>
          <w:lang w:val="ru-RU" w:eastAsia="en-GB"/>
        </w:rPr>
        <w:tab/>
      </w:r>
    </w:p>
    <w:p w14:paraId="58345BC8"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24243FCA"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038E9F2D"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0D0F80EE"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5B841A23"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6766044F"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1C31F22F"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70B93703"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34BB1483" w14:textId="77777777" w:rsidR="006F7B55" w:rsidRPr="00BE4BEB" w:rsidRDefault="006F7B55" w:rsidP="00404562">
      <w:pPr>
        <w:spacing w:after="0" w:line="240" w:lineRule="auto"/>
        <w:rPr>
          <w:rFonts w:ascii="Arial" w:hAnsi="Arial" w:cs="Arial"/>
          <w:b/>
          <w:color w:val="4472C4" w:themeColor="accent1"/>
          <w:sz w:val="28"/>
          <w:lang w:val="ru-RU" w:eastAsia="en-GB"/>
        </w:rPr>
      </w:pPr>
    </w:p>
    <w:p w14:paraId="1FCB677E" w14:textId="0C80654E" w:rsidR="00404562" w:rsidRPr="00BE4BEB" w:rsidRDefault="00404562" w:rsidP="00404562">
      <w:pPr>
        <w:spacing w:after="0" w:line="240" w:lineRule="auto"/>
        <w:rPr>
          <w:rFonts w:ascii="Arial" w:hAnsi="Arial" w:cs="Arial"/>
          <w:b/>
          <w:color w:val="4472C4" w:themeColor="accent1"/>
          <w:sz w:val="28"/>
          <w:lang w:val="ru-RU" w:eastAsia="en-GB"/>
        </w:rPr>
      </w:pPr>
      <w:r w:rsidRPr="00BE4BEB">
        <w:rPr>
          <w:rFonts w:ascii="Arial" w:hAnsi="Arial" w:cs="Arial"/>
          <w:b/>
          <w:color w:val="4472C4" w:themeColor="accent1"/>
          <w:sz w:val="28"/>
          <w:lang w:val="ru-RU" w:eastAsia="en-GB"/>
        </w:rPr>
        <w:tab/>
      </w:r>
    </w:p>
    <w:p w14:paraId="594E0B6A" w14:textId="77777777" w:rsidR="00404562" w:rsidRPr="00BE4BEB" w:rsidRDefault="00404562" w:rsidP="00404562">
      <w:pPr>
        <w:spacing w:after="0" w:line="240" w:lineRule="auto"/>
        <w:rPr>
          <w:rFonts w:ascii="Arial" w:hAnsi="Arial" w:cs="Arial"/>
          <w:b/>
          <w:color w:val="4472C4" w:themeColor="accent1"/>
          <w:sz w:val="28"/>
          <w:lang w:val="ru-RU" w:eastAsia="en-GB"/>
        </w:rPr>
      </w:pPr>
    </w:p>
    <w:p w14:paraId="28FDA0D6" w14:textId="59AEB2CA" w:rsidR="00404562" w:rsidRPr="00BE4BEB" w:rsidRDefault="00BE4BEB" w:rsidP="00BE4BEB">
      <w:pPr>
        <w:pStyle w:val="ListParagraph"/>
        <w:numPr>
          <w:ilvl w:val="0"/>
          <w:numId w:val="30"/>
        </w:numPr>
        <w:spacing w:after="0" w:line="240" w:lineRule="auto"/>
        <w:rPr>
          <w:rFonts w:ascii="Arial" w:hAnsi="Arial" w:cs="Arial"/>
          <w:b/>
          <w:color w:val="4472C4" w:themeColor="accent1"/>
          <w:sz w:val="32"/>
          <w:szCs w:val="24"/>
          <w:lang w:eastAsia="en-GB"/>
        </w:rPr>
      </w:pPr>
      <w:r w:rsidRPr="00BE4BEB">
        <w:rPr>
          <w:rFonts w:ascii="Arial" w:hAnsi="Arial" w:cs="Arial"/>
          <w:b/>
          <w:color w:val="4472C4" w:themeColor="accent1"/>
          <w:sz w:val="32"/>
          <w:szCs w:val="24"/>
          <w:lang w:eastAsia="en-GB"/>
        </w:rPr>
        <w:t>ПЕРЕДУМОВИ ТА ОБҐРУНТУВАННЯ</w:t>
      </w:r>
    </w:p>
    <w:p w14:paraId="56F03F06" w14:textId="77777777" w:rsidR="00BE4BEB" w:rsidRPr="00BE4BEB" w:rsidRDefault="00BE4BEB" w:rsidP="00BE4BEB">
      <w:pPr>
        <w:pStyle w:val="ListParagraph"/>
        <w:numPr>
          <w:ilvl w:val="0"/>
          <w:numId w:val="0"/>
        </w:numPr>
        <w:spacing w:after="0" w:line="240" w:lineRule="auto"/>
        <w:ind w:left="720"/>
        <w:rPr>
          <w:rFonts w:ascii="Arial" w:hAnsi="Arial" w:cs="Arial"/>
          <w:sz w:val="22"/>
        </w:rPr>
      </w:pPr>
    </w:p>
    <w:p w14:paraId="250FEB10" w14:textId="75DF5EC3" w:rsidR="00404562" w:rsidRPr="00A1222D" w:rsidRDefault="00BE4BEB" w:rsidP="00404562">
      <w:pPr>
        <w:spacing w:after="0" w:line="240" w:lineRule="auto"/>
        <w:jc w:val="both"/>
        <w:rPr>
          <w:rFonts w:ascii="Arial" w:hAnsi="Arial" w:cs="Arial"/>
          <w:sz w:val="22"/>
        </w:rPr>
      </w:pPr>
      <w:proofErr w:type="spellStart"/>
      <w:r w:rsidRPr="00BE4BEB">
        <w:rPr>
          <w:rFonts w:ascii="Arial" w:hAnsi="Arial" w:cs="Arial"/>
          <w:sz w:val="22"/>
        </w:rPr>
        <w:t>На</w:t>
      </w:r>
      <w:proofErr w:type="spellEnd"/>
      <w:r w:rsidRPr="00BE4BEB">
        <w:rPr>
          <w:rFonts w:ascii="Arial" w:hAnsi="Arial" w:cs="Arial"/>
          <w:sz w:val="22"/>
        </w:rPr>
        <w:t xml:space="preserve"> </w:t>
      </w:r>
      <w:proofErr w:type="spellStart"/>
      <w:r w:rsidRPr="00BE4BEB">
        <w:rPr>
          <w:rFonts w:ascii="Arial" w:hAnsi="Arial" w:cs="Arial"/>
          <w:sz w:val="22"/>
        </w:rPr>
        <w:t>компанію</w:t>
      </w:r>
      <w:proofErr w:type="spellEnd"/>
      <w:r w:rsidRPr="00BE4BEB">
        <w:rPr>
          <w:rFonts w:ascii="Arial" w:hAnsi="Arial" w:cs="Arial"/>
          <w:sz w:val="22"/>
        </w:rPr>
        <w:t xml:space="preserve"> Plan International </w:t>
      </w:r>
      <w:proofErr w:type="spellStart"/>
      <w:r w:rsidRPr="00BE4BEB">
        <w:rPr>
          <w:rFonts w:ascii="Arial" w:hAnsi="Arial" w:cs="Arial"/>
          <w:sz w:val="22"/>
        </w:rPr>
        <w:t>покладено</w:t>
      </w:r>
      <w:proofErr w:type="spellEnd"/>
      <w:r w:rsidRPr="00BE4BEB">
        <w:rPr>
          <w:rFonts w:ascii="Arial" w:hAnsi="Arial" w:cs="Arial"/>
          <w:sz w:val="22"/>
        </w:rPr>
        <w:t xml:space="preserve"> </w:t>
      </w:r>
      <w:proofErr w:type="spellStart"/>
      <w:r w:rsidRPr="00BE4BEB">
        <w:rPr>
          <w:rFonts w:ascii="Arial" w:hAnsi="Arial" w:cs="Arial"/>
          <w:sz w:val="22"/>
        </w:rPr>
        <w:t>відповідальність</w:t>
      </w:r>
      <w:proofErr w:type="spellEnd"/>
      <w:r w:rsidRPr="00BE4BEB">
        <w:rPr>
          <w:rFonts w:ascii="Arial" w:hAnsi="Arial" w:cs="Arial"/>
          <w:sz w:val="22"/>
        </w:rPr>
        <w:t xml:space="preserve"> </w:t>
      </w:r>
      <w:proofErr w:type="spellStart"/>
      <w:r w:rsidRPr="00BE4BEB">
        <w:rPr>
          <w:rFonts w:ascii="Arial" w:hAnsi="Arial" w:cs="Arial"/>
          <w:sz w:val="22"/>
        </w:rPr>
        <w:t>за</w:t>
      </w:r>
      <w:proofErr w:type="spellEnd"/>
      <w:r w:rsidRPr="00BE4BEB">
        <w:rPr>
          <w:rFonts w:ascii="Arial" w:hAnsi="Arial" w:cs="Arial"/>
          <w:sz w:val="22"/>
        </w:rPr>
        <w:t xml:space="preserve"> </w:t>
      </w:r>
      <w:proofErr w:type="spellStart"/>
      <w:r w:rsidRPr="00BE4BEB">
        <w:rPr>
          <w:rFonts w:ascii="Arial" w:hAnsi="Arial" w:cs="Arial"/>
          <w:sz w:val="22"/>
        </w:rPr>
        <w:t>підготовку</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публікацію</w:t>
      </w:r>
      <w:proofErr w:type="spellEnd"/>
      <w:r w:rsidRPr="00BE4BEB">
        <w:rPr>
          <w:rFonts w:ascii="Arial" w:hAnsi="Arial" w:cs="Arial"/>
          <w:sz w:val="22"/>
        </w:rPr>
        <w:t xml:space="preserve"> </w:t>
      </w:r>
      <w:proofErr w:type="spellStart"/>
      <w:r w:rsidRPr="00BE4BEB">
        <w:rPr>
          <w:rFonts w:ascii="Arial" w:hAnsi="Arial" w:cs="Arial"/>
          <w:sz w:val="22"/>
        </w:rPr>
        <w:t>незалежного</w:t>
      </w:r>
      <w:proofErr w:type="spellEnd"/>
      <w:r w:rsidRPr="00BE4BEB">
        <w:rPr>
          <w:rFonts w:ascii="Arial" w:hAnsi="Arial" w:cs="Arial"/>
          <w:sz w:val="22"/>
        </w:rPr>
        <w:t xml:space="preserve"> </w:t>
      </w:r>
      <w:proofErr w:type="spellStart"/>
      <w:r w:rsidRPr="00BE4BEB">
        <w:rPr>
          <w:rFonts w:ascii="Arial" w:hAnsi="Arial" w:cs="Arial"/>
          <w:sz w:val="22"/>
        </w:rPr>
        <w:t>підсумкового</w:t>
      </w:r>
      <w:proofErr w:type="spellEnd"/>
      <w:r w:rsidRPr="00BE4BEB">
        <w:rPr>
          <w:rFonts w:ascii="Arial" w:hAnsi="Arial" w:cs="Arial"/>
          <w:sz w:val="22"/>
        </w:rPr>
        <w:t xml:space="preserve"> </w:t>
      </w:r>
      <w:proofErr w:type="spellStart"/>
      <w:r w:rsidRPr="00BE4BEB">
        <w:rPr>
          <w:rFonts w:ascii="Arial" w:hAnsi="Arial" w:cs="Arial"/>
          <w:sz w:val="22"/>
        </w:rPr>
        <w:t>звіту</w:t>
      </w:r>
      <w:proofErr w:type="spellEnd"/>
      <w:r w:rsidRPr="00BE4BEB">
        <w:rPr>
          <w:rFonts w:ascii="Arial" w:hAnsi="Arial" w:cs="Arial"/>
          <w:sz w:val="22"/>
        </w:rPr>
        <w:t xml:space="preserve"> з </w:t>
      </w:r>
      <w:proofErr w:type="spellStart"/>
      <w:r w:rsidRPr="00BE4BEB">
        <w:rPr>
          <w:rFonts w:ascii="Arial" w:hAnsi="Arial" w:cs="Arial"/>
          <w:sz w:val="22"/>
        </w:rPr>
        <w:t>оцінки</w:t>
      </w:r>
      <w:proofErr w:type="spellEnd"/>
      <w:r w:rsidRPr="00BE4BEB">
        <w:rPr>
          <w:rFonts w:ascii="Arial" w:hAnsi="Arial" w:cs="Arial"/>
          <w:sz w:val="22"/>
        </w:rPr>
        <w:t xml:space="preserve"> </w:t>
      </w:r>
      <w:proofErr w:type="spellStart"/>
      <w:r w:rsidRPr="00BE4BEB">
        <w:rPr>
          <w:rFonts w:ascii="Arial" w:hAnsi="Arial" w:cs="Arial"/>
          <w:sz w:val="22"/>
        </w:rPr>
        <w:t>першого</w:t>
      </w:r>
      <w:proofErr w:type="spellEnd"/>
      <w:r w:rsidRPr="00BE4BEB">
        <w:rPr>
          <w:rFonts w:ascii="Arial" w:hAnsi="Arial" w:cs="Arial"/>
          <w:sz w:val="22"/>
        </w:rPr>
        <w:t xml:space="preserve"> </w:t>
      </w:r>
      <w:proofErr w:type="spellStart"/>
      <w:r w:rsidRPr="00BE4BEB">
        <w:rPr>
          <w:rFonts w:ascii="Arial" w:hAnsi="Arial" w:cs="Arial"/>
          <w:sz w:val="22"/>
        </w:rPr>
        <w:t>етапу</w:t>
      </w:r>
      <w:proofErr w:type="spellEnd"/>
      <w:r w:rsidRPr="00BE4BEB">
        <w:rPr>
          <w:rFonts w:ascii="Arial" w:hAnsi="Arial" w:cs="Arial"/>
          <w:sz w:val="22"/>
        </w:rPr>
        <w:t xml:space="preserve"> </w:t>
      </w:r>
      <w:proofErr w:type="spellStart"/>
      <w:r w:rsidRPr="00BE4BEB">
        <w:rPr>
          <w:rFonts w:ascii="Arial" w:hAnsi="Arial" w:cs="Arial"/>
          <w:sz w:val="22"/>
        </w:rPr>
        <w:t>проекту</w:t>
      </w:r>
      <w:proofErr w:type="spellEnd"/>
      <w:r w:rsidRPr="00BE4BEB">
        <w:rPr>
          <w:rFonts w:ascii="Arial" w:hAnsi="Arial" w:cs="Arial"/>
          <w:sz w:val="22"/>
        </w:rPr>
        <w:t xml:space="preserve"> </w:t>
      </w:r>
      <w:proofErr w:type="spellStart"/>
      <w:r w:rsidRPr="00BE4BEB">
        <w:rPr>
          <w:rFonts w:ascii="Arial" w:hAnsi="Arial" w:cs="Arial"/>
          <w:sz w:val="22"/>
        </w:rPr>
        <w:t>Федерального</w:t>
      </w:r>
      <w:proofErr w:type="spellEnd"/>
      <w:r w:rsidRPr="00BE4BEB">
        <w:rPr>
          <w:rFonts w:ascii="Arial" w:hAnsi="Arial" w:cs="Arial"/>
          <w:sz w:val="22"/>
        </w:rPr>
        <w:t xml:space="preserve"> </w:t>
      </w:r>
      <w:proofErr w:type="spellStart"/>
      <w:r w:rsidRPr="00BE4BEB">
        <w:rPr>
          <w:rFonts w:ascii="Arial" w:hAnsi="Arial" w:cs="Arial"/>
          <w:sz w:val="22"/>
        </w:rPr>
        <w:t>міністерства</w:t>
      </w:r>
      <w:proofErr w:type="spellEnd"/>
      <w:r w:rsidRPr="00BE4BEB">
        <w:rPr>
          <w:rFonts w:ascii="Arial" w:hAnsi="Arial" w:cs="Arial"/>
          <w:sz w:val="22"/>
        </w:rPr>
        <w:t xml:space="preserve"> </w:t>
      </w:r>
      <w:proofErr w:type="spellStart"/>
      <w:r w:rsidRPr="00BE4BEB">
        <w:rPr>
          <w:rFonts w:ascii="Arial" w:hAnsi="Arial" w:cs="Arial"/>
          <w:sz w:val="22"/>
        </w:rPr>
        <w:t>економічного</w:t>
      </w:r>
      <w:proofErr w:type="spellEnd"/>
      <w:r w:rsidRPr="00BE4BEB">
        <w:rPr>
          <w:rFonts w:ascii="Arial" w:hAnsi="Arial" w:cs="Arial"/>
          <w:sz w:val="22"/>
        </w:rPr>
        <w:t xml:space="preserve"> </w:t>
      </w:r>
      <w:proofErr w:type="spellStart"/>
      <w:r w:rsidRPr="00BE4BEB">
        <w:rPr>
          <w:rFonts w:ascii="Arial" w:hAnsi="Arial" w:cs="Arial"/>
          <w:sz w:val="22"/>
        </w:rPr>
        <w:t>співробітництва</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розвитку (BMZ) в </w:t>
      </w:r>
      <w:proofErr w:type="spellStart"/>
      <w:r w:rsidRPr="00BE4BEB">
        <w:rPr>
          <w:rFonts w:ascii="Arial" w:hAnsi="Arial" w:cs="Arial"/>
          <w:sz w:val="22"/>
        </w:rPr>
        <w:t>Україні</w:t>
      </w:r>
      <w:proofErr w:type="spellEnd"/>
      <w:r w:rsidRPr="00BE4BEB">
        <w:rPr>
          <w:rFonts w:ascii="Arial" w:hAnsi="Arial" w:cs="Arial"/>
          <w:sz w:val="22"/>
        </w:rPr>
        <w:t xml:space="preserve"> ("BMZ </w:t>
      </w:r>
      <w:proofErr w:type="spellStart"/>
      <w:r w:rsidRPr="00BE4BEB">
        <w:rPr>
          <w:rFonts w:ascii="Arial" w:hAnsi="Arial" w:cs="Arial"/>
          <w:sz w:val="22"/>
        </w:rPr>
        <w:t>Перший</w:t>
      </w:r>
      <w:proofErr w:type="spellEnd"/>
      <w:r w:rsidRPr="00BE4BEB">
        <w:rPr>
          <w:rFonts w:ascii="Arial" w:hAnsi="Arial" w:cs="Arial"/>
          <w:sz w:val="22"/>
        </w:rPr>
        <w:t xml:space="preserve"> </w:t>
      </w:r>
      <w:proofErr w:type="spellStart"/>
      <w:r w:rsidRPr="00BE4BEB">
        <w:rPr>
          <w:rFonts w:ascii="Arial" w:hAnsi="Arial" w:cs="Arial"/>
          <w:sz w:val="22"/>
        </w:rPr>
        <w:t>етап</w:t>
      </w:r>
      <w:proofErr w:type="spellEnd"/>
      <w:r w:rsidRPr="00BE4BEB">
        <w:rPr>
          <w:rFonts w:ascii="Arial" w:hAnsi="Arial" w:cs="Arial"/>
          <w:sz w:val="22"/>
        </w:rPr>
        <w:t xml:space="preserve">"). </w:t>
      </w:r>
      <w:proofErr w:type="spellStart"/>
      <w:r w:rsidRPr="00BE4BEB">
        <w:rPr>
          <w:rFonts w:ascii="Arial" w:hAnsi="Arial" w:cs="Arial"/>
          <w:sz w:val="22"/>
        </w:rPr>
        <w:t>Зовнішня</w:t>
      </w:r>
      <w:proofErr w:type="spellEnd"/>
      <w:r w:rsidRPr="00BE4BEB">
        <w:rPr>
          <w:rFonts w:ascii="Arial" w:hAnsi="Arial" w:cs="Arial"/>
          <w:sz w:val="22"/>
        </w:rPr>
        <w:t xml:space="preserve"> </w:t>
      </w:r>
      <w:proofErr w:type="spellStart"/>
      <w:r w:rsidRPr="00BE4BEB">
        <w:rPr>
          <w:rFonts w:ascii="Arial" w:hAnsi="Arial" w:cs="Arial"/>
          <w:sz w:val="22"/>
        </w:rPr>
        <w:t>підсумкова</w:t>
      </w:r>
      <w:proofErr w:type="spellEnd"/>
      <w:r w:rsidRPr="00BE4BEB">
        <w:rPr>
          <w:rFonts w:ascii="Arial" w:hAnsi="Arial" w:cs="Arial"/>
          <w:sz w:val="22"/>
        </w:rPr>
        <w:t xml:space="preserve"> </w:t>
      </w:r>
      <w:proofErr w:type="spellStart"/>
      <w:r w:rsidRPr="00BE4BEB">
        <w:rPr>
          <w:rFonts w:ascii="Arial" w:hAnsi="Arial" w:cs="Arial"/>
          <w:sz w:val="22"/>
        </w:rPr>
        <w:t>оцінка</w:t>
      </w:r>
      <w:proofErr w:type="spellEnd"/>
      <w:r w:rsidRPr="00BE4BEB">
        <w:rPr>
          <w:rFonts w:ascii="Arial" w:hAnsi="Arial" w:cs="Arial"/>
          <w:sz w:val="22"/>
        </w:rPr>
        <w:t xml:space="preserve"> </w:t>
      </w:r>
      <w:proofErr w:type="spellStart"/>
      <w:r w:rsidRPr="00BE4BEB">
        <w:rPr>
          <w:rFonts w:ascii="Arial" w:hAnsi="Arial" w:cs="Arial"/>
          <w:sz w:val="22"/>
        </w:rPr>
        <w:t>надасть</w:t>
      </w:r>
      <w:proofErr w:type="spellEnd"/>
      <w:r w:rsidRPr="00BE4BEB">
        <w:rPr>
          <w:rFonts w:ascii="Arial" w:hAnsi="Arial" w:cs="Arial"/>
          <w:sz w:val="22"/>
        </w:rPr>
        <w:t xml:space="preserve"> </w:t>
      </w:r>
      <w:proofErr w:type="spellStart"/>
      <w:r w:rsidRPr="00BE4BEB">
        <w:rPr>
          <w:rFonts w:ascii="Arial" w:hAnsi="Arial" w:cs="Arial"/>
          <w:sz w:val="22"/>
        </w:rPr>
        <w:t>аналіз</w:t>
      </w:r>
      <w:proofErr w:type="spellEnd"/>
      <w:r w:rsidRPr="00BE4BEB">
        <w:rPr>
          <w:rFonts w:ascii="Arial" w:hAnsi="Arial" w:cs="Arial"/>
          <w:sz w:val="22"/>
        </w:rPr>
        <w:t xml:space="preserve"> </w:t>
      </w:r>
      <w:proofErr w:type="spellStart"/>
      <w:r w:rsidRPr="00BE4BEB">
        <w:rPr>
          <w:rFonts w:ascii="Arial" w:hAnsi="Arial" w:cs="Arial"/>
          <w:sz w:val="22"/>
        </w:rPr>
        <w:t>програмної</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операційної</w:t>
      </w:r>
      <w:proofErr w:type="spellEnd"/>
      <w:r w:rsidRPr="00BE4BEB">
        <w:rPr>
          <w:rFonts w:ascii="Arial" w:hAnsi="Arial" w:cs="Arial"/>
          <w:sz w:val="22"/>
        </w:rPr>
        <w:t xml:space="preserve"> </w:t>
      </w:r>
      <w:proofErr w:type="spellStart"/>
      <w:r w:rsidRPr="00BE4BEB">
        <w:rPr>
          <w:rFonts w:ascii="Arial" w:hAnsi="Arial" w:cs="Arial"/>
          <w:sz w:val="22"/>
        </w:rPr>
        <w:t>реалізації</w:t>
      </w:r>
      <w:proofErr w:type="spellEnd"/>
      <w:r w:rsidRPr="00BE4BEB">
        <w:rPr>
          <w:rFonts w:ascii="Arial" w:hAnsi="Arial" w:cs="Arial"/>
          <w:sz w:val="22"/>
        </w:rPr>
        <w:t xml:space="preserve"> </w:t>
      </w:r>
      <w:proofErr w:type="spellStart"/>
      <w:r w:rsidRPr="00BE4BEB">
        <w:rPr>
          <w:rFonts w:ascii="Arial" w:hAnsi="Arial" w:cs="Arial"/>
          <w:sz w:val="22"/>
        </w:rPr>
        <w:t>Першої</w:t>
      </w:r>
      <w:proofErr w:type="spellEnd"/>
      <w:r w:rsidRPr="00BE4BEB">
        <w:rPr>
          <w:rFonts w:ascii="Arial" w:hAnsi="Arial" w:cs="Arial"/>
          <w:sz w:val="22"/>
        </w:rPr>
        <w:t xml:space="preserve"> </w:t>
      </w:r>
      <w:proofErr w:type="spellStart"/>
      <w:r w:rsidRPr="00BE4BEB">
        <w:rPr>
          <w:rFonts w:ascii="Arial" w:hAnsi="Arial" w:cs="Arial"/>
          <w:sz w:val="22"/>
        </w:rPr>
        <w:t>фази</w:t>
      </w:r>
      <w:proofErr w:type="spellEnd"/>
      <w:r w:rsidRPr="00BE4BEB">
        <w:rPr>
          <w:rFonts w:ascii="Arial" w:hAnsi="Arial" w:cs="Arial"/>
          <w:sz w:val="22"/>
        </w:rPr>
        <w:t xml:space="preserve"> </w:t>
      </w:r>
      <w:proofErr w:type="spellStart"/>
      <w:r w:rsidRPr="00BE4BEB">
        <w:rPr>
          <w:rFonts w:ascii="Arial" w:hAnsi="Arial" w:cs="Arial"/>
          <w:sz w:val="22"/>
        </w:rPr>
        <w:t>проекту</w:t>
      </w:r>
      <w:proofErr w:type="spellEnd"/>
      <w:r w:rsidRPr="00BE4BEB">
        <w:rPr>
          <w:rFonts w:ascii="Arial" w:hAnsi="Arial" w:cs="Arial"/>
          <w:sz w:val="22"/>
        </w:rPr>
        <w:t xml:space="preserve"> BMZ </w:t>
      </w:r>
      <w:proofErr w:type="spellStart"/>
      <w:r w:rsidRPr="00BE4BEB">
        <w:rPr>
          <w:rFonts w:ascii="Arial" w:hAnsi="Arial" w:cs="Arial"/>
          <w:sz w:val="22"/>
        </w:rPr>
        <w:t>від</w:t>
      </w:r>
      <w:proofErr w:type="spellEnd"/>
      <w:r w:rsidRPr="00BE4BEB">
        <w:rPr>
          <w:rFonts w:ascii="Arial" w:hAnsi="Arial" w:cs="Arial"/>
          <w:sz w:val="22"/>
        </w:rPr>
        <w:t xml:space="preserve"> "</w:t>
      </w:r>
      <w:proofErr w:type="spellStart"/>
      <w:r w:rsidRPr="00BE4BEB">
        <w:rPr>
          <w:rFonts w:ascii="Arial" w:hAnsi="Arial" w:cs="Arial"/>
          <w:sz w:val="22"/>
        </w:rPr>
        <w:t>Плану</w:t>
      </w:r>
      <w:proofErr w:type="spellEnd"/>
      <w:r w:rsidRPr="00BE4BEB">
        <w:rPr>
          <w:rFonts w:ascii="Arial" w:hAnsi="Arial" w:cs="Arial"/>
          <w:sz w:val="22"/>
        </w:rPr>
        <w:t xml:space="preserve"> </w:t>
      </w:r>
      <w:proofErr w:type="spellStart"/>
      <w:r w:rsidRPr="00BE4BEB">
        <w:rPr>
          <w:rFonts w:ascii="Arial" w:hAnsi="Arial" w:cs="Arial"/>
          <w:sz w:val="22"/>
        </w:rPr>
        <w:t>Інтернешнл</w:t>
      </w:r>
      <w:proofErr w:type="spellEnd"/>
      <w:r w:rsidRPr="00BE4BEB">
        <w:rPr>
          <w:rFonts w:ascii="Arial" w:hAnsi="Arial" w:cs="Arial"/>
          <w:sz w:val="22"/>
        </w:rPr>
        <w:t xml:space="preserve">". </w:t>
      </w:r>
      <w:proofErr w:type="spellStart"/>
      <w:r w:rsidRPr="00BE4BEB">
        <w:rPr>
          <w:rFonts w:ascii="Arial" w:hAnsi="Arial" w:cs="Arial"/>
          <w:sz w:val="22"/>
        </w:rPr>
        <w:t>Зовнішня</w:t>
      </w:r>
      <w:proofErr w:type="spellEnd"/>
      <w:r w:rsidRPr="00BE4BEB">
        <w:rPr>
          <w:rFonts w:ascii="Arial" w:hAnsi="Arial" w:cs="Arial"/>
          <w:sz w:val="22"/>
        </w:rPr>
        <w:t xml:space="preserve"> </w:t>
      </w:r>
      <w:proofErr w:type="spellStart"/>
      <w:r w:rsidRPr="00BE4BEB">
        <w:rPr>
          <w:rFonts w:ascii="Arial" w:hAnsi="Arial" w:cs="Arial"/>
          <w:sz w:val="22"/>
        </w:rPr>
        <w:t>оцінка</w:t>
      </w:r>
      <w:proofErr w:type="spellEnd"/>
      <w:r w:rsidRPr="00BE4BEB">
        <w:rPr>
          <w:rFonts w:ascii="Arial" w:hAnsi="Arial" w:cs="Arial"/>
          <w:sz w:val="22"/>
        </w:rPr>
        <w:t xml:space="preserve"> </w:t>
      </w:r>
      <w:proofErr w:type="spellStart"/>
      <w:r w:rsidRPr="00BE4BEB">
        <w:rPr>
          <w:rFonts w:ascii="Arial" w:hAnsi="Arial" w:cs="Arial"/>
          <w:sz w:val="22"/>
        </w:rPr>
        <w:t>буде</w:t>
      </w:r>
      <w:proofErr w:type="spellEnd"/>
      <w:r w:rsidRPr="00BE4BEB">
        <w:rPr>
          <w:rFonts w:ascii="Arial" w:hAnsi="Arial" w:cs="Arial"/>
          <w:sz w:val="22"/>
        </w:rPr>
        <w:t xml:space="preserve"> </w:t>
      </w:r>
      <w:proofErr w:type="spellStart"/>
      <w:r w:rsidRPr="00BE4BEB">
        <w:rPr>
          <w:rFonts w:ascii="Arial" w:hAnsi="Arial" w:cs="Arial"/>
          <w:sz w:val="22"/>
        </w:rPr>
        <w:t>спрямована</w:t>
      </w:r>
      <w:proofErr w:type="spellEnd"/>
      <w:r w:rsidRPr="00BE4BEB">
        <w:rPr>
          <w:rFonts w:ascii="Arial" w:hAnsi="Arial" w:cs="Arial"/>
          <w:sz w:val="22"/>
        </w:rPr>
        <w:t xml:space="preserve"> </w:t>
      </w:r>
      <w:proofErr w:type="spellStart"/>
      <w:r w:rsidRPr="00BE4BEB">
        <w:rPr>
          <w:rFonts w:ascii="Arial" w:hAnsi="Arial" w:cs="Arial"/>
          <w:sz w:val="22"/>
        </w:rPr>
        <w:t>на</w:t>
      </w:r>
      <w:proofErr w:type="spellEnd"/>
      <w:r w:rsidRPr="00BE4BEB">
        <w:rPr>
          <w:rFonts w:ascii="Arial" w:hAnsi="Arial" w:cs="Arial"/>
          <w:sz w:val="22"/>
        </w:rPr>
        <w:t xml:space="preserve"> </w:t>
      </w:r>
      <w:proofErr w:type="spellStart"/>
      <w:r w:rsidRPr="00BE4BEB">
        <w:rPr>
          <w:rFonts w:ascii="Arial" w:hAnsi="Arial" w:cs="Arial"/>
          <w:sz w:val="22"/>
        </w:rPr>
        <w:t>надання</w:t>
      </w:r>
      <w:proofErr w:type="spellEnd"/>
      <w:r w:rsidRPr="00BE4BEB">
        <w:rPr>
          <w:rFonts w:ascii="Arial" w:hAnsi="Arial" w:cs="Arial"/>
          <w:sz w:val="22"/>
        </w:rPr>
        <w:t xml:space="preserve"> </w:t>
      </w:r>
      <w:proofErr w:type="spellStart"/>
      <w:r w:rsidRPr="00BE4BEB">
        <w:rPr>
          <w:rFonts w:ascii="Arial" w:hAnsi="Arial" w:cs="Arial"/>
          <w:sz w:val="22"/>
        </w:rPr>
        <w:t>об'єктивної</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неупередженої</w:t>
      </w:r>
      <w:proofErr w:type="spellEnd"/>
      <w:r w:rsidRPr="00BE4BEB">
        <w:rPr>
          <w:rFonts w:ascii="Arial" w:hAnsi="Arial" w:cs="Arial"/>
          <w:sz w:val="22"/>
        </w:rPr>
        <w:t xml:space="preserve"> </w:t>
      </w:r>
      <w:proofErr w:type="spellStart"/>
      <w:r w:rsidRPr="00BE4BEB">
        <w:rPr>
          <w:rFonts w:ascii="Arial" w:hAnsi="Arial" w:cs="Arial"/>
          <w:sz w:val="22"/>
        </w:rPr>
        <w:t>аналітики</w:t>
      </w:r>
      <w:proofErr w:type="spellEnd"/>
      <w:r w:rsidRPr="00BE4BEB">
        <w:rPr>
          <w:rFonts w:ascii="Arial" w:hAnsi="Arial" w:cs="Arial"/>
          <w:sz w:val="22"/>
        </w:rPr>
        <w:t xml:space="preserve"> </w:t>
      </w:r>
      <w:proofErr w:type="spellStart"/>
      <w:r w:rsidRPr="00BE4BEB">
        <w:rPr>
          <w:rFonts w:ascii="Arial" w:hAnsi="Arial" w:cs="Arial"/>
          <w:sz w:val="22"/>
        </w:rPr>
        <w:t>проекту</w:t>
      </w:r>
      <w:proofErr w:type="spellEnd"/>
      <w:r w:rsidRPr="00BE4BEB">
        <w:rPr>
          <w:rFonts w:ascii="Arial" w:hAnsi="Arial" w:cs="Arial"/>
          <w:sz w:val="22"/>
        </w:rPr>
        <w:t xml:space="preserve"> </w:t>
      </w:r>
      <w:proofErr w:type="spellStart"/>
      <w:r w:rsidRPr="00BE4BEB">
        <w:rPr>
          <w:rFonts w:ascii="Arial" w:hAnsi="Arial" w:cs="Arial"/>
          <w:sz w:val="22"/>
        </w:rPr>
        <w:t>завдяки</w:t>
      </w:r>
      <w:proofErr w:type="spellEnd"/>
      <w:r w:rsidRPr="00BE4BEB">
        <w:rPr>
          <w:rFonts w:ascii="Arial" w:hAnsi="Arial" w:cs="Arial"/>
          <w:sz w:val="22"/>
        </w:rPr>
        <w:t xml:space="preserve"> </w:t>
      </w:r>
      <w:proofErr w:type="spellStart"/>
      <w:r w:rsidRPr="00BE4BEB">
        <w:rPr>
          <w:rFonts w:ascii="Arial" w:hAnsi="Arial" w:cs="Arial"/>
          <w:sz w:val="22"/>
        </w:rPr>
        <w:t>її</w:t>
      </w:r>
      <w:proofErr w:type="spellEnd"/>
      <w:r w:rsidRPr="00BE4BEB">
        <w:rPr>
          <w:rFonts w:ascii="Arial" w:hAnsi="Arial" w:cs="Arial"/>
          <w:sz w:val="22"/>
        </w:rPr>
        <w:t xml:space="preserve"> </w:t>
      </w:r>
      <w:proofErr w:type="spellStart"/>
      <w:r w:rsidRPr="00BE4BEB">
        <w:rPr>
          <w:rFonts w:ascii="Arial" w:hAnsi="Arial" w:cs="Arial"/>
          <w:sz w:val="22"/>
        </w:rPr>
        <w:t>незалежності</w:t>
      </w:r>
      <w:proofErr w:type="spellEnd"/>
      <w:r w:rsidRPr="00BE4BEB">
        <w:rPr>
          <w:rFonts w:ascii="Arial" w:hAnsi="Arial" w:cs="Arial"/>
          <w:sz w:val="22"/>
        </w:rPr>
        <w:t xml:space="preserve"> </w:t>
      </w:r>
      <w:proofErr w:type="spellStart"/>
      <w:r w:rsidRPr="00BE4BEB">
        <w:rPr>
          <w:rFonts w:ascii="Arial" w:hAnsi="Arial" w:cs="Arial"/>
          <w:sz w:val="22"/>
        </w:rPr>
        <w:t>від</w:t>
      </w:r>
      <w:proofErr w:type="spellEnd"/>
      <w:r w:rsidRPr="00BE4BEB">
        <w:rPr>
          <w:rFonts w:ascii="Arial" w:hAnsi="Arial" w:cs="Arial"/>
          <w:sz w:val="22"/>
        </w:rPr>
        <w:t xml:space="preserve"> </w:t>
      </w:r>
      <w:proofErr w:type="spellStart"/>
      <w:r w:rsidRPr="00BE4BEB">
        <w:rPr>
          <w:rFonts w:ascii="Arial" w:hAnsi="Arial" w:cs="Arial"/>
          <w:sz w:val="22"/>
        </w:rPr>
        <w:t>організації-виконавця</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місцевого</w:t>
      </w:r>
      <w:proofErr w:type="spellEnd"/>
      <w:r w:rsidRPr="00BE4BEB">
        <w:rPr>
          <w:rFonts w:ascii="Arial" w:hAnsi="Arial" w:cs="Arial"/>
          <w:sz w:val="22"/>
        </w:rPr>
        <w:t xml:space="preserve"> </w:t>
      </w:r>
      <w:proofErr w:type="spellStart"/>
      <w:r w:rsidRPr="00BE4BEB">
        <w:rPr>
          <w:rFonts w:ascii="Arial" w:hAnsi="Arial" w:cs="Arial"/>
          <w:sz w:val="22"/>
        </w:rPr>
        <w:t>партнера</w:t>
      </w:r>
      <w:proofErr w:type="spellEnd"/>
      <w:r w:rsidRPr="00BE4BEB">
        <w:rPr>
          <w:rFonts w:ascii="Arial" w:hAnsi="Arial" w:cs="Arial"/>
          <w:sz w:val="22"/>
        </w:rPr>
        <w:t xml:space="preserve">. </w:t>
      </w:r>
      <w:proofErr w:type="spellStart"/>
      <w:r w:rsidRPr="00BE4BEB">
        <w:rPr>
          <w:rFonts w:ascii="Arial" w:hAnsi="Arial" w:cs="Arial"/>
          <w:sz w:val="22"/>
        </w:rPr>
        <w:t>Визнаючи</w:t>
      </w:r>
      <w:proofErr w:type="spellEnd"/>
      <w:r w:rsidRPr="00BE4BEB">
        <w:rPr>
          <w:rFonts w:ascii="Arial" w:hAnsi="Arial" w:cs="Arial"/>
          <w:sz w:val="22"/>
        </w:rPr>
        <w:t xml:space="preserve"> </w:t>
      </w:r>
      <w:proofErr w:type="spellStart"/>
      <w:r w:rsidRPr="00BE4BEB">
        <w:rPr>
          <w:rFonts w:ascii="Arial" w:hAnsi="Arial" w:cs="Arial"/>
          <w:sz w:val="22"/>
        </w:rPr>
        <w:t>важливість</w:t>
      </w:r>
      <w:proofErr w:type="spellEnd"/>
      <w:r w:rsidRPr="00BE4BEB">
        <w:rPr>
          <w:rFonts w:ascii="Arial" w:hAnsi="Arial" w:cs="Arial"/>
          <w:sz w:val="22"/>
        </w:rPr>
        <w:t xml:space="preserve"> </w:t>
      </w:r>
      <w:proofErr w:type="spellStart"/>
      <w:r w:rsidRPr="00BE4BEB">
        <w:rPr>
          <w:rFonts w:ascii="Arial" w:hAnsi="Arial" w:cs="Arial"/>
          <w:sz w:val="22"/>
        </w:rPr>
        <w:t>прозорості</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підзвітності</w:t>
      </w:r>
      <w:proofErr w:type="spellEnd"/>
      <w:r w:rsidRPr="00BE4BEB">
        <w:rPr>
          <w:rFonts w:ascii="Arial" w:hAnsi="Arial" w:cs="Arial"/>
          <w:sz w:val="22"/>
        </w:rPr>
        <w:t xml:space="preserve">, </w:t>
      </w:r>
      <w:proofErr w:type="spellStart"/>
      <w:r w:rsidRPr="00BE4BEB">
        <w:rPr>
          <w:rFonts w:ascii="Arial" w:hAnsi="Arial" w:cs="Arial"/>
          <w:sz w:val="22"/>
        </w:rPr>
        <w:t>технічне</w:t>
      </w:r>
      <w:proofErr w:type="spellEnd"/>
      <w:r w:rsidRPr="00BE4BEB">
        <w:rPr>
          <w:rFonts w:ascii="Arial" w:hAnsi="Arial" w:cs="Arial"/>
          <w:sz w:val="22"/>
        </w:rPr>
        <w:t xml:space="preserve"> </w:t>
      </w:r>
      <w:proofErr w:type="spellStart"/>
      <w:r w:rsidRPr="00BE4BEB">
        <w:rPr>
          <w:rFonts w:ascii="Arial" w:hAnsi="Arial" w:cs="Arial"/>
          <w:sz w:val="22"/>
        </w:rPr>
        <w:t>завдання</w:t>
      </w:r>
      <w:proofErr w:type="spellEnd"/>
      <w:r w:rsidRPr="00BE4BEB">
        <w:rPr>
          <w:rFonts w:ascii="Arial" w:hAnsi="Arial" w:cs="Arial"/>
          <w:sz w:val="22"/>
        </w:rPr>
        <w:t xml:space="preserve"> (ТЗ) </w:t>
      </w:r>
      <w:proofErr w:type="spellStart"/>
      <w:r w:rsidRPr="00BE4BEB">
        <w:rPr>
          <w:rFonts w:ascii="Arial" w:hAnsi="Arial" w:cs="Arial"/>
          <w:sz w:val="22"/>
        </w:rPr>
        <w:t>для</w:t>
      </w:r>
      <w:proofErr w:type="spellEnd"/>
      <w:r w:rsidRPr="00BE4BEB">
        <w:rPr>
          <w:rFonts w:ascii="Arial" w:hAnsi="Arial" w:cs="Arial"/>
          <w:sz w:val="22"/>
        </w:rPr>
        <w:t xml:space="preserve"> </w:t>
      </w:r>
      <w:proofErr w:type="spellStart"/>
      <w:r w:rsidRPr="00BE4BEB">
        <w:rPr>
          <w:rFonts w:ascii="Arial" w:hAnsi="Arial" w:cs="Arial"/>
          <w:sz w:val="22"/>
        </w:rPr>
        <w:t>цієї</w:t>
      </w:r>
      <w:proofErr w:type="spellEnd"/>
      <w:r w:rsidRPr="00BE4BEB">
        <w:rPr>
          <w:rFonts w:ascii="Arial" w:hAnsi="Arial" w:cs="Arial"/>
          <w:sz w:val="22"/>
        </w:rPr>
        <w:t xml:space="preserve"> </w:t>
      </w:r>
      <w:proofErr w:type="spellStart"/>
      <w:r w:rsidRPr="00BE4BEB">
        <w:rPr>
          <w:rFonts w:ascii="Arial" w:hAnsi="Arial" w:cs="Arial"/>
          <w:sz w:val="22"/>
        </w:rPr>
        <w:t>оцінки</w:t>
      </w:r>
      <w:proofErr w:type="spellEnd"/>
      <w:r w:rsidRPr="00BE4BEB">
        <w:rPr>
          <w:rFonts w:ascii="Arial" w:hAnsi="Arial" w:cs="Arial"/>
          <w:sz w:val="22"/>
        </w:rPr>
        <w:t xml:space="preserve"> </w:t>
      </w:r>
      <w:proofErr w:type="spellStart"/>
      <w:r w:rsidRPr="00BE4BEB">
        <w:rPr>
          <w:rFonts w:ascii="Arial" w:hAnsi="Arial" w:cs="Arial"/>
          <w:sz w:val="22"/>
        </w:rPr>
        <w:t>пройшло</w:t>
      </w:r>
      <w:proofErr w:type="spellEnd"/>
      <w:r w:rsidRPr="00BE4BEB">
        <w:rPr>
          <w:rFonts w:ascii="Arial" w:hAnsi="Arial" w:cs="Arial"/>
          <w:sz w:val="22"/>
        </w:rPr>
        <w:t xml:space="preserve"> </w:t>
      </w:r>
      <w:proofErr w:type="spellStart"/>
      <w:r w:rsidRPr="00BE4BEB">
        <w:rPr>
          <w:rFonts w:ascii="Arial" w:hAnsi="Arial" w:cs="Arial"/>
          <w:sz w:val="22"/>
        </w:rPr>
        <w:t>ретельний</w:t>
      </w:r>
      <w:proofErr w:type="spellEnd"/>
      <w:r w:rsidRPr="00BE4BEB">
        <w:rPr>
          <w:rFonts w:ascii="Arial" w:hAnsi="Arial" w:cs="Arial"/>
          <w:sz w:val="22"/>
        </w:rPr>
        <w:t xml:space="preserve"> </w:t>
      </w:r>
      <w:proofErr w:type="spellStart"/>
      <w:r w:rsidRPr="00BE4BEB">
        <w:rPr>
          <w:rFonts w:ascii="Arial" w:hAnsi="Arial" w:cs="Arial"/>
          <w:sz w:val="22"/>
        </w:rPr>
        <w:t>процес</w:t>
      </w:r>
      <w:proofErr w:type="spellEnd"/>
      <w:r w:rsidRPr="00BE4BEB">
        <w:rPr>
          <w:rFonts w:ascii="Arial" w:hAnsi="Arial" w:cs="Arial"/>
          <w:sz w:val="22"/>
        </w:rPr>
        <w:t xml:space="preserve"> </w:t>
      </w:r>
      <w:proofErr w:type="spellStart"/>
      <w:r w:rsidRPr="00BE4BEB">
        <w:rPr>
          <w:rFonts w:ascii="Arial" w:hAnsi="Arial" w:cs="Arial"/>
          <w:sz w:val="22"/>
        </w:rPr>
        <w:t>перевірки</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було</w:t>
      </w:r>
      <w:proofErr w:type="spellEnd"/>
      <w:r w:rsidRPr="00BE4BEB">
        <w:rPr>
          <w:rFonts w:ascii="Arial" w:hAnsi="Arial" w:cs="Arial"/>
          <w:sz w:val="22"/>
        </w:rPr>
        <w:t xml:space="preserve"> </w:t>
      </w:r>
      <w:proofErr w:type="spellStart"/>
      <w:r w:rsidRPr="00BE4BEB">
        <w:rPr>
          <w:rFonts w:ascii="Arial" w:hAnsi="Arial" w:cs="Arial"/>
          <w:sz w:val="22"/>
        </w:rPr>
        <w:t>затверджено</w:t>
      </w:r>
      <w:proofErr w:type="spellEnd"/>
      <w:r w:rsidRPr="00BE4BEB">
        <w:rPr>
          <w:rFonts w:ascii="Arial" w:hAnsi="Arial" w:cs="Arial"/>
          <w:sz w:val="22"/>
        </w:rPr>
        <w:t xml:space="preserve"> BMZ. </w:t>
      </w:r>
      <w:proofErr w:type="spellStart"/>
      <w:r w:rsidRPr="00BE4BEB">
        <w:rPr>
          <w:rFonts w:ascii="Arial" w:hAnsi="Arial" w:cs="Arial"/>
          <w:sz w:val="22"/>
        </w:rPr>
        <w:t>План</w:t>
      </w:r>
      <w:proofErr w:type="spellEnd"/>
      <w:r w:rsidRPr="00BE4BEB">
        <w:rPr>
          <w:rFonts w:ascii="Arial" w:hAnsi="Arial" w:cs="Arial"/>
          <w:sz w:val="22"/>
        </w:rPr>
        <w:t xml:space="preserve"> </w:t>
      </w:r>
      <w:proofErr w:type="spellStart"/>
      <w:r w:rsidRPr="00BE4BEB">
        <w:rPr>
          <w:rFonts w:ascii="Arial" w:hAnsi="Arial" w:cs="Arial"/>
          <w:sz w:val="22"/>
        </w:rPr>
        <w:t>Інтернешнл</w:t>
      </w:r>
      <w:proofErr w:type="spellEnd"/>
      <w:r w:rsidRPr="00BE4BEB">
        <w:rPr>
          <w:rFonts w:ascii="Arial" w:hAnsi="Arial" w:cs="Arial"/>
          <w:sz w:val="22"/>
        </w:rPr>
        <w:t xml:space="preserve"> </w:t>
      </w:r>
      <w:proofErr w:type="spellStart"/>
      <w:r w:rsidRPr="00BE4BEB">
        <w:rPr>
          <w:rFonts w:ascii="Arial" w:hAnsi="Arial" w:cs="Arial"/>
          <w:sz w:val="22"/>
        </w:rPr>
        <w:t>цінує</w:t>
      </w:r>
      <w:proofErr w:type="spellEnd"/>
      <w:r w:rsidRPr="00BE4BEB">
        <w:rPr>
          <w:rFonts w:ascii="Arial" w:hAnsi="Arial" w:cs="Arial"/>
          <w:sz w:val="22"/>
        </w:rPr>
        <w:t xml:space="preserve"> </w:t>
      </w:r>
      <w:proofErr w:type="spellStart"/>
      <w:r w:rsidRPr="00BE4BEB">
        <w:rPr>
          <w:rFonts w:ascii="Arial" w:hAnsi="Arial" w:cs="Arial"/>
          <w:sz w:val="22"/>
        </w:rPr>
        <w:t>такий</w:t>
      </w:r>
      <w:proofErr w:type="spellEnd"/>
      <w:r w:rsidRPr="00BE4BEB">
        <w:rPr>
          <w:rFonts w:ascii="Arial" w:hAnsi="Arial" w:cs="Arial"/>
          <w:sz w:val="22"/>
        </w:rPr>
        <w:t xml:space="preserve"> </w:t>
      </w:r>
      <w:proofErr w:type="spellStart"/>
      <w:r w:rsidRPr="00BE4BEB">
        <w:rPr>
          <w:rFonts w:ascii="Arial" w:hAnsi="Arial" w:cs="Arial"/>
          <w:sz w:val="22"/>
        </w:rPr>
        <w:t>підхід</w:t>
      </w:r>
      <w:proofErr w:type="spellEnd"/>
      <w:r w:rsidRPr="00BE4BEB">
        <w:rPr>
          <w:rFonts w:ascii="Arial" w:hAnsi="Arial" w:cs="Arial"/>
          <w:sz w:val="22"/>
        </w:rPr>
        <w:t xml:space="preserve"> </w:t>
      </w:r>
      <w:proofErr w:type="spellStart"/>
      <w:r w:rsidRPr="00BE4BEB">
        <w:rPr>
          <w:rFonts w:ascii="Arial" w:hAnsi="Arial" w:cs="Arial"/>
          <w:sz w:val="22"/>
        </w:rPr>
        <w:t>до</w:t>
      </w:r>
      <w:proofErr w:type="spellEnd"/>
      <w:r w:rsidRPr="00BE4BEB">
        <w:rPr>
          <w:rFonts w:ascii="Arial" w:hAnsi="Arial" w:cs="Arial"/>
          <w:sz w:val="22"/>
        </w:rPr>
        <w:t xml:space="preserve"> </w:t>
      </w:r>
      <w:proofErr w:type="spellStart"/>
      <w:r w:rsidRPr="00BE4BEB">
        <w:rPr>
          <w:rFonts w:ascii="Arial" w:hAnsi="Arial" w:cs="Arial"/>
          <w:sz w:val="22"/>
        </w:rPr>
        <w:t>співпраці</w:t>
      </w:r>
      <w:proofErr w:type="spellEnd"/>
      <w:r w:rsidRPr="00BE4BEB">
        <w:rPr>
          <w:rFonts w:ascii="Arial" w:hAnsi="Arial" w:cs="Arial"/>
          <w:sz w:val="22"/>
        </w:rPr>
        <w:t xml:space="preserve">, </w:t>
      </w:r>
      <w:proofErr w:type="spellStart"/>
      <w:r w:rsidRPr="00BE4BEB">
        <w:rPr>
          <w:rFonts w:ascii="Arial" w:hAnsi="Arial" w:cs="Arial"/>
          <w:sz w:val="22"/>
        </w:rPr>
        <w:t>який</w:t>
      </w:r>
      <w:proofErr w:type="spellEnd"/>
      <w:r w:rsidRPr="00BE4BEB">
        <w:rPr>
          <w:rFonts w:ascii="Arial" w:hAnsi="Arial" w:cs="Arial"/>
          <w:sz w:val="22"/>
        </w:rPr>
        <w:t xml:space="preserve"> </w:t>
      </w:r>
      <w:proofErr w:type="spellStart"/>
      <w:r w:rsidRPr="00BE4BEB">
        <w:rPr>
          <w:rFonts w:ascii="Arial" w:hAnsi="Arial" w:cs="Arial"/>
          <w:sz w:val="22"/>
        </w:rPr>
        <w:t>зміцнює</w:t>
      </w:r>
      <w:proofErr w:type="spellEnd"/>
      <w:r w:rsidRPr="00BE4BEB">
        <w:rPr>
          <w:rFonts w:ascii="Arial" w:hAnsi="Arial" w:cs="Arial"/>
          <w:sz w:val="22"/>
        </w:rPr>
        <w:t xml:space="preserve"> </w:t>
      </w:r>
      <w:proofErr w:type="spellStart"/>
      <w:r w:rsidRPr="00BE4BEB">
        <w:rPr>
          <w:rFonts w:ascii="Arial" w:hAnsi="Arial" w:cs="Arial"/>
          <w:sz w:val="22"/>
        </w:rPr>
        <w:t>нашу</w:t>
      </w:r>
      <w:proofErr w:type="spellEnd"/>
      <w:r w:rsidRPr="00BE4BEB">
        <w:rPr>
          <w:rFonts w:ascii="Arial" w:hAnsi="Arial" w:cs="Arial"/>
          <w:sz w:val="22"/>
        </w:rPr>
        <w:t xml:space="preserve"> </w:t>
      </w:r>
      <w:proofErr w:type="spellStart"/>
      <w:r w:rsidRPr="00BE4BEB">
        <w:rPr>
          <w:rFonts w:ascii="Arial" w:hAnsi="Arial" w:cs="Arial"/>
          <w:sz w:val="22"/>
        </w:rPr>
        <w:t>прагнення</w:t>
      </w:r>
      <w:proofErr w:type="spellEnd"/>
      <w:r w:rsidRPr="00BE4BEB">
        <w:rPr>
          <w:rFonts w:ascii="Arial" w:hAnsi="Arial" w:cs="Arial"/>
          <w:sz w:val="22"/>
        </w:rPr>
        <w:t xml:space="preserve"> </w:t>
      </w:r>
      <w:proofErr w:type="spellStart"/>
      <w:r w:rsidRPr="00BE4BEB">
        <w:rPr>
          <w:rFonts w:ascii="Arial" w:hAnsi="Arial" w:cs="Arial"/>
          <w:sz w:val="22"/>
        </w:rPr>
        <w:t>до</w:t>
      </w:r>
      <w:proofErr w:type="spellEnd"/>
      <w:r w:rsidRPr="00BE4BEB">
        <w:rPr>
          <w:rFonts w:ascii="Arial" w:hAnsi="Arial" w:cs="Arial"/>
          <w:sz w:val="22"/>
        </w:rPr>
        <w:t xml:space="preserve"> </w:t>
      </w:r>
      <w:proofErr w:type="spellStart"/>
      <w:r w:rsidRPr="00BE4BEB">
        <w:rPr>
          <w:rFonts w:ascii="Arial" w:hAnsi="Arial" w:cs="Arial"/>
          <w:sz w:val="22"/>
        </w:rPr>
        <w:t>навчання</w:t>
      </w:r>
      <w:proofErr w:type="spellEnd"/>
      <w:r w:rsidRPr="00BE4BEB">
        <w:rPr>
          <w:rFonts w:ascii="Arial" w:hAnsi="Arial" w:cs="Arial"/>
          <w:sz w:val="22"/>
        </w:rPr>
        <w:t xml:space="preserve"> </w:t>
      </w:r>
      <w:proofErr w:type="spellStart"/>
      <w:r w:rsidRPr="00BE4BEB">
        <w:rPr>
          <w:rFonts w:ascii="Arial" w:hAnsi="Arial" w:cs="Arial"/>
          <w:sz w:val="22"/>
        </w:rPr>
        <w:t>та</w:t>
      </w:r>
      <w:proofErr w:type="spellEnd"/>
      <w:r w:rsidRPr="00BE4BEB">
        <w:rPr>
          <w:rFonts w:ascii="Arial" w:hAnsi="Arial" w:cs="Arial"/>
          <w:sz w:val="22"/>
        </w:rPr>
        <w:t xml:space="preserve"> </w:t>
      </w:r>
      <w:proofErr w:type="spellStart"/>
      <w:r w:rsidRPr="00BE4BEB">
        <w:rPr>
          <w:rFonts w:ascii="Arial" w:hAnsi="Arial" w:cs="Arial"/>
          <w:sz w:val="22"/>
        </w:rPr>
        <w:t>посилює</w:t>
      </w:r>
      <w:proofErr w:type="spellEnd"/>
      <w:r w:rsidRPr="00BE4BEB">
        <w:rPr>
          <w:rFonts w:ascii="Arial" w:hAnsi="Arial" w:cs="Arial"/>
          <w:sz w:val="22"/>
        </w:rPr>
        <w:t xml:space="preserve"> </w:t>
      </w:r>
      <w:proofErr w:type="spellStart"/>
      <w:r w:rsidRPr="00BE4BEB">
        <w:rPr>
          <w:rFonts w:ascii="Arial" w:hAnsi="Arial" w:cs="Arial"/>
          <w:sz w:val="22"/>
        </w:rPr>
        <w:t>вплив</w:t>
      </w:r>
      <w:proofErr w:type="spellEnd"/>
      <w:r w:rsidRPr="00BE4BEB">
        <w:rPr>
          <w:rFonts w:ascii="Arial" w:hAnsi="Arial" w:cs="Arial"/>
          <w:sz w:val="22"/>
        </w:rPr>
        <w:t xml:space="preserve"> </w:t>
      </w:r>
      <w:proofErr w:type="spellStart"/>
      <w:r w:rsidRPr="00BE4BEB">
        <w:rPr>
          <w:rFonts w:ascii="Arial" w:hAnsi="Arial" w:cs="Arial"/>
          <w:sz w:val="22"/>
        </w:rPr>
        <w:t>наших</w:t>
      </w:r>
      <w:proofErr w:type="spellEnd"/>
      <w:r w:rsidRPr="00BE4BEB">
        <w:rPr>
          <w:rFonts w:ascii="Arial" w:hAnsi="Arial" w:cs="Arial"/>
          <w:sz w:val="22"/>
        </w:rPr>
        <w:t xml:space="preserve"> </w:t>
      </w:r>
      <w:proofErr w:type="spellStart"/>
      <w:r w:rsidRPr="00BE4BEB">
        <w:rPr>
          <w:rFonts w:ascii="Arial" w:hAnsi="Arial" w:cs="Arial"/>
          <w:sz w:val="22"/>
        </w:rPr>
        <w:t>інтервенцій</w:t>
      </w:r>
      <w:proofErr w:type="spellEnd"/>
      <w:r w:rsidRPr="00BE4BEB">
        <w:rPr>
          <w:rFonts w:ascii="Arial" w:hAnsi="Arial" w:cs="Arial"/>
          <w:sz w:val="22"/>
        </w:rPr>
        <w:t xml:space="preserve"> у </w:t>
      </w:r>
      <w:proofErr w:type="spellStart"/>
      <w:r w:rsidRPr="00BE4BEB">
        <w:rPr>
          <w:rFonts w:ascii="Arial" w:hAnsi="Arial" w:cs="Arial"/>
          <w:sz w:val="22"/>
        </w:rPr>
        <w:t>кризові</w:t>
      </w:r>
      <w:proofErr w:type="spellEnd"/>
      <w:r w:rsidRPr="00BE4BEB">
        <w:rPr>
          <w:rFonts w:ascii="Arial" w:hAnsi="Arial" w:cs="Arial"/>
          <w:sz w:val="22"/>
        </w:rPr>
        <w:t xml:space="preserve"> </w:t>
      </w:r>
      <w:proofErr w:type="spellStart"/>
      <w:r w:rsidRPr="00BE4BEB">
        <w:rPr>
          <w:rFonts w:ascii="Arial" w:hAnsi="Arial" w:cs="Arial"/>
          <w:sz w:val="22"/>
        </w:rPr>
        <w:t>часи</w:t>
      </w:r>
      <w:proofErr w:type="spellEnd"/>
      <w:r w:rsidRPr="00BE4BEB">
        <w:rPr>
          <w:rFonts w:ascii="Arial" w:hAnsi="Arial" w:cs="Arial"/>
          <w:sz w:val="22"/>
        </w:rPr>
        <w:t>.</w:t>
      </w:r>
      <w:r w:rsidR="00404562" w:rsidRPr="00A1222D">
        <w:rPr>
          <w:rFonts w:ascii="Arial" w:hAnsi="Arial" w:cs="Arial"/>
          <w:sz w:val="22"/>
        </w:rPr>
        <w:t>.</w:t>
      </w:r>
    </w:p>
    <w:p w14:paraId="6EB99CED" w14:textId="77777777" w:rsidR="00404562" w:rsidRPr="00A1222D" w:rsidRDefault="00404562" w:rsidP="00404562">
      <w:pPr>
        <w:spacing w:after="0" w:line="240" w:lineRule="auto"/>
        <w:jc w:val="both"/>
        <w:rPr>
          <w:rFonts w:ascii="Arial" w:hAnsi="Arial" w:cs="Arial"/>
          <w:b/>
          <w:color w:val="4472C4" w:themeColor="accent1"/>
          <w:sz w:val="28"/>
          <w:lang w:eastAsia="en-GB"/>
        </w:rPr>
      </w:pPr>
      <w:r w:rsidRPr="00A1222D">
        <w:rPr>
          <w:rFonts w:ascii="Arial" w:hAnsi="Arial" w:cs="Arial"/>
          <w:b/>
          <w:color w:val="4472C4" w:themeColor="accent1"/>
          <w:sz w:val="28"/>
          <w:lang w:eastAsia="en-GB"/>
        </w:rPr>
        <w:tab/>
      </w:r>
    </w:p>
    <w:p w14:paraId="61C62150" w14:textId="0FE79502" w:rsidR="00404562" w:rsidRPr="00A1222D" w:rsidRDefault="00404562" w:rsidP="00404562">
      <w:pPr>
        <w:pStyle w:val="Heading3"/>
        <w:spacing w:before="0"/>
        <w:jc w:val="both"/>
        <w:rPr>
          <w:rFonts w:ascii="Arial" w:hAnsi="Arial" w:cs="Arial"/>
          <w:noProof/>
          <w:sz w:val="28"/>
          <w:szCs w:val="28"/>
          <w:lang w:eastAsia="en-GB"/>
        </w:rPr>
      </w:pPr>
      <w:r w:rsidRPr="00A1222D">
        <w:rPr>
          <w:rFonts w:ascii="Arial" w:hAnsi="Arial" w:cs="Arial"/>
          <w:noProof/>
          <w:sz w:val="28"/>
          <w:szCs w:val="28"/>
          <w:lang w:eastAsia="en-GB"/>
        </w:rPr>
        <w:t xml:space="preserve">1.1. </w:t>
      </w:r>
      <w:r w:rsidR="00BE4BEB" w:rsidRPr="00BE4BEB">
        <w:rPr>
          <w:rFonts w:ascii="Arial" w:hAnsi="Arial" w:cs="Arial"/>
          <w:noProof/>
          <w:sz w:val="28"/>
          <w:szCs w:val="28"/>
          <w:lang w:eastAsia="en-GB"/>
        </w:rPr>
        <w:t>Про Plan International</w:t>
      </w:r>
    </w:p>
    <w:p w14:paraId="33D93A5B" w14:textId="77777777" w:rsidR="00E42457" w:rsidRDefault="00E42457" w:rsidP="00404562">
      <w:pPr>
        <w:spacing w:after="0" w:line="240" w:lineRule="auto"/>
        <w:jc w:val="both"/>
        <w:rPr>
          <w:rFonts w:ascii="Arial" w:hAnsi="Arial" w:cs="Arial"/>
          <w:sz w:val="22"/>
        </w:rPr>
      </w:pPr>
    </w:p>
    <w:p w14:paraId="4F8C7811" w14:textId="000E9AD1" w:rsidR="00404562" w:rsidRPr="00430514" w:rsidRDefault="00430514" w:rsidP="00404562">
      <w:pPr>
        <w:pStyle w:val="ListParagraph"/>
        <w:numPr>
          <w:ilvl w:val="0"/>
          <w:numId w:val="0"/>
        </w:numPr>
        <w:spacing w:after="0" w:line="240" w:lineRule="auto"/>
        <w:ind w:left="720"/>
        <w:jc w:val="both"/>
        <w:rPr>
          <w:rFonts w:ascii="Arial" w:hAnsi="Arial" w:cs="Arial"/>
          <w:sz w:val="22"/>
          <w:lang w:val="ru-RU"/>
        </w:rPr>
      </w:pPr>
      <w:proofErr w:type="spellStart"/>
      <w:r w:rsidRPr="00430514">
        <w:rPr>
          <w:rFonts w:ascii="Arial" w:hAnsi="Arial" w:cs="Arial"/>
          <w:sz w:val="22"/>
        </w:rPr>
        <w:t>Ми</w:t>
      </w:r>
      <w:proofErr w:type="spellEnd"/>
      <w:r w:rsidRPr="00430514">
        <w:rPr>
          <w:rFonts w:ascii="Arial" w:hAnsi="Arial" w:cs="Arial"/>
          <w:sz w:val="22"/>
        </w:rPr>
        <w:t xml:space="preserve"> </w:t>
      </w:r>
      <w:proofErr w:type="spellStart"/>
      <w:r w:rsidRPr="00430514">
        <w:rPr>
          <w:rFonts w:ascii="Arial" w:hAnsi="Arial" w:cs="Arial"/>
          <w:sz w:val="22"/>
        </w:rPr>
        <w:t>прагнемо</w:t>
      </w:r>
      <w:proofErr w:type="spellEnd"/>
      <w:r w:rsidRPr="00430514">
        <w:rPr>
          <w:rFonts w:ascii="Arial" w:hAnsi="Arial" w:cs="Arial"/>
          <w:sz w:val="22"/>
        </w:rPr>
        <w:t xml:space="preserve"> </w:t>
      </w:r>
      <w:proofErr w:type="spellStart"/>
      <w:r w:rsidRPr="00430514">
        <w:rPr>
          <w:rFonts w:ascii="Arial" w:hAnsi="Arial" w:cs="Arial"/>
          <w:sz w:val="22"/>
        </w:rPr>
        <w:t>просувати</w:t>
      </w:r>
      <w:proofErr w:type="spellEnd"/>
      <w:r w:rsidRPr="00430514">
        <w:rPr>
          <w:rFonts w:ascii="Arial" w:hAnsi="Arial" w:cs="Arial"/>
          <w:sz w:val="22"/>
        </w:rPr>
        <w:t xml:space="preserve"> </w:t>
      </w:r>
      <w:proofErr w:type="spellStart"/>
      <w:r w:rsidRPr="00430514">
        <w:rPr>
          <w:rFonts w:ascii="Arial" w:hAnsi="Arial" w:cs="Arial"/>
          <w:sz w:val="22"/>
        </w:rPr>
        <w:t>права</w:t>
      </w:r>
      <w:proofErr w:type="spellEnd"/>
      <w:r w:rsidRPr="00430514">
        <w:rPr>
          <w:rFonts w:ascii="Arial" w:hAnsi="Arial" w:cs="Arial"/>
          <w:sz w:val="22"/>
        </w:rPr>
        <w:t xml:space="preserve"> </w:t>
      </w:r>
      <w:proofErr w:type="spellStart"/>
      <w:r w:rsidRPr="00430514">
        <w:rPr>
          <w:rFonts w:ascii="Arial" w:hAnsi="Arial" w:cs="Arial"/>
          <w:sz w:val="22"/>
        </w:rPr>
        <w:t>дітей</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рівність</w:t>
      </w:r>
      <w:proofErr w:type="spellEnd"/>
      <w:r w:rsidRPr="00430514">
        <w:rPr>
          <w:rFonts w:ascii="Arial" w:hAnsi="Arial" w:cs="Arial"/>
          <w:sz w:val="22"/>
        </w:rPr>
        <w:t xml:space="preserve"> </w:t>
      </w:r>
      <w:proofErr w:type="spellStart"/>
      <w:r w:rsidRPr="00430514">
        <w:rPr>
          <w:rFonts w:ascii="Arial" w:hAnsi="Arial" w:cs="Arial"/>
          <w:sz w:val="22"/>
        </w:rPr>
        <w:t>дівчат</w:t>
      </w:r>
      <w:proofErr w:type="spellEnd"/>
      <w:r w:rsidRPr="00430514">
        <w:rPr>
          <w:rFonts w:ascii="Arial" w:hAnsi="Arial" w:cs="Arial"/>
          <w:sz w:val="22"/>
        </w:rPr>
        <w:t xml:space="preserve"> у </w:t>
      </w:r>
      <w:proofErr w:type="spellStart"/>
      <w:r w:rsidRPr="00430514">
        <w:rPr>
          <w:rFonts w:ascii="Arial" w:hAnsi="Arial" w:cs="Arial"/>
          <w:sz w:val="22"/>
        </w:rPr>
        <w:t>всьому</w:t>
      </w:r>
      <w:proofErr w:type="spellEnd"/>
      <w:r w:rsidRPr="00430514">
        <w:rPr>
          <w:rFonts w:ascii="Arial" w:hAnsi="Arial" w:cs="Arial"/>
          <w:sz w:val="22"/>
        </w:rPr>
        <w:t xml:space="preserve"> </w:t>
      </w:r>
      <w:proofErr w:type="spellStart"/>
      <w:r w:rsidRPr="00430514">
        <w:rPr>
          <w:rFonts w:ascii="Arial" w:hAnsi="Arial" w:cs="Arial"/>
          <w:sz w:val="22"/>
        </w:rPr>
        <w:t>світі</w:t>
      </w:r>
      <w:proofErr w:type="spellEnd"/>
      <w:r w:rsidRPr="00430514">
        <w:rPr>
          <w:rFonts w:ascii="Arial" w:hAnsi="Arial" w:cs="Arial"/>
          <w:sz w:val="22"/>
        </w:rPr>
        <w:t xml:space="preserve">. </w:t>
      </w:r>
      <w:r w:rsidRPr="00430514">
        <w:rPr>
          <w:rFonts w:ascii="Arial" w:hAnsi="Arial" w:cs="Arial"/>
          <w:sz w:val="22"/>
          <w:lang w:val="ru-RU"/>
        </w:rPr>
        <w:t>Як міжнародна гуманітарна організація, ми працюємо поруч із дітьми, молоддю, нашими однодумцями та партнерами над усуненням першопричин проблем, з якими стикаються дівчата та всі вразливі категорії дітей. Ми підтримуємо права дітей від народження до досягнення ними повноліття та допомагаємо їм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Понад 80 років ми будуємо потужні партнерства в інтересах дітей і працюємо у більш ніж 75 країнах світу.</w:t>
      </w:r>
    </w:p>
    <w:p w14:paraId="39495B64" w14:textId="77777777" w:rsidR="00430514" w:rsidRPr="00430514" w:rsidRDefault="00430514" w:rsidP="00404562">
      <w:pPr>
        <w:pStyle w:val="ListParagraph"/>
        <w:numPr>
          <w:ilvl w:val="0"/>
          <w:numId w:val="0"/>
        </w:numPr>
        <w:spacing w:after="0" w:line="240" w:lineRule="auto"/>
        <w:ind w:left="720"/>
        <w:jc w:val="both"/>
        <w:rPr>
          <w:rFonts w:ascii="Arial" w:hAnsi="Arial" w:cs="Arial"/>
          <w:iCs/>
          <w:lang w:val="ru-RU"/>
        </w:rPr>
      </w:pPr>
    </w:p>
    <w:p w14:paraId="5AE71671" w14:textId="77777777" w:rsidR="00404562" w:rsidRPr="00A1222D" w:rsidRDefault="00404562" w:rsidP="00404562">
      <w:pPr>
        <w:spacing w:after="0" w:line="240" w:lineRule="auto"/>
        <w:jc w:val="both"/>
        <w:rPr>
          <w:rFonts w:ascii="Arial" w:hAnsi="Arial" w:cs="Arial"/>
          <w:b/>
          <w:iCs/>
          <w:sz w:val="28"/>
          <w:szCs w:val="32"/>
        </w:rPr>
      </w:pPr>
      <w:r w:rsidRPr="00A1222D">
        <w:rPr>
          <w:rFonts w:ascii="Arial" w:hAnsi="Arial" w:cs="Arial"/>
          <w:b/>
          <w:iCs/>
          <w:sz w:val="28"/>
          <w:szCs w:val="32"/>
        </w:rPr>
        <w:t>1.2. About the Commissioning Office</w:t>
      </w:r>
    </w:p>
    <w:p w14:paraId="3D38037F" w14:textId="77777777" w:rsidR="00E42457" w:rsidRDefault="00E42457" w:rsidP="00404562">
      <w:pPr>
        <w:shd w:val="clear" w:color="auto" w:fill="FFFFFF" w:themeFill="background1"/>
        <w:spacing w:after="0" w:line="240" w:lineRule="auto"/>
        <w:jc w:val="both"/>
        <w:textAlignment w:val="baseline"/>
        <w:rPr>
          <w:rFonts w:ascii="Arial" w:hAnsi="Arial" w:cs="Arial"/>
          <w:sz w:val="22"/>
        </w:rPr>
      </w:pPr>
    </w:p>
    <w:p w14:paraId="4432294B" w14:textId="2FDCA15A" w:rsidR="00E42457" w:rsidRDefault="00430514" w:rsidP="00404562">
      <w:pPr>
        <w:shd w:val="clear" w:color="auto" w:fill="FFFFFF"/>
        <w:spacing w:after="0" w:line="240" w:lineRule="auto"/>
        <w:jc w:val="both"/>
        <w:textAlignment w:val="baseline"/>
        <w:rPr>
          <w:rFonts w:ascii="Arial" w:hAnsi="Arial" w:cs="Arial"/>
          <w:sz w:val="22"/>
        </w:rPr>
      </w:pPr>
      <w:r w:rsidRPr="00430514">
        <w:rPr>
          <w:rFonts w:ascii="Arial" w:hAnsi="Arial" w:cs="Arial"/>
          <w:sz w:val="22"/>
        </w:rPr>
        <w:t xml:space="preserve">Plan International Ukraine (PIU) </w:t>
      </w:r>
      <w:proofErr w:type="spellStart"/>
      <w:r w:rsidRPr="00430514">
        <w:rPr>
          <w:rFonts w:ascii="Arial" w:hAnsi="Arial" w:cs="Arial"/>
          <w:sz w:val="22"/>
        </w:rPr>
        <w:t>працює</w:t>
      </w:r>
      <w:proofErr w:type="spellEnd"/>
      <w:r w:rsidRPr="00430514">
        <w:rPr>
          <w:rFonts w:ascii="Arial" w:hAnsi="Arial" w:cs="Arial"/>
          <w:sz w:val="22"/>
        </w:rPr>
        <w:t xml:space="preserve"> в </w:t>
      </w:r>
      <w:proofErr w:type="spellStart"/>
      <w:r w:rsidRPr="00430514">
        <w:rPr>
          <w:rFonts w:ascii="Arial" w:hAnsi="Arial" w:cs="Arial"/>
          <w:sz w:val="22"/>
        </w:rPr>
        <w:t>Україні</w:t>
      </w:r>
      <w:proofErr w:type="spellEnd"/>
      <w:r w:rsidRPr="00430514">
        <w:rPr>
          <w:rFonts w:ascii="Arial" w:hAnsi="Arial" w:cs="Arial"/>
          <w:sz w:val="22"/>
        </w:rPr>
        <w:t xml:space="preserve"> з </w:t>
      </w:r>
      <w:proofErr w:type="spellStart"/>
      <w:r w:rsidRPr="00430514">
        <w:rPr>
          <w:rFonts w:ascii="Arial" w:hAnsi="Arial" w:cs="Arial"/>
          <w:sz w:val="22"/>
        </w:rPr>
        <w:t>серпня</w:t>
      </w:r>
      <w:proofErr w:type="spellEnd"/>
      <w:r w:rsidRPr="00430514">
        <w:rPr>
          <w:rFonts w:ascii="Arial" w:hAnsi="Arial" w:cs="Arial"/>
          <w:sz w:val="22"/>
        </w:rPr>
        <w:t xml:space="preserve"> 2022 </w:t>
      </w:r>
      <w:proofErr w:type="spellStart"/>
      <w:r w:rsidRPr="00430514">
        <w:rPr>
          <w:rFonts w:ascii="Arial" w:hAnsi="Arial" w:cs="Arial"/>
          <w:sz w:val="22"/>
        </w:rPr>
        <w:t>року</w:t>
      </w:r>
      <w:proofErr w:type="spellEnd"/>
      <w:r w:rsidRPr="00430514">
        <w:rPr>
          <w:rFonts w:ascii="Arial" w:hAnsi="Arial" w:cs="Arial"/>
          <w:sz w:val="22"/>
        </w:rPr>
        <w:t xml:space="preserve"> і </w:t>
      </w:r>
      <w:proofErr w:type="spellStart"/>
      <w:r w:rsidRPr="00430514">
        <w:rPr>
          <w:rFonts w:ascii="Arial" w:hAnsi="Arial" w:cs="Arial"/>
          <w:sz w:val="22"/>
        </w:rPr>
        <w:t>фокусується</w:t>
      </w:r>
      <w:proofErr w:type="spellEnd"/>
      <w:r w:rsidRPr="00430514">
        <w:rPr>
          <w:rFonts w:ascii="Arial" w:hAnsi="Arial" w:cs="Arial"/>
          <w:sz w:val="22"/>
        </w:rPr>
        <w:t xml:space="preserve"> </w:t>
      </w:r>
      <w:proofErr w:type="spellStart"/>
      <w:r w:rsidRPr="00430514">
        <w:rPr>
          <w:rFonts w:ascii="Arial" w:hAnsi="Arial" w:cs="Arial"/>
          <w:sz w:val="22"/>
        </w:rPr>
        <w:t>на</w:t>
      </w:r>
      <w:proofErr w:type="spellEnd"/>
      <w:r w:rsidRPr="00430514">
        <w:rPr>
          <w:rFonts w:ascii="Arial" w:hAnsi="Arial" w:cs="Arial"/>
          <w:sz w:val="22"/>
        </w:rPr>
        <w:t xml:space="preserve"> </w:t>
      </w:r>
      <w:proofErr w:type="spellStart"/>
      <w:r w:rsidRPr="00430514">
        <w:rPr>
          <w:rFonts w:ascii="Arial" w:hAnsi="Arial" w:cs="Arial"/>
          <w:sz w:val="22"/>
        </w:rPr>
        <w:t>підтримці</w:t>
      </w:r>
      <w:proofErr w:type="spellEnd"/>
      <w:r w:rsidRPr="00430514">
        <w:rPr>
          <w:rFonts w:ascii="Arial" w:hAnsi="Arial" w:cs="Arial"/>
          <w:sz w:val="22"/>
        </w:rPr>
        <w:t xml:space="preserve"> </w:t>
      </w:r>
      <w:proofErr w:type="spellStart"/>
      <w:r w:rsidRPr="00430514">
        <w:rPr>
          <w:rFonts w:ascii="Arial" w:hAnsi="Arial" w:cs="Arial"/>
          <w:sz w:val="22"/>
        </w:rPr>
        <w:t>дітей</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підлітків</w:t>
      </w:r>
      <w:proofErr w:type="spellEnd"/>
      <w:r w:rsidRPr="00430514">
        <w:rPr>
          <w:rFonts w:ascii="Arial" w:hAnsi="Arial" w:cs="Arial"/>
          <w:sz w:val="22"/>
        </w:rPr>
        <w:t xml:space="preserve">, </w:t>
      </w:r>
      <w:proofErr w:type="spellStart"/>
      <w:r w:rsidRPr="00430514">
        <w:rPr>
          <w:rFonts w:ascii="Arial" w:hAnsi="Arial" w:cs="Arial"/>
          <w:sz w:val="22"/>
        </w:rPr>
        <w:t>які</w:t>
      </w:r>
      <w:proofErr w:type="spellEnd"/>
      <w:r w:rsidRPr="00430514">
        <w:rPr>
          <w:rFonts w:ascii="Arial" w:hAnsi="Arial" w:cs="Arial"/>
          <w:sz w:val="22"/>
        </w:rPr>
        <w:t xml:space="preserve"> </w:t>
      </w:r>
      <w:proofErr w:type="spellStart"/>
      <w:r w:rsidRPr="00430514">
        <w:rPr>
          <w:rFonts w:ascii="Arial" w:hAnsi="Arial" w:cs="Arial"/>
          <w:sz w:val="22"/>
        </w:rPr>
        <w:t>постраждали</w:t>
      </w:r>
      <w:proofErr w:type="spellEnd"/>
      <w:r w:rsidRPr="00430514">
        <w:rPr>
          <w:rFonts w:ascii="Arial" w:hAnsi="Arial" w:cs="Arial"/>
          <w:sz w:val="22"/>
        </w:rPr>
        <w:t xml:space="preserve"> </w:t>
      </w:r>
      <w:proofErr w:type="spellStart"/>
      <w:r w:rsidRPr="00430514">
        <w:rPr>
          <w:rFonts w:ascii="Arial" w:hAnsi="Arial" w:cs="Arial"/>
          <w:sz w:val="22"/>
        </w:rPr>
        <w:t>від</w:t>
      </w:r>
      <w:proofErr w:type="spellEnd"/>
      <w:r w:rsidRPr="00430514">
        <w:rPr>
          <w:rFonts w:ascii="Arial" w:hAnsi="Arial" w:cs="Arial"/>
          <w:sz w:val="22"/>
        </w:rPr>
        <w:t xml:space="preserve"> </w:t>
      </w:r>
      <w:proofErr w:type="spellStart"/>
      <w:r w:rsidRPr="00430514">
        <w:rPr>
          <w:rFonts w:ascii="Arial" w:hAnsi="Arial" w:cs="Arial"/>
          <w:sz w:val="22"/>
        </w:rPr>
        <w:t>гуманітарної</w:t>
      </w:r>
      <w:proofErr w:type="spellEnd"/>
      <w:r w:rsidRPr="00430514">
        <w:rPr>
          <w:rFonts w:ascii="Arial" w:hAnsi="Arial" w:cs="Arial"/>
          <w:sz w:val="22"/>
        </w:rPr>
        <w:t xml:space="preserve"> </w:t>
      </w:r>
      <w:proofErr w:type="spellStart"/>
      <w:r w:rsidRPr="00430514">
        <w:rPr>
          <w:rFonts w:ascii="Arial" w:hAnsi="Arial" w:cs="Arial"/>
          <w:sz w:val="22"/>
        </w:rPr>
        <w:t>кризи</w:t>
      </w:r>
      <w:proofErr w:type="spellEnd"/>
      <w:r w:rsidRPr="00430514">
        <w:rPr>
          <w:rFonts w:ascii="Arial" w:hAnsi="Arial" w:cs="Arial"/>
          <w:sz w:val="22"/>
        </w:rPr>
        <w:t xml:space="preserve"> в </w:t>
      </w:r>
      <w:proofErr w:type="spellStart"/>
      <w:r w:rsidRPr="00430514">
        <w:rPr>
          <w:rFonts w:ascii="Arial" w:hAnsi="Arial" w:cs="Arial"/>
          <w:sz w:val="22"/>
        </w:rPr>
        <w:t>Україні</w:t>
      </w:r>
      <w:proofErr w:type="spellEnd"/>
      <w:r w:rsidRPr="00430514">
        <w:rPr>
          <w:rFonts w:ascii="Arial" w:hAnsi="Arial" w:cs="Arial"/>
          <w:sz w:val="22"/>
        </w:rPr>
        <w:t xml:space="preserve">, </w:t>
      </w:r>
      <w:proofErr w:type="spellStart"/>
      <w:r w:rsidRPr="00430514">
        <w:rPr>
          <w:rFonts w:ascii="Arial" w:hAnsi="Arial" w:cs="Arial"/>
          <w:sz w:val="22"/>
        </w:rPr>
        <w:t>особливо</w:t>
      </w:r>
      <w:proofErr w:type="spellEnd"/>
      <w:r w:rsidRPr="00430514">
        <w:rPr>
          <w:rFonts w:ascii="Arial" w:hAnsi="Arial" w:cs="Arial"/>
          <w:sz w:val="22"/>
        </w:rPr>
        <w:t xml:space="preserve"> (</w:t>
      </w:r>
      <w:proofErr w:type="spellStart"/>
      <w:r w:rsidRPr="00430514">
        <w:rPr>
          <w:rFonts w:ascii="Arial" w:hAnsi="Arial" w:cs="Arial"/>
          <w:sz w:val="22"/>
        </w:rPr>
        <w:t>внутрішньо</w:t>
      </w:r>
      <w:proofErr w:type="spellEnd"/>
      <w:r w:rsidRPr="00430514">
        <w:rPr>
          <w:rFonts w:ascii="Arial" w:hAnsi="Arial" w:cs="Arial"/>
          <w:sz w:val="22"/>
        </w:rPr>
        <w:t xml:space="preserve"> </w:t>
      </w:r>
      <w:proofErr w:type="spellStart"/>
      <w:r w:rsidRPr="00430514">
        <w:rPr>
          <w:rFonts w:ascii="Arial" w:hAnsi="Arial" w:cs="Arial"/>
          <w:sz w:val="22"/>
        </w:rPr>
        <w:t>переміщених</w:t>
      </w:r>
      <w:proofErr w:type="spellEnd"/>
      <w:r w:rsidRPr="00430514">
        <w:rPr>
          <w:rFonts w:ascii="Arial" w:hAnsi="Arial" w:cs="Arial"/>
          <w:sz w:val="22"/>
        </w:rPr>
        <w:t xml:space="preserve">) </w:t>
      </w:r>
      <w:proofErr w:type="spellStart"/>
      <w:r w:rsidRPr="00430514">
        <w:rPr>
          <w:rFonts w:ascii="Arial" w:hAnsi="Arial" w:cs="Arial"/>
          <w:sz w:val="22"/>
        </w:rPr>
        <w:t>дівчат</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молодих</w:t>
      </w:r>
      <w:proofErr w:type="spellEnd"/>
      <w:r w:rsidRPr="00430514">
        <w:rPr>
          <w:rFonts w:ascii="Arial" w:hAnsi="Arial" w:cs="Arial"/>
          <w:sz w:val="22"/>
        </w:rPr>
        <w:t xml:space="preserve"> </w:t>
      </w:r>
      <w:proofErr w:type="spellStart"/>
      <w:r w:rsidRPr="00430514">
        <w:rPr>
          <w:rFonts w:ascii="Arial" w:hAnsi="Arial" w:cs="Arial"/>
          <w:sz w:val="22"/>
        </w:rPr>
        <w:t>жінок</w:t>
      </w:r>
      <w:proofErr w:type="spellEnd"/>
      <w:r w:rsidRPr="00430514">
        <w:rPr>
          <w:rFonts w:ascii="Arial" w:hAnsi="Arial" w:cs="Arial"/>
          <w:sz w:val="22"/>
        </w:rPr>
        <w:t xml:space="preserve">, у </w:t>
      </w:r>
      <w:proofErr w:type="spellStart"/>
      <w:r w:rsidRPr="00430514">
        <w:rPr>
          <w:rFonts w:ascii="Arial" w:hAnsi="Arial" w:cs="Arial"/>
          <w:sz w:val="22"/>
        </w:rPr>
        <w:t>їх</w:t>
      </w:r>
      <w:proofErr w:type="spellEnd"/>
      <w:r w:rsidRPr="00430514">
        <w:rPr>
          <w:rFonts w:ascii="Arial" w:hAnsi="Arial" w:cs="Arial"/>
          <w:sz w:val="22"/>
        </w:rPr>
        <w:t xml:space="preserve"> </w:t>
      </w:r>
      <w:proofErr w:type="spellStart"/>
      <w:r w:rsidRPr="00430514">
        <w:rPr>
          <w:rFonts w:ascii="Arial" w:hAnsi="Arial" w:cs="Arial"/>
          <w:sz w:val="22"/>
        </w:rPr>
        <w:t>захисті</w:t>
      </w:r>
      <w:proofErr w:type="spellEnd"/>
      <w:r w:rsidRPr="00430514">
        <w:rPr>
          <w:rFonts w:ascii="Arial" w:hAnsi="Arial" w:cs="Arial"/>
          <w:sz w:val="22"/>
        </w:rPr>
        <w:t xml:space="preserve"> (</w:t>
      </w:r>
      <w:proofErr w:type="spellStart"/>
      <w:r w:rsidRPr="00430514">
        <w:rPr>
          <w:rFonts w:ascii="Arial" w:hAnsi="Arial" w:cs="Arial"/>
          <w:sz w:val="22"/>
        </w:rPr>
        <w:t>включаючи</w:t>
      </w:r>
      <w:proofErr w:type="spellEnd"/>
      <w:r w:rsidRPr="00430514">
        <w:rPr>
          <w:rFonts w:ascii="Arial" w:hAnsi="Arial" w:cs="Arial"/>
          <w:sz w:val="22"/>
        </w:rPr>
        <w:t xml:space="preserve"> </w:t>
      </w:r>
      <w:proofErr w:type="spellStart"/>
      <w:r w:rsidRPr="00430514">
        <w:rPr>
          <w:rFonts w:ascii="Arial" w:hAnsi="Arial" w:cs="Arial"/>
          <w:sz w:val="22"/>
        </w:rPr>
        <w:t>захист</w:t>
      </w:r>
      <w:proofErr w:type="spellEnd"/>
      <w:r w:rsidRPr="00430514">
        <w:rPr>
          <w:rFonts w:ascii="Arial" w:hAnsi="Arial" w:cs="Arial"/>
          <w:sz w:val="22"/>
        </w:rPr>
        <w:t xml:space="preserve"> </w:t>
      </w:r>
      <w:proofErr w:type="spellStart"/>
      <w:r w:rsidRPr="00430514">
        <w:rPr>
          <w:rFonts w:ascii="Arial" w:hAnsi="Arial" w:cs="Arial"/>
          <w:sz w:val="22"/>
        </w:rPr>
        <w:t>від</w:t>
      </w:r>
      <w:proofErr w:type="spellEnd"/>
      <w:r w:rsidRPr="00430514">
        <w:rPr>
          <w:rFonts w:ascii="Arial" w:hAnsi="Arial" w:cs="Arial"/>
          <w:sz w:val="22"/>
        </w:rPr>
        <w:t xml:space="preserve"> </w:t>
      </w:r>
      <w:proofErr w:type="spellStart"/>
      <w:r w:rsidRPr="00430514">
        <w:rPr>
          <w:rFonts w:ascii="Arial" w:hAnsi="Arial" w:cs="Arial"/>
          <w:sz w:val="22"/>
        </w:rPr>
        <w:t>гендерно-обумовленого</w:t>
      </w:r>
      <w:proofErr w:type="spellEnd"/>
      <w:r w:rsidRPr="00430514">
        <w:rPr>
          <w:rFonts w:ascii="Arial" w:hAnsi="Arial" w:cs="Arial"/>
          <w:sz w:val="22"/>
        </w:rPr>
        <w:t xml:space="preserve"> </w:t>
      </w:r>
      <w:proofErr w:type="spellStart"/>
      <w:r w:rsidRPr="00430514">
        <w:rPr>
          <w:rFonts w:ascii="Arial" w:hAnsi="Arial" w:cs="Arial"/>
          <w:sz w:val="22"/>
        </w:rPr>
        <w:t>насильства</w:t>
      </w:r>
      <w:proofErr w:type="spellEnd"/>
      <w:r w:rsidRPr="00430514">
        <w:rPr>
          <w:rFonts w:ascii="Arial" w:hAnsi="Arial" w:cs="Arial"/>
          <w:sz w:val="22"/>
        </w:rPr>
        <w:t xml:space="preserve"> (ГОН), </w:t>
      </w:r>
      <w:proofErr w:type="spellStart"/>
      <w:r w:rsidRPr="00430514">
        <w:rPr>
          <w:rFonts w:ascii="Arial" w:hAnsi="Arial" w:cs="Arial"/>
          <w:sz w:val="22"/>
        </w:rPr>
        <w:t>права</w:t>
      </w:r>
      <w:proofErr w:type="spellEnd"/>
      <w:r w:rsidRPr="00430514">
        <w:rPr>
          <w:rFonts w:ascii="Arial" w:hAnsi="Arial" w:cs="Arial"/>
          <w:sz w:val="22"/>
        </w:rPr>
        <w:t xml:space="preserve"> </w:t>
      </w:r>
      <w:proofErr w:type="spellStart"/>
      <w:r w:rsidRPr="00430514">
        <w:rPr>
          <w:rFonts w:ascii="Arial" w:hAnsi="Arial" w:cs="Arial"/>
          <w:sz w:val="22"/>
        </w:rPr>
        <w:t>на</w:t>
      </w:r>
      <w:proofErr w:type="spellEnd"/>
      <w:r w:rsidRPr="00430514">
        <w:rPr>
          <w:rFonts w:ascii="Arial" w:hAnsi="Arial" w:cs="Arial"/>
          <w:sz w:val="22"/>
        </w:rPr>
        <w:t xml:space="preserve"> </w:t>
      </w:r>
      <w:proofErr w:type="spellStart"/>
      <w:r w:rsidRPr="00430514">
        <w:rPr>
          <w:rFonts w:ascii="Arial" w:hAnsi="Arial" w:cs="Arial"/>
          <w:sz w:val="22"/>
        </w:rPr>
        <w:t>сексуальне</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репродуктивне</w:t>
      </w:r>
      <w:proofErr w:type="spellEnd"/>
      <w:r w:rsidRPr="00430514">
        <w:rPr>
          <w:rFonts w:ascii="Arial" w:hAnsi="Arial" w:cs="Arial"/>
          <w:sz w:val="22"/>
        </w:rPr>
        <w:t xml:space="preserve"> </w:t>
      </w:r>
      <w:proofErr w:type="spellStart"/>
      <w:r w:rsidRPr="00430514">
        <w:rPr>
          <w:rFonts w:ascii="Arial" w:hAnsi="Arial" w:cs="Arial"/>
          <w:sz w:val="22"/>
        </w:rPr>
        <w:t>здоров'я</w:t>
      </w:r>
      <w:proofErr w:type="spellEnd"/>
      <w:r w:rsidRPr="00430514">
        <w:rPr>
          <w:rFonts w:ascii="Arial" w:hAnsi="Arial" w:cs="Arial"/>
          <w:sz w:val="22"/>
        </w:rPr>
        <w:t xml:space="preserve"> (СРЗ), </w:t>
      </w:r>
      <w:proofErr w:type="spellStart"/>
      <w:r w:rsidRPr="00430514">
        <w:rPr>
          <w:rFonts w:ascii="Arial" w:hAnsi="Arial" w:cs="Arial"/>
          <w:sz w:val="22"/>
        </w:rPr>
        <w:t>доступ</w:t>
      </w:r>
      <w:proofErr w:type="spellEnd"/>
      <w:r w:rsidRPr="00430514">
        <w:rPr>
          <w:rFonts w:ascii="Arial" w:hAnsi="Arial" w:cs="Arial"/>
          <w:sz w:val="22"/>
        </w:rPr>
        <w:t xml:space="preserve"> </w:t>
      </w:r>
      <w:proofErr w:type="spellStart"/>
      <w:r w:rsidRPr="00430514">
        <w:rPr>
          <w:rFonts w:ascii="Arial" w:hAnsi="Arial" w:cs="Arial"/>
          <w:sz w:val="22"/>
        </w:rPr>
        <w:t>до</w:t>
      </w:r>
      <w:proofErr w:type="spellEnd"/>
      <w:r w:rsidRPr="00430514">
        <w:rPr>
          <w:rFonts w:ascii="Arial" w:hAnsi="Arial" w:cs="Arial"/>
          <w:sz w:val="22"/>
        </w:rPr>
        <w:t xml:space="preserve"> </w:t>
      </w:r>
      <w:proofErr w:type="spellStart"/>
      <w:r w:rsidRPr="00430514">
        <w:rPr>
          <w:rFonts w:ascii="Arial" w:hAnsi="Arial" w:cs="Arial"/>
          <w:sz w:val="22"/>
        </w:rPr>
        <w:t>освіти</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навчання</w:t>
      </w:r>
      <w:proofErr w:type="spellEnd"/>
      <w:r w:rsidRPr="00430514">
        <w:rPr>
          <w:rFonts w:ascii="Arial" w:hAnsi="Arial" w:cs="Arial"/>
          <w:sz w:val="22"/>
        </w:rPr>
        <w:t xml:space="preserve">, а </w:t>
      </w:r>
      <w:proofErr w:type="spellStart"/>
      <w:r w:rsidRPr="00430514">
        <w:rPr>
          <w:rFonts w:ascii="Arial" w:hAnsi="Arial" w:cs="Arial"/>
          <w:sz w:val="22"/>
        </w:rPr>
        <w:t>також</w:t>
      </w:r>
      <w:proofErr w:type="spellEnd"/>
      <w:r w:rsidRPr="00430514">
        <w:rPr>
          <w:rFonts w:ascii="Arial" w:hAnsi="Arial" w:cs="Arial"/>
          <w:sz w:val="22"/>
        </w:rPr>
        <w:t xml:space="preserve"> </w:t>
      </w:r>
      <w:proofErr w:type="spellStart"/>
      <w:r w:rsidRPr="00430514">
        <w:rPr>
          <w:rFonts w:ascii="Arial" w:hAnsi="Arial" w:cs="Arial"/>
          <w:sz w:val="22"/>
        </w:rPr>
        <w:t>доступ</w:t>
      </w:r>
      <w:proofErr w:type="spellEnd"/>
      <w:r w:rsidRPr="00430514">
        <w:rPr>
          <w:rFonts w:ascii="Arial" w:hAnsi="Arial" w:cs="Arial"/>
          <w:sz w:val="22"/>
        </w:rPr>
        <w:t xml:space="preserve"> </w:t>
      </w:r>
      <w:proofErr w:type="spellStart"/>
      <w:r w:rsidRPr="00430514">
        <w:rPr>
          <w:rFonts w:ascii="Arial" w:hAnsi="Arial" w:cs="Arial"/>
          <w:sz w:val="22"/>
        </w:rPr>
        <w:t>до</w:t>
      </w:r>
      <w:proofErr w:type="spellEnd"/>
      <w:r w:rsidRPr="00430514">
        <w:rPr>
          <w:rFonts w:ascii="Arial" w:hAnsi="Arial" w:cs="Arial"/>
          <w:sz w:val="22"/>
        </w:rPr>
        <w:t xml:space="preserve"> </w:t>
      </w:r>
      <w:proofErr w:type="spellStart"/>
      <w:r w:rsidRPr="00430514">
        <w:rPr>
          <w:rFonts w:ascii="Arial" w:hAnsi="Arial" w:cs="Arial"/>
          <w:sz w:val="22"/>
        </w:rPr>
        <w:t>психічного</w:t>
      </w:r>
      <w:proofErr w:type="spellEnd"/>
      <w:r w:rsidRPr="00430514">
        <w:rPr>
          <w:rFonts w:ascii="Arial" w:hAnsi="Arial" w:cs="Arial"/>
          <w:sz w:val="22"/>
        </w:rPr>
        <w:t xml:space="preserve"> </w:t>
      </w:r>
      <w:proofErr w:type="spellStart"/>
      <w:r w:rsidRPr="00430514">
        <w:rPr>
          <w:rFonts w:ascii="Arial" w:hAnsi="Arial" w:cs="Arial"/>
          <w:sz w:val="22"/>
        </w:rPr>
        <w:t>здоров'я</w:t>
      </w:r>
      <w:proofErr w:type="spellEnd"/>
      <w:r w:rsidRPr="00430514">
        <w:rPr>
          <w:rFonts w:ascii="Arial" w:hAnsi="Arial" w:cs="Arial"/>
          <w:sz w:val="22"/>
        </w:rPr>
        <w:t xml:space="preserve"> </w:t>
      </w:r>
      <w:proofErr w:type="spellStart"/>
      <w:r w:rsidRPr="00430514">
        <w:rPr>
          <w:rFonts w:ascii="Arial" w:hAnsi="Arial" w:cs="Arial"/>
          <w:sz w:val="22"/>
        </w:rPr>
        <w:t>та</w:t>
      </w:r>
      <w:proofErr w:type="spellEnd"/>
      <w:r w:rsidRPr="00430514">
        <w:rPr>
          <w:rFonts w:ascii="Arial" w:hAnsi="Arial" w:cs="Arial"/>
          <w:sz w:val="22"/>
        </w:rPr>
        <w:t xml:space="preserve"> </w:t>
      </w:r>
      <w:proofErr w:type="spellStart"/>
      <w:r w:rsidRPr="00430514">
        <w:rPr>
          <w:rFonts w:ascii="Arial" w:hAnsi="Arial" w:cs="Arial"/>
          <w:sz w:val="22"/>
        </w:rPr>
        <w:t>психосоціальної</w:t>
      </w:r>
      <w:proofErr w:type="spellEnd"/>
      <w:r w:rsidRPr="00430514">
        <w:rPr>
          <w:rFonts w:ascii="Arial" w:hAnsi="Arial" w:cs="Arial"/>
          <w:sz w:val="22"/>
        </w:rPr>
        <w:t xml:space="preserve"> </w:t>
      </w:r>
      <w:proofErr w:type="spellStart"/>
      <w:r w:rsidRPr="00430514">
        <w:rPr>
          <w:rFonts w:ascii="Arial" w:hAnsi="Arial" w:cs="Arial"/>
          <w:sz w:val="22"/>
        </w:rPr>
        <w:t>підтримки</w:t>
      </w:r>
      <w:proofErr w:type="spellEnd"/>
      <w:r w:rsidRPr="00430514">
        <w:rPr>
          <w:rFonts w:ascii="Arial" w:hAnsi="Arial" w:cs="Arial"/>
          <w:sz w:val="22"/>
        </w:rPr>
        <w:t xml:space="preserve"> (ПЗПСП).</w:t>
      </w:r>
    </w:p>
    <w:p w14:paraId="736B567B" w14:textId="77777777" w:rsidR="00430514" w:rsidRDefault="00430514" w:rsidP="00404562">
      <w:pPr>
        <w:shd w:val="clear" w:color="auto" w:fill="FFFFFF"/>
        <w:spacing w:after="0" w:line="240" w:lineRule="auto"/>
        <w:jc w:val="both"/>
        <w:textAlignment w:val="baseline"/>
        <w:rPr>
          <w:rFonts w:ascii="Arial" w:hAnsi="Arial" w:cs="Arial"/>
          <w:sz w:val="22"/>
        </w:rPr>
      </w:pPr>
    </w:p>
    <w:p w14:paraId="482BD0AA" w14:textId="77777777" w:rsidR="00430514" w:rsidRDefault="00430514" w:rsidP="00404562">
      <w:pPr>
        <w:shd w:val="clear" w:color="auto" w:fill="FFFFFF"/>
        <w:spacing w:after="0" w:line="240" w:lineRule="auto"/>
        <w:jc w:val="both"/>
        <w:textAlignment w:val="baseline"/>
        <w:rPr>
          <w:rFonts w:ascii="Arial" w:hAnsi="Arial" w:cs="Arial"/>
          <w:sz w:val="22"/>
          <w:lang w:val="ru-RU"/>
        </w:rPr>
      </w:pPr>
      <w:r w:rsidRPr="00430514">
        <w:rPr>
          <w:rFonts w:ascii="Arial" w:hAnsi="Arial" w:cs="Arial"/>
          <w:sz w:val="22"/>
          <w:lang w:val="ru-RU"/>
        </w:rPr>
        <w:t xml:space="preserve">У рамках реагування на гуманітарну кризу в Україні </w:t>
      </w:r>
      <w:r w:rsidRPr="00430514">
        <w:rPr>
          <w:rFonts w:ascii="Arial" w:hAnsi="Arial" w:cs="Arial"/>
          <w:sz w:val="22"/>
        </w:rPr>
        <w:t>PIU</w:t>
      </w:r>
      <w:r w:rsidRPr="00430514">
        <w:rPr>
          <w:rFonts w:ascii="Arial" w:hAnsi="Arial" w:cs="Arial"/>
          <w:sz w:val="22"/>
          <w:lang w:val="ru-RU"/>
        </w:rPr>
        <w:t xml:space="preserve"> зосереджує свою діяльність на шести стратегічних секторах:</w:t>
      </w:r>
    </w:p>
    <w:p w14:paraId="4561CA5F" w14:textId="55C6D6D0" w:rsidR="00404562" w:rsidRPr="00430514" w:rsidRDefault="00404562" w:rsidP="00404562">
      <w:pPr>
        <w:shd w:val="clear" w:color="auto" w:fill="FFFFFF"/>
        <w:spacing w:after="0" w:line="240" w:lineRule="auto"/>
        <w:jc w:val="both"/>
        <w:textAlignment w:val="baseline"/>
        <w:rPr>
          <w:rFonts w:ascii="Arial" w:hAnsi="Arial" w:cs="Arial"/>
          <w:sz w:val="22"/>
          <w:lang w:val="ru-RU"/>
        </w:rPr>
      </w:pPr>
      <w:r w:rsidRPr="00A1222D">
        <w:rPr>
          <w:rFonts w:ascii="Arial" w:hAnsi="Arial" w:cs="Arial"/>
          <w:sz w:val="22"/>
        </w:rPr>
        <w:t> </w:t>
      </w:r>
    </w:p>
    <w:p w14:paraId="1B6438B6"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I</w:t>
      </w:r>
      <w:r w:rsidRPr="00430514">
        <w:rPr>
          <w:rFonts w:ascii="Arial" w:hAnsi="Arial" w:cs="Arial"/>
          <w:sz w:val="22"/>
          <w:lang w:val="ru-RU"/>
        </w:rPr>
        <w:t xml:space="preserve">. Надання прямої гуманітарної допомоги, що рятує життя; </w:t>
      </w:r>
    </w:p>
    <w:p w14:paraId="6EE05137"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II</w:t>
      </w:r>
      <w:r w:rsidRPr="00430514">
        <w:rPr>
          <w:rFonts w:ascii="Arial" w:hAnsi="Arial" w:cs="Arial"/>
          <w:sz w:val="22"/>
          <w:lang w:val="ru-RU"/>
        </w:rPr>
        <w:t xml:space="preserve">. посилити системи захисту дітей; </w:t>
      </w:r>
    </w:p>
    <w:p w14:paraId="2E98A68A"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III</w:t>
      </w:r>
      <w:r w:rsidRPr="00430514">
        <w:rPr>
          <w:rFonts w:ascii="Arial" w:hAnsi="Arial" w:cs="Arial"/>
          <w:sz w:val="22"/>
          <w:lang w:val="ru-RU"/>
        </w:rPr>
        <w:t xml:space="preserve">. розширити доступ до послуг з ПЗПСП; </w:t>
      </w:r>
    </w:p>
    <w:p w14:paraId="3139C3D7"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IV</w:t>
      </w:r>
      <w:r w:rsidRPr="00430514">
        <w:rPr>
          <w:rFonts w:ascii="Arial" w:hAnsi="Arial" w:cs="Arial"/>
          <w:sz w:val="22"/>
          <w:lang w:val="ru-RU"/>
        </w:rPr>
        <w:t xml:space="preserve">. забезпечити безперервну формальну та альтернативну якісну освіту та навчання; </w:t>
      </w:r>
    </w:p>
    <w:p w14:paraId="101AE26E"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V</w:t>
      </w:r>
      <w:r w:rsidRPr="00430514">
        <w:rPr>
          <w:rFonts w:ascii="Arial" w:hAnsi="Arial" w:cs="Arial"/>
          <w:sz w:val="22"/>
          <w:lang w:val="ru-RU"/>
        </w:rPr>
        <w:t xml:space="preserve">. розширити масштаби реагування на ГОН; та </w:t>
      </w:r>
    </w:p>
    <w:p w14:paraId="2ED6AD00" w14:textId="726D48D6" w:rsidR="00185556" w:rsidRDefault="00430514" w:rsidP="00430514">
      <w:pPr>
        <w:shd w:val="clear" w:color="auto" w:fill="FFFFFF" w:themeFill="background1"/>
        <w:spacing w:after="0" w:line="240" w:lineRule="auto"/>
        <w:jc w:val="both"/>
        <w:textAlignment w:val="baseline"/>
        <w:rPr>
          <w:rFonts w:ascii="Arial" w:hAnsi="Arial" w:cs="Arial"/>
          <w:sz w:val="22"/>
          <w:lang w:val="ru-RU"/>
        </w:rPr>
      </w:pPr>
      <w:r w:rsidRPr="00430514">
        <w:rPr>
          <w:rFonts w:ascii="Arial" w:hAnsi="Arial" w:cs="Arial"/>
          <w:sz w:val="22"/>
        </w:rPr>
        <w:t>VI</w:t>
      </w:r>
      <w:r w:rsidRPr="00430514">
        <w:rPr>
          <w:rFonts w:ascii="Arial" w:hAnsi="Arial" w:cs="Arial"/>
          <w:sz w:val="22"/>
          <w:lang w:val="ru-RU"/>
        </w:rPr>
        <w:t>. захист та просування прав на сексуальне та репродуктивне здоров'я.</w:t>
      </w:r>
    </w:p>
    <w:p w14:paraId="43CF8EBB" w14:textId="77777777" w:rsidR="00430514" w:rsidRPr="00430514" w:rsidRDefault="00430514" w:rsidP="00430514">
      <w:pPr>
        <w:shd w:val="clear" w:color="auto" w:fill="FFFFFF" w:themeFill="background1"/>
        <w:spacing w:after="0" w:line="240" w:lineRule="auto"/>
        <w:jc w:val="both"/>
        <w:textAlignment w:val="baseline"/>
        <w:rPr>
          <w:rFonts w:ascii="Arial" w:hAnsi="Arial" w:cs="Arial"/>
          <w:sz w:val="22"/>
          <w:lang w:val="ru-RU"/>
        </w:rPr>
      </w:pPr>
    </w:p>
    <w:p w14:paraId="7B9D6F8A" w14:textId="26C811BE" w:rsidR="00185556" w:rsidRPr="00430514" w:rsidRDefault="00185556" w:rsidP="00185556">
      <w:pPr>
        <w:spacing w:after="0" w:line="240" w:lineRule="auto"/>
        <w:jc w:val="both"/>
        <w:rPr>
          <w:rFonts w:ascii="Arial" w:hAnsi="Arial" w:cs="Arial"/>
          <w:b/>
          <w:iCs/>
          <w:sz w:val="28"/>
          <w:szCs w:val="32"/>
          <w:lang w:val="ru-RU"/>
        </w:rPr>
      </w:pPr>
      <w:r w:rsidRPr="00430514">
        <w:rPr>
          <w:rFonts w:ascii="Arial" w:hAnsi="Arial" w:cs="Arial"/>
          <w:b/>
          <w:iCs/>
          <w:sz w:val="28"/>
          <w:szCs w:val="32"/>
          <w:lang w:val="ru-RU"/>
        </w:rPr>
        <w:t>1.3</w:t>
      </w:r>
      <w:r w:rsidR="00430514">
        <w:rPr>
          <w:rFonts w:ascii="Arial" w:hAnsi="Arial" w:cs="Arial"/>
          <w:b/>
          <w:iCs/>
          <w:sz w:val="28"/>
          <w:szCs w:val="32"/>
          <w:lang w:val="uk-UA"/>
        </w:rPr>
        <w:t xml:space="preserve">. </w:t>
      </w:r>
      <w:r w:rsidR="00430514" w:rsidRPr="00430514">
        <w:rPr>
          <w:rFonts w:ascii="Arial" w:hAnsi="Arial" w:cs="Arial"/>
          <w:b/>
          <w:iCs/>
          <w:sz w:val="28"/>
          <w:szCs w:val="32"/>
          <w:lang w:val="ru-RU"/>
        </w:rPr>
        <w:t>Про партнера</w:t>
      </w:r>
    </w:p>
    <w:p w14:paraId="765BF146" w14:textId="77777777" w:rsidR="00185556" w:rsidRPr="00430514" w:rsidRDefault="00185556" w:rsidP="00185556">
      <w:pPr>
        <w:spacing w:after="0" w:line="240" w:lineRule="auto"/>
        <w:jc w:val="both"/>
        <w:rPr>
          <w:rFonts w:ascii="Arial" w:hAnsi="Arial" w:cs="Arial"/>
          <w:b/>
          <w:iCs/>
          <w:sz w:val="28"/>
          <w:szCs w:val="32"/>
          <w:lang w:val="ru-RU"/>
        </w:rPr>
      </w:pPr>
    </w:p>
    <w:p w14:paraId="2DE1DFC5" w14:textId="3A86F1F2" w:rsidR="00404562" w:rsidRPr="00430514" w:rsidRDefault="00430514" w:rsidP="00404562">
      <w:pPr>
        <w:pStyle w:val="ListParagraph"/>
        <w:numPr>
          <w:ilvl w:val="0"/>
          <w:numId w:val="0"/>
        </w:numPr>
        <w:shd w:val="clear" w:color="auto" w:fill="FFFFFF"/>
        <w:spacing w:after="0" w:line="240" w:lineRule="auto"/>
        <w:ind w:left="720"/>
        <w:jc w:val="both"/>
        <w:textAlignment w:val="baseline"/>
        <w:rPr>
          <w:rFonts w:ascii="Arial" w:hAnsi="Arial" w:cs="Arial"/>
          <w:sz w:val="22"/>
          <w:lang w:val="ru-RU"/>
        </w:rPr>
      </w:pPr>
      <w:r w:rsidRPr="00430514">
        <w:rPr>
          <w:rFonts w:ascii="Arial" w:hAnsi="Arial" w:cs="Arial"/>
          <w:sz w:val="22"/>
          <w:lang w:val="ru-RU"/>
        </w:rPr>
        <w:t>Організація "Руки друзів" була створена у 2016 році.  "Руки друзів" реалізує проекти, спрямовані на надання прямої допомоги маргіналізованим і вразливим групам населення в умовах війни та гуманітарної катастрофи - з акцентом на сім'ї з дітьми, людей з інвалідністю, людей похилого віку та внутрішньо переміщених осіб. Їхній основний досвід полягає в моніторингу потреб, закупівлях, логістиці та передачі гуманітарних вантажів.</w:t>
      </w:r>
    </w:p>
    <w:p w14:paraId="2621A2F7" w14:textId="77777777" w:rsidR="00430514" w:rsidRPr="00430514" w:rsidRDefault="00430514" w:rsidP="00404562">
      <w:pPr>
        <w:pStyle w:val="ListParagraph"/>
        <w:numPr>
          <w:ilvl w:val="0"/>
          <w:numId w:val="0"/>
        </w:numPr>
        <w:shd w:val="clear" w:color="auto" w:fill="FFFFFF"/>
        <w:spacing w:after="0" w:line="240" w:lineRule="auto"/>
        <w:ind w:left="720"/>
        <w:jc w:val="both"/>
        <w:textAlignment w:val="baseline"/>
        <w:rPr>
          <w:rFonts w:ascii="Arial" w:hAnsi="Arial" w:cs="Arial"/>
          <w:iCs/>
          <w:lang w:val="ru-RU"/>
        </w:rPr>
      </w:pPr>
    </w:p>
    <w:p w14:paraId="4D524B67" w14:textId="71A701B2" w:rsidR="00404562" w:rsidRPr="005B6CA7" w:rsidRDefault="00404562" w:rsidP="00404562">
      <w:pPr>
        <w:pStyle w:val="Heading3"/>
        <w:spacing w:before="0"/>
        <w:jc w:val="both"/>
        <w:rPr>
          <w:rFonts w:ascii="Arial" w:hAnsi="Arial" w:cs="Arial"/>
          <w:noProof/>
          <w:lang w:val="ru-RU" w:eastAsia="en-GB"/>
        </w:rPr>
      </w:pPr>
      <w:r w:rsidRPr="005B6CA7">
        <w:rPr>
          <w:rFonts w:ascii="Arial" w:hAnsi="Arial" w:cs="Arial"/>
          <w:noProof/>
          <w:sz w:val="32"/>
          <w:szCs w:val="32"/>
          <w:lang w:val="ru-RU" w:eastAsia="en-GB"/>
        </w:rPr>
        <w:lastRenderedPageBreak/>
        <w:t>1.</w:t>
      </w:r>
      <w:r w:rsidR="00185556" w:rsidRPr="005B6CA7">
        <w:rPr>
          <w:rFonts w:ascii="Arial" w:hAnsi="Arial" w:cs="Arial"/>
          <w:noProof/>
          <w:sz w:val="32"/>
          <w:szCs w:val="32"/>
          <w:lang w:val="ru-RU" w:eastAsia="en-GB"/>
        </w:rPr>
        <w:t>4</w:t>
      </w:r>
      <w:r w:rsidRPr="005B6CA7">
        <w:rPr>
          <w:rFonts w:ascii="Arial" w:hAnsi="Arial" w:cs="Arial"/>
          <w:noProof/>
          <w:sz w:val="32"/>
          <w:szCs w:val="32"/>
          <w:lang w:val="ru-RU" w:eastAsia="en-GB"/>
        </w:rPr>
        <w:t xml:space="preserve">. </w:t>
      </w:r>
      <w:r w:rsidR="005B6CA7" w:rsidRPr="005B6CA7">
        <w:rPr>
          <w:rFonts w:ascii="Arial" w:hAnsi="Arial" w:cs="Arial"/>
          <w:noProof/>
          <w:sz w:val="32"/>
          <w:szCs w:val="32"/>
          <w:lang w:val="ru-RU" w:eastAsia="en-GB"/>
        </w:rPr>
        <w:t>Історія проекту</w:t>
      </w:r>
      <w:r w:rsidRPr="005B6CA7">
        <w:rPr>
          <w:rFonts w:ascii="Arial" w:hAnsi="Arial" w:cs="Arial"/>
          <w:noProof/>
          <w:sz w:val="32"/>
          <w:szCs w:val="32"/>
          <w:lang w:val="ru-RU" w:eastAsia="en-GB"/>
        </w:rPr>
        <w:tab/>
      </w:r>
      <w:r w:rsidRPr="005B6CA7">
        <w:rPr>
          <w:rFonts w:ascii="Arial" w:hAnsi="Arial" w:cs="Arial"/>
          <w:noProof/>
          <w:lang w:val="ru-RU" w:eastAsia="en-GB"/>
        </w:rPr>
        <w:tab/>
      </w:r>
      <w:r w:rsidRPr="005B6CA7">
        <w:rPr>
          <w:rFonts w:ascii="Arial" w:hAnsi="Arial" w:cs="Arial"/>
          <w:noProof/>
          <w:lang w:val="ru-RU" w:eastAsia="en-GB"/>
        </w:rPr>
        <w:tab/>
      </w:r>
      <w:r w:rsidRPr="005B6CA7">
        <w:rPr>
          <w:rFonts w:ascii="Arial" w:hAnsi="Arial" w:cs="Arial"/>
          <w:noProof/>
          <w:lang w:val="ru-RU" w:eastAsia="en-GB"/>
        </w:rPr>
        <w:tab/>
      </w:r>
      <w:r w:rsidRPr="005B6CA7">
        <w:rPr>
          <w:rFonts w:ascii="Arial" w:hAnsi="Arial" w:cs="Arial"/>
          <w:noProof/>
          <w:lang w:val="ru-RU" w:eastAsia="en-GB"/>
        </w:rPr>
        <w:tab/>
      </w:r>
      <w:r w:rsidRPr="005B6CA7">
        <w:rPr>
          <w:rFonts w:ascii="Arial" w:hAnsi="Arial" w:cs="Arial"/>
          <w:noProof/>
          <w:lang w:val="ru-RU" w:eastAsia="en-GB"/>
        </w:rPr>
        <w:tab/>
      </w:r>
    </w:p>
    <w:p w14:paraId="07A89494" w14:textId="77777777" w:rsidR="00E42457" w:rsidRPr="005B6CA7" w:rsidRDefault="00E42457" w:rsidP="00823DFD">
      <w:pPr>
        <w:suppressAutoHyphens/>
        <w:spacing w:line="276" w:lineRule="auto"/>
        <w:jc w:val="both"/>
        <w:rPr>
          <w:rFonts w:ascii="Arial" w:hAnsi="Arial" w:cs="Arial"/>
          <w:sz w:val="22"/>
          <w:lang w:val="ru-RU"/>
        </w:rPr>
      </w:pPr>
    </w:p>
    <w:p w14:paraId="49DE12F5" w14:textId="77777777" w:rsidR="005B6CA7" w:rsidRPr="005B6CA7" w:rsidRDefault="005B6CA7" w:rsidP="005B6CA7">
      <w:pPr>
        <w:suppressAutoHyphens/>
        <w:spacing w:line="276" w:lineRule="auto"/>
        <w:jc w:val="both"/>
        <w:rPr>
          <w:rFonts w:ascii="Arial" w:hAnsi="Arial" w:cs="Arial"/>
          <w:sz w:val="22"/>
          <w:lang w:val="ru-RU"/>
        </w:rPr>
      </w:pPr>
      <w:r w:rsidRPr="005B6CA7">
        <w:rPr>
          <w:rFonts w:ascii="Arial" w:hAnsi="Arial" w:cs="Arial"/>
          <w:sz w:val="22"/>
          <w:lang w:val="ru-RU"/>
        </w:rPr>
        <w:t xml:space="preserve">План Інтернешнл Україна у партнерстві з Руки Друзів реалізує проект, спрямований на оснащення, відновлення та/або реконструкцію щонайменше 75 об'єктів освітньої та фізичної інфраструктури, що мають відношення до дітей (включаючи школи, дитячі садки, молодіжні центри та центри тимчасового розміщення ВПО, а також бібліотеки). Ефективні заходи з реконструкції та відновлення мають на меті сприяти негайному поліпшенню добробуту постраждалих від війни дітей та їхніх сімей і є необхідними державними установами та послугами, які сприяють захисту та психічному здоров'ю дітей під час триваючої агресивної війни. Проєкт, задуманий як Фаза 1 більшої довгострокової програми в рамках відновлення України (включно із запланованим початковим етапом з потенційними заходами, що фінансуються за рахунок коштів </w:t>
      </w:r>
      <w:r w:rsidRPr="005B6CA7">
        <w:rPr>
          <w:rFonts w:ascii="Arial" w:hAnsi="Arial" w:cs="Arial"/>
          <w:sz w:val="22"/>
        </w:rPr>
        <w:t>GFFO</w:t>
      </w:r>
      <w:r w:rsidRPr="005B6CA7">
        <w:rPr>
          <w:rFonts w:ascii="Arial" w:hAnsi="Arial" w:cs="Arial"/>
          <w:sz w:val="22"/>
          <w:lang w:val="ru-RU"/>
        </w:rPr>
        <w:t xml:space="preserve"> ((АА)), а також як друга фаза поточного проєкту " </w:t>
      </w:r>
      <w:r w:rsidRPr="005B6CA7">
        <w:rPr>
          <w:rFonts w:ascii="Arial" w:hAnsi="Arial" w:cs="Arial"/>
          <w:sz w:val="22"/>
        </w:rPr>
        <w:t>Building</w:t>
      </w:r>
      <w:r w:rsidRPr="005B6CA7">
        <w:rPr>
          <w:rFonts w:ascii="Arial" w:hAnsi="Arial" w:cs="Arial"/>
          <w:sz w:val="22"/>
          <w:lang w:val="ru-RU"/>
        </w:rPr>
        <w:t xml:space="preserve"> </w:t>
      </w:r>
      <w:r w:rsidRPr="005B6CA7">
        <w:rPr>
          <w:rFonts w:ascii="Arial" w:hAnsi="Arial" w:cs="Arial"/>
          <w:sz w:val="22"/>
        </w:rPr>
        <w:t>Back</w:t>
      </w:r>
      <w:r w:rsidRPr="005B6CA7">
        <w:rPr>
          <w:rFonts w:ascii="Arial" w:hAnsi="Arial" w:cs="Arial"/>
          <w:sz w:val="22"/>
          <w:lang w:val="ru-RU"/>
        </w:rPr>
        <w:t xml:space="preserve"> </w:t>
      </w:r>
      <w:r w:rsidRPr="005B6CA7">
        <w:rPr>
          <w:rFonts w:ascii="Arial" w:hAnsi="Arial" w:cs="Arial"/>
          <w:sz w:val="22"/>
        </w:rPr>
        <w:t>Better</w:t>
      </w:r>
      <w:r w:rsidRPr="005B6CA7">
        <w:rPr>
          <w:rFonts w:ascii="Arial" w:hAnsi="Arial" w:cs="Arial"/>
          <w:sz w:val="22"/>
          <w:lang w:val="ru-RU"/>
        </w:rPr>
        <w:t xml:space="preserve"> 2", приніс користь українським дітям, які проживають на територіях, охоплених проєктними об'єктами в 4 областях - Хмельницькій, Кіровоградській, Черкаській та Вінницькій.</w:t>
      </w:r>
      <w:r w:rsidR="00823DFD" w:rsidRPr="005B6CA7">
        <w:rPr>
          <w:rFonts w:ascii="Arial" w:hAnsi="Arial" w:cs="Arial"/>
          <w:sz w:val="22"/>
          <w:lang w:val="ru-RU"/>
        </w:rPr>
        <w:t xml:space="preserve">. </w:t>
      </w:r>
      <w:r w:rsidRPr="005B6CA7">
        <w:rPr>
          <w:rFonts w:ascii="Arial" w:hAnsi="Arial" w:cs="Arial"/>
          <w:sz w:val="22"/>
          <w:lang w:val="ru-RU"/>
        </w:rPr>
        <w:t>Крім того, ініціатива зосереджена на наданні допомоги різним групам, які постраждали від переміщення в цільових областях, зокрема, внутрішньо переміщеним особам (ВПО), дітям у приймаючих громадах і тим, хто повертається до своїх домівок. Таким чином, проект застосував програмний підхід до трансформації конфлікту, оскільки він опосередковано сприяв соціальній згуртованості людей, які об'єднуються в громадах, надаючи однакову користь цим трьом групам. Підхід "</w:t>
      </w:r>
      <w:r w:rsidRPr="005B6CA7">
        <w:rPr>
          <w:rFonts w:ascii="Arial" w:hAnsi="Arial" w:cs="Arial"/>
          <w:sz w:val="22"/>
        </w:rPr>
        <w:t>Building</w:t>
      </w:r>
      <w:r w:rsidRPr="005B6CA7">
        <w:rPr>
          <w:rFonts w:ascii="Arial" w:hAnsi="Arial" w:cs="Arial"/>
          <w:sz w:val="22"/>
          <w:lang w:val="ru-RU"/>
        </w:rPr>
        <w:t xml:space="preserve"> </w:t>
      </w:r>
      <w:r w:rsidRPr="005B6CA7">
        <w:rPr>
          <w:rFonts w:ascii="Arial" w:hAnsi="Arial" w:cs="Arial"/>
          <w:sz w:val="22"/>
        </w:rPr>
        <w:t>Back</w:t>
      </w:r>
      <w:r w:rsidRPr="005B6CA7">
        <w:rPr>
          <w:rFonts w:ascii="Arial" w:hAnsi="Arial" w:cs="Arial"/>
          <w:sz w:val="22"/>
          <w:lang w:val="ru-RU"/>
        </w:rPr>
        <w:t xml:space="preserve"> </w:t>
      </w:r>
      <w:r w:rsidRPr="005B6CA7">
        <w:rPr>
          <w:rFonts w:ascii="Arial" w:hAnsi="Arial" w:cs="Arial"/>
          <w:sz w:val="22"/>
        </w:rPr>
        <w:t>Better</w:t>
      </w:r>
      <w:r w:rsidRPr="005B6CA7">
        <w:rPr>
          <w:rFonts w:ascii="Arial" w:hAnsi="Arial" w:cs="Arial"/>
          <w:sz w:val="22"/>
          <w:lang w:val="ru-RU"/>
        </w:rPr>
        <w:t>" буде визначальним у заходах, передбачених Результатом 1 та Результатом 2 результатів проекту. Загальна мета полягає у наданні допомоги щонайменше 33 838 дітям та їхнім сім'ям.</w:t>
      </w:r>
    </w:p>
    <w:p w14:paraId="13519C19" w14:textId="6D9720AC" w:rsidR="00404562" w:rsidRPr="005B6CA7" w:rsidRDefault="005B6CA7" w:rsidP="005B6CA7">
      <w:pPr>
        <w:suppressAutoHyphens/>
        <w:spacing w:line="276" w:lineRule="auto"/>
        <w:jc w:val="both"/>
        <w:rPr>
          <w:rFonts w:ascii="Arial" w:hAnsi="Arial" w:cs="Arial"/>
          <w:lang w:val="ru-RU"/>
        </w:rPr>
      </w:pPr>
      <w:r w:rsidRPr="005B6CA7">
        <w:rPr>
          <w:rFonts w:ascii="Arial" w:hAnsi="Arial" w:cs="Arial"/>
          <w:sz w:val="22"/>
        </w:rPr>
        <w:t>Plan</w:t>
      </w:r>
      <w:r w:rsidRPr="005B6CA7">
        <w:rPr>
          <w:rFonts w:ascii="Arial" w:hAnsi="Arial" w:cs="Arial"/>
          <w:sz w:val="22"/>
          <w:lang w:val="ru-RU"/>
        </w:rPr>
        <w:t xml:space="preserve"> </w:t>
      </w:r>
      <w:r w:rsidRPr="005B6CA7">
        <w:rPr>
          <w:rFonts w:ascii="Arial" w:hAnsi="Arial" w:cs="Arial"/>
          <w:sz w:val="22"/>
        </w:rPr>
        <w:t>International</w:t>
      </w:r>
      <w:r w:rsidRPr="005B6CA7">
        <w:rPr>
          <w:rFonts w:ascii="Arial" w:hAnsi="Arial" w:cs="Arial"/>
          <w:sz w:val="22"/>
          <w:lang w:val="ru-RU"/>
        </w:rPr>
        <w:t xml:space="preserve"> також співпрацював з Рукі Друзів в рамках цього проекту, надаючи технічну підтримку, консультації та рекомендації щодо реалізації заходів. "Руки Друзів" залишалася безпосередньо відповідальною за відновлення, оснащення та реконструкцію фізичної інфраструктури, орієнтованої на дітей, у чотирьох областях України, реконструкцію освітньої інфраструктури, дружньої до дітей, та надання обладнаного притулку для ВПО у чотирьох областях.</w:t>
      </w:r>
    </w:p>
    <w:tbl>
      <w:tblPr>
        <w:tblW w:w="9090" w:type="dxa"/>
        <w:tblLook w:val="04A0" w:firstRow="1" w:lastRow="0" w:firstColumn="1" w:lastColumn="0" w:noHBand="0" w:noVBand="1"/>
      </w:tblPr>
      <w:tblGrid>
        <w:gridCol w:w="9090"/>
      </w:tblGrid>
      <w:tr w:rsidR="00404562" w:rsidRPr="00A1222D" w14:paraId="344C3753" w14:textId="77777777" w:rsidTr="003E1F9A">
        <w:trPr>
          <w:trHeight w:val="330"/>
        </w:trPr>
        <w:tc>
          <w:tcPr>
            <w:tcW w:w="9090" w:type="dxa"/>
            <w:tcBorders>
              <w:top w:val="nil"/>
              <w:left w:val="nil"/>
              <w:bottom w:val="single" w:sz="12" w:space="0" w:color="A5A5A5" w:themeColor="accent3"/>
              <w:right w:val="nil"/>
            </w:tcBorders>
            <w:shd w:val="clear" w:color="auto" w:fill="FFFFFF" w:themeFill="background1"/>
            <w:vAlign w:val="center"/>
            <w:hideMark/>
          </w:tcPr>
          <w:p w14:paraId="6E4D1242" w14:textId="21CD57FA" w:rsidR="00404562" w:rsidRDefault="00404562" w:rsidP="003E1F9A">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1.4. </w:t>
            </w:r>
            <w:r w:rsidR="006066BC" w:rsidRPr="006066BC">
              <w:rPr>
                <w:rFonts w:ascii="Arial" w:hAnsi="Arial" w:cs="Arial"/>
                <w:noProof/>
                <w:sz w:val="32"/>
                <w:szCs w:val="32"/>
                <w:lang w:eastAsia="en-GB"/>
              </w:rPr>
              <w:t>Результати проекту</w:t>
            </w:r>
          </w:p>
          <w:p w14:paraId="3CDE3962" w14:textId="3845F176" w:rsidR="00E42457" w:rsidRPr="00E42457" w:rsidRDefault="00E42457" w:rsidP="00E42457">
            <w:pPr>
              <w:rPr>
                <w:lang w:eastAsia="en-GB"/>
              </w:rPr>
            </w:pPr>
          </w:p>
        </w:tc>
      </w:tr>
      <w:tr w:rsidR="00404562" w:rsidRPr="00A1222D" w14:paraId="7643F8B1" w14:textId="77777777" w:rsidTr="003E1F9A">
        <w:trPr>
          <w:trHeight w:val="1002"/>
        </w:trPr>
        <w:tc>
          <w:tcPr>
            <w:tcW w:w="9090" w:type="dxa"/>
            <w:tcBorders>
              <w:top w:val="nil"/>
              <w:left w:val="nil"/>
              <w:bottom w:val="single" w:sz="12" w:space="0" w:color="A5A5A5" w:themeColor="accent3"/>
              <w:right w:val="nil"/>
            </w:tcBorders>
            <w:shd w:val="clear" w:color="auto" w:fill="FFFFFF" w:themeFill="background1"/>
            <w:vAlign w:val="center"/>
            <w:hideMark/>
          </w:tcPr>
          <w:p w14:paraId="0EF8B4FD" w14:textId="00199E2B" w:rsidR="00404562" w:rsidRPr="00A1222D" w:rsidRDefault="00690E2A" w:rsidP="003E1F9A">
            <w:pPr>
              <w:jc w:val="both"/>
              <w:rPr>
                <w:rFonts w:ascii="Arial" w:hAnsi="Arial" w:cs="Arial"/>
                <w:sz w:val="22"/>
              </w:rPr>
            </w:pPr>
            <w:r w:rsidRPr="00A1222D">
              <w:rPr>
                <w:rFonts w:ascii="Arial" w:hAnsi="Arial" w:cs="Arial"/>
                <w:b/>
                <w:sz w:val="22"/>
                <w:u w:val="single"/>
              </w:rPr>
              <w:t>Outcome 1:</w:t>
            </w:r>
            <w:r w:rsidRPr="00A1222D">
              <w:rPr>
                <w:rFonts w:ascii="Arial" w:hAnsi="Arial" w:cs="Arial"/>
                <w:sz w:val="22"/>
              </w:rPr>
              <w:t xml:space="preserve"> </w:t>
            </w:r>
            <w:proofErr w:type="spellStart"/>
            <w:r w:rsidR="006066BC" w:rsidRPr="006066BC">
              <w:rPr>
                <w:rFonts w:ascii="Arial" w:hAnsi="Arial" w:cs="Arial"/>
                <w:sz w:val="22"/>
              </w:rPr>
              <w:t>Становище</w:t>
            </w:r>
            <w:proofErr w:type="spellEnd"/>
            <w:r w:rsidR="006066BC" w:rsidRPr="006066BC">
              <w:rPr>
                <w:rFonts w:ascii="Arial" w:hAnsi="Arial" w:cs="Arial"/>
                <w:sz w:val="22"/>
              </w:rPr>
              <w:t xml:space="preserve"> </w:t>
            </w:r>
            <w:proofErr w:type="spellStart"/>
            <w:r w:rsidR="006066BC" w:rsidRPr="006066BC">
              <w:rPr>
                <w:rFonts w:ascii="Arial" w:hAnsi="Arial" w:cs="Arial"/>
                <w:sz w:val="22"/>
              </w:rPr>
              <w:t>дітей</w:t>
            </w:r>
            <w:proofErr w:type="spellEnd"/>
            <w:r w:rsidR="006066BC" w:rsidRPr="006066BC">
              <w:rPr>
                <w:rFonts w:ascii="Arial" w:hAnsi="Arial" w:cs="Arial"/>
                <w:sz w:val="22"/>
              </w:rPr>
              <w:t xml:space="preserve"> з </w:t>
            </w:r>
            <w:proofErr w:type="spellStart"/>
            <w:r w:rsidR="006066BC" w:rsidRPr="006066BC">
              <w:rPr>
                <w:rFonts w:ascii="Arial" w:hAnsi="Arial" w:cs="Arial"/>
                <w:sz w:val="22"/>
              </w:rPr>
              <w:t>числа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переселенців</w:t>
            </w:r>
            <w:proofErr w:type="spellEnd"/>
            <w:r w:rsidR="006066BC" w:rsidRPr="006066BC">
              <w:rPr>
                <w:rFonts w:ascii="Arial" w:hAnsi="Arial" w:cs="Arial"/>
                <w:sz w:val="22"/>
              </w:rPr>
              <w:t xml:space="preserve"> </w:t>
            </w:r>
            <w:proofErr w:type="spellStart"/>
            <w:r w:rsidR="006066BC" w:rsidRPr="006066BC">
              <w:rPr>
                <w:rFonts w:ascii="Arial" w:hAnsi="Arial" w:cs="Arial"/>
                <w:sz w:val="22"/>
              </w:rPr>
              <w:t>та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без</w:t>
            </w:r>
            <w:proofErr w:type="spellEnd"/>
            <w:r w:rsidR="006066BC" w:rsidRPr="006066BC">
              <w:rPr>
                <w:rFonts w:ascii="Arial" w:hAnsi="Arial" w:cs="Arial"/>
                <w:sz w:val="22"/>
              </w:rPr>
              <w:t xml:space="preserve"> </w:t>
            </w:r>
            <w:proofErr w:type="spellStart"/>
            <w:r w:rsidR="006066BC" w:rsidRPr="006066BC">
              <w:rPr>
                <w:rFonts w:ascii="Arial" w:hAnsi="Arial" w:cs="Arial"/>
                <w:sz w:val="22"/>
              </w:rPr>
              <w:t>них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покращується</w:t>
            </w:r>
            <w:proofErr w:type="spellEnd"/>
            <w:r w:rsidR="006066BC" w:rsidRPr="006066BC">
              <w:rPr>
                <w:rFonts w:ascii="Arial" w:hAnsi="Arial" w:cs="Arial"/>
                <w:sz w:val="22"/>
              </w:rPr>
              <w:t xml:space="preserve"> </w:t>
            </w:r>
            <w:proofErr w:type="spellStart"/>
            <w:r w:rsidR="006066BC" w:rsidRPr="006066BC">
              <w:rPr>
                <w:rFonts w:ascii="Arial" w:hAnsi="Arial" w:cs="Arial"/>
                <w:sz w:val="22"/>
              </w:rPr>
              <w:t>завдяки</w:t>
            </w:r>
            <w:proofErr w:type="spellEnd"/>
            <w:r w:rsidR="006066BC" w:rsidRPr="006066BC">
              <w:rPr>
                <w:rFonts w:ascii="Arial" w:hAnsi="Arial" w:cs="Arial"/>
                <w:sz w:val="22"/>
              </w:rPr>
              <w:t xml:space="preserve"> </w:t>
            </w:r>
            <w:proofErr w:type="spellStart"/>
            <w:r w:rsidR="006066BC" w:rsidRPr="006066BC">
              <w:rPr>
                <w:rFonts w:ascii="Arial" w:hAnsi="Arial" w:cs="Arial"/>
                <w:sz w:val="22"/>
              </w:rPr>
              <w:t>реабілітації</w:t>
            </w:r>
            <w:proofErr w:type="spellEnd"/>
            <w:r w:rsidR="006066BC" w:rsidRPr="006066BC">
              <w:rPr>
                <w:rFonts w:ascii="Arial" w:hAnsi="Arial" w:cs="Arial"/>
                <w:sz w:val="22"/>
              </w:rPr>
              <w:t xml:space="preserve">, </w:t>
            </w:r>
            <w:proofErr w:type="spellStart"/>
            <w:r w:rsidR="006066BC" w:rsidRPr="006066BC">
              <w:rPr>
                <w:rFonts w:ascii="Arial" w:hAnsi="Arial" w:cs="Arial"/>
                <w:sz w:val="22"/>
              </w:rPr>
              <w:t>обладнанню</w:t>
            </w:r>
            <w:proofErr w:type="spellEnd"/>
            <w:r w:rsidR="006066BC" w:rsidRPr="006066BC">
              <w:rPr>
                <w:rFonts w:ascii="Arial" w:hAnsi="Arial" w:cs="Arial"/>
                <w:sz w:val="22"/>
              </w:rPr>
              <w:t xml:space="preserve"> </w:t>
            </w:r>
            <w:proofErr w:type="spellStart"/>
            <w:r w:rsidR="006066BC" w:rsidRPr="006066BC">
              <w:rPr>
                <w:rFonts w:ascii="Arial" w:hAnsi="Arial" w:cs="Arial"/>
                <w:sz w:val="22"/>
              </w:rPr>
              <w:t>та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реконструкції</w:t>
            </w:r>
            <w:proofErr w:type="spellEnd"/>
            <w:r w:rsidR="006066BC" w:rsidRPr="006066BC">
              <w:rPr>
                <w:rFonts w:ascii="Arial" w:hAnsi="Arial" w:cs="Arial"/>
                <w:sz w:val="22"/>
              </w:rPr>
              <w:t xml:space="preserve"> </w:t>
            </w:r>
            <w:proofErr w:type="spellStart"/>
            <w:r w:rsidR="006066BC" w:rsidRPr="006066BC">
              <w:rPr>
                <w:rFonts w:ascii="Arial" w:hAnsi="Arial" w:cs="Arial"/>
                <w:sz w:val="22"/>
              </w:rPr>
              <w:t>фізичної</w:t>
            </w:r>
            <w:proofErr w:type="spellEnd"/>
            <w:r w:rsidR="006066BC" w:rsidRPr="006066BC">
              <w:rPr>
                <w:rFonts w:ascii="Arial" w:hAnsi="Arial" w:cs="Arial"/>
                <w:sz w:val="22"/>
              </w:rPr>
              <w:t xml:space="preserve"> </w:t>
            </w:r>
            <w:proofErr w:type="spellStart"/>
            <w:r w:rsidR="006066BC" w:rsidRPr="006066BC">
              <w:rPr>
                <w:rFonts w:ascii="Arial" w:hAnsi="Arial" w:cs="Arial"/>
                <w:sz w:val="22"/>
              </w:rPr>
              <w:t>інфраструктури</w:t>
            </w:r>
            <w:proofErr w:type="spellEnd"/>
            <w:r w:rsidR="006066BC" w:rsidRPr="006066BC">
              <w:rPr>
                <w:rFonts w:ascii="Arial" w:hAnsi="Arial" w:cs="Arial"/>
                <w:sz w:val="22"/>
              </w:rPr>
              <w:t xml:space="preserve">, </w:t>
            </w:r>
            <w:proofErr w:type="spellStart"/>
            <w:r w:rsidR="006066BC" w:rsidRPr="006066BC">
              <w:rPr>
                <w:rFonts w:ascii="Arial" w:hAnsi="Arial" w:cs="Arial"/>
                <w:sz w:val="22"/>
              </w:rPr>
              <w:t>орієнтованої</w:t>
            </w:r>
            <w:proofErr w:type="spellEnd"/>
            <w:r w:rsidR="006066BC" w:rsidRPr="006066BC">
              <w:rPr>
                <w:rFonts w:ascii="Arial" w:hAnsi="Arial" w:cs="Arial"/>
                <w:sz w:val="22"/>
              </w:rPr>
              <w:t xml:space="preserve"> </w:t>
            </w:r>
            <w:proofErr w:type="spellStart"/>
            <w:r w:rsidR="006066BC" w:rsidRPr="006066BC">
              <w:rPr>
                <w:rFonts w:ascii="Arial" w:hAnsi="Arial" w:cs="Arial"/>
                <w:sz w:val="22"/>
              </w:rPr>
              <w:t>на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дітей</w:t>
            </w:r>
            <w:proofErr w:type="spellEnd"/>
            <w:r w:rsidR="006066BC" w:rsidRPr="006066BC">
              <w:rPr>
                <w:rFonts w:ascii="Arial" w:hAnsi="Arial" w:cs="Arial"/>
                <w:sz w:val="22"/>
              </w:rPr>
              <w:t xml:space="preserve">, у </w:t>
            </w:r>
            <w:proofErr w:type="spellStart"/>
            <w:r w:rsidR="006066BC" w:rsidRPr="006066BC">
              <w:rPr>
                <w:rFonts w:ascii="Arial" w:hAnsi="Arial" w:cs="Arial"/>
                <w:sz w:val="22"/>
              </w:rPr>
              <w:t>чотирьох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областях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України</w:t>
            </w:r>
            <w:proofErr w:type="spellEnd"/>
            <w:r w:rsidR="006066BC" w:rsidRPr="006066BC">
              <w:rPr>
                <w:rFonts w:ascii="Arial" w:hAnsi="Arial" w:cs="Arial"/>
                <w:sz w:val="22"/>
              </w:rPr>
              <w:t>.</w:t>
            </w:r>
          </w:p>
        </w:tc>
      </w:tr>
      <w:tr w:rsidR="00404562" w:rsidRPr="00A1222D" w14:paraId="6634BF6F" w14:textId="77777777" w:rsidTr="003E1F9A">
        <w:trPr>
          <w:trHeight w:val="1002"/>
        </w:trPr>
        <w:tc>
          <w:tcPr>
            <w:tcW w:w="9090" w:type="dxa"/>
            <w:tcBorders>
              <w:top w:val="nil"/>
              <w:left w:val="nil"/>
              <w:bottom w:val="single" w:sz="12" w:space="0" w:color="A5A5A5" w:themeColor="accent3"/>
              <w:right w:val="nil"/>
            </w:tcBorders>
            <w:shd w:val="clear" w:color="auto" w:fill="FFFFFF" w:themeFill="background1"/>
            <w:vAlign w:val="center"/>
            <w:hideMark/>
          </w:tcPr>
          <w:p w14:paraId="28A893A4" w14:textId="1F2D1303" w:rsidR="00404562" w:rsidRPr="00A1222D" w:rsidRDefault="00522053" w:rsidP="00522053">
            <w:pPr>
              <w:tabs>
                <w:tab w:val="left" w:pos="709"/>
              </w:tabs>
              <w:suppressAutoHyphens/>
              <w:spacing w:after="120" w:line="276" w:lineRule="auto"/>
              <w:jc w:val="both"/>
              <w:rPr>
                <w:rFonts w:ascii="Arial" w:hAnsi="Arial" w:cs="Arial"/>
                <w:sz w:val="22"/>
              </w:rPr>
            </w:pPr>
            <w:r w:rsidRPr="00A1222D">
              <w:rPr>
                <w:rFonts w:ascii="Arial" w:hAnsi="Arial" w:cs="Arial"/>
                <w:b/>
                <w:sz w:val="22"/>
                <w:u w:val="single"/>
              </w:rPr>
              <w:t>Outcome 2:</w:t>
            </w:r>
            <w:r w:rsidRPr="00A1222D">
              <w:rPr>
                <w:rFonts w:ascii="Arial" w:hAnsi="Arial" w:cs="Arial"/>
                <w:sz w:val="22"/>
              </w:rPr>
              <w:t xml:space="preserve"> </w:t>
            </w:r>
            <w:r w:rsidR="006066BC">
              <w:rPr>
                <w:rFonts w:ascii="Arial" w:hAnsi="Arial" w:cs="Arial"/>
                <w:sz w:val="22"/>
                <w:lang w:val="uk-UA"/>
              </w:rPr>
              <w:t>П</w:t>
            </w:r>
            <w:proofErr w:type="spellStart"/>
            <w:r w:rsidR="006066BC" w:rsidRPr="006066BC">
              <w:rPr>
                <w:rFonts w:ascii="Arial" w:hAnsi="Arial" w:cs="Arial"/>
                <w:sz w:val="22"/>
              </w:rPr>
              <w:t>осилено</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потенціал</w:t>
            </w:r>
            <w:proofErr w:type="spellEnd"/>
            <w:r w:rsidR="006066BC" w:rsidRPr="006066BC">
              <w:rPr>
                <w:rFonts w:ascii="Arial" w:hAnsi="Arial" w:cs="Arial"/>
                <w:sz w:val="22"/>
              </w:rPr>
              <w:t xml:space="preserve"> </w:t>
            </w:r>
            <w:proofErr w:type="spellStart"/>
            <w:r w:rsidR="006066BC" w:rsidRPr="006066BC">
              <w:rPr>
                <w:rFonts w:ascii="Arial" w:hAnsi="Arial" w:cs="Arial"/>
                <w:sz w:val="22"/>
              </w:rPr>
              <w:t>державних</w:t>
            </w:r>
            <w:proofErr w:type="spellEnd"/>
            <w:r w:rsidR="006066BC" w:rsidRPr="006066BC">
              <w:rPr>
                <w:rFonts w:ascii="Arial" w:hAnsi="Arial" w:cs="Arial"/>
                <w:sz w:val="22"/>
              </w:rPr>
              <w:t xml:space="preserve"> і </w:t>
            </w:r>
            <w:proofErr w:type="spellStart"/>
            <w:r w:rsidR="006066BC" w:rsidRPr="006066BC">
              <w:rPr>
                <w:rFonts w:ascii="Arial" w:hAnsi="Arial" w:cs="Arial"/>
                <w:sz w:val="22"/>
              </w:rPr>
              <w:t>приватних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суб'єктів</w:t>
            </w:r>
            <w:proofErr w:type="spellEnd"/>
            <w:r w:rsidR="006066BC" w:rsidRPr="006066BC">
              <w:rPr>
                <w:rFonts w:ascii="Arial" w:hAnsi="Arial" w:cs="Arial"/>
                <w:sz w:val="22"/>
              </w:rPr>
              <w:t xml:space="preserve"> у </w:t>
            </w:r>
            <w:proofErr w:type="spellStart"/>
            <w:r w:rsidR="006066BC" w:rsidRPr="006066BC">
              <w:rPr>
                <w:rFonts w:ascii="Arial" w:hAnsi="Arial" w:cs="Arial"/>
                <w:sz w:val="22"/>
              </w:rPr>
              <w:t>сфері</w:t>
            </w:r>
            <w:proofErr w:type="spellEnd"/>
            <w:r w:rsidR="006066BC" w:rsidRPr="006066BC">
              <w:rPr>
                <w:rFonts w:ascii="Arial" w:hAnsi="Arial" w:cs="Arial"/>
                <w:sz w:val="22"/>
              </w:rPr>
              <w:t xml:space="preserve"> </w:t>
            </w:r>
            <w:proofErr w:type="spellStart"/>
            <w:r w:rsidR="006066BC" w:rsidRPr="006066BC">
              <w:rPr>
                <w:rFonts w:ascii="Arial" w:hAnsi="Arial" w:cs="Arial"/>
                <w:sz w:val="22"/>
              </w:rPr>
              <w:t>захисту</w:t>
            </w:r>
            <w:proofErr w:type="spellEnd"/>
            <w:r w:rsidR="006066BC" w:rsidRPr="006066BC">
              <w:rPr>
                <w:rFonts w:ascii="Arial" w:hAnsi="Arial" w:cs="Arial"/>
                <w:sz w:val="22"/>
              </w:rPr>
              <w:t xml:space="preserve"> </w:t>
            </w:r>
            <w:proofErr w:type="spellStart"/>
            <w:r w:rsidR="006066BC" w:rsidRPr="006066BC">
              <w:rPr>
                <w:rFonts w:ascii="Arial" w:hAnsi="Arial" w:cs="Arial"/>
                <w:sz w:val="22"/>
              </w:rPr>
              <w:t>дітей</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психічного</w:t>
            </w:r>
            <w:proofErr w:type="spellEnd"/>
            <w:r w:rsidR="006066BC" w:rsidRPr="006066BC">
              <w:rPr>
                <w:rFonts w:ascii="Arial" w:hAnsi="Arial" w:cs="Arial"/>
                <w:sz w:val="22"/>
              </w:rPr>
              <w:t xml:space="preserve"> </w:t>
            </w:r>
            <w:proofErr w:type="spellStart"/>
            <w:r w:rsidR="006066BC" w:rsidRPr="006066BC">
              <w:rPr>
                <w:rFonts w:ascii="Arial" w:hAnsi="Arial" w:cs="Arial"/>
                <w:sz w:val="22"/>
              </w:rPr>
              <w:t>здоров'я</w:t>
            </w:r>
            <w:proofErr w:type="spellEnd"/>
            <w:r w:rsidR="006066BC" w:rsidRPr="006066BC">
              <w:rPr>
                <w:rFonts w:ascii="Arial" w:hAnsi="Arial" w:cs="Arial"/>
                <w:sz w:val="22"/>
              </w:rPr>
              <w:t xml:space="preserve"> </w:t>
            </w:r>
            <w:proofErr w:type="spellStart"/>
            <w:r w:rsidR="006066BC" w:rsidRPr="006066BC">
              <w:rPr>
                <w:rFonts w:ascii="Arial" w:hAnsi="Arial" w:cs="Arial"/>
                <w:sz w:val="22"/>
              </w:rPr>
              <w:t>та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психосоціальної</w:t>
            </w:r>
            <w:proofErr w:type="spellEnd"/>
            <w:r w:rsidR="006066BC" w:rsidRPr="006066BC">
              <w:rPr>
                <w:rFonts w:ascii="Arial" w:hAnsi="Arial" w:cs="Arial"/>
                <w:sz w:val="22"/>
              </w:rPr>
              <w:t xml:space="preserve"> </w:t>
            </w:r>
            <w:proofErr w:type="spellStart"/>
            <w:r w:rsidR="006066BC" w:rsidRPr="006066BC">
              <w:rPr>
                <w:rFonts w:ascii="Arial" w:hAnsi="Arial" w:cs="Arial"/>
                <w:sz w:val="22"/>
              </w:rPr>
              <w:t>підтримки</w:t>
            </w:r>
            <w:proofErr w:type="spellEnd"/>
            <w:r w:rsidR="006066BC" w:rsidRPr="006066BC">
              <w:rPr>
                <w:rFonts w:ascii="Arial" w:hAnsi="Arial" w:cs="Arial"/>
                <w:sz w:val="22"/>
              </w:rPr>
              <w:t xml:space="preserve"> з </w:t>
            </w:r>
            <w:proofErr w:type="spellStart"/>
            <w:r w:rsidR="006066BC" w:rsidRPr="006066BC">
              <w:rPr>
                <w:rFonts w:ascii="Arial" w:hAnsi="Arial" w:cs="Arial"/>
                <w:sz w:val="22"/>
              </w:rPr>
              <w:t>урахуванням</w:t>
            </w:r>
            <w:proofErr w:type="spellEnd"/>
            <w:r w:rsidR="006066BC" w:rsidRPr="006066BC">
              <w:rPr>
                <w:rFonts w:ascii="Arial" w:hAnsi="Arial" w:cs="Arial"/>
                <w:sz w:val="22"/>
              </w:rPr>
              <w:t xml:space="preserve"> </w:t>
            </w:r>
            <w:proofErr w:type="spellStart"/>
            <w:r w:rsidR="006066BC" w:rsidRPr="006066BC">
              <w:rPr>
                <w:rFonts w:ascii="Arial" w:hAnsi="Arial" w:cs="Arial"/>
                <w:sz w:val="22"/>
              </w:rPr>
              <w:t>вікових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та</w:t>
            </w:r>
            <w:proofErr w:type="spellEnd"/>
            <w:r w:rsidR="006066BC" w:rsidRPr="006066BC">
              <w:rPr>
                <w:rFonts w:ascii="Arial" w:hAnsi="Arial" w:cs="Arial"/>
                <w:sz w:val="22"/>
              </w:rPr>
              <w:t xml:space="preserve"> </w:t>
            </w:r>
            <w:proofErr w:type="spellStart"/>
            <w:r w:rsidR="006066BC" w:rsidRPr="006066BC">
              <w:rPr>
                <w:rFonts w:ascii="Arial" w:hAnsi="Arial" w:cs="Arial"/>
                <w:sz w:val="22"/>
              </w:rPr>
              <w:t>гендерних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аспектів</w:t>
            </w:r>
            <w:proofErr w:type="spellEnd"/>
            <w:r w:rsidR="006066BC" w:rsidRPr="006066BC">
              <w:rPr>
                <w:rFonts w:ascii="Arial" w:hAnsi="Arial" w:cs="Arial"/>
                <w:sz w:val="22"/>
              </w:rPr>
              <w:t xml:space="preserve"> у </w:t>
            </w:r>
            <w:proofErr w:type="spellStart"/>
            <w:r w:rsidR="006066BC" w:rsidRPr="006066BC">
              <w:rPr>
                <w:rFonts w:ascii="Arial" w:hAnsi="Arial" w:cs="Arial"/>
                <w:sz w:val="22"/>
              </w:rPr>
              <w:t>чотирьох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областях</w:t>
            </w:r>
            <w:proofErr w:type="spellEnd"/>
            <w:r w:rsidR="006066BC" w:rsidRPr="006066BC">
              <w:rPr>
                <w:rFonts w:ascii="Arial" w:hAnsi="Arial" w:cs="Arial"/>
                <w:sz w:val="22"/>
              </w:rPr>
              <w:t xml:space="preserve"> </w:t>
            </w:r>
            <w:proofErr w:type="spellStart"/>
            <w:r w:rsidR="006066BC" w:rsidRPr="006066BC">
              <w:rPr>
                <w:rFonts w:ascii="Arial" w:hAnsi="Arial" w:cs="Arial"/>
                <w:sz w:val="22"/>
              </w:rPr>
              <w:t>України</w:t>
            </w:r>
            <w:proofErr w:type="spellEnd"/>
            <w:r w:rsidRPr="00A1222D">
              <w:rPr>
                <w:rFonts w:ascii="Arial" w:hAnsi="Arial" w:cs="Arial"/>
                <w:sz w:val="22"/>
              </w:rPr>
              <w:t>.</w:t>
            </w:r>
          </w:p>
        </w:tc>
      </w:tr>
    </w:tbl>
    <w:p w14:paraId="10A102C2" w14:textId="77777777" w:rsidR="00404562" w:rsidRPr="00A1222D" w:rsidRDefault="00404562" w:rsidP="00404562">
      <w:pPr>
        <w:jc w:val="both"/>
        <w:rPr>
          <w:rFonts w:ascii="Arial" w:hAnsi="Arial" w:cs="Arial"/>
        </w:rPr>
      </w:pPr>
    </w:p>
    <w:p w14:paraId="0BF38281" w14:textId="73B239AB" w:rsidR="00404562" w:rsidRPr="006066BC" w:rsidRDefault="00404562" w:rsidP="00955D20">
      <w:pPr>
        <w:spacing w:after="0" w:line="240" w:lineRule="auto"/>
        <w:rPr>
          <w:rFonts w:ascii="Arial" w:hAnsi="Arial" w:cs="Arial"/>
          <w:b/>
          <w:color w:val="4472C4" w:themeColor="accent1"/>
          <w:sz w:val="32"/>
          <w:szCs w:val="24"/>
          <w:lang w:val="ru-RU" w:eastAsia="en-GB"/>
        </w:rPr>
      </w:pPr>
      <w:r w:rsidRPr="006066BC">
        <w:rPr>
          <w:rFonts w:ascii="Arial" w:hAnsi="Arial" w:cs="Arial"/>
          <w:b/>
          <w:color w:val="4472C4" w:themeColor="accent1"/>
          <w:sz w:val="32"/>
          <w:szCs w:val="24"/>
          <w:lang w:val="ru-RU" w:eastAsia="en-GB"/>
        </w:rPr>
        <w:t xml:space="preserve">2. </w:t>
      </w:r>
      <w:r w:rsidR="006066BC" w:rsidRPr="006066BC">
        <w:rPr>
          <w:rFonts w:ascii="Arial" w:hAnsi="Arial" w:cs="Arial"/>
          <w:b/>
          <w:color w:val="4472C4" w:themeColor="accent1"/>
          <w:sz w:val="32"/>
          <w:szCs w:val="24"/>
          <w:lang w:val="ru-RU" w:eastAsia="en-GB"/>
        </w:rPr>
        <w:t>МЕТА, ЗАВДАННЯ ТА ЗАСТОСУВАННЯ</w:t>
      </w:r>
    </w:p>
    <w:p w14:paraId="43C53204" w14:textId="77777777" w:rsidR="00E42457" w:rsidRPr="006066BC" w:rsidRDefault="00E42457" w:rsidP="00955D20">
      <w:pPr>
        <w:spacing w:after="0" w:line="240" w:lineRule="auto"/>
        <w:rPr>
          <w:rFonts w:ascii="Arial" w:hAnsi="Arial" w:cs="Arial"/>
          <w:b/>
          <w:color w:val="4472C4" w:themeColor="accent1"/>
          <w:sz w:val="32"/>
          <w:szCs w:val="24"/>
          <w:lang w:val="ru-RU" w:eastAsia="en-GB"/>
        </w:rPr>
      </w:pPr>
    </w:p>
    <w:p w14:paraId="0938277F" w14:textId="12CFEF78" w:rsidR="00E42457" w:rsidRPr="006066BC" w:rsidRDefault="00404562" w:rsidP="00404562">
      <w:pPr>
        <w:pStyle w:val="Heading3"/>
        <w:spacing w:before="0"/>
        <w:jc w:val="both"/>
        <w:rPr>
          <w:rFonts w:ascii="Arial" w:hAnsi="Arial" w:cs="Arial"/>
          <w:noProof/>
          <w:sz w:val="32"/>
          <w:szCs w:val="32"/>
          <w:lang w:val="ru-RU" w:eastAsia="en-GB"/>
        </w:rPr>
      </w:pPr>
      <w:r w:rsidRPr="006066BC">
        <w:rPr>
          <w:rFonts w:ascii="Arial" w:hAnsi="Arial" w:cs="Arial"/>
          <w:noProof/>
          <w:sz w:val="32"/>
          <w:szCs w:val="32"/>
          <w:lang w:val="ru-RU" w:eastAsia="en-GB"/>
        </w:rPr>
        <w:t xml:space="preserve">2.1. </w:t>
      </w:r>
      <w:r w:rsidR="006066BC" w:rsidRPr="006066BC">
        <w:rPr>
          <w:rFonts w:ascii="Arial" w:hAnsi="Arial" w:cs="Arial"/>
          <w:noProof/>
          <w:sz w:val="32"/>
          <w:szCs w:val="32"/>
          <w:lang w:val="ru-RU" w:eastAsia="en-GB"/>
        </w:rPr>
        <w:t>Мета та фокус оцінювання</w:t>
      </w:r>
    </w:p>
    <w:p w14:paraId="17E240EB" w14:textId="7F1CA6CE" w:rsidR="00404562" w:rsidRPr="006066BC" w:rsidRDefault="00404562" w:rsidP="00404562">
      <w:pPr>
        <w:pStyle w:val="Heading3"/>
        <w:spacing w:before="0"/>
        <w:jc w:val="both"/>
        <w:rPr>
          <w:rFonts w:ascii="Arial" w:hAnsi="Arial" w:cs="Arial"/>
          <w:lang w:val="ru-RU" w:eastAsia="en-GB"/>
        </w:rPr>
      </w:pPr>
      <w:r w:rsidRPr="006066BC">
        <w:rPr>
          <w:rFonts w:ascii="Arial" w:hAnsi="Arial" w:cs="Arial"/>
          <w:noProof/>
          <w:sz w:val="32"/>
          <w:szCs w:val="32"/>
          <w:lang w:val="ru-RU" w:eastAsia="en-GB"/>
        </w:rPr>
        <w:tab/>
      </w:r>
      <w:r w:rsidRPr="006066BC">
        <w:rPr>
          <w:rFonts w:ascii="Arial" w:hAnsi="Arial" w:cs="Arial"/>
          <w:lang w:val="ru-RU" w:eastAsia="en-GB"/>
        </w:rPr>
        <w:tab/>
      </w:r>
      <w:r w:rsidRPr="006066BC">
        <w:rPr>
          <w:rFonts w:ascii="Arial" w:hAnsi="Arial" w:cs="Arial"/>
          <w:lang w:val="ru-RU" w:eastAsia="en-GB"/>
        </w:rPr>
        <w:tab/>
      </w:r>
    </w:p>
    <w:p w14:paraId="5DE137BC" w14:textId="66849E4D" w:rsidR="00404562" w:rsidRPr="008E55DE" w:rsidRDefault="008E55DE" w:rsidP="00404562">
      <w:pPr>
        <w:jc w:val="both"/>
        <w:rPr>
          <w:rFonts w:ascii="Arial" w:hAnsi="Arial" w:cs="Arial"/>
          <w:sz w:val="22"/>
          <w:lang w:val="ru-RU"/>
        </w:rPr>
      </w:pPr>
      <w:r w:rsidRPr="008E55DE">
        <w:rPr>
          <w:rFonts w:ascii="Arial" w:hAnsi="Arial" w:cs="Arial"/>
          <w:sz w:val="22"/>
          <w:lang w:val="ru-RU"/>
        </w:rPr>
        <w:t xml:space="preserve">Метою цього оцінювання є оцінка ефективності та операційної досконалості: результативності проекту, а також визначення досягнень проекту, викликів, отриманих уроків для постійного вдосконалення та перспективних практик для подальшої реалізації проекту. Оцінка забезпечить підзвітність перед </w:t>
      </w:r>
      <w:r w:rsidRPr="008E55DE">
        <w:rPr>
          <w:rFonts w:ascii="Arial" w:hAnsi="Arial" w:cs="Arial"/>
          <w:sz w:val="22"/>
        </w:rPr>
        <w:t>Plan</w:t>
      </w:r>
      <w:r w:rsidRPr="008E55DE">
        <w:rPr>
          <w:rFonts w:ascii="Arial" w:hAnsi="Arial" w:cs="Arial"/>
          <w:sz w:val="22"/>
          <w:lang w:val="ru-RU"/>
        </w:rPr>
        <w:t xml:space="preserve"> </w:t>
      </w:r>
      <w:r w:rsidRPr="008E55DE">
        <w:rPr>
          <w:rFonts w:ascii="Arial" w:hAnsi="Arial" w:cs="Arial"/>
          <w:sz w:val="22"/>
        </w:rPr>
        <w:t>International</w:t>
      </w:r>
      <w:r w:rsidRPr="008E55DE">
        <w:rPr>
          <w:rFonts w:ascii="Arial" w:hAnsi="Arial" w:cs="Arial"/>
          <w:sz w:val="22"/>
          <w:lang w:val="ru-RU"/>
        </w:rPr>
        <w:t xml:space="preserve"> </w:t>
      </w:r>
      <w:r w:rsidRPr="008E55DE">
        <w:rPr>
          <w:rFonts w:ascii="Arial" w:hAnsi="Arial" w:cs="Arial"/>
          <w:sz w:val="22"/>
        </w:rPr>
        <w:t>Germany</w:t>
      </w:r>
      <w:r w:rsidRPr="008E55DE">
        <w:rPr>
          <w:rFonts w:ascii="Arial" w:hAnsi="Arial" w:cs="Arial"/>
          <w:sz w:val="22"/>
          <w:lang w:val="ru-RU"/>
        </w:rPr>
        <w:t xml:space="preserve">, </w:t>
      </w:r>
      <w:r w:rsidRPr="008E55DE">
        <w:rPr>
          <w:rFonts w:ascii="Arial" w:hAnsi="Arial" w:cs="Arial"/>
          <w:sz w:val="22"/>
        </w:rPr>
        <w:t>BMZ</w:t>
      </w:r>
      <w:r w:rsidRPr="008E55DE">
        <w:rPr>
          <w:rFonts w:ascii="Arial" w:hAnsi="Arial" w:cs="Arial"/>
          <w:sz w:val="22"/>
          <w:lang w:val="ru-RU"/>
        </w:rPr>
        <w:t xml:space="preserve"> як </w:t>
      </w:r>
      <w:r w:rsidRPr="008E55DE">
        <w:rPr>
          <w:rFonts w:ascii="Arial" w:hAnsi="Arial" w:cs="Arial"/>
          <w:sz w:val="22"/>
          <w:lang w:val="ru-RU"/>
        </w:rPr>
        <w:lastRenderedPageBreak/>
        <w:t xml:space="preserve">донором проекту, зацікавленими сторонами, а також бенефіціарами проекту. З іншого боку, вона пропонує можливість навчання для всіх зацікавлених сторін, залучених до проекту, включаючи </w:t>
      </w:r>
      <w:r w:rsidRPr="008E55DE">
        <w:rPr>
          <w:rFonts w:ascii="Arial" w:hAnsi="Arial" w:cs="Arial"/>
          <w:sz w:val="22"/>
        </w:rPr>
        <w:t>PIU</w:t>
      </w:r>
      <w:r w:rsidRPr="008E55DE">
        <w:rPr>
          <w:rFonts w:ascii="Arial" w:hAnsi="Arial" w:cs="Arial"/>
          <w:sz w:val="22"/>
          <w:lang w:val="ru-RU"/>
        </w:rPr>
        <w:t>. Оцінка також визначить основні отримані уроки, рекомендації та виклики, а також оцінить гнучкість програми для адаптації та реагування на зміни і сталість проекту.</w:t>
      </w:r>
      <w:r w:rsidR="00404562" w:rsidRPr="008E55DE">
        <w:rPr>
          <w:rFonts w:ascii="Arial" w:hAnsi="Arial" w:cs="Arial"/>
          <w:sz w:val="22"/>
          <w:lang w:val="ru-RU"/>
        </w:rPr>
        <w:t>.</w:t>
      </w:r>
    </w:p>
    <w:p w14:paraId="24240243" w14:textId="77777777" w:rsidR="00404562" w:rsidRPr="008E55DE" w:rsidRDefault="00404562" w:rsidP="00404562">
      <w:pPr>
        <w:pStyle w:val="Heading2"/>
        <w:rPr>
          <w:rFonts w:ascii="Arial" w:hAnsi="Arial" w:cs="Arial"/>
          <w:b/>
          <w:bCs/>
          <w:color w:val="000000" w:themeColor="text1"/>
          <w:sz w:val="24"/>
          <w:szCs w:val="24"/>
          <w:lang w:val="ru-RU"/>
        </w:rPr>
      </w:pPr>
    </w:p>
    <w:p w14:paraId="14778B73" w14:textId="6ABC8C7B" w:rsidR="00404562" w:rsidRPr="008E55DE" w:rsidRDefault="00404562" w:rsidP="00404562">
      <w:pPr>
        <w:spacing w:after="0" w:line="240" w:lineRule="auto"/>
        <w:rPr>
          <w:rFonts w:ascii="Arial" w:hAnsi="Arial" w:cs="Arial"/>
          <w:b/>
          <w:color w:val="4472C4" w:themeColor="accent1"/>
          <w:sz w:val="32"/>
          <w:szCs w:val="24"/>
          <w:lang w:val="ru-RU" w:eastAsia="en-GB"/>
        </w:rPr>
      </w:pPr>
      <w:r w:rsidRPr="008E55DE">
        <w:rPr>
          <w:rFonts w:ascii="Arial" w:hAnsi="Arial" w:cs="Arial"/>
          <w:b/>
          <w:color w:val="4472C4" w:themeColor="accent1"/>
          <w:sz w:val="32"/>
          <w:szCs w:val="24"/>
          <w:lang w:val="ru-RU" w:eastAsia="en-GB"/>
        </w:rPr>
        <w:t xml:space="preserve">3. </w:t>
      </w:r>
      <w:r w:rsidR="008E55DE" w:rsidRPr="008E55DE">
        <w:rPr>
          <w:rFonts w:ascii="Arial" w:hAnsi="Arial" w:cs="Arial"/>
          <w:b/>
          <w:color w:val="4472C4" w:themeColor="accent1"/>
          <w:sz w:val="32"/>
          <w:szCs w:val="24"/>
          <w:lang w:val="ru-RU" w:eastAsia="en-GB"/>
        </w:rPr>
        <w:t>ПРОЦЕС ТА МЕТОДОЛОГІЯ ОЦІНЮВАННЯ</w:t>
      </w:r>
    </w:p>
    <w:p w14:paraId="492D7CB7" w14:textId="77777777" w:rsidR="00404562" w:rsidRPr="008E55DE" w:rsidRDefault="00404562" w:rsidP="00404562">
      <w:pPr>
        <w:jc w:val="both"/>
        <w:rPr>
          <w:rFonts w:ascii="Arial" w:hAnsi="Arial" w:cs="Arial"/>
          <w:lang w:val="ru-RU" w:eastAsia="en-GB"/>
        </w:rPr>
      </w:pPr>
    </w:p>
    <w:p w14:paraId="71164C53" w14:textId="2AE24C64" w:rsidR="00404562" w:rsidRPr="008E55DE" w:rsidRDefault="00404562" w:rsidP="00404562">
      <w:pPr>
        <w:pStyle w:val="Heading3"/>
        <w:spacing w:before="0"/>
        <w:jc w:val="both"/>
        <w:rPr>
          <w:rFonts w:ascii="Arial" w:hAnsi="Arial" w:cs="Arial"/>
          <w:noProof/>
          <w:sz w:val="32"/>
          <w:szCs w:val="32"/>
          <w:lang w:val="ru-RU" w:eastAsia="en-GB"/>
        </w:rPr>
      </w:pPr>
      <w:r w:rsidRPr="008E55DE">
        <w:rPr>
          <w:rFonts w:ascii="Arial" w:hAnsi="Arial" w:cs="Arial"/>
          <w:noProof/>
          <w:sz w:val="32"/>
          <w:szCs w:val="32"/>
          <w:lang w:val="ru-RU" w:eastAsia="en-GB"/>
        </w:rPr>
        <w:t xml:space="preserve">3.1. </w:t>
      </w:r>
      <w:r w:rsidR="008E55DE" w:rsidRPr="008E55DE">
        <w:rPr>
          <w:rFonts w:ascii="Arial" w:hAnsi="Arial" w:cs="Arial"/>
          <w:noProof/>
          <w:sz w:val="32"/>
          <w:szCs w:val="32"/>
          <w:lang w:val="ru-RU" w:eastAsia="en-GB"/>
        </w:rPr>
        <w:t>Критерії оцінювання</w:t>
      </w:r>
    </w:p>
    <w:p w14:paraId="7CB7BF13" w14:textId="77777777" w:rsidR="009962ED" w:rsidRPr="008E55DE" w:rsidRDefault="009962ED" w:rsidP="009962ED">
      <w:pPr>
        <w:rPr>
          <w:lang w:val="ru-RU" w:eastAsia="en-GB"/>
        </w:rPr>
      </w:pPr>
    </w:p>
    <w:p w14:paraId="7F7AEFCE" w14:textId="66D329DB" w:rsidR="00404562" w:rsidRPr="008E55DE" w:rsidRDefault="008E55DE" w:rsidP="00404562">
      <w:pPr>
        <w:jc w:val="both"/>
        <w:rPr>
          <w:rFonts w:ascii="Arial" w:hAnsi="Arial" w:cs="Arial"/>
          <w:bCs/>
          <w:sz w:val="22"/>
          <w:lang w:val="ru-RU"/>
        </w:rPr>
      </w:pPr>
      <w:r w:rsidRPr="008E55DE">
        <w:rPr>
          <w:rFonts w:ascii="Arial" w:hAnsi="Arial" w:cs="Arial"/>
          <w:bCs/>
          <w:sz w:val="22"/>
          <w:lang w:val="ru-RU"/>
        </w:rPr>
        <w:t>Для того, щоб проаналізувати досягнення та зміни, спричинені діями по відношенню до цілей проекту, оцінка матиме наступні зони інтересу</w:t>
      </w:r>
      <w:r w:rsidR="00404562" w:rsidRPr="008E55DE">
        <w:rPr>
          <w:rFonts w:ascii="Arial" w:hAnsi="Arial" w:cs="Arial"/>
          <w:bCs/>
          <w:sz w:val="22"/>
          <w:lang w:val="ru-RU"/>
        </w:rPr>
        <w:t>:</w:t>
      </w:r>
    </w:p>
    <w:tbl>
      <w:tblPr>
        <w:tblW w:w="9638" w:type="dxa"/>
        <w:tblInd w:w="12" w:type="dxa"/>
        <w:tblCellMar>
          <w:top w:w="151" w:type="dxa"/>
          <w:left w:w="101" w:type="dxa"/>
          <w:bottom w:w="107" w:type="dxa"/>
          <w:right w:w="53" w:type="dxa"/>
        </w:tblCellMar>
        <w:tblLook w:val="04A0" w:firstRow="1" w:lastRow="0" w:firstColumn="1" w:lastColumn="0" w:noHBand="0" w:noVBand="1"/>
      </w:tblPr>
      <w:tblGrid>
        <w:gridCol w:w="2098"/>
        <w:gridCol w:w="7540"/>
      </w:tblGrid>
      <w:tr w:rsidR="00404562" w:rsidRPr="00A1222D" w14:paraId="5C38E7C6" w14:textId="77777777" w:rsidTr="003E1F9A">
        <w:trPr>
          <w:trHeight w:val="463"/>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4EA228" w14:textId="441B6356" w:rsidR="00404562" w:rsidRPr="00A1222D" w:rsidRDefault="008E55DE" w:rsidP="003E1F9A">
            <w:pPr>
              <w:spacing w:after="0"/>
              <w:jc w:val="both"/>
              <w:rPr>
                <w:rFonts w:ascii="Arial" w:hAnsi="Arial" w:cs="Arial"/>
                <w:b/>
                <w:bCs/>
                <w:sz w:val="22"/>
              </w:rPr>
            </w:pPr>
            <w:proofErr w:type="spellStart"/>
            <w:r w:rsidRPr="008E55DE">
              <w:rPr>
                <w:rFonts w:ascii="Arial" w:hAnsi="Arial" w:cs="Arial"/>
                <w:b/>
                <w:bCs/>
                <w:sz w:val="22"/>
              </w:rPr>
              <w:t>Критерії</w:t>
            </w:r>
            <w:proofErr w:type="spellEnd"/>
            <w:r w:rsidRPr="008E55DE">
              <w:rPr>
                <w:rFonts w:ascii="Arial" w:hAnsi="Arial" w:cs="Arial"/>
                <w:b/>
                <w:bCs/>
                <w:sz w:val="22"/>
              </w:rPr>
              <w:t xml:space="preserve"> </w:t>
            </w:r>
            <w:proofErr w:type="spellStart"/>
            <w:r w:rsidRPr="008E55DE">
              <w:rPr>
                <w:rFonts w:ascii="Arial" w:hAnsi="Arial" w:cs="Arial"/>
                <w:b/>
                <w:bCs/>
                <w:sz w:val="22"/>
              </w:rPr>
              <w:t>оцінювання</w:t>
            </w:r>
            <w:proofErr w:type="spellEnd"/>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F96CC" w14:textId="61FF9DEC" w:rsidR="00404562" w:rsidRPr="00A1222D" w:rsidRDefault="008E55DE" w:rsidP="003E1F9A">
            <w:pPr>
              <w:spacing w:after="0"/>
              <w:jc w:val="both"/>
              <w:rPr>
                <w:rFonts w:ascii="Arial" w:hAnsi="Arial" w:cs="Arial"/>
                <w:b/>
                <w:bCs/>
                <w:sz w:val="22"/>
              </w:rPr>
            </w:pPr>
            <w:proofErr w:type="spellStart"/>
            <w:r w:rsidRPr="008E55DE">
              <w:rPr>
                <w:rFonts w:ascii="Arial" w:hAnsi="Arial" w:cs="Arial"/>
                <w:b/>
                <w:bCs/>
                <w:sz w:val="22"/>
              </w:rPr>
              <w:t>Питання</w:t>
            </w:r>
            <w:proofErr w:type="spellEnd"/>
            <w:r w:rsidRPr="008E55DE">
              <w:rPr>
                <w:rFonts w:ascii="Arial" w:hAnsi="Arial" w:cs="Arial"/>
                <w:b/>
                <w:bCs/>
                <w:sz w:val="22"/>
              </w:rPr>
              <w:t xml:space="preserve"> </w:t>
            </w:r>
            <w:proofErr w:type="spellStart"/>
            <w:r w:rsidRPr="008E55DE">
              <w:rPr>
                <w:rFonts w:ascii="Arial" w:hAnsi="Arial" w:cs="Arial"/>
                <w:b/>
                <w:bCs/>
                <w:sz w:val="22"/>
              </w:rPr>
              <w:t>для</w:t>
            </w:r>
            <w:proofErr w:type="spellEnd"/>
            <w:r w:rsidRPr="008E55DE">
              <w:rPr>
                <w:rFonts w:ascii="Arial" w:hAnsi="Arial" w:cs="Arial"/>
                <w:b/>
                <w:bCs/>
                <w:sz w:val="22"/>
              </w:rPr>
              <w:t xml:space="preserve"> </w:t>
            </w:r>
            <w:proofErr w:type="spellStart"/>
            <w:r w:rsidRPr="008E55DE">
              <w:rPr>
                <w:rFonts w:ascii="Arial" w:hAnsi="Arial" w:cs="Arial"/>
                <w:b/>
                <w:bCs/>
                <w:sz w:val="22"/>
              </w:rPr>
              <w:t>оцінювання</w:t>
            </w:r>
            <w:proofErr w:type="spellEnd"/>
          </w:p>
        </w:tc>
      </w:tr>
      <w:tr w:rsidR="00404562" w:rsidRPr="008E55DE" w14:paraId="79C88684" w14:textId="77777777" w:rsidTr="003E1F9A">
        <w:trPr>
          <w:trHeight w:val="2552"/>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8FA4D7" w14:textId="5E0A1778" w:rsidR="00404562" w:rsidRPr="00A1222D" w:rsidRDefault="008E55DE" w:rsidP="003E1F9A">
            <w:pPr>
              <w:spacing w:after="0"/>
              <w:jc w:val="both"/>
              <w:rPr>
                <w:rFonts w:ascii="Arial" w:hAnsi="Arial" w:cs="Arial"/>
                <w:b/>
                <w:bCs/>
                <w:sz w:val="22"/>
              </w:rPr>
            </w:pPr>
            <w:proofErr w:type="spellStart"/>
            <w:r w:rsidRPr="008E55DE">
              <w:rPr>
                <w:rFonts w:ascii="Arial" w:hAnsi="Arial" w:cs="Arial"/>
                <w:b/>
                <w:bCs/>
                <w:sz w:val="22"/>
              </w:rPr>
              <w:t>Актуальність</w:t>
            </w:r>
            <w:proofErr w:type="spellEnd"/>
          </w:p>
          <w:p w14:paraId="71B38F77" w14:textId="77777777" w:rsidR="00404562" w:rsidRPr="00A1222D" w:rsidRDefault="00404562" w:rsidP="003E1F9A">
            <w:pPr>
              <w:spacing w:after="0"/>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741B17E4" w14:textId="77777777" w:rsidR="008E55DE" w:rsidRPr="008E55DE" w:rsidRDefault="008E55DE" w:rsidP="008E55DE">
            <w:pPr>
              <w:spacing w:after="114"/>
              <w:jc w:val="both"/>
              <w:rPr>
                <w:rFonts w:ascii="Arial" w:hAnsi="Arial" w:cs="Arial"/>
                <w:bCs/>
                <w:sz w:val="22"/>
                <w:lang w:val="ru-RU"/>
              </w:rPr>
            </w:pPr>
            <w:r w:rsidRPr="008E55DE">
              <w:rPr>
                <w:rFonts w:ascii="Arial" w:hAnsi="Arial" w:cs="Arial"/>
                <w:bCs/>
                <w:sz w:val="22"/>
                <w:lang w:val="ru-RU"/>
              </w:rPr>
              <w:t xml:space="preserve">Наскільки програма відповідала потребам і пріоритетам цільової групи?   </w:t>
            </w:r>
          </w:p>
          <w:p w14:paraId="4E707971" w14:textId="77777777" w:rsidR="008E55DE" w:rsidRPr="008E55DE" w:rsidRDefault="008E55DE" w:rsidP="008E55DE">
            <w:pPr>
              <w:spacing w:after="114"/>
              <w:jc w:val="both"/>
              <w:rPr>
                <w:rFonts w:ascii="Arial" w:hAnsi="Arial" w:cs="Arial"/>
                <w:bCs/>
                <w:sz w:val="22"/>
                <w:lang w:val="ru-RU"/>
              </w:rPr>
            </w:pPr>
            <w:r w:rsidRPr="008E55DE">
              <w:rPr>
                <w:rFonts w:ascii="Arial" w:hAnsi="Arial" w:cs="Arial"/>
                <w:bCs/>
                <w:sz w:val="22"/>
                <w:lang w:val="ru-RU"/>
              </w:rPr>
              <w:t xml:space="preserve">Як були враховані різні потреби зацікавлених сторін при розробці та проведенні заходів?  </w:t>
            </w:r>
          </w:p>
          <w:p w14:paraId="4BEFC861" w14:textId="77777777" w:rsidR="008E55DE" w:rsidRPr="008E55DE" w:rsidRDefault="008E55DE" w:rsidP="008E55DE">
            <w:pPr>
              <w:spacing w:after="114"/>
              <w:jc w:val="both"/>
              <w:rPr>
                <w:rFonts w:ascii="Arial" w:hAnsi="Arial" w:cs="Arial"/>
                <w:bCs/>
                <w:sz w:val="22"/>
                <w:lang w:val="ru-RU"/>
              </w:rPr>
            </w:pPr>
            <w:r w:rsidRPr="008E55DE">
              <w:rPr>
                <w:rFonts w:ascii="Arial" w:hAnsi="Arial" w:cs="Arial"/>
                <w:bCs/>
                <w:sz w:val="22"/>
                <w:lang w:val="ru-RU"/>
              </w:rPr>
              <w:t xml:space="preserve">Чи узгоджувалися заходи та результати програми із загальною метою та досягненням її завдань? </w:t>
            </w:r>
          </w:p>
          <w:p w14:paraId="3B13985A" w14:textId="48E71365" w:rsidR="00404562" w:rsidRPr="008E55DE" w:rsidRDefault="008E55DE" w:rsidP="008E55DE">
            <w:pPr>
              <w:spacing w:after="0"/>
              <w:ind w:left="126" w:hanging="10"/>
              <w:jc w:val="both"/>
              <w:rPr>
                <w:rFonts w:ascii="Arial" w:hAnsi="Arial" w:cs="Arial"/>
                <w:bCs/>
                <w:sz w:val="22"/>
                <w:lang w:val="ru-RU"/>
              </w:rPr>
            </w:pPr>
            <w:r w:rsidRPr="008E55DE">
              <w:rPr>
                <w:rFonts w:ascii="Arial" w:hAnsi="Arial" w:cs="Arial"/>
                <w:bCs/>
                <w:sz w:val="22"/>
                <w:lang w:val="ru-RU"/>
              </w:rPr>
              <w:t>Чи відповідали заходи та результати програми запланованим впливам та ефектам?</w:t>
            </w:r>
          </w:p>
        </w:tc>
      </w:tr>
      <w:tr w:rsidR="00404562" w:rsidRPr="008F6F26" w14:paraId="4E982C13" w14:textId="77777777" w:rsidTr="003E1F9A">
        <w:trPr>
          <w:trHeight w:val="1719"/>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505936" w14:textId="5BAA8F13" w:rsidR="00404562" w:rsidRPr="00A1222D" w:rsidRDefault="008E55DE" w:rsidP="003E1F9A">
            <w:pPr>
              <w:spacing w:after="0"/>
              <w:jc w:val="both"/>
              <w:rPr>
                <w:rFonts w:ascii="Arial" w:hAnsi="Arial" w:cs="Arial"/>
                <w:bCs/>
                <w:sz w:val="22"/>
              </w:rPr>
            </w:pPr>
            <w:proofErr w:type="spellStart"/>
            <w:r w:rsidRPr="008E55DE">
              <w:rPr>
                <w:rFonts w:ascii="Arial" w:hAnsi="Arial" w:cs="Arial"/>
                <w:b/>
                <w:bCs/>
                <w:sz w:val="22"/>
              </w:rPr>
              <w:t>Ефективність</w:t>
            </w:r>
            <w:proofErr w:type="spellEnd"/>
          </w:p>
          <w:p w14:paraId="6C7B667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E28C5E4" w14:textId="77777777" w:rsidR="008F6F26" w:rsidRPr="008F6F26" w:rsidRDefault="008F6F26" w:rsidP="008F6F26">
            <w:pPr>
              <w:spacing w:after="124" w:line="247" w:lineRule="auto"/>
              <w:ind w:left="128" w:right="144" w:hanging="7"/>
              <w:jc w:val="both"/>
              <w:rPr>
                <w:rFonts w:ascii="Arial" w:hAnsi="Arial" w:cs="Arial"/>
                <w:bCs/>
                <w:sz w:val="22"/>
                <w:lang w:val="ru-RU"/>
              </w:rPr>
            </w:pPr>
            <w:r w:rsidRPr="008F6F26">
              <w:rPr>
                <w:rFonts w:ascii="Arial" w:hAnsi="Arial" w:cs="Arial"/>
                <w:bCs/>
                <w:sz w:val="22"/>
                <w:lang w:val="ru-RU"/>
              </w:rPr>
              <w:t xml:space="preserve">Чи були програмні заходи виконані вчасно, потрібним людям, належної якості, як зазначено в програмних документах та у звітах?  </w:t>
            </w:r>
          </w:p>
          <w:p w14:paraId="2D3CBE21" w14:textId="77777777" w:rsidR="008F6F26" w:rsidRPr="008F6F26" w:rsidRDefault="008F6F26" w:rsidP="008F6F26">
            <w:pPr>
              <w:spacing w:after="124" w:line="247" w:lineRule="auto"/>
              <w:ind w:left="128" w:right="144" w:hanging="7"/>
              <w:jc w:val="both"/>
              <w:rPr>
                <w:rFonts w:ascii="Arial" w:hAnsi="Arial" w:cs="Arial"/>
                <w:bCs/>
                <w:sz w:val="22"/>
                <w:lang w:val="ru-RU"/>
              </w:rPr>
            </w:pPr>
            <w:r w:rsidRPr="008F6F26">
              <w:rPr>
                <w:rFonts w:ascii="Arial" w:hAnsi="Arial" w:cs="Arial"/>
                <w:bCs/>
                <w:sz w:val="22"/>
                <w:lang w:val="ru-RU"/>
              </w:rPr>
              <w:t xml:space="preserve">Чи була діяльність економічно ефективною?  </w:t>
            </w:r>
          </w:p>
          <w:p w14:paraId="2EE97E1F" w14:textId="0E56CD09" w:rsidR="00404562" w:rsidRPr="008F6F26" w:rsidRDefault="008F6F26" w:rsidP="008F6F26">
            <w:pPr>
              <w:spacing w:after="0"/>
              <w:ind w:left="121"/>
              <w:jc w:val="both"/>
              <w:rPr>
                <w:rFonts w:ascii="Arial" w:hAnsi="Arial" w:cs="Arial"/>
                <w:bCs/>
                <w:sz w:val="22"/>
                <w:lang w:val="ru-RU"/>
              </w:rPr>
            </w:pPr>
            <w:r w:rsidRPr="008F6F26">
              <w:rPr>
                <w:rFonts w:ascii="Arial" w:hAnsi="Arial" w:cs="Arial"/>
                <w:bCs/>
                <w:sz w:val="22"/>
                <w:lang w:val="ru-RU"/>
              </w:rPr>
              <w:t>Чи була програма або проект реалізована у найбільш ефективний спосіб порівняно з альтернативними варіантами?</w:t>
            </w:r>
          </w:p>
        </w:tc>
      </w:tr>
      <w:tr w:rsidR="00404562" w:rsidRPr="00D42962" w14:paraId="38F2594D" w14:textId="77777777" w:rsidTr="003E1F9A">
        <w:trPr>
          <w:trHeight w:val="2343"/>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EED8CF" w14:textId="46DC3FE8" w:rsidR="00404562" w:rsidRPr="00A1222D" w:rsidRDefault="008E55DE" w:rsidP="003E1F9A">
            <w:pPr>
              <w:spacing w:after="0"/>
              <w:jc w:val="both"/>
              <w:rPr>
                <w:rFonts w:ascii="Arial" w:hAnsi="Arial" w:cs="Arial"/>
                <w:bCs/>
                <w:sz w:val="22"/>
              </w:rPr>
            </w:pPr>
            <w:proofErr w:type="spellStart"/>
            <w:r w:rsidRPr="008E55DE">
              <w:rPr>
                <w:rFonts w:ascii="Arial" w:hAnsi="Arial" w:cs="Arial"/>
                <w:b/>
                <w:bCs/>
                <w:sz w:val="22"/>
              </w:rPr>
              <w:t>Результативність</w:t>
            </w:r>
            <w:proofErr w:type="spellEnd"/>
          </w:p>
          <w:p w14:paraId="3400416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463433" w14:textId="0D7AFE15" w:rsidR="00404562" w:rsidRPr="00D42962" w:rsidRDefault="00D42962" w:rsidP="00D42962">
            <w:pPr>
              <w:spacing w:after="125" w:line="246" w:lineRule="auto"/>
              <w:ind w:left="128" w:right="175" w:hanging="7"/>
              <w:jc w:val="both"/>
              <w:rPr>
                <w:rFonts w:ascii="Arial" w:hAnsi="Arial" w:cs="Arial"/>
                <w:bCs/>
                <w:sz w:val="22"/>
                <w:lang w:val="ru-RU"/>
              </w:rPr>
            </w:pPr>
            <w:r w:rsidRPr="00D42962">
              <w:rPr>
                <w:rFonts w:ascii="Arial" w:hAnsi="Arial" w:cs="Arial"/>
                <w:bCs/>
                <w:sz w:val="22"/>
                <w:lang w:val="ru-RU"/>
              </w:rPr>
              <w:t>Що сприяло успішному/неуспішному виконанню програмних заходів? Які уроки були засвоєні? Які основні фактори вплинули на досягнення або недосягнення мети? Якою мірою були досягнуті цілі проекту?</w:t>
            </w:r>
            <w:r>
              <w:rPr>
                <w:rFonts w:ascii="Arial" w:hAnsi="Arial" w:cs="Arial"/>
                <w:bCs/>
                <w:sz w:val="22"/>
                <w:lang w:val="ru-RU"/>
              </w:rPr>
              <w:br/>
            </w:r>
          </w:p>
          <w:p w14:paraId="124D423A" w14:textId="39708E5F" w:rsidR="00404562" w:rsidRPr="00D42962" w:rsidRDefault="00D42962" w:rsidP="003E1F9A">
            <w:pPr>
              <w:spacing w:after="0"/>
              <w:ind w:left="121"/>
              <w:jc w:val="both"/>
              <w:rPr>
                <w:rFonts w:ascii="Arial" w:hAnsi="Arial" w:cs="Arial"/>
                <w:i/>
                <w:sz w:val="22"/>
                <w:lang w:val="ru-RU"/>
              </w:rPr>
            </w:pPr>
            <w:r w:rsidRPr="00D42962">
              <w:rPr>
                <w:rFonts w:ascii="Arial" w:hAnsi="Arial" w:cs="Arial"/>
                <w:i/>
                <w:iCs/>
                <w:sz w:val="22"/>
                <w:lang w:val="ru-RU"/>
              </w:rPr>
              <w:t>Зверніть увагу - проект не мав індикаторів рівня результатів, тому ці запитання є єдиним методом вимірювання ефективності.</w:t>
            </w:r>
          </w:p>
        </w:tc>
      </w:tr>
      <w:tr w:rsidR="00404562" w:rsidRPr="00D42962" w14:paraId="7CB5DA45" w14:textId="77777777" w:rsidTr="003E1F9A">
        <w:trPr>
          <w:trHeight w:val="2456"/>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13074" w14:textId="33A54969" w:rsidR="00404562" w:rsidRPr="00A1222D" w:rsidRDefault="008E55DE" w:rsidP="003E1F9A">
            <w:pPr>
              <w:spacing w:after="0"/>
              <w:jc w:val="both"/>
              <w:rPr>
                <w:rFonts w:ascii="Arial" w:hAnsi="Arial" w:cs="Arial"/>
                <w:bCs/>
                <w:sz w:val="22"/>
              </w:rPr>
            </w:pPr>
            <w:proofErr w:type="spellStart"/>
            <w:r w:rsidRPr="008E55DE">
              <w:rPr>
                <w:rFonts w:ascii="Arial" w:hAnsi="Arial" w:cs="Arial"/>
                <w:b/>
                <w:bCs/>
                <w:sz w:val="22"/>
              </w:rPr>
              <w:lastRenderedPageBreak/>
              <w:t>Вплив</w:t>
            </w:r>
            <w:proofErr w:type="spellEnd"/>
          </w:p>
          <w:p w14:paraId="634C8624"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683E26A" w14:textId="77777777" w:rsidR="00D42962" w:rsidRPr="00D42962" w:rsidRDefault="00D42962" w:rsidP="00D42962">
            <w:pPr>
              <w:spacing w:after="0"/>
              <w:ind w:left="113"/>
              <w:jc w:val="both"/>
              <w:rPr>
                <w:rFonts w:ascii="Arial" w:hAnsi="Arial" w:cs="Arial"/>
                <w:bCs/>
                <w:sz w:val="22"/>
                <w:lang w:val="ru-RU"/>
              </w:rPr>
            </w:pPr>
            <w:r w:rsidRPr="00D42962">
              <w:rPr>
                <w:rFonts w:ascii="Arial" w:hAnsi="Arial" w:cs="Arial"/>
                <w:bCs/>
                <w:sz w:val="22"/>
                <w:lang w:val="ru-RU"/>
              </w:rPr>
              <w:t>Які реальні зміни відбулися в цільовій групі завдяки проведеним заходам? Як підлітки, опікуни та інші бенефіціари самі бачать вплив і як вони описують зміни?</w:t>
            </w:r>
          </w:p>
          <w:p w14:paraId="3C91ED0D" w14:textId="77777777" w:rsidR="00D42962" w:rsidRPr="00D42962" w:rsidRDefault="00D42962" w:rsidP="00D42962">
            <w:pPr>
              <w:spacing w:after="0"/>
              <w:ind w:left="113"/>
              <w:jc w:val="both"/>
              <w:rPr>
                <w:rFonts w:ascii="Arial" w:hAnsi="Arial" w:cs="Arial"/>
                <w:bCs/>
                <w:sz w:val="22"/>
                <w:lang w:val="ru-RU"/>
              </w:rPr>
            </w:pPr>
            <w:r w:rsidRPr="00D42962">
              <w:rPr>
                <w:rFonts w:ascii="Arial" w:hAnsi="Arial" w:cs="Arial"/>
                <w:bCs/>
                <w:sz w:val="22"/>
                <w:lang w:val="ru-RU"/>
              </w:rPr>
              <w:t xml:space="preserve"> </w:t>
            </w:r>
          </w:p>
          <w:p w14:paraId="2F5F791B" w14:textId="453FDEF8" w:rsidR="00404562" w:rsidRPr="00D42962" w:rsidRDefault="00D42962" w:rsidP="00D42962">
            <w:pPr>
              <w:spacing w:after="134" w:line="239" w:lineRule="auto"/>
              <w:ind w:left="113"/>
              <w:jc w:val="both"/>
              <w:rPr>
                <w:rFonts w:ascii="Arial" w:hAnsi="Arial" w:cs="Arial"/>
                <w:bCs/>
                <w:sz w:val="22"/>
                <w:lang w:val="ru-RU"/>
              </w:rPr>
            </w:pPr>
            <w:r w:rsidRPr="00D42962">
              <w:rPr>
                <w:rFonts w:ascii="Arial" w:hAnsi="Arial" w:cs="Arial"/>
                <w:bCs/>
                <w:sz w:val="22"/>
                <w:lang w:val="ru-RU"/>
              </w:rPr>
              <w:t>Які потенційні позитивні чи негативні непередбачувані наслідки може спричинити програма?</w:t>
            </w:r>
          </w:p>
        </w:tc>
      </w:tr>
      <w:tr w:rsidR="00404562" w:rsidRPr="00D42962" w14:paraId="6D6C3950"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83B5D5" w14:textId="64DF02DF" w:rsidR="00404562" w:rsidRPr="00A1222D" w:rsidRDefault="008E55DE" w:rsidP="003E1F9A">
            <w:pPr>
              <w:spacing w:after="0"/>
              <w:jc w:val="both"/>
              <w:rPr>
                <w:rFonts w:ascii="Arial" w:hAnsi="Arial" w:cs="Arial"/>
                <w:bCs/>
                <w:sz w:val="22"/>
              </w:rPr>
            </w:pPr>
            <w:proofErr w:type="spellStart"/>
            <w:r w:rsidRPr="008E55DE">
              <w:rPr>
                <w:rFonts w:ascii="Arial" w:hAnsi="Arial" w:cs="Arial"/>
                <w:b/>
                <w:bCs/>
                <w:sz w:val="22"/>
              </w:rPr>
              <w:t>Сталість</w:t>
            </w:r>
            <w:proofErr w:type="spellEnd"/>
          </w:p>
          <w:p w14:paraId="46E37FB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727D66" w14:textId="77777777" w:rsidR="00D42962" w:rsidRPr="00D42962" w:rsidRDefault="00D42962" w:rsidP="00D42962">
            <w:pPr>
              <w:spacing w:after="114"/>
              <w:ind w:right="103"/>
              <w:jc w:val="both"/>
              <w:rPr>
                <w:rFonts w:ascii="Arial" w:hAnsi="Arial" w:cs="Arial"/>
                <w:bCs/>
                <w:sz w:val="22"/>
                <w:lang w:val="ru-RU"/>
              </w:rPr>
            </w:pPr>
            <w:r w:rsidRPr="00D42962">
              <w:rPr>
                <w:rFonts w:ascii="Arial" w:hAnsi="Arial" w:cs="Arial"/>
                <w:bCs/>
                <w:sz w:val="22"/>
                <w:lang w:val="ru-RU"/>
              </w:rPr>
              <w:t xml:space="preserve">В якій мірі переваги програми будуть продовжуватися або можуть продовжуватися?  </w:t>
            </w:r>
          </w:p>
          <w:p w14:paraId="194187DA" w14:textId="77777777" w:rsidR="00D42962" w:rsidRPr="00D42962" w:rsidRDefault="00D42962" w:rsidP="00D42962">
            <w:pPr>
              <w:spacing w:after="114"/>
              <w:ind w:right="103"/>
              <w:jc w:val="both"/>
              <w:rPr>
                <w:rFonts w:ascii="Arial" w:hAnsi="Arial" w:cs="Arial"/>
                <w:bCs/>
                <w:sz w:val="22"/>
                <w:lang w:val="ru-RU"/>
              </w:rPr>
            </w:pPr>
            <w:r w:rsidRPr="00D42962">
              <w:rPr>
                <w:rFonts w:ascii="Arial" w:hAnsi="Arial" w:cs="Arial"/>
                <w:bCs/>
                <w:sz w:val="22"/>
                <w:lang w:val="ru-RU"/>
              </w:rPr>
              <w:t>Чи були впроваджені будь-які інноваційні підходи або практики, які сприяли покращенню сталості?</w:t>
            </w:r>
          </w:p>
          <w:p w14:paraId="1AB3590E" w14:textId="020568DA" w:rsidR="00404562" w:rsidRPr="00D42962" w:rsidRDefault="00D42962" w:rsidP="00D42962">
            <w:pPr>
              <w:spacing w:after="0"/>
              <w:jc w:val="both"/>
              <w:rPr>
                <w:rFonts w:ascii="Arial" w:hAnsi="Arial" w:cs="Arial"/>
                <w:bCs/>
                <w:sz w:val="22"/>
                <w:lang w:val="ru-RU"/>
              </w:rPr>
            </w:pPr>
            <w:r w:rsidRPr="00D42962">
              <w:rPr>
                <w:rFonts w:ascii="Arial" w:hAnsi="Arial" w:cs="Arial"/>
                <w:bCs/>
                <w:sz w:val="22"/>
                <w:lang w:val="ru-RU"/>
              </w:rPr>
              <w:t>Які основні фактори вплинули на досягнення або недосягнення сталості програми?</w:t>
            </w:r>
          </w:p>
        </w:tc>
      </w:tr>
      <w:tr w:rsidR="00404562" w:rsidRPr="00D42962" w14:paraId="0EDE1889"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235659" w14:textId="29B86B26" w:rsidR="00404562" w:rsidRPr="00A1222D" w:rsidRDefault="008E55DE" w:rsidP="003E1F9A">
            <w:pPr>
              <w:spacing w:after="114" w:line="360" w:lineRule="auto"/>
              <w:ind w:right="103"/>
              <w:jc w:val="both"/>
              <w:rPr>
                <w:rFonts w:ascii="Arial" w:hAnsi="Arial" w:cs="Arial"/>
                <w:b/>
                <w:bCs/>
                <w:sz w:val="22"/>
              </w:rPr>
            </w:pPr>
            <w:proofErr w:type="spellStart"/>
            <w:r w:rsidRPr="008E55DE">
              <w:rPr>
                <w:rFonts w:ascii="Arial" w:hAnsi="Arial" w:cs="Arial"/>
                <w:b/>
                <w:bCs/>
                <w:sz w:val="22"/>
              </w:rPr>
              <w:t>Міжгалузеві</w:t>
            </w:r>
            <w:proofErr w:type="spellEnd"/>
            <w:r w:rsidRPr="008E55DE">
              <w:rPr>
                <w:rFonts w:ascii="Arial" w:hAnsi="Arial" w:cs="Arial"/>
                <w:b/>
                <w:bCs/>
                <w:sz w:val="22"/>
              </w:rPr>
              <w:t xml:space="preserve"> </w:t>
            </w:r>
            <w:proofErr w:type="spellStart"/>
            <w:r w:rsidRPr="008E55DE">
              <w:rPr>
                <w:rFonts w:ascii="Arial" w:hAnsi="Arial" w:cs="Arial"/>
                <w:b/>
                <w:bCs/>
                <w:sz w:val="22"/>
              </w:rPr>
              <w:t>питання</w:t>
            </w:r>
            <w:proofErr w:type="spellEnd"/>
          </w:p>
          <w:p w14:paraId="72B493A2" w14:textId="77777777" w:rsidR="00404562" w:rsidRPr="00A1222D" w:rsidRDefault="00404562" w:rsidP="003E1F9A">
            <w:pPr>
              <w:spacing w:after="114" w:line="360" w:lineRule="auto"/>
              <w:ind w:right="103"/>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8E850EB" w14:textId="77777777" w:rsidR="00D42962"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 xml:space="preserve">Якою мірою проєкт включав ґендерно-чутливі підходи в його розробці та впровадженні? </w:t>
            </w:r>
          </w:p>
          <w:p w14:paraId="43752123" w14:textId="77777777" w:rsidR="00D42962"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Як учасники з різних гендерних груп сприймають вплив реабілітаційних робіт та послуг з ПЗПСП?</w:t>
            </w:r>
          </w:p>
          <w:p w14:paraId="7F851D6B" w14:textId="77777777" w:rsidR="00D42962"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Наскільки ефективно проект визначив та задовольнив специфічні потреби груп меншин та осіб з інвалідністю?</w:t>
            </w:r>
          </w:p>
          <w:p w14:paraId="30C68CAE" w14:textId="77777777" w:rsidR="00D42962"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В якій мірі люди у віддалених районах отримали підтримку та були активно залучені до проекту?</w:t>
            </w:r>
          </w:p>
          <w:p w14:paraId="4C0FBDF6" w14:textId="77777777" w:rsidR="00D42962"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 xml:space="preserve">Які консультації, а також конкретні механізми зворотного зв'язку були розглянуті та впроваджені для цього проекту і наскільки ефективно вони працювали ( </w:t>
            </w:r>
            <w:r w:rsidRPr="00D42962">
              <w:rPr>
                <w:rFonts w:ascii="Arial" w:hAnsi="Arial" w:cs="Arial"/>
                <w:sz w:val="22"/>
              </w:rPr>
              <w:t>CHS</w:t>
            </w:r>
            <w:r w:rsidRPr="00D42962">
              <w:rPr>
                <w:rFonts w:ascii="Arial" w:hAnsi="Arial" w:cs="Arial"/>
                <w:sz w:val="22"/>
                <w:lang w:val="ru-RU"/>
              </w:rPr>
              <w:t xml:space="preserve"> 5)?</w:t>
            </w:r>
          </w:p>
          <w:p w14:paraId="3D2D5336" w14:textId="12F75C8A" w:rsidR="00B37AD7" w:rsidRPr="00D42962" w:rsidRDefault="00D42962" w:rsidP="00D42962">
            <w:pPr>
              <w:spacing w:after="114" w:line="360" w:lineRule="auto"/>
              <w:ind w:right="103"/>
              <w:jc w:val="both"/>
              <w:rPr>
                <w:rFonts w:ascii="Arial" w:hAnsi="Arial" w:cs="Arial"/>
                <w:sz w:val="22"/>
                <w:lang w:val="ru-RU"/>
              </w:rPr>
            </w:pPr>
            <w:r w:rsidRPr="00D42962">
              <w:rPr>
                <w:rFonts w:ascii="Arial" w:hAnsi="Arial" w:cs="Arial"/>
                <w:sz w:val="22"/>
                <w:lang w:val="ru-RU"/>
              </w:rPr>
              <w:t>Наскільки ефективними були підходи до захисту прав, застосовані в рамках цього проекту?</w:t>
            </w:r>
          </w:p>
        </w:tc>
      </w:tr>
      <w:tr w:rsidR="00404562" w:rsidRPr="00D42962" w14:paraId="741F461F"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D58BA0" w14:textId="4859485D" w:rsidR="00404562" w:rsidRPr="00A1222D" w:rsidRDefault="008E55DE" w:rsidP="003E1F9A">
            <w:pPr>
              <w:spacing w:after="114"/>
              <w:ind w:right="103"/>
              <w:jc w:val="both"/>
              <w:rPr>
                <w:rFonts w:ascii="Arial" w:hAnsi="Arial" w:cs="Arial"/>
                <w:b/>
                <w:bCs/>
                <w:sz w:val="22"/>
              </w:rPr>
            </w:pPr>
            <w:proofErr w:type="spellStart"/>
            <w:r w:rsidRPr="008E55DE">
              <w:rPr>
                <w:rFonts w:ascii="Arial" w:hAnsi="Arial" w:cs="Arial"/>
                <w:b/>
                <w:bCs/>
                <w:sz w:val="22"/>
              </w:rPr>
              <w:t>Координація</w:t>
            </w:r>
            <w:proofErr w:type="spellEnd"/>
            <w:r w:rsidRPr="008E55DE">
              <w:rPr>
                <w:rFonts w:ascii="Arial" w:hAnsi="Arial" w:cs="Arial"/>
                <w:b/>
                <w:bCs/>
                <w:sz w:val="22"/>
              </w:rPr>
              <w:t xml:space="preserve"> </w:t>
            </w:r>
            <w:proofErr w:type="spellStart"/>
            <w:r w:rsidRPr="008E55DE">
              <w:rPr>
                <w:rFonts w:ascii="Arial" w:hAnsi="Arial" w:cs="Arial"/>
                <w:b/>
                <w:bCs/>
                <w:sz w:val="22"/>
              </w:rPr>
              <w:t>та</w:t>
            </w:r>
            <w:proofErr w:type="spellEnd"/>
            <w:r w:rsidRPr="008E55DE">
              <w:rPr>
                <w:rFonts w:ascii="Arial" w:hAnsi="Arial" w:cs="Arial"/>
                <w:b/>
                <w:bCs/>
                <w:sz w:val="22"/>
              </w:rPr>
              <w:t xml:space="preserve"> </w:t>
            </w:r>
            <w:proofErr w:type="spellStart"/>
            <w:r w:rsidRPr="008E55DE">
              <w:rPr>
                <w:rFonts w:ascii="Arial" w:hAnsi="Arial" w:cs="Arial"/>
                <w:b/>
                <w:bCs/>
                <w:sz w:val="22"/>
              </w:rPr>
              <w:t>узгодженість</w:t>
            </w:r>
            <w:proofErr w:type="spellEnd"/>
          </w:p>
          <w:p w14:paraId="4B5A6E3D" w14:textId="77777777" w:rsidR="00404562" w:rsidRPr="00A1222D" w:rsidRDefault="00404562" w:rsidP="003E1F9A">
            <w:pPr>
              <w:spacing w:after="114"/>
              <w:ind w:right="103"/>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98082ED" w14:textId="77777777" w:rsidR="00D42962" w:rsidRPr="00D42962" w:rsidRDefault="00D42962" w:rsidP="00D42962">
            <w:pPr>
              <w:spacing w:after="114" w:line="360" w:lineRule="auto"/>
              <w:ind w:right="103"/>
              <w:jc w:val="both"/>
              <w:rPr>
                <w:rFonts w:ascii="Arial" w:hAnsi="Arial" w:cs="Arial"/>
                <w:bCs/>
                <w:sz w:val="22"/>
                <w:lang w:val="ru-RU"/>
              </w:rPr>
            </w:pPr>
            <w:r w:rsidRPr="00D42962">
              <w:rPr>
                <w:rFonts w:ascii="Arial" w:hAnsi="Arial" w:cs="Arial"/>
                <w:bCs/>
                <w:sz w:val="22"/>
                <w:lang w:val="ru-RU"/>
              </w:rPr>
              <w:t>Наскільки рівноправними були стосунки між ГРП та партнерами-виконавцями Чи були розроблені плани координації з кластерами та місцевими НУО, державними службами та чи дотримувалися їх?</w:t>
            </w:r>
          </w:p>
          <w:p w14:paraId="022BAF18" w14:textId="77777777" w:rsidR="00D42962" w:rsidRPr="00D42962" w:rsidRDefault="00D42962" w:rsidP="00D42962">
            <w:pPr>
              <w:spacing w:after="114" w:line="360" w:lineRule="auto"/>
              <w:ind w:right="103"/>
              <w:jc w:val="both"/>
              <w:rPr>
                <w:rFonts w:ascii="Arial" w:hAnsi="Arial" w:cs="Arial"/>
                <w:bCs/>
                <w:sz w:val="22"/>
                <w:lang w:val="ru-RU"/>
              </w:rPr>
            </w:pPr>
            <w:r w:rsidRPr="00D42962">
              <w:rPr>
                <w:rFonts w:ascii="Arial" w:hAnsi="Arial" w:cs="Arial"/>
                <w:bCs/>
                <w:sz w:val="22"/>
                <w:lang w:val="ru-RU"/>
              </w:rPr>
              <w:t>Як організації узгоджували та координували свої інтервенції з іншими партнерами?</w:t>
            </w:r>
          </w:p>
          <w:p w14:paraId="60E8DBE5" w14:textId="77777777" w:rsidR="00D42962" w:rsidRPr="00D42962" w:rsidRDefault="00D42962" w:rsidP="00D42962">
            <w:pPr>
              <w:spacing w:after="114" w:line="360" w:lineRule="auto"/>
              <w:ind w:right="103"/>
              <w:jc w:val="both"/>
              <w:rPr>
                <w:rFonts w:ascii="Arial" w:hAnsi="Arial" w:cs="Arial"/>
                <w:bCs/>
                <w:sz w:val="22"/>
                <w:lang w:val="ru-RU"/>
              </w:rPr>
            </w:pPr>
            <w:r w:rsidRPr="00D42962">
              <w:rPr>
                <w:rFonts w:ascii="Arial" w:hAnsi="Arial" w:cs="Arial"/>
                <w:bCs/>
                <w:sz w:val="22"/>
                <w:lang w:val="ru-RU"/>
              </w:rPr>
              <w:t xml:space="preserve">Наскільки ефективними були процеси комунікації та координації між </w:t>
            </w:r>
            <w:r w:rsidRPr="00D42962">
              <w:rPr>
                <w:rFonts w:ascii="Arial" w:hAnsi="Arial" w:cs="Arial"/>
                <w:bCs/>
                <w:sz w:val="22"/>
              </w:rPr>
              <w:t>PIU</w:t>
            </w:r>
            <w:r w:rsidRPr="00D42962">
              <w:rPr>
                <w:rFonts w:ascii="Arial" w:hAnsi="Arial" w:cs="Arial"/>
                <w:bCs/>
                <w:sz w:val="22"/>
                <w:lang w:val="ru-RU"/>
              </w:rPr>
              <w:t xml:space="preserve"> та "Рукі Друзів"?</w:t>
            </w:r>
          </w:p>
          <w:p w14:paraId="346A7BE1" w14:textId="6048D887" w:rsidR="00C80943" w:rsidRPr="00D42962" w:rsidRDefault="00D42962" w:rsidP="00D42962">
            <w:pPr>
              <w:spacing w:after="114" w:line="360" w:lineRule="auto"/>
              <w:ind w:right="103"/>
              <w:jc w:val="both"/>
              <w:rPr>
                <w:rFonts w:ascii="Arial" w:hAnsi="Arial" w:cs="Arial"/>
                <w:bCs/>
                <w:sz w:val="22"/>
                <w:lang w:val="ru-RU"/>
              </w:rPr>
            </w:pPr>
            <w:r w:rsidRPr="00D42962">
              <w:rPr>
                <w:rFonts w:ascii="Arial" w:hAnsi="Arial" w:cs="Arial"/>
                <w:bCs/>
                <w:sz w:val="22"/>
                <w:lang w:val="ru-RU"/>
              </w:rPr>
              <w:lastRenderedPageBreak/>
              <w:t>Які уроки були винесені з координації партнерства, і як вони можуть бути використані в майбутній співпраці?</w:t>
            </w:r>
          </w:p>
        </w:tc>
      </w:tr>
    </w:tbl>
    <w:p w14:paraId="6ED1F5DD" w14:textId="47C04D13" w:rsidR="00404562" w:rsidRPr="00D42962" w:rsidRDefault="00404562" w:rsidP="00404562">
      <w:pPr>
        <w:jc w:val="both"/>
        <w:rPr>
          <w:rFonts w:ascii="Arial" w:hAnsi="Arial" w:cs="Arial"/>
          <w:lang w:val="ru-RU"/>
        </w:rPr>
      </w:pPr>
    </w:p>
    <w:p w14:paraId="31643D97" w14:textId="4359FEA9" w:rsidR="001D3584" w:rsidRPr="00A1222D" w:rsidRDefault="001D3584" w:rsidP="00246E74">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3.2 </w:t>
      </w:r>
      <w:r w:rsidR="00B659AF" w:rsidRPr="00B659AF">
        <w:rPr>
          <w:rFonts w:ascii="Arial" w:hAnsi="Arial" w:cs="Arial"/>
          <w:noProof/>
          <w:sz w:val="32"/>
          <w:szCs w:val="32"/>
          <w:lang w:eastAsia="en-GB"/>
        </w:rPr>
        <w:t>Оцінка бенефіціарів</w:t>
      </w:r>
    </w:p>
    <w:p w14:paraId="6D9B8C77" w14:textId="77777777" w:rsidR="001D3584" w:rsidRPr="00A1222D" w:rsidRDefault="001D3584" w:rsidP="001D3584">
      <w:pPr>
        <w:spacing w:after="0"/>
        <w:ind w:left="2"/>
        <w:rPr>
          <w:rFonts w:ascii="Arial" w:hAnsi="Arial" w:cs="Arial"/>
        </w:rPr>
      </w:pPr>
      <w:r w:rsidRPr="00A1222D">
        <w:rPr>
          <w:rFonts w:ascii="Arial" w:eastAsia="Arial" w:hAnsi="Arial" w:cs="Arial"/>
          <w:sz w:val="22"/>
        </w:rPr>
        <w:t xml:space="preserve"> </w:t>
      </w:r>
    </w:p>
    <w:tbl>
      <w:tblPr>
        <w:tblStyle w:val="TableGrid"/>
        <w:tblW w:w="9566" w:type="dxa"/>
        <w:tblInd w:w="12" w:type="dxa"/>
        <w:tblCellMar>
          <w:top w:w="151" w:type="dxa"/>
          <w:left w:w="101" w:type="dxa"/>
          <w:right w:w="53" w:type="dxa"/>
        </w:tblCellMar>
        <w:tblLook w:val="04A0" w:firstRow="1" w:lastRow="0" w:firstColumn="1" w:lastColumn="0" w:noHBand="0" w:noVBand="1"/>
      </w:tblPr>
      <w:tblGrid>
        <w:gridCol w:w="2098"/>
        <w:gridCol w:w="7468"/>
      </w:tblGrid>
      <w:tr w:rsidR="001D3584" w:rsidRPr="009962ED" w14:paraId="57675F38" w14:textId="77777777" w:rsidTr="003E1F9A">
        <w:trPr>
          <w:trHeight w:val="466"/>
        </w:trPr>
        <w:tc>
          <w:tcPr>
            <w:tcW w:w="1740" w:type="dxa"/>
            <w:tcBorders>
              <w:top w:val="single" w:sz="8" w:space="0" w:color="000000"/>
              <w:left w:val="single" w:sz="8" w:space="0" w:color="000000"/>
              <w:bottom w:val="single" w:sz="8" w:space="0" w:color="000000"/>
              <w:right w:val="single" w:sz="8" w:space="0" w:color="000000"/>
            </w:tcBorders>
            <w:vAlign w:val="center"/>
          </w:tcPr>
          <w:p w14:paraId="03689D6E" w14:textId="56922DE9" w:rsidR="001D3584" w:rsidRPr="009962ED" w:rsidRDefault="00B659AF" w:rsidP="003E1F9A">
            <w:pPr>
              <w:spacing w:after="0"/>
              <w:rPr>
                <w:rFonts w:ascii="Arial" w:hAnsi="Arial" w:cs="Arial"/>
                <w:sz w:val="22"/>
              </w:rPr>
            </w:pPr>
            <w:proofErr w:type="spellStart"/>
            <w:r w:rsidRPr="008E55DE">
              <w:rPr>
                <w:rFonts w:ascii="Arial" w:hAnsi="Arial" w:cs="Arial"/>
                <w:b/>
                <w:bCs/>
                <w:sz w:val="22"/>
              </w:rPr>
              <w:t>Критерії</w:t>
            </w:r>
            <w:proofErr w:type="spellEnd"/>
            <w:r w:rsidRPr="008E55DE">
              <w:rPr>
                <w:rFonts w:ascii="Arial" w:hAnsi="Arial" w:cs="Arial"/>
                <w:b/>
                <w:bCs/>
                <w:sz w:val="22"/>
              </w:rPr>
              <w:t xml:space="preserve"> </w:t>
            </w:r>
            <w:proofErr w:type="spellStart"/>
            <w:r w:rsidRPr="008E55DE">
              <w:rPr>
                <w:rFonts w:ascii="Arial" w:hAnsi="Arial" w:cs="Arial"/>
                <w:b/>
                <w:bCs/>
                <w:sz w:val="22"/>
              </w:rPr>
              <w:t>оцінювання</w:t>
            </w:r>
            <w:proofErr w:type="spellEnd"/>
          </w:p>
        </w:tc>
        <w:tc>
          <w:tcPr>
            <w:tcW w:w="7826" w:type="dxa"/>
            <w:tcBorders>
              <w:top w:val="single" w:sz="8" w:space="0" w:color="000000"/>
              <w:left w:val="single" w:sz="8" w:space="0" w:color="000000"/>
              <w:bottom w:val="single" w:sz="8" w:space="0" w:color="000000"/>
              <w:right w:val="single" w:sz="8" w:space="0" w:color="000000"/>
            </w:tcBorders>
            <w:vAlign w:val="center"/>
          </w:tcPr>
          <w:p w14:paraId="5F6C4386" w14:textId="3D29141C" w:rsidR="001D3584" w:rsidRPr="009962ED" w:rsidRDefault="00B659AF" w:rsidP="003E1F9A">
            <w:pPr>
              <w:spacing w:after="0"/>
              <w:rPr>
                <w:rFonts w:ascii="Arial" w:hAnsi="Arial" w:cs="Arial"/>
                <w:sz w:val="22"/>
              </w:rPr>
            </w:pPr>
            <w:proofErr w:type="spellStart"/>
            <w:r w:rsidRPr="008E55DE">
              <w:rPr>
                <w:rFonts w:ascii="Arial" w:hAnsi="Arial" w:cs="Arial"/>
                <w:b/>
                <w:bCs/>
                <w:sz w:val="22"/>
              </w:rPr>
              <w:t>Питання</w:t>
            </w:r>
            <w:proofErr w:type="spellEnd"/>
            <w:r w:rsidRPr="008E55DE">
              <w:rPr>
                <w:rFonts w:ascii="Arial" w:hAnsi="Arial" w:cs="Arial"/>
                <w:b/>
                <w:bCs/>
                <w:sz w:val="22"/>
              </w:rPr>
              <w:t xml:space="preserve"> </w:t>
            </w:r>
            <w:proofErr w:type="spellStart"/>
            <w:r w:rsidRPr="008E55DE">
              <w:rPr>
                <w:rFonts w:ascii="Arial" w:hAnsi="Arial" w:cs="Arial"/>
                <w:b/>
                <w:bCs/>
                <w:sz w:val="22"/>
              </w:rPr>
              <w:t>для</w:t>
            </w:r>
            <w:proofErr w:type="spellEnd"/>
            <w:r w:rsidRPr="008E55DE">
              <w:rPr>
                <w:rFonts w:ascii="Arial" w:hAnsi="Arial" w:cs="Arial"/>
                <w:b/>
                <w:bCs/>
                <w:sz w:val="22"/>
              </w:rPr>
              <w:t xml:space="preserve"> </w:t>
            </w:r>
            <w:proofErr w:type="spellStart"/>
            <w:r w:rsidRPr="008E55DE">
              <w:rPr>
                <w:rFonts w:ascii="Arial" w:hAnsi="Arial" w:cs="Arial"/>
                <w:b/>
                <w:bCs/>
                <w:sz w:val="22"/>
              </w:rPr>
              <w:t>оцінювання</w:t>
            </w:r>
            <w:proofErr w:type="spellEnd"/>
          </w:p>
        </w:tc>
      </w:tr>
      <w:tr w:rsidR="001D3584" w:rsidRPr="0050221E" w14:paraId="2D5FF4C0" w14:textId="77777777" w:rsidTr="003E1F9A">
        <w:trPr>
          <w:trHeight w:val="715"/>
        </w:trPr>
        <w:tc>
          <w:tcPr>
            <w:tcW w:w="1740" w:type="dxa"/>
            <w:tcBorders>
              <w:top w:val="single" w:sz="8" w:space="0" w:color="000000"/>
              <w:left w:val="single" w:sz="8" w:space="0" w:color="000000"/>
              <w:bottom w:val="single" w:sz="8" w:space="0" w:color="000000"/>
              <w:right w:val="single" w:sz="8" w:space="0" w:color="000000"/>
            </w:tcBorders>
            <w:vAlign w:val="center"/>
          </w:tcPr>
          <w:p w14:paraId="33BCC4A1" w14:textId="6A25B6C4" w:rsidR="001D3584" w:rsidRPr="009962ED" w:rsidRDefault="00EB5894" w:rsidP="003E1F9A">
            <w:pPr>
              <w:spacing w:after="0"/>
              <w:rPr>
                <w:rFonts w:ascii="Arial" w:hAnsi="Arial" w:cs="Arial"/>
                <w:sz w:val="22"/>
              </w:rPr>
            </w:pPr>
            <w:proofErr w:type="spellStart"/>
            <w:r w:rsidRPr="00EB5894">
              <w:rPr>
                <w:rFonts w:ascii="Arial" w:eastAsia="Calibri" w:hAnsi="Arial" w:cs="Arial"/>
                <w:b/>
                <w:sz w:val="22"/>
              </w:rPr>
              <w:t>Релевантність</w:t>
            </w:r>
            <w:proofErr w:type="spellEnd"/>
            <w:r w:rsidRPr="00EB5894">
              <w:rPr>
                <w:rFonts w:ascii="Arial" w:eastAsia="Calibri" w:hAnsi="Arial" w:cs="Arial"/>
                <w:b/>
                <w:sz w:val="22"/>
              </w:rPr>
              <w:t xml:space="preserve"> </w:t>
            </w:r>
            <w:proofErr w:type="spellStart"/>
            <w:r w:rsidRPr="00EB5894">
              <w:rPr>
                <w:rFonts w:ascii="Arial" w:eastAsia="Calibri" w:hAnsi="Arial" w:cs="Arial"/>
                <w:b/>
                <w:sz w:val="22"/>
              </w:rPr>
              <w:t>та</w:t>
            </w:r>
            <w:proofErr w:type="spellEnd"/>
            <w:r w:rsidRPr="00EB5894">
              <w:rPr>
                <w:rFonts w:ascii="Arial" w:eastAsia="Calibri" w:hAnsi="Arial" w:cs="Arial"/>
                <w:b/>
                <w:sz w:val="22"/>
              </w:rPr>
              <w:t xml:space="preserve"> </w:t>
            </w:r>
            <w:proofErr w:type="spellStart"/>
            <w:r w:rsidRPr="00EB5894">
              <w:rPr>
                <w:rFonts w:ascii="Arial" w:eastAsia="Calibri" w:hAnsi="Arial" w:cs="Arial"/>
                <w:b/>
                <w:sz w:val="22"/>
              </w:rPr>
              <w:t>узгодженість</w:t>
            </w:r>
            <w:proofErr w:type="spellEnd"/>
          </w:p>
        </w:tc>
        <w:tc>
          <w:tcPr>
            <w:tcW w:w="7826" w:type="dxa"/>
            <w:tcBorders>
              <w:top w:val="single" w:sz="8" w:space="0" w:color="000000"/>
              <w:left w:val="single" w:sz="8" w:space="0" w:color="000000"/>
              <w:bottom w:val="single" w:sz="8" w:space="0" w:color="000000"/>
              <w:right w:val="single" w:sz="8" w:space="0" w:color="000000"/>
            </w:tcBorders>
            <w:vAlign w:val="center"/>
          </w:tcPr>
          <w:p w14:paraId="6BD033CB" w14:textId="0432C725" w:rsidR="001D3584" w:rsidRPr="0050221E" w:rsidRDefault="0050221E" w:rsidP="003E1F9A">
            <w:pPr>
              <w:spacing w:after="0"/>
              <w:ind w:left="116" w:right="137" w:firstLine="2"/>
              <w:rPr>
                <w:rFonts w:ascii="Arial" w:hAnsi="Arial" w:cs="Arial"/>
                <w:sz w:val="22"/>
                <w:lang w:val="ru-RU"/>
              </w:rPr>
            </w:pPr>
            <w:r w:rsidRPr="0050221E">
              <w:rPr>
                <w:rFonts w:ascii="Arial" w:eastAsia="Calibri" w:hAnsi="Arial" w:cs="Arial"/>
                <w:sz w:val="22"/>
                <w:lang w:val="ru-RU"/>
              </w:rPr>
              <w:t>Чи проводить програма консультації із зацікавленими сторонами, включаючи бенефіціарів, щоб зрозуміти їхні потреби (на початку, перед розробкою та під час реалізації програми)?</w:t>
            </w:r>
          </w:p>
        </w:tc>
      </w:tr>
      <w:tr w:rsidR="001D3584" w:rsidRPr="009962ED" w14:paraId="0E91C11B" w14:textId="77777777" w:rsidTr="003E1F9A">
        <w:trPr>
          <w:trHeight w:val="968"/>
        </w:trPr>
        <w:tc>
          <w:tcPr>
            <w:tcW w:w="1740" w:type="dxa"/>
            <w:tcBorders>
              <w:top w:val="single" w:sz="8" w:space="0" w:color="000000"/>
              <w:left w:val="single" w:sz="8" w:space="0" w:color="000000"/>
              <w:bottom w:val="single" w:sz="8" w:space="0" w:color="000000"/>
              <w:right w:val="single" w:sz="8" w:space="0" w:color="000000"/>
            </w:tcBorders>
          </w:tcPr>
          <w:p w14:paraId="3AE2CCF6" w14:textId="77777777" w:rsidR="00B659AF" w:rsidRPr="00A1222D" w:rsidRDefault="00B659AF" w:rsidP="00B659AF">
            <w:pPr>
              <w:spacing w:after="0"/>
              <w:jc w:val="both"/>
              <w:rPr>
                <w:rFonts w:ascii="Arial" w:hAnsi="Arial" w:cs="Arial"/>
                <w:bCs/>
                <w:sz w:val="22"/>
              </w:rPr>
            </w:pPr>
            <w:proofErr w:type="spellStart"/>
            <w:r w:rsidRPr="008E55DE">
              <w:rPr>
                <w:rFonts w:ascii="Arial" w:hAnsi="Arial" w:cs="Arial"/>
                <w:b/>
                <w:bCs/>
                <w:sz w:val="22"/>
              </w:rPr>
              <w:t>Ефективність</w:t>
            </w:r>
            <w:proofErr w:type="spellEnd"/>
          </w:p>
          <w:p w14:paraId="553D22EB" w14:textId="20E98D6A" w:rsidR="001D3584" w:rsidRPr="009962ED" w:rsidRDefault="001D3584" w:rsidP="003E1F9A">
            <w:pPr>
              <w:spacing w:after="0"/>
              <w:rPr>
                <w:rFonts w:ascii="Arial" w:hAnsi="Arial" w:cs="Arial"/>
                <w:sz w:val="22"/>
              </w:rPr>
            </w:pPr>
          </w:p>
        </w:tc>
        <w:tc>
          <w:tcPr>
            <w:tcW w:w="7826" w:type="dxa"/>
            <w:tcBorders>
              <w:top w:val="single" w:sz="8" w:space="0" w:color="000000"/>
              <w:left w:val="single" w:sz="8" w:space="0" w:color="000000"/>
              <w:bottom w:val="single" w:sz="8" w:space="0" w:color="000000"/>
              <w:right w:val="single" w:sz="8" w:space="0" w:color="000000"/>
            </w:tcBorders>
            <w:vAlign w:val="center"/>
          </w:tcPr>
          <w:p w14:paraId="257181EA" w14:textId="03DDEC1E" w:rsidR="001D3584" w:rsidRPr="009962ED" w:rsidRDefault="0050221E" w:rsidP="003E1F9A">
            <w:pPr>
              <w:spacing w:after="0"/>
              <w:ind w:left="113" w:firstLine="5"/>
              <w:rPr>
                <w:rFonts w:ascii="Arial" w:hAnsi="Arial" w:cs="Arial"/>
                <w:sz w:val="22"/>
              </w:rPr>
            </w:pPr>
            <w:proofErr w:type="spellStart"/>
            <w:r w:rsidRPr="0050221E">
              <w:rPr>
                <w:rFonts w:ascii="Arial" w:eastAsia="Calibri" w:hAnsi="Arial" w:cs="Arial"/>
                <w:sz w:val="22"/>
              </w:rPr>
              <w:t>Яка</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думка</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бенефіціарів</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щодо</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якості</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та</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корисності</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втручань</w:t>
            </w:r>
            <w:proofErr w:type="spellEnd"/>
            <w:r w:rsidRPr="0050221E">
              <w:rPr>
                <w:rFonts w:ascii="Arial" w:eastAsia="Calibri" w:hAnsi="Arial" w:cs="Arial"/>
                <w:sz w:val="22"/>
              </w:rPr>
              <w:t xml:space="preserve"> і </w:t>
            </w:r>
            <w:proofErr w:type="spellStart"/>
            <w:r w:rsidRPr="0050221E">
              <w:rPr>
                <w:rFonts w:ascii="Arial" w:eastAsia="Calibri" w:hAnsi="Arial" w:cs="Arial"/>
                <w:sz w:val="22"/>
              </w:rPr>
              <w:t>чи</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відповідають</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вони</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їхнім</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потребам</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особливо</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жінок</w:t>
            </w:r>
            <w:proofErr w:type="spellEnd"/>
            <w:r w:rsidRPr="0050221E">
              <w:rPr>
                <w:rFonts w:ascii="Arial" w:eastAsia="Calibri" w:hAnsi="Arial" w:cs="Arial"/>
                <w:sz w:val="22"/>
              </w:rPr>
              <w:t xml:space="preserve"> і </w:t>
            </w:r>
            <w:proofErr w:type="spellStart"/>
            <w:r w:rsidRPr="0050221E">
              <w:rPr>
                <w:rFonts w:ascii="Arial" w:eastAsia="Calibri" w:hAnsi="Arial" w:cs="Arial"/>
                <w:sz w:val="22"/>
              </w:rPr>
              <w:t>дівчат</w:t>
            </w:r>
            <w:proofErr w:type="spellEnd"/>
            <w:r w:rsidRPr="0050221E">
              <w:rPr>
                <w:rFonts w:ascii="Arial" w:eastAsia="Calibri" w:hAnsi="Arial" w:cs="Arial"/>
                <w:sz w:val="22"/>
              </w:rPr>
              <w:t xml:space="preserve"> / </w:t>
            </w:r>
            <w:proofErr w:type="spellStart"/>
            <w:r w:rsidRPr="0050221E">
              <w:rPr>
                <w:rFonts w:ascii="Arial" w:eastAsia="Calibri" w:hAnsi="Arial" w:cs="Arial"/>
                <w:sz w:val="22"/>
              </w:rPr>
              <w:t>маргіналізованих</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груп</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таких</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як</w:t>
            </w:r>
            <w:proofErr w:type="spellEnd"/>
            <w:r w:rsidRPr="0050221E">
              <w:rPr>
                <w:rFonts w:ascii="Arial" w:eastAsia="Calibri" w:hAnsi="Arial" w:cs="Arial"/>
                <w:sz w:val="22"/>
              </w:rPr>
              <w:t xml:space="preserve"> </w:t>
            </w:r>
            <w:proofErr w:type="spellStart"/>
            <w:r w:rsidRPr="0050221E">
              <w:rPr>
                <w:rFonts w:ascii="Arial" w:eastAsia="Calibri" w:hAnsi="Arial" w:cs="Arial"/>
                <w:sz w:val="22"/>
              </w:rPr>
              <w:t>люди</w:t>
            </w:r>
            <w:proofErr w:type="spellEnd"/>
            <w:r w:rsidRPr="0050221E">
              <w:rPr>
                <w:rFonts w:ascii="Arial" w:eastAsia="Calibri" w:hAnsi="Arial" w:cs="Arial"/>
                <w:sz w:val="22"/>
              </w:rPr>
              <w:t xml:space="preserve"> з </w:t>
            </w:r>
            <w:proofErr w:type="spellStart"/>
            <w:r w:rsidRPr="0050221E">
              <w:rPr>
                <w:rFonts w:ascii="Arial" w:eastAsia="Calibri" w:hAnsi="Arial" w:cs="Arial"/>
                <w:sz w:val="22"/>
              </w:rPr>
              <w:t>інвалідністю</w:t>
            </w:r>
            <w:proofErr w:type="spellEnd"/>
            <w:r w:rsidRPr="0050221E">
              <w:rPr>
                <w:rFonts w:ascii="Arial" w:eastAsia="Calibri" w:hAnsi="Arial" w:cs="Arial"/>
                <w:sz w:val="22"/>
              </w:rPr>
              <w:t>)?</w:t>
            </w:r>
          </w:p>
        </w:tc>
      </w:tr>
      <w:tr w:rsidR="001D3584" w:rsidRPr="0050221E" w14:paraId="17D50ECD" w14:textId="77777777" w:rsidTr="003E1F9A">
        <w:trPr>
          <w:trHeight w:val="1596"/>
        </w:trPr>
        <w:tc>
          <w:tcPr>
            <w:tcW w:w="1740" w:type="dxa"/>
            <w:tcBorders>
              <w:top w:val="single" w:sz="8" w:space="0" w:color="000000"/>
              <w:left w:val="single" w:sz="8" w:space="0" w:color="000000"/>
              <w:bottom w:val="single" w:sz="8" w:space="0" w:color="000000"/>
              <w:right w:val="single" w:sz="8" w:space="0" w:color="000000"/>
            </w:tcBorders>
          </w:tcPr>
          <w:p w14:paraId="47BBBF00" w14:textId="77777777" w:rsidR="00B659AF" w:rsidRPr="00A1222D" w:rsidRDefault="00B659AF" w:rsidP="00B659AF">
            <w:pPr>
              <w:spacing w:after="0"/>
              <w:jc w:val="both"/>
              <w:rPr>
                <w:rFonts w:ascii="Arial" w:hAnsi="Arial" w:cs="Arial"/>
                <w:bCs/>
                <w:sz w:val="22"/>
              </w:rPr>
            </w:pPr>
            <w:proofErr w:type="spellStart"/>
            <w:r w:rsidRPr="008E55DE">
              <w:rPr>
                <w:rFonts w:ascii="Arial" w:hAnsi="Arial" w:cs="Arial"/>
                <w:b/>
                <w:bCs/>
                <w:sz w:val="22"/>
              </w:rPr>
              <w:t>Результативність</w:t>
            </w:r>
            <w:proofErr w:type="spellEnd"/>
          </w:p>
          <w:p w14:paraId="08A9ED26" w14:textId="0AED2BF3" w:rsidR="001D3584" w:rsidRPr="009962ED" w:rsidRDefault="001D3584" w:rsidP="003E1F9A">
            <w:pPr>
              <w:spacing w:after="0"/>
              <w:rPr>
                <w:rFonts w:ascii="Arial" w:hAnsi="Arial" w:cs="Arial"/>
                <w:sz w:val="22"/>
              </w:rPr>
            </w:pPr>
          </w:p>
        </w:tc>
        <w:tc>
          <w:tcPr>
            <w:tcW w:w="7826" w:type="dxa"/>
            <w:tcBorders>
              <w:top w:val="single" w:sz="8" w:space="0" w:color="000000"/>
              <w:left w:val="single" w:sz="8" w:space="0" w:color="000000"/>
              <w:bottom w:val="single" w:sz="8" w:space="0" w:color="000000"/>
              <w:right w:val="single" w:sz="8" w:space="0" w:color="000000"/>
            </w:tcBorders>
            <w:vAlign w:val="center"/>
          </w:tcPr>
          <w:p w14:paraId="12AAA9B2" w14:textId="77777777" w:rsidR="0050221E" w:rsidRPr="0050221E" w:rsidRDefault="001D3584" w:rsidP="0050221E">
            <w:pPr>
              <w:spacing w:after="127" w:line="246" w:lineRule="auto"/>
              <w:rPr>
                <w:rFonts w:ascii="Arial" w:eastAsia="Calibri" w:hAnsi="Arial" w:cs="Arial"/>
                <w:sz w:val="22"/>
                <w:lang w:val="ru-RU"/>
              </w:rPr>
            </w:pPr>
            <w:r w:rsidRPr="0050221E">
              <w:rPr>
                <w:rFonts w:ascii="Arial" w:eastAsia="Calibri" w:hAnsi="Arial" w:cs="Arial"/>
                <w:sz w:val="22"/>
                <w:lang w:val="ru-RU"/>
              </w:rPr>
              <w:t xml:space="preserve">  </w:t>
            </w:r>
            <w:r w:rsidR="0050221E" w:rsidRPr="0050221E">
              <w:rPr>
                <w:rFonts w:ascii="Arial" w:eastAsia="Calibri" w:hAnsi="Arial" w:cs="Arial"/>
                <w:sz w:val="22"/>
                <w:lang w:val="ru-RU"/>
              </w:rPr>
              <w:t xml:space="preserve">Які ресурси/вигоди отримують бенефіціари від програм (відображаючи заплановані результати в логічній матриці)?   </w:t>
            </w:r>
          </w:p>
          <w:p w14:paraId="3E2E7897" w14:textId="383CBA47" w:rsidR="001D3584" w:rsidRPr="0050221E" w:rsidRDefault="0050221E" w:rsidP="0050221E">
            <w:pPr>
              <w:spacing w:after="0"/>
              <w:ind w:left="116" w:right="70" w:firstLine="12"/>
              <w:rPr>
                <w:rFonts w:ascii="Arial" w:eastAsia="Calibri" w:hAnsi="Arial" w:cs="Arial"/>
                <w:sz w:val="22"/>
                <w:lang w:val="ru-RU"/>
              </w:rPr>
            </w:pPr>
            <w:r w:rsidRPr="0050221E">
              <w:rPr>
                <w:rFonts w:ascii="Arial" w:eastAsia="Calibri" w:hAnsi="Arial" w:cs="Arial"/>
                <w:sz w:val="22"/>
                <w:lang w:val="ru-RU"/>
              </w:rPr>
              <w:t>Чи всі цільові групи отримують вигоду від програми у запланований спосіб і чи є відмінності у ресурсах та вигодах, які отримують різні групи реципієнтів?</w:t>
            </w:r>
          </w:p>
        </w:tc>
      </w:tr>
      <w:tr w:rsidR="001D3584" w:rsidRPr="0050221E" w14:paraId="198F64A9" w14:textId="77777777" w:rsidTr="003E1F9A">
        <w:trPr>
          <w:trHeight w:val="2115"/>
        </w:trPr>
        <w:tc>
          <w:tcPr>
            <w:tcW w:w="1740" w:type="dxa"/>
            <w:tcBorders>
              <w:top w:val="single" w:sz="8" w:space="0" w:color="000000"/>
              <w:left w:val="single" w:sz="8" w:space="0" w:color="000000"/>
              <w:bottom w:val="single" w:sz="8" w:space="0" w:color="000000"/>
              <w:right w:val="single" w:sz="8" w:space="0" w:color="000000"/>
            </w:tcBorders>
          </w:tcPr>
          <w:p w14:paraId="63A58F0F" w14:textId="110D01F4" w:rsidR="001D3584" w:rsidRPr="009962ED" w:rsidRDefault="00B659AF" w:rsidP="003E1F9A">
            <w:pPr>
              <w:spacing w:after="0"/>
              <w:rPr>
                <w:rFonts w:ascii="Arial" w:hAnsi="Arial" w:cs="Arial"/>
                <w:sz w:val="22"/>
              </w:rPr>
            </w:pPr>
            <w:r>
              <w:rPr>
                <w:rFonts w:ascii="Arial" w:eastAsia="Calibri" w:hAnsi="Arial" w:cs="Arial"/>
                <w:b/>
                <w:sz w:val="22"/>
                <w:lang w:val="uk-UA"/>
              </w:rPr>
              <w:t>Вплив</w:t>
            </w:r>
            <w:r w:rsidR="001D3584" w:rsidRPr="009962ED">
              <w:rPr>
                <w:rFonts w:ascii="Arial" w:eastAsia="Calibri" w:hAnsi="Arial" w:cs="Arial"/>
                <w:b/>
                <w:sz w:val="22"/>
              </w:rPr>
              <w:t xml:space="preserve"> </w:t>
            </w:r>
          </w:p>
        </w:tc>
        <w:tc>
          <w:tcPr>
            <w:tcW w:w="7826" w:type="dxa"/>
            <w:tcBorders>
              <w:top w:val="single" w:sz="8" w:space="0" w:color="000000"/>
              <w:left w:val="single" w:sz="8" w:space="0" w:color="000000"/>
              <w:bottom w:val="single" w:sz="8" w:space="0" w:color="000000"/>
              <w:right w:val="single" w:sz="8" w:space="0" w:color="000000"/>
            </w:tcBorders>
            <w:vAlign w:val="center"/>
          </w:tcPr>
          <w:p w14:paraId="2B7EF775" w14:textId="77777777" w:rsidR="0050221E" w:rsidRPr="0050221E" w:rsidRDefault="0050221E" w:rsidP="0050221E">
            <w:pPr>
              <w:spacing w:after="189"/>
              <w:rPr>
                <w:rFonts w:ascii="Arial" w:eastAsia="Calibri" w:hAnsi="Arial" w:cs="Arial"/>
                <w:sz w:val="22"/>
                <w:lang w:val="ru-RU"/>
              </w:rPr>
            </w:pPr>
            <w:r w:rsidRPr="0050221E">
              <w:rPr>
                <w:rFonts w:ascii="Arial" w:eastAsia="Calibri" w:hAnsi="Arial" w:cs="Arial"/>
                <w:sz w:val="22"/>
                <w:lang w:val="ru-RU"/>
              </w:rPr>
              <w:t xml:space="preserve">Як програма відповідала потребам та інтересам різних груп бенефіціарів? </w:t>
            </w:r>
          </w:p>
          <w:p w14:paraId="566270D4" w14:textId="40E80631" w:rsidR="001D3584" w:rsidRPr="0050221E" w:rsidRDefault="0050221E" w:rsidP="0050221E">
            <w:pPr>
              <w:spacing w:after="0"/>
              <w:ind w:left="121" w:right="28"/>
              <w:rPr>
                <w:rFonts w:ascii="Arial" w:hAnsi="Arial" w:cs="Arial"/>
                <w:sz w:val="22"/>
                <w:lang w:val="ru-RU"/>
              </w:rPr>
            </w:pPr>
            <w:r w:rsidRPr="0050221E">
              <w:rPr>
                <w:rFonts w:ascii="Arial" w:eastAsia="Calibri" w:hAnsi="Arial" w:cs="Arial"/>
                <w:sz w:val="22"/>
                <w:lang w:val="ru-RU"/>
              </w:rPr>
              <w:t>Як різні групи бенефіціарів брали участь у програмних заходах і яким був рівень і тип залучення (особливо жінок і дівчат, маргіналізованих груп, таких як люди з інвалідністю)?</w:t>
            </w:r>
          </w:p>
        </w:tc>
      </w:tr>
      <w:tr w:rsidR="001D3584" w:rsidRPr="0050221E" w14:paraId="4DD508E2" w14:textId="77777777" w:rsidTr="003E1F9A">
        <w:trPr>
          <w:trHeight w:val="720"/>
        </w:trPr>
        <w:tc>
          <w:tcPr>
            <w:tcW w:w="1740" w:type="dxa"/>
            <w:tcBorders>
              <w:top w:val="single" w:sz="8" w:space="0" w:color="000000"/>
              <w:left w:val="single" w:sz="8" w:space="0" w:color="000000"/>
              <w:bottom w:val="single" w:sz="8" w:space="0" w:color="000000"/>
              <w:right w:val="single" w:sz="8" w:space="0" w:color="000000"/>
            </w:tcBorders>
          </w:tcPr>
          <w:p w14:paraId="36F7EBF1" w14:textId="77777777" w:rsidR="00B659AF" w:rsidRPr="00A1222D" w:rsidRDefault="00B659AF" w:rsidP="00B659AF">
            <w:pPr>
              <w:spacing w:after="0"/>
              <w:jc w:val="both"/>
              <w:rPr>
                <w:rFonts w:ascii="Arial" w:hAnsi="Arial" w:cs="Arial"/>
                <w:bCs/>
                <w:sz w:val="22"/>
              </w:rPr>
            </w:pPr>
            <w:proofErr w:type="spellStart"/>
            <w:r w:rsidRPr="008E55DE">
              <w:rPr>
                <w:rFonts w:ascii="Arial" w:hAnsi="Arial" w:cs="Arial"/>
                <w:b/>
                <w:bCs/>
                <w:sz w:val="22"/>
              </w:rPr>
              <w:t>Сталість</w:t>
            </w:r>
            <w:proofErr w:type="spellEnd"/>
          </w:p>
          <w:p w14:paraId="2D157399" w14:textId="62F6F3E8" w:rsidR="001D3584" w:rsidRPr="009962ED" w:rsidRDefault="001D3584" w:rsidP="003E1F9A">
            <w:pPr>
              <w:spacing w:after="0"/>
              <w:rPr>
                <w:rFonts w:ascii="Arial" w:hAnsi="Arial" w:cs="Arial"/>
                <w:sz w:val="22"/>
              </w:rPr>
            </w:pPr>
          </w:p>
        </w:tc>
        <w:tc>
          <w:tcPr>
            <w:tcW w:w="7826" w:type="dxa"/>
            <w:tcBorders>
              <w:top w:val="single" w:sz="8" w:space="0" w:color="000000"/>
              <w:left w:val="single" w:sz="8" w:space="0" w:color="000000"/>
              <w:bottom w:val="single" w:sz="8" w:space="0" w:color="000000"/>
              <w:right w:val="single" w:sz="8" w:space="0" w:color="000000"/>
            </w:tcBorders>
            <w:vAlign w:val="center"/>
          </w:tcPr>
          <w:p w14:paraId="2B008402" w14:textId="6901761C" w:rsidR="001D3584" w:rsidRPr="0050221E" w:rsidRDefault="0050221E" w:rsidP="003E1F9A">
            <w:pPr>
              <w:spacing w:after="0"/>
              <w:ind w:left="128" w:right="132" w:hanging="12"/>
              <w:rPr>
                <w:rFonts w:ascii="Arial" w:hAnsi="Arial" w:cs="Arial"/>
                <w:sz w:val="22"/>
                <w:lang w:val="ru-RU"/>
              </w:rPr>
            </w:pPr>
            <w:r w:rsidRPr="0050221E">
              <w:rPr>
                <w:rFonts w:ascii="Arial" w:eastAsia="Calibri" w:hAnsi="Arial" w:cs="Arial"/>
                <w:sz w:val="22"/>
                <w:lang w:val="ru-RU"/>
              </w:rPr>
              <w:t>В якій мірі користь від програми зберігатиметься або, ймовірно, триватиме й надалі?</w:t>
            </w:r>
          </w:p>
        </w:tc>
      </w:tr>
    </w:tbl>
    <w:p w14:paraId="3759BB41" w14:textId="77777777" w:rsidR="00CB5154" w:rsidRPr="0050221E" w:rsidRDefault="00CB5154" w:rsidP="00404562">
      <w:pPr>
        <w:jc w:val="both"/>
        <w:rPr>
          <w:rFonts w:ascii="Arial" w:hAnsi="Arial" w:cs="Arial"/>
          <w:lang w:val="ru-RU"/>
        </w:rPr>
      </w:pPr>
    </w:p>
    <w:p w14:paraId="57D1741B" w14:textId="30396D42" w:rsidR="009962ED" w:rsidRPr="0050221E" w:rsidRDefault="00404562" w:rsidP="00404562">
      <w:pPr>
        <w:pStyle w:val="Heading3"/>
        <w:spacing w:before="0"/>
        <w:jc w:val="both"/>
        <w:rPr>
          <w:rFonts w:ascii="Arial" w:hAnsi="Arial" w:cs="Arial"/>
          <w:noProof/>
          <w:sz w:val="32"/>
          <w:szCs w:val="32"/>
          <w:lang w:val="ru-RU" w:eastAsia="en-GB"/>
        </w:rPr>
      </w:pPr>
      <w:r w:rsidRPr="0050221E">
        <w:rPr>
          <w:rFonts w:ascii="Arial" w:hAnsi="Arial" w:cs="Arial"/>
          <w:noProof/>
          <w:sz w:val="32"/>
          <w:szCs w:val="32"/>
          <w:lang w:val="ru-RU" w:eastAsia="en-GB"/>
        </w:rPr>
        <w:t xml:space="preserve">3.2. </w:t>
      </w:r>
      <w:r w:rsidR="0050221E" w:rsidRPr="0050221E">
        <w:rPr>
          <w:rFonts w:ascii="Arial" w:hAnsi="Arial" w:cs="Arial"/>
          <w:noProof/>
          <w:sz w:val="32"/>
          <w:szCs w:val="32"/>
          <w:lang w:val="ru-RU" w:eastAsia="en-GB"/>
        </w:rPr>
        <w:t>Користувачі Оцінки</w:t>
      </w:r>
    </w:p>
    <w:p w14:paraId="07D220FD" w14:textId="2FEDFB61" w:rsidR="00404562" w:rsidRPr="0050221E" w:rsidRDefault="00404562" w:rsidP="00404562">
      <w:pPr>
        <w:pStyle w:val="Heading3"/>
        <w:spacing w:before="0"/>
        <w:jc w:val="both"/>
        <w:rPr>
          <w:rFonts w:ascii="Arial" w:hAnsi="Arial" w:cs="Arial"/>
          <w:lang w:val="ru-RU" w:eastAsia="en-GB"/>
        </w:rPr>
      </w:pPr>
      <w:r w:rsidRPr="0050221E">
        <w:rPr>
          <w:rFonts w:ascii="Arial" w:hAnsi="Arial" w:cs="Arial"/>
          <w:lang w:val="ru-RU"/>
        </w:rPr>
        <w:tab/>
      </w:r>
      <w:r w:rsidRPr="0050221E">
        <w:rPr>
          <w:rFonts w:ascii="Arial" w:hAnsi="Arial" w:cs="Arial"/>
          <w:lang w:val="ru-RU"/>
        </w:rPr>
        <w:tab/>
      </w:r>
      <w:r w:rsidRPr="0050221E">
        <w:rPr>
          <w:rFonts w:ascii="Arial" w:hAnsi="Arial" w:cs="Arial"/>
          <w:lang w:val="ru-RU"/>
        </w:rPr>
        <w:tab/>
      </w:r>
      <w:r w:rsidRPr="0050221E">
        <w:rPr>
          <w:rFonts w:ascii="Arial" w:hAnsi="Arial" w:cs="Arial"/>
          <w:lang w:val="ru-RU"/>
        </w:rPr>
        <w:tab/>
      </w:r>
      <w:r w:rsidRPr="0050221E">
        <w:rPr>
          <w:rFonts w:ascii="Arial" w:hAnsi="Arial" w:cs="Arial"/>
          <w:lang w:val="ru-RU"/>
        </w:rPr>
        <w:tab/>
      </w:r>
    </w:p>
    <w:p w14:paraId="23484D93" w14:textId="12DC176B" w:rsidR="00404562" w:rsidRPr="0050221E" w:rsidRDefault="0050221E" w:rsidP="00404562">
      <w:pPr>
        <w:pStyle w:val="Heading3"/>
        <w:spacing w:before="0"/>
        <w:jc w:val="both"/>
        <w:rPr>
          <w:rFonts w:ascii="Arial" w:eastAsiaTheme="minorHAnsi" w:hAnsi="Arial" w:cs="Arial"/>
          <w:b w:val="0"/>
          <w:bCs w:val="0"/>
          <w:sz w:val="22"/>
          <w:szCs w:val="22"/>
          <w:lang w:val="ru-RU"/>
        </w:rPr>
      </w:pPr>
      <w:r w:rsidRPr="0050221E">
        <w:rPr>
          <w:rFonts w:ascii="Arial" w:eastAsiaTheme="minorHAnsi" w:hAnsi="Arial" w:cs="Arial"/>
          <w:b w:val="0"/>
          <w:bCs w:val="0"/>
          <w:sz w:val="22"/>
          <w:szCs w:val="22"/>
        </w:rPr>
        <w:t>Plan</w:t>
      </w:r>
      <w:r w:rsidRPr="0050221E">
        <w:rPr>
          <w:rFonts w:ascii="Arial" w:eastAsiaTheme="minorHAnsi" w:hAnsi="Arial" w:cs="Arial"/>
          <w:b w:val="0"/>
          <w:bCs w:val="0"/>
          <w:sz w:val="22"/>
          <w:szCs w:val="22"/>
          <w:lang w:val="ru-RU"/>
        </w:rPr>
        <w:t xml:space="preserve"> </w:t>
      </w:r>
      <w:r w:rsidRPr="0050221E">
        <w:rPr>
          <w:rFonts w:ascii="Arial" w:eastAsiaTheme="minorHAnsi" w:hAnsi="Arial" w:cs="Arial"/>
          <w:b w:val="0"/>
          <w:bCs w:val="0"/>
          <w:sz w:val="22"/>
          <w:szCs w:val="22"/>
        </w:rPr>
        <w:t>International</w:t>
      </w:r>
      <w:r w:rsidRPr="0050221E">
        <w:rPr>
          <w:rFonts w:ascii="Arial" w:eastAsiaTheme="minorHAnsi" w:hAnsi="Arial" w:cs="Arial"/>
          <w:b w:val="0"/>
          <w:bCs w:val="0"/>
          <w:sz w:val="22"/>
          <w:szCs w:val="22"/>
          <w:lang w:val="ru-RU"/>
        </w:rPr>
        <w:t xml:space="preserve"> визначив чотири основні сфери, в яких кінцева оцінка проекту може бути використана кінцевими користувачами</w:t>
      </w:r>
      <w:r w:rsidR="00404562" w:rsidRPr="0050221E">
        <w:rPr>
          <w:rFonts w:ascii="Arial" w:eastAsiaTheme="minorHAnsi" w:hAnsi="Arial" w:cs="Arial"/>
          <w:b w:val="0"/>
          <w:bCs w:val="0"/>
          <w:sz w:val="22"/>
          <w:szCs w:val="22"/>
          <w:lang w:val="ru-RU"/>
        </w:rPr>
        <w:t>:</w:t>
      </w:r>
    </w:p>
    <w:p w14:paraId="645349ED" w14:textId="77777777" w:rsidR="00313B48" w:rsidRPr="0050221E" w:rsidRDefault="00313B48" w:rsidP="00313B48">
      <w:pPr>
        <w:rPr>
          <w:lang w:val="ru-RU"/>
        </w:rPr>
      </w:pPr>
    </w:p>
    <w:p w14:paraId="1BBE177B" w14:textId="2CC25FBC" w:rsidR="0050221E" w:rsidRPr="0050221E" w:rsidRDefault="0050221E" w:rsidP="0050221E">
      <w:pPr>
        <w:pStyle w:val="ListParagraph"/>
        <w:numPr>
          <w:ilvl w:val="0"/>
          <w:numId w:val="3"/>
        </w:numPr>
        <w:jc w:val="both"/>
        <w:rPr>
          <w:rFonts w:ascii="Arial" w:hAnsi="Arial" w:cs="Arial"/>
          <w:sz w:val="22"/>
          <w:lang w:val="ru-RU"/>
        </w:rPr>
      </w:pPr>
      <w:r w:rsidRPr="0050221E">
        <w:rPr>
          <w:rFonts w:ascii="Arial" w:hAnsi="Arial" w:cs="Arial"/>
          <w:b/>
          <w:bCs/>
          <w:sz w:val="22"/>
          <w:lang w:val="ru-RU"/>
        </w:rPr>
        <w:t xml:space="preserve">Планування програм: </w:t>
      </w:r>
      <w:r w:rsidRPr="0050221E">
        <w:rPr>
          <w:rFonts w:ascii="Arial" w:hAnsi="Arial" w:cs="Arial"/>
          <w:sz w:val="22"/>
          <w:lang w:val="ru-RU"/>
        </w:rPr>
        <w:t xml:space="preserve">Розробка та розповсюдження продукту на веб-сайтах </w:t>
      </w:r>
      <w:r w:rsidRPr="0050221E">
        <w:rPr>
          <w:rFonts w:ascii="Arial" w:hAnsi="Arial" w:cs="Arial"/>
          <w:sz w:val="22"/>
        </w:rPr>
        <w:t>Plan</w:t>
      </w:r>
      <w:r w:rsidRPr="0050221E">
        <w:rPr>
          <w:rFonts w:ascii="Arial" w:hAnsi="Arial" w:cs="Arial"/>
          <w:sz w:val="22"/>
          <w:lang w:val="ru-RU"/>
        </w:rPr>
        <w:t xml:space="preserve"> </w:t>
      </w:r>
      <w:r w:rsidRPr="0050221E">
        <w:rPr>
          <w:rFonts w:ascii="Arial" w:hAnsi="Arial" w:cs="Arial"/>
          <w:sz w:val="22"/>
        </w:rPr>
        <w:t>International</w:t>
      </w:r>
      <w:r w:rsidRPr="0050221E">
        <w:rPr>
          <w:rFonts w:ascii="Arial" w:hAnsi="Arial" w:cs="Arial"/>
          <w:sz w:val="22"/>
          <w:lang w:val="ru-RU"/>
        </w:rPr>
        <w:t xml:space="preserve"> для інформування гуманітарних знань і поповнення бази знань з гуманітарного реагування, включаючи партнерів, які працюють у регіоні. </w:t>
      </w:r>
    </w:p>
    <w:p w14:paraId="66977EA8" w14:textId="4F6A8E10" w:rsidR="0050221E" w:rsidRPr="0050221E" w:rsidRDefault="0050221E" w:rsidP="0050221E">
      <w:pPr>
        <w:pStyle w:val="ListParagraph"/>
        <w:numPr>
          <w:ilvl w:val="0"/>
          <w:numId w:val="3"/>
        </w:numPr>
        <w:jc w:val="both"/>
        <w:rPr>
          <w:rFonts w:ascii="Arial" w:hAnsi="Arial" w:cs="Arial"/>
          <w:b/>
          <w:bCs/>
          <w:sz w:val="22"/>
          <w:lang w:val="ru-RU"/>
        </w:rPr>
      </w:pPr>
      <w:r w:rsidRPr="0050221E">
        <w:rPr>
          <w:rFonts w:ascii="Arial" w:hAnsi="Arial" w:cs="Arial"/>
          <w:b/>
          <w:bCs/>
          <w:sz w:val="22"/>
          <w:lang w:val="ru-RU"/>
        </w:rPr>
        <w:t xml:space="preserve"> Інформування фази 2</w:t>
      </w:r>
      <w:r w:rsidRPr="0050221E">
        <w:rPr>
          <w:rFonts w:ascii="Arial" w:hAnsi="Arial" w:cs="Arial"/>
          <w:sz w:val="22"/>
          <w:lang w:val="ru-RU"/>
        </w:rPr>
        <w:t xml:space="preserve">: програмні та операційні команди </w:t>
      </w:r>
      <w:r w:rsidRPr="0050221E">
        <w:rPr>
          <w:rFonts w:ascii="Arial" w:hAnsi="Arial" w:cs="Arial"/>
          <w:sz w:val="22"/>
        </w:rPr>
        <w:t>PIU</w:t>
      </w:r>
      <w:r w:rsidRPr="0050221E">
        <w:rPr>
          <w:rFonts w:ascii="Arial" w:hAnsi="Arial" w:cs="Arial"/>
          <w:sz w:val="22"/>
          <w:lang w:val="ru-RU"/>
        </w:rPr>
        <w:t xml:space="preserve"> та "Руки Друзів" використовуватимуть інформацію, отриману в результаті підсумкового оцінювання, щоб керувати стратегічними змінами для фази 2 реалізації проєкту. Цей процес має на меті покращити надання послуг, гарантуючи, що відповідь буде обґрунтованою, поінформованою та зміненою</w:t>
      </w:r>
      <w:r w:rsidRPr="0050221E">
        <w:rPr>
          <w:rFonts w:ascii="Arial" w:hAnsi="Arial" w:cs="Arial"/>
          <w:b/>
          <w:bCs/>
          <w:sz w:val="22"/>
          <w:lang w:val="ru-RU"/>
        </w:rPr>
        <w:t>.</w:t>
      </w:r>
    </w:p>
    <w:p w14:paraId="5CE2DCFA" w14:textId="6B7DAD34" w:rsidR="0050221E" w:rsidRPr="0050221E" w:rsidRDefault="0050221E" w:rsidP="0050221E">
      <w:pPr>
        <w:pStyle w:val="ListParagraph"/>
        <w:numPr>
          <w:ilvl w:val="0"/>
          <w:numId w:val="3"/>
        </w:numPr>
        <w:jc w:val="both"/>
        <w:rPr>
          <w:rFonts w:ascii="Arial" w:hAnsi="Arial" w:cs="Arial"/>
          <w:sz w:val="22"/>
          <w:lang w:val="ru-RU"/>
        </w:rPr>
      </w:pPr>
      <w:r w:rsidRPr="0050221E">
        <w:rPr>
          <w:rFonts w:ascii="Arial" w:hAnsi="Arial" w:cs="Arial"/>
          <w:b/>
          <w:bCs/>
          <w:sz w:val="22"/>
          <w:lang w:val="ru-RU"/>
        </w:rPr>
        <w:lastRenderedPageBreak/>
        <w:t xml:space="preserve">Глобальна адвокація: </w:t>
      </w:r>
      <w:r w:rsidRPr="0050221E">
        <w:rPr>
          <w:rFonts w:ascii="Arial" w:hAnsi="Arial" w:cs="Arial"/>
          <w:sz w:val="22"/>
          <w:lang w:val="ru-RU"/>
        </w:rPr>
        <w:t xml:space="preserve">Оцінка призначена для використання командою з реагування на кризу в Україні. Вона буде використана </w:t>
      </w:r>
      <w:r w:rsidRPr="0050221E">
        <w:rPr>
          <w:rFonts w:ascii="Arial" w:hAnsi="Arial" w:cs="Arial"/>
          <w:sz w:val="22"/>
        </w:rPr>
        <w:t>GNO</w:t>
      </w:r>
      <w:r w:rsidRPr="0050221E">
        <w:rPr>
          <w:rFonts w:ascii="Arial" w:hAnsi="Arial" w:cs="Arial"/>
          <w:sz w:val="22"/>
          <w:lang w:val="ru-RU"/>
        </w:rPr>
        <w:t xml:space="preserve"> та </w:t>
      </w:r>
      <w:r w:rsidRPr="0050221E">
        <w:rPr>
          <w:rFonts w:ascii="Arial" w:hAnsi="Arial" w:cs="Arial"/>
          <w:sz w:val="22"/>
        </w:rPr>
        <w:t>PIU</w:t>
      </w:r>
      <w:r w:rsidRPr="0050221E">
        <w:rPr>
          <w:rFonts w:ascii="Arial" w:hAnsi="Arial" w:cs="Arial"/>
          <w:sz w:val="22"/>
          <w:lang w:val="ru-RU"/>
        </w:rPr>
        <w:t xml:space="preserve"> для висвітлення проблем, з якими стикається вразливе населення в рамках реагування на кризу в Україні, та збору коштів для усунення прогалин, виявлених під час оцінки.</w:t>
      </w:r>
    </w:p>
    <w:p w14:paraId="3C96F93A" w14:textId="13FEE803" w:rsidR="00404562" w:rsidRPr="0050221E" w:rsidRDefault="0050221E" w:rsidP="0050221E">
      <w:pPr>
        <w:pStyle w:val="ListParagraph"/>
        <w:numPr>
          <w:ilvl w:val="0"/>
          <w:numId w:val="3"/>
        </w:numPr>
        <w:jc w:val="both"/>
        <w:rPr>
          <w:rFonts w:ascii="Arial" w:hAnsi="Arial" w:cs="Arial"/>
          <w:sz w:val="22"/>
          <w:lang w:val="ru-RU"/>
        </w:rPr>
      </w:pPr>
      <w:r w:rsidRPr="0050221E">
        <w:rPr>
          <w:rFonts w:ascii="Arial" w:hAnsi="Arial" w:cs="Arial"/>
          <w:b/>
          <w:bCs/>
          <w:sz w:val="22"/>
          <w:lang w:val="ru-RU"/>
        </w:rPr>
        <w:t xml:space="preserve">Розвиток бізнесу: </w:t>
      </w:r>
      <w:r w:rsidRPr="0050221E">
        <w:rPr>
          <w:rFonts w:ascii="Arial" w:hAnsi="Arial" w:cs="Arial"/>
          <w:sz w:val="22"/>
          <w:lang w:val="ru-RU"/>
        </w:rPr>
        <w:t>Оцінка надасть можливість проаналізувати стратегію та припущення, на яких ґрунтуються рекомендації проекту, щоб врахувати їх при плануванні та розробці майбутнього проекту. Кінцевий продукт допоможе визначити контекстуальні виклики та пріоритети для посилення розробки майбутніх пропозицій</w:t>
      </w:r>
      <w:r w:rsidRPr="0050221E">
        <w:rPr>
          <w:rFonts w:ascii="Arial" w:hAnsi="Arial" w:cs="Arial"/>
          <w:b/>
          <w:bCs/>
          <w:sz w:val="22"/>
          <w:lang w:val="ru-RU"/>
        </w:rPr>
        <w:t>.</w:t>
      </w:r>
    </w:p>
    <w:p w14:paraId="753FC47B" w14:textId="77777777" w:rsidR="003A6CB9" w:rsidRPr="0050221E" w:rsidRDefault="003A6CB9" w:rsidP="003A6CB9">
      <w:pPr>
        <w:rPr>
          <w:lang w:val="ru-RU"/>
        </w:rPr>
      </w:pPr>
    </w:p>
    <w:p w14:paraId="40279EFF" w14:textId="0B83E027" w:rsidR="00313B48" w:rsidRPr="006002F5" w:rsidRDefault="00404562" w:rsidP="00404562">
      <w:pPr>
        <w:pStyle w:val="Heading3"/>
        <w:spacing w:before="0"/>
        <w:jc w:val="both"/>
        <w:rPr>
          <w:rFonts w:ascii="Arial" w:hAnsi="Arial" w:cs="Arial"/>
          <w:lang w:val="ru-RU"/>
        </w:rPr>
      </w:pPr>
      <w:r w:rsidRPr="006002F5">
        <w:rPr>
          <w:rFonts w:ascii="Arial" w:hAnsi="Arial" w:cs="Arial"/>
          <w:noProof/>
          <w:sz w:val="32"/>
          <w:szCs w:val="32"/>
          <w:lang w:val="ru-RU" w:eastAsia="en-GB"/>
        </w:rPr>
        <w:t xml:space="preserve">3.3. </w:t>
      </w:r>
      <w:r w:rsidR="006002F5" w:rsidRPr="006002F5">
        <w:rPr>
          <w:rFonts w:ascii="Arial" w:hAnsi="Arial" w:cs="Arial"/>
          <w:noProof/>
          <w:sz w:val="32"/>
          <w:szCs w:val="32"/>
          <w:lang w:val="ru-RU" w:eastAsia="en-GB"/>
        </w:rPr>
        <w:t>Методи збору та аналізу даних</w:t>
      </w:r>
      <w:r w:rsidRPr="006002F5">
        <w:rPr>
          <w:rFonts w:ascii="Arial" w:hAnsi="Arial" w:cs="Arial"/>
          <w:noProof/>
          <w:sz w:val="32"/>
          <w:szCs w:val="32"/>
          <w:lang w:val="ru-RU" w:eastAsia="en-GB"/>
        </w:rPr>
        <w:t xml:space="preserve"> </w:t>
      </w:r>
      <w:r w:rsidRPr="006002F5">
        <w:rPr>
          <w:rFonts w:ascii="Arial" w:hAnsi="Arial" w:cs="Arial"/>
          <w:lang w:val="ru-RU"/>
        </w:rPr>
        <w:tab/>
      </w:r>
    </w:p>
    <w:p w14:paraId="71B57825" w14:textId="4F9C7454" w:rsidR="00404562" w:rsidRPr="006002F5" w:rsidRDefault="00404562" w:rsidP="00404562">
      <w:pPr>
        <w:pStyle w:val="Heading3"/>
        <w:spacing w:before="0"/>
        <w:jc w:val="both"/>
        <w:rPr>
          <w:rFonts w:ascii="Arial" w:hAnsi="Arial" w:cs="Arial"/>
          <w:lang w:val="ru-RU" w:eastAsia="en-GB"/>
        </w:rPr>
      </w:pPr>
      <w:r w:rsidRPr="006002F5">
        <w:rPr>
          <w:rFonts w:ascii="Arial" w:hAnsi="Arial" w:cs="Arial"/>
          <w:lang w:val="ru-RU"/>
        </w:rPr>
        <w:tab/>
      </w:r>
      <w:r w:rsidRPr="006002F5">
        <w:rPr>
          <w:rFonts w:ascii="Arial" w:hAnsi="Arial" w:cs="Arial"/>
          <w:lang w:val="ru-RU"/>
        </w:rPr>
        <w:tab/>
      </w:r>
    </w:p>
    <w:p w14:paraId="04BB7F03" w14:textId="77777777" w:rsidR="006002F5" w:rsidRPr="006002F5" w:rsidRDefault="006002F5" w:rsidP="006002F5">
      <w:pPr>
        <w:spacing w:after="0"/>
        <w:ind w:left="372"/>
        <w:rPr>
          <w:rFonts w:ascii="Arial" w:hAnsi="Arial" w:cs="Arial"/>
          <w:sz w:val="22"/>
          <w:lang w:val="ru-RU" w:eastAsia="en-GB"/>
        </w:rPr>
      </w:pPr>
      <w:r w:rsidRPr="006002F5">
        <w:rPr>
          <w:rFonts w:ascii="Arial" w:hAnsi="Arial" w:cs="Arial"/>
          <w:sz w:val="22"/>
          <w:lang w:val="ru-RU" w:eastAsia="en-GB"/>
        </w:rPr>
        <w:t xml:space="preserve">Підхід до збору даних передбачає використання змішаного методу, що включає як кількісний, так і якісний збір даних, з метою включення підходів, дружніх до дітей та адаптованих до їхнього віку, де це доречно. Очікується також, що консультант(и) розробить детальну методологію збору даних, управління даними та методи аналізу збору даних з метою формування індикаторів проекту. Процес узагальнюючого оцінювання має бути проведений незалежним консультантом (консультантами), який розробить відповідні інструменти для збору даних з різними зацікавленими сторонами, як зазначено в цьому ТЗ. </w:t>
      </w:r>
    </w:p>
    <w:p w14:paraId="2804478B" w14:textId="77777777" w:rsidR="006002F5" w:rsidRPr="006002F5" w:rsidRDefault="006002F5" w:rsidP="006002F5">
      <w:pPr>
        <w:spacing w:after="0"/>
        <w:ind w:left="372"/>
        <w:rPr>
          <w:rFonts w:ascii="Arial" w:hAnsi="Arial" w:cs="Arial"/>
          <w:sz w:val="22"/>
          <w:lang w:val="ru-RU" w:eastAsia="en-GB"/>
        </w:rPr>
      </w:pPr>
    </w:p>
    <w:p w14:paraId="082A6BA7" w14:textId="024431AD" w:rsidR="00246E74" w:rsidRPr="006002F5" w:rsidRDefault="006002F5" w:rsidP="006002F5">
      <w:pPr>
        <w:spacing w:after="0"/>
        <w:ind w:left="372"/>
        <w:rPr>
          <w:rFonts w:ascii="Arial" w:eastAsia="Calibri" w:hAnsi="Arial" w:cs="Arial"/>
          <w:b/>
          <w:color w:val="2F5496"/>
          <w:lang w:val="ru-RU"/>
        </w:rPr>
      </w:pPr>
      <w:r w:rsidRPr="006002F5">
        <w:rPr>
          <w:rFonts w:ascii="Arial" w:hAnsi="Arial" w:cs="Arial"/>
          <w:sz w:val="22"/>
          <w:lang w:val="ru-RU" w:eastAsia="en-GB"/>
        </w:rPr>
        <w:t xml:space="preserve">Остаточні методи збору даних будуть обговорені та узгоджені з </w:t>
      </w:r>
      <w:r w:rsidRPr="006002F5">
        <w:rPr>
          <w:rFonts w:ascii="Arial" w:hAnsi="Arial" w:cs="Arial"/>
          <w:sz w:val="22"/>
          <w:lang w:eastAsia="en-GB"/>
        </w:rPr>
        <w:t>PIU</w:t>
      </w:r>
      <w:r w:rsidRPr="006002F5">
        <w:rPr>
          <w:rFonts w:ascii="Arial" w:hAnsi="Arial" w:cs="Arial"/>
          <w:sz w:val="22"/>
          <w:lang w:val="ru-RU" w:eastAsia="en-GB"/>
        </w:rPr>
        <w:t xml:space="preserve"> та переможцем конкурсу на посаду консультанта, але можуть включати</w:t>
      </w:r>
      <w:r>
        <w:rPr>
          <w:rFonts w:ascii="Arial" w:hAnsi="Arial" w:cs="Arial"/>
          <w:sz w:val="22"/>
          <w:lang w:val="ru-RU" w:eastAsia="en-GB"/>
        </w:rPr>
        <w:t>:</w:t>
      </w:r>
    </w:p>
    <w:p w14:paraId="60CB7189" w14:textId="5C9ADF85" w:rsidR="00246E74" w:rsidRPr="006002F5" w:rsidRDefault="006002F5" w:rsidP="00A1222D">
      <w:pPr>
        <w:spacing w:after="0"/>
        <w:rPr>
          <w:rFonts w:ascii="Arial" w:eastAsia="Calibri" w:hAnsi="Arial" w:cs="Arial"/>
          <w:b/>
          <w:color w:val="2F5496"/>
          <w:lang w:val="ru-RU"/>
        </w:rPr>
      </w:pPr>
      <w:r w:rsidRPr="006002F5">
        <w:rPr>
          <w:rFonts w:ascii="Arial" w:eastAsia="Calibri" w:hAnsi="Arial" w:cs="Arial"/>
          <w:b/>
          <w:color w:val="2F5496"/>
          <w:lang w:val="ru-RU"/>
        </w:rPr>
        <w:t>Інтерв'ю з партнерами по реалізації</w:t>
      </w:r>
    </w:p>
    <w:p w14:paraId="0220BF8F" w14:textId="1DA512B5" w:rsidR="00120B30" w:rsidRPr="006002F5" w:rsidRDefault="00120B30" w:rsidP="00120B30">
      <w:pPr>
        <w:spacing w:after="0"/>
        <w:ind w:left="372"/>
        <w:rPr>
          <w:rFonts w:ascii="Arial" w:hAnsi="Arial" w:cs="Arial"/>
          <w:lang w:val="ru-RU"/>
        </w:rPr>
      </w:pPr>
      <w:r w:rsidRPr="006002F5">
        <w:rPr>
          <w:rFonts w:ascii="Arial" w:eastAsia="Calibri" w:hAnsi="Arial" w:cs="Arial"/>
          <w:b/>
          <w:color w:val="2F5496"/>
          <w:lang w:val="ru-RU"/>
        </w:rPr>
        <w:t xml:space="preserve"> </w:t>
      </w:r>
    </w:p>
    <w:tbl>
      <w:tblPr>
        <w:tblStyle w:val="TableGrid"/>
        <w:tblW w:w="9242" w:type="dxa"/>
        <w:tblInd w:w="36" w:type="dxa"/>
        <w:tblCellMar>
          <w:left w:w="98" w:type="dxa"/>
          <w:right w:w="115" w:type="dxa"/>
        </w:tblCellMar>
        <w:tblLook w:val="04A0" w:firstRow="1" w:lastRow="0" w:firstColumn="1" w:lastColumn="0" w:noHBand="0" w:noVBand="1"/>
      </w:tblPr>
      <w:tblGrid>
        <w:gridCol w:w="1200"/>
        <w:gridCol w:w="4917"/>
        <w:gridCol w:w="1565"/>
        <w:gridCol w:w="1560"/>
      </w:tblGrid>
      <w:tr w:rsidR="00120B30" w:rsidRPr="00A1222D" w14:paraId="79E5DE67"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3D619522" w14:textId="6382C673" w:rsidR="00120B30" w:rsidRPr="00A1222D" w:rsidRDefault="006002F5" w:rsidP="003E1F9A">
            <w:pPr>
              <w:spacing w:after="0"/>
              <w:ind w:left="2"/>
              <w:rPr>
                <w:rFonts w:ascii="Arial" w:hAnsi="Arial" w:cs="Arial"/>
              </w:rPr>
            </w:pPr>
            <w:proofErr w:type="spellStart"/>
            <w:r w:rsidRPr="006002F5">
              <w:rPr>
                <w:rFonts w:ascii="Arial" w:eastAsia="Calibri" w:hAnsi="Arial" w:cs="Arial"/>
                <w:b/>
                <w:color w:val="2F5496"/>
              </w:rPr>
              <w:t>Партнер</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63A31E6E" w14:textId="1D4C0112" w:rsidR="00120B30" w:rsidRPr="00A1222D" w:rsidRDefault="006002F5" w:rsidP="003E1F9A">
            <w:pPr>
              <w:spacing w:after="0"/>
              <w:ind w:left="2"/>
              <w:rPr>
                <w:rFonts w:ascii="Arial" w:hAnsi="Arial" w:cs="Arial"/>
              </w:rPr>
            </w:pPr>
            <w:proofErr w:type="spellStart"/>
            <w:r w:rsidRPr="006002F5">
              <w:rPr>
                <w:rFonts w:ascii="Arial" w:eastAsia="Calibri" w:hAnsi="Arial" w:cs="Arial"/>
                <w:b/>
                <w:color w:val="2F5496"/>
              </w:rPr>
              <w:t>Хто</w:t>
            </w:r>
            <w:proofErr w:type="spellEnd"/>
          </w:p>
        </w:tc>
        <w:tc>
          <w:tcPr>
            <w:tcW w:w="1565" w:type="dxa"/>
            <w:tcBorders>
              <w:top w:val="single" w:sz="8" w:space="0" w:color="000000"/>
              <w:left w:val="single" w:sz="8" w:space="0" w:color="000000"/>
              <w:bottom w:val="single" w:sz="8" w:space="0" w:color="000000"/>
              <w:right w:val="single" w:sz="8" w:space="0" w:color="000000"/>
            </w:tcBorders>
            <w:vAlign w:val="center"/>
          </w:tcPr>
          <w:p w14:paraId="03D35415" w14:textId="7882A459" w:rsidR="00120B30" w:rsidRPr="00A1222D" w:rsidRDefault="00BE338E" w:rsidP="003E1F9A">
            <w:pPr>
              <w:spacing w:after="0"/>
              <w:rPr>
                <w:rFonts w:ascii="Arial" w:hAnsi="Arial" w:cs="Arial"/>
              </w:rPr>
            </w:pP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інтерв'ю</w:t>
            </w:r>
            <w:proofErr w:type="spellEnd"/>
          </w:p>
        </w:tc>
        <w:tc>
          <w:tcPr>
            <w:tcW w:w="1560" w:type="dxa"/>
            <w:tcBorders>
              <w:top w:val="single" w:sz="8" w:space="0" w:color="000000"/>
              <w:left w:val="single" w:sz="8" w:space="0" w:color="000000"/>
              <w:bottom w:val="single" w:sz="8" w:space="0" w:color="000000"/>
              <w:right w:val="single" w:sz="8" w:space="0" w:color="000000"/>
            </w:tcBorders>
            <w:vAlign w:val="center"/>
          </w:tcPr>
          <w:p w14:paraId="5D4D4F3E" w14:textId="541AD735" w:rsidR="00120B30" w:rsidRPr="00A1222D" w:rsidRDefault="00BE338E" w:rsidP="003E1F9A">
            <w:pPr>
              <w:spacing w:after="0"/>
              <w:ind w:left="2"/>
              <w:rPr>
                <w:rFonts w:ascii="Arial" w:hAnsi="Arial" w:cs="Arial"/>
              </w:rPr>
            </w:pPr>
            <w:proofErr w:type="spellStart"/>
            <w:r w:rsidRPr="00BE338E">
              <w:rPr>
                <w:rFonts w:ascii="Arial" w:eastAsia="Calibri" w:hAnsi="Arial" w:cs="Arial"/>
                <w:b/>
                <w:color w:val="2F5496"/>
              </w:rPr>
              <w:t>Необхідна</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днів</w:t>
            </w:r>
            <w:proofErr w:type="spellEnd"/>
          </w:p>
        </w:tc>
      </w:tr>
      <w:tr w:rsidR="00120B30" w:rsidRPr="00A1222D" w14:paraId="1881AB9B"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0292104E" w14:textId="7155F176" w:rsidR="00120B30" w:rsidRPr="00A1222D" w:rsidRDefault="006002F5" w:rsidP="00246E74">
            <w:pPr>
              <w:spacing w:after="0"/>
              <w:rPr>
                <w:rFonts w:ascii="Arial" w:hAnsi="Arial" w:cs="Arial"/>
              </w:rPr>
            </w:pPr>
            <w:proofErr w:type="spellStart"/>
            <w:r w:rsidRPr="006002F5">
              <w:rPr>
                <w:rFonts w:ascii="Arial" w:eastAsia="Calibri" w:hAnsi="Arial" w:cs="Arial"/>
              </w:rPr>
              <w:t>Рукі</w:t>
            </w:r>
            <w:proofErr w:type="spellEnd"/>
            <w:r w:rsidRPr="006002F5">
              <w:rPr>
                <w:rFonts w:ascii="Arial" w:eastAsia="Calibri" w:hAnsi="Arial" w:cs="Arial"/>
              </w:rPr>
              <w:t xml:space="preserve"> </w:t>
            </w:r>
            <w:proofErr w:type="spellStart"/>
            <w:r w:rsidRPr="006002F5">
              <w:rPr>
                <w:rFonts w:ascii="Arial" w:eastAsia="Calibri" w:hAnsi="Arial" w:cs="Arial"/>
              </w:rPr>
              <w:t>Друзів</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38882F9E" w14:textId="558DA62E" w:rsidR="00120B30" w:rsidRPr="00BE338E" w:rsidRDefault="00BE338E" w:rsidP="003E1F9A">
            <w:pPr>
              <w:spacing w:after="0"/>
              <w:ind w:left="2"/>
              <w:rPr>
                <w:rFonts w:ascii="Arial" w:hAnsi="Arial" w:cs="Arial"/>
                <w:lang w:val="ru-RU"/>
              </w:rPr>
            </w:pPr>
            <w:r w:rsidRPr="00BE338E">
              <w:rPr>
                <w:rFonts w:ascii="Arial" w:eastAsia="Calibri" w:hAnsi="Arial" w:cs="Arial"/>
                <w:lang w:val="ru-RU"/>
              </w:rPr>
              <w:t>Менеджери та працівники, що реалізують проект</w:t>
            </w:r>
          </w:p>
        </w:tc>
        <w:tc>
          <w:tcPr>
            <w:tcW w:w="1565" w:type="dxa"/>
            <w:tcBorders>
              <w:top w:val="single" w:sz="8" w:space="0" w:color="000000"/>
              <w:left w:val="single" w:sz="8" w:space="0" w:color="000000"/>
              <w:bottom w:val="single" w:sz="8" w:space="0" w:color="000000"/>
              <w:right w:val="single" w:sz="8" w:space="0" w:color="000000"/>
            </w:tcBorders>
            <w:vAlign w:val="center"/>
          </w:tcPr>
          <w:p w14:paraId="5B978B7A" w14:textId="77777777" w:rsidR="00120B30" w:rsidRPr="00A1222D" w:rsidRDefault="00120B30" w:rsidP="003E1F9A">
            <w:pPr>
              <w:spacing w:after="0"/>
              <w:rPr>
                <w:rFonts w:ascii="Arial" w:hAnsi="Arial" w:cs="Arial"/>
              </w:rPr>
            </w:pPr>
            <w:r w:rsidRPr="00A1222D">
              <w:rPr>
                <w:rFonts w:ascii="Arial" w:eastAsia="Calibri" w:hAnsi="Arial" w:cs="Arial"/>
              </w:rPr>
              <w:t xml:space="preserve">2 </w:t>
            </w:r>
          </w:p>
        </w:tc>
        <w:tc>
          <w:tcPr>
            <w:tcW w:w="1560" w:type="dxa"/>
            <w:tcBorders>
              <w:top w:val="single" w:sz="8" w:space="0" w:color="000000"/>
              <w:left w:val="single" w:sz="8" w:space="0" w:color="000000"/>
              <w:bottom w:val="single" w:sz="8" w:space="0" w:color="000000"/>
              <w:right w:val="single" w:sz="8" w:space="0" w:color="000000"/>
            </w:tcBorders>
            <w:vAlign w:val="center"/>
          </w:tcPr>
          <w:p w14:paraId="5FCEB850" w14:textId="1DC742C9" w:rsidR="00120B30" w:rsidRPr="00F76EC7" w:rsidRDefault="00120B30" w:rsidP="003E1F9A">
            <w:pPr>
              <w:spacing w:after="0"/>
              <w:ind w:left="2"/>
              <w:rPr>
                <w:rFonts w:ascii="Arial" w:hAnsi="Arial" w:cs="Arial"/>
                <w:lang w:val="uk-UA"/>
              </w:rPr>
            </w:pPr>
            <w:r w:rsidRPr="00A1222D">
              <w:rPr>
                <w:rFonts w:ascii="Arial" w:eastAsia="Calibri" w:hAnsi="Arial" w:cs="Arial"/>
              </w:rPr>
              <w:t xml:space="preserve">0.5 </w:t>
            </w:r>
            <w:r w:rsidR="00F76EC7">
              <w:rPr>
                <w:rFonts w:ascii="Arial" w:eastAsia="Calibri" w:hAnsi="Arial" w:cs="Arial"/>
                <w:lang w:val="uk-UA"/>
              </w:rPr>
              <w:t>дня</w:t>
            </w:r>
          </w:p>
        </w:tc>
      </w:tr>
      <w:tr w:rsidR="003A6CB9" w:rsidRPr="00A1222D" w14:paraId="0C7A10B7"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283BDCE5" w14:textId="19745CB6" w:rsidR="003A6CB9" w:rsidRPr="00A1222D" w:rsidRDefault="006002F5" w:rsidP="00246E74">
            <w:pPr>
              <w:spacing w:after="0"/>
              <w:rPr>
                <w:rFonts w:ascii="Arial" w:eastAsia="Calibri" w:hAnsi="Arial" w:cs="Arial"/>
              </w:rPr>
            </w:pPr>
            <w:proofErr w:type="spellStart"/>
            <w:r w:rsidRPr="006002F5">
              <w:rPr>
                <w:rFonts w:ascii="Arial" w:eastAsia="Calibri" w:hAnsi="Arial" w:cs="Arial"/>
              </w:rPr>
              <w:t>Рукі</w:t>
            </w:r>
            <w:proofErr w:type="spellEnd"/>
            <w:r w:rsidRPr="006002F5">
              <w:rPr>
                <w:rFonts w:ascii="Arial" w:eastAsia="Calibri" w:hAnsi="Arial" w:cs="Arial"/>
              </w:rPr>
              <w:t xml:space="preserve"> </w:t>
            </w:r>
            <w:proofErr w:type="spellStart"/>
            <w:r w:rsidRPr="006002F5">
              <w:rPr>
                <w:rFonts w:ascii="Arial" w:eastAsia="Calibri" w:hAnsi="Arial" w:cs="Arial"/>
              </w:rPr>
              <w:t>Друзів</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1B96001B" w14:textId="44F74FF0" w:rsidR="003A6CB9" w:rsidRPr="00A1222D" w:rsidRDefault="00BE338E" w:rsidP="003E1F9A">
            <w:pPr>
              <w:spacing w:after="0"/>
              <w:ind w:left="2"/>
              <w:rPr>
                <w:rFonts w:ascii="Arial" w:eastAsia="Calibri" w:hAnsi="Arial" w:cs="Arial"/>
              </w:rPr>
            </w:pPr>
            <w:proofErr w:type="spellStart"/>
            <w:r w:rsidRPr="00BE338E">
              <w:rPr>
                <w:rFonts w:ascii="Arial" w:eastAsia="Calibri" w:hAnsi="Arial" w:cs="Arial"/>
              </w:rPr>
              <w:t>Керівники</w:t>
            </w:r>
            <w:proofErr w:type="spellEnd"/>
            <w:r w:rsidRPr="00BE338E">
              <w:rPr>
                <w:rFonts w:ascii="Arial" w:eastAsia="Calibri" w:hAnsi="Arial" w:cs="Arial"/>
              </w:rPr>
              <w:t xml:space="preserve"> </w:t>
            </w:r>
            <w:proofErr w:type="spellStart"/>
            <w:r w:rsidRPr="00BE338E">
              <w:rPr>
                <w:rFonts w:ascii="Arial" w:eastAsia="Calibri" w:hAnsi="Arial" w:cs="Arial"/>
              </w:rPr>
              <w:t>притулків</w:t>
            </w:r>
            <w:proofErr w:type="spellEnd"/>
          </w:p>
        </w:tc>
        <w:tc>
          <w:tcPr>
            <w:tcW w:w="1565" w:type="dxa"/>
            <w:tcBorders>
              <w:top w:val="single" w:sz="8" w:space="0" w:color="000000"/>
              <w:left w:val="single" w:sz="8" w:space="0" w:color="000000"/>
              <w:bottom w:val="single" w:sz="8" w:space="0" w:color="000000"/>
              <w:right w:val="single" w:sz="8" w:space="0" w:color="000000"/>
            </w:tcBorders>
            <w:vAlign w:val="center"/>
          </w:tcPr>
          <w:p w14:paraId="648EC726" w14:textId="3CFBE627" w:rsidR="003A6CB9" w:rsidRPr="00A1222D"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547AF79C" w14:textId="45FD37EB" w:rsidR="003A6CB9" w:rsidRPr="00F76EC7" w:rsidRDefault="003A6CB9" w:rsidP="003E1F9A">
            <w:pPr>
              <w:spacing w:after="0"/>
              <w:ind w:left="2"/>
              <w:rPr>
                <w:rFonts w:ascii="Arial" w:eastAsia="Calibri" w:hAnsi="Arial" w:cs="Arial"/>
                <w:lang w:val="uk-UA"/>
              </w:rPr>
            </w:pPr>
            <w:r>
              <w:rPr>
                <w:rFonts w:ascii="Arial" w:eastAsia="Calibri" w:hAnsi="Arial" w:cs="Arial"/>
              </w:rPr>
              <w:t xml:space="preserve">0.5 </w:t>
            </w:r>
            <w:r w:rsidR="00F76EC7">
              <w:rPr>
                <w:rFonts w:ascii="Arial" w:eastAsia="Calibri" w:hAnsi="Arial" w:cs="Arial"/>
                <w:lang w:val="uk-UA"/>
              </w:rPr>
              <w:t>дня</w:t>
            </w:r>
          </w:p>
        </w:tc>
      </w:tr>
      <w:tr w:rsidR="003A6CB9" w:rsidRPr="00A1222D" w14:paraId="5C70F572"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682F4B6A" w14:textId="23AAD01C" w:rsidR="003A6CB9" w:rsidRPr="00A1222D" w:rsidRDefault="006002F5" w:rsidP="00246E74">
            <w:pPr>
              <w:spacing w:after="0"/>
              <w:rPr>
                <w:rFonts w:ascii="Arial" w:eastAsia="Calibri" w:hAnsi="Arial" w:cs="Arial"/>
              </w:rPr>
            </w:pPr>
            <w:proofErr w:type="spellStart"/>
            <w:r w:rsidRPr="006002F5">
              <w:rPr>
                <w:rFonts w:ascii="Arial" w:eastAsia="Calibri" w:hAnsi="Arial" w:cs="Arial"/>
              </w:rPr>
              <w:t>Рукі</w:t>
            </w:r>
            <w:proofErr w:type="spellEnd"/>
            <w:r w:rsidRPr="006002F5">
              <w:rPr>
                <w:rFonts w:ascii="Arial" w:eastAsia="Calibri" w:hAnsi="Arial" w:cs="Arial"/>
              </w:rPr>
              <w:t xml:space="preserve"> </w:t>
            </w:r>
            <w:proofErr w:type="spellStart"/>
            <w:r w:rsidRPr="006002F5">
              <w:rPr>
                <w:rFonts w:ascii="Arial" w:eastAsia="Calibri" w:hAnsi="Arial" w:cs="Arial"/>
              </w:rPr>
              <w:t>Друзів</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96D2228" w14:textId="060015D4" w:rsidR="003A6CB9" w:rsidRPr="00BE338E" w:rsidRDefault="00BE338E" w:rsidP="003E1F9A">
            <w:pPr>
              <w:spacing w:after="0"/>
              <w:ind w:left="2"/>
              <w:rPr>
                <w:rFonts w:ascii="Arial" w:eastAsia="Calibri" w:hAnsi="Arial" w:cs="Arial"/>
                <w:lang w:val="ru-RU"/>
              </w:rPr>
            </w:pPr>
            <w:r w:rsidRPr="00BE338E">
              <w:rPr>
                <w:rFonts w:ascii="Arial" w:eastAsia="Calibri" w:hAnsi="Arial" w:cs="Arial"/>
                <w:lang w:val="ru-RU"/>
              </w:rPr>
              <w:t>Вчителі/директори/допоміжні працівники освіти.</w:t>
            </w:r>
          </w:p>
        </w:tc>
        <w:tc>
          <w:tcPr>
            <w:tcW w:w="1565" w:type="dxa"/>
            <w:tcBorders>
              <w:top w:val="single" w:sz="8" w:space="0" w:color="000000"/>
              <w:left w:val="single" w:sz="8" w:space="0" w:color="000000"/>
              <w:bottom w:val="single" w:sz="8" w:space="0" w:color="000000"/>
              <w:right w:val="single" w:sz="8" w:space="0" w:color="000000"/>
            </w:tcBorders>
            <w:vAlign w:val="center"/>
          </w:tcPr>
          <w:p w14:paraId="6AC45403" w14:textId="1E1C5D5D" w:rsidR="003A6CB9"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08D7DE1F" w14:textId="4766064A" w:rsidR="003A6CB9" w:rsidRPr="00F76EC7" w:rsidRDefault="003A6CB9" w:rsidP="003E1F9A">
            <w:pPr>
              <w:spacing w:after="0"/>
              <w:ind w:left="2"/>
              <w:rPr>
                <w:rFonts w:ascii="Arial" w:eastAsia="Calibri" w:hAnsi="Arial" w:cs="Arial"/>
                <w:lang w:val="uk-UA"/>
              </w:rPr>
            </w:pPr>
            <w:r>
              <w:rPr>
                <w:rFonts w:ascii="Arial" w:eastAsia="Calibri" w:hAnsi="Arial" w:cs="Arial"/>
              </w:rPr>
              <w:t xml:space="preserve">0.5 </w:t>
            </w:r>
            <w:r w:rsidR="00F76EC7">
              <w:rPr>
                <w:rFonts w:ascii="Arial" w:eastAsia="Calibri" w:hAnsi="Arial" w:cs="Arial"/>
                <w:lang w:val="uk-UA"/>
              </w:rPr>
              <w:t>дня</w:t>
            </w:r>
          </w:p>
        </w:tc>
      </w:tr>
      <w:tr w:rsidR="003A6CB9" w:rsidRPr="00A1222D" w14:paraId="4A12377C"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459B5252" w14:textId="742C1F07" w:rsidR="003A6CB9" w:rsidRPr="00A1222D" w:rsidRDefault="006002F5" w:rsidP="00246E74">
            <w:pPr>
              <w:spacing w:after="0"/>
              <w:rPr>
                <w:rFonts w:ascii="Arial" w:eastAsia="Calibri" w:hAnsi="Arial" w:cs="Arial"/>
              </w:rPr>
            </w:pPr>
            <w:proofErr w:type="spellStart"/>
            <w:r w:rsidRPr="006002F5">
              <w:rPr>
                <w:rFonts w:ascii="Arial" w:eastAsia="Calibri" w:hAnsi="Arial" w:cs="Arial"/>
              </w:rPr>
              <w:t>Рукі</w:t>
            </w:r>
            <w:proofErr w:type="spellEnd"/>
            <w:r w:rsidRPr="006002F5">
              <w:rPr>
                <w:rFonts w:ascii="Arial" w:eastAsia="Calibri" w:hAnsi="Arial" w:cs="Arial"/>
              </w:rPr>
              <w:t xml:space="preserve"> </w:t>
            </w:r>
            <w:proofErr w:type="spellStart"/>
            <w:r w:rsidRPr="006002F5">
              <w:rPr>
                <w:rFonts w:ascii="Arial" w:eastAsia="Calibri" w:hAnsi="Arial" w:cs="Arial"/>
              </w:rPr>
              <w:t>Друзів</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2B1EA1B" w14:textId="360AE3B3" w:rsidR="003A6CB9" w:rsidRPr="00BE338E" w:rsidRDefault="00BE338E" w:rsidP="003E1F9A">
            <w:pPr>
              <w:spacing w:after="0"/>
              <w:ind w:left="2"/>
              <w:rPr>
                <w:rFonts w:ascii="Arial" w:eastAsia="Calibri" w:hAnsi="Arial" w:cs="Arial"/>
                <w:lang w:val="ru-RU"/>
              </w:rPr>
            </w:pPr>
            <w:r w:rsidRPr="00BE338E">
              <w:rPr>
                <w:rFonts w:ascii="Arial" w:eastAsia="Calibri" w:hAnsi="Arial" w:cs="Arial"/>
                <w:lang w:val="ru-RU"/>
              </w:rPr>
              <w:t>Психологи та працівники сфери психічного здоров'я</w:t>
            </w:r>
          </w:p>
        </w:tc>
        <w:tc>
          <w:tcPr>
            <w:tcW w:w="1565" w:type="dxa"/>
            <w:tcBorders>
              <w:top w:val="single" w:sz="8" w:space="0" w:color="000000"/>
              <w:left w:val="single" w:sz="8" w:space="0" w:color="000000"/>
              <w:bottom w:val="single" w:sz="8" w:space="0" w:color="000000"/>
              <w:right w:val="single" w:sz="8" w:space="0" w:color="000000"/>
            </w:tcBorders>
            <w:vAlign w:val="center"/>
          </w:tcPr>
          <w:p w14:paraId="2E6EFCB4" w14:textId="26B946D4" w:rsidR="003A6CB9" w:rsidRPr="00A1222D"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72E158A2" w14:textId="1EAEBB4E" w:rsidR="003A6CB9" w:rsidRPr="00F76EC7" w:rsidRDefault="003A6CB9" w:rsidP="003E1F9A">
            <w:pPr>
              <w:spacing w:after="0"/>
              <w:ind w:left="2"/>
              <w:rPr>
                <w:rFonts w:ascii="Arial" w:eastAsia="Calibri" w:hAnsi="Arial" w:cs="Arial"/>
                <w:lang w:val="uk-UA"/>
              </w:rPr>
            </w:pPr>
            <w:r>
              <w:rPr>
                <w:rFonts w:ascii="Arial" w:eastAsia="Calibri" w:hAnsi="Arial" w:cs="Arial"/>
              </w:rPr>
              <w:t xml:space="preserve">0.5 </w:t>
            </w:r>
            <w:r w:rsidR="00F76EC7">
              <w:rPr>
                <w:rFonts w:ascii="Arial" w:eastAsia="Calibri" w:hAnsi="Arial" w:cs="Arial"/>
                <w:lang w:val="uk-UA"/>
              </w:rPr>
              <w:t>дня</w:t>
            </w:r>
          </w:p>
        </w:tc>
      </w:tr>
    </w:tbl>
    <w:p w14:paraId="390AC602" w14:textId="77777777" w:rsidR="00120B30" w:rsidRPr="00A1222D" w:rsidRDefault="00120B30" w:rsidP="00120B30">
      <w:pPr>
        <w:spacing w:after="133"/>
        <w:ind w:left="2"/>
        <w:rPr>
          <w:rFonts w:ascii="Arial" w:hAnsi="Arial" w:cs="Arial"/>
        </w:rPr>
      </w:pPr>
      <w:r w:rsidRPr="00A1222D">
        <w:rPr>
          <w:rFonts w:ascii="Arial" w:eastAsia="Calibri" w:hAnsi="Arial" w:cs="Arial"/>
          <w:b/>
          <w:color w:val="2F5496"/>
        </w:rPr>
        <w:t xml:space="preserve"> </w:t>
      </w:r>
    </w:p>
    <w:p w14:paraId="12037CCC" w14:textId="0404F528" w:rsidR="003F1AE9" w:rsidRPr="00A1222D" w:rsidRDefault="00120B30" w:rsidP="00120B30">
      <w:pPr>
        <w:spacing w:after="131"/>
        <w:ind w:left="2"/>
        <w:rPr>
          <w:rFonts w:ascii="Arial" w:hAnsi="Arial" w:cs="Arial"/>
        </w:rPr>
      </w:pPr>
      <w:r w:rsidRPr="00A1222D">
        <w:rPr>
          <w:rFonts w:ascii="Arial" w:eastAsia="Calibri" w:hAnsi="Arial" w:cs="Arial"/>
          <w:b/>
          <w:color w:val="2F5496"/>
        </w:rPr>
        <w:t xml:space="preserve"> </w:t>
      </w:r>
      <w:r w:rsidR="003F1AE9" w:rsidRPr="00A1222D">
        <w:rPr>
          <w:rFonts w:ascii="Arial" w:eastAsia="Calibri" w:hAnsi="Arial" w:cs="Arial"/>
          <w:b/>
          <w:color w:val="2F5496"/>
        </w:rPr>
        <w:t>Interview with institution heads</w:t>
      </w:r>
    </w:p>
    <w:tbl>
      <w:tblPr>
        <w:tblStyle w:val="TableGrid"/>
        <w:tblW w:w="9242" w:type="dxa"/>
        <w:tblInd w:w="36" w:type="dxa"/>
        <w:tblCellMar>
          <w:left w:w="98" w:type="dxa"/>
          <w:right w:w="115" w:type="dxa"/>
        </w:tblCellMar>
        <w:tblLook w:val="04A0" w:firstRow="1" w:lastRow="0" w:firstColumn="1" w:lastColumn="0" w:noHBand="0" w:noVBand="1"/>
      </w:tblPr>
      <w:tblGrid>
        <w:gridCol w:w="1200"/>
        <w:gridCol w:w="4917"/>
        <w:gridCol w:w="1565"/>
        <w:gridCol w:w="1560"/>
      </w:tblGrid>
      <w:tr w:rsidR="003F1AE9" w:rsidRPr="00A1222D" w14:paraId="52D2EAEB" w14:textId="77777777" w:rsidTr="003E1F9A">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2AD75495" w14:textId="35CF9D52" w:rsidR="003F1AE9" w:rsidRPr="00A1222D" w:rsidRDefault="006002F5" w:rsidP="003E1F9A">
            <w:pPr>
              <w:spacing w:after="0"/>
              <w:ind w:left="2"/>
              <w:rPr>
                <w:rFonts w:ascii="Arial" w:hAnsi="Arial" w:cs="Arial"/>
              </w:rPr>
            </w:pPr>
            <w:proofErr w:type="spellStart"/>
            <w:r w:rsidRPr="006002F5">
              <w:rPr>
                <w:rFonts w:ascii="Arial" w:eastAsia="Calibri" w:hAnsi="Arial" w:cs="Arial"/>
                <w:b/>
                <w:color w:val="2F5496"/>
              </w:rPr>
              <w:t>Партнер</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21D4B3FE" w14:textId="494CF2C5" w:rsidR="003F1AE9" w:rsidRPr="00A1222D" w:rsidRDefault="006002F5" w:rsidP="003E1F9A">
            <w:pPr>
              <w:spacing w:after="0"/>
              <w:ind w:left="2"/>
              <w:rPr>
                <w:rFonts w:ascii="Arial" w:hAnsi="Arial" w:cs="Arial"/>
              </w:rPr>
            </w:pPr>
            <w:proofErr w:type="spellStart"/>
            <w:r w:rsidRPr="006002F5">
              <w:rPr>
                <w:rFonts w:ascii="Arial" w:eastAsia="Calibri" w:hAnsi="Arial" w:cs="Arial"/>
                <w:b/>
                <w:color w:val="2F5496"/>
              </w:rPr>
              <w:t>Хто</w:t>
            </w:r>
            <w:proofErr w:type="spellEnd"/>
          </w:p>
        </w:tc>
        <w:tc>
          <w:tcPr>
            <w:tcW w:w="1565" w:type="dxa"/>
            <w:tcBorders>
              <w:top w:val="single" w:sz="8" w:space="0" w:color="000000"/>
              <w:left w:val="single" w:sz="8" w:space="0" w:color="000000"/>
              <w:bottom w:val="single" w:sz="8" w:space="0" w:color="000000"/>
              <w:right w:val="single" w:sz="8" w:space="0" w:color="000000"/>
            </w:tcBorders>
            <w:vAlign w:val="center"/>
          </w:tcPr>
          <w:p w14:paraId="7809E545" w14:textId="6DD4E3E3" w:rsidR="003F1AE9" w:rsidRPr="00A1222D" w:rsidRDefault="00BE338E" w:rsidP="003E1F9A">
            <w:pPr>
              <w:spacing w:after="0"/>
              <w:rPr>
                <w:rFonts w:ascii="Arial" w:hAnsi="Arial" w:cs="Arial"/>
              </w:rPr>
            </w:pP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інтерв'ю</w:t>
            </w:r>
            <w:proofErr w:type="spellEnd"/>
          </w:p>
        </w:tc>
        <w:tc>
          <w:tcPr>
            <w:tcW w:w="1560" w:type="dxa"/>
            <w:tcBorders>
              <w:top w:val="single" w:sz="8" w:space="0" w:color="000000"/>
              <w:left w:val="single" w:sz="8" w:space="0" w:color="000000"/>
              <w:bottom w:val="single" w:sz="8" w:space="0" w:color="000000"/>
              <w:right w:val="single" w:sz="8" w:space="0" w:color="000000"/>
            </w:tcBorders>
            <w:vAlign w:val="center"/>
          </w:tcPr>
          <w:p w14:paraId="2EAD8BA4" w14:textId="48A5DF52" w:rsidR="003F1AE9" w:rsidRPr="00A1222D" w:rsidRDefault="00BE338E" w:rsidP="003E1F9A">
            <w:pPr>
              <w:spacing w:after="0"/>
              <w:ind w:left="2"/>
              <w:rPr>
                <w:rFonts w:ascii="Arial" w:hAnsi="Arial" w:cs="Arial"/>
              </w:rPr>
            </w:pPr>
            <w:proofErr w:type="spellStart"/>
            <w:r w:rsidRPr="00BE338E">
              <w:rPr>
                <w:rFonts w:ascii="Arial" w:eastAsia="Calibri" w:hAnsi="Arial" w:cs="Arial"/>
                <w:b/>
                <w:color w:val="2F5496"/>
              </w:rPr>
              <w:t>Необхідна</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днів</w:t>
            </w:r>
            <w:proofErr w:type="spellEnd"/>
          </w:p>
        </w:tc>
      </w:tr>
      <w:tr w:rsidR="003F1AE9" w:rsidRPr="00A1222D" w14:paraId="25B6DA05" w14:textId="77777777" w:rsidTr="003E1F9A">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008B1922" w14:textId="7ED56920" w:rsidR="003F1AE9" w:rsidRPr="00A1222D" w:rsidRDefault="006002F5" w:rsidP="003E1F9A">
            <w:pPr>
              <w:spacing w:after="0"/>
              <w:rPr>
                <w:rFonts w:ascii="Arial" w:hAnsi="Arial" w:cs="Arial"/>
              </w:rPr>
            </w:pPr>
            <w:proofErr w:type="spellStart"/>
            <w:r w:rsidRPr="006002F5">
              <w:rPr>
                <w:rFonts w:ascii="Arial" w:eastAsia="Calibri" w:hAnsi="Arial" w:cs="Arial"/>
              </w:rPr>
              <w:t>Рукі</w:t>
            </w:r>
            <w:proofErr w:type="spellEnd"/>
            <w:r w:rsidRPr="006002F5">
              <w:rPr>
                <w:rFonts w:ascii="Arial" w:eastAsia="Calibri" w:hAnsi="Arial" w:cs="Arial"/>
              </w:rPr>
              <w:t xml:space="preserve"> </w:t>
            </w:r>
            <w:proofErr w:type="spellStart"/>
            <w:r w:rsidRPr="006002F5">
              <w:rPr>
                <w:rFonts w:ascii="Arial" w:eastAsia="Calibri" w:hAnsi="Arial" w:cs="Arial"/>
              </w:rPr>
              <w:t>Друзів</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34FE612" w14:textId="3D48B0DF" w:rsidR="003F1AE9" w:rsidRPr="00A1222D" w:rsidRDefault="00F76EC7" w:rsidP="003E1F9A">
            <w:pPr>
              <w:spacing w:after="0"/>
              <w:ind w:left="2"/>
              <w:rPr>
                <w:rFonts w:ascii="Arial" w:hAnsi="Arial" w:cs="Arial"/>
              </w:rPr>
            </w:pPr>
            <w:proofErr w:type="spellStart"/>
            <w:r w:rsidRPr="00F76EC7">
              <w:rPr>
                <w:rFonts w:ascii="Arial" w:eastAsia="Calibri" w:hAnsi="Arial" w:cs="Arial"/>
              </w:rPr>
              <w:t>Керівництво</w:t>
            </w:r>
            <w:proofErr w:type="spellEnd"/>
            <w:r w:rsidRPr="00F76EC7">
              <w:rPr>
                <w:rFonts w:ascii="Arial" w:eastAsia="Calibri" w:hAnsi="Arial" w:cs="Arial"/>
              </w:rPr>
              <w:t xml:space="preserve"> </w:t>
            </w:r>
            <w:proofErr w:type="spellStart"/>
            <w:r w:rsidRPr="00F76EC7">
              <w:rPr>
                <w:rFonts w:ascii="Arial" w:eastAsia="Calibri" w:hAnsi="Arial" w:cs="Arial"/>
              </w:rPr>
              <w:t>збудованих</w:t>
            </w:r>
            <w:proofErr w:type="spellEnd"/>
            <w:r w:rsidRPr="00F76EC7">
              <w:rPr>
                <w:rFonts w:ascii="Arial" w:eastAsia="Calibri" w:hAnsi="Arial" w:cs="Arial"/>
              </w:rPr>
              <w:t>/</w:t>
            </w:r>
            <w:proofErr w:type="spellStart"/>
            <w:r w:rsidRPr="00F76EC7">
              <w:rPr>
                <w:rFonts w:ascii="Arial" w:eastAsia="Calibri" w:hAnsi="Arial" w:cs="Arial"/>
              </w:rPr>
              <w:t>відновлених</w:t>
            </w:r>
            <w:proofErr w:type="spellEnd"/>
            <w:r w:rsidRPr="00F76EC7">
              <w:rPr>
                <w:rFonts w:ascii="Arial" w:eastAsia="Calibri" w:hAnsi="Arial" w:cs="Arial"/>
              </w:rPr>
              <w:t xml:space="preserve"> </w:t>
            </w:r>
            <w:proofErr w:type="spellStart"/>
            <w:r w:rsidRPr="00F76EC7">
              <w:rPr>
                <w:rFonts w:ascii="Arial" w:eastAsia="Calibri" w:hAnsi="Arial" w:cs="Arial"/>
              </w:rPr>
              <w:t>закладів</w:t>
            </w:r>
            <w:proofErr w:type="spellEnd"/>
          </w:p>
        </w:tc>
        <w:tc>
          <w:tcPr>
            <w:tcW w:w="1565" w:type="dxa"/>
            <w:tcBorders>
              <w:top w:val="single" w:sz="8" w:space="0" w:color="000000"/>
              <w:left w:val="single" w:sz="8" w:space="0" w:color="000000"/>
              <w:bottom w:val="single" w:sz="8" w:space="0" w:color="000000"/>
              <w:right w:val="single" w:sz="8" w:space="0" w:color="000000"/>
            </w:tcBorders>
            <w:vAlign w:val="center"/>
          </w:tcPr>
          <w:p w14:paraId="5B3A2DA2" w14:textId="3532ACBE" w:rsidR="003F1AE9" w:rsidRPr="00A1222D" w:rsidRDefault="003F1AE9" w:rsidP="003E1F9A">
            <w:pPr>
              <w:spacing w:after="0"/>
              <w:rPr>
                <w:rFonts w:ascii="Arial" w:hAnsi="Arial" w:cs="Arial"/>
              </w:rPr>
            </w:pPr>
            <w:r w:rsidRPr="00A1222D">
              <w:rPr>
                <w:rFonts w:ascii="Arial" w:hAnsi="Arial" w:cs="Arial"/>
              </w:rPr>
              <w:t>5</w:t>
            </w:r>
          </w:p>
        </w:tc>
        <w:tc>
          <w:tcPr>
            <w:tcW w:w="1560" w:type="dxa"/>
            <w:tcBorders>
              <w:top w:val="single" w:sz="8" w:space="0" w:color="000000"/>
              <w:left w:val="single" w:sz="8" w:space="0" w:color="000000"/>
              <w:bottom w:val="single" w:sz="8" w:space="0" w:color="000000"/>
              <w:right w:val="single" w:sz="8" w:space="0" w:color="000000"/>
            </w:tcBorders>
            <w:vAlign w:val="center"/>
          </w:tcPr>
          <w:p w14:paraId="61F59736" w14:textId="1718DDEC" w:rsidR="003F1AE9" w:rsidRPr="00A1222D" w:rsidRDefault="003F1AE9" w:rsidP="00246E74">
            <w:pPr>
              <w:spacing w:after="0"/>
              <w:rPr>
                <w:rFonts w:ascii="Arial" w:hAnsi="Arial" w:cs="Arial"/>
              </w:rPr>
            </w:pPr>
            <w:r w:rsidRPr="00A1222D">
              <w:rPr>
                <w:rFonts w:ascii="Arial" w:eastAsia="Calibri" w:hAnsi="Arial" w:cs="Arial"/>
              </w:rPr>
              <w:t xml:space="preserve">2 </w:t>
            </w:r>
            <w:r w:rsidR="00F76EC7">
              <w:rPr>
                <w:rFonts w:ascii="Arial" w:eastAsia="Calibri" w:hAnsi="Arial" w:cs="Arial"/>
                <w:lang w:val="uk-UA"/>
              </w:rPr>
              <w:t>дні</w:t>
            </w:r>
            <w:r w:rsidRPr="00A1222D">
              <w:rPr>
                <w:rFonts w:ascii="Arial" w:eastAsia="Calibri" w:hAnsi="Arial" w:cs="Arial"/>
              </w:rPr>
              <w:t xml:space="preserve"> </w:t>
            </w:r>
          </w:p>
        </w:tc>
      </w:tr>
    </w:tbl>
    <w:p w14:paraId="1BAFBEA1" w14:textId="1B51C2B1" w:rsidR="00120B30" w:rsidRPr="00A1222D" w:rsidRDefault="00120B30" w:rsidP="00A1222D">
      <w:pPr>
        <w:spacing w:after="0"/>
        <w:rPr>
          <w:rFonts w:ascii="Arial" w:hAnsi="Arial" w:cs="Arial"/>
        </w:rPr>
      </w:pPr>
    </w:p>
    <w:p w14:paraId="4030E02F" w14:textId="0BADDBF8" w:rsidR="00120B30" w:rsidRPr="00A1222D" w:rsidRDefault="00120B30" w:rsidP="00246E74">
      <w:pPr>
        <w:pStyle w:val="Heading2"/>
        <w:rPr>
          <w:rFonts w:ascii="Arial" w:hAnsi="Arial" w:cs="Arial"/>
          <w:b/>
        </w:rPr>
      </w:pPr>
      <w:r w:rsidRPr="00A1222D">
        <w:rPr>
          <w:rFonts w:ascii="Arial" w:hAnsi="Arial" w:cs="Arial"/>
          <w:b/>
          <w:sz w:val="20"/>
        </w:rPr>
        <w:t xml:space="preserve">Focus group discussions with beneficiaries </w:t>
      </w:r>
      <w:r w:rsidRPr="00A1222D">
        <w:rPr>
          <w:rFonts w:ascii="Arial" w:eastAsia="Calibri" w:hAnsi="Arial" w:cs="Arial"/>
          <w:b/>
          <w:sz w:val="20"/>
        </w:rPr>
        <w:t>–</w:t>
      </w:r>
      <w:r w:rsidRPr="00A1222D">
        <w:rPr>
          <w:rFonts w:ascii="Arial" w:hAnsi="Arial" w:cs="Arial"/>
          <w:b/>
          <w:sz w:val="20"/>
        </w:rPr>
        <w:t xml:space="preserve"> 5 days </w:t>
      </w:r>
    </w:p>
    <w:tbl>
      <w:tblPr>
        <w:tblStyle w:val="TableGrid"/>
        <w:tblW w:w="9206" w:type="dxa"/>
        <w:tblInd w:w="12" w:type="dxa"/>
        <w:tblCellMar>
          <w:left w:w="98" w:type="dxa"/>
          <w:right w:w="115" w:type="dxa"/>
        </w:tblCellMar>
        <w:tblLook w:val="04A0" w:firstRow="1" w:lastRow="0" w:firstColumn="1" w:lastColumn="0" w:noHBand="0" w:noVBand="1"/>
      </w:tblPr>
      <w:tblGrid>
        <w:gridCol w:w="1550"/>
        <w:gridCol w:w="2694"/>
        <w:gridCol w:w="1702"/>
        <w:gridCol w:w="1702"/>
        <w:gridCol w:w="1558"/>
      </w:tblGrid>
      <w:tr w:rsidR="00120B30" w:rsidRPr="00A1222D" w14:paraId="1CE57D69"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2E153FAB" w14:textId="78F55B1C" w:rsidR="00120B30" w:rsidRPr="00A1222D" w:rsidRDefault="006002F5" w:rsidP="003E1F9A">
            <w:pPr>
              <w:spacing w:after="0"/>
              <w:ind w:left="18"/>
              <w:jc w:val="center"/>
              <w:rPr>
                <w:rFonts w:ascii="Arial" w:hAnsi="Arial" w:cs="Arial"/>
              </w:rPr>
            </w:pPr>
            <w:proofErr w:type="spellStart"/>
            <w:r w:rsidRPr="006002F5">
              <w:rPr>
                <w:rFonts w:ascii="Arial" w:eastAsia="Calibri" w:hAnsi="Arial" w:cs="Arial"/>
                <w:b/>
                <w:color w:val="2F5496"/>
              </w:rPr>
              <w:t>Партнер</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0385FBD" w14:textId="77777777" w:rsidR="00120B30" w:rsidRPr="00A1222D" w:rsidRDefault="00120B30" w:rsidP="003E1F9A">
            <w:pPr>
              <w:spacing w:after="0"/>
              <w:ind w:left="18"/>
              <w:jc w:val="center"/>
              <w:rPr>
                <w:rFonts w:ascii="Arial" w:hAnsi="Arial" w:cs="Arial"/>
              </w:rPr>
            </w:pPr>
            <w:r w:rsidRPr="00A1222D">
              <w:rPr>
                <w:rFonts w:ascii="Arial" w:eastAsia="Calibri" w:hAnsi="Arial" w:cs="Arial"/>
                <w:b/>
                <w:color w:val="2F5496"/>
              </w:rPr>
              <w:t xml:space="preserve">Beneficiaries  </w:t>
            </w:r>
          </w:p>
        </w:tc>
        <w:tc>
          <w:tcPr>
            <w:tcW w:w="1702" w:type="dxa"/>
            <w:tcBorders>
              <w:top w:val="single" w:sz="8" w:space="0" w:color="000000"/>
              <w:left w:val="single" w:sz="8" w:space="0" w:color="000000"/>
              <w:bottom w:val="single" w:sz="8" w:space="0" w:color="000000"/>
              <w:right w:val="single" w:sz="8" w:space="0" w:color="000000"/>
            </w:tcBorders>
            <w:vAlign w:val="center"/>
          </w:tcPr>
          <w:p w14:paraId="0DBD7642" w14:textId="77777777" w:rsidR="00120B30" w:rsidRPr="00A1222D" w:rsidRDefault="00120B30" w:rsidP="003E1F9A">
            <w:pPr>
              <w:spacing w:after="0"/>
              <w:ind w:left="17"/>
              <w:jc w:val="center"/>
              <w:rPr>
                <w:rFonts w:ascii="Arial" w:hAnsi="Arial" w:cs="Arial"/>
              </w:rPr>
            </w:pPr>
            <w:r w:rsidRPr="00A1222D">
              <w:rPr>
                <w:rFonts w:ascii="Arial" w:eastAsia="Calibri" w:hAnsi="Arial" w:cs="Arial"/>
                <w:b/>
                <w:color w:val="2F5496"/>
              </w:rPr>
              <w:t xml:space="preserve">No. of FGDs  </w:t>
            </w:r>
          </w:p>
        </w:tc>
        <w:tc>
          <w:tcPr>
            <w:tcW w:w="1702" w:type="dxa"/>
            <w:tcBorders>
              <w:top w:val="single" w:sz="8" w:space="0" w:color="000000"/>
              <w:left w:val="single" w:sz="8" w:space="0" w:color="000000"/>
              <w:bottom w:val="single" w:sz="8" w:space="0" w:color="000000"/>
              <w:right w:val="single" w:sz="8" w:space="0" w:color="000000"/>
            </w:tcBorders>
            <w:vAlign w:val="center"/>
          </w:tcPr>
          <w:p w14:paraId="386E75FB" w14:textId="13D641A6" w:rsidR="00120B30" w:rsidRPr="00BE338E" w:rsidRDefault="00BE338E" w:rsidP="003E1F9A">
            <w:pPr>
              <w:spacing w:after="0"/>
              <w:ind w:left="7"/>
              <w:jc w:val="center"/>
              <w:rPr>
                <w:rFonts w:ascii="Arial" w:hAnsi="Arial" w:cs="Arial"/>
                <w:lang w:val="en-US"/>
              </w:rPr>
            </w:pP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r>
              <w:rPr>
                <w:rFonts w:ascii="Arial" w:eastAsia="Calibri" w:hAnsi="Arial" w:cs="Arial"/>
                <w:b/>
                <w:color w:val="2F5496"/>
                <w:lang w:val="uk-UA"/>
              </w:rPr>
              <w:t>людей</w:t>
            </w:r>
          </w:p>
        </w:tc>
        <w:tc>
          <w:tcPr>
            <w:tcW w:w="1558" w:type="dxa"/>
            <w:tcBorders>
              <w:top w:val="single" w:sz="8" w:space="0" w:color="000000"/>
              <w:left w:val="single" w:sz="8" w:space="0" w:color="000000"/>
              <w:bottom w:val="single" w:sz="8" w:space="0" w:color="000000"/>
              <w:right w:val="single" w:sz="8" w:space="0" w:color="000000"/>
            </w:tcBorders>
            <w:vAlign w:val="center"/>
          </w:tcPr>
          <w:p w14:paraId="00B0E247" w14:textId="23A7F8A8" w:rsidR="00120B30" w:rsidRPr="00A1222D" w:rsidRDefault="00BE338E" w:rsidP="003E1F9A">
            <w:pPr>
              <w:spacing w:after="0"/>
              <w:ind w:left="9"/>
              <w:jc w:val="center"/>
              <w:rPr>
                <w:rFonts w:ascii="Arial" w:hAnsi="Arial" w:cs="Arial"/>
              </w:rPr>
            </w:pPr>
            <w:proofErr w:type="spellStart"/>
            <w:r w:rsidRPr="00BE338E">
              <w:rPr>
                <w:rFonts w:ascii="Arial" w:eastAsia="Calibri" w:hAnsi="Arial" w:cs="Arial"/>
                <w:b/>
                <w:color w:val="2F5496"/>
              </w:rPr>
              <w:t>Необхідна</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кількість</w:t>
            </w:r>
            <w:proofErr w:type="spellEnd"/>
            <w:r w:rsidRPr="00BE338E">
              <w:rPr>
                <w:rFonts w:ascii="Arial" w:eastAsia="Calibri" w:hAnsi="Arial" w:cs="Arial"/>
                <w:b/>
                <w:color w:val="2F5496"/>
              </w:rPr>
              <w:t xml:space="preserve"> </w:t>
            </w:r>
            <w:proofErr w:type="spellStart"/>
            <w:r w:rsidRPr="00BE338E">
              <w:rPr>
                <w:rFonts w:ascii="Arial" w:eastAsia="Calibri" w:hAnsi="Arial" w:cs="Arial"/>
                <w:b/>
                <w:color w:val="2F5496"/>
              </w:rPr>
              <w:t>днів</w:t>
            </w:r>
            <w:proofErr w:type="spellEnd"/>
          </w:p>
        </w:tc>
      </w:tr>
      <w:tr w:rsidR="00120B30" w:rsidRPr="00A1222D" w14:paraId="3C0293D1"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569683B1" w14:textId="23561CFB" w:rsidR="00120B30"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674703E0" w14:textId="7560E4D0" w:rsidR="00120B30" w:rsidRPr="00A1222D" w:rsidRDefault="00F76EC7" w:rsidP="003E1F9A">
            <w:pPr>
              <w:spacing w:after="0"/>
              <w:ind w:left="2"/>
              <w:rPr>
                <w:rFonts w:ascii="Arial" w:hAnsi="Arial" w:cs="Arial"/>
              </w:rPr>
            </w:pPr>
            <w:r>
              <w:rPr>
                <w:rFonts w:ascii="Arial" w:eastAsia="Calibri" w:hAnsi="Arial" w:cs="Arial"/>
                <w:lang w:val="uk-UA"/>
              </w:rPr>
              <w:t>Дівчата</w:t>
            </w:r>
            <w:r w:rsidR="00120B30" w:rsidRPr="00A1222D">
              <w:rPr>
                <w:rFonts w:ascii="Arial" w:eastAsia="Calibri" w:hAnsi="Arial" w:cs="Arial"/>
              </w:rPr>
              <w:t xml:space="preserve"> (6-11) </w:t>
            </w:r>
          </w:p>
        </w:tc>
        <w:tc>
          <w:tcPr>
            <w:tcW w:w="1702" w:type="dxa"/>
            <w:tcBorders>
              <w:top w:val="single" w:sz="8" w:space="0" w:color="000000"/>
              <w:left w:val="single" w:sz="8" w:space="0" w:color="000000"/>
              <w:bottom w:val="single" w:sz="8" w:space="0" w:color="000000"/>
              <w:right w:val="single" w:sz="8" w:space="0" w:color="000000"/>
            </w:tcBorders>
            <w:vAlign w:val="center"/>
          </w:tcPr>
          <w:p w14:paraId="2A6C9BC4"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23A07D8E"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EFD71C6" w14:textId="59E914D2" w:rsidR="00120B30" w:rsidRPr="00F76EC7" w:rsidRDefault="00120B30" w:rsidP="003E1F9A">
            <w:pPr>
              <w:spacing w:after="0"/>
              <w:rPr>
                <w:rFonts w:ascii="Arial" w:hAnsi="Arial" w:cs="Arial"/>
                <w:lang w:val="uk-UA"/>
              </w:rPr>
            </w:pPr>
            <w:r w:rsidRPr="00A1222D">
              <w:rPr>
                <w:rFonts w:ascii="Arial" w:eastAsia="Calibri" w:hAnsi="Arial" w:cs="Arial"/>
              </w:rPr>
              <w:t xml:space="preserve">0.5 </w:t>
            </w:r>
            <w:r w:rsidR="00F76EC7">
              <w:rPr>
                <w:rFonts w:ascii="Arial" w:eastAsia="Calibri" w:hAnsi="Arial" w:cs="Arial"/>
                <w:lang w:val="uk-UA"/>
              </w:rPr>
              <w:t>дня</w:t>
            </w:r>
          </w:p>
        </w:tc>
      </w:tr>
      <w:tr w:rsidR="00120B30" w:rsidRPr="00A1222D" w14:paraId="16CEEFA6"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49ED9F6D" w14:textId="5ACC26CA" w:rsidR="00120B30"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3C0A0505" w14:textId="2E74E1CD" w:rsidR="00120B30" w:rsidRPr="00A1222D" w:rsidRDefault="00F76EC7" w:rsidP="003E1F9A">
            <w:pPr>
              <w:spacing w:after="0"/>
              <w:ind w:left="2"/>
              <w:rPr>
                <w:rFonts w:ascii="Arial" w:hAnsi="Arial" w:cs="Arial"/>
              </w:rPr>
            </w:pPr>
            <w:r>
              <w:rPr>
                <w:rFonts w:ascii="Arial" w:eastAsia="Calibri" w:hAnsi="Arial" w:cs="Arial"/>
                <w:lang w:val="uk-UA"/>
              </w:rPr>
              <w:t>Хлопці</w:t>
            </w:r>
            <w:r w:rsidR="00120B30" w:rsidRPr="00A1222D">
              <w:rPr>
                <w:rFonts w:ascii="Arial" w:eastAsia="Calibri" w:hAnsi="Arial" w:cs="Arial"/>
              </w:rPr>
              <w:t xml:space="preserve"> (6-11) </w:t>
            </w:r>
          </w:p>
        </w:tc>
        <w:tc>
          <w:tcPr>
            <w:tcW w:w="1702" w:type="dxa"/>
            <w:tcBorders>
              <w:top w:val="single" w:sz="8" w:space="0" w:color="000000"/>
              <w:left w:val="single" w:sz="8" w:space="0" w:color="000000"/>
              <w:bottom w:val="single" w:sz="8" w:space="0" w:color="000000"/>
              <w:right w:val="single" w:sz="8" w:space="0" w:color="000000"/>
            </w:tcBorders>
            <w:vAlign w:val="center"/>
          </w:tcPr>
          <w:p w14:paraId="676F6449"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37672BB2"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0C042A14" w14:textId="381D82DC" w:rsidR="00120B30" w:rsidRPr="00F76EC7" w:rsidRDefault="00120B30" w:rsidP="003E1F9A">
            <w:pPr>
              <w:spacing w:after="0"/>
              <w:rPr>
                <w:rFonts w:ascii="Arial" w:hAnsi="Arial" w:cs="Arial"/>
                <w:lang w:val="uk-UA"/>
              </w:rPr>
            </w:pPr>
            <w:r w:rsidRPr="00A1222D">
              <w:rPr>
                <w:rFonts w:ascii="Arial" w:eastAsia="Calibri" w:hAnsi="Arial" w:cs="Arial"/>
              </w:rPr>
              <w:t xml:space="preserve">0.5 </w:t>
            </w:r>
            <w:r w:rsidR="00F76EC7">
              <w:rPr>
                <w:rFonts w:ascii="Arial" w:eastAsia="Calibri" w:hAnsi="Arial" w:cs="Arial"/>
                <w:lang w:val="uk-UA"/>
              </w:rPr>
              <w:t>дня</w:t>
            </w:r>
          </w:p>
        </w:tc>
      </w:tr>
      <w:tr w:rsidR="00120B30" w:rsidRPr="00A1222D" w14:paraId="6A16444C"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1BCC777E" w14:textId="04131DAA" w:rsidR="00120B30" w:rsidRPr="00A1222D" w:rsidRDefault="006002F5" w:rsidP="00246E74">
            <w:pPr>
              <w:spacing w:after="0"/>
              <w:rPr>
                <w:rFonts w:ascii="Arial" w:hAnsi="Arial" w:cs="Arial"/>
              </w:rPr>
            </w:pPr>
            <w:proofErr w:type="spellStart"/>
            <w:r w:rsidRPr="006002F5">
              <w:rPr>
                <w:rFonts w:ascii="Arial" w:hAnsi="Arial" w:cs="Arial"/>
              </w:rPr>
              <w:lastRenderedPageBreak/>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E10DB7E" w14:textId="22928BE4" w:rsidR="00120B30" w:rsidRPr="00A1222D" w:rsidRDefault="00F76EC7" w:rsidP="003E1F9A">
            <w:pPr>
              <w:spacing w:after="0"/>
              <w:ind w:left="2"/>
              <w:rPr>
                <w:rFonts w:ascii="Arial" w:hAnsi="Arial" w:cs="Arial"/>
              </w:rPr>
            </w:pPr>
            <w:r>
              <w:rPr>
                <w:rFonts w:ascii="Arial" w:eastAsia="Calibri" w:hAnsi="Arial" w:cs="Arial"/>
                <w:lang w:val="uk-UA"/>
              </w:rPr>
              <w:t>Дівчата</w:t>
            </w:r>
            <w:r w:rsidR="00120B30" w:rsidRPr="00A1222D">
              <w:rPr>
                <w:rFonts w:ascii="Arial" w:eastAsia="Calibri" w:hAnsi="Arial" w:cs="Arial"/>
              </w:rPr>
              <w:t xml:space="preserve"> (12-17) </w:t>
            </w:r>
          </w:p>
        </w:tc>
        <w:tc>
          <w:tcPr>
            <w:tcW w:w="1702" w:type="dxa"/>
            <w:tcBorders>
              <w:top w:val="single" w:sz="8" w:space="0" w:color="000000"/>
              <w:left w:val="single" w:sz="8" w:space="0" w:color="000000"/>
              <w:bottom w:val="single" w:sz="8" w:space="0" w:color="000000"/>
              <w:right w:val="single" w:sz="8" w:space="0" w:color="000000"/>
            </w:tcBorders>
            <w:vAlign w:val="center"/>
          </w:tcPr>
          <w:p w14:paraId="37C12586"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07C95ABA"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2AA4B44" w14:textId="66EC6506" w:rsidR="00120B30" w:rsidRPr="00A1222D" w:rsidRDefault="00120B30" w:rsidP="003E1F9A">
            <w:pPr>
              <w:spacing w:after="0"/>
              <w:rPr>
                <w:rFonts w:ascii="Arial" w:hAnsi="Arial" w:cs="Arial"/>
              </w:rPr>
            </w:pPr>
            <w:r w:rsidRPr="00A1222D">
              <w:rPr>
                <w:rFonts w:ascii="Arial" w:eastAsia="Calibri" w:hAnsi="Arial" w:cs="Arial"/>
              </w:rPr>
              <w:t xml:space="preserve">0.5 </w:t>
            </w:r>
            <w:r w:rsidR="00F76EC7">
              <w:rPr>
                <w:rFonts w:ascii="Arial" w:eastAsia="Calibri" w:hAnsi="Arial" w:cs="Arial"/>
                <w:lang w:val="uk-UA"/>
              </w:rPr>
              <w:t>дня</w:t>
            </w:r>
            <w:r w:rsidRPr="00A1222D">
              <w:rPr>
                <w:rFonts w:ascii="Arial" w:eastAsia="Calibri" w:hAnsi="Arial" w:cs="Arial"/>
                <w:b/>
                <w:color w:val="2F5496"/>
              </w:rPr>
              <w:t xml:space="preserve"> </w:t>
            </w:r>
          </w:p>
        </w:tc>
      </w:tr>
      <w:tr w:rsidR="00120B30" w:rsidRPr="00A1222D" w14:paraId="7897EC35"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7346F438" w14:textId="74232BCD" w:rsidR="00120B30"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413F5AB" w14:textId="146F9828" w:rsidR="00120B30" w:rsidRPr="00A1222D" w:rsidRDefault="00F76EC7" w:rsidP="003E1F9A">
            <w:pPr>
              <w:spacing w:after="0"/>
              <w:ind w:left="2"/>
              <w:rPr>
                <w:rFonts w:ascii="Arial" w:hAnsi="Arial" w:cs="Arial"/>
              </w:rPr>
            </w:pPr>
            <w:r>
              <w:rPr>
                <w:rFonts w:ascii="Arial" w:eastAsia="Calibri" w:hAnsi="Arial" w:cs="Arial"/>
                <w:lang w:val="uk-UA"/>
              </w:rPr>
              <w:t>Хлопці</w:t>
            </w:r>
            <w:r w:rsidR="00120B30" w:rsidRPr="00A1222D">
              <w:rPr>
                <w:rFonts w:ascii="Arial" w:eastAsia="Calibri" w:hAnsi="Arial" w:cs="Arial"/>
              </w:rPr>
              <w:t xml:space="preserve"> (12-17) </w:t>
            </w:r>
          </w:p>
        </w:tc>
        <w:tc>
          <w:tcPr>
            <w:tcW w:w="1702" w:type="dxa"/>
            <w:tcBorders>
              <w:top w:val="single" w:sz="8" w:space="0" w:color="000000"/>
              <w:left w:val="single" w:sz="8" w:space="0" w:color="000000"/>
              <w:bottom w:val="single" w:sz="8" w:space="0" w:color="000000"/>
              <w:right w:val="single" w:sz="8" w:space="0" w:color="000000"/>
            </w:tcBorders>
            <w:vAlign w:val="center"/>
          </w:tcPr>
          <w:p w14:paraId="0CC45533"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63054238"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BCA3D20" w14:textId="7A0242B0" w:rsidR="00120B30" w:rsidRPr="00A1222D" w:rsidRDefault="00120B30" w:rsidP="003E1F9A">
            <w:pPr>
              <w:spacing w:after="0"/>
              <w:rPr>
                <w:rFonts w:ascii="Arial" w:hAnsi="Arial" w:cs="Arial"/>
              </w:rPr>
            </w:pPr>
            <w:r w:rsidRPr="00A1222D">
              <w:rPr>
                <w:rFonts w:ascii="Arial" w:eastAsia="Calibri" w:hAnsi="Arial" w:cs="Arial"/>
              </w:rPr>
              <w:t xml:space="preserve">0.5 </w:t>
            </w:r>
            <w:r w:rsidR="00F76EC7">
              <w:rPr>
                <w:rFonts w:ascii="Arial" w:eastAsia="Calibri" w:hAnsi="Arial" w:cs="Arial"/>
                <w:lang w:val="uk-UA"/>
              </w:rPr>
              <w:t>дня</w:t>
            </w:r>
            <w:r w:rsidRPr="00A1222D">
              <w:rPr>
                <w:rFonts w:ascii="Arial" w:eastAsia="Calibri" w:hAnsi="Arial" w:cs="Arial"/>
                <w:b/>
                <w:color w:val="2F5496"/>
              </w:rPr>
              <w:t xml:space="preserve"> </w:t>
            </w:r>
          </w:p>
        </w:tc>
      </w:tr>
      <w:tr w:rsidR="003F1AE9" w:rsidRPr="00A1222D" w14:paraId="6681CB0A"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1B3D6B1F" w14:textId="570C47E3" w:rsidR="003F1AE9"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1E433D6F" w14:textId="31618271" w:rsidR="003F1AE9" w:rsidRPr="00A1222D" w:rsidRDefault="00F76EC7" w:rsidP="00246E74">
            <w:pPr>
              <w:spacing w:after="0"/>
              <w:rPr>
                <w:rFonts w:ascii="Arial" w:hAnsi="Arial" w:cs="Arial"/>
              </w:rPr>
            </w:pPr>
            <w:proofErr w:type="spellStart"/>
            <w:r w:rsidRPr="00F76EC7">
              <w:rPr>
                <w:rFonts w:ascii="Arial" w:eastAsia="Calibri" w:hAnsi="Arial" w:cs="Arial"/>
              </w:rPr>
              <w:t>Підлітки</w:t>
            </w:r>
            <w:proofErr w:type="spellEnd"/>
            <w:r w:rsidRPr="00F76EC7">
              <w:rPr>
                <w:rFonts w:ascii="Arial" w:eastAsia="Calibri" w:hAnsi="Arial" w:cs="Arial"/>
              </w:rPr>
              <w:t xml:space="preserve"> - </w:t>
            </w:r>
            <w:proofErr w:type="spellStart"/>
            <w:r w:rsidRPr="00F76EC7">
              <w:rPr>
                <w:rFonts w:ascii="Arial" w:eastAsia="Calibri" w:hAnsi="Arial" w:cs="Arial"/>
              </w:rPr>
              <w:t>дівчата</w:t>
            </w:r>
            <w:proofErr w:type="spellEnd"/>
          </w:p>
        </w:tc>
        <w:tc>
          <w:tcPr>
            <w:tcW w:w="1702" w:type="dxa"/>
            <w:tcBorders>
              <w:top w:val="single" w:sz="8" w:space="0" w:color="000000"/>
              <w:left w:val="single" w:sz="8" w:space="0" w:color="000000"/>
              <w:bottom w:val="single" w:sz="8" w:space="0" w:color="000000"/>
              <w:right w:val="single" w:sz="8" w:space="0" w:color="000000"/>
            </w:tcBorders>
            <w:vAlign w:val="center"/>
          </w:tcPr>
          <w:p w14:paraId="14989582" w14:textId="77777777" w:rsidR="003F1AE9" w:rsidRPr="00A1222D" w:rsidRDefault="003F1AE9" w:rsidP="003F1AE9">
            <w:pPr>
              <w:spacing w:after="0"/>
              <w:ind w:left="3"/>
              <w:rPr>
                <w:rFonts w:ascii="Arial" w:hAnsi="Arial" w:cs="Arial"/>
              </w:rPr>
            </w:pPr>
            <w:r w:rsidRPr="00A1222D">
              <w:rPr>
                <w:rFonts w:ascii="Arial" w:eastAsia="Calibri" w:hAnsi="Arial" w:cs="Arial"/>
              </w:rPr>
              <w:t xml:space="preserve">1 </w:t>
            </w:r>
          </w:p>
        </w:tc>
        <w:tc>
          <w:tcPr>
            <w:tcW w:w="1702" w:type="dxa"/>
            <w:tcBorders>
              <w:top w:val="single" w:sz="8" w:space="0" w:color="000000"/>
              <w:left w:val="single" w:sz="8" w:space="0" w:color="000000"/>
              <w:bottom w:val="single" w:sz="8" w:space="0" w:color="000000"/>
              <w:right w:val="single" w:sz="8" w:space="0" w:color="000000"/>
            </w:tcBorders>
            <w:vAlign w:val="center"/>
          </w:tcPr>
          <w:p w14:paraId="3CAC48F6" w14:textId="77777777" w:rsidR="003F1AE9" w:rsidRPr="00A1222D" w:rsidRDefault="003F1AE9" w:rsidP="003F1AE9">
            <w:pPr>
              <w:spacing w:after="0"/>
              <w:rPr>
                <w:rFonts w:ascii="Arial" w:hAnsi="Arial" w:cs="Arial"/>
              </w:rPr>
            </w:pPr>
            <w:r w:rsidRPr="00A1222D">
              <w:rPr>
                <w:rFonts w:ascii="Arial" w:eastAsia="Calibri" w:hAnsi="Arial" w:cs="Arial"/>
              </w:rPr>
              <w:t xml:space="preserve">6-8 </w:t>
            </w:r>
          </w:p>
        </w:tc>
        <w:tc>
          <w:tcPr>
            <w:tcW w:w="1558" w:type="dxa"/>
            <w:tcBorders>
              <w:top w:val="single" w:sz="8" w:space="0" w:color="000000"/>
              <w:left w:val="single" w:sz="8" w:space="0" w:color="000000"/>
              <w:bottom w:val="single" w:sz="8" w:space="0" w:color="000000"/>
              <w:right w:val="single" w:sz="8" w:space="0" w:color="000000"/>
            </w:tcBorders>
            <w:vAlign w:val="center"/>
          </w:tcPr>
          <w:p w14:paraId="3877C9B4" w14:textId="408D8695" w:rsidR="003F1AE9" w:rsidRPr="00A1222D" w:rsidRDefault="003F1AE9" w:rsidP="003F1AE9">
            <w:pPr>
              <w:spacing w:after="0"/>
              <w:rPr>
                <w:rFonts w:ascii="Arial" w:hAnsi="Arial" w:cs="Arial"/>
              </w:rPr>
            </w:pPr>
            <w:r w:rsidRPr="00A1222D">
              <w:rPr>
                <w:rFonts w:ascii="Arial" w:eastAsia="Calibri" w:hAnsi="Arial" w:cs="Arial"/>
              </w:rPr>
              <w:t xml:space="preserve">0.5 </w:t>
            </w:r>
            <w:r w:rsidR="00F76EC7">
              <w:rPr>
                <w:rFonts w:ascii="Arial" w:eastAsia="Calibri" w:hAnsi="Arial" w:cs="Arial"/>
                <w:lang w:val="uk-UA"/>
              </w:rPr>
              <w:t>дня</w:t>
            </w:r>
            <w:r w:rsidRPr="00A1222D">
              <w:rPr>
                <w:rFonts w:ascii="Arial" w:eastAsia="Calibri" w:hAnsi="Arial" w:cs="Arial"/>
              </w:rPr>
              <w:t xml:space="preserve"> </w:t>
            </w:r>
          </w:p>
        </w:tc>
      </w:tr>
      <w:tr w:rsidR="003F1AE9" w:rsidRPr="00A1222D" w14:paraId="6A96DAB1"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1C5737DF" w14:textId="4C0B4A5D" w:rsidR="003F1AE9"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59071571" w14:textId="14C5458C" w:rsidR="003F1AE9" w:rsidRPr="00A1222D" w:rsidRDefault="00F76EC7" w:rsidP="003F1AE9">
            <w:pPr>
              <w:spacing w:after="0"/>
              <w:ind w:left="2"/>
              <w:rPr>
                <w:rFonts w:ascii="Arial" w:hAnsi="Arial" w:cs="Arial"/>
              </w:rPr>
            </w:pPr>
            <w:proofErr w:type="spellStart"/>
            <w:r w:rsidRPr="00F76EC7">
              <w:rPr>
                <w:rFonts w:ascii="Arial" w:eastAsia="Calibri" w:hAnsi="Arial" w:cs="Arial"/>
              </w:rPr>
              <w:t>Підлітки</w:t>
            </w:r>
            <w:proofErr w:type="spellEnd"/>
            <w:r w:rsidRPr="00F76EC7">
              <w:rPr>
                <w:rFonts w:ascii="Arial" w:eastAsia="Calibri" w:hAnsi="Arial" w:cs="Arial"/>
              </w:rPr>
              <w:t xml:space="preserve"> - </w:t>
            </w:r>
            <w:proofErr w:type="spellStart"/>
            <w:r w:rsidRPr="00F76EC7">
              <w:rPr>
                <w:rFonts w:ascii="Arial" w:eastAsia="Calibri" w:hAnsi="Arial" w:cs="Arial"/>
              </w:rPr>
              <w:t>хлопці</w:t>
            </w:r>
            <w:proofErr w:type="spellEnd"/>
          </w:p>
        </w:tc>
        <w:tc>
          <w:tcPr>
            <w:tcW w:w="1702" w:type="dxa"/>
            <w:tcBorders>
              <w:top w:val="single" w:sz="8" w:space="0" w:color="000000"/>
              <w:left w:val="single" w:sz="8" w:space="0" w:color="000000"/>
              <w:bottom w:val="single" w:sz="8" w:space="0" w:color="000000"/>
              <w:right w:val="single" w:sz="8" w:space="0" w:color="000000"/>
            </w:tcBorders>
            <w:vAlign w:val="center"/>
          </w:tcPr>
          <w:p w14:paraId="7FCE6910"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2CA182ED" w14:textId="77777777" w:rsidR="003F1AE9" w:rsidRPr="00A1222D" w:rsidRDefault="003F1AE9" w:rsidP="003F1AE9">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4B28782B" w14:textId="760EE4C4" w:rsidR="003F1AE9" w:rsidRPr="00A1222D" w:rsidRDefault="003F1AE9" w:rsidP="003F1AE9">
            <w:pPr>
              <w:spacing w:after="0"/>
              <w:rPr>
                <w:rFonts w:ascii="Arial" w:hAnsi="Arial" w:cs="Arial"/>
              </w:rPr>
            </w:pPr>
            <w:r w:rsidRPr="00A1222D">
              <w:rPr>
                <w:rFonts w:ascii="Arial" w:eastAsia="Calibri" w:hAnsi="Arial" w:cs="Arial"/>
              </w:rPr>
              <w:t xml:space="preserve">0.5 </w:t>
            </w:r>
            <w:r w:rsidR="00F76EC7">
              <w:rPr>
                <w:rFonts w:ascii="Arial" w:eastAsia="Calibri" w:hAnsi="Arial" w:cs="Arial"/>
                <w:lang w:val="uk-UA"/>
              </w:rPr>
              <w:t>дня</w:t>
            </w:r>
            <w:r w:rsidRPr="00A1222D">
              <w:rPr>
                <w:rFonts w:ascii="Arial" w:eastAsia="Calibri" w:hAnsi="Arial" w:cs="Arial"/>
                <w:b/>
                <w:color w:val="2F5496"/>
              </w:rPr>
              <w:t xml:space="preserve"> </w:t>
            </w:r>
          </w:p>
        </w:tc>
      </w:tr>
      <w:tr w:rsidR="003F1AE9" w:rsidRPr="00A1222D" w14:paraId="21314CB3" w14:textId="77777777" w:rsidTr="003E1F9A">
        <w:trPr>
          <w:trHeight w:val="464"/>
        </w:trPr>
        <w:tc>
          <w:tcPr>
            <w:tcW w:w="1550" w:type="dxa"/>
            <w:tcBorders>
              <w:top w:val="single" w:sz="8" w:space="0" w:color="000000"/>
              <w:left w:val="single" w:sz="8" w:space="0" w:color="000000"/>
              <w:bottom w:val="single" w:sz="8" w:space="0" w:color="000000"/>
              <w:right w:val="single" w:sz="8" w:space="0" w:color="000000"/>
            </w:tcBorders>
            <w:vAlign w:val="center"/>
          </w:tcPr>
          <w:p w14:paraId="3850A6AC" w14:textId="1C0BD9C8" w:rsidR="003F1AE9" w:rsidRPr="00A1222D" w:rsidRDefault="006002F5" w:rsidP="003F1AE9">
            <w:pPr>
              <w:spacing w:after="0"/>
              <w:ind w:left="2"/>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916DD51" w14:textId="738F3B2B" w:rsidR="003F1AE9" w:rsidRPr="00A1222D" w:rsidRDefault="00F76EC7" w:rsidP="003F1AE9">
            <w:pPr>
              <w:spacing w:after="0"/>
              <w:ind w:left="2"/>
              <w:rPr>
                <w:rFonts w:ascii="Arial" w:hAnsi="Arial" w:cs="Arial"/>
              </w:rPr>
            </w:pPr>
            <w:proofErr w:type="spellStart"/>
            <w:r w:rsidRPr="00F76EC7">
              <w:rPr>
                <w:rFonts w:ascii="Arial" w:eastAsia="Calibri" w:hAnsi="Arial" w:cs="Arial"/>
              </w:rPr>
              <w:t>Дорослі</w:t>
            </w:r>
            <w:proofErr w:type="spellEnd"/>
            <w:r w:rsidRPr="00F76EC7">
              <w:rPr>
                <w:rFonts w:ascii="Arial" w:eastAsia="Calibri" w:hAnsi="Arial" w:cs="Arial"/>
              </w:rPr>
              <w:t xml:space="preserve"> - </w:t>
            </w:r>
            <w:proofErr w:type="spellStart"/>
            <w:r w:rsidRPr="00F76EC7">
              <w:rPr>
                <w:rFonts w:ascii="Arial" w:eastAsia="Calibri" w:hAnsi="Arial" w:cs="Arial"/>
              </w:rPr>
              <w:t>чоловіки</w:t>
            </w:r>
            <w:proofErr w:type="spellEnd"/>
          </w:p>
        </w:tc>
        <w:tc>
          <w:tcPr>
            <w:tcW w:w="1702" w:type="dxa"/>
            <w:tcBorders>
              <w:top w:val="single" w:sz="8" w:space="0" w:color="000000"/>
              <w:left w:val="single" w:sz="8" w:space="0" w:color="000000"/>
              <w:bottom w:val="single" w:sz="8" w:space="0" w:color="000000"/>
              <w:right w:val="single" w:sz="8" w:space="0" w:color="000000"/>
            </w:tcBorders>
            <w:vAlign w:val="center"/>
          </w:tcPr>
          <w:p w14:paraId="4D35352E"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0D460DDD" w14:textId="77777777" w:rsidR="003F1AE9" w:rsidRPr="00A1222D" w:rsidRDefault="003F1AE9" w:rsidP="003F1AE9">
            <w:pPr>
              <w:spacing w:after="0"/>
              <w:rPr>
                <w:rFonts w:ascii="Arial" w:hAnsi="Arial" w:cs="Arial"/>
              </w:rPr>
            </w:pPr>
            <w:r w:rsidRPr="00A1222D">
              <w:rPr>
                <w:rFonts w:ascii="Arial" w:eastAsia="Calibri" w:hAnsi="Arial" w:cs="Arial"/>
              </w:rPr>
              <w:t xml:space="preserve">6-8 </w:t>
            </w:r>
          </w:p>
        </w:tc>
        <w:tc>
          <w:tcPr>
            <w:tcW w:w="1558" w:type="dxa"/>
            <w:tcBorders>
              <w:top w:val="single" w:sz="8" w:space="0" w:color="000000"/>
              <w:left w:val="single" w:sz="8" w:space="0" w:color="000000"/>
              <w:bottom w:val="single" w:sz="8" w:space="0" w:color="000000"/>
              <w:right w:val="single" w:sz="8" w:space="0" w:color="000000"/>
            </w:tcBorders>
            <w:vAlign w:val="center"/>
          </w:tcPr>
          <w:p w14:paraId="538E9D31" w14:textId="7B887F78" w:rsidR="003F1AE9" w:rsidRPr="00F76EC7" w:rsidRDefault="003F1AE9" w:rsidP="003F1AE9">
            <w:pPr>
              <w:spacing w:after="0"/>
              <w:rPr>
                <w:rFonts w:ascii="Arial" w:hAnsi="Arial" w:cs="Arial"/>
                <w:lang w:val="uk-UA"/>
              </w:rPr>
            </w:pPr>
            <w:r w:rsidRPr="00A1222D">
              <w:rPr>
                <w:rFonts w:ascii="Arial" w:eastAsia="Calibri" w:hAnsi="Arial" w:cs="Arial"/>
              </w:rPr>
              <w:t xml:space="preserve">0.5 </w:t>
            </w:r>
            <w:r w:rsidR="00F76EC7">
              <w:rPr>
                <w:rFonts w:ascii="Arial" w:eastAsia="Calibri" w:hAnsi="Arial" w:cs="Arial"/>
                <w:lang w:val="uk-UA"/>
              </w:rPr>
              <w:t>дня</w:t>
            </w:r>
          </w:p>
        </w:tc>
      </w:tr>
      <w:tr w:rsidR="003F1AE9" w:rsidRPr="00A1222D" w14:paraId="790F002F"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7B583814" w14:textId="381E2412" w:rsidR="003F1AE9" w:rsidRPr="00A1222D" w:rsidRDefault="006002F5" w:rsidP="00246E74">
            <w:pPr>
              <w:spacing w:after="0"/>
              <w:rPr>
                <w:rFonts w:ascii="Arial" w:hAnsi="Arial" w:cs="Arial"/>
              </w:rPr>
            </w:pPr>
            <w:proofErr w:type="spellStart"/>
            <w:r w:rsidRPr="006002F5">
              <w:rPr>
                <w:rFonts w:ascii="Arial" w:hAnsi="Arial" w:cs="Arial"/>
              </w:rPr>
              <w:t>Рукі</w:t>
            </w:r>
            <w:proofErr w:type="spellEnd"/>
            <w:r w:rsidRPr="006002F5">
              <w:rPr>
                <w:rFonts w:ascii="Arial" w:hAnsi="Arial" w:cs="Arial"/>
              </w:rPr>
              <w:t xml:space="preserve"> </w:t>
            </w:r>
            <w:proofErr w:type="spellStart"/>
            <w:r w:rsidRPr="006002F5">
              <w:rPr>
                <w:rFonts w:ascii="Arial" w:hAnsi="Arial" w:cs="Arial"/>
              </w:rPr>
              <w:t>Друзів</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26C5B4B" w14:textId="1251FAFC" w:rsidR="003F1AE9" w:rsidRPr="00A1222D" w:rsidRDefault="00F76EC7" w:rsidP="00246E74">
            <w:pPr>
              <w:spacing w:after="0"/>
              <w:rPr>
                <w:rFonts w:ascii="Arial" w:hAnsi="Arial" w:cs="Arial"/>
              </w:rPr>
            </w:pPr>
            <w:proofErr w:type="spellStart"/>
            <w:r w:rsidRPr="00F76EC7">
              <w:rPr>
                <w:rFonts w:ascii="Arial" w:eastAsia="Calibri" w:hAnsi="Arial" w:cs="Arial"/>
              </w:rPr>
              <w:t>Дорослі</w:t>
            </w:r>
            <w:proofErr w:type="spellEnd"/>
            <w:r w:rsidRPr="00F76EC7">
              <w:rPr>
                <w:rFonts w:ascii="Arial" w:eastAsia="Calibri" w:hAnsi="Arial" w:cs="Arial"/>
              </w:rPr>
              <w:t xml:space="preserve"> - </w:t>
            </w:r>
            <w:proofErr w:type="spellStart"/>
            <w:r w:rsidRPr="00F76EC7">
              <w:rPr>
                <w:rFonts w:ascii="Arial" w:eastAsia="Calibri" w:hAnsi="Arial" w:cs="Arial"/>
              </w:rPr>
              <w:t>жінки</w:t>
            </w:r>
            <w:proofErr w:type="spellEnd"/>
          </w:p>
        </w:tc>
        <w:tc>
          <w:tcPr>
            <w:tcW w:w="1702" w:type="dxa"/>
            <w:tcBorders>
              <w:top w:val="single" w:sz="8" w:space="0" w:color="000000"/>
              <w:left w:val="single" w:sz="8" w:space="0" w:color="000000"/>
              <w:bottom w:val="single" w:sz="8" w:space="0" w:color="000000"/>
              <w:right w:val="single" w:sz="8" w:space="0" w:color="000000"/>
            </w:tcBorders>
            <w:vAlign w:val="center"/>
          </w:tcPr>
          <w:p w14:paraId="11F701D3"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4C0DAA42" w14:textId="77777777" w:rsidR="003F1AE9" w:rsidRPr="00A1222D" w:rsidRDefault="003F1AE9" w:rsidP="003F1AE9">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43499612" w14:textId="2FD9CA76" w:rsidR="003F1AE9" w:rsidRPr="00A1222D" w:rsidRDefault="003F1AE9" w:rsidP="003F1AE9">
            <w:pPr>
              <w:spacing w:after="0"/>
              <w:rPr>
                <w:rFonts w:ascii="Arial" w:hAnsi="Arial" w:cs="Arial"/>
              </w:rPr>
            </w:pPr>
            <w:r w:rsidRPr="00A1222D">
              <w:rPr>
                <w:rFonts w:ascii="Arial" w:eastAsia="Calibri" w:hAnsi="Arial" w:cs="Arial"/>
              </w:rPr>
              <w:t xml:space="preserve">0.5 </w:t>
            </w:r>
            <w:r w:rsidR="00F76EC7">
              <w:rPr>
                <w:rFonts w:ascii="Arial" w:eastAsia="Calibri" w:hAnsi="Arial" w:cs="Arial"/>
                <w:lang w:val="uk-UA"/>
              </w:rPr>
              <w:t>дня</w:t>
            </w:r>
            <w:r w:rsidRPr="00A1222D">
              <w:rPr>
                <w:rFonts w:ascii="Arial" w:eastAsia="Calibri" w:hAnsi="Arial" w:cs="Arial"/>
                <w:b/>
                <w:color w:val="2F5496"/>
              </w:rPr>
              <w:t xml:space="preserve"> </w:t>
            </w:r>
          </w:p>
        </w:tc>
      </w:tr>
    </w:tbl>
    <w:p w14:paraId="6FBE5BC8" w14:textId="77777777" w:rsidR="00313B48" w:rsidRDefault="00313B48" w:rsidP="00A1222D">
      <w:pPr>
        <w:spacing w:after="177" w:line="249" w:lineRule="auto"/>
        <w:ind w:left="13" w:hanging="8"/>
        <w:jc w:val="both"/>
        <w:rPr>
          <w:rFonts w:ascii="Arial" w:eastAsia="Calibri" w:hAnsi="Arial" w:cs="Arial"/>
        </w:rPr>
      </w:pPr>
    </w:p>
    <w:p w14:paraId="12BCA3D4" w14:textId="77777777" w:rsidR="00F76EC7" w:rsidRDefault="00F76EC7" w:rsidP="00404562">
      <w:pPr>
        <w:pStyle w:val="Heading3"/>
        <w:spacing w:before="0"/>
        <w:jc w:val="both"/>
        <w:rPr>
          <w:rFonts w:ascii="Arial" w:eastAsia="Calibri" w:hAnsi="Arial" w:cs="Arial"/>
          <w:b w:val="0"/>
          <w:bCs w:val="0"/>
          <w:szCs w:val="22"/>
        </w:rPr>
      </w:pPr>
      <w:r w:rsidRPr="00F76EC7">
        <w:rPr>
          <w:rFonts w:ascii="Arial" w:eastAsia="Calibri" w:hAnsi="Arial" w:cs="Arial"/>
          <w:b w:val="0"/>
          <w:bCs w:val="0"/>
          <w:szCs w:val="22"/>
          <w:lang w:val="ru-RU"/>
        </w:rPr>
        <w:t xml:space="preserve">Весь збір даних буде організовано та узгоджено спільно з Планом Інтернешнл Україна та партнерами. </w:t>
      </w:r>
      <w:proofErr w:type="spellStart"/>
      <w:r w:rsidRPr="00F76EC7">
        <w:rPr>
          <w:rFonts w:ascii="Arial" w:eastAsia="Calibri" w:hAnsi="Arial" w:cs="Arial"/>
          <w:b w:val="0"/>
          <w:bCs w:val="0"/>
          <w:szCs w:val="22"/>
        </w:rPr>
        <w:t>Ці</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домовленості</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будуть</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попередньо</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узгоджені</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до</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початку</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польових</w:t>
      </w:r>
      <w:proofErr w:type="spellEnd"/>
      <w:r w:rsidRPr="00F76EC7">
        <w:rPr>
          <w:rFonts w:ascii="Arial" w:eastAsia="Calibri" w:hAnsi="Arial" w:cs="Arial"/>
          <w:b w:val="0"/>
          <w:bCs w:val="0"/>
          <w:szCs w:val="22"/>
        </w:rPr>
        <w:t xml:space="preserve"> </w:t>
      </w:r>
      <w:proofErr w:type="spellStart"/>
      <w:r w:rsidRPr="00F76EC7">
        <w:rPr>
          <w:rFonts w:ascii="Arial" w:eastAsia="Calibri" w:hAnsi="Arial" w:cs="Arial"/>
          <w:b w:val="0"/>
          <w:bCs w:val="0"/>
          <w:szCs w:val="22"/>
        </w:rPr>
        <w:t>робіт</w:t>
      </w:r>
      <w:proofErr w:type="spellEnd"/>
      <w:r w:rsidRPr="00F76EC7">
        <w:rPr>
          <w:rFonts w:ascii="Arial" w:eastAsia="Calibri" w:hAnsi="Arial" w:cs="Arial"/>
          <w:b w:val="0"/>
          <w:bCs w:val="0"/>
          <w:szCs w:val="22"/>
        </w:rPr>
        <w:t>.</w:t>
      </w:r>
    </w:p>
    <w:p w14:paraId="2AF4CD2C" w14:textId="77777777" w:rsidR="00F76EC7" w:rsidRDefault="00F76EC7" w:rsidP="00404562">
      <w:pPr>
        <w:pStyle w:val="Heading3"/>
        <w:spacing w:before="0"/>
        <w:jc w:val="both"/>
        <w:rPr>
          <w:rFonts w:ascii="Arial" w:eastAsia="Calibri" w:hAnsi="Arial" w:cs="Arial"/>
          <w:b w:val="0"/>
          <w:bCs w:val="0"/>
          <w:szCs w:val="22"/>
        </w:rPr>
      </w:pPr>
    </w:p>
    <w:p w14:paraId="052FF565" w14:textId="05ED9C16" w:rsidR="00313B48" w:rsidRPr="00F76EC7" w:rsidRDefault="00404562" w:rsidP="00404562">
      <w:pPr>
        <w:pStyle w:val="Heading3"/>
        <w:spacing w:before="0"/>
        <w:jc w:val="both"/>
        <w:rPr>
          <w:rFonts w:ascii="Arial" w:hAnsi="Arial" w:cs="Arial"/>
          <w:lang w:val="ru-RU" w:eastAsia="en-GB"/>
        </w:rPr>
      </w:pPr>
      <w:r w:rsidRPr="00F76EC7">
        <w:rPr>
          <w:rFonts w:ascii="Arial" w:hAnsi="Arial" w:cs="Arial"/>
          <w:noProof/>
          <w:sz w:val="32"/>
          <w:szCs w:val="32"/>
          <w:lang w:val="ru-RU" w:eastAsia="en-GB"/>
        </w:rPr>
        <w:t xml:space="preserve">3.4. </w:t>
      </w:r>
      <w:r w:rsidR="00F76EC7">
        <w:rPr>
          <w:rFonts w:ascii="Arial" w:hAnsi="Arial" w:cs="Arial"/>
          <w:noProof/>
          <w:sz w:val="32"/>
          <w:szCs w:val="32"/>
          <w:lang w:val="ru-RU" w:eastAsia="en-GB"/>
        </w:rPr>
        <w:t>Вибірка</w:t>
      </w:r>
      <w:r w:rsidRPr="00F76EC7">
        <w:rPr>
          <w:rFonts w:ascii="Arial" w:hAnsi="Arial" w:cs="Arial"/>
          <w:lang w:val="ru-RU" w:eastAsia="en-GB"/>
        </w:rPr>
        <w:t xml:space="preserve"> </w:t>
      </w:r>
    </w:p>
    <w:p w14:paraId="540FB9B0" w14:textId="74D4077B" w:rsidR="00404562" w:rsidRPr="00F76EC7" w:rsidRDefault="00404562" w:rsidP="00404562">
      <w:pPr>
        <w:pStyle w:val="Heading3"/>
        <w:spacing w:before="0"/>
        <w:jc w:val="both"/>
        <w:rPr>
          <w:rFonts w:ascii="Arial" w:hAnsi="Arial" w:cs="Arial"/>
          <w:lang w:val="ru-RU" w:eastAsia="en-GB"/>
        </w:rPr>
      </w:pPr>
      <w:r w:rsidRPr="00F76EC7">
        <w:rPr>
          <w:rFonts w:ascii="Arial" w:hAnsi="Arial" w:cs="Arial"/>
          <w:lang w:val="ru-RU" w:eastAsia="en-GB"/>
        </w:rPr>
        <w:tab/>
      </w:r>
      <w:r w:rsidRPr="00F76EC7">
        <w:rPr>
          <w:rFonts w:ascii="Arial" w:hAnsi="Arial" w:cs="Arial"/>
          <w:lang w:val="ru-RU" w:eastAsia="en-GB"/>
        </w:rPr>
        <w:tab/>
      </w:r>
      <w:r w:rsidRPr="00F76EC7">
        <w:rPr>
          <w:rFonts w:ascii="Arial" w:hAnsi="Arial" w:cs="Arial"/>
          <w:lang w:val="ru-RU" w:eastAsia="en-GB"/>
        </w:rPr>
        <w:tab/>
      </w:r>
      <w:r w:rsidRPr="00F76EC7">
        <w:rPr>
          <w:rFonts w:ascii="Arial" w:hAnsi="Arial" w:cs="Arial"/>
          <w:lang w:val="ru-RU" w:eastAsia="en-GB"/>
        </w:rPr>
        <w:tab/>
      </w:r>
      <w:r w:rsidRPr="00F76EC7">
        <w:rPr>
          <w:rFonts w:ascii="Arial" w:hAnsi="Arial" w:cs="Arial"/>
          <w:lang w:val="ru-RU" w:eastAsia="en-GB"/>
        </w:rPr>
        <w:tab/>
      </w:r>
      <w:r w:rsidRPr="00F76EC7">
        <w:rPr>
          <w:rFonts w:ascii="Arial" w:hAnsi="Arial" w:cs="Arial"/>
          <w:lang w:val="ru-RU" w:eastAsia="en-GB"/>
        </w:rPr>
        <w:tab/>
      </w:r>
      <w:r w:rsidRPr="00F76EC7">
        <w:rPr>
          <w:rFonts w:ascii="Arial" w:hAnsi="Arial" w:cs="Arial"/>
          <w:lang w:val="ru-RU" w:eastAsia="en-GB"/>
        </w:rPr>
        <w:tab/>
      </w:r>
    </w:p>
    <w:p w14:paraId="7A536C00" w14:textId="5F707DAE" w:rsidR="00404562" w:rsidRPr="00F76EC7" w:rsidRDefault="00F76EC7" w:rsidP="00404562">
      <w:pPr>
        <w:spacing w:after="0" w:line="276" w:lineRule="auto"/>
        <w:jc w:val="both"/>
        <w:rPr>
          <w:rFonts w:ascii="Arial" w:hAnsi="Arial" w:cs="Arial"/>
          <w:sz w:val="22"/>
          <w:lang w:val="ru-RU" w:eastAsia="en-GB"/>
        </w:rPr>
      </w:pPr>
      <w:r w:rsidRPr="00F76EC7">
        <w:rPr>
          <w:rFonts w:ascii="Arial" w:hAnsi="Arial" w:cs="Arial"/>
          <w:sz w:val="22"/>
          <w:lang w:val="ru-RU" w:eastAsia="en-GB"/>
        </w:rPr>
        <w:t>Консультант окреслить заплановану стратегію вибірки для запропонованого методу збору первинних даних, що включає опис</w:t>
      </w:r>
      <w:r w:rsidR="00404562" w:rsidRPr="00F76EC7">
        <w:rPr>
          <w:rFonts w:ascii="Arial" w:hAnsi="Arial" w:cs="Arial"/>
          <w:sz w:val="22"/>
          <w:lang w:val="ru-RU" w:eastAsia="en-GB"/>
        </w:rPr>
        <w:t>:</w:t>
      </w:r>
    </w:p>
    <w:p w14:paraId="6D633EBF" w14:textId="30ABC7A3" w:rsidR="00404562" w:rsidRPr="00F76EC7" w:rsidRDefault="00F76EC7" w:rsidP="00404562">
      <w:pPr>
        <w:pStyle w:val="ListParagraph"/>
        <w:numPr>
          <w:ilvl w:val="0"/>
          <w:numId w:val="5"/>
        </w:numPr>
        <w:spacing w:after="0" w:line="276" w:lineRule="auto"/>
        <w:jc w:val="both"/>
        <w:rPr>
          <w:rFonts w:ascii="Arial" w:hAnsi="Arial" w:cs="Arial"/>
          <w:sz w:val="22"/>
          <w:lang w:val="ru-RU" w:eastAsia="en-GB"/>
        </w:rPr>
      </w:pPr>
      <w:r w:rsidRPr="00F76EC7">
        <w:rPr>
          <w:rFonts w:ascii="Arial" w:hAnsi="Arial" w:cs="Arial"/>
          <w:sz w:val="22"/>
          <w:lang w:val="ru-RU" w:eastAsia="en-GB"/>
        </w:rPr>
        <w:t>Необхідна дезагрегація респондентів (мінімальний вік і стать, перевага надається особам з інвалідністю)</w:t>
      </w:r>
      <w:r w:rsidR="00404562" w:rsidRPr="00F76EC7">
        <w:rPr>
          <w:rFonts w:ascii="Arial" w:hAnsi="Arial" w:cs="Arial"/>
          <w:sz w:val="22"/>
          <w:lang w:val="ru-RU" w:eastAsia="en-GB"/>
        </w:rPr>
        <w:t>;</w:t>
      </w:r>
    </w:p>
    <w:p w14:paraId="136B243E" w14:textId="260F3688" w:rsidR="00404562" w:rsidRPr="00A1222D" w:rsidRDefault="00F76EC7" w:rsidP="00404562">
      <w:pPr>
        <w:pStyle w:val="ListParagraph"/>
        <w:numPr>
          <w:ilvl w:val="0"/>
          <w:numId w:val="5"/>
        </w:numPr>
        <w:spacing w:after="0" w:line="276" w:lineRule="auto"/>
        <w:jc w:val="both"/>
        <w:rPr>
          <w:rFonts w:ascii="Arial" w:hAnsi="Arial" w:cs="Arial"/>
          <w:sz w:val="22"/>
          <w:lang w:eastAsia="en-GB"/>
        </w:rPr>
      </w:pPr>
      <w:proofErr w:type="spellStart"/>
      <w:r w:rsidRPr="00F76EC7">
        <w:rPr>
          <w:rFonts w:ascii="Arial" w:hAnsi="Arial" w:cs="Arial"/>
          <w:sz w:val="22"/>
          <w:lang w:eastAsia="en-GB"/>
        </w:rPr>
        <w:t>Кількість</w:t>
      </w:r>
      <w:proofErr w:type="spellEnd"/>
      <w:r w:rsidRPr="00F76EC7">
        <w:rPr>
          <w:rFonts w:ascii="Arial" w:hAnsi="Arial" w:cs="Arial"/>
          <w:sz w:val="22"/>
          <w:lang w:eastAsia="en-GB"/>
        </w:rPr>
        <w:t xml:space="preserve"> і </w:t>
      </w:r>
      <w:proofErr w:type="spellStart"/>
      <w:r w:rsidRPr="00F76EC7">
        <w:rPr>
          <w:rFonts w:ascii="Arial" w:hAnsi="Arial" w:cs="Arial"/>
          <w:sz w:val="22"/>
          <w:lang w:eastAsia="en-GB"/>
        </w:rPr>
        <w:t>тип</w:t>
      </w:r>
      <w:proofErr w:type="spellEnd"/>
      <w:r w:rsidRPr="00F76EC7">
        <w:rPr>
          <w:rFonts w:ascii="Arial" w:hAnsi="Arial" w:cs="Arial"/>
          <w:sz w:val="22"/>
          <w:lang w:eastAsia="en-GB"/>
        </w:rPr>
        <w:t xml:space="preserve"> </w:t>
      </w:r>
      <w:proofErr w:type="spellStart"/>
      <w:r w:rsidRPr="00F76EC7">
        <w:rPr>
          <w:rFonts w:ascii="Arial" w:hAnsi="Arial" w:cs="Arial"/>
          <w:sz w:val="22"/>
          <w:lang w:eastAsia="en-GB"/>
        </w:rPr>
        <w:t>локацій</w:t>
      </w:r>
      <w:proofErr w:type="spellEnd"/>
      <w:r w:rsidR="00404562" w:rsidRPr="00A1222D">
        <w:rPr>
          <w:rFonts w:ascii="Arial" w:hAnsi="Arial" w:cs="Arial"/>
          <w:sz w:val="22"/>
          <w:lang w:eastAsia="en-GB"/>
        </w:rPr>
        <w:t>;</w:t>
      </w:r>
    </w:p>
    <w:p w14:paraId="105A25EF" w14:textId="1F33ECC6" w:rsidR="00404562" w:rsidRPr="00A1222D" w:rsidRDefault="00F76EC7" w:rsidP="00404562">
      <w:pPr>
        <w:pStyle w:val="ListParagraph"/>
        <w:numPr>
          <w:ilvl w:val="0"/>
          <w:numId w:val="5"/>
        </w:numPr>
        <w:spacing w:after="0" w:line="276" w:lineRule="auto"/>
        <w:jc w:val="both"/>
        <w:rPr>
          <w:rFonts w:ascii="Arial" w:hAnsi="Arial" w:cs="Arial"/>
          <w:sz w:val="22"/>
          <w:lang w:eastAsia="en-GB"/>
        </w:rPr>
      </w:pPr>
      <w:proofErr w:type="spellStart"/>
      <w:r w:rsidRPr="00F76EC7">
        <w:rPr>
          <w:rFonts w:ascii="Arial" w:hAnsi="Arial" w:cs="Arial"/>
          <w:sz w:val="22"/>
          <w:lang w:eastAsia="en-GB"/>
        </w:rPr>
        <w:t>Підхід</w:t>
      </w:r>
      <w:proofErr w:type="spellEnd"/>
      <w:r w:rsidRPr="00F76EC7">
        <w:rPr>
          <w:rFonts w:ascii="Arial" w:hAnsi="Arial" w:cs="Arial"/>
          <w:sz w:val="22"/>
          <w:lang w:eastAsia="en-GB"/>
        </w:rPr>
        <w:t xml:space="preserve"> </w:t>
      </w:r>
      <w:proofErr w:type="spellStart"/>
      <w:r w:rsidRPr="00F76EC7">
        <w:rPr>
          <w:rFonts w:ascii="Arial" w:hAnsi="Arial" w:cs="Arial"/>
          <w:sz w:val="22"/>
          <w:lang w:eastAsia="en-GB"/>
        </w:rPr>
        <w:t>до</w:t>
      </w:r>
      <w:proofErr w:type="spellEnd"/>
      <w:r w:rsidRPr="00F76EC7">
        <w:rPr>
          <w:rFonts w:ascii="Arial" w:hAnsi="Arial" w:cs="Arial"/>
          <w:sz w:val="22"/>
          <w:lang w:eastAsia="en-GB"/>
        </w:rPr>
        <w:t xml:space="preserve"> </w:t>
      </w:r>
      <w:proofErr w:type="spellStart"/>
      <w:r w:rsidRPr="00F76EC7">
        <w:rPr>
          <w:rFonts w:ascii="Arial" w:hAnsi="Arial" w:cs="Arial"/>
          <w:sz w:val="22"/>
          <w:lang w:eastAsia="en-GB"/>
        </w:rPr>
        <w:t>вибірки</w:t>
      </w:r>
      <w:proofErr w:type="spellEnd"/>
      <w:r w:rsidR="00404562" w:rsidRPr="00A1222D">
        <w:rPr>
          <w:rFonts w:ascii="Arial" w:hAnsi="Arial" w:cs="Arial"/>
          <w:sz w:val="22"/>
          <w:lang w:eastAsia="en-GB"/>
        </w:rPr>
        <w:t>.</w:t>
      </w:r>
    </w:p>
    <w:p w14:paraId="494AEB9C" w14:textId="77777777" w:rsidR="00404562" w:rsidRPr="00A1222D" w:rsidRDefault="00404562" w:rsidP="00404562">
      <w:pPr>
        <w:spacing w:after="0" w:line="276" w:lineRule="auto"/>
        <w:jc w:val="both"/>
        <w:rPr>
          <w:rFonts w:ascii="Arial" w:eastAsiaTheme="minorEastAsia" w:hAnsi="Arial" w:cs="Arial"/>
          <w:sz w:val="22"/>
          <w:lang w:val="en-US"/>
        </w:rPr>
      </w:pPr>
    </w:p>
    <w:p w14:paraId="5ADB6589" w14:textId="70FFE7F7" w:rsidR="00313B48"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3.5. </w:t>
      </w:r>
      <w:r w:rsidR="00F76EC7" w:rsidRPr="00F76EC7">
        <w:rPr>
          <w:rFonts w:ascii="Arial" w:hAnsi="Arial" w:cs="Arial"/>
          <w:noProof/>
          <w:sz w:val="32"/>
          <w:szCs w:val="32"/>
          <w:lang w:eastAsia="en-GB"/>
        </w:rPr>
        <w:t>Відбір та рекрутинг учасників</w:t>
      </w:r>
    </w:p>
    <w:p w14:paraId="5A3DA8B8" w14:textId="1BE5D2F9" w:rsidR="00404562" w:rsidRPr="00A1222D"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 xml:space="preserve">   </w:t>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lang w:eastAsia="en-GB"/>
        </w:rPr>
        <w:t xml:space="preserve"> </w:t>
      </w:r>
    </w:p>
    <w:p w14:paraId="10CD1F8E" w14:textId="468C961E" w:rsidR="00404562" w:rsidRPr="009C167A" w:rsidRDefault="009C167A" w:rsidP="00404562">
      <w:pPr>
        <w:pStyle w:val="LCTBodytext"/>
        <w:spacing w:after="0"/>
        <w:rPr>
          <w:rFonts w:ascii="Arial" w:hAnsi="Arial" w:cs="Arial"/>
          <w:lang w:val="ru-RU"/>
        </w:rPr>
      </w:pPr>
      <w:proofErr w:type="spellStart"/>
      <w:r w:rsidRPr="009C167A">
        <w:rPr>
          <w:rFonts w:ascii="Arial" w:eastAsia="Arial" w:hAnsi="Arial" w:cs="Arial"/>
          <w:bCs w:val="0"/>
          <w:color w:val="44546A" w:themeColor="text2"/>
          <w:szCs w:val="22"/>
          <w:lang w:val="en-GB" w:eastAsia="en-GB"/>
        </w:rPr>
        <w:t>Учасники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Кінцевого</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оцінювання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проекту</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будуть</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відібрані</w:t>
      </w:r>
      <w:proofErr w:type="spellEnd"/>
      <w:r w:rsidRPr="009C167A">
        <w:rPr>
          <w:rFonts w:ascii="Arial" w:eastAsia="Arial" w:hAnsi="Arial" w:cs="Arial"/>
          <w:bCs w:val="0"/>
          <w:color w:val="44546A" w:themeColor="text2"/>
          <w:szCs w:val="22"/>
          <w:lang w:val="en-GB" w:eastAsia="en-GB"/>
        </w:rPr>
        <w:t xml:space="preserve"> з </w:t>
      </w:r>
      <w:proofErr w:type="spellStart"/>
      <w:r w:rsidRPr="009C167A">
        <w:rPr>
          <w:rFonts w:ascii="Arial" w:eastAsia="Arial" w:hAnsi="Arial" w:cs="Arial"/>
          <w:bCs w:val="0"/>
          <w:color w:val="44546A" w:themeColor="text2"/>
          <w:szCs w:val="22"/>
          <w:lang w:val="en-GB" w:eastAsia="en-GB"/>
        </w:rPr>
        <w:t>цільової</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групи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бенефіціарів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на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кожному</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сайті</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оцінювання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визначеному</w:t>
      </w:r>
      <w:proofErr w:type="spellEnd"/>
      <w:r w:rsidRPr="009C167A">
        <w:rPr>
          <w:rFonts w:ascii="Arial" w:eastAsia="Arial" w:hAnsi="Arial" w:cs="Arial"/>
          <w:bCs w:val="0"/>
          <w:color w:val="44546A" w:themeColor="text2"/>
          <w:szCs w:val="22"/>
          <w:lang w:val="en-GB" w:eastAsia="en-GB"/>
        </w:rPr>
        <w:t xml:space="preserve"> у </w:t>
      </w:r>
      <w:proofErr w:type="spellStart"/>
      <w:r w:rsidRPr="009C167A">
        <w:rPr>
          <w:rFonts w:ascii="Arial" w:eastAsia="Arial" w:hAnsi="Arial" w:cs="Arial"/>
          <w:bCs w:val="0"/>
          <w:color w:val="44546A" w:themeColor="text2"/>
          <w:szCs w:val="22"/>
          <w:lang w:val="en-GB" w:eastAsia="en-GB"/>
        </w:rPr>
        <w:t>співпраці</w:t>
      </w:r>
      <w:proofErr w:type="spellEnd"/>
      <w:r w:rsidRPr="009C167A">
        <w:rPr>
          <w:rFonts w:ascii="Arial" w:eastAsia="Arial" w:hAnsi="Arial" w:cs="Arial"/>
          <w:bCs w:val="0"/>
          <w:color w:val="44546A" w:themeColor="text2"/>
          <w:szCs w:val="22"/>
          <w:lang w:val="en-GB" w:eastAsia="en-GB"/>
        </w:rPr>
        <w:t xml:space="preserve"> з </w:t>
      </w:r>
      <w:proofErr w:type="spellStart"/>
      <w:r w:rsidRPr="009C167A">
        <w:rPr>
          <w:rFonts w:ascii="Arial" w:eastAsia="Arial" w:hAnsi="Arial" w:cs="Arial"/>
          <w:bCs w:val="0"/>
          <w:color w:val="44546A" w:themeColor="text2"/>
          <w:szCs w:val="22"/>
          <w:lang w:val="en-GB" w:eastAsia="en-GB"/>
        </w:rPr>
        <w:t>відповідними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місцевими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органами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влади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партнерами-виконавцями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та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лідерами</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громад</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Рукі</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Друзів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та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План</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Інтернешнл</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Україна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відіграватимуть</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ключову</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роль</w:t>
      </w:r>
      <w:proofErr w:type="spellEnd"/>
      <w:r w:rsidRPr="009C167A">
        <w:rPr>
          <w:rFonts w:ascii="Arial" w:eastAsia="Arial" w:hAnsi="Arial" w:cs="Arial"/>
          <w:bCs w:val="0"/>
          <w:color w:val="44546A" w:themeColor="text2"/>
          <w:szCs w:val="22"/>
          <w:lang w:val="en-GB" w:eastAsia="en-GB"/>
        </w:rPr>
        <w:t xml:space="preserve"> у </w:t>
      </w:r>
      <w:proofErr w:type="spellStart"/>
      <w:r w:rsidRPr="009C167A">
        <w:rPr>
          <w:rFonts w:ascii="Arial" w:eastAsia="Arial" w:hAnsi="Arial" w:cs="Arial"/>
          <w:bCs w:val="0"/>
          <w:color w:val="44546A" w:themeColor="text2"/>
          <w:szCs w:val="22"/>
          <w:lang w:val="en-GB" w:eastAsia="en-GB"/>
        </w:rPr>
        <w:t>наборі</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учасників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оцінювання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та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процесі</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відбору</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для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проведення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зовнішнього</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оцінювання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До</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їхніх</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обов'язків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входитиме</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визначення</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потенційних</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учасників</w:t>
      </w:r>
      <w:proofErr w:type="spellEnd"/>
      <w:r w:rsidRPr="009C167A">
        <w:rPr>
          <w:rFonts w:ascii="Arial" w:eastAsia="Arial" w:hAnsi="Arial" w:cs="Arial"/>
          <w:bCs w:val="0"/>
          <w:color w:val="44546A" w:themeColor="text2"/>
          <w:szCs w:val="22"/>
          <w:lang w:val="en-GB" w:eastAsia="en-GB"/>
        </w:rPr>
        <w:t xml:space="preserve"> з-</w:t>
      </w:r>
      <w:proofErr w:type="spellStart"/>
      <w:r w:rsidRPr="009C167A">
        <w:rPr>
          <w:rFonts w:ascii="Arial" w:eastAsia="Arial" w:hAnsi="Arial" w:cs="Arial"/>
          <w:bCs w:val="0"/>
          <w:color w:val="44546A" w:themeColor="text2"/>
          <w:szCs w:val="22"/>
          <w:lang w:val="en-GB" w:eastAsia="en-GB"/>
        </w:rPr>
        <w:t>поміж</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різноманітного</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кола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учасників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на</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яких</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вплинув</w:t>
      </w:r>
      <w:proofErr w:type="spellEnd"/>
      <w:r w:rsidRPr="009C167A">
        <w:rPr>
          <w:rFonts w:ascii="Arial" w:eastAsia="Arial" w:hAnsi="Arial" w:cs="Arial"/>
          <w:bCs w:val="0"/>
          <w:color w:val="44546A" w:themeColor="text2"/>
          <w:szCs w:val="22"/>
          <w:lang w:val="en-GB" w:eastAsia="en-GB"/>
        </w:rPr>
        <w:t xml:space="preserve"> </w:t>
      </w:r>
      <w:proofErr w:type="spellStart"/>
      <w:r w:rsidRPr="009C167A">
        <w:rPr>
          <w:rFonts w:ascii="Arial" w:eastAsia="Arial" w:hAnsi="Arial" w:cs="Arial"/>
          <w:bCs w:val="0"/>
          <w:color w:val="44546A" w:themeColor="text2"/>
          <w:szCs w:val="22"/>
          <w:lang w:val="en-GB" w:eastAsia="en-GB"/>
        </w:rPr>
        <w:t>проект</w:t>
      </w:r>
      <w:proofErr w:type="spellEnd"/>
      <w:r w:rsidRPr="009C167A">
        <w:rPr>
          <w:rFonts w:ascii="Arial" w:eastAsia="Arial" w:hAnsi="Arial" w:cs="Arial"/>
          <w:bCs w:val="0"/>
          <w:color w:val="44546A" w:themeColor="text2"/>
          <w:szCs w:val="22"/>
          <w:lang w:val="en-GB" w:eastAsia="en-GB"/>
        </w:rPr>
        <w:t xml:space="preserve">. </w:t>
      </w:r>
      <w:r w:rsidRPr="009C167A">
        <w:rPr>
          <w:rFonts w:ascii="Arial" w:eastAsia="Arial" w:hAnsi="Arial" w:cs="Arial"/>
          <w:bCs w:val="0"/>
          <w:color w:val="44546A" w:themeColor="text2"/>
          <w:szCs w:val="22"/>
          <w:lang w:val="ru-RU" w:eastAsia="en-GB"/>
        </w:rPr>
        <w:t>Забезпечення інклюзивності процесу відбору та залучення учасників з маргіналізованих груп.</w:t>
      </w:r>
    </w:p>
    <w:p w14:paraId="2840554B" w14:textId="13E7340E" w:rsidR="00404562" w:rsidRPr="009C167A" w:rsidRDefault="00404562" w:rsidP="00404562">
      <w:pPr>
        <w:spacing w:after="0" w:line="240" w:lineRule="auto"/>
        <w:rPr>
          <w:rFonts w:ascii="Arial" w:hAnsi="Arial" w:cs="Arial"/>
          <w:b/>
          <w:color w:val="4472C4" w:themeColor="accent1"/>
          <w:sz w:val="32"/>
          <w:szCs w:val="24"/>
          <w:lang w:val="ru-RU" w:eastAsia="en-GB"/>
        </w:rPr>
      </w:pPr>
      <w:r w:rsidRPr="009C167A">
        <w:rPr>
          <w:rFonts w:ascii="Arial" w:hAnsi="Arial" w:cs="Arial"/>
          <w:b/>
          <w:color w:val="4472C4" w:themeColor="accent1"/>
          <w:sz w:val="32"/>
          <w:lang w:val="ru-RU" w:eastAsia="en-GB"/>
        </w:rPr>
        <w:t>4.</w:t>
      </w:r>
      <w:r w:rsidRPr="009C167A">
        <w:rPr>
          <w:rFonts w:ascii="Arial" w:hAnsi="Arial" w:cs="Arial"/>
          <w:b/>
          <w:color w:val="4472C4" w:themeColor="accent1"/>
          <w:sz w:val="32"/>
          <w:szCs w:val="24"/>
          <w:lang w:val="ru-RU" w:eastAsia="en-GB"/>
        </w:rPr>
        <w:t xml:space="preserve"> </w:t>
      </w:r>
      <w:r w:rsidR="009C167A" w:rsidRPr="009C167A">
        <w:rPr>
          <w:rFonts w:ascii="Arial" w:hAnsi="Arial" w:cs="Arial"/>
          <w:b/>
          <w:color w:val="4472C4" w:themeColor="accent1"/>
          <w:sz w:val="32"/>
          <w:szCs w:val="24"/>
          <w:lang w:val="ru-RU" w:eastAsia="en-GB"/>
        </w:rPr>
        <w:t>ЧАСОВІ РАМКИ ТА РЕЗУЛЬТАТИ</w:t>
      </w:r>
    </w:p>
    <w:p w14:paraId="4714EC65" w14:textId="77777777" w:rsidR="00404562" w:rsidRPr="009C167A" w:rsidRDefault="00404562" w:rsidP="00404562">
      <w:pPr>
        <w:pStyle w:val="Heading3"/>
        <w:spacing w:before="0"/>
        <w:jc w:val="both"/>
        <w:rPr>
          <w:rFonts w:ascii="Arial" w:hAnsi="Arial" w:cs="Arial"/>
          <w:lang w:val="ru-RU" w:eastAsia="en-GB"/>
        </w:rPr>
      </w:pPr>
    </w:p>
    <w:p w14:paraId="71B492DD" w14:textId="7579E3C3" w:rsidR="00313B48" w:rsidRPr="009C167A" w:rsidRDefault="00404562" w:rsidP="00404562">
      <w:pPr>
        <w:pStyle w:val="Heading3"/>
        <w:spacing w:before="0"/>
        <w:jc w:val="both"/>
        <w:rPr>
          <w:rFonts w:ascii="Arial" w:hAnsi="Arial" w:cs="Arial"/>
          <w:noProof/>
          <w:sz w:val="32"/>
          <w:szCs w:val="32"/>
          <w:lang w:val="ru-RU" w:eastAsia="en-GB"/>
        </w:rPr>
      </w:pPr>
      <w:r w:rsidRPr="009C167A">
        <w:rPr>
          <w:rFonts w:ascii="Arial" w:hAnsi="Arial" w:cs="Arial"/>
          <w:noProof/>
          <w:sz w:val="32"/>
          <w:szCs w:val="32"/>
          <w:lang w:val="ru-RU" w:eastAsia="en-GB"/>
        </w:rPr>
        <w:t xml:space="preserve">4.1. </w:t>
      </w:r>
      <w:r w:rsidR="009C167A" w:rsidRPr="009C167A">
        <w:rPr>
          <w:rFonts w:ascii="Arial" w:hAnsi="Arial" w:cs="Arial"/>
          <w:noProof/>
          <w:sz w:val="32"/>
          <w:szCs w:val="32"/>
          <w:lang w:val="ru-RU" w:eastAsia="en-GB"/>
        </w:rPr>
        <w:t>Ключові результати</w:t>
      </w:r>
    </w:p>
    <w:p w14:paraId="08BDC9D8" w14:textId="25B6D275" w:rsidR="00404562" w:rsidRPr="009C167A" w:rsidRDefault="00404562" w:rsidP="00404562">
      <w:pPr>
        <w:pStyle w:val="Heading3"/>
        <w:spacing w:before="0"/>
        <w:jc w:val="both"/>
        <w:rPr>
          <w:rFonts w:ascii="Arial" w:hAnsi="Arial" w:cs="Arial"/>
          <w:lang w:val="ru-RU" w:eastAsia="en-GB"/>
        </w:rPr>
      </w:pP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rPr>
        <w:tab/>
      </w:r>
      <w:r w:rsidRPr="009C167A">
        <w:rPr>
          <w:rFonts w:ascii="Arial" w:hAnsi="Arial" w:cs="Arial"/>
          <w:lang w:val="ru-RU" w:eastAsia="en-GB"/>
        </w:rPr>
        <w:t xml:space="preserve"> </w:t>
      </w:r>
    </w:p>
    <w:p w14:paraId="73F50D33" w14:textId="081BF64A" w:rsidR="00404562" w:rsidRPr="009C167A" w:rsidRDefault="009C167A" w:rsidP="00404562">
      <w:pPr>
        <w:spacing w:after="0" w:line="240" w:lineRule="auto"/>
        <w:jc w:val="both"/>
        <w:rPr>
          <w:rFonts w:ascii="Arial" w:eastAsia="Arial" w:hAnsi="Arial" w:cs="Arial"/>
          <w:sz w:val="22"/>
          <w:lang w:val="ru-RU" w:eastAsia="en-GB"/>
        </w:rPr>
      </w:pPr>
      <w:r w:rsidRPr="009C167A">
        <w:rPr>
          <w:rFonts w:ascii="Arial" w:eastAsia="Arial" w:hAnsi="Arial" w:cs="Arial"/>
          <w:sz w:val="22"/>
          <w:lang w:val="ru-RU" w:eastAsia="en-GB"/>
        </w:rPr>
        <w:t>Основні результати та послуги включатимуть</w:t>
      </w:r>
      <w:r w:rsidR="00404562" w:rsidRPr="009C167A">
        <w:rPr>
          <w:rFonts w:ascii="Arial" w:eastAsia="Arial" w:hAnsi="Arial" w:cs="Arial"/>
          <w:sz w:val="22"/>
          <w:lang w:val="ru-RU" w:eastAsia="en-GB"/>
        </w:rPr>
        <w:t>:</w:t>
      </w:r>
    </w:p>
    <w:p w14:paraId="62F05755"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1) Кабінетне дослідження  </w:t>
      </w:r>
    </w:p>
    <w:p w14:paraId="39534B0B"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2) Методологія та інструменти збору даних (включаючи етичні міркування) </w:t>
      </w:r>
    </w:p>
    <w:p w14:paraId="4B72C5CE"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3) Початковий звіт </w:t>
      </w:r>
    </w:p>
    <w:p w14:paraId="0D1B3D64"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4) Гарантування та верифікація даних </w:t>
      </w:r>
    </w:p>
    <w:p w14:paraId="690ED8BA"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5) Розробка попередніх висновків для обговорення з Планом та партнерами </w:t>
      </w:r>
    </w:p>
    <w:p w14:paraId="799D48A2"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6) Перший проект звіту </w:t>
      </w:r>
    </w:p>
    <w:p w14:paraId="21F872BA" w14:textId="77777777"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 xml:space="preserve">7) Другий проект звіту </w:t>
      </w:r>
    </w:p>
    <w:p w14:paraId="5356176C" w14:textId="07F490E5" w:rsidR="009C167A" w:rsidRPr="009C167A"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8)</w:t>
      </w:r>
      <w:r>
        <w:rPr>
          <w:rFonts w:ascii="Arial" w:eastAsia="Calibri" w:hAnsi="Arial" w:cs="Arial"/>
          <w:lang w:val="ru-RU"/>
        </w:rPr>
        <w:t xml:space="preserve"> </w:t>
      </w:r>
      <w:r w:rsidRPr="009C167A">
        <w:rPr>
          <w:rFonts w:ascii="Arial" w:eastAsia="Calibri" w:hAnsi="Arial" w:cs="Arial"/>
          <w:lang w:val="ru-RU"/>
        </w:rPr>
        <w:t xml:space="preserve">Остаточний звіт, який подається наприкінці оцінювання </w:t>
      </w:r>
    </w:p>
    <w:p w14:paraId="0497CCA5" w14:textId="35CE5746" w:rsidR="00404562" w:rsidRDefault="009C167A" w:rsidP="009C167A">
      <w:pPr>
        <w:spacing w:after="0" w:line="240" w:lineRule="auto"/>
        <w:jc w:val="both"/>
        <w:rPr>
          <w:rFonts w:ascii="Arial" w:eastAsia="Calibri" w:hAnsi="Arial" w:cs="Arial"/>
          <w:lang w:val="ru-RU"/>
        </w:rPr>
      </w:pPr>
      <w:r w:rsidRPr="009C167A">
        <w:rPr>
          <w:rFonts w:ascii="Arial" w:eastAsia="Calibri" w:hAnsi="Arial" w:cs="Arial"/>
          <w:lang w:val="ru-RU"/>
        </w:rPr>
        <w:t>9)</w:t>
      </w:r>
      <w:r>
        <w:rPr>
          <w:rFonts w:ascii="Arial" w:eastAsia="Calibri" w:hAnsi="Arial" w:cs="Arial"/>
          <w:lang w:val="ru-RU"/>
        </w:rPr>
        <w:t xml:space="preserve"> </w:t>
      </w:r>
      <w:r w:rsidRPr="009C167A">
        <w:rPr>
          <w:rFonts w:ascii="Arial" w:eastAsia="Calibri" w:hAnsi="Arial" w:cs="Arial"/>
          <w:lang w:val="ru-RU"/>
        </w:rPr>
        <w:t>Презентація висновків та рекомендацій для семінару з розповсюдження</w:t>
      </w:r>
    </w:p>
    <w:p w14:paraId="4E5ED435" w14:textId="77777777" w:rsidR="009C167A" w:rsidRPr="009C167A" w:rsidRDefault="009C167A" w:rsidP="009C167A">
      <w:pPr>
        <w:spacing w:after="0" w:line="240" w:lineRule="auto"/>
        <w:jc w:val="both"/>
        <w:rPr>
          <w:rFonts w:ascii="Arial" w:hAnsi="Arial" w:cs="Arial"/>
          <w:lang w:val="ru-RU" w:eastAsia="en-GB"/>
        </w:rPr>
      </w:pPr>
    </w:p>
    <w:p w14:paraId="4E92812D" w14:textId="6C7E4E48" w:rsidR="00404562" w:rsidRPr="009C167A" w:rsidRDefault="00404562" w:rsidP="00404562">
      <w:pPr>
        <w:pStyle w:val="Heading3"/>
        <w:spacing w:before="0"/>
        <w:jc w:val="both"/>
        <w:rPr>
          <w:rFonts w:ascii="Arial" w:hAnsi="Arial" w:cs="Arial"/>
          <w:lang w:val="ru-RU" w:eastAsia="en-GB"/>
        </w:rPr>
      </w:pPr>
      <w:r w:rsidRPr="009C167A">
        <w:rPr>
          <w:rFonts w:ascii="Arial" w:hAnsi="Arial" w:cs="Arial"/>
          <w:noProof/>
          <w:sz w:val="32"/>
          <w:szCs w:val="32"/>
          <w:lang w:val="ru-RU" w:eastAsia="en-GB"/>
        </w:rPr>
        <w:lastRenderedPageBreak/>
        <w:t xml:space="preserve">4.2. </w:t>
      </w:r>
      <w:r w:rsidR="009C167A" w:rsidRPr="009C167A">
        <w:rPr>
          <w:rFonts w:ascii="Arial" w:hAnsi="Arial" w:cs="Arial"/>
          <w:noProof/>
          <w:sz w:val="32"/>
          <w:szCs w:val="32"/>
          <w:lang w:val="ru-RU" w:eastAsia="en-GB"/>
        </w:rPr>
        <w:t>Часові рамки</w:t>
      </w:r>
      <w:r w:rsidRPr="009C167A">
        <w:rPr>
          <w:rFonts w:ascii="Arial" w:hAnsi="Arial" w:cs="Arial"/>
          <w:noProof/>
          <w:sz w:val="32"/>
          <w:szCs w:val="32"/>
          <w:lang w:val="ru-RU" w:eastAsia="en-GB"/>
        </w:rPr>
        <w:t xml:space="preserve"> </w:t>
      </w:r>
      <w:r w:rsidRPr="009C167A">
        <w:rPr>
          <w:rFonts w:ascii="Arial" w:hAnsi="Arial" w:cs="Arial"/>
          <w:lang w:val="ru-RU"/>
        </w:rPr>
        <w:tab/>
      </w:r>
    </w:p>
    <w:p w14:paraId="65726DC4" w14:textId="7CD9CD45" w:rsidR="00404562" w:rsidRPr="009C167A" w:rsidRDefault="009C167A" w:rsidP="00404562">
      <w:pPr>
        <w:keepNext/>
        <w:keepLines/>
        <w:tabs>
          <w:tab w:val="left" w:pos="709"/>
        </w:tabs>
        <w:spacing w:line="240" w:lineRule="auto"/>
        <w:jc w:val="both"/>
        <w:outlineLvl w:val="2"/>
        <w:rPr>
          <w:rFonts w:ascii="Arial" w:eastAsia="Arial" w:hAnsi="Arial" w:cs="Arial"/>
          <w:sz w:val="22"/>
          <w:lang w:val="ru-RU" w:eastAsia="en-GB"/>
        </w:rPr>
      </w:pPr>
      <w:r w:rsidRPr="009C167A">
        <w:rPr>
          <w:rFonts w:ascii="Arial" w:eastAsia="Arial" w:hAnsi="Arial" w:cs="Arial"/>
          <w:sz w:val="22"/>
          <w:lang w:val="ru-RU" w:eastAsia="en-GB"/>
        </w:rPr>
        <w:t xml:space="preserve">Ця робота має бути завершена до </w:t>
      </w:r>
      <w:r w:rsidRPr="009C167A">
        <w:rPr>
          <w:rFonts w:ascii="Arial" w:eastAsia="Arial" w:hAnsi="Arial" w:cs="Arial"/>
          <w:sz w:val="22"/>
          <w:highlight w:val="yellow"/>
          <w:lang w:val="ru-RU" w:eastAsia="en-GB"/>
        </w:rPr>
        <w:t>30 квітня 2024 року</w:t>
      </w:r>
      <w:r w:rsidRPr="009C167A">
        <w:rPr>
          <w:rFonts w:ascii="Arial" w:eastAsia="Arial" w:hAnsi="Arial" w:cs="Arial"/>
          <w:sz w:val="22"/>
          <w:lang w:val="ru-RU" w:eastAsia="en-GB"/>
        </w:rPr>
        <w:t xml:space="preserve"> відповідно до часових рамок БМЗ.</w:t>
      </w:r>
    </w:p>
    <w:tbl>
      <w:tblPr>
        <w:tblW w:w="9288" w:type="dxa"/>
        <w:tblInd w:w="12" w:type="dxa"/>
        <w:tblCellMar>
          <w:top w:w="153" w:type="dxa"/>
          <w:left w:w="214" w:type="dxa"/>
          <w:right w:w="115" w:type="dxa"/>
        </w:tblCellMar>
        <w:tblLook w:val="04A0" w:firstRow="1" w:lastRow="0" w:firstColumn="1" w:lastColumn="0" w:noHBand="0" w:noVBand="1"/>
      </w:tblPr>
      <w:tblGrid>
        <w:gridCol w:w="7504"/>
        <w:gridCol w:w="1784"/>
      </w:tblGrid>
      <w:tr w:rsidR="00404562" w:rsidRPr="00A1222D" w14:paraId="4D04019D" w14:textId="77777777" w:rsidTr="003E1F9A">
        <w:trPr>
          <w:trHeight w:val="595"/>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E9F0E9" w14:textId="77777777" w:rsidR="00404562" w:rsidRPr="00A1222D" w:rsidRDefault="00404562" w:rsidP="003E1F9A">
            <w:pPr>
              <w:spacing w:after="0"/>
              <w:ind w:left="2"/>
              <w:jc w:val="both"/>
              <w:rPr>
                <w:rFonts w:ascii="Arial" w:eastAsia="Arial" w:hAnsi="Arial" w:cs="Arial"/>
                <w:b/>
                <w:sz w:val="22"/>
                <w:lang w:eastAsia="en-GB"/>
              </w:rPr>
            </w:pPr>
            <w:r w:rsidRPr="00A1222D">
              <w:rPr>
                <w:rFonts w:ascii="Arial" w:eastAsia="Arial" w:hAnsi="Arial" w:cs="Arial"/>
                <w:b/>
                <w:sz w:val="22"/>
                <w:lang w:eastAsia="en-GB"/>
              </w:rPr>
              <w:t xml:space="preserve">Workplan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CC0C63" w14:textId="1F45F011" w:rsidR="00404562" w:rsidRPr="009C167A" w:rsidRDefault="009C167A" w:rsidP="009C167A">
            <w:pPr>
              <w:spacing w:after="0"/>
              <w:ind w:left="2"/>
              <w:jc w:val="both"/>
              <w:rPr>
                <w:rFonts w:ascii="Arial" w:eastAsia="Arial" w:hAnsi="Arial" w:cs="Arial"/>
                <w:b/>
                <w:sz w:val="22"/>
                <w:lang w:eastAsia="en-GB"/>
              </w:rPr>
            </w:pPr>
            <w:proofErr w:type="spellStart"/>
            <w:r w:rsidRPr="009C167A">
              <w:rPr>
                <w:rFonts w:ascii="Arial" w:eastAsia="Arial" w:hAnsi="Arial" w:cs="Arial"/>
                <w:b/>
                <w:sz w:val="22"/>
                <w:lang w:eastAsia="en-GB"/>
              </w:rPr>
              <w:t>Необхідна</w:t>
            </w:r>
            <w:proofErr w:type="spellEnd"/>
            <w:r w:rsidRPr="009C167A">
              <w:rPr>
                <w:rFonts w:ascii="Arial" w:eastAsia="Arial" w:hAnsi="Arial" w:cs="Arial"/>
                <w:b/>
                <w:sz w:val="22"/>
                <w:lang w:eastAsia="en-GB"/>
              </w:rPr>
              <w:t xml:space="preserve"> </w:t>
            </w:r>
            <w:proofErr w:type="spellStart"/>
            <w:r w:rsidRPr="009C167A">
              <w:rPr>
                <w:rFonts w:ascii="Arial" w:eastAsia="Arial" w:hAnsi="Arial" w:cs="Arial"/>
                <w:b/>
                <w:sz w:val="22"/>
                <w:lang w:eastAsia="en-GB"/>
              </w:rPr>
              <w:t>кількість</w:t>
            </w:r>
            <w:proofErr w:type="spellEnd"/>
            <w:r w:rsidRPr="009C167A">
              <w:rPr>
                <w:rFonts w:ascii="Arial" w:eastAsia="Arial" w:hAnsi="Arial" w:cs="Arial"/>
                <w:b/>
                <w:sz w:val="22"/>
                <w:lang w:eastAsia="en-GB"/>
              </w:rPr>
              <w:t xml:space="preserve"> </w:t>
            </w:r>
            <w:proofErr w:type="spellStart"/>
            <w:r w:rsidRPr="009C167A">
              <w:rPr>
                <w:rFonts w:ascii="Arial" w:eastAsia="Arial" w:hAnsi="Arial" w:cs="Arial"/>
                <w:b/>
                <w:sz w:val="22"/>
                <w:lang w:eastAsia="en-GB"/>
              </w:rPr>
              <w:t>днів</w:t>
            </w:r>
            <w:proofErr w:type="spellEnd"/>
          </w:p>
        </w:tc>
      </w:tr>
      <w:tr w:rsidR="00404562" w:rsidRPr="00A1222D" w14:paraId="4CAF69B2" w14:textId="77777777" w:rsidTr="003E1F9A">
        <w:trPr>
          <w:trHeight w:val="95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BEC119" w14:textId="13DB56E5" w:rsidR="00404562" w:rsidRPr="00A1222D" w:rsidRDefault="00CC5FFA" w:rsidP="003E1F9A">
            <w:pPr>
              <w:spacing w:after="0"/>
              <w:ind w:left="17"/>
              <w:jc w:val="both"/>
              <w:rPr>
                <w:rFonts w:ascii="Arial" w:eastAsia="Arial" w:hAnsi="Arial" w:cs="Arial"/>
                <w:sz w:val="22"/>
                <w:lang w:eastAsia="en-GB"/>
              </w:rPr>
            </w:pPr>
            <w:proofErr w:type="spellStart"/>
            <w:r w:rsidRPr="00CC5FFA">
              <w:rPr>
                <w:rFonts w:ascii="Arial" w:eastAsia="Arial" w:hAnsi="Arial" w:cs="Arial"/>
                <w:sz w:val="22"/>
                <w:lang w:eastAsia="en-GB"/>
              </w:rPr>
              <w:t>Кабінетне</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дослідження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розробка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інструментів</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та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методології</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збору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та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підготовка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початкового</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звіту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включаючи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детальну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методологію</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етичні</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міркування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інструменти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збору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план</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збору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графік</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та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логістику</w:t>
            </w:r>
            <w:proofErr w:type="spellEnd"/>
            <w:r w:rsidRPr="00CC5FFA">
              <w:rPr>
                <w:rFonts w:ascii="Arial" w:eastAsia="Arial" w:hAnsi="Arial" w:cs="Arial"/>
                <w:sz w:val="22"/>
                <w:lang w:eastAsia="en-GB"/>
              </w:rPr>
              <w:t>)</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02A67D" w14:textId="77777777" w:rsidR="00697B1F" w:rsidRPr="00A1222D" w:rsidRDefault="00697B1F" w:rsidP="00697B1F">
            <w:pPr>
              <w:spacing w:after="0"/>
              <w:ind w:left="10"/>
              <w:jc w:val="both"/>
              <w:rPr>
                <w:rFonts w:ascii="Arial" w:eastAsia="Arial" w:hAnsi="Arial" w:cs="Arial"/>
                <w:sz w:val="22"/>
                <w:lang w:eastAsia="en-GB"/>
              </w:rPr>
            </w:pPr>
          </w:p>
          <w:p w14:paraId="22B9CB0D" w14:textId="249809AD" w:rsidR="00404562" w:rsidRPr="00A1222D" w:rsidRDefault="00404562" w:rsidP="00697B1F">
            <w:pPr>
              <w:spacing w:after="0"/>
              <w:ind w:left="10"/>
              <w:jc w:val="both"/>
              <w:rPr>
                <w:rFonts w:ascii="Arial" w:eastAsia="Arial" w:hAnsi="Arial" w:cs="Arial"/>
                <w:sz w:val="22"/>
                <w:lang w:eastAsia="en-GB"/>
              </w:rPr>
            </w:pPr>
            <w:r w:rsidRPr="00A1222D">
              <w:rPr>
                <w:rFonts w:ascii="Arial" w:eastAsia="Arial" w:hAnsi="Arial" w:cs="Arial"/>
                <w:sz w:val="22"/>
                <w:lang w:eastAsia="en-GB"/>
              </w:rPr>
              <w:t xml:space="preserve">5 </w:t>
            </w:r>
            <w:r w:rsidR="009C167A">
              <w:rPr>
                <w:rFonts w:ascii="Arial" w:eastAsia="Arial" w:hAnsi="Arial" w:cs="Arial"/>
                <w:sz w:val="22"/>
                <w:lang w:val="uk-UA" w:eastAsia="en-GB"/>
              </w:rPr>
              <w:t>дні</w:t>
            </w:r>
            <w:r w:rsidRPr="00A1222D">
              <w:rPr>
                <w:rFonts w:ascii="Arial" w:eastAsia="Arial" w:hAnsi="Arial" w:cs="Arial"/>
                <w:sz w:val="22"/>
                <w:lang w:eastAsia="en-GB"/>
              </w:rPr>
              <w:t xml:space="preserve"> </w:t>
            </w:r>
          </w:p>
        </w:tc>
      </w:tr>
      <w:tr w:rsidR="00404562" w:rsidRPr="00A1222D" w14:paraId="62CFF7F0" w14:textId="77777777" w:rsidTr="003E1F9A">
        <w:trPr>
          <w:trHeight w:val="95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0769F72" w14:textId="12C2D84B" w:rsidR="00404562" w:rsidRPr="00A1222D" w:rsidRDefault="00CC5FFA" w:rsidP="00955D20">
            <w:pPr>
              <w:spacing w:after="0"/>
              <w:ind w:left="17"/>
              <w:jc w:val="both"/>
              <w:rPr>
                <w:rFonts w:ascii="Arial" w:eastAsia="Arial" w:hAnsi="Arial" w:cs="Arial"/>
                <w:sz w:val="22"/>
                <w:lang w:eastAsia="en-GB"/>
              </w:rPr>
            </w:pPr>
            <w:proofErr w:type="spellStart"/>
            <w:r w:rsidRPr="00CC5FFA">
              <w:rPr>
                <w:rFonts w:ascii="Arial" w:eastAsia="Arial" w:hAnsi="Arial" w:cs="Arial"/>
                <w:sz w:val="22"/>
                <w:lang w:eastAsia="en-GB"/>
              </w:rPr>
              <w:t>Внутрішнє</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етичне</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погодження</w:t>
            </w:r>
            <w:proofErr w:type="spellEnd"/>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CF7A5B" w14:textId="77777777" w:rsidR="00352D65" w:rsidRPr="00A1222D" w:rsidRDefault="00352D65" w:rsidP="00955D20">
            <w:pPr>
              <w:spacing w:after="0"/>
              <w:ind w:left="10"/>
              <w:jc w:val="both"/>
              <w:rPr>
                <w:rFonts w:ascii="Arial" w:eastAsia="Arial" w:hAnsi="Arial" w:cs="Arial"/>
                <w:sz w:val="22"/>
                <w:lang w:eastAsia="en-GB"/>
              </w:rPr>
            </w:pPr>
          </w:p>
          <w:p w14:paraId="6F95D9C3" w14:textId="15852608" w:rsidR="00404562" w:rsidRPr="009C167A" w:rsidRDefault="00955D20" w:rsidP="00955D20">
            <w:pPr>
              <w:spacing w:after="0"/>
              <w:ind w:left="10"/>
              <w:jc w:val="both"/>
              <w:rPr>
                <w:rFonts w:ascii="Arial" w:eastAsia="Arial" w:hAnsi="Arial" w:cs="Arial"/>
                <w:sz w:val="22"/>
                <w:lang w:val="uk-UA" w:eastAsia="en-GB"/>
              </w:rPr>
            </w:pPr>
            <w:r w:rsidRPr="00A1222D">
              <w:rPr>
                <w:rFonts w:ascii="Arial" w:eastAsia="Arial" w:hAnsi="Arial" w:cs="Arial"/>
                <w:sz w:val="22"/>
                <w:lang w:eastAsia="en-GB"/>
              </w:rPr>
              <w:t>1</w:t>
            </w:r>
            <w:r w:rsidR="00404562" w:rsidRPr="00A1222D">
              <w:rPr>
                <w:rFonts w:ascii="Arial" w:eastAsia="Arial" w:hAnsi="Arial" w:cs="Arial"/>
                <w:sz w:val="22"/>
                <w:lang w:eastAsia="en-GB"/>
              </w:rPr>
              <w:t>-</w:t>
            </w:r>
            <w:r w:rsidRPr="00A1222D">
              <w:rPr>
                <w:rFonts w:ascii="Arial" w:eastAsia="Arial" w:hAnsi="Arial" w:cs="Arial"/>
                <w:sz w:val="22"/>
                <w:lang w:eastAsia="en-GB"/>
              </w:rPr>
              <w:t>2</w:t>
            </w:r>
            <w:r w:rsidR="00404562" w:rsidRPr="00A1222D">
              <w:rPr>
                <w:rFonts w:ascii="Arial" w:eastAsia="Arial" w:hAnsi="Arial" w:cs="Arial"/>
                <w:sz w:val="22"/>
                <w:lang w:eastAsia="en-GB"/>
              </w:rPr>
              <w:t xml:space="preserve"> </w:t>
            </w:r>
            <w:r w:rsidR="009C167A">
              <w:rPr>
                <w:rFonts w:ascii="Arial" w:eastAsia="Arial" w:hAnsi="Arial" w:cs="Arial"/>
                <w:sz w:val="22"/>
                <w:lang w:val="uk-UA" w:eastAsia="en-GB"/>
              </w:rPr>
              <w:t>тижні</w:t>
            </w:r>
          </w:p>
        </w:tc>
      </w:tr>
      <w:tr w:rsidR="00404562" w:rsidRPr="00A1222D" w14:paraId="1956AE00" w14:textId="77777777" w:rsidTr="003E1F9A">
        <w:trPr>
          <w:trHeight w:val="59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793D1" w14:textId="4E37D6F5" w:rsidR="00404562" w:rsidRPr="00CC5FFA" w:rsidRDefault="00CC5FFA" w:rsidP="003E1F9A">
            <w:pPr>
              <w:spacing w:after="0"/>
              <w:ind w:left="17"/>
              <w:jc w:val="both"/>
              <w:rPr>
                <w:rFonts w:ascii="Arial" w:eastAsia="Arial" w:hAnsi="Arial" w:cs="Arial"/>
                <w:sz w:val="22"/>
                <w:lang w:val="ru-RU" w:eastAsia="en-GB"/>
              </w:rPr>
            </w:pPr>
            <w:r w:rsidRPr="00CC5FFA">
              <w:rPr>
                <w:rFonts w:ascii="Arial" w:eastAsia="Arial" w:hAnsi="Arial" w:cs="Arial"/>
                <w:sz w:val="22"/>
                <w:lang w:val="ru-RU" w:eastAsia="en-GB"/>
              </w:rPr>
              <w:t>Зустріч з представниками Плану та партнерами для обговорення початкового звіту та брифінг-зустрічі</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9EACC4" w14:textId="52643D2A" w:rsidR="00404562" w:rsidRPr="00A1222D" w:rsidRDefault="00404562" w:rsidP="003E1F9A">
            <w:pPr>
              <w:spacing w:after="0"/>
              <w:ind w:left="14"/>
              <w:jc w:val="both"/>
              <w:rPr>
                <w:rFonts w:ascii="Arial" w:eastAsia="Arial" w:hAnsi="Arial" w:cs="Arial"/>
                <w:sz w:val="22"/>
                <w:lang w:eastAsia="en-GB"/>
              </w:rPr>
            </w:pPr>
            <w:r w:rsidRPr="00A1222D">
              <w:rPr>
                <w:rFonts w:ascii="Arial" w:eastAsia="Arial" w:hAnsi="Arial" w:cs="Arial"/>
                <w:sz w:val="22"/>
                <w:lang w:eastAsia="en-GB"/>
              </w:rPr>
              <w:t xml:space="preserve">1 </w:t>
            </w:r>
            <w:r w:rsidR="009C167A">
              <w:rPr>
                <w:rFonts w:ascii="Arial" w:eastAsia="Arial" w:hAnsi="Arial" w:cs="Arial"/>
                <w:sz w:val="22"/>
                <w:lang w:val="uk-UA" w:eastAsia="en-GB"/>
              </w:rPr>
              <w:t>день</w:t>
            </w:r>
            <w:r w:rsidRPr="00A1222D">
              <w:rPr>
                <w:rFonts w:ascii="Arial" w:eastAsia="Arial" w:hAnsi="Arial" w:cs="Arial"/>
                <w:sz w:val="22"/>
                <w:lang w:eastAsia="en-GB"/>
              </w:rPr>
              <w:t xml:space="preserve"> </w:t>
            </w:r>
          </w:p>
        </w:tc>
      </w:tr>
      <w:tr w:rsidR="00404562" w:rsidRPr="00A1222D" w14:paraId="185AE9C2" w14:textId="77777777" w:rsidTr="003E1F9A">
        <w:trPr>
          <w:trHeight w:val="595"/>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5E04D3" w14:textId="45987ECE" w:rsidR="00404562" w:rsidRPr="00A1222D" w:rsidRDefault="00CC5FFA" w:rsidP="003E1F9A">
            <w:pPr>
              <w:spacing w:after="0"/>
              <w:ind w:left="17"/>
              <w:jc w:val="both"/>
              <w:rPr>
                <w:rFonts w:ascii="Arial" w:eastAsia="Arial" w:hAnsi="Arial" w:cs="Arial"/>
                <w:sz w:val="22"/>
                <w:lang w:eastAsia="en-GB"/>
              </w:rPr>
            </w:pPr>
            <w:proofErr w:type="spellStart"/>
            <w:r w:rsidRPr="00CC5FFA">
              <w:rPr>
                <w:rFonts w:ascii="Arial" w:eastAsia="Arial" w:hAnsi="Arial" w:cs="Arial"/>
                <w:sz w:val="22"/>
                <w:lang w:eastAsia="en-GB"/>
              </w:rPr>
              <w:t>Збір</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EBEFCB" w14:textId="18ED0A4C" w:rsidR="00404562" w:rsidRPr="00A1222D" w:rsidRDefault="00404562" w:rsidP="003E1F9A">
            <w:pPr>
              <w:spacing w:after="0"/>
              <w:ind w:left="14"/>
              <w:jc w:val="both"/>
              <w:rPr>
                <w:rFonts w:ascii="Arial" w:eastAsia="Arial" w:hAnsi="Arial" w:cs="Arial"/>
                <w:sz w:val="22"/>
                <w:lang w:eastAsia="en-GB"/>
              </w:rPr>
            </w:pPr>
            <w:r w:rsidRPr="00A1222D">
              <w:rPr>
                <w:rFonts w:ascii="Arial" w:eastAsia="Arial" w:hAnsi="Arial" w:cs="Arial"/>
                <w:sz w:val="22"/>
                <w:lang w:eastAsia="en-GB"/>
              </w:rPr>
              <w:t xml:space="preserve">7 </w:t>
            </w:r>
            <w:r w:rsidR="009C167A">
              <w:rPr>
                <w:rFonts w:ascii="Arial" w:eastAsia="Arial" w:hAnsi="Arial" w:cs="Arial"/>
                <w:sz w:val="22"/>
                <w:lang w:val="uk-UA" w:eastAsia="en-GB"/>
              </w:rPr>
              <w:t>днів</w:t>
            </w:r>
            <w:r w:rsidRPr="00A1222D">
              <w:rPr>
                <w:rFonts w:ascii="Arial" w:eastAsia="Arial" w:hAnsi="Arial" w:cs="Arial"/>
                <w:sz w:val="22"/>
                <w:lang w:eastAsia="en-GB"/>
              </w:rPr>
              <w:t xml:space="preserve"> </w:t>
            </w:r>
          </w:p>
        </w:tc>
      </w:tr>
      <w:tr w:rsidR="00404562" w:rsidRPr="00A1222D" w14:paraId="397C17CD" w14:textId="77777777" w:rsidTr="003E1F9A">
        <w:trPr>
          <w:trHeight w:val="59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C674FD" w14:textId="18E202EA" w:rsidR="00404562" w:rsidRPr="00A1222D" w:rsidRDefault="00CC5FFA" w:rsidP="003E1F9A">
            <w:pPr>
              <w:spacing w:after="0"/>
              <w:jc w:val="both"/>
              <w:rPr>
                <w:rFonts w:ascii="Arial" w:eastAsia="Arial" w:hAnsi="Arial" w:cs="Arial"/>
                <w:sz w:val="22"/>
                <w:lang w:eastAsia="en-GB"/>
              </w:rPr>
            </w:pPr>
            <w:proofErr w:type="spellStart"/>
            <w:r w:rsidRPr="00CC5FFA">
              <w:rPr>
                <w:rFonts w:ascii="Arial" w:eastAsia="Arial" w:hAnsi="Arial" w:cs="Arial"/>
                <w:sz w:val="22"/>
                <w:lang w:eastAsia="en-GB"/>
              </w:rPr>
              <w:t>Транскрипція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та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аналіз</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8312FC" w14:textId="5651A0B1" w:rsidR="00404562" w:rsidRPr="009C167A" w:rsidRDefault="00404562" w:rsidP="003E1F9A">
            <w:pPr>
              <w:spacing w:after="0"/>
              <w:ind w:left="7"/>
              <w:jc w:val="both"/>
              <w:rPr>
                <w:rFonts w:ascii="Arial" w:eastAsia="Arial" w:hAnsi="Arial" w:cs="Arial"/>
                <w:sz w:val="22"/>
                <w:lang w:val="uk-UA" w:eastAsia="en-GB"/>
              </w:rPr>
            </w:pPr>
            <w:r w:rsidRPr="00A1222D">
              <w:rPr>
                <w:rFonts w:ascii="Arial" w:eastAsia="Arial" w:hAnsi="Arial" w:cs="Arial"/>
                <w:sz w:val="22"/>
                <w:lang w:eastAsia="en-GB"/>
              </w:rPr>
              <w:t xml:space="preserve">7 </w:t>
            </w:r>
            <w:r w:rsidR="009C167A">
              <w:rPr>
                <w:rFonts w:ascii="Arial" w:eastAsia="Arial" w:hAnsi="Arial" w:cs="Arial"/>
                <w:sz w:val="22"/>
                <w:lang w:val="uk-UA" w:eastAsia="en-GB"/>
              </w:rPr>
              <w:t>днів</w:t>
            </w:r>
          </w:p>
        </w:tc>
      </w:tr>
      <w:tr w:rsidR="00404562" w:rsidRPr="00A1222D" w14:paraId="05BA4EC6" w14:textId="77777777" w:rsidTr="003E1F9A">
        <w:trPr>
          <w:trHeight w:val="970"/>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A9ED89" w14:textId="1377E9C0" w:rsidR="00404562" w:rsidRPr="00CC5FFA" w:rsidRDefault="00CC5FFA" w:rsidP="003E1F9A">
            <w:pPr>
              <w:spacing w:after="0"/>
              <w:ind w:left="10" w:right="167" w:firstLine="7"/>
              <w:jc w:val="both"/>
              <w:rPr>
                <w:rFonts w:ascii="Arial" w:eastAsia="Arial" w:hAnsi="Arial" w:cs="Arial"/>
                <w:sz w:val="22"/>
                <w:lang w:val="ru-RU" w:eastAsia="en-GB"/>
              </w:rPr>
            </w:pPr>
            <w:r w:rsidRPr="00CC5FFA">
              <w:rPr>
                <w:rFonts w:ascii="Arial" w:eastAsia="Arial" w:hAnsi="Arial" w:cs="Arial"/>
                <w:sz w:val="22"/>
                <w:lang w:val="ru-RU" w:eastAsia="en-GB"/>
              </w:rPr>
              <w:t xml:space="preserve">Написання звіту - остаточний звіт буде подано до </w:t>
            </w:r>
            <w:r w:rsidRPr="00CC5FFA">
              <w:rPr>
                <w:rFonts w:ascii="Arial" w:eastAsia="Arial" w:hAnsi="Arial" w:cs="Arial"/>
                <w:sz w:val="22"/>
                <w:lang w:eastAsia="en-GB"/>
              </w:rPr>
              <w:t>BMZ</w:t>
            </w:r>
            <w:r w:rsidRPr="00CC5FFA">
              <w:rPr>
                <w:rFonts w:ascii="Arial" w:eastAsia="Arial" w:hAnsi="Arial" w:cs="Arial"/>
                <w:sz w:val="22"/>
                <w:lang w:val="ru-RU" w:eastAsia="en-GB"/>
              </w:rPr>
              <w:t>, який включатиме резюме, методологію, основні результати (дезагреговані), рекомендації та отримані уроки, висновки.</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0A8758" w14:textId="77777777" w:rsidR="00697B1F" w:rsidRPr="00CC5FFA" w:rsidRDefault="00697B1F" w:rsidP="00697B1F">
            <w:pPr>
              <w:pStyle w:val="ListParagraph"/>
              <w:numPr>
                <w:ilvl w:val="0"/>
                <w:numId w:val="0"/>
              </w:numPr>
              <w:spacing w:after="0"/>
              <w:ind w:left="367"/>
              <w:jc w:val="both"/>
              <w:rPr>
                <w:rFonts w:ascii="Arial" w:eastAsia="Arial" w:hAnsi="Arial" w:cs="Arial"/>
                <w:sz w:val="22"/>
                <w:lang w:val="ru-RU" w:eastAsia="en-GB"/>
              </w:rPr>
            </w:pPr>
          </w:p>
          <w:p w14:paraId="60F72E5B" w14:textId="6B6D5EAE" w:rsidR="00404562" w:rsidRPr="00A1222D" w:rsidRDefault="009C167A" w:rsidP="00404562">
            <w:pPr>
              <w:pStyle w:val="ListParagraph"/>
              <w:numPr>
                <w:ilvl w:val="0"/>
                <w:numId w:val="18"/>
              </w:numPr>
              <w:spacing w:after="0"/>
              <w:jc w:val="both"/>
              <w:rPr>
                <w:rFonts w:ascii="Arial" w:eastAsia="Arial" w:hAnsi="Arial" w:cs="Arial"/>
                <w:sz w:val="22"/>
                <w:lang w:eastAsia="en-GB"/>
              </w:rPr>
            </w:pPr>
            <w:r>
              <w:rPr>
                <w:rFonts w:ascii="Arial" w:eastAsia="Arial" w:hAnsi="Arial" w:cs="Arial"/>
                <w:sz w:val="22"/>
                <w:lang w:val="uk-UA" w:eastAsia="en-GB"/>
              </w:rPr>
              <w:t>днів</w:t>
            </w:r>
            <w:r w:rsidR="00404562" w:rsidRPr="00A1222D">
              <w:rPr>
                <w:rFonts w:ascii="Arial" w:eastAsia="Arial" w:hAnsi="Arial" w:cs="Arial"/>
                <w:sz w:val="22"/>
                <w:lang w:eastAsia="en-GB"/>
              </w:rPr>
              <w:t xml:space="preserve"> </w:t>
            </w:r>
          </w:p>
        </w:tc>
      </w:tr>
    </w:tbl>
    <w:p w14:paraId="576CC31E" w14:textId="77777777" w:rsidR="00404562" w:rsidRPr="00A1222D" w:rsidRDefault="00404562" w:rsidP="00404562">
      <w:pPr>
        <w:jc w:val="both"/>
        <w:rPr>
          <w:rFonts w:ascii="Arial" w:hAnsi="Arial" w:cs="Arial"/>
          <w:lang w:eastAsia="en-GB"/>
        </w:rPr>
      </w:pPr>
    </w:p>
    <w:p w14:paraId="569DC863" w14:textId="2D774A15" w:rsidR="00313B48"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 xml:space="preserve">4.3. </w:t>
      </w:r>
      <w:r w:rsidR="00CC5FFA" w:rsidRPr="00CC5FFA">
        <w:rPr>
          <w:rFonts w:ascii="Arial" w:hAnsi="Arial" w:cs="Arial"/>
          <w:noProof/>
          <w:sz w:val="32"/>
          <w:szCs w:val="32"/>
          <w:lang w:eastAsia="en-GB"/>
        </w:rPr>
        <w:t>Бюджет</w:t>
      </w:r>
    </w:p>
    <w:p w14:paraId="028630CA" w14:textId="637690CC" w:rsidR="00404562" w:rsidRPr="00A1222D" w:rsidRDefault="00404562" w:rsidP="00404562">
      <w:pPr>
        <w:pStyle w:val="Heading3"/>
        <w:spacing w:before="0"/>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6F6AA1A1" w14:textId="77777777" w:rsidR="00CC5FFA" w:rsidRPr="00CC5FFA" w:rsidRDefault="00CC5FFA" w:rsidP="00CC5FFA">
      <w:pPr>
        <w:spacing w:after="0" w:line="276" w:lineRule="auto"/>
        <w:jc w:val="both"/>
        <w:rPr>
          <w:rFonts w:ascii="Arial" w:eastAsia="Arial" w:hAnsi="Arial" w:cs="Arial"/>
          <w:sz w:val="22"/>
          <w:lang w:eastAsia="en-GB"/>
        </w:rPr>
      </w:pPr>
      <w:proofErr w:type="spellStart"/>
      <w:r w:rsidRPr="00CC5FFA">
        <w:rPr>
          <w:rFonts w:ascii="Arial" w:eastAsia="Arial" w:hAnsi="Arial" w:cs="Arial"/>
          <w:sz w:val="22"/>
          <w:lang w:eastAsia="en-GB"/>
        </w:rPr>
        <w:t>Зовнішній</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консультант</w:t>
      </w:r>
      <w:proofErr w:type="spellEnd"/>
      <w:r w:rsidRPr="00CC5FFA">
        <w:rPr>
          <w:rFonts w:ascii="Arial" w:eastAsia="Arial" w:hAnsi="Arial" w:cs="Arial"/>
          <w:sz w:val="22"/>
          <w:lang w:eastAsia="en-GB"/>
        </w:rPr>
        <w:t xml:space="preserve">(и) </w:t>
      </w:r>
      <w:proofErr w:type="spellStart"/>
      <w:r w:rsidRPr="00CC5FFA">
        <w:rPr>
          <w:rFonts w:ascii="Arial" w:eastAsia="Arial" w:hAnsi="Arial" w:cs="Arial"/>
          <w:sz w:val="22"/>
          <w:lang w:eastAsia="en-GB"/>
        </w:rPr>
        <w:t>очолить</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процес</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збору</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даних</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на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місцях</w:t>
      </w:r>
      <w:proofErr w:type="spellEnd"/>
      <w:r w:rsidRPr="00CC5FFA">
        <w:rPr>
          <w:rFonts w:ascii="Arial" w:eastAsia="Arial" w:hAnsi="Arial" w:cs="Arial"/>
          <w:sz w:val="22"/>
          <w:lang w:eastAsia="en-GB"/>
        </w:rPr>
        <w:t xml:space="preserve"> і, </w:t>
      </w:r>
      <w:proofErr w:type="spellStart"/>
      <w:r w:rsidRPr="00CC5FFA">
        <w:rPr>
          <w:rFonts w:ascii="Arial" w:eastAsia="Arial" w:hAnsi="Arial" w:cs="Arial"/>
          <w:sz w:val="22"/>
          <w:lang w:eastAsia="en-GB"/>
        </w:rPr>
        <w:t>як</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очікується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запропонує</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бюджет</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який</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покриє</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всі</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витрати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пов'язані</w:t>
      </w:r>
      <w:proofErr w:type="spellEnd"/>
      <w:r w:rsidRPr="00CC5FFA">
        <w:rPr>
          <w:rFonts w:ascii="Arial" w:eastAsia="Arial" w:hAnsi="Arial" w:cs="Arial"/>
          <w:sz w:val="22"/>
          <w:lang w:eastAsia="en-GB"/>
        </w:rPr>
        <w:t xml:space="preserve"> з </w:t>
      </w:r>
      <w:proofErr w:type="spellStart"/>
      <w:r w:rsidRPr="00CC5FFA">
        <w:rPr>
          <w:rFonts w:ascii="Arial" w:eastAsia="Arial" w:hAnsi="Arial" w:cs="Arial"/>
          <w:sz w:val="22"/>
          <w:lang w:eastAsia="en-GB"/>
        </w:rPr>
        <w:t>проведенням</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кінцевого</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дослідження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включаючи</w:t>
      </w:r>
      <w:proofErr w:type="spellEnd"/>
      <w:r w:rsidRPr="00CC5FFA">
        <w:rPr>
          <w:rFonts w:ascii="Arial" w:eastAsia="Arial" w:hAnsi="Arial" w:cs="Arial"/>
          <w:sz w:val="22"/>
          <w:lang w:eastAsia="en-GB"/>
        </w:rPr>
        <w:t xml:space="preserve"> ПДВ, </w:t>
      </w:r>
      <w:proofErr w:type="spellStart"/>
      <w:r w:rsidRPr="00CC5FFA">
        <w:rPr>
          <w:rFonts w:ascii="Arial" w:eastAsia="Arial" w:hAnsi="Arial" w:cs="Arial"/>
          <w:sz w:val="22"/>
          <w:lang w:eastAsia="en-GB"/>
        </w:rPr>
        <w:t>податки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витрати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на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проїзд</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страхування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вартість</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візи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добові</w:t>
      </w:r>
      <w:proofErr w:type="spellEnd"/>
      <w:r w:rsidRPr="00CC5FFA">
        <w:rPr>
          <w:rFonts w:ascii="Arial" w:eastAsia="Arial" w:hAnsi="Arial" w:cs="Arial"/>
          <w:sz w:val="22"/>
          <w:lang w:eastAsia="en-GB"/>
        </w:rPr>
        <w:t xml:space="preserve">, а </w:t>
      </w:r>
      <w:proofErr w:type="spellStart"/>
      <w:r w:rsidRPr="00CC5FFA">
        <w:rPr>
          <w:rFonts w:ascii="Arial" w:eastAsia="Arial" w:hAnsi="Arial" w:cs="Arial"/>
          <w:sz w:val="22"/>
          <w:lang w:eastAsia="en-GB"/>
        </w:rPr>
        <w:t>також</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витрати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на</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переклад</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разом</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із</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запропонованою</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методологією</w:t>
      </w:r>
      <w:proofErr w:type="spellEnd"/>
      <w:r w:rsidRPr="00CC5FFA">
        <w:rPr>
          <w:rFonts w:ascii="Arial" w:eastAsia="Arial" w:hAnsi="Arial" w:cs="Arial"/>
          <w:sz w:val="22"/>
          <w:lang w:eastAsia="en-GB"/>
        </w:rPr>
        <w:t xml:space="preserve"> в </w:t>
      </w:r>
      <w:proofErr w:type="spellStart"/>
      <w:r w:rsidRPr="00CC5FFA">
        <w:rPr>
          <w:rFonts w:ascii="Arial" w:eastAsia="Arial" w:hAnsi="Arial" w:cs="Arial"/>
          <w:sz w:val="22"/>
          <w:lang w:eastAsia="en-GB"/>
        </w:rPr>
        <w:t>дослідницькій</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пропозиції</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для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цієї</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консультаційної</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роботи</w:t>
      </w:r>
      <w:proofErr w:type="spellEnd"/>
      <w:r w:rsidRPr="00CC5FFA">
        <w:rPr>
          <w:rFonts w:ascii="Arial" w:eastAsia="Arial" w:hAnsi="Arial" w:cs="Arial"/>
          <w:sz w:val="22"/>
          <w:lang w:eastAsia="en-GB"/>
        </w:rPr>
        <w:t xml:space="preserve">. </w:t>
      </w:r>
    </w:p>
    <w:p w14:paraId="68C797FE" w14:textId="77777777" w:rsidR="00CC5FFA" w:rsidRPr="00CC5FFA" w:rsidRDefault="00CC5FFA" w:rsidP="00CC5FFA">
      <w:pPr>
        <w:spacing w:after="0" w:line="276" w:lineRule="auto"/>
        <w:jc w:val="both"/>
        <w:rPr>
          <w:rFonts w:ascii="Arial" w:eastAsia="Arial" w:hAnsi="Arial" w:cs="Arial"/>
          <w:sz w:val="22"/>
          <w:lang w:eastAsia="en-GB"/>
        </w:rPr>
      </w:pPr>
    </w:p>
    <w:p w14:paraId="1B749277" w14:textId="3CE2FA3B" w:rsidR="00404562" w:rsidRPr="00A1222D" w:rsidRDefault="00CC5FFA" w:rsidP="00CC5FFA">
      <w:pPr>
        <w:spacing w:after="0" w:line="276" w:lineRule="auto"/>
        <w:jc w:val="both"/>
        <w:rPr>
          <w:rFonts w:ascii="Arial" w:eastAsia="Arial" w:hAnsi="Arial" w:cs="Arial"/>
          <w:sz w:val="22"/>
          <w:lang w:val="en-ZW" w:eastAsia="en-GB"/>
        </w:rPr>
      </w:pPr>
      <w:proofErr w:type="spellStart"/>
      <w:r w:rsidRPr="00CC5FFA">
        <w:rPr>
          <w:rFonts w:ascii="Arial" w:eastAsia="Arial" w:hAnsi="Arial" w:cs="Arial"/>
          <w:sz w:val="22"/>
          <w:lang w:eastAsia="en-GB"/>
        </w:rPr>
        <w:t>Бюджет</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буде</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узгоджений</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між</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консультантом</w:t>
      </w:r>
      <w:proofErr w:type="spellEnd"/>
      <w:r w:rsidRPr="00CC5FFA">
        <w:rPr>
          <w:rFonts w:ascii="Arial" w:eastAsia="Arial" w:hAnsi="Arial" w:cs="Arial"/>
          <w:sz w:val="22"/>
          <w:lang w:eastAsia="en-GB"/>
        </w:rPr>
        <w:t>(</w:t>
      </w:r>
      <w:proofErr w:type="spellStart"/>
      <w:r w:rsidRPr="00CC5FFA">
        <w:rPr>
          <w:rFonts w:ascii="Arial" w:eastAsia="Arial" w:hAnsi="Arial" w:cs="Arial"/>
          <w:sz w:val="22"/>
          <w:lang w:eastAsia="en-GB"/>
        </w:rPr>
        <w:t>ами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та</w:t>
      </w:r>
      <w:proofErr w:type="spellEnd"/>
      <w:r w:rsidRPr="00CC5FFA">
        <w:rPr>
          <w:rFonts w:ascii="Arial" w:eastAsia="Arial" w:hAnsi="Arial" w:cs="Arial"/>
          <w:sz w:val="22"/>
          <w:lang w:eastAsia="en-GB"/>
        </w:rPr>
        <w:t xml:space="preserve"> Plan International. </w:t>
      </w:r>
      <w:proofErr w:type="spellStart"/>
      <w:r w:rsidRPr="00CC5FFA">
        <w:rPr>
          <w:rFonts w:ascii="Arial" w:eastAsia="Arial" w:hAnsi="Arial" w:cs="Arial"/>
          <w:sz w:val="22"/>
          <w:lang w:eastAsia="en-GB"/>
        </w:rPr>
        <w:t>Виплати</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будуть</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здійснюватися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поетапно</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після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завершення</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наступних</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етапів</w:t>
      </w:r>
      <w:proofErr w:type="spellEnd"/>
      <w:r w:rsidRPr="00CC5FFA">
        <w:rPr>
          <w:rFonts w:ascii="Arial" w:eastAsia="Arial" w:hAnsi="Arial" w:cs="Arial"/>
          <w:sz w:val="22"/>
          <w:lang w:eastAsia="en-GB"/>
        </w:rPr>
        <w:t>:</w:t>
      </w:r>
      <w:r w:rsidR="00404562" w:rsidRPr="00A1222D">
        <w:rPr>
          <w:rFonts w:ascii="Arial" w:eastAsia="Arial" w:hAnsi="Arial" w:cs="Arial"/>
          <w:sz w:val="22"/>
          <w:lang w:eastAsia="en-GB"/>
        </w:rPr>
        <w:t> </w:t>
      </w:r>
    </w:p>
    <w:tbl>
      <w:tblPr>
        <w:tblW w:w="0" w:type="auto"/>
        <w:shd w:val="clear" w:color="auto" w:fill="FFFFFF"/>
        <w:tblCellMar>
          <w:left w:w="0" w:type="dxa"/>
          <w:right w:w="0" w:type="dxa"/>
        </w:tblCellMar>
        <w:tblLook w:val="04A0" w:firstRow="1" w:lastRow="0" w:firstColumn="1" w:lastColumn="0" w:noHBand="0" w:noVBand="1"/>
      </w:tblPr>
      <w:tblGrid>
        <w:gridCol w:w="3019"/>
        <w:gridCol w:w="3016"/>
        <w:gridCol w:w="3015"/>
      </w:tblGrid>
      <w:tr w:rsidR="00404562" w:rsidRPr="00A1222D" w14:paraId="60220FBC" w14:textId="77777777" w:rsidTr="003E1F9A">
        <w:tc>
          <w:tcPr>
            <w:tcW w:w="30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2239819" w14:textId="6FE725EC" w:rsidR="00404562" w:rsidRPr="00A1222D" w:rsidRDefault="00CC5FFA" w:rsidP="003E1F9A">
            <w:pPr>
              <w:spacing w:after="0" w:line="276" w:lineRule="auto"/>
              <w:jc w:val="both"/>
              <w:rPr>
                <w:rFonts w:ascii="Arial" w:eastAsia="Arial" w:hAnsi="Arial" w:cs="Arial"/>
                <w:sz w:val="22"/>
                <w:lang w:val="en-ZW" w:eastAsia="en-GB"/>
              </w:rPr>
            </w:pPr>
            <w:proofErr w:type="spellStart"/>
            <w:r w:rsidRPr="00CC5FFA">
              <w:rPr>
                <w:rFonts w:ascii="Arial" w:eastAsia="Arial" w:hAnsi="Arial" w:cs="Arial"/>
                <w:b/>
                <w:bCs/>
                <w:sz w:val="22"/>
                <w:lang w:eastAsia="en-GB"/>
              </w:rPr>
              <w:t>Етап</w:t>
            </w:r>
            <w:proofErr w:type="spellEnd"/>
            <w:r w:rsidRPr="00CC5FFA">
              <w:rPr>
                <w:rFonts w:ascii="Arial" w:eastAsia="Arial" w:hAnsi="Arial" w:cs="Arial"/>
                <w:b/>
                <w:bCs/>
                <w:sz w:val="22"/>
                <w:lang w:eastAsia="en-GB"/>
              </w:rPr>
              <w:t xml:space="preserve"> </w:t>
            </w:r>
            <w:proofErr w:type="spellStart"/>
            <w:r w:rsidRPr="00CC5FFA">
              <w:rPr>
                <w:rFonts w:ascii="Arial" w:eastAsia="Arial" w:hAnsi="Arial" w:cs="Arial"/>
                <w:b/>
                <w:bCs/>
                <w:sz w:val="22"/>
                <w:lang w:eastAsia="en-GB"/>
              </w:rPr>
              <w:t>оцінки</w:t>
            </w:r>
            <w:proofErr w:type="spellEnd"/>
          </w:p>
        </w:tc>
        <w:tc>
          <w:tcPr>
            <w:tcW w:w="30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A8EF21E" w14:textId="346C326D" w:rsidR="00404562" w:rsidRPr="00A1222D" w:rsidRDefault="00CC5FFA" w:rsidP="003E1F9A">
            <w:pPr>
              <w:spacing w:after="0" w:line="276" w:lineRule="auto"/>
              <w:jc w:val="both"/>
              <w:rPr>
                <w:rFonts w:ascii="Arial" w:eastAsia="Arial" w:hAnsi="Arial" w:cs="Arial"/>
                <w:sz w:val="22"/>
                <w:lang w:val="en-ZW" w:eastAsia="en-GB"/>
              </w:rPr>
            </w:pPr>
            <w:proofErr w:type="spellStart"/>
            <w:r w:rsidRPr="00CC5FFA">
              <w:rPr>
                <w:rFonts w:ascii="Arial" w:eastAsia="Arial" w:hAnsi="Arial" w:cs="Arial"/>
                <w:b/>
                <w:bCs/>
                <w:sz w:val="22"/>
                <w:lang w:eastAsia="en-GB"/>
              </w:rPr>
              <w:t>Результат</w:t>
            </w:r>
            <w:proofErr w:type="spellEnd"/>
          </w:p>
        </w:tc>
        <w:tc>
          <w:tcPr>
            <w:tcW w:w="30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8EB261E" w14:textId="1C188E23" w:rsidR="00404562" w:rsidRPr="00A1222D" w:rsidRDefault="00CC5FFA" w:rsidP="003E1F9A">
            <w:pPr>
              <w:spacing w:after="0" w:line="276" w:lineRule="auto"/>
              <w:jc w:val="both"/>
              <w:rPr>
                <w:rFonts w:ascii="Arial" w:eastAsia="Arial" w:hAnsi="Arial" w:cs="Arial"/>
                <w:sz w:val="22"/>
                <w:lang w:val="en-ZW" w:eastAsia="en-GB"/>
              </w:rPr>
            </w:pPr>
            <w:proofErr w:type="spellStart"/>
            <w:r w:rsidRPr="00CC5FFA">
              <w:rPr>
                <w:rFonts w:ascii="Arial" w:eastAsia="Arial" w:hAnsi="Arial" w:cs="Arial"/>
                <w:b/>
                <w:bCs/>
                <w:sz w:val="22"/>
                <w:lang w:eastAsia="en-GB"/>
              </w:rPr>
              <w:t>Оплата</w:t>
            </w:r>
            <w:proofErr w:type="spellEnd"/>
          </w:p>
        </w:tc>
      </w:tr>
      <w:tr w:rsidR="00404562" w:rsidRPr="00A1222D" w14:paraId="5509B3B7"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C27A0A" w14:textId="566A8016" w:rsidR="00404562" w:rsidRPr="00CC5FFA" w:rsidRDefault="00CC5FFA" w:rsidP="00404562">
            <w:pPr>
              <w:numPr>
                <w:ilvl w:val="0"/>
                <w:numId w:val="10"/>
              </w:numPr>
              <w:spacing w:after="0" w:line="276" w:lineRule="auto"/>
              <w:jc w:val="both"/>
              <w:rPr>
                <w:rFonts w:ascii="Arial" w:eastAsia="Arial" w:hAnsi="Arial" w:cs="Arial"/>
                <w:sz w:val="22"/>
                <w:lang w:val="ru-RU" w:eastAsia="en-GB"/>
              </w:rPr>
            </w:pPr>
            <w:r w:rsidRPr="00CC5FFA">
              <w:rPr>
                <w:rFonts w:ascii="Arial" w:eastAsia="Arial" w:hAnsi="Arial" w:cs="Arial"/>
                <w:sz w:val="22"/>
                <w:lang w:val="ru-RU" w:eastAsia="en-GB"/>
              </w:rPr>
              <w:t>1.</w:t>
            </w:r>
            <w:r w:rsidRPr="00CC5FFA">
              <w:rPr>
                <w:rFonts w:ascii="Arial" w:eastAsia="Arial" w:hAnsi="Arial" w:cs="Arial"/>
                <w:sz w:val="22"/>
                <w:lang w:val="ru-RU" w:eastAsia="en-GB"/>
              </w:rPr>
              <w:tab/>
              <w:t>Початковий етап, включаючи інструменти збору даних та розробку форм згоди/дозволу</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D083D5" w14:textId="7646DAA2" w:rsidR="00404562" w:rsidRPr="00CC5FFA" w:rsidRDefault="00CC5FFA" w:rsidP="003E1F9A">
            <w:pPr>
              <w:spacing w:after="0" w:line="276" w:lineRule="auto"/>
              <w:jc w:val="both"/>
              <w:rPr>
                <w:rFonts w:ascii="Arial" w:eastAsia="Arial" w:hAnsi="Arial" w:cs="Arial"/>
                <w:sz w:val="22"/>
                <w:lang w:val="ru-RU" w:eastAsia="en-GB"/>
              </w:rPr>
            </w:pPr>
            <w:r w:rsidRPr="00CC5FFA">
              <w:rPr>
                <w:rFonts w:ascii="Arial" w:eastAsia="Arial" w:hAnsi="Arial" w:cs="Arial"/>
                <w:sz w:val="22"/>
                <w:lang w:val="ru-RU" w:eastAsia="en-GB"/>
              </w:rPr>
              <w:t xml:space="preserve">Початковий звіт, інструменти збору даних та форми згоди/дозволу, затверджені </w:t>
            </w:r>
            <w:r w:rsidRPr="00CC5FFA">
              <w:rPr>
                <w:rFonts w:ascii="Arial" w:eastAsia="Arial" w:hAnsi="Arial" w:cs="Arial"/>
                <w:sz w:val="22"/>
                <w:lang w:eastAsia="en-GB"/>
              </w:rPr>
              <w:t>Plan</w:t>
            </w:r>
            <w:r w:rsidRPr="00CC5FFA">
              <w:rPr>
                <w:rFonts w:ascii="Arial" w:eastAsia="Arial" w:hAnsi="Arial" w:cs="Arial"/>
                <w:sz w:val="22"/>
                <w:lang w:val="ru-RU" w:eastAsia="en-GB"/>
              </w:rPr>
              <w:t xml:space="preserve"> </w:t>
            </w:r>
            <w:r w:rsidRPr="00CC5FFA">
              <w:rPr>
                <w:rFonts w:ascii="Arial" w:eastAsia="Arial" w:hAnsi="Arial" w:cs="Arial"/>
                <w:sz w:val="22"/>
                <w:lang w:eastAsia="en-GB"/>
              </w:rPr>
              <w:t>International</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5E770B" w14:textId="12C7B771" w:rsidR="00404562" w:rsidRPr="00A1222D" w:rsidRDefault="00CC5FFA" w:rsidP="003E1F9A">
            <w:pPr>
              <w:spacing w:after="0" w:line="276" w:lineRule="auto"/>
              <w:jc w:val="both"/>
              <w:rPr>
                <w:rFonts w:ascii="Arial" w:eastAsia="Arial" w:hAnsi="Arial" w:cs="Arial"/>
                <w:sz w:val="22"/>
                <w:lang w:val="en-ZW" w:eastAsia="en-GB"/>
              </w:rPr>
            </w:pPr>
            <w:r w:rsidRPr="00CC5FFA">
              <w:rPr>
                <w:rFonts w:ascii="Arial" w:eastAsia="Arial" w:hAnsi="Arial" w:cs="Arial"/>
                <w:sz w:val="22"/>
                <w:lang w:eastAsia="en-GB"/>
              </w:rPr>
              <w:t xml:space="preserve">30% </w:t>
            </w:r>
            <w:proofErr w:type="spellStart"/>
            <w:r w:rsidRPr="00CC5FFA">
              <w:rPr>
                <w:rFonts w:ascii="Arial" w:eastAsia="Arial" w:hAnsi="Arial" w:cs="Arial"/>
                <w:sz w:val="22"/>
                <w:lang w:eastAsia="en-GB"/>
              </w:rPr>
              <w:t>від</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загального</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бюджету</w:t>
            </w:r>
            <w:proofErr w:type="spellEnd"/>
          </w:p>
        </w:tc>
      </w:tr>
      <w:tr w:rsidR="00404562" w:rsidRPr="00A1222D" w14:paraId="5787C52B"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4061B3" w14:textId="5457387B" w:rsidR="00404562" w:rsidRPr="00CC5FFA" w:rsidRDefault="00CC5FFA" w:rsidP="00404562">
            <w:pPr>
              <w:numPr>
                <w:ilvl w:val="0"/>
                <w:numId w:val="11"/>
              </w:numPr>
              <w:spacing w:after="0" w:line="276" w:lineRule="auto"/>
              <w:jc w:val="both"/>
              <w:rPr>
                <w:rFonts w:ascii="Arial" w:eastAsia="Arial" w:hAnsi="Arial" w:cs="Arial"/>
                <w:sz w:val="22"/>
                <w:lang w:val="ru-RU" w:eastAsia="en-GB"/>
              </w:rPr>
            </w:pPr>
            <w:r w:rsidRPr="00CC5FFA">
              <w:rPr>
                <w:rFonts w:ascii="Arial" w:eastAsia="Arial" w:hAnsi="Arial" w:cs="Arial"/>
                <w:sz w:val="22"/>
                <w:lang w:val="ru-RU" w:eastAsia="en-GB"/>
              </w:rPr>
              <w:t>2.</w:t>
            </w:r>
            <w:r w:rsidRPr="00CC5FFA">
              <w:rPr>
                <w:rFonts w:ascii="Arial" w:eastAsia="Arial" w:hAnsi="Arial" w:cs="Arial"/>
                <w:sz w:val="22"/>
                <w:lang w:val="ru-RU" w:eastAsia="en-GB"/>
              </w:rPr>
              <w:tab/>
              <w:t xml:space="preserve">Збір даних, аналіз даних, написання звіту та рецензування </w:t>
            </w:r>
            <w:r w:rsidRPr="00CC5FFA">
              <w:rPr>
                <w:rFonts w:ascii="Arial" w:eastAsia="Arial" w:hAnsi="Arial" w:cs="Arial"/>
                <w:sz w:val="22"/>
                <w:lang w:val="ru-RU" w:eastAsia="en-GB"/>
              </w:rPr>
              <w:lastRenderedPageBreak/>
              <w:t>першого проекту звіту</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F0F148" w14:textId="49E2AD17" w:rsidR="00404562" w:rsidRPr="00CC5FFA" w:rsidRDefault="00CC5FFA" w:rsidP="003E1F9A">
            <w:pPr>
              <w:spacing w:after="0" w:line="276" w:lineRule="auto"/>
              <w:jc w:val="both"/>
              <w:rPr>
                <w:rFonts w:ascii="Arial" w:eastAsia="Arial" w:hAnsi="Arial" w:cs="Arial"/>
                <w:sz w:val="22"/>
                <w:lang w:val="ru-RU" w:eastAsia="en-GB"/>
              </w:rPr>
            </w:pPr>
            <w:r w:rsidRPr="00CC5FFA">
              <w:rPr>
                <w:rFonts w:ascii="Arial" w:eastAsia="Arial" w:hAnsi="Arial" w:cs="Arial"/>
                <w:sz w:val="22"/>
                <w:lang w:val="ru-RU" w:eastAsia="en-GB"/>
              </w:rPr>
              <w:lastRenderedPageBreak/>
              <w:t xml:space="preserve">Переглянутий </w:t>
            </w:r>
            <w:r>
              <w:rPr>
                <w:rFonts w:ascii="Arial" w:eastAsia="Arial" w:hAnsi="Arial" w:cs="Arial"/>
                <w:sz w:val="22"/>
                <w:lang w:val="ru-RU" w:eastAsia="en-GB"/>
              </w:rPr>
              <w:t xml:space="preserve"> чорновий </w:t>
            </w:r>
            <w:r w:rsidRPr="00CC5FFA">
              <w:rPr>
                <w:rFonts w:ascii="Arial" w:eastAsia="Arial" w:hAnsi="Arial" w:cs="Arial"/>
                <w:sz w:val="22"/>
                <w:lang w:val="ru-RU" w:eastAsia="en-GB"/>
              </w:rPr>
              <w:t>проект Звіту про оцінку</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654EAA" w14:textId="2D4F2B51" w:rsidR="00404562" w:rsidRPr="00A1222D" w:rsidRDefault="00CC5FFA" w:rsidP="003E1F9A">
            <w:pPr>
              <w:spacing w:after="0" w:line="276" w:lineRule="auto"/>
              <w:jc w:val="both"/>
              <w:rPr>
                <w:rFonts w:ascii="Arial" w:eastAsia="Arial" w:hAnsi="Arial" w:cs="Arial"/>
                <w:sz w:val="22"/>
                <w:lang w:val="en-ZW" w:eastAsia="en-GB"/>
              </w:rPr>
            </w:pPr>
            <w:r w:rsidRPr="00CC5FFA">
              <w:rPr>
                <w:rFonts w:ascii="Arial" w:eastAsia="Arial" w:hAnsi="Arial" w:cs="Arial"/>
                <w:sz w:val="22"/>
                <w:lang w:eastAsia="en-GB"/>
              </w:rPr>
              <w:t xml:space="preserve">20% </w:t>
            </w:r>
            <w:proofErr w:type="spellStart"/>
            <w:r w:rsidRPr="00CC5FFA">
              <w:rPr>
                <w:rFonts w:ascii="Arial" w:eastAsia="Arial" w:hAnsi="Arial" w:cs="Arial"/>
                <w:sz w:val="22"/>
                <w:lang w:eastAsia="en-GB"/>
              </w:rPr>
              <w:t>від</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загального</w:t>
            </w:r>
            <w:proofErr w:type="spellEnd"/>
            <w:r w:rsidRPr="00CC5FFA">
              <w:rPr>
                <w:rFonts w:ascii="Arial" w:eastAsia="Arial" w:hAnsi="Arial" w:cs="Arial"/>
                <w:sz w:val="22"/>
                <w:lang w:eastAsia="en-GB"/>
              </w:rPr>
              <w:t xml:space="preserve"> </w:t>
            </w:r>
            <w:proofErr w:type="spellStart"/>
            <w:r w:rsidRPr="00CC5FFA">
              <w:rPr>
                <w:rFonts w:ascii="Arial" w:eastAsia="Arial" w:hAnsi="Arial" w:cs="Arial"/>
                <w:sz w:val="22"/>
                <w:lang w:eastAsia="en-GB"/>
              </w:rPr>
              <w:t>бюджету</w:t>
            </w:r>
            <w:proofErr w:type="spellEnd"/>
          </w:p>
        </w:tc>
      </w:tr>
      <w:tr w:rsidR="00404562" w:rsidRPr="00A1222D" w14:paraId="0A27EB67"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A3F4AA" w14:textId="1D43C566" w:rsidR="00404562" w:rsidRPr="001017FD" w:rsidRDefault="001017FD" w:rsidP="00404562">
            <w:pPr>
              <w:numPr>
                <w:ilvl w:val="0"/>
                <w:numId w:val="12"/>
              </w:numPr>
              <w:spacing w:after="0" w:line="276" w:lineRule="auto"/>
              <w:jc w:val="both"/>
              <w:rPr>
                <w:rFonts w:ascii="Arial" w:eastAsia="Arial" w:hAnsi="Arial" w:cs="Arial"/>
                <w:sz w:val="22"/>
                <w:lang w:val="ru-RU" w:eastAsia="en-GB"/>
              </w:rPr>
            </w:pPr>
            <w:r w:rsidRPr="001017FD">
              <w:rPr>
                <w:rFonts w:ascii="Arial" w:eastAsia="Arial" w:hAnsi="Arial" w:cs="Arial"/>
                <w:sz w:val="22"/>
                <w:lang w:val="ru-RU" w:eastAsia="en-GB"/>
              </w:rPr>
              <w:t>3.</w:t>
            </w:r>
            <w:r w:rsidRPr="001017FD">
              <w:rPr>
                <w:rFonts w:ascii="Arial" w:eastAsia="Arial" w:hAnsi="Arial" w:cs="Arial"/>
                <w:sz w:val="22"/>
                <w:lang w:val="ru-RU" w:eastAsia="en-GB"/>
              </w:rPr>
              <w:tab/>
              <w:t>Остаточний перегляд проекту Звіту про оцінку</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EDE2C4" w14:textId="5A1EBF71" w:rsidR="00404562" w:rsidRPr="001017FD" w:rsidRDefault="001017FD" w:rsidP="003E1F9A">
            <w:pPr>
              <w:spacing w:after="0" w:line="276" w:lineRule="auto"/>
              <w:jc w:val="both"/>
              <w:rPr>
                <w:rFonts w:ascii="Arial" w:eastAsia="Arial" w:hAnsi="Arial" w:cs="Arial"/>
                <w:sz w:val="22"/>
                <w:lang w:val="ru-RU" w:eastAsia="en-GB"/>
              </w:rPr>
            </w:pPr>
            <w:r w:rsidRPr="001017FD">
              <w:rPr>
                <w:rFonts w:ascii="Arial" w:eastAsia="Arial" w:hAnsi="Arial" w:cs="Arial"/>
                <w:sz w:val="22"/>
                <w:lang w:val="ru-RU" w:eastAsia="en-GB"/>
              </w:rPr>
              <w:t>Затверджений остаточний звіт про оцінку, що включає всі рекомендації та коментарі</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215E35" w14:textId="7905A10F" w:rsidR="00404562" w:rsidRPr="00A1222D" w:rsidRDefault="001017FD" w:rsidP="003E1F9A">
            <w:pPr>
              <w:spacing w:after="0" w:line="276" w:lineRule="auto"/>
              <w:jc w:val="both"/>
              <w:rPr>
                <w:rFonts w:ascii="Arial" w:eastAsia="Arial" w:hAnsi="Arial" w:cs="Arial"/>
                <w:sz w:val="22"/>
                <w:lang w:val="en-ZW" w:eastAsia="en-GB"/>
              </w:rPr>
            </w:pPr>
            <w:r w:rsidRPr="001017FD">
              <w:rPr>
                <w:rFonts w:ascii="Arial" w:eastAsia="Arial" w:hAnsi="Arial" w:cs="Arial"/>
                <w:sz w:val="22"/>
                <w:lang w:eastAsia="en-GB"/>
              </w:rPr>
              <w:t xml:space="preserve">50% </w:t>
            </w:r>
            <w:proofErr w:type="spellStart"/>
            <w:r w:rsidRPr="001017FD">
              <w:rPr>
                <w:rFonts w:ascii="Arial" w:eastAsia="Arial" w:hAnsi="Arial" w:cs="Arial"/>
                <w:sz w:val="22"/>
                <w:lang w:eastAsia="en-GB"/>
              </w:rPr>
              <w:t>від</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загального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бюджету</w:t>
            </w:r>
            <w:proofErr w:type="spellEnd"/>
          </w:p>
        </w:tc>
      </w:tr>
    </w:tbl>
    <w:p w14:paraId="387E8138" w14:textId="77777777" w:rsidR="00404562" w:rsidRPr="00A1222D" w:rsidRDefault="00404562" w:rsidP="00404562">
      <w:pPr>
        <w:pStyle w:val="Heading2"/>
        <w:rPr>
          <w:rFonts w:ascii="Arial" w:hAnsi="Arial" w:cs="Arial"/>
          <w:b/>
          <w:bCs/>
          <w:color w:val="000000" w:themeColor="text1"/>
          <w:sz w:val="24"/>
          <w:szCs w:val="24"/>
        </w:rPr>
      </w:pPr>
    </w:p>
    <w:p w14:paraId="68302106" w14:textId="70516779" w:rsidR="00404562"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4.4. </w:t>
      </w:r>
      <w:r w:rsidR="001017FD" w:rsidRPr="001017FD">
        <w:rPr>
          <w:rFonts w:ascii="Arial" w:hAnsi="Arial" w:cs="Arial"/>
          <w:noProof/>
          <w:sz w:val="32"/>
          <w:szCs w:val="32"/>
          <w:lang w:eastAsia="en-GB"/>
        </w:rPr>
        <w:t>Поширення звіту</w:t>
      </w:r>
    </w:p>
    <w:p w14:paraId="46652F84" w14:textId="77777777" w:rsidR="00313B48" w:rsidRPr="00313B48" w:rsidRDefault="00313B48" w:rsidP="00313B48">
      <w:pPr>
        <w:rPr>
          <w:lang w:eastAsia="en-GB"/>
        </w:rPr>
      </w:pPr>
    </w:p>
    <w:p w14:paraId="28B9348E" w14:textId="4E6B94F6" w:rsidR="00B37AD7" w:rsidRPr="001017FD" w:rsidRDefault="001017FD" w:rsidP="00404562">
      <w:pPr>
        <w:spacing w:line="240" w:lineRule="auto"/>
        <w:jc w:val="both"/>
        <w:rPr>
          <w:rFonts w:ascii="Arial" w:eastAsia="Arial" w:hAnsi="Arial" w:cs="Arial"/>
          <w:sz w:val="22"/>
          <w:lang w:val="ru-RU" w:eastAsia="en-GB"/>
        </w:rPr>
      </w:pPr>
      <w:r w:rsidRPr="001017FD">
        <w:rPr>
          <w:rFonts w:ascii="Arial" w:eastAsia="Arial" w:hAnsi="Arial" w:cs="Arial"/>
          <w:sz w:val="22"/>
          <w:lang w:eastAsia="en-GB"/>
        </w:rPr>
        <w:t xml:space="preserve">Plan International </w:t>
      </w:r>
      <w:proofErr w:type="spellStart"/>
      <w:r w:rsidRPr="001017FD">
        <w:rPr>
          <w:rFonts w:ascii="Arial" w:eastAsia="Arial" w:hAnsi="Arial" w:cs="Arial"/>
          <w:sz w:val="22"/>
          <w:lang w:eastAsia="en-GB"/>
        </w:rPr>
        <w:t>радий</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повідомити</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що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резюме</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комплексного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фінального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звіту</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про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оцінку</w:t>
      </w:r>
      <w:proofErr w:type="spellEnd"/>
      <w:r w:rsidRPr="001017FD">
        <w:rPr>
          <w:rFonts w:ascii="Arial" w:eastAsia="Arial" w:hAnsi="Arial" w:cs="Arial"/>
          <w:sz w:val="22"/>
          <w:lang w:eastAsia="en-GB"/>
        </w:rPr>
        <w:t xml:space="preserve">, а </w:t>
      </w:r>
      <w:proofErr w:type="spellStart"/>
      <w:r w:rsidRPr="001017FD">
        <w:rPr>
          <w:rFonts w:ascii="Arial" w:eastAsia="Arial" w:hAnsi="Arial" w:cs="Arial"/>
          <w:sz w:val="22"/>
          <w:lang w:eastAsia="en-GB"/>
        </w:rPr>
        <w:t>також</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відповідь</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нашого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керівництва</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будуть</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розміщені</w:t>
      </w:r>
      <w:proofErr w:type="spellEnd"/>
      <w:r w:rsidRPr="001017FD">
        <w:rPr>
          <w:rFonts w:ascii="Arial" w:eastAsia="Arial" w:hAnsi="Arial" w:cs="Arial"/>
          <w:sz w:val="22"/>
          <w:lang w:eastAsia="en-GB"/>
        </w:rPr>
        <w:t xml:space="preserve"> у </w:t>
      </w:r>
      <w:proofErr w:type="spellStart"/>
      <w:r w:rsidRPr="001017FD">
        <w:rPr>
          <w:rFonts w:ascii="Arial" w:eastAsia="Arial" w:hAnsi="Arial" w:cs="Arial"/>
          <w:sz w:val="22"/>
          <w:lang w:eastAsia="en-GB"/>
        </w:rPr>
        <w:t>відкритому</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доступі</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на</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офіційному</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веб-сайті</w:t>
      </w:r>
      <w:proofErr w:type="spellEnd"/>
      <w:r w:rsidRPr="001017FD">
        <w:rPr>
          <w:rFonts w:ascii="Arial" w:eastAsia="Arial" w:hAnsi="Arial" w:cs="Arial"/>
          <w:sz w:val="22"/>
          <w:lang w:eastAsia="en-GB"/>
        </w:rPr>
        <w:t xml:space="preserve"> Plan International </w:t>
      </w:r>
      <w:proofErr w:type="spellStart"/>
      <w:r w:rsidRPr="001017FD">
        <w:rPr>
          <w:rFonts w:ascii="Arial" w:eastAsia="Arial" w:hAnsi="Arial" w:cs="Arial"/>
          <w:sz w:val="22"/>
          <w:lang w:eastAsia="en-GB"/>
        </w:rPr>
        <w:t>та</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на</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сайті</w:t>
      </w:r>
      <w:proofErr w:type="spellEnd"/>
      <w:r w:rsidRPr="001017FD">
        <w:rPr>
          <w:rFonts w:ascii="Arial" w:eastAsia="Arial" w:hAnsi="Arial" w:cs="Arial"/>
          <w:sz w:val="22"/>
          <w:lang w:eastAsia="en-GB"/>
        </w:rPr>
        <w:t xml:space="preserve"> </w:t>
      </w:r>
      <w:hyperlink r:id="rId11" w:history="1">
        <w:r w:rsidR="00404562" w:rsidRPr="00A1222D">
          <w:rPr>
            <w:rStyle w:val="Hyperlink"/>
            <w:rFonts w:ascii="Arial" w:eastAsia="Arial" w:hAnsi="Arial" w:cs="Arial"/>
            <w:sz w:val="22"/>
          </w:rPr>
          <w:t>Active Learning Network for Accountability and Performance in Humanitarian Action (ALNAP)</w:t>
        </w:r>
      </w:hyperlink>
      <w:r w:rsidR="00404562" w:rsidRPr="00A1222D">
        <w:rPr>
          <w:rFonts w:ascii="Arial" w:eastAsia="Arial" w:hAnsi="Arial" w:cs="Arial"/>
          <w:sz w:val="22"/>
          <w:lang w:eastAsia="en-GB"/>
        </w:rPr>
        <w:t xml:space="preserve">. </w:t>
      </w:r>
      <w:proofErr w:type="spellStart"/>
      <w:r w:rsidRPr="001017FD">
        <w:rPr>
          <w:rFonts w:ascii="Arial" w:eastAsia="Arial" w:hAnsi="Arial" w:cs="Arial"/>
          <w:sz w:val="22"/>
          <w:lang w:eastAsia="en-GB"/>
        </w:rPr>
        <w:t>Мережі</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активного</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навчання</w:t>
      </w:r>
      <w:proofErr w:type="spellEnd"/>
      <w:r w:rsidRPr="001017FD">
        <w:rPr>
          <w:rFonts w:ascii="Arial" w:eastAsia="Arial" w:hAnsi="Arial" w:cs="Arial"/>
          <w:sz w:val="22"/>
          <w:lang w:eastAsia="en-GB"/>
        </w:rPr>
        <w:t xml:space="preserve"> з </w:t>
      </w:r>
      <w:proofErr w:type="spellStart"/>
      <w:r w:rsidRPr="001017FD">
        <w:rPr>
          <w:rFonts w:ascii="Arial" w:eastAsia="Arial" w:hAnsi="Arial" w:cs="Arial"/>
          <w:sz w:val="22"/>
          <w:lang w:eastAsia="en-GB"/>
        </w:rPr>
        <w:t>підзвітності</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та</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ефективності</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гуманітарної</w:t>
      </w:r>
      <w:proofErr w:type="spellEnd"/>
      <w:r w:rsidRPr="001017FD">
        <w:rPr>
          <w:rFonts w:ascii="Arial" w:eastAsia="Arial" w:hAnsi="Arial" w:cs="Arial"/>
          <w:sz w:val="22"/>
          <w:lang w:eastAsia="en-GB"/>
        </w:rPr>
        <w:t xml:space="preserve"> </w:t>
      </w:r>
      <w:proofErr w:type="spellStart"/>
      <w:r w:rsidRPr="001017FD">
        <w:rPr>
          <w:rFonts w:ascii="Arial" w:eastAsia="Arial" w:hAnsi="Arial" w:cs="Arial"/>
          <w:sz w:val="22"/>
          <w:lang w:eastAsia="en-GB"/>
        </w:rPr>
        <w:t>діяльності</w:t>
      </w:r>
      <w:proofErr w:type="spellEnd"/>
      <w:r w:rsidRPr="001017FD">
        <w:rPr>
          <w:rFonts w:ascii="Arial" w:eastAsia="Arial" w:hAnsi="Arial" w:cs="Arial"/>
          <w:sz w:val="22"/>
          <w:lang w:eastAsia="en-GB"/>
        </w:rPr>
        <w:t xml:space="preserve"> (ALNAP). </w:t>
      </w:r>
      <w:r w:rsidRPr="001017FD">
        <w:rPr>
          <w:rFonts w:ascii="Arial" w:eastAsia="Arial" w:hAnsi="Arial" w:cs="Arial"/>
          <w:sz w:val="22"/>
          <w:lang w:val="ru-RU" w:eastAsia="en-GB"/>
        </w:rPr>
        <w:t>Ми прагнемо забезпечити прозорість і ділитися інформацією, отриманою в процесі оцінювання.</w:t>
      </w:r>
      <w:r w:rsidR="00404562" w:rsidRPr="001017FD">
        <w:rPr>
          <w:rFonts w:ascii="Arial" w:eastAsia="Arial" w:hAnsi="Arial" w:cs="Arial"/>
          <w:sz w:val="22"/>
          <w:lang w:val="ru-RU" w:eastAsia="en-GB"/>
        </w:rPr>
        <w:t xml:space="preserve"> </w:t>
      </w:r>
    </w:p>
    <w:p w14:paraId="7430DB3F" w14:textId="5264AA0B"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 xml:space="preserve">5. </w:t>
      </w:r>
      <w:r w:rsidR="001017FD">
        <w:rPr>
          <w:rFonts w:ascii="Arial" w:hAnsi="Arial" w:cs="Arial"/>
          <w:b/>
          <w:color w:val="4472C4" w:themeColor="accent1"/>
          <w:sz w:val="32"/>
          <w:szCs w:val="24"/>
          <w:lang w:val="uk-UA" w:eastAsia="en-GB"/>
        </w:rPr>
        <w:t>УБЕЗПЕЧЕ</w:t>
      </w:r>
      <w:r w:rsidR="001017FD" w:rsidRPr="001017FD">
        <w:rPr>
          <w:rFonts w:ascii="Arial" w:hAnsi="Arial" w:cs="Arial"/>
          <w:b/>
          <w:color w:val="4472C4" w:themeColor="accent1"/>
          <w:sz w:val="32"/>
          <w:szCs w:val="24"/>
          <w:lang w:eastAsia="en-GB"/>
        </w:rPr>
        <w:t>ННЯ ТА ЕТИЧНІ МІРКУВАННЯ</w:t>
      </w:r>
    </w:p>
    <w:p w14:paraId="1157EB56" w14:textId="77777777" w:rsidR="00404562" w:rsidRPr="00A1222D" w:rsidRDefault="00404562" w:rsidP="00404562">
      <w:pPr>
        <w:spacing w:after="0" w:line="240" w:lineRule="auto"/>
        <w:jc w:val="both"/>
        <w:rPr>
          <w:rFonts w:ascii="Arial" w:hAnsi="Arial" w:cs="Arial"/>
          <w:lang w:eastAsia="en-GB"/>
        </w:rPr>
      </w:pPr>
    </w:p>
    <w:p w14:paraId="59E80C35" w14:textId="0C8DE9C8" w:rsidR="00313B48" w:rsidRDefault="001017FD" w:rsidP="00313B48">
      <w:pPr>
        <w:pStyle w:val="Heading3"/>
        <w:numPr>
          <w:ilvl w:val="1"/>
          <w:numId w:val="18"/>
        </w:numPr>
        <w:spacing w:before="0"/>
        <w:jc w:val="both"/>
        <w:rPr>
          <w:rFonts w:ascii="Arial" w:hAnsi="Arial" w:cs="Arial"/>
          <w:noProof/>
          <w:sz w:val="32"/>
          <w:szCs w:val="32"/>
          <w:lang w:eastAsia="en-GB"/>
        </w:rPr>
      </w:pPr>
      <w:r w:rsidRPr="001017FD">
        <w:rPr>
          <w:rFonts w:ascii="Arial" w:hAnsi="Arial" w:cs="Arial"/>
          <w:noProof/>
          <w:sz w:val="32"/>
          <w:szCs w:val="32"/>
          <w:lang w:eastAsia="en-GB"/>
        </w:rPr>
        <w:t>5.1.</w:t>
      </w:r>
      <w:r w:rsidRPr="001017FD">
        <w:rPr>
          <w:rFonts w:ascii="Arial" w:hAnsi="Arial" w:cs="Arial"/>
          <w:noProof/>
          <w:sz w:val="32"/>
          <w:szCs w:val="32"/>
          <w:lang w:eastAsia="en-GB"/>
        </w:rPr>
        <w:tab/>
        <w:t>Етика та захист дітей</w:t>
      </w:r>
      <w:r w:rsidR="00404562" w:rsidRPr="00A1222D">
        <w:rPr>
          <w:rFonts w:ascii="Arial" w:hAnsi="Arial" w:cs="Arial"/>
          <w:noProof/>
          <w:sz w:val="32"/>
          <w:szCs w:val="32"/>
          <w:lang w:eastAsia="en-GB"/>
        </w:rPr>
        <w:t xml:space="preserve"> </w:t>
      </w:r>
    </w:p>
    <w:p w14:paraId="74EC07FF" w14:textId="32DCC115" w:rsidR="00404562" w:rsidRPr="00A1222D" w:rsidRDefault="00404562" w:rsidP="00313B48">
      <w:pPr>
        <w:pStyle w:val="Heading3"/>
        <w:spacing w:before="0"/>
        <w:ind w:left="367"/>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07E5A157" w14:textId="77777777" w:rsidR="001017FD" w:rsidRPr="001017FD" w:rsidRDefault="001017FD" w:rsidP="001017FD">
      <w:pPr>
        <w:pStyle w:val="Heading3"/>
        <w:numPr>
          <w:ilvl w:val="1"/>
          <w:numId w:val="18"/>
        </w:numPr>
        <w:jc w:val="both"/>
        <w:rPr>
          <w:rFonts w:ascii="Arial" w:eastAsia="Arial" w:hAnsi="Arial" w:cs="Arial"/>
          <w:b w:val="0"/>
          <w:bCs w:val="0"/>
          <w:sz w:val="22"/>
          <w:szCs w:val="22"/>
          <w:lang w:val="ru-RU" w:eastAsia="en-GB"/>
        </w:rPr>
      </w:pPr>
      <w:proofErr w:type="spellStart"/>
      <w:r w:rsidRPr="001017FD">
        <w:rPr>
          <w:rFonts w:ascii="Arial" w:eastAsia="Arial" w:hAnsi="Arial" w:cs="Arial"/>
          <w:b w:val="0"/>
          <w:bCs w:val="0"/>
          <w:sz w:val="22"/>
          <w:szCs w:val="22"/>
          <w:lang w:eastAsia="en-GB"/>
        </w:rPr>
        <w:t>Відповідно</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до</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Етичних</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рамок</w:t>
      </w:r>
      <w:proofErr w:type="spellEnd"/>
      <w:r w:rsidRPr="001017FD">
        <w:rPr>
          <w:rFonts w:ascii="Arial" w:eastAsia="Arial" w:hAnsi="Arial" w:cs="Arial"/>
          <w:b w:val="0"/>
          <w:bCs w:val="0"/>
          <w:sz w:val="22"/>
          <w:szCs w:val="22"/>
          <w:lang w:eastAsia="en-GB"/>
        </w:rPr>
        <w:t xml:space="preserve"> MERL </w:t>
      </w:r>
      <w:proofErr w:type="spellStart"/>
      <w:r w:rsidRPr="001017FD">
        <w:rPr>
          <w:rFonts w:ascii="Arial" w:eastAsia="Arial" w:hAnsi="Arial" w:cs="Arial"/>
          <w:b w:val="0"/>
          <w:bCs w:val="0"/>
          <w:sz w:val="22"/>
          <w:szCs w:val="22"/>
          <w:lang w:eastAsia="en-GB"/>
        </w:rPr>
        <w:t>та</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нашої</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Політики</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захисту</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дітей</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та</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молоді</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ця</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оцінка</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зобов'язує</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активно</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захищати</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дітей</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від</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шкоди</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та</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забезпечувати</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повну</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реалізацію</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їхніх</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прав</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на</w:t>
      </w:r>
      <w:proofErr w:type="spellEnd"/>
      <w:r w:rsidRPr="001017FD">
        <w:rPr>
          <w:rFonts w:ascii="Arial" w:eastAsia="Arial" w:hAnsi="Arial" w:cs="Arial"/>
          <w:b w:val="0"/>
          <w:bCs w:val="0"/>
          <w:sz w:val="22"/>
          <w:szCs w:val="22"/>
          <w:lang w:eastAsia="en-GB"/>
        </w:rPr>
        <w:t xml:space="preserve"> </w:t>
      </w:r>
      <w:proofErr w:type="spellStart"/>
      <w:r w:rsidRPr="001017FD">
        <w:rPr>
          <w:rFonts w:ascii="Arial" w:eastAsia="Arial" w:hAnsi="Arial" w:cs="Arial"/>
          <w:b w:val="0"/>
          <w:bCs w:val="0"/>
          <w:sz w:val="22"/>
          <w:szCs w:val="22"/>
          <w:lang w:eastAsia="en-GB"/>
        </w:rPr>
        <w:t>захист</w:t>
      </w:r>
      <w:proofErr w:type="spellEnd"/>
      <w:r w:rsidRPr="001017FD">
        <w:rPr>
          <w:rFonts w:ascii="Arial" w:eastAsia="Arial" w:hAnsi="Arial" w:cs="Arial"/>
          <w:b w:val="0"/>
          <w:bCs w:val="0"/>
          <w:sz w:val="22"/>
          <w:szCs w:val="22"/>
          <w:lang w:eastAsia="en-GB"/>
        </w:rPr>
        <w:t xml:space="preserve">. </w:t>
      </w:r>
      <w:r w:rsidRPr="001017FD">
        <w:rPr>
          <w:rFonts w:ascii="Arial" w:eastAsia="Arial" w:hAnsi="Arial" w:cs="Arial"/>
          <w:b w:val="0"/>
          <w:bCs w:val="0"/>
          <w:sz w:val="22"/>
          <w:szCs w:val="22"/>
          <w:lang w:val="ru-RU" w:eastAsia="en-GB"/>
        </w:rPr>
        <w:t xml:space="preserve">План серйозно ставиться до зобов'язання просувати безпечні для дітей практики та захищати дітей від шкоди, жорстокого поводження, нехтування та будь-яких форм експлуатації, коли вони вступають у контакт з інтервенціями, що підтримуються Планом. Крім того, План вживатиме позитивних заходів для того, щоб запобігти будь-якій участі в роботі Плану осіб, які чинять насильство над дітьми, і вживатиме суворих заходів проти будь-якого співробітника та/або асоційованого партнера Плану, який чинить насильство над дитиною. Наші рішення та дії у відповідь на проблеми, пов'язані із захистом дітей, керуватимуться принципом "найкращих інтересів дитини". У своїй пропозиції група з проведення оцінки повинна надати заяву про те, як вона буде забезпечувати дотримання етики та захист дітей у процесі збору даних і відвідування. Це також має включати розгляд будь-яких ризиків, пов'язаних з дослідженням, та способи їх зменшення. Консультант(и) повинен(ні) дотримуватися Глобальної політики "Плану Інтернешнл" щодо захисту дітей та молоді й інших необхідних політик. </w:t>
      </w:r>
    </w:p>
    <w:p w14:paraId="2D9EDB95" w14:textId="77777777" w:rsidR="001017FD" w:rsidRPr="001017FD" w:rsidRDefault="001017FD" w:rsidP="001017FD">
      <w:pPr>
        <w:pStyle w:val="Heading3"/>
        <w:spacing w:before="0"/>
        <w:ind w:left="367"/>
        <w:jc w:val="both"/>
        <w:rPr>
          <w:rFonts w:ascii="Arial" w:eastAsia="Arial" w:hAnsi="Arial" w:cs="Arial"/>
          <w:b w:val="0"/>
          <w:bCs w:val="0"/>
          <w:sz w:val="22"/>
          <w:szCs w:val="22"/>
          <w:lang w:val="ru-RU" w:eastAsia="en-GB"/>
        </w:rPr>
      </w:pPr>
    </w:p>
    <w:p w14:paraId="361E7C25" w14:textId="4A8D666A" w:rsidR="001017FD" w:rsidRDefault="001017FD" w:rsidP="001017FD">
      <w:pPr>
        <w:pStyle w:val="Heading3"/>
        <w:spacing w:before="0"/>
        <w:ind w:left="367"/>
        <w:jc w:val="both"/>
        <w:rPr>
          <w:rFonts w:ascii="Arial" w:eastAsia="Arial" w:hAnsi="Arial" w:cs="Arial"/>
          <w:b w:val="0"/>
          <w:bCs w:val="0"/>
          <w:sz w:val="22"/>
          <w:szCs w:val="22"/>
          <w:lang w:val="ru-RU" w:eastAsia="en-GB"/>
        </w:rPr>
      </w:pPr>
      <w:r w:rsidRPr="001017FD">
        <w:rPr>
          <w:rFonts w:ascii="Arial" w:eastAsia="Arial" w:hAnsi="Arial" w:cs="Arial"/>
          <w:b w:val="0"/>
          <w:bCs w:val="0"/>
          <w:sz w:val="22"/>
          <w:szCs w:val="22"/>
          <w:lang w:val="ru-RU" w:eastAsia="en-GB"/>
        </w:rPr>
        <w:t>Оцінка ризиків, пов'язаних із захистом дітей та молоді, повинна проводитися до початку збору даних згідно з вимогами Плану Інтернешнл.</w:t>
      </w:r>
    </w:p>
    <w:p w14:paraId="232D4285" w14:textId="77777777" w:rsidR="001017FD" w:rsidRPr="001017FD" w:rsidRDefault="001017FD" w:rsidP="001017FD">
      <w:pPr>
        <w:rPr>
          <w:lang w:val="ru-RU" w:eastAsia="en-GB"/>
        </w:rPr>
      </w:pPr>
    </w:p>
    <w:p w14:paraId="392B8DF2" w14:textId="0591B08A" w:rsidR="00313B48" w:rsidRPr="001017FD" w:rsidRDefault="001017FD" w:rsidP="00313B48">
      <w:pPr>
        <w:pStyle w:val="ListParagraph"/>
        <w:numPr>
          <w:ilvl w:val="0"/>
          <w:numId w:val="0"/>
        </w:numPr>
        <w:ind w:left="367"/>
        <w:rPr>
          <w:lang w:val="ru-RU" w:eastAsia="en-GB"/>
        </w:rPr>
      </w:pPr>
      <w:r w:rsidRPr="001017FD">
        <w:rPr>
          <w:rFonts w:ascii="Arial" w:eastAsiaTheme="majorEastAsia" w:hAnsi="Arial" w:cs="Arial"/>
          <w:b/>
          <w:bCs/>
          <w:noProof/>
          <w:sz w:val="32"/>
          <w:szCs w:val="32"/>
          <w:lang w:val="ru-RU" w:eastAsia="en-GB"/>
        </w:rPr>
        <w:t>5.3.</w:t>
      </w:r>
      <w:r w:rsidRPr="001017FD">
        <w:rPr>
          <w:rFonts w:ascii="Arial" w:eastAsiaTheme="majorEastAsia" w:hAnsi="Arial" w:cs="Arial"/>
          <w:b/>
          <w:bCs/>
          <w:noProof/>
          <w:sz w:val="32"/>
          <w:szCs w:val="32"/>
          <w:lang w:val="ru-RU" w:eastAsia="en-GB"/>
        </w:rPr>
        <w:tab/>
        <w:t>Розкриття інформації/захист дітей</w:t>
      </w:r>
    </w:p>
    <w:p w14:paraId="74245BA3" w14:textId="5FA4BB6C" w:rsidR="00404562" w:rsidRPr="001017FD" w:rsidRDefault="001017FD" w:rsidP="00404562">
      <w:pPr>
        <w:spacing w:after="0" w:line="240" w:lineRule="auto"/>
        <w:jc w:val="both"/>
        <w:rPr>
          <w:rFonts w:ascii="Arial" w:hAnsi="Arial" w:cs="Arial"/>
          <w:sz w:val="22"/>
          <w:lang w:val="ru-RU" w:eastAsia="en-GB"/>
        </w:rPr>
      </w:pPr>
      <w:r w:rsidRPr="001017FD">
        <w:rPr>
          <w:rFonts w:ascii="Arial" w:hAnsi="Arial" w:cs="Arial"/>
          <w:sz w:val="22"/>
          <w:lang w:val="ru-RU" w:eastAsia="en-GB"/>
        </w:rPr>
        <w:t>Зрозуміло та погоджено, що консультант зобов'язується протягом та після закінчення терміну дії контракту зберігати конфіденційність та не розголошувати, без письмового дозволу Плану, будь-яку інформацію, отриману в ході виконання контракту. Інформація буде надаватися оціночній групі на основі принципу необхідності. Будь-які необхідні виїзди на місця здійснюватимуться за сприяння персоналу План. Обраний консультант зобов'язується дотримуватися Політики захисту та її керівних принципів щодо захисту дітей та молоді від шкоди та порушень, а також Кодексу поведінки "План Інтернешнл".</w:t>
      </w:r>
    </w:p>
    <w:p w14:paraId="03AA70CA" w14:textId="77777777" w:rsidR="001017FD" w:rsidRPr="001017FD" w:rsidRDefault="001017FD" w:rsidP="00404562">
      <w:pPr>
        <w:spacing w:after="0" w:line="240" w:lineRule="auto"/>
        <w:jc w:val="both"/>
        <w:rPr>
          <w:rFonts w:ascii="Arial" w:hAnsi="Arial" w:cs="Arial"/>
          <w:lang w:val="ru-RU" w:eastAsia="en-GB"/>
        </w:rPr>
      </w:pPr>
    </w:p>
    <w:p w14:paraId="31DC748D" w14:textId="3D1F524C"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 xml:space="preserve">6. </w:t>
      </w:r>
      <w:r w:rsidR="00302E41" w:rsidRPr="00302E41">
        <w:rPr>
          <w:rFonts w:ascii="Arial" w:hAnsi="Arial" w:cs="Arial"/>
          <w:b/>
          <w:color w:val="4472C4" w:themeColor="accent1"/>
          <w:sz w:val="32"/>
          <w:szCs w:val="24"/>
          <w:lang w:eastAsia="en-GB"/>
        </w:rPr>
        <w:t>ПРОФІЛЬ КОНСУЛЬТАНТА ТА РЕКЛАМА</w:t>
      </w:r>
    </w:p>
    <w:p w14:paraId="71701445" w14:textId="77777777" w:rsidR="00404562" w:rsidRPr="00A1222D" w:rsidRDefault="00404562" w:rsidP="00404562">
      <w:pPr>
        <w:spacing w:after="0" w:line="240" w:lineRule="auto"/>
        <w:jc w:val="both"/>
        <w:rPr>
          <w:rFonts w:ascii="Arial" w:hAnsi="Arial" w:cs="Arial"/>
          <w:lang w:eastAsia="en-GB"/>
        </w:rPr>
      </w:pPr>
    </w:p>
    <w:p w14:paraId="543E41EF" w14:textId="744F654A" w:rsidR="00313B48" w:rsidRDefault="00302E41" w:rsidP="00313B48">
      <w:pPr>
        <w:pStyle w:val="Heading3"/>
        <w:numPr>
          <w:ilvl w:val="1"/>
          <w:numId w:val="2"/>
        </w:numPr>
        <w:spacing w:before="0"/>
        <w:jc w:val="both"/>
        <w:rPr>
          <w:rFonts w:ascii="Arial" w:hAnsi="Arial" w:cs="Arial"/>
        </w:rPr>
      </w:pPr>
      <w:r w:rsidRPr="00302E41">
        <w:rPr>
          <w:rFonts w:ascii="Arial" w:hAnsi="Arial" w:cs="Arial"/>
          <w:noProof/>
          <w:sz w:val="32"/>
          <w:szCs w:val="32"/>
          <w:lang w:eastAsia="en-GB"/>
        </w:rPr>
        <w:lastRenderedPageBreak/>
        <w:t>Очікувана кваліфікація</w:t>
      </w:r>
      <w:r w:rsidR="00404562" w:rsidRPr="00A1222D">
        <w:rPr>
          <w:rFonts w:ascii="Arial" w:hAnsi="Arial" w:cs="Arial"/>
        </w:rPr>
        <w:tab/>
      </w:r>
    </w:p>
    <w:p w14:paraId="73C68D1B" w14:textId="23CEEBF1" w:rsidR="00404562" w:rsidRPr="00A1222D" w:rsidRDefault="00404562" w:rsidP="00313B48">
      <w:pPr>
        <w:pStyle w:val="Heading3"/>
        <w:spacing w:before="0"/>
        <w:ind w:left="984"/>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3996B0A0" w14:textId="77777777" w:rsidR="00302E41" w:rsidRDefault="00302E41" w:rsidP="00302E41">
      <w:pPr>
        <w:spacing w:after="22" w:line="249" w:lineRule="auto"/>
        <w:jc w:val="both"/>
        <w:rPr>
          <w:rStyle w:val="normaltextrun"/>
          <w:rFonts w:ascii="Arial" w:eastAsia="Times New Roman" w:hAnsi="Arial" w:cs="Arial"/>
          <w:sz w:val="22"/>
        </w:rPr>
      </w:pPr>
      <w:proofErr w:type="spellStart"/>
      <w:r w:rsidRPr="00302E41">
        <w:rPr>
          <w:rStyle w:val="normaltextrun"/>
          <w:rFonts w:ascii="Arial" w:eastAsia="Times New Roman" w:hAnsi="Arial" w:cs="Arial"/>
          <w:sz w:val="22"/>
        </w:rPr>
        <w:t>Консультант</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або</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консалтингова</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фірма</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повинні</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володіти</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різноманітними</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навичками</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та</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компетенціями</w:t>
      </w:r>
      <w:proofErr w:type="spellEnd"/>
      <w:r w:rsidRPr="00302E41">
        <w:rPr>
          <w:rStyle w:val="normaltextrun"/>
          <w:rFonts w:ascii="Arial" w:eastAsia="Times New Roman" w:hAnsi="Arial" w:cs="Arial"/>
          <w:sz w:val="22"/>
        </w:rPr>
        <w:t xml:space="preserve">, а </w:t>
      </w:r>
      <w:proofErr w:type="spellStart"/>
      <w:r w:rsidRPr="00302E41">
        <w:rPr>
          <w:rStyle w:val="normaltextrun"/>
          <w:rFonts w:ascii="Arial" w:eastAsia="Times New Roman" w:hAnsi="Arial" w:cs="Arial"/>
          <w:sz w:val="22"/>
        </w:rPr>
        <w:t>також</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мати</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досвід</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виконання</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аналогічних</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робіт</w:t>
      </w:r>
      <w:proofErr w:type="spellEnd"/>
      <w:r w:rsidRPr="00302E41">
        <w:rPr>
          <w:rStyle w:val="normaltextrun"/>
          <w:rFonts w:ascii="Arial" w:eastAsia="Times New Roman" w:hAnsi="Arial" w:cs="Arial"/>
          <w:sz w:val="22"/>
        </w:rPr>
        <w:t xml:space="preserve"> в </w:t>
      </w:r>
      <w:proofErr w:type="spellStart"/>
      <w:r w:rsidRPr="00302E41">
        <w:rPr>
          <w:rStyle w:val="normaltextrun"/>
          <w:rFonts w:ascii="Arial" w:eastAsia="Times New Roman" w:hAnsi="Arial" w:cs="Arial"/>
          <w:sz w:val="22"/>
        </w:rPr>
        <w:t>Україні</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протягом</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останніх</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двох</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років</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Наступні</w:t>
      </w:r>
      <w:proofErr w:type="spellEnd"/>
      <w:r w:rsidRPr="00302E41">
        <w:rPr>
          <w:rStyle w:val="normaltextrun"/>
          <w:rFonts w:ascii="Arial" w:eastAsia="Times New Roman" w:hAnsi="Arial" w:cs="Arial"/>
          <w:sz w:val="22"/>
        </w:rPr>
        <w:t xml:space="preserve"> </w:t>
      </w:r>
      <w:proofErr w:type="spellStart"/>
      <w:r w:rsidRPr="00302E41">
        <w:rPr>
          <w:rStyle w:val="normaltextrun"/>
          <w:rFonts w:ascii="Arial" w:eastAsia="Times New Roman" w:hAnsi="Arial" w:cs="Arial"/>
          <w:sz w:val="22"/>
        </w:rPr>
        <w:t>компетенції</w:t>
      </w:r>
      <w:proofErr w:type="spellEnd"/>
      <w:r w:rsidRPr="00302E41">
        <w:rPr>
          <w:rStyle w:val="normaltextrun"/>
          <w:rFonts w:ascii="Arial" w:eastAsia="Times New Roman" w:hAnsi="Arial" w:cs="Arial"/>
          <w:sz w:val="22"/>
        </w:rPr>
        <w:t xml:space="preserve"> є </w:t>
      </w:r>
      <w:proofErr w:type="spellStart"/>
      <w:r w:rsidRPr="00302E41">
        <w:rPr>
          <w:rStyle w:val="normaltextrun"/>
          <w:rFonts w:ascii="Arial" w:eastAsia="Times New Roman" w:hAnsi="Arial" w:cs="Arial"/>
          <w:sz w:val="22"/>
        </w:rPr>
        <w:t>обов'язковими</w:t>
      </w:r>
      <w:proofErr w:type="spellEnd"/>
      <w:r w:rsidRPr="00302E41">
        <w:rPr>
          <w:rStyle w:val="normaltextrun"/>
          <w:rFonts w:ascii="Arial" w:eastAsia="Times New Roman" w:hAnsi="Arial" w:cs="Arial"/>
          <w:sz w:val="22"/>
        </w:rPr>
        <w:t>.</w:t>
      </w:r>
    </w:p>
    <w:p w14:paraId="24EAF988" w14:textId="481B5EC6" w:rsidR="00404562"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Мінімум 5-7 років підтвердженого досвіду в оцінці проектів у сфері надзвичайних ситуацій</w:t>
      </w:r>
      <w:r w:rsidR="00404562" w:rsidRPr="00302E41">
        <w:rPr>
          <w:rStyle w:val="normaltextrun"/>
          <w:rFonts w:ascii="Arial" w:eastAsia="Times New Roman" w:hAnsi="Arial" w:cs="Arial"/>
          <w:sz w:val="22"/>
          <w:lang w:val="ru-RU"/>
        </w:rPr>
        <w:t xml:space="preserve">. </w:t>
      </w:r>
    </w:p>
    <w:p w14:paraId="6573A946" w14:textId="5C750837" w:rsidR="00404562"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Показовий підхід до забезпечення якості зібраних даних</w:t>
      </w:r>
      <w:r w:rsidR="00404562" w:rsidRPr="00302E41">
        <w:rPr>
          <w:rStyle w:val="normaltextrun"/>
          <w:rFonts w:ascii="Arial" w:eastAsia="Times New Roman" w:hAnsi="Arial" w:cs="Arial"/>
          <w:sz w:val="22"/>
          <w:lang w:val="ru-RU"/>
        </w:rPr>
        <w:t xml:space="preserve">. </w:t>
      </w:r>
    </w:p>
    <w:p w14:paraId="1134F983" w14:textId="5B11EDAC" w:rsidR="00404562"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Наявний досвід проведення оцінок гуманітарних програм реагування на великі катастрофи з особливим акцентом на будівництво, захист дітей та ПЗПСП в умовах надзвичайних ситуацій</w:t>
      </w:r>
      <w:r w:rsidR="00404562" w:rsidRPr="00302E41">
        <w:rPr>
          <w:rStyle w:val="normaltextrun"/>
          <w:rFonts w:ascii="Arial" w:eastAsia="Times New Roman" w:hAnsi="Arial" w:cs="Arial"/>
          <w:sz w:val="22"/>
          <w:lang w:val="ru-RU"/>
        </w:rPr>
        <w:t xml:space="preserve">.  </w:t>
      </w:r>
    </w:p>
    <w:p w14:paraId="295B761E" w14:textId="77777777" w:rsidR="00302E41"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rPr>
      </w:pPr>
      <w:r w:rsidRPr="00302E41">
        <w:rPr>
          <w:rStyle w:val="normaltextrun"/>
          <w:rFonts w:ascii="Arial" w:eastAsia="Times New Roman" w:hAnsi="Arial" w:cs="Arial"/>
          <w:sz w:val="22"/>
          <w:lang w:val="ru-RU"/>
        </w:rPr>
        <w:t xml:space="preserve">Сильні аналітичні навички та вміння синтезувати та презентувати результати, робити практичні висновки, надавати рекомендації та вчасно готувати грамотно написані звіти. </w:t>
      </w:r>
    </w:p>
    <w:p w14:paraId="3B901508" w14:textId="7CF38FDB" w:rsidR="00404562"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Продемонстрований досвід збору кількісних і якісних даних та методів аналізу даних, особливо в умовах надзвичайних ситуацій</w:t>
      </w:r>
      <w:r w:rsidR="00404562" w:rsidRPr="00302E41">
        <w:rPr>
          <w:rStyle w:val="normaltextrun"/>
          <w:rFonts w:ascii="Arial" w:eastAsia="Times New Roman" w:hAnsi="Arial" w:cs="Arial"/>
          <w:sz w:val="22"/>
          <w:lang w:val="ru-RU"/>
        </w:rPr>
        <w:t xml:space="preserve">. </w:t>
      </w:r>
    </w:p>
    <w:p w14:paraId="0FE06D8D" w14:textId="0C35697B" w:rsidR="00302E41" w:rsidRPr="00302E41" w:rsidRDefault="00302E41" w:rsidP="00302E41">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Досвід роботи в кількох областях України</w:t>
      </w:r>
      <w:r w:rsidR="00404562" w:rsidRPr="00302E41">
        <w:rPr>
          <w:rStyle w:val="normaltextrun"/>
          <w:rFonts w:ascii="Arial" w:eastAsia="Times New Roman" w:hAnsi="Arial" w:cs="Arial"/>
          <w:sz w:val="22"/>
          <w:lang w:val="ru-RU"/>
        </w:rPr>
        <w:t xml:space="preserve">. </w:t>
      </w:r>
    </w:p>
    <w:p w14:paraId="7207C8DD" w14:textId="77777777" w:rsidR="00302E41" w:rsidRDefault="00302E41" w:rsidP="00302E41">
      <w:pPr>
        <w:numPr>
          <w:ilvl w:val="0"/>
          <w:numId w:val="14"/>
        </w:numPr>
        <w:spacing w:after="22" w:line="249" w:lineRule="auto"/>
        <w:ind w:hanging="360"/>
        <w:jc w:val="both"/>
        <w:rPr>
          <w:rStyle w:val="normaltextrun"/>
          <w:rFonts w:ascii="Arial" w:eastAsia="Times New Roman" w:hAnsi="Arial" w:cs="Arial"/>
          <w:sz w:val="22"/>
          <w:lang w:val="ru-RU"/>
        </w:rPr>
      </w:pPr>
      <w:r w:rsidRPr="00302E41">
        <w:rPr>
          <w:rStyle w:val="normaltextrun"/>
          <w:rFonts w:ascii="Arial" w:eastAsia="Times New Roman" w:hAnsi="Arial" w:cs="Arial"/>
          <w:sz w:val="22"/>
          <w:lang w:val="ru-RU"/>
        </w:rPr>
        <w:t>Досвід роботи з молодими людьми в оцінках та дослідженнях як ключовими зацікавленими сторонами.</w:t>
      </w:r>
    </w:p>
    <w:p w14:paraId="631CD052" w14:textId="77777777" w:rsidR="00302E41" w:rsidRPr="00302E41" w:rsidRDefault="00302E41" w:rsidP="00404562">
      <w:pPr>
        <w:numPr>
          <w:ilvl w:val="0"/>
          <w:numId w:val="14"/>
        </w:numPr>
        <w:spacing w:after="22" w:line="249" w:lineRule="auto"/>
        <w:ind w:hanging="360"/>
        <w:jc w:val="both"/>
        <w:rPr>
          <w:rStyle w:val="normaltextrun"/>
          <w:rFonts w:ascii="Arial" w:eastAsia="Times New Roman" w:hAnsi="Arial" w:cs="Arial"/>
          <w:sz w:val="22"/>
        </w:rPr>
      </w:pPr>
      <w:r w:rsidRPr="00302E41">
        <w:rPr>
          <w:rStyle w:val="normaltextrun"/>
          <w:rFonts w:ascii="Arial" w:eastAsia="Times New Roman" w:hAnsi="Arial" w:cs="Arial"/>
          <w:sz w:val="22"/>
          <w:lang w:val="ru-RU"/>
        </w:rPr>
        <w:t xml:space="preserve">Підтверджений досвід виконання подібних завдань. </w:t>
      </w:r>
    </w:p>
    <w:p w14:paraId="5B74A3E4" w14:textId="77777777" w:rsidR="00156166" w:rsidRDefault="00156166" w:rsidP="00156166">
      <w:pPr>
        <w:numPr>
          <w:ilvl w:val="0"/>
          <w:numId w:val="14"/>
        </w:numPr>
        <w:spacing w:after="22" w:line="249" w:lineRule="auto"/>
        <w:ind w:hanging="360"/>
        <w:jc w:val="both"/>
        <w:rPr>
          <w:rStyle w:val="normaltextrun"/>
          <w:rFonts w:ascii="Arial" w:eastAsia="Times New Roman" w:hAnsi="Arial" w:cs="Arial"/>
          <w:sz w:val="22"/>
          <w:lang w:val="ru-RU"/>
        </w:rPr>
      </w:pPr>
      <w:r w:rsidRPr="00156166">
        <w:rPr>
          <w:rStyle w:val="normaltextrun"/>
          <w:rFonts w:ascii="Arial" w:eastAsia="Times New Roman" w:hAnsi="Arial" w:cs="Arial"/>
          <w:sz w:val="22"/>
          <w:lang w:val="ru-RU"/>
        </w:rPr>
        <w:t>Бажано мати досвід роботи у сфері реагування на надзвичайні ситуації в Україні</w:t>
      </w:r>
      <w:r w:rsidR="00404562" w:rsidRPr="00156166">
        <w:rPr>
          <w:rStyle w:val="normaltextrun"/>
          <w:rFonts w:ascii="Arial" w:eastAsia="Times New Roman" w:hAnsi="Arial" w:cs="Arial"/>
          <w:sz w:val="22"/>
          <w:lang w:val="ru-RU"/>
        </w:rPr>
        <w:t xml:space="preserve">. </w:t>
      </w:r>
    </w:p>
    <w:p w14:paraId="3A78AC5C" w14:textId="671994F7" w:rsidR="00404562" w:rsidRPr="00156166" w:rsidRDefault="00156166" w:rsidP="00156166">
      <w:pPr>
        <w:numPr>
          <w:ilvl w:val="0"/>
          <w:numId w:val="14"/>
        </w:numPr>
        <w:spacing w:after="22" w:line="249" w:lineRule="auto"/>
        <w:ind w:hanging="360"/>
        <w:jc w:val="both"/>
        <w:rPr>
          <w:rStyle w:val="normaltextrun"/>
          <w:rFonts w:ascii="Arial" w:eastAsia="Times New Roman" w:hAnsi="Arial" w:cs="Arial"/>
          <w:sz w:val="22"/>
          <w:lang w:val="ru-RU"/>
        </w:rPr>
      </w:pPr>
      <w:r w:rsidRPr="00156166">
        <w:rPr>
          <w:rStyle w:val="normaltextrun"/>
          <w:rFonts w:ascii="Arial" w:eastAsia="Times New Roman" w:hAnsi="Arial" w:cs="Arial"/>
          <w:sz w:val="22"/>
          <w:lang w:val="ru-RU"/>
        </w:rPr>
        <w:t>Знання української та англійської мов.</w:t>
      </w:r>
    </w:p>
    <w:p w14:paraId="6F4B5106" w14:textId="77777777" w:rsidR="00156166" w:rsidRPr="00156166" w:rsidRDefault="00156166" w:rsidP="00404562">
      <w:pPr>
        <w:spacing w:after="22" w:line="249" w:lineRule="auto"/>
        <w:ind w:left="715"/>
        <w:jc w:val="both"/>
        <w:rPr>
          <w:rFonts w:ascii="Arial" w:eastAsia="Times New Roman" w:hAnsi="Arial" w:cs="Arial"/>
          <w:color w:val="000000"/>
          <w:sz w:val="22"/>
          <w:lang w:val="ru-RU"/>
        </w:rPr>
      </w:pPr>
    </w:p>
    <w:p w14:paraId="42791B97" w14:textId="62455691" w:rsidR="00404562" w:rsidRDefault="001017FD" w:rsidP="00313B48">
      <w:pPr>
        <w:pStyle w:val="Heading3"/>
        <w:numPr>
          <w:ilvl w:val="1"/>
          <w:numId w:val="2"/>
        </w:numPr>
        <w:spacing w:before="0"/>
        <w:jc w:val="both"/>
        <w:rPr>
          <w:rFonts w:ascii="Arial" w:hAnsi="Arial" w:cs="Arial"/>
          <w:noProof/>
          <w:sz w:val="32"/>
          <w:szCs w:val="32"/>
          <w:lang w:eastAsia="en-GB"/>
        </w:rPr>
      </w:pPr>
      <w:r w:rsidRPr="001017FD">
        <w:rPr>
          <w:rFonts w:ascii="Arial" w:hAnsi="Arial" w:cs="Arial"/>
          <w:noProof/>
          <w:sz w:val="32"/>
          <w:szCs w:val="32"/>
          <w:lang w:eastAsia="en-GB"/>
        </w:rPr>
        <w:t>Контакт</w:t>
      </w:r>
      <w:r w:rsidR="00404562" w:rsidRPr="00A1222D">
        <w:rPr>
          <w:rFonts w:ascii="Arial" w:hAnsi="Arial" w:cs="Arial"/>
          <w:noProof/>
          <w:sz w:val="32"/>
          <w:szCs w:val="32"/>
          <w:lang w:eastAsia="en-GB"/>
        </w:rPr>
        <w:t xml:space="preserve"> </w:t>
      </w:r>
    </w:p>
    <w:p w14:paraId="096E0621" w14:textId="77777777" w:rsidR="00313B48" w:rsidRPr="00313B48" w:rsidRDefault="00313B48" w:rsidP="00313B48">
      <w:pPr>
        <w:pStyle w:val="ListParagraph"/>
        <w:numPr>
          <w:ilvl w:val="0"/>
          <w:numId w:val="0"/>
        </w:numPr>
        <w:ind w:left="984"/>
        <w:rPr>
          <w:lang w:eastAsia="en-GB"/>
        </w:rPr>
      </w:pPr>
    </w:p>
    <w:p w14:paraId="79854AD5" w14:textId="3358CB85" w:rsidR="00404562" w:rsidRPr="001017FD" w:rsidRDefault="001017FD" w:rsidP="00404562">
      <w:pPr>
        <w:spacing w:after="0" w:line="276" w:lineRule="auto"/>
        <w:jc w:val="both"/>
        <w:rPr>
          <w:rFonts w:ascii="Arial" w:hAnsi="Arial" w:cs="Arial"/>
          <w:sz w:val="22"/>
          <w:lang w:val="ru-RU" w:eastAsia="en-GB"/>
        </w:rPr>
      </w:pPr>
      <w:r w:rsidRPr="001017FD">
        <w:rPr>
          <w:rFonts w:ascii="Arial" w:hAnsi="Arial" w:cs="Arial"/>
          <w:sz w:val="22"/>
          <w:lang w:val="ru-RU" w:eastAsia="en-GB"/>
        </w:rPr>
        <w:t xml:space="preserve">Контактні дані Плану Україна для подання заявки або для будь-яких запитів </w:t>
      </w:r>
      <w:r w:rsidR="004A4CA9">
        <w:fldChar w:fldCharType="begin"/>
      </w:r>
      <w:r w:rsidR="004A4CA9">
        <w:instrText>HYPERLINK "mailto:lesia.tsipkun@plan-international.org"</w:instrText>
      </w:r>
      <w:r w:rsidR="004A4CA9">
        <w:fldChar w:fldCharType="separate"/>
      </w:r>
      <w:r w:rsidR="004A4CA9" w:rsidRPr="00FA4FA5">
        <w:rPr>
          <w:rStyle w:val="Hyperlink"/>
          <w:rFonts w:asciiTheme="majorHAnsi" w:hAnsiTheme="majorHAnsi" w:cstheme="majorHAnsi"/>
          <w:sz w:val="22"/>
        </w:rPr>
        <w:t>lesia.tsipkun@plan-international.org</w:t>
      </w:r>
      <w:r w:rsidR="004A4CA9">
        <w:rPr>
          <w:rStyle w:val="Hyperlink"/>
          <w:rFonts w:asciiTheme="majorHAnsi" w:hAnsiTheme="majorHAnsi" w:cstheme="majorHAnsi"/>
          <w:sz w:val="22"/>
        </w:rPr>
        <w:fldChar w:fldCharType="end"/>
      </w:r>
    </w:p>
    <w:p w14:paraId="42834719" w14:textId="77777777" w:rsidR="001017FD" w:rsidRDefault="001017FD" w:rsidP="00313B48">
      <w:pPr>
        <w:pStyle w:val="ListParagraph"/>
        <w:numPr>
          <w:ilvl w:val="0"/>
          <w:numId w:val="0"/>
        </w:numPr>
        <w:ind w:left="984"/>
        <w:rPr>
          <w:rFonts w:ascii="Arial" w:eastAsiaTheme="majorEastAsia" w:hAnsi="Arial" w:cs="Arial"/>
          <w:b/>
          <w:bCs/>
          <w:noProof/>
          <w:sz w:val="32"/>
          <w:szCs w:val="32"/>
          <w:lang w:eastAsia="en-GB"/>
        </w:rPr>
      </w:pPr>
    </w:p>
    <w:p w14:paraId="2A9C95F0" w14:textId="5B6811E4" w:rsidR="00313B48" w:rsidRPr="001017FD" w:rsidRDefault="001017FD" w:rsidP="00313B48">
      <w:pPr>
        <w:pStyle w:val="ListParagraph"/>
        <w:numPr>
          <w:ilvl w:val="0"/>
          <w:numId w:val="0"/>
        </w:numPr>
        <w:ind w:left="984"/>
        <w:rPr>
          <w:lang w:val="ru-RU" w:eastAsia="en-GB"/>
        </w:rPr>
      </w:pPr>
      <w:r w:rsidRPr="001017FD">
        <w:rPr>
          <w:rFonts w:ascii="Arial" w:eastAsiaTheme="majorEastAsia" w:hAnsi="Arial" w:cs="Arial"/>
          <w:b/>
          <w:bCs/>
          <w:noProof/>
          <w:sz w:val="32"/>
          <w:szCs w:val="32"/>
          <w:lang w:val="ru-RU" w:eastAsia="en-GB"/>
        </w:rPr>
        <w:t>Пропозиції</w:t>
      </w:r>
    </w:p>
    <w:p w14:paraId="051FA703" w14:textId="77777777" w:rsidR="001017FD" w:rsidRPr="001017FD" w:rsidRDefault="001017FD" w:rsidP="001017FD">
      <w:pPr>
        <w:spacing w:after="0" w:line="276" w:lineRule="auto"/>
        <w:jc w:val="both"/>
        <w:rPr>
          <w:rFonts w:ascii="Arial" w:hAnsi="Arial" w:cs="Arial"/>
          <w:sz w:val="22"/>
          <w:lang w:val="ru-RU" w:eastAsia="en-GB"/>
        </w:rPr>
      </w:pPr>
      <w:r w:rsidRPr="001017FD">
        <w:rPr>
          <w:rFonts w:ascii="Arial" w:hAnsi="Arial" w:cs="Arial"/>
          <w:sz w:val="22"/>
          <w:lang w:val="ru-RU" w:eastAsia="en-GB"/>
        </w:rPr>
        <w:t xml:space="preserve">У пропозиції необхідно вказати кількість днів, необхідних для виконання завдання, виходячи з вищезазначеного обсягу робіт, включаючи ставки гонорару. У ній також має бути вказаний загальний бюджет. </w:t>
      </w:r>
    </w:p>
    <w:p w14:paraId="2A56CA39" w14:textId="77777777" w:rsidR="001017FD" w:rsidRPr="001017FD" w:rsidRDefault="001017FD" w:rsidP="001017FD">
      <w:pPr>
        <w:spacing w:after="0" w:line="276" w:lineRule="auto"/>
        <w:jc w:val="both"/>
        <w:rPr>
          <w:rFonts w:ascii="Arial" w:hAnsi="Arial" w:cs="Arial"/>
          <w:sz w:val="22"/>
          <w:lang w:val="ru-RU" w:eastAsia="en-GB"/>
        </w:rPr>
      </w:pPr>
    </w:p>
    <w:p w14:paraId="70D8445F" w14:textId="5E98C605" w:rsidR="006E56EC" w:rsidRPr="001017FD" w:rsidRDefault="001017FD" w:rsidP="001017FD">
      <w:pPr>
        <w:spacing w:after="0" w:line="276" w:lineRule="auto"/>
        <w:jc w:val="both"/>
        <w:rPr>
          <w:rFonts w:ascii="Arial" w:hAnsi="Arial" w:cs="Arial"/>
          <w:sz w:val="22"/>
          <w:lang w:val="ru-RU" w:eastAsia="en-GB"/>
        </w:rPr>
      </w:pPr>
      <w:r w:rsidRPr="001017FD">
        <w:rPr>
          <w:rFonts w:ascii="Arial" w:hAnsi="Arial" w:cs="Arial"/>
          <w:sz w:val="22"/>
          <w:lang w:val="ru-RU" w:eastAsia="en-GB"/>
        </w:rPr>
        <w:t>Зацікавлені консалтингові фірми повинні подати наступне</w:t>
      </w:r>
      <w:r w:rsidR="006E56EC" w:rsidRPr="001017FD">
        <w:rPr>
          <w:rFonts w:ascii="Arial" w:hAnsi="Arial" w:cs="Arial"/>
          <w:sz w:val="22"/>
          <w:lang w:val="ru-RU" w:eastAsia="en-GB"/>
        </w:rPr>
        <w:t xml:space="preserve">: </w:t>
      </w:r>
    </w:p>
    <w:p w14:paraId="1E40CC52" w14:textId="77777777" w:rsidR="006E56EC" w:rsidRPr="001017FD" w:rsidRDefault="006E56EC" w:rsidP="006E56EC">
      <w:pPr>
        <w:spacing w:after="0" w:line="276" w:lineRule="auto"/>
        <w:jc w:val="both"/>
        <w:rPr>
          <w:rFonts w:ascii="Arial" w:hAnsi="Arial" w:cs="Arial"/>
          <w:sz w:val="22"/>
          <w:lang w:val="ru-RU" w:eastAsia="en-GB"/>
        </w:rPr>
      </w:pPr>
    </w:p>
    <w:p w14:paraId="44FA7868"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Досвід роботи 5-7 років Резюме керівника проекту, що підкреслює відповідний досвід і кваліфікацію або приклади аналогічної роботи. </w:t>
      </w:r>
    </w:p>
    <w:p w14:paraId="57EA06B8"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Резюме керівника команди: щонайменше досвід роботи у сфері фінальної оцінки, а також у контексті Молдови/України або надзвичайних ситуацій. </w:t>
      </w:r>
    </w:p>
    <w:p w14:paraId="4810B1FC"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Резюме аналітика даних: щонайменше 3 роки досвіду в аналізі даних для зовнішніх оцінок. </w:t>
      </w:r>
    </w:p>
    <w:p w14:paraId="4388F507"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Описова пропозиція: включає план та методологію збору даних. </w:t>
      </w:r>
    </w:p>
    <w:p w14:paraId="782CD745"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Фінансова пропозиція: Орієнтовний бюджет, який включає приблизну кількість необхідних днів та всі відповідні витрати на консультації, а також приблизний запропонований графік. </w:t>
      </w:r>
    </w:p>
    <w:p w14:paraId="6B4B6813" w14:textId="77777777" w:rsidR="001017FD" w:rsidRPr="001017FD" w:rsidRDefault="001017FD" w:rsidP="001017FD">
      <w:pPr>
        <w:autoSpaceDE w:val="0"/>
        <w:autoSpaceDN w:val="0"/>
        <w:adjustRightInd w:val="0"/>
        <w:spacing w:after="0" w:line="276" w:lineRule="auto"/>
        <w:ind w:left="425"/>
        <w:jc w:val="both"/>
        <w:rPr>
          <w:rFonts w:ascii="Arial" w:hAnsi="Arial" w:cs="Arial"/>
          <w:sz w:val="22"/>
          <w:lang w:val="ru-RU" w:eastAsia="en-GB"/>
        </w:rPr>
      </w:pPr>
      <w:r w:rsidRPr="001017FD">
        <w:rPr>
          <w:rFonts w:ascii="Arial" w:hAnsi="Arial" w:cs="Arial"/>
          <w:sz w:val="22"/>
          <w:lang w:val="ru-RU" w:eastAsia="en-GB"/>
        </w:rPr>
        <w:t xml:space="preserve">- Три рекомендації МНУО з попередніх зовнішніх оцінок. </w:t>
      </w:r>
    </w:p>
    <w:p w14:paraId="2FCC46D0" w14:textId="46E4A467" w:rsidR="00404562" w:rsidRPr="001017FD" w:rsidRDefault="001017FD" w:rsidP="001017FD">
      <w:pPr>
        <w:autoSpaceDE w:val="0"/>
        <w:autoSpaceDN w:val="0"/>
        <w:adjustRightInd w:val="0"/>
        <w:spacing w:after="0" w:line="276" w:lineRule="auto"/>
        <w:ind w:left="425"/>
        <w:jc w:val="both"/>
        <w:rPr>
          <w:rFonts w:ascii="Arial" w:hAnsi="Arial" w:cs="Arial"/>
          <w:sz w:val="22"/>
          <w:lang w:val="ru-RU"/>
        </w:rPr>
      </w:pPr>
      <w:r w:rsidRPr="001017FD">
        <w:rPr>
          <w:rFonts w:ascii="Arial" w:hAnsi="Arial" w:cs="Arial"/>
          <w:sz w:val="22"/>
          <w:lang w:val="ru-RU" w:eastAsia="en-GB"/>
        </w:rPr>
        <w:t>- Два приклади технічних оцінок, виконаних консалтинговою фірмою.</w:t>
      </w:r>
    </w:p>
    <w:p w14:paraId="4AC5738D" w14:textId="77777777" w:rsidR="00404562" w:rsidRPr="001017FD" w:rsidRDefault="00404562" w:rsidP="00404562">
      <w:pPr>
        <w:spacing w:after="0" w:line="240" w:lineRule="auto"/>
        <w:jc w:val="both"/>
        <w:rPr>
          <w:rFonts w:ascii="Arial" w:hAnsi="Arial" w:cs="Arial"/>
          <w:b/>
          <w:lang w:val="ru-RU"/>
        </w:rPr>
      </w:pPr>
    </w:p>
    <w:p w14:paraId="7B96C995" w14:textId="77777777" w:rsidR="009C167A" w:rsidRDefault="009C167A" w:rsidP="00404562">
      <w:pPr>
        <w:spacing w:after="114"/>
        <w:ind w:left="14" w:hanging="10"/>
        <w:jc w:val="both"/>
        <w:rPr>
          <w:rFonts w:ascii="Arial" w:eastAsiaTheme="majorEastAsia" w:hAnsi="Arial" w:cs="Arial"/>
          <w:b/>
          <w:bCs/>
          <w:noProof/>
          <w:sz w:val="32"/>
          <w:szCs w:val="32"/>
          <w:lang w:val="ru-RU" w:eastAsia="en-GB"/>
        </w:rPr>
      </w:pPr>
    </w:p>
    <w:p w14:paraId="4A750787" w14:textId="5DD626AE" w:rsidR="00404562" w:rsidRPr="00014452" w:rsidRDefault="00014452" w:rsidP="00404562">
      <w:pPr>
        <w:spacing w:after="114"/>
        <w:ind w:left="14" w:hanging="10"/>
        <w:jc w:val="both"/>
        <w:rPr>
          <w:rFonts w:ascii="Arial" w:eastAsia="Calibri" w:hAnsi="Arial" w:cs="Arial"/>
          <w:b/>
          <w:color w:val="2F5496"/>
          <w:lang w:val="ru-RU"/>
        </w:rPr>
      </w:pPr>
      <w:r w:rsidRPr="00014452">
        <w:rPr>
          <w:rFonts w:ascii="Arial" w:eastAsiaTheme="majorEastAsia" w:hAnsi="Arial" w:cs="Arial"/>
          <w:b/>
          <w:bCs/>
          <w:noProof/>
          <w:sz w:val="32"/>
          <w:szCs w:val="32"/>
          <w:lang w:val="ru-RU" w:eastAsia="en-GB"/>
        </w:rPr>
        <w:lastRenderedPageBreak/>
        <w:t>Додаток 1 Структура фінального звіту про оцінку</w:t>
      </w:r>
    </w:p>
    <w:p w14:paraId="1493C29F" w14:textId="77777777" w:rsidR="00014452" w:rsidRPr="00014452" w:rsidRDefault="00014452" w:rsidP="00014452">
      <w:pPr>
        <w:spacing w:after="22" w:line="249" w:lineRule="auto"/>
        <w:ind w:left="715"/>
        <w:jc w:val="both"/>
        <w:rPr>
          <w:rFonts w:ascii="Arial" w:eastAsia="Calibri" w:hAnsi="Arial" w:cs="Arial"/>
          <w:b/>
          <w:color w:val="2F5496"/>
          <w:sz w:val="22"/>
        </w:rPr>
      </w:pPr>
      <w:proofErr w:type="spellStart"/>
      <w:r w:rsidRPr="00014452">
        <w:rPr>
          <w:rFonts w:ascii="Arial" w:eastAsia="Calibri" w:hAnsi="Arial" w:cs="Arial"/>
          <w:b/>
          <w:color w:val="2F5496"/>
          <w:sz w:val="22"/>
        </w:rPr>
        <w:t>Зміст</w:t>
      </w:r>
      <w:proofErr w:type="spellEnd"/>
      <w:r w:rsidRPr="00014452">
        <w:rPr>
          <w:rFonts w:ascii="Arial" w:eastAsia="Calibri" w:hAnsi="Arial" w:cs="Arial"/>
          <w:b/>
          <w:color w:val="2F5496"/>
          <w:sz w:val="22"/>
        </w:rPr>
        <w:t xml:space="preserve"> </w:t>
      </w:r>
    </w:p>
    <w:p w14:paraId="039E0AC2" w14:textId="77777777" w:rsidR="00014452" w:rsidRPr="00014452" w:rsidRDefault="00014452" w:rsidP="00014452">
      <w:pPr>
        <w:spacing w:after="22" w:line="249" w:lineRule="auto"/>
        <w:ind w:left="715"/>
        <w:jc w:val="both"/>
        <w:rPr>
          <w:rFonts w:ascii="Arial" w:eastAsia="Calibri" w:hAnsi="Arial" w:cs="Arial"/>
          <w:b/>
          <w:color w:val="2F5496"/>
          <w:sz w:val="22"/>
        </w:rPr>
      </w:pPr>
      <w:proofErr w:type="spellStart"/>
      <w:r w:rsidRPr="00014452">
        <w:rPr>
          <w:rFonts w:ascii="Arial" w:eastAsia="Calibri" w:hAnsi="Arial" w:cs="Arial"/>
          <w:b/>
          <w:color w:val="2F5496"/>
          <w:sz w:val="22"/>
        </w:rPr>
        <w:t>Абревіатури</w:t>
      </w:r>
      <w:proofErr w:type="spellEnd"/>
      <w:r w:rsidRPr="00014452">
        <w:rPr>
          <w:rFonts w:ascii="Arial" w:eastAsia="Calibri" w:hAnsi="Arial" w:cs="Arial"/>
          <w:b/>
          <w:color w:val="2F5496"/>
          <w:sz w:val="22"/>
        </w:rPr>
        <w:t xml:space="preserve">   </w:t>
      </w:r>
    </w:p>
    <w:p w14:paraId="6A3FAC47" w14:textId="77777777" w:rsidR="00014452" w:rsidRDefault="00014452" w:rsidP="00014452">
      <w:pPr>
        <w:spacing w:after="22" w:line="249" w:lineRule="auto"/>
        <w:ind w:left="715"/>
        <w:jc w:val="both"/>
        <w:rPr>
          <w:rFonts w:ascii="Arial" w:eastAsia="Calibri" w:hAnsi="Arial" w:cs="Arial"/>
          <w:b/>
          <w:color w:val="2F5496"/>
          <w:sz w:val="22"/>
        </w:rPr>
      </w:pPr>
      <w:proofErr w:type="spellStart"/>
      <w:r w:rsidRPr="00014452">
        <w:rPr>
          <w:rFonts w:ascii="Arial" w:eastAsia="Calibri" w:hAnsi="Arial" w:cs="Arial"/>
          <w:b/>
          <w:color w:val="2F5496"/>
          <w:sz w:val="22"/>
        </w:rPr>
        <w:t>Резюме</w:t>
      </w:r>
      <w:proofErr w:type="spellEnd"/>
      <w:r w:rsidRPr="00014452">
        <w:rPr>
          <w:rFonts w:ascii="Arial" w:eastAsia="Calibri" w:hAnsi="Arial" w:cs="Arial"/>
          <w:b/>
          <w:color w:val="2F5496"/>
          <w:sz w:val="22"/>
        </w:rPr>
        <w:t xml:space="preserve"> (2-3 </w:t>
      </w:r>
      <w:proofErr w:type="spellStart"/>
      <w:r w:rsidRPr="00014452">
        <w:rPr>
          <w:rFonts w:ascii="Arial" w:eastAsia="Calibri" w:hAnsi="Arial" w:cs="Arial"/>
          <w:b/>
          <w:color w:val="2F5496"/>
          <w:sz w:val="22"/>
        </w:rPr>
        <w:t>сторінки</w:t>
      </w:r>
      <w:proofErr w:type="spellEnd"/>
      <w:r w:rsidRPr="00014452">
        <w:rPr>
          <w:rFonts w:ascii="Arial" w:eastAsia="Calibri" w:hAnsi="Arial" w:cs="Arial"/>
          <w:b/>
          <w:color w:val="2F5496"/>
          <w:sz w:val="22"/>
        </w:rPr>
        <w:t>)</w:t>
      </w:r>
    </w:p>
    <w:p w14:paraId="5F8FE117" w14:textId="77777777" w:rsidR="00014452" w:rsidRPr="00014452" w:rsidRDefault="00014452" w:rsidP="00014452">
      <w:pPr>
        <w:spacing w:after="22" w:line="249" w:lineRule="auto"/>
        <w:ind w:left="715"/>
        <w:jc w:val="both"/>
        <w:rPr>
          <w:rFonts w:ascii="Arial" w:hAnsi="Arial" w:cs="Arial"/>
          <w:sz w:val="22"/>
        </w:rPr>
      </w:pPr>
    </w:p>
    <w:p w14:paraId="67FFB043" w14:textId="77777777" w:rsidR="00014452" w:rsidRPr="00014452" w:rsidRDefault="00014452" w:rsidP="00014452">
      <w:pPr>
        <w:numPr>
          <w:ilvl w:val="0"/>
          <w:numId w:val="15"/>
        </w:numPr>
        <w:spacing w:after="190" w:line="249" w:lineRule="auto"/>
        <w:jc w:val="both"/>
        <w:rPr>
          <w:rFonts w:ascii="Arial" w:hAnsi="Arial" w:cs="Arial"/>
          <w:sz w:val="22"/>
        </w:rPr>
      </w:pPr>
      <w:proofErr w:type="spellStart"/>
      <w:r w:rsidRPr="00014452">
        <w:rPr>
          <w:rFonts w:ascii="Arial" w:hAnsi="Arial" w:cs="Arial"/>
          <w:sz w:val="22"/>
        </w:rPr>
        <w:t>Загальний</w:t>
      </w:r>
      <w:proofErr w:type="spellEnd"/>
      <w:r w:rsidRPr="00014452">
        <w:rPr>
          <w:rFonts w:ascii="Arial" w:hAnsi="Arial" w:cs="Arial"/>
          <w:sz w:val="22"/>
        </w:rPr>
        <w:t xml:space="preserve"> </w:t>
      </w:r>
      <w:proofErr w:type="spellStart"/>
      <w:r w:rsidRPr="00014452">
        <w:rPr>
          <w:rFonts w:ascii="Arial" w:hAnsi="Arial" w:cs="Arial"/>
          <w:sz w:val="22"/>
        </w:rPr>
        <w:t>огляд</w:t>
      </w:r>
      <w:proofErr w:type="spellEnd"/>
      <w:r w:rsidRPr="00014452">
        <w:rPr>
          <w:rFonts w:ascii="Arial" w:hAnsi="Arial" w:cs="Arial"/>
          <w:sz w:val="22"/>
        </w:rPr>
        <w:t xml:space="preserve"> </w:t>
      </w:r>
      <w:proofErr w:type="spellStart"/>
      <w:r w:rsidRPr="00014452">
        <w:rPr>
          <w:rFonts w:ascii="Arial" w:hAnsi="Arial" w:cs="Arial"/>
          <w:sz w:val="22"/>
        </w:rPr>
        <w:t>проекту</w:t>
      </w:r>
      <w:proofErr w:type="spellEnd"/>
      <w:r w:rsidRPr="00014452">
        <w:rPr>
          <w:rFonts w:ascii="Arial" w:hAnsi="Arial" w:cs="Arial"/>
          <w:sz w:val="22"/>
        </w:rPr>
        <w:t xml:space="preserve"> </w:t>
      </w:r>
    </w:p>
    <w:p w14:paraId="5719E7E2" w14:textId="56243741" w:rsidR="00014452" w:rsidRPr="00014452" w:rsidRDefault="00014452" w:rsidP="00014452">
      <w:pPr>
        <w:numPr>
          <w:ilvl w:val="0"/>
          <w:numId w:val="15"/>
        </w:numPr>
        <w:spacing w:after="190" w:line="249" w:lineRule="auto"/>
        <w:jc w:val="both"/>
        <w:rPr>
          <w:rFonts w:ascii="Arial" w:hAnsi="Arial" w:cs="Arial"/>
          <w:sz w:val="22"/>
        </w:rPr>
      </w:pPr>
      <w:proofErr w:type="spellStart"/>
      <w:r w:rsidRPr="00014452">
        <w:rPr>
          <w:rFonts w:ascii="Arial" w:hAnsi="Arial" w:cs="Arial"/>
          <w:sz w:val="22"/>
        </w:rPr>
        <w:t>Цілі</w:t>
      </w:r>
      <w:proofErr w:type="spellEnd"/>
      <w:r w:rsidRPr="00014452">
        <w:rPr>
          <w:rFonts w:ascii="Arial" w:hAnsi="Arial" w:cs="Arial"/>
          <w:sz w:val="22"/>
        </w:rPr>
        <w:t xml:space="preserve"> </w:t>
      </w:r>
      <w:proofErr w:type="spellStart"/>
      <w:r w:rsidRPr="00014452">
        <w:rPr>
          <w:rFonts w:ascii="Arial" w:hAnsi="Arial" w:cs="Arial"/>
          <w:sz w:val="22"/>
        </w:rPr>
        <w:t>оцінки</w:t>
      </w:r>
      <w:proofErr w:type="spellEnd"/>
      <w:r w:rsidRPr="00014452">
        <w:rPr>
          <w:rFonts w:ascii="Arial" w:hAnsi="Arial" w:cs="Arial"/>
          <w:sz w:val="22"/>
        </w:rPr>
        <w:t xml:space="preserve"> </w:t>
      </w:r>
      <w:proofErr w:type="spellStart"/>
      <w:r w:rsidRPr="00014452">
        <w:rPr>
          <w:rFonts w:ascii="Arial" w:hAnsi="Arial" w:cs="Arial"/>
          <w:sz w:val="22"/>
        </w:rPr>
        <w:t>та</w:t>
      </w:r>
      <w:proofErr w:type="spellEnd"/>
      <w:r w:rsidRPr="00014452">
        <w:rPr>
          <w:rFonts w:ascii="Arial" w:hAnsi="Arial" w:cs="Arial"/>
          <w:sz w:val="22"/>
        </w:rPr>
        <w:t xml:space="preserve"> </w:t>
      </w:r>
      <w:proofErr w:type="spellStart"/>
      <w:r w:rsidRPr="00014452">
        <w:rPr>
          <w:rFonts w:ascii="Arial" w:hAnsi="Arial" w:cs="Arial"/>
          <w:sz w:val="22"/>
        </w:rPr>
        <w:t>очікувані</w:t>
      </w:r>
      <w:proofErr w:type="spellEnd"/>
      <w:r w:rsidRPr="00014452">
        <w:rPr>
          <w:rFonts w:ascii="Arial" w:hAnsi="Arial" w:cs="Arial"/>
          <w:sz w:val="22"/>
        </w:rPr>
        <w:t xml:space="preserve"> </w:t>
      </w:r>
      <w:proofErr w:type="spellStart"/>
      <w:r w:rsidRPr="00014452">
        <w:rPr>
          <w:rFonts w:ascii="Arial" w:hAnsi="Arial" w:cs="Arial"/>
          <w:sz w:val="22"/>
        </w:rPr>
        <w:t>користувачі</w:t>
      </w:r>
      <w:proofErr w:type="spellEnd"/>
      <w:r w:rsidRPr="00014452">
        <w:rPr>
          <w:rFonts w:ascii="Arial" w:hAnsi="Arial" w:cs="Arial"/>
          <w:sz w:val="22"/>
        </w:rPr>
        <w:t xml:space="preserve"> </w:t>
      </w:r>
    </w:p>
    <w:p w14:paraId="17E1B85F" w14:textId="463ABAFC" w:rsidR="00014452" w:rsidRPr="00014452" w:rsidRDefault="00014452" w:rsidP="00014452">
      <w:pPr>
        <w:numPr>
          <w:ilvl w:val="0"/>
          <w:numId w:val="15"/>
        </w:numPr>
        <w:spacing w:after="190" w:line="249" w:lineRule="auto"/>
        <w:jc w:val="both"/>
        <w:rPr>
          <w:rFonts w:ascii="Arial" w:hAnsi="Arial" w:cs="Arial"/>
          <w:sz w:val="22"/>
        </w:rPr>
      </w:pPr>
      <w:proofErr w:type="spellStart"/>
      <w:r w:rsidRPr="00014452">
        <w:rPr>
          <w:rFonts w:ascii="Arial" w:hAnsi="Arial" w:cs="Arial"/>
          <w:sz w:val="22"/>
        </w:rPr>
        <w:t>Методологія</w:t>
      </w:r>
      <w:proofErr w:type="spellEnd"/>
      <w:r w:rsidRPr="00014452">
        <w:rPr>
          <w:rFonts w:ascii="Arial" w:hAnsi="Arial" w:cs="Arial"/>
          <w:sz w:val="22"/>
        </w:rPr>
        <w:t xml:space="preserve"> </w:t>
      </w:r>
    </w:p>
    <w:p w14:paraId="496AE43C" w14:textId="77777777" w:rsidR="00014452" w:rsidRPr="00014452" w:rsidRDefault="00014452" w:rsidP="00014452">
      <w:pPr>
        <w:numPr>
          <w:ilvl w:val="0"/>
          <w:numId w:val="15"/>
        </w:numPr>
        <w:spacing w:after="190" w:line="249" w:lineRule="auto"/>
        <w:jc w:val="both"/>
        <w:rPr>
          <w:rFonts w:ascii="Arial" w:hAnsi="Arial" w:cs="Arial"/>
          <w:sz w:val="22"/>
        </w:rPr>
      </w:pPr>
      <w:proofErr w:type="spellStart"/>
      <w:r w:rsidRPr="00014452">
        <w:rPr>
          <w:rFonts w:ascii="Arial" w:hAnsi="Arial" w:cs="Arial"/>
          <w:sz w:val="22"/>
        </w:rPr>
        <w:t>Найважливіші</w:t>
      </w:r>
      <w:proofErr w:type="spellEnd"/>
      <w:r w:rsidRPr="00014452">
        <w:rPr>
          <w:rFonts w:ascii="Arial" w:hAnsi="Arial" w:cs="Arial"/>
          <w:sz w:val="22"/>
        </w:rPr>
        <w:t xml:space="preserve"> </w:t>
      </w:r>
      <w:proofErr w:type="spellStart"/>
      <w:r w:rsidRPr="00014452">
        <w:rPr>
          <w:rFonts w:ascii="Arial" w:hAnsi="Arial" w:cs="Arial"/>
          <w:sz w:val="22"/>
        </w:rPr>
        <w:t>результати</w:t>
      </w:r>
      <w:proofErr w:type="spellEnd"/>
      <w:r w:rsidRPr="00014452">
        <w:rPr>
          <w:rFonts w:ascii="Arial" w:hAnsi="Arial" w:cs="Arial"/>
          <w:sz w:val="22"/>
        </w:rPr>
        <w:t xml:space="preserve"> </w:t>
      </w:r>
      <w:proofErr w:type="spellStart"/>
      <w:r w:rsidRPr="00014452">
        <w:rPr>
          <w:rFonts w:ascii="Arial" w:hAnsi="Arial" w:cs="Arial"/>
          <w:sz w:val="22"/>
        </w:rPr>
        <w:t>та</w:t>
      </w:r>
      <w:proofErr w:type="spellEnd"/>
      <w:r w:rsidRPr="00014452">
        <w:rPr>
          <w:rFonts w:ascii="Arial" w:hAnsi="Arial" w:cs="Arial"/>
          <w:sz w:val="22"/>
        </w:rPr>
        <w:t xml:space="preserve"> </w:t>
      </w:r>
      <w:proofErr w:type="spellStart"/>
      <w:r w:rsidRPr="00014452">
        <w:rPr>
          <w:rFonts w:ascii="Arial" w:hAnsi="Arial" w:cs="Arial"/>
          <w:sz w:val="22"/>
        </w:rPr>
        <w:t>висновки</w:t>
      </w:r>
      <w:proofErr w:type="spellEnd"/>
      <w:r w:rsidRPr="00014452">
        <w:rPr>
          <w:rFonts w:ascii="Arial" w:hAnsi="Arial" w:cs="Arial"/>
          <w:sz w:val="22"/>
        </w:rPr>
        <w:t xml:space="preserve"> </w:t>
      </w:r>
    </w:p>
    <w:p w14:paraId="68B91718" w14:textId="24C2B5D4" w:rsidR="00404562" w:rsidRPr="00A1222D" w:rsidRDefault="00014452" w:rsidP="00014452">
      <w:pPr>
        <w:numPr>
          <w:ilvl w:val="0"/>
          <w:numId w:val="15"/>
        </w:numPr>
        <w:spacing w:after="190" w:line="249" w:lineRule="auto"/>
        <w:ind w:hanging="360"/>
        <w:jc w:val="both"/>
        <w:rPr>
          <w:rFonts w:ascii="Arial" w:hAnsi="Arial" w:cs="Arial"/>
          <w:sz w:val="22"/>
        </w:rPr>
      </w:pPr>
      <w:proofErr w:type="spellStart"/>
      <w:r w:rsidRPr="00014452">
        <w:rPr>
          <w:rFonts w:ascii="Arial" w:hAnsi="Arial" w:cs="Arial"/>
          <w:sz w:val="22"/>
        </w:rPr>
        <w:t>Основні</w:t>
      </w:r>
      <w:proofErr w:type="spellEnd"/>
      <w:r w:rsidRPr="00014452">
        <w:rPr>
          <w:rFonts w:ascii="Arial" w:hAnsi="Arial" w:cs="Arial"/>
          <w:sz w:val="22"/>
        </w:rPr>
        <w:t xml:space="preserve"> </w:t>
      </w:r>
      <w:proofErr w:type="spellStart"/>
      <w:r w:rsidRPr="00014452">
        <w:rPr>
          <w:rFonts w:ascii="Arial" w:hAnsi="Arial" w:cs="Arial"/>
          <w:sz w:val="22"/>
        </w:rPr>
        <w:t>рекомендації</w:t>
      </w:r>
      <w:r w:rsidR="00404562" w:rsidRPr="00A1222D">
        <w:rPr>
          <w:rFonts w:ascii="Arial" w:hAnsi="Arial" w:cs="Arial"/>
          <w:sz w:val="22"/>
        </w:rPr>
        <w:t>Main</w:t>
      </w:r>
      <w:proofErr w:type="spellEnd"/>
      <w:r w:rsidR="00404562" w:rsidRPr="00A1222D">
        <w:rPr>
          <w:rFonts w:ascii="Arial" w:hAnsi="Arial" w:cs="Arial"/>
          <w:sz w:val="22"/>
        </w:rPr>
        <w:t xml:space="preserve"> recommendations </w:t>
      </w:r>
    </w:p>
    <w:p w14:paraId="1FB7D8E0" w14:textId="786C587C" w:rsidR="00404562" w:rsidRPr="00A1222D" w:rsidRDefault="00014452" w:rsidP="00404562">
      <w:pPr>
        <w:numPr>
          <w:ilvl w:val="0"/>
          <w:numId w:val="16"/>
        </w:numPr>
        <w:spacing w:after="10" w:line="259" w:lineRule="auto"/>
        <w:ind w:hanging="360"/>
        <w:jc w:val="both"/>
        <w:rPr>
          <w:rFonts w:ascii="Arial" w:hAnsi="Arial" w:cs="Arial"/>
          <w:b/>
          <w:sz w:val="22"/>
        </w:rPr>
      </w:pPr>
      <w:proofErr w:type="spellStart"/>
      <w:r w:rsidRPr="00014452">
        <w:rPr>
          <w:rFonts w:ascii="Arial" w:eastAsia="Calibri" w:hAnsi="Arial" w:cs="Arial"/>
          <w:b/>
          <w:color w:val="2F5496"/>
          <w:sz w:val="22"/>
        </w:rPr>
        <w:t>Вступ</w:t>
      </w:r>
      <w:proofErr w:type="spellEnd"/>
      <w:r w:rsidRPr="00014452">
        <w:rPr>
          <w:rFonts w:ascii="Arial" w:eastAsia="Calibri" w:hAnsi="Arial" w:cs="Arial"/>
          <w:b/>
          <w:color w:val="2F5496"/>
          <w:sz w:val="22"/>
        </w:rPr>
        <w:t xml:space="preserve"> (1-2 </w:t>
      </w:r>
      <w:proofErr w:type="spellStart"/>
      <w:r w:rsidRPr="00014452">
        <w:rPr>
          <w:rFonts w:ascii="Arial" w:eastAsia="Calibri" w:hAnsi="Arial" w:cs="Arial"/>
          <w:b/>
          <w:color w:val="2F5496"/>
          <w:sz w:val="22"/>
        </w:rPr>
        <w:t>сторінки</w:t>
      </w:r>
      <w:proofErr w:type="spellEnd"/>
      <w:r w:rsidRPr="00014452">
        <w:rPr>
          <w:rFonts w:ascii="Arial" w:eastAsia="Calibri" w:hAnsi="Arial" w:cs="Arial"/>
          <w:b/>
          <w:color w:val="2F5496"/>
          <w:sz w:val="22"/>
        </w:rPr>
        <w:t>)</w:t>
      </w:r>
    </w:p>
    <w:p w14:paraId="57F7F4B6" w14:textId="77777777" w:rsidR="00014452" w:rsidRDefault="00014452" w:rsidP="00404562">
      <w:pPr>
        <w:numPr>
          <w:ilvl w:val="1"/>
          <w:numId w:val="16"/>
        </w:numPr>
        <w:spacing w:after="22" w:line="249" w:lineRule="auto"/>
        <w:ind w:hanging="360"/>
        <w:jc w:val="both"/>
        <w:rPr>
          <w:rFonts w:ascii="Arial" w:hAnsi="Arial" w:cs="Arial"/>
          <w:sz w:val="22"/>
        </w:rPr>
      </w:pPr>
      <w:proofErr w:type="spellStart"/>
      <w:r w:rsidRPr="00014452">
        <w:rPr>
          <w:rFonts w:ascii="Arial" w:hAnsi="Arial" w:cs="Arial"/>
          <w:sz w:val="22"/>
        </w:rPr>
        <w:t>Сфера</w:t>
      </w:r>
      <w:proofErr w:type="spellEnd"/>
      <w:r w:rsidRPr="00014452">
        <w:rPr>
          <w:rFonts w:ascii="Arial" w:hAnsi="Arial" w:cs="Arial"/>
          <w:sz w:val="22"/>
        </w:rPr>
        <w:t xml:space="preserve"> </w:t>
      </w:r>
      <w:proofErr w:type="spellStart"/>
      <w:r w:rsidRPr="00014452">
        <w:rPr>
          <w:rFonts w:ascii="Arial" w:hAnsi="Arial" w:cs="Arial"/>
          <w:sz w:val="22"/>
        </w:rPr>
        <w:t>та</w:t>
      </w:r>
      <w:proofErr w:type="spellEnd"/>
      <w:r w:rsidRPr="00014452">
        <w:rPr>
          <w:rFonts w:ascii="Arial" w:hAnsi="Arial" w:cs="Arial"/>
          <w:sz w:val="22"/>
        </w:rPr>
        <w:t xml:space="preserve"> </w:t>
      </w:r>
      <w:proofErr w:type="spellStart"/>
      <w:r w:rsidRPr="00014452">
        <w:rPr>
          <w:rFonts w:ascii="Arial" w:hAnsi="Arial" w:cs="Arial"/>
          <w:sz w:val="22"/>
        </w:rPr>
        <w:t>мета</w:t>
      </w:r>
      <w:proofErr w:type="spellEnd"/>
      <w:r w:rsidRPr="00014452">
        <w:rPr>
          <w:rFonts w:ascii="Arial" w:hAnsi="Arial" w:cs="Arial"/>
          <w:sz w:val="22"/>
        </w:rPr>
        <w:t xml:space="preserve"> </w:t>
      </w:r>
      <w:proofErr w:type="spellStart"/>
      <w:r w:rsidRPr="00014452">
        <w:rPr>
          <w:rFonts w:ascii="Arial" w:hAnsi="Arial" w:cs="Arial"/>
          <w:sz w:val="22"/>
        </w:rPr>
        <w:t>оцінювання</w:t>
      </w:r>
      <w:proofErr w:type="spellEnd"/>
      <w:r w:rsidRPr="00014452">
        <w:rPr>
          <w:rFonts w:ascii="Arial" w:hAnsi="Arial" w:cs="Arial"/>
          <w:sz w:val="22"/>
        </w:rPr>
        <w:t xml:space="preserve">, </w:t>
      </w:r>
      <w:proofErr w:type="spellStart"/>
      <w:r w:rsidRPr="00014452">
        <w:rPr>
          <w:rFonts w:ascii="Arial" w:hAnsi="Arial" w:cs="Arial"/>
          <w:sz w:val="22"/>
        </w:rPr>
        <w:t>цільові</w:t>
      </w:r>
      <w:proofErr w:type="spellEnd"/>
      <w:r w:rsidRPr="00014452">
        <w:rPr>
          <w:rFonts w:ascii="Arial" w:hAnsi="Arial" w:cs="Arial"/>
          <w:sz w:val="22"/>
        </w:rPr>
        <w:t xml:space="preserve"> </w:t>
      </w:r>
      <w:proofErr w:type="spellStart"/>
      <w:r w:rsidRPr="00014452">
        <w:rPr>
          <w:rFonts w:ascii="Arial" w:hAnsi="Arial" w:cs="Arial"/>
          <w:sz w:val="22"/>
        </w:rPr>
        <w:t>користувачі</w:t>
      </w:r>
      <w:proofErr w:type="spellEnd"/>
      <w:r w:rsidRPr="00014452">
        <w:rPr>
          <w:rFonts w:ascii="Arial" w:hAnsi="Arial" w:cs="Arial"/>
          <w:sz w:val="22"/>
        </w:rPr>
        <w:t xml:space="preserve">, </w:t>
      </w:r>
      <w:proofErr w:type="spellStart"/>
      <w:r w:rsidRPr="00014452">
        <w:rPr>
          <w:rFonts w:ascii="Arial" w:hAnsi="Arial" w:cs="Arial"/>
          <w:sz w:val="22"/>
        </w:rPr>
        <w:t>склад</w:t>
      </w:r>
      <w:proofErr w:type="spellEnd"/>
      <w:r w:rsidRPr="00014452">
        <w:rPr>
          <w:rFonts w:ascii="Arial" w:hAnsi="Arial" w:cs="Arial"/>
          <w:sz w:val="22"/>
        </w:rPr>
        <w:t xml:space="preserve"> </w:t>
      </w:r>
      <w:proofErr w:type="spellStart"/>
      <w:r w:rsidRPr="00014452">
        <w:rPr>
          <w:rFonts w:ascii="Arial" w:hAnsi="Arial" w:cs="Arial"/>
          <w:sz w:val="22"/>
        </w:rPr>
        <w:t>команди</w:t>
      </w:r>
      <w:proofErr w:type="spellEnd"/>
      <w:r w:rsidRPr="00014452">
        <w:rPr>
          <w:rFonts w:ascii="Arial" w:hAnsi="Arial" w:cs="Arial"/>
          <w:sz w:val="22"/>
        </w:rPr>
        <w:t xml:space="preserve"> </w:t>
      </w:r>
      <w:proofErr w:type="spellStart"/>
      <w:r w:rsidRPr="00014452">
        <w:rPr>
          <w:rFonts w:ascii="Arial" w:hAnsi="Arial" w:cs="Arial"/>
          <w:sz w:val="22"/>
        </w:rPr>
        <w:t>та</w:t>
      </w:r>
      <w:proofErr w:type="spellEnd"/>
      <w:r w:rsidRPr="00014452">
        <w:rPr>
          <w:rFonts w:ascii="Arial" w:hAnsi="Arial" w:cs="Arial"/>
          <w:sz w:val="22"/>
        </w:rPr>
        <w:t xml:space="preserve"> </w:t>
      </w:r>
      <w:proofErr w:type="spellStart"/>
      <w:r w:rsidRPr="00014452">
        <w:rPr>
          <w:rFonts w:ascii="Arial" w:hAnsi="Arial" w:cs="Arial"/>
          <w:sz w:val="22"/>
        </w:rPr>
        <w:t>структура</w:t>
      </w:r>
      <w:proofErr w:type="spellEnd"/>
      <w:r w:rsidRPr="00014452">
        <w:rPr>
          <w:rFonts w:ascii="Arial" w:hAnsi="Arial" w:cs="Arial"/>
          <w:sz w:val="22"/>
        </w:rPr>
        <w:t xml:space="preserve"> </w:t>
      </w:r>
      <w:proofErr w:type="spellStart"/>
      <w:r w:rsidRPr="00014452">
        <w:rPr>
          <w:rFonts w:ascii="Arial" w:hAnsi="Arial" w:cs="Arial"/>
          <w:sz w:val="22"/>
        </w:rPr>
        <w:t>звіту</w:t>
      </w:r>
      <w:proofErr w:type="spellEnd"/>
    </w:p>
    <w:p w14:paraId="47B2124D" w14:textId="77777777" w:rsidR="00014452" w:rsidRDefault="00014452" w:rsidP="00404562">
      <w:pPr>
        <w:numPr>
          <w:ilvl w:val="1"/>
          <w:numId w:val="16"/>
        </w:numPr>
        <w:spacing w:after="190" w:line="249" w:lineRule="auto"/>
        <w:ind w:hanging="360"/>
        <w:jc w:val="both"/>
        <w:rPr>
          <w:rFonts w:ascii="Arial" w:hAnsi="Arial" w:cs="Arial"/>
          <w:sz w:val="22"/>
        </w:rPr>
      </w:pPr>
      <w:proofErr w:type="spellStart"/>
      <w:r w:rsidRPr="00014452">
        <w:rPr>
          <w:rFonts w:ascii="Arial" w:hAnsi="Arial" w:cs="Arial"/>
          <w:sz w:val="22"/>
        </w:rPr>
        <w:t>Питання</w:t>
      </w:r>
      <w:proofErr w:type="spellEnd"/>
      <w:r w:rsidRPr="00014452">
        <w:rPr>
          <w:rFonts w:ascii="Arial" w:hAnsi="Arial" w:cs="Arial"/>
          <w:sz w:val="22"/>
        </w:rPr>
        <w:t xml:space="preserve"> </w:t>
      </w:r>
      <w:proofErr w:type="spellStart"/>
      <w:r w:rsidRPr="00014452">
        <w:rPr>
          <w:rFonts w:ascii="Arial" w:hAnsi="Arial" w:cs="Arial"/>
          <w:sz w:val="22"/>
        </w:rPr>
        <w:t>та</w:t>
      </w:r>
      <w:proofErr w:type="spellEnd"/>
      <w:r w:rsidRPr="00014452">
        <w:rPr>
          <w:rFonts w:ascii="Arial" w:hAnsi="Arial" w:cs="Arial"/>
          <w:sz w:val="22"/>
        </w:rPr>
        <w:t xml:space="preserve"> </w:t>
      </w:r>
      <w:proofErr w:type="spellStart"/>
      <w:r w:rsidRPr="00014452">
        <w:rPr>
          <w:rFonts w:ascii="Arial" w:hAnsi="Arial" w:cs="Arial"/>
          <w:sz w:val="22"/>
        </w:rPr>
        <w:t>критерії</w:t>
      </w:r>
      <w:proofErr w:type="spellEnd"/>
      <w:r w:rsidRPr="00014452">
        <w:rPr>
          <w:rFonts w:ascii="Arial" w:hAnsi="Arial" w:cs="Arial"/>
          <w:sz w:val="22"/>
        </w:rPr>
        <w:t xml:space="preserve"> </w:t>
      </w:r>
      <w:proofErr w:type="spellStart"/>
      <w:r w:rsidRPr="00014452">
        <w:rPr>
          <w:rFonts w:ascii="Arial" w:hAnsi="Arial" w:cs="Arial"/>
          <w:sz w:val="22"/>
        </w:rPr>
        <w:t>оцінювання</w:t>
      </w:r>
      <w:proofErr w:type="spellEnd"/>
    </w:p>
    <w:p w14:paraId="203C4603" w14:textId="43C2DE49" w:rsidR="00404562" w:rsidRPr="00014452" w:rsidRDefault="00014452" w:rsidP="00404562">
      <w:pPr>
        <w:numPr>
          <w:ilvl w:val="1"/>
          <w:numId w:val="16"/>
        </w:numPr>
        <w:spacing w:after="190" w:line="249" w:lineRule="auto"/>
        <w:ind w:hanging="360"/>
        <w:jc w:val="both"/>
        <w:rPr>
          <w:rFonts w:ascii="Arial" w:hAnsi="Arial" w:cs="Arial"/>
          <w:sz w:val="22"/>
          <w:lang w:val="ru-RU"/>
        </w:rPr>
      </w:pPr>
      <w:r w:rsidRPr="00014452">
        <w:rPr>
          <w:rFonts w:ascii="Arial" w:hAnsi="Arial" w:cs="Arial"/>
          <w:sz w:val="22"/>
          <w:lang w:val="ru-RU"/>
        </w:rPr>
        <w:t>Можливі зміни до початкового запиту (цілей та питань)</w:t>
      </w:r>
      <w:r w:rsidR="00404562" w:rsidRPr="00014452">
        <w:rPr>
          <w:rFonts w:ascii="Arial" w:hAnsi="Arial" w:cs="Arial"/>
          <w:sz w:val="22"/>
          <w:lang w:val="ru-RU"/>
        </w:rPr>
        <w:t xml:space="preserve">   </w:t>
      </w:r>
    </w:p>
    <w:p w14:paraId="4356B22A" w14:textId="5219CE13" w:rsidR="00404562" w:rsidRPr="00014452" w:rsidRDefault="00014452" w:rsidP="00404562">
      <w:pPr>
        <w:numPr>
          <w:ilvl w:val="0"/>
          <w:numId w:val="16"/>
        </w:numPr>
        <w:spacing w:after="10" w:line="259" w:lineRule="auto"/>
        <w:ind w:hanging="360"/>
        <w:jc w:val="both"/>
        <w:rPr>
          <w:rFonts w:ascii="Arial" w:hAnsi="Arial" w:cs="Arial"/>
          <w:sz w:val="22"/>
          <w:lang w:val="ru-RU"/>
        </w:rPr>
      </w:pPr>
      <w:r w:rsidRPr="00014452">
        <w:rPr>
          <w:rFonts w:ascii="Arial" w:eastAsia="Calibri" w:hAnsi="Arial" w:cs="Arial"/>
          <w:b/>
          <w:color w:val="2F5496"/>
          <w:sz w:val="22"/>
          <w:lang w:val="ru-RU"/>
        </w:rPr>
        <w:t>Методологія (2 сторінки)</w:t>
      </w:r>
      <w:r w:rsidR="00404562" w:rsidRPr="00014452">
        <w:rPr>
          <w:rFonts w:ascii="Arial" w:eastAsia="Calibri" w:hAnsi="Arial" w:cs="Arial"/>
          <w:b/>
          <w:color w:val="2F5496"/>
          <w:sz w:val="22"/>
          <w:lang w:val="ru-RU"/>
        </w:rPr>
        <w:t xml:space="preserve"> </w:t>
      </w:r>
    </w:p>
    <w:p w14:paraId="051E1E11" w14:textId="77777777" w:rsidR="00014452" w:rsidRPr="00014452" w:rsidRDefault="00014452" w:rsidP="00404562">
      <w:pPr>
        <w:numPr>
          <w:ilvl w:val="1"/>
          <w:numId w:val="16"/>
        </w:numPr>
        <w:spacing w:after="22" w:line="249" w:lineRule="auto"/>
        <w:ind w:hanging="360"/>
        <w:jc w:val="both"/>
        <w:rPr>
          <w:rFonts w:ascii="Arial" w:hAnsi="Arial" w:cs="Arial"/>
          <w:sz w:val="22"/>
          <w:lang w:val="ru-RU"/>
        </w:rPr>
      </w:pPr>
      <w:r w:rsidRPr="00014452">
        <w:rPr>
          <w:rFonts w:ascii="Arial" w:hAnsi="Arial" w:cs="Arial"/>
          <w:sz w:val="22"/>
          <w:lang w:val="ru-RU"/>
        </w:rPr>
        <w:t>Опис використаних методів та їх обґрунтування</w:t>
      </w:r>
    </w:p>
    <w:p w14:paraId="60153591" w14:textId="77777777" w:rsidR="00014452" w:rsidRDefault="00014452" w:rsidP="00014452">
      <w:pPr>
        <w:numPr>
          <w:ilvl w:val="1"/>
          <w:numId w:val="16"/>
        </w:numPr>
        <w:spacing w:after="190" w:line="249" w:lineRule="auto"/>
        <w:ind w:hanging="360"/>
        <w:jc w:val="both"/>
        <w:rPr>
          <w:rFonts w:ascii="Arial" w:hAnsi="Arial" w:cs="Arial"/>
          <w:sz w:val="22"/>
          <w:lang w:val="ru-RU"/>
        </w:rPr>
      </w:pPr>
      <w:r w:rsidRPr="00014452">
        <w:rPr>
          <w:rFonts w:ascii="Arial" w:hAnsi="Arial" w:cs="Arial"/>
          <w:sz w:val="22"/>
          <w:lang w:val="ru-RU"/>
        </w:rPr>
        <w:t>Обмеження та стримуючі фактори, потенційні упередження та заходи щодо їх пом'якшення</w:t>
      </w:r>
    </w:p>
    <w:p w14:paraId="4E723D63" w14:textId="3CF9F46B" w:rsidR="00014452" w:rsidRPr="00014452" w:rsidRDefault="00014452" w:rsidP="00014452">
      <w:pPr>
        <w:numPr>
          <w:ilvl w:val="1"/>
          <w:numId w:val="16"/>
        </w:numPr>
        <w:spacing w:after="190" w:line="249" w:lineRule="auto"/>
        <w:ind w:hanging="360"/>
        <w:jc w:val="both"/>
        <w:rPr>
          <w:rFonts w:ascii="Arial" w:hAnsi="Arial" w:cs="Arial"/>
          <w:sz w:val="22"/>
          <w:lang w:val="ru-RU"/>
        </w:rPr>
      </w:pPr>
      <w:r w:rsidRPr="00014452">
        <w:rPr>
          <w:rFonts w:ascii="Arial" w:hAnsi="Arial" w:cs="Arial"/>
          <w:sz w:val="22"/>
          <w:lang w:val="ru-RU"/>
        </w:rPr>
        <w:t>Міжнародні стандарти, використані як еталон для оцінки</w:t>
      </w:r>
    </w:p>
    <w:p w14:paraId="1C963EE8" w14:textId="5AC7B729" w:rsidR="00404562" w:rsidRPr="00A1222D" w:rsidRDefault="00014452" w:rsidP="00404562">
      <w:pPr>
        <w:numPr>
          <w:ilvl w:val="0"/>
          <w:numId w:val="16"/>
        </w:numPr>
        <w:spacing w:after="10" w:line="259" w:lineRule="auto"/>
        <w:ind w:hanging="360"/>
        <w:jc w:val="both"/>
        <w:rPr>
          <w:rFonts w:ascii="Arial" w:hAnsi="Arial" w:cs="Arial"/>
          <w:sz w:val="22"/>
        </w:rPr>
      </w:pPr>
      <w:proofErr w:type="spellStart"/>
      <w:r w:rsidRPr="00014452">
        <w:rPr>
          <w:rFonts w:ascii="Arial" w:eastAsia="Calibri" w:hAnsi="Arial" w:cs="Arial"/>
          <w:b/>
          <w:color w:val="2F5496"/>
          <w:sz w:val="22"/>
        </w:rPr>
        <w:t>Контекст</w:t>
      </w:r>
      <w:proofErr w:type="spellEnd"/>
      <w:r w:rsidRPr="00014452">
        <w:rPr>
          <w:rFonts w:ascii="Arial" w:eastAsia="Calibri" w:hAnsi="Arial" w:cs="Arial"/>
          <w:b/>
          <w:color w:val="2F5496"/>
          <w:sz w:val="22"/>
        </w:rPr>
        <w:t xml:space="preserve"> (1-2 </w:t>
      </w:r>
      <w:proofErr w:type="spellStart"/>
      <w:r w:rsidRPr="00014452">
        <w:rPr>
          <w:rFonts w:ascii="Arial" w:eastAsia="Calibri" w:hAnsi="Arial" w:cs="Arial"/>
          <w:b/>
          <w:color w:val="2F5496"/>
          <w:sz w:val="22"/>
        </w:rPr>
        <w:t>сторінки</w:t>
      </w:r>
      <w:proofErr w:type="spellEnd"/>
      <w:r w:rsidR="00404562" w:rsidRPr="00A1222D">
        <w:rPr>
          <w:rFonts w:ascii="Arial" w:eastAsia="Calibri" w:hAnsi="Arial" w:cs="Arial"/>
          <w:b/>
          <w:color w:val="2F5496"/>
          <w:sz w:val="22"/>
        </w:rPr>
        <w:t>)</w:t>
      </w:r>
      <w:r w:rsidR="00404562" w:rsidRPr="00A1222D">
        <w:rPr>
          <w:rFonts w:ascii="Arial" w:eastAsia="Calibri" w:hAnsi="Arial" w:cs="Arial"/>
          <w:color w:val="2F5496"/>
          <w:sz w:val="22"/>
        </w:rPr>
        <w:t xml:space="preserve"> </w:t>
      </w:r>
    </w:p>
    <w:p w14:paraId="4AF81728" w14:textId="58A79190" w:rsidR="00404562" w:rsidRPr="00A1222D" w:rsidRDefault="00014452" w:rsidP="00404562">
      <w:pPr>
        <w:numPr>
          <w:ilvl w:val="1"/>
          <w:numId w:val="16"/>
        </w:numPr>
        <w:spacing w:after="190" w:line="249" w:lineRule="auto"/>
        <w:ind w:hanging="360"/>
        <w:jc w:val="both"/>
        <w:rPr>
          <w:rFonts w:ascii="Arial" w:hAnsi="Arial" w:cs="Arial"/>
          <w:sz w:val="22"/>
        </w:rPr>
      </w:pPr>
      <w:r>
        <w:rPr>
          <w:rFonts w:ascii="Arial" w:hAnsi="Arial" w:cs="Arial"/>
          <w:sz w:val="22"/>
          <w:lang w:val="uk-UA"/>
        </w:rPr>
        <w:t>Аналіз контексту</w:t>
      </w:r>
    </w:p>
    <w:p w14:paraId="2A9D414F" w14:textId="15FAA693" w:rsidR="00404562" w:rsidRPr="00A1222D" w:rsidRDefault="00014452" w:rsidP="00404562">
      <w:pPr>
        <w:numPr>
          <w:ilvl w:val="0"/>
          <w:numId w:val="16"/>
        </w:numPr>
        <w:spacing w:after="10" w:line="259" w:lineRule="auto"/>
        <w:ind w:hanging="360"/>
        <w:jc w:val="both"/>
        <w:rPr>
          <w:rFonts w:ascii="Arial" w:eastAsia="Calibri" w:hAnsi="Arial" w:cs="Arial"/>
          <w:b/>
          <w:color w:val="2F5496"/>
          <w:sz w:val="22"/>
        </w:rPr>
      </w:pPr>
      <w:proofErr w:type="spellStart"/>
      <w:r w:rsidRPr="00014452">
        <w:rPr>
          <w:rFonts w:ascii="Arial" w:eastAsia="Calibri" w:hAnsi="Arial" w:cs="Arial"/>
          <w:b/>
          <w:color w:val="2F5496"/>
          <w:sz w:val="22"/>
        </w:rPr>
        <w:t>Основні</w:t>
      </w:r>
      <w:proofErr w:type="spellEnd"/>
      <w:r w:rsidRPr="00014452">
        <w:rPr>
          <w:rFonts w:ascii="Arial" w:eastAsia="Calibri" w:hAnsi="Arial" w:cs="Arial"/>
          <w:b/>
          <w:color w:val="2F5496"/>
          <w:sz w:val="22"/>
        </w:rPr>
        <w:t xml:space="preserve"> </w:t>
      </w:r>
      <w:proofErr w:type="spellStart"/>
      <w:r w:rsidRPr="00014452">
        <w:rPr>
          <w:rFonts w:ascii="Arial" w:eastAsia="Calibri" w:hAnsi="Arial" w:cs="Arial"/>
          <w:b/>
          <w:color w:val="2F5496"/>
          <w:sz w:val="22"/>
        </w:rPr>
        <w:t>розділи</w:t>
      </w:r>
      <w:proofErr w:type="spellEnd"/>
      <w:r w:rsidRPr="00014452">
        <w:rPr>
          <w:rFonts w:ascii="Arial" w:eastAsia="Calibri" w:hAnsi="Arial" w:cs="Arial"/>
          <w:b/>
          <w:color w:val="2F5496"/>
          <w:sz w:val="22"/>
        </w:rPr>
        <w:t xml:space="preserve"> (10-15 </w:t>
      </w:r>
      <w:proofErr w:type="spellStart"/>
      <w:r w:rsidRPr="00014452">
        <w:rPr>
          <w:rFonts w:ascii="Arial" w:eastAsia="Calibri" w:hAnsi="Arial" w:cs="Arial"/>
          <w:b/>
          <w:color w:val="2F5496"/>
          <w:sz w:val="22"/>
        </w:rPr>
        <w:t>сторінок</w:t>
      </w:r>
      <w:proofErr w:type="spellEnd"/>
      <w:r w:rsidR="00404562" w:rsidRPr="00A1222D">
        <w:rPr>
          <w:rFonts w:ascii="Arial" w:eastAsia="Calibri" w:hAnsi="Arial" w:cs="Arial"/>
          <w:b/>
          <w:color w:val="2F5496"/>
          <w:sz w:val="22"/>
        </w:rPr>
        <w:t xml:space="preserve">) </w:t>
      </w:r>
    </w:p>
    <w:p w14:paraId="5711853D" w14:textId="77777777" w:rsidR="006002F5" w:rsidRDefault="006002F5" w:rsidP="00404562">
      <w:pPr>
        <w:numPr>
          <w:ilvl w:val="1"/>
          <w:numId w:val="16"/>
        </w:numPr>
        <w:spacing w:after="22" w:line="249" w:lineRule="auto"/>
        <w:ind w:hanging="360"/>
        <w:jc w:val="both"/>
        <w:rPr>
          <w:rFonts w:ascii="Arial" w:hAnsi="Arial" w:cs="Arial"/>
          <w:sz w:val="22"/>
        </w:rPr>
      </w:pPr>
      <w:proofErr w:type="spellStart"/>
      <w:r w:rsidRPr="006002F5">
        <w:rPr>
          <w:rFonts w:ascii="Arial" w:hAnsi="Arial" w:cs="Arial"/>
          <w:sz w:val="22"/>
        </w:rPr>
        <w:t>Аналіз</w:t>
      </w:r>
      <w:proofErr w:type="spellEnd"/>
      <w:r w:rsidRPr="006002F5">
        <w:rPr>
          <w:rFonts w:ascii="Arial" w:hAnsi="Arial" w:cs="Arial"/>
          <w:sz w:val="22"/>
        </w:rPr>
        <w:t xml:space="preserve"> </w:t>
      </w:r>
      <w:proofErr w:type="spellStart"/>
      <w:r w:rsidRPr="006002F5">
        <w:rPr>
          <w:rFonts w:ascii="Arial" w:hAnsi="Arial" w:cs="Arial"/>
          <w:sz w:val="22"/>
        </w:rPr>
        <w:t>даних</w:t>
      </w:r>
      <w:proofErr w:type="spellEnd"/>
      <w:r w:rsidRPr="006002F5">
        <w:rPr>
          <w:rFonts w:ascii="Arial" w:hAnsi="Arial" w:cs="Arial"/>
          <w:sz w:val="22"/>
        </w:rPr>
        <w:t xml:space="preserve"> </w:t>
      </w:r>
      <w:proofErr w:type="spellStart"/>
      <w:r w:rsidRPr="006002F5">
        <w:rPr>
          <w:rFonts w:ascii="Arial" w:hAnsi="Arial" w:cs="Arial"/>
          <w:sz w:val="22"/>
        </w:rPr>
        <w:t>за</w:t>
      </w:r>
      <w:proofErr w:type="spellEnd"/>
      <w:r w:rsidRPr="006002F5">
        <w:rPr>
          <w:rFonts w:ascii="Arial" w:hAnsi="Arial" w:cs="Arial"/>
          <w:sz w:val="22"/>
        </w:rPr>
        <w:t xml:space="preserve"> </w:t>
      </w:r>
      <w:proofErr w:type="spellStart"/>
      <w:r w:rsidRPr="006002F5">
        <w:rPr>
          <w:rFonts w:ascii="Arial" w:hAnsi="Arial" w:cs="Arial"/>
          <w:sz w:val="22"/>
        </w:rPr>
        <w:t>критеріями</w:t>
      </w:r>
      <w:proofErr w:type="spellEnd"/>
      <w:r w:rsidRPr="006002F5">
        <w:rPr>
          <w:rFonts w:ascii="Arial" w:hAnsi="Arial" w:cs="Arial"/>
          <w:sz w:val="22"/>
        </w:rPr>
        <w:t xml:space="preserve"> </w:t>
      </w:r>
      <w:proofErr w:type="spellStart"/>
      <w:r w:rsidRPr="006002F5">
        <w:rPr>
          <w:rFonts w:ascii="Arial" w:hAnsi="Arial" w:cs="Arial"/>
          <w:sz w:val="22"/>
        </w:rPr>
        <w:t>Комітету</w:t>
      </w:r>
      <w:proofErr w:type="spellEnd"/>
      <w:r w:rsidRPr="006002F5">
        <w:rPr>
          <w:rFonts w:ascii="Arial" w:hAnsi="Arial" w:cs="Arial"/>
          <w:sz w:val="22"/>
        </w:rPr>
        <w:t xml:space="preserve"> </w:t>
      </w:r>
      <w:proofErr w:type="spellStart"/>
      <w:r w:rsidRPr="006002F5">
        <w:rPr>
          <w:rFonts w:ascii="Arial" w:hAnsi="Arial" w:cs="Arial"/>
          <w:sz w:val="22"/>
        </w:rPr>
        <w:t>сприяння</w:t>
      </w:r>
      <w:proofErr w:type="spellEnd"/>
      <w:r w:rsidRPr="006002F5">
        <w:rPr>
          <w:rFonts w:ascii="Arial" w:hAnsi="Arial" w:cs="Arial"/>
          <w:sz w:val="22"/>
        </w:rPr>
        <w:t xml:space="preserve"> розвитку </w:t>
      </w:r>
      <w:proofErr w:type="spellStart"/>
      <w:r w:rsidRPr="006002F5">
        <w:rPr>
          <w:rFonts w:ascii="Arial" w:hAnsi="Arial" w:cs="Arial"/>
          <w:sz w:val="22"/>
        </w:rPr>
        <w:t>Організації</w:t>
      </w:r>
      <w:proofErr w:type="spellEnd"/>
      <w:r w:rsidRPr="006002F5">
        <w:rPr>
          <w:rFonts w:ascii="Arial" w:hAnsi="Arial" w:cs="Arial"/>
          <w:sz w:val="22"/>
        </w:rPr>
        <w:t xml:space="preserve"> </w:t>
      </w:r>
      <w:proofErr w:type="spellStart"/>
      <w:r w:rsidRPr="006002F5">
        <w:rPr>
          <w:rFonts w:ascii="Arial" w:hAnsi="Arial" w:cs="Arial"/>
          <w:sz w:val="22"/>
        </w:rPr>
        <w:t>економічного</w:t>
      </w:r>
      <w:proofErr w:type="spellEnd"/>
      <w:r w:rsidRPr="006002F5">
        <w:rPr>
          <w:rFonts w:ascii="Arial" w:hAnsi="Arial" w:cs="Arial"/>
          <w:sz w:val="22"/>
        </w:rPr>
        <w:t xml:space="preserve"> </w:t>
      </w:r>
      <w:proofErr w:type="spellStart"/>
      <w:r w:rsidRPr="006002F5">
        <w:rPr>
          <w:rFonts w:ascii="Arial" w:hAnsi="Arial" w:cs="Arial"/>
          <w:sz w:val="22"/>
        </w:rPr>
        <w:t>співробітництва</w:t>
      </w:r>
      <w:proofErr w:type="spellEnd"/>
      <w:r w:rsidRPr="006002F5">
        <w:rPr>
          <w:rFonts w:ascii="Arial" w:hAnsi="Arial" w:cs="Arial"/>
          <w:sz w:val="22"/>
        </w:rPr>
        <w:t xml:space="preserve"> </w:t>
      </w:r>
      <w:proofErr w:type="spellStart"/>
      <w:r w:rsidRPr="006002F5">
        <w:rPr>
          <w:rFonts w:ascii="Arial" w:hAnsi="Arial" w:cs="Arial"/>
          <w:sz w:val="22"/>
        </w:rPr>
        <w:t>та</w:t>
      </w:r>
      <w:proofErr w:type="spellEnd"/>
      <w:r w:rsidRPr="006002F5">
        <w:rPr>
          <w:rFonts w:ascii="Arial" w:hAnsi="Arial" w:cs="Arial"/>
          <w:sz w:val="22"/>
        </w:rPr>
        <w:t xml:space="preserve"> розвитку (OECD-DAC) </w:t>
      </w:r>
      <w:proofErr w:type="spellStart"/>
      <w:r w:rsidRPr="006002F5">
        <w:rPr>
          <w:rFonts w:ascii="Arial" w:hAnsi="Arial" w:cs="Arial"/>
          <w:sz w:val="22"/>
        </w:rPr>
        <w:t>та</w:t>
      </w:r>
      <w:proofErr w:type="spellEnd"/>
      <w:r w:rsidRPr="006002F5">
        <w:rPr>
          <w:rFonts w:ascii="Arial" w:hAnsi="Arial" w:cs="Arial"/>
          <w:sz w:val="22"/>
        </w:rPr>
        <w:t xml:space="preserve"> </w:t>
      </w:r>
      <w:proofErr w:type="spellStart"/>
      <w:r w:rsidRPr="006002F5">
        <w:rPr>
          <w:rFonts w:ascii="Arial" w:hAnsi="Arial" w:cs="Arial"/>
          <w:sz w:val="22"/>
        </w:rPr>
        <w:t>Основних</w:t>
      </w:r>
      <w:proofErr w:type="spellEnd"/>
      <w:r w:rsidRPr="006002F5">
        <w:rPr>
          <w:rFonts w:ascii="Arial" w:hAnsi="Arial" w:cs="Arial"/>
          <w:sz w:val="22"/>
        </w:rPr>
        <w:t xml:space="preserve"> </w:t>
      </w:r>
      <w:proofErr w:type="spellStart"/>
      <w:r w:rsidRPr="006002F5">
        <w:rPr>
          <w:rFonts w:ascii="Arial" w:hAnsi="Arial" w:cs="Arial"/>
          <w:sz w:val="22"/>
        </w:rPr>
        <w:t>гуманітарних</w:t>
      </w:r>
      <w:proofErr w:type="spellEnd"/>
      <w:r w:rsidRPr="006002F5">
        <w:rPr>
          <w:rFonts w:ascii="Arial" w:hAnsi="Arial" w:cs="Arial"/>
          <w:sz w:val="22"/>
        </w:rPr>
        <w:t xml:space="preserve"> </w:t>
      </w:r>
      <w:proofErr w:type="spellStart"/>
      <w:r w:rsidRPr="006002F5">
        <w:rPr>
          <w:rFonts w:ascii="Arial" w:hAnsi="Arial" w:cs="Arial"/>
          <w:sz w:val="22"/>
        </w:rPr>
        <w:t>стандартів</w:t>
      </w:r>
      <w:proofErr w:type="spellEnd"/>
      <w:r w:rsidRPr="006002F5">
        <w:rPr>
          <w:rFonts w:ascii="Arial" w:hAnsi="Arial" w:cs="Arial"/>
          <w:sz w:val="22"/>
        </w:rPr>
        <w:t xml:space="preserve"> (ОГС)</w:t>
      </w:r>
    </w:p>
    <w:p w14:paraId="3DEF7B03" w14:textId="77777777" w:rsidR="006002F5" w:rsidRDefault="006002F5" w:rsidP="006002F5">
      <w:pPr>
        <w:numPr>
          <w:ilvl w:val="1"/>
          <w:numId w:val="16"/>
        </w:numPr>
        <w:spacing w:after="22" w:line="249" w:lineRule="auto"/>
        <w:ind w:hanging="360"/>
        <w:jc w:val="both"/>
        <w:rPr>
          <w:rFonts w:ascii="Arial" w:hAnsi="Arial" w:cs="Arial"/>
          <w:sz w:val="22"/>
        </w:rPr>
      </w:pPr>
      <w:r w:rsidRPr="006002F5">
        <w:rPr>
          <w:rFonts w:ascii="Arial" w:hAnsi="Arial" w:cs="Arial"/>
          <w:sz w:val="22"/>
        </w:rPr>
        <w:t xml:space="preserve">Представлення </w:t>
      </w:r>
      <w:proofErr w:type="spellStart"/>
      <w:r w:rsidRPr="006002F5">
        <w:rPr>
          <w:rFonts w:ascii="Arial" w:hAnsi="Arial" w:cs="Arial"/>
          <w:sz w:val="22"/>
        </w:rPr>
        <w:t>зібраних</w:t>
      </w:r>
      <w:proofErr w:type="spellEnd"/>
      <w:r w:rsidRPr="006002F5">
        <w:rPr>
          <w:rFonts w:ascii="Arial" w:hAnsi="Arial" w:cs="Arial"/>
          <w:sz w:val="22"/>
        </w:rPr>
        <w:t xml:space="preserve"> </w:t>
      </w:r>
      <w:proofErr w:type="spellStart"/>
      <w:r w:rsidRPr="006002F5">
        <w:rPr>
          <w:rFonts w:ascii="Arial" w:hAnsi="Arial" w:cs="Arial"/>
          <w:sz w:val="22"/>
        </w:rPr>
        <w:t>доказів</w:t>
      </w:r>
      <w:proofErr w:type="spellEnd"/>
    </w:p>
    <w:p w14:paraId="7E95D2C2" w14:textId="170BE226" w:rsidR="00404562" w:rsidRPr="006002F5" w:rsidRDefault="006002F5" w:rsidP="006002F5">
      <w:pPr>
        <w:numPr>
          <w:ilvl w:val="1"/>
          <w:numId w:val="16"/>
        </w:numPr>
        <w:spacing w:after="22" w:line="249" w:lineRule="auto"/>
        <w:ind w:hanging="360"/>
        <w:jc w:val="both"/>
        <w:rPr>
          <w:rFonts w:ascii="Arial" w:hAnsi="Arial" w:cs="Arial"/>
          <w:sz w:val="22"/>
        </w:rPr>
      </w:pPr>
      <w:proofErr w:type="spellStart"/>
      <w:r w:rsidRPr="006002F5">
        <w:rPr>
          <w:rFonts w:ascii="Arial" w:hAnsi="Arial" w:cs="Arial"/>
          <w:sz w:val="22"/>
        </w:rPr>
        <w:t>Тріангуляція</w:t>
      </w:r>
      <w:proofErr w:type="spellEnd"/>
      <w:r w:rsidRPr="006002F5">
        <w:rPr>
          <w:rFonts w:ascii="Arial" w:hAnsi="Arial" w:cs="Arial"/>
          <w:sz w:val="22"/>
        </w:rPr>
        <w:t xml:space="preserve"> </w:t>
      </w:r>
      <w:proofErr w:type="spellStart"/>
      <w:r w:rsidRPr="006002F5">
        <w:rPr>
          <w:rFonts w:ascii="Arial" w:hAnsi="Arial" w:cs="Arial"/>
          <w:sz w:val="22"/>
        </w:rPr>
        <w:t>та</w:t>
      </w:r>
      <w:proofErr w:type="spellEnd"/>
      <w:r w:rsidRPr="006002F5">
        <w:rPr>
          <w:rFonts w:ascii="Arial" w:hAnsi="Arial" w:cs="Arial"/>
          <w:sz w:val="22"/>
        </w:rPr>
        <w:t xml:space="preserve"> </w:t>
      </w:r>
      <w:proofErr w:type="spellStart"/>
      <w:r w:rsidRPr="006002F5">
        <w:rPr>
          <w:rFonts w:ascii="Arial" w:hAnsi="Arial" w:cs="Arial"/>
          <w:sz w:val="22"/>
        </w:rPr>
        <w:t>висновки</w:t>
      </w:r>
      <w:proofErr w:type="spellEnd"/>
    </w:p>
    <w:p w14:paraId="54C34E71" w14:textId="1807B7D7" w:rsidR="00404562" w:rsidRPr="00A1222D" w:rsidRDefault="00404562" w:rsidP="00404562">
      <w:pPr>
        <w:numPr>
          <w:ilvl w:val="0"/>
          <w:numId w:val="16"/>
        </w:numPr>
        <w:spacing w:after="10" w:line="259" w:lineRule="auto"/>
        <w:ind w:hanging="259"/>
        <w:jc w:val="both"/>
        <w:rPr>
          <w:rFonts w:ascii="Arial" w:eastAsia="Calibri" w:hAnsi="Arial" w:cs="Arial"/>
          <w:b/>
          <w:color w:val="2F5496"/>
          <w:sz w:val="22"/>
        </w:rPr>
      </w:pPr>
      <w:r w:rsidRPr="00A1222D">
        <w:rPr>
          <w:rFonts w:ascii="Arial" w:eastAsia="Calibri" w:hAnsi="Arial" w:cs="Arial"/>
          <w:b/>
          <w:color w:val="2F5496"/>
          <w:sz w:val="22"/>
        </w:rPr>
        <w:t xml:space="preserve">V. </w:t>
      </w:r>
      <w:proofErr w:type="spellStart"/>
      <w:r w:rsidR="00014452" w:rsidRPr="00014452">
        <w:rPr>
          <w:rFonts w:ascii="Arial" w:eastAsia="Calibri" w:hAnsi="Arial" w:cs="Arial"/>
          <w:b/>
          <w:color w:val="2F5496"/>
          <w:sz w:val="22"/>
        </w:rPr>
        <w:t>Висновки</w:t>
      </w:r>
      <w:proofErr w:type="spellEnd"/>
      <w:r w:rsidR="00014452" w:rsidRPr="00014452">
        <w:rPr>
          <w:rFonts w:ascii="Arial" w:eastAsia="Calibri" w:hAnsi="Arial" w:cs="Arial"/>
          <w:b/>
          <w:color w:val="2F5496"/>
          <w:sz w:val="22"/>
        </w:rPr>
        <w:t xml:space="preserve"> (2-3 </w:t>
      </w:r>
      <w:proofErr w:type="spellStart"/>
      <w:r w:rsidR="00014452" w:rsidRPr="00014452">
        <w:rPr>
          <w:rFonts w:ascii="Arial" w:eastAsia="Calibri" w:hAnsi="Arial" w:cs="Arial"/>
          <w:b/>
          <w:color w:val="2F5496"/>
          <w:sz w:val="22"/>
        </w:rPr>
        <w:t>сторінки</w:t>
      </w:r>
      <w:proofErr w:type="spellEnd"/>
      <w:r w:rsidR="00014452" w:rsidRPr="00014452">
        <w:rPr>
          <w:rFonts w:ascii="Arial" w:eastAsia="Calibri" w:hAnsi="Arial" w:cs="Arial"/>
          <w:b/>
          <w:color w:val="2F5496"/>
          <w:sz w:val="22"/>
        </w:rPr>
        <w:t>)</w:t>
      </w:r>
    </w:p>
    <w:p w14:paraId="63A52987" w14:textId="77777777" w:rsidR="00404562" w:rsidRPr="00A1222D" w:rsidRDefault="00404562" w:rsidP="00404562">
      <w:pPr>
        <w:spacing w:after="10" w:line="259" w:lineRule="auto"/>
        <w:ind w:left="263"/>
        <w:jc w:val="both"/>
        <w:rPr>
          <w:rFonts w:ascii="Arial" w:eastAsia="Calibri" w:hAnsi="Arial" w:cs="Arial"/>
          <w:b/>
          <w:color w:val="2F5496"/>
          <w:sz w:val="22"/>
        </w:rPr>
      </w:pPr>
    </w:p>
    <w:p w14:paraId="52371023" w14:textId="1A71E5A9" w:rsidR="00404562" w:rsidRPr="00A1222D" w:rsidRDefault="00404562" w:rsidP="00404562">
      <w:pPr>
        <w:numPr>
          <w:ilvl w:val="0"/>
          <w:numId w:val="16"/>
        </w:numPr>
        <w:spacing w:after="10" w:line="259" w:lineRule="auto"/>
        <w:ind w:hanging="10"/>
        <w:jc w:val="both"/>
        <w:rPr>
          <w:rFonts w:ascii="Arial" w:eastAsia="Calibri" w:hAnsi="Arial" w:cs="Arial"/>
          <w:b/>
          <w:color w:val="2F5496"/>
          <w:sz w:val="22"/>
        </w:rPr>
      </w:pPr>
      <w:r w:rsidRPr="00A1222D">
        <w:rPr>
          <w:rFonts w:ascii="Arial" w:eastAsia="Calibri" w:hAnsi="Arial" w:cs="Arial"/>
          <w:b/>
          <w:color w:val="2F5496"/>
          <w:sz w:val="22"/>
        </w:rPr>
        <w:t xml:space="preserve">VI. </w:t>
      </w:r>
      <w:proofErr w:type="spellStart"/>
      <w:r w:rsidR="00014452" w:rsidRPr="00014452">
        <w:rPr>
          <w:rFonts w:ascii="Arial" w:eastAsia="Calibri" w:hAnsi="Arial" w:cs="Arial"/>
          <w:b/>
          <w:color w:val="2F5496"/>
          <w:sz w:val="22"/>
        </w:rPr>
        <w:t>Рекомендації</w:t>
      </w:r>
      <w:proofErr w:type="spellEnd"/>
      <w:r w:rsidR="00014452" w:rsidRPr="00014452">
        <w:rPr>
          <w:rFonts w:ascii="Arial" w:eastAsia="Calibri" w:hAnsi="Arial" w:cs="Arial"/>
          <w:b/>
          <w:color w:val="2F5496"/>
          <w:sz w:val="22"/>
        </w:rPr>
        <w:t xml:space="preserve"> (2-3 </w:t>
      </w:r>
      <w:proofErr w:type="spellStart"/>
      <w:r w:rsidR="00014452" w:rsidRPr="00014452">
        <w:rPr>
          <w:rFonts w:ascii="Arial" w:eastAsia="Calibri" w:hAnsi="Arial" w:cs="Arial"/>
          <w:b/>
          <w:color w:val="2F5496"/>
          <w:sz w:val="22"/>
        </w:rPr>
        <w:t>сторінки</w:t>
      </w:r>
      <w:proofErr w:type="spellEnd"/>
      <w:r w:rsidR="00014452" w:rsidRPr="00014452">
        <w:rPr>
          <w:rFonts w:ascii="Arial" w:eastAsia="Calibri" w:hAnsi="Arial" w:cs="Arial"/>
          <w:b/>
          <w:color w:val="2F5496"/>
          <w:sz w:val="22"/>
        </w:rPr>
        <w:t>)</w:t>
      </w:r>
    </w:p>
    <w:p w14:paraId="0E7FB239" w14:textId="77777777" w:rsidR="00014452" w:rsidRDefault="00014452" w:rsidP="00014452">
      <w:pPr>
        <w:spacing w:after="10" w:line="259" w:lineRule="auto"/>
        <w:ind w:left="263"/>
        <w:jc w:val="both"/>
        <w:rPr>
          <w:rFonts w:ascii="Arial" w:hAnsi="Arial" w:cs="Arial"/>
          <w:sz w:val="22"/>
          <w:lang w:val="ru-RU"/>
        </w:rPr>
      </w:pPr>
      <w:r w:rsidRPr="00014452">
        <w:rPr>
          <w:rFonts w:ascii="Arial" w:hAnsi="Arial" w:cs="Arial"/>
          <w:sz w:val="22"/>
          <w:lang w:val="ru-RU"/>
        </w:rPr>
        <w:t>Чіткі, конкретні та доречні для виконання, пов'язані з висновками та відображають консультації із зацікавленими сторонами.</w:t>
      </w:r>
    </w:p>
    <w:p w14:paraId="42C972D9" w14:textId="395F0CED" w:rsidR="00404562" w:rsidRPr="00014452" w:rsidRDefault="00404562" w:rsidP="00404562">
      <w:pPr>
        <w:numPr>
          <w:ilvl w:val="0"/>
          <w:numId w:val="16"/>
        </w:numPr>
        <w:spacing w:after="10" w:line="259" w:lineRule="auto"/>
        <w:ind w:hanging="10"/>
        <w:jc w:val="both"/>
        <w:rPr>
          <w:rFonts w:ascii="Arial" w:hAnsi="Arial" w:cs="Arial"/>
          <w:sz w:val="22"/>
          <w:lang w:val="ru-RU"/>
        </w:rPr>
      </w:pPr>
      <w:r w:rsidRPr="00A1222D">
        <w:rPr>
          <w:rFonts w:ascii="Arial" w:eastAsia="Calibri" w:hAnsi="Arial" w:cs="Arial"/>
          <w:b/>
          <w:color w:val="2F5496"/>
          <w:sz w:val="22"/>
        </w:rPr>
        <w:t>Annexes</w:t>
      </w:r>
      <w:r w:rsidRPr="00014452">
        <w:rPr>
          <w:rFonts w:ascii="Arial" w:eastAsia="Calibri" w:hAnsi="Arial" w:cs="Arial"/>
          <w:b/>
          <w:color w:val="2F5496"/>
          <w:sz w:val="22"/>
          <w:lang w:val="ru-RU"/>
        </w:rPr>
        <w:t xml:space="preserve">   </w:t>
      </w:r>
    </w:p>
    <w:p w14:paraId="682DAA1C" w14:textId="77777777" w:rsidR="006002F5" w:rsidRPr="006002F5" w:rsidRDefault="006002F5" w:rsidP="006002F5">
      <w:pPr>
        <w:pStyle w:val="ListParagraph"/>
        <w:numPr>
          <w:ilvl w:val="0"/>
          <w:numId w:val="31"/>
        </w:numPr>
        <w:spacing w:after="0" w:line="240" w:lineRule="auto"/>
        <w:jc w:val="both"/>
        <w:rPr>
          <w:rFonts w:ascii="Arial" w:hAnsi="Arial" w:cs="Arial"/>
          <w:sz w:val="22"/>
          <w:lang w:val="ru-RU"/>
        </w:rPr>
      </w:pPr>
      <w:r w:rsidRPr="006002F5">
        <w:rPr>
          <w:rFonts w:ascii="Arial" w:hAnsi="Arial" w:cs="Arial"/>
          <w:sz w:val="22"/>
          <w:lang w:val="ru-RU"/>
        </w:rPr>
        <w:t>Технічне завдання</w:t>
      </w:r>
    </w:p>
    <w:p w14:paraId="11E07E62" w14:textId="12768735" w:rsidR="006002F5" w:rsidRPr="006002F5" w:rsidRDefault="006002F5" w:rsidP="006002F5">
      <w:pPr>
        <w:pStyle w:val="ListParagraph"/>
        <w:numPr>
          <w:ilvl w:val="0"/>
          <w:numId w:val="31"/>
        </w:numPr>
        <w:spacing w:after="0" w:line="240" w:lineRule="auto"/>
        <w:jc w:val="both"/>
        <w:rPr>
          <w:rFonts w:ascii="Arial" w:hAnsi="Arial" w:cs="Arial"/>
          <w:sz w:val="22"/>
          <w:lang w:val="ru-RU"/>
        </w:rPr>
      </w:pPr>
      <w:r w:rsidRPr="006002F5">
        <w:rPr>
          <w:rFonts w:ascii="Arial" w:hAnsi="Arial" w:cs="Arial"/>
          <w:sz w:val="22"/>
          <w:lang w:val="ru-RU"/>
        </w:rPr>
        <w:t xml:space="preserve">Перелік груп опитаних осіб ( зі збереженням анонімності), відвіданих об'єктів. </w:t>
      </w:r>
    </w:p>
    <w:p w14:paraId="6C5D421A" w14:textId="77777777" w:rsidR="006002F5" w:rsidRPr="006002F5" w:rsidRDefault="006002F5" w:rsidP="006002F5">
      <w:pPr>
        <w:pStyle w:val="ListParagraph"/>
        <w:numPr>
          <w:ilvl w:val="0"/>
          <w:numId w:val="31"/>
        </w:numPr>
        <w:spacing w:after="0" w:line="240" w:lineRule="auto"/>
        <w:jc w:val="both"/>
        <w:rPr>
          <w:rFonts w:ascii="Arial" w:hAnsi="Arial" w:cs="Arial"/>
          <w:sz w:val="22"/>
          <w:lang w:val="ru-RU"/>
        </w:rPr>
      </w:pPr>
      <w:r w:rsidRPr="006002F5">
        <w:rPr>
          <w:rFonts w:ascii="Arial" w:hAnsi="Arial" w:cs="Arial"/>
          <w:sz w:val="22"/>
          <w:lang w:val="ru-RU"/>
        </w:rPr>
        <w:t xml:space="preserve">Список використаних документів та вторинних даних (будь ласка, вкажіть джерела через </w:t>
      </w:r>
      <w:r w:rsidRPr="006002F5">
        <w:rPr>
          <w:rFonts w:ascii="Arial" w:hAnsi="Arial" w:cs="Arial"/>
          <w:sz w:val="22"/>
        </w:rPr>
        <w:t>WeTransfer</w:t>
      </w:r>
      <w:r w:rsidRPr="006002F5">
        <w:rPr>
          <w:rFonts w:ascii="Arial" w:hAnsi="Arial" w:cs="Arial"/>
          <w:sz w:val="22"/>
          <w:lang w:val="ru-RU"/>
        </w:rPr>
        <w:t xml:space="preserve"> або </w:t>
      </w:r>
      <w:r w:rsidRPr="006002F5">
        <w:rPr>
          <w:rFonts w:ascii="Arial" w:hAnsi="Arial" w:cs="Arial"/>
          <w:sz w:val="22"/>
        </w:rPr>
        <w:t>Google</w:t>
      </w:r>
      <w:r w:rsidRPr="006002F5">
        <w:rPr>
          <w:rFonts w:ascii="Arial" w:hAnsi="Arial" w:cs="Arial"/>
          <w:sz w:val="22"/>
          <w:lang w:val="ru-RU"/>
        </w:rPr>
        <w:t xml:space="preserve"> </w:t>
      </w:r>
      <w:r w:rsidRPr="006002F5">
        <w:rPr>
          <w:rFonts w:ascii="Arial" w:hAnsi="Arial" w:cs="Arial"/>
          <w:sz w:val="22"/>
        </w:rPr>
        <w:t>docs</w:t>
      </w:r>
      <w:r w:rsidRPr="006002F5">
        <w:rPr>
          <w:rFonts w:ascii="Arial" w:hAnsi="Arial" w:cs="Arial"/>
          <w:sz w:val="22"/>
          <w:lang w:val="ru-RU"/>
        </w:rPr>
        <w:t xml:space="preserve">) </w:t>
      </w:r>
    </w:p>
    <w:p w14:paraId="50BDCABE" w14:textId="77777777" w:rsidR="006002F5" w:rsidRPr="006002F5" w:rsidRDefault="006002F5" w:rsidP="006002F5">
      <w:pPr>
        <w:pStyle w:val="ListParagraph"/>
        <w:numPr>
          <w:ilvl w:val="0"/>
          <w:numId w:val="31"/>
        </w:numPr>
        <w:spacing w:after="0" w:line="240" w:lineRule="auto"/>
        <w:jc w:val="both"/>
        <w:rPr>
          <w:rFonts w:ascii="Arial" w:hAnsi="Arial" w:cs="Arial"/>
          <w:sz w:val="22"/>
          <w:lang w:val="ru-RU"/>
        </w:rPr>
      </w:pPr>
      <w:r w:rsidRPr="006002F5">
        <w:rPr>
          <w:rFonts w:ascii="Arial" w:hAnsi="Arial" w:cs="Arial"/>
          <w:sz w:val="22"/>
          <w:lang w:val="ru-RU"/>
        </w:rPr>
        <w:t xml:space="preserve">Інструменти збору даних </w:t>
      </w:r>
    </w:p>
    <w:p w14:paraId="1C17B910" w14:textId="77777777" w:rsidR="006002F5" w:rsidRPr="006002F5" w:rsidRDefault="006002F5" w:rsidP="006002F5">
      <w:pPr>
        <w:pStyle w:val="ListParagraph"/>
        <w:numPr>
          <w:ilvl w:val="0"/>
          <w:numId w:val="31"/>
        </w:numPr>
        <w:spacing w:after="0" w:line="240" w:lineRule="auto"/>
        <w:jc w:val="both"/>
        <w:rPr>
          <w:rFonts w:ascii="Arial" w:hAnsi="Arial" w:cs="Arial"/>
          <w:sz w:val="22"/>
          <w:lang w:val="ru-RU"/>
        </w:rPr>
      </w:pPr>
      <w:r w:rsidRPr="006002F5">
        <w:rPr>
          <w:rFonts w:ascii="Arial" w:hAnsi="Arial" w:cs="Arial"/>
          <w:sz w:val="22"/>
          <w:lang w:val="ru-RU"/>
        </w:rPr>
        <w:t xml:space="preserve">Матриця оцінювання </w:t>
      </w:r>
    </w:p>
    <w:p w14:paraId="0CD7116E" w14:textId="55234CB7" w:rsidR="00404562" w:rsidRPr="006002F5" w:rsidRDefault="006002F5" w:rsidP="006002F5">
      <w:pPr>
        <w:pStyle w:val="ListParagraph"/>
        <w:numPr>
          <w:ilvl w:val="0"/>
          <w:numId w:val="31"/>
        </w:numPr>
        <w:spacing w:after="0" w:line="240" w:lineRule="auto"/>
        <w:jc w:val="both"/>
        <w:rPr>
          <w:rFonts w:ascii="Arial" w:hAnsi="Arial" w:cs="Arial"/>
          <w:b/>
          <w:lang w:val="ru-RU"/>
        </w:rPr>
      </w:pPr>
      <w:r w:rsidRPr="006002F5">
        <w:rPr>
          <w:rFonts w:ascii="Arial" w:hAnsi="Arial" w:cs="Arial"/>
          <w:sz w:val="22"/>
          <w:lang w:val="ru-RU"/>
        </w:rPr>
        <w:t xml:space="preserve">Презентація основних висновків та рекомендацій у форматі </w:t>
      </w:r>
      <w:r w:rsidRPr="006002F5">
        <w:rPr>
          <w:rFonts w:ascii="Arial" w:hAnsi="Arial" w:cs="Arial"/>
          <w:sz w:val="22"/>
        </w:rPr>
        <w:t>PowerPoint</w:t>
      </w:r>
    </w:p>
    <w:p w14:paraId="31C468BA" w14:textId="77777777" w:rsidR="00404562" w:rsidRPr="006002F5" w:rsidRDefault="00404562" w:rsidP="00404562">
      <w:pPr>
        <w:spacing w:after="0" w:line="240" w:lineRule="auto"/>
        <w:jc w:val="both"/>
        <w:rPr>
          <w:rFonts w:ascii="Arial" w:hAnsi="Arial" w:cs="Arial"/>
          <w:b/>
          <w:lang w:val="ru-RU"/>
        </w:rPr>
      </w:pPr>
    </w:p>
    <w:p w14:paraId="56F27126" w14:textId="77777777" w:rsidR="00404562" w:rsidRPr="006002F5" w:rsidRDefault="00404562" w:rsidP="00404562">
      <w:pPr>
        <w:spacing w:after="0" w:line="240" w:lineRule="auto"/>
        <w:jc w:val="both"/>
        <w:rPr>
          <w:rFonts w:ascii="Arial" w:hAnsi="Arial" w:cs="Arial"/>
          <w:b/>
          <w:lang w:val="ru-RU"/>
        </w:rPr>
      </w:pPr>
    </w:p>
    <w:p w14:paraId="51E5D689" w14:textId="77777777" w:rsidR="00014452" w:rsidRPr="00014452" w:rsidRDefault="00014452" w:rsidP="00014452">
      <w:pPr>
        <w:rPr>
          <w:rFonts w:ascii="Arial" w:eastAsiaTheme="majorEastAsia" w:hAnsi="Arial" w:cs="Arial"/>
          <w:b/>
          <w:bCs/>
          <w:noProof/>
          <w:sz w:val="22"/>
          <w:lang w:val="ru-RU" w:eastAsia="en-GB"/>
        </w:rPr>
      </w:pPr>
      <w:r w:rsidRPr="00014452">
        <w:rPr>
          <w:rFonts w:ascii="Arial" w:eastAsiaTheme="majorEastAsia" w:hAnsi="Arial" w:cs="Arial"/>
          <w:b/>
          <w:bCs/>
          <w:noProof/>
          <w:sz w:val="22"/>
          <w:lang w:val="ru-RU" w:eastAsia="en-GB"/>
        </w:rPr>
        <w:t>Додаток 2 Контрольний список для заповнення</w:t>
      </w:r>
    </w:p>
    <w:p w14:paraId="7964230D" w14:textId="77777777" w:rsidR="00014452" w:rsidRPr="00014452" w:rsidRDefault="00014452" w:rsidP="00014452">
      <w:pPr>
        <w:rPr>
          <w:rFonts w:ascii="Arial" w:eastAsiaTheme="majorEastAsia" w:hAnsi="Arial" w:cs="Arial"/>
          <w:b/>
          <w:bCs/>
          <w:noProof/>
          <w:sz w:val="22"/>
          <w:lang w:val="ru-RU" w:eastAsia="en-GB"/>
        </w:rPr>
      </w:pPr>
      <w:r w:rsidRPr="00014452">
        <w:rPr>
          <w:rFonts w:ascii="Arial" w:eastAsiaTheme="majorEastAsia" w:hAnsi="Arial" w:cs="Arial"/>
          <w:b/>
          <w:bCs/>
          <w:noProof/>
          <w:sz w:val="22"/>
          <w:lang w:val="ru-RU" w:eastAsia="en-GB"/>
        </w:rPr>
        <w:t>Додаток 3: Глобальна політика: Захист дітей та молоді</w:t>
      </w:r>
    </w:p>
    <w:p w14:paraId="11A1AF66" w14:textId="77777777" w:rsidR="00014452" w:rsidRPr="00014452" w:rsidRDefault="00014452" w:rsidP="00014452">
      <w:pPr>
        <w:rPr>
          <w:rFonts w:ascii="Arial" w:eastAsiaTheme="majorEastAsia" w:hAnsi="Arial" w:cs="Arial"/>
          <w:b/>
          <w:bCs/>
          <w:noProof/>
          <w:sz w:val="22"/>
          <w:lang w:val="ru-RU" w:eastAsia="en-GB"/>
        </w:rPr>
      </w:pPr>
      <w:r w:rsidRPr="00014452">
        <w:rPr>
          <w:rFonts w:ascii="Arial" w:eastAsiaTheme="majorEastAsia" w:hAnsi="Arial" w:cs="Arial"/>
          <w:b/>
          <w:bCs/>
          <w:noProof/>
          <w:sz w:val="22"/>
          <w:lang w:val="ru-RU" w:eastAsia="en-GB"/>
        </w:rPr>
        <w:t>Додаток 4: Деталі проекту (логіко-структурна схема тощо)</w:t>
      </w:r>
    </w:p>
    <w:p w14:paraId="32962884" w14:textId="02D29155" w:rsidR="008A2E35" w:rsidRPr="00A1222D" w:rsidRDefault="00014452" w:rsidP="00014452">
      <w:pPr>
        <w:rPr>
          <w:rFonts w:ascii="Arial" w:hAnsi="Arial" w:cs="Arial"/>
        </w:rPr>
      </w:pPr>
      <w:r w:rsidRPr="00014452">
        <w:rPr>
          <w:rFonts w:ascii="Arial" w:eastAsiaTheme="majorEastAsia" w:hAnsi="Arial" w:cs="Arial"/>
          <w:b/>
          <w:bCs/>
          <w:noProof/>
          <w:sz w:val="22"/>
          <w:lang w:eastAsia="en-GB"/>
        </w:rPr>
        <w:lastRenderedPageBreak/>
        <w:t>Додаток 5: Етичні рамки MERL</w:t>
      </w:r>
    </w:p>
    <w:sectPr w:rsidR="008A2E35" w:rsidRPr="00A1222D" w:rsidSect="006360D3">
      <w:headerReference w:type="default" r:id="rId12"/>
      <w:pgSz w:w="11906" w:h="16838" w:code="9"/>
      <w:pgMar w:top="851" w:right="1418" w:bottom="1134"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54E20" w14:textId="77777777" w:rsidR="006360D3" w:rsidRDefault="006360D3">
      <w:pPr>
        <w:spacing w:after="0" w:line="240" w:lineRule="auto"/>
      </w:pPr>
      <w:r>
        <w:separator/>
      </w:r>
    </w:p>
  </w:endnote>
  <w:endnote w:type="continuationSeparator" w:id="0">
    <w:p w14:paraId="532361DB" w14:textId="77777777" w:rsidR="006360D3" w:rsidRDefault="00636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94C8" w14:textId="77777777" w:rsidR="006360D3" w:rsidRDefault="006360D3">
      <w:pPr>
        <w:spacing w:after="0" w:line="240" w:lineRule="auto"/>
      </w:pPr>
      <w:r>
        <w:separator/>
      </w:r>
    </w:p>
  </w:footnote>
  <w:footnote w:type="continuationSeparator" w:id="0">
    <w:p w14:paraId="5BDFA46D" w14:textId="77777777" w:rsidR="006360D3" w:rsidRDefault="00636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FFD0" w14:textId="77777777" w:rsidR="003E1F9A" w:rsidRDefault="00000000" w:rsidP="003E1F9A">
    <w:pPr>
      <w:pStyle w:val="Header"/>
      <w:jc w:val="right"/>
      <w:rPr>
        <w:sz w:val="18"/>
      </w:rPr>
    </w:pPr>
    <w:sdt>
      <w:sdtPr>
        <w:id w:val="-1780019832"/>
        <w:docPartObj>
          <w:docPartGallery w:val="Watermarks"/>
          <w:docPartUnique/>
        </w:docPartObj>
      </w:sdtPr>
      <w:sdtContent>
        <w:r w:rsidR="003E1F9A">
          <w:rPr>
            <w:noProof/>
          </w:rPr>
          <mc:AlternateContent>
            <mc:Choice Requires="wps">
              <w:drawing>
                <wp:anchor distT="0" distB="0" distL="114300" distR="114300" simplePos="0" relativeHeight="251659264" behindDoc="1" locked="0" layoutInCell="0" allowOverlap="1" wp14:anchorId="3C409EBB" wp14:editId="16163285">
                  <wp:simplePos x="0" y="0"/>
                  <wp:positionH relativeFrom="margin">
                    <wp:align>center</wp:align>
                  </wp:positionH>
                  <wp:positionV relativeFrom="margin">
                    <wp:align>center</wp:align>
                  </wp:positionV>
                  <wp:extent cx="5943600" cy="35661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35661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9CCFD6" w14:textId="77777777" w:rsidR="003E1F9A" w:rsidRDefault="003E1F9A" w:rsidP="003E1F9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09EBB" id="_x0000_t202" coordsize="21600,21600" o:spt="202" path="m,l,21600r21600,l21600,xe">
                  <v:stroke joinstyle="miter"/>
                  <v:path gradientshapeok="t" o:connecttype="rect"/>
                </v:shapetype>
                <v:shape id="Text Box 1" o:spid="_x0000_s1026" type="#_x0000_t202" style="position:absolute;left:0;text-align:left;margin-left:0;margin-top:0;width:468pt;height:280.8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" o:allowincell="f" filled="f" stroked="f">
                  <v:stroke joinstyle="round"/>
                  <o:lock v:ext="edit" shapetype="t"/>
                  <v:textbox style="mso-fit-shape-to-text:t">
                    <w:txbxContent>
                      <w:p w14:paraId="6C9CCFD6" w14:textId="77777777" w:rsidR="003E1F9A" w:rsidRDefault="003E1F9A" w:rsidP="003E1F9A">
                        <w:pPr>
                          <w:pStyle w:val="a8"/>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r w:rsidR="003E1F9A">
      <w:tab/>
    </w:r>
  </w:p>
  <w:p w14:paraId="6E57712D" w14:textId="77777777" w:rsidR="003E1F9A" w:rsidRDefault="003E1F9A" w:rsidP="003E1F9A">
    <w:pPr>
      <w:pStyle w:val="Header"/>
      <w:jc w:val="right"/>
      <w:rPr>
        <w:sz w:val="18"/>
      </w:rPr>
    </w:pPr>
  </w:p>
  <w:p w14:paraId="2B9DC868" w14:textId="77777777" w:rsidR="003E1F9A" w:rsidRPr="002649C0" w:rsidRDefault="003E1F9A" w:rsidP="003E1F9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1B17"/>
    <w:multiLevelType w:val="hybridMultilevel"/>
    <w:tmpl w:val="E5382450"/>
    <w:lvl w:ilvl="0" w:tplc="58866FEE">
      <w:start w:val="1"/>
      <w:numFmt w:val="upperRoman"/>
      <w:lvlText w:val="%1."/>
      <w:lvlJc w:val="left"/>
      <w:pPr>
        <w:ind w:left="263"/>
      </w:pPr>
      <w:rPr>
        <w:rFonts w:ascii="Calibri" w:eastAsia="Calibri" w:hAnsi="Calibri" w:cs="Calibri"/>
        <w:b w:val="0"/>
        <w:i w:val="0"/>
        <w:strike w:val="0"/>
        <w:dstrike w:val="0"/>
        <w:color w:val="2F5496"/>
        <w:sz w:val="20"/>
        <w:szCs w:val="20"/>
        <w:u w:val="none" w:color="000000"/>
        <w:bdr w:val="none" w:sz="0" w:space="0" w:color="auto"/>
        <w:shd w:val="clear" w:color="auto" w:fill="auto"/>
        <w:vertAlign w:val="baseline"/>
      </w:rPr>
    </w:lvl>
    <w:lvl w:ilvl="1" w:tplc="6828384C">
      <w:start w:val="1"/>
      <w:numFmt w:val="bullet"/>
      <w:lvlText w:val="●"/>
      <w:lvlJc w:val="left"/>
      <w:pPr>
        <w:ind w:left="3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782D78">
      <w:start w:val="1"/>
      <w:numFmt w:val="bullet"/>
      <w:lvlText w:val="▪"/>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E217DC">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2AA3A4">
      <w:start w:val="1"/>
      <w:numFmt w:val="bullet"/>
      <w:lvlText w:val="o"/>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7865A0">
      <w:start w:val="1"/>
      <w:numFmt w:val="bullet"/>
      <w:lvlText w:val="▪"/>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4AA947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04A6906">
      <w:start w:val="1"/>
      <w:numFmt w:val="bullet"/>
      <w:lvlText w:val="o"/>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3902A78">
      <w:start w:val="1"/>
      <w:numFmt w:val="bullet"/>
      <w:lvlText w:val="▪"/>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7127ED"/>
    <w:multiLevelType w:val="hybridMultilevel"/>
    <w:tmpl w:val="D07EF9F2"/>
    <w:lvl w:ilvl="0" w:tplc="4CD03ACE">
      <w:start w:val="1"/>
      <w:numFmt w:val="decimal"/>
      <w:lvlText w:val="%1."/>
      <w:lvlJc w:val="left"/>
      <w:pPr>
        <w:ind w:left="1020" w:hanging="360"/>
      </w:pPr>
    </w:lvl>
    <w:lvl w:ilvl="1" w:tplc="6EE49882">
      <w:start w:val="1"/>
      <w:numFmt w:val="decimal"/>
      <w:lvlText w:val="%2."/>
      <w:lvlJc w:val="left"/>
      <w:pPr>
        <w:ind w:left="1020" w:hanging="360"/>
      </w:pPr>
    </w:lvl>
    <w:lvl w:ilvl="2" w:tplc="2A36AE4A">
      <w:start w:val="1"/>
      <w:numFmt w:val="decimal"/>
      <w:lvlText w:val="%3."/>
      <w:lvlJc w:val="left"/>
      <w:pPr>
        <w:ind w:left="1020" w:hanging="360"/>
      </w:pPr>
    </w:lvl>
    <w:lvl w:ilvl="3" w:tplc="EF12241A">
      <w:start w:val="1"/>
      <w:numFmt w:val="decimal"/>
      <w:lvlText w:val="%4."/>
      <w:lvlJc w:val="left"/>
      <w:pPr>
        <w:ind w:left="1020" w:hanging="360"/>
      </w:pPr>
    </w:lvl>
    <w:lvl w:ilvl="4" w:tplc="68865000">
      <w:start w:val="1"/>
      <w:numFmt w:val="decimal"/>
      <w:lvlText w:val="%5."/>
      <w:lvlJc w:val="left"/>
      <w:pPr>
        <w:ind w:left="1020" w:hanging="360"/>
      </w:pPr>
    </w:lvl>
    <w:lvl w:ilvl="5" w:tplc="839C8A34">
      <w:start w:val="1"/>
      <w:numFmt w:val="decimal"/>
      <w:lvlText w:val="%6."/>
      <w:lvlJc w:val="left"/>
      <w:pPr>
        <w:ind w:left="1020" w:hanging="360"/>
      </w:pPr>
    </w:lvl>
    <w:lvl w:ilvl="6" w:tplc="5E40258A">
      <w:start w:val="1"/>
      <w:numFmt w:val="decimal"/>
      <w:lvlText w:val="%7."/>
      <w:lvlJc w:val="left"/>
      <w:pPr>
        <w:ind w:left="1020" w:hanging="360"/>
      </w:pPr>
    </w:lvl>
    <w:lvl w:ilvl="7" w:tplc="80247970">
      <w:start w:val="1"/>
      <w:numFmt w:val="decimal"/>
      <w:lvlText w:val="%8."/>
      <w:lvlJc w:val="left"/>
      <w:pPr>
        <w:ind w:left="1020" w:hanging="360"/>
      </w:pPr>
    </w:lvl>
    <w:lvl w:ilvl="8" w:tplc="332A62C8">
      <w:start w:val="1"/>
      <w:numFmt w:val="decimal"/>
      <w:lvlText w:val="%9."/>
      <w:lvlJc w:val="left"/>
      <w:pPr>
        <w:ind w:left="1020" w:hanging="360"/>
      </w:pPr>
    </w:lvl>
  </w:abstractNum>
  <w:abstractNum w:abstractNumId="2" w15:restartNumberingAfterBreak="0">
    <w:nsid w:val="052E7173"/>
    <w:multiLevelType w:val="hybridMultilevel"/>
    <w:tmpl w:val="4B00B0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10ED6"/>
    <w:multiLevelType w:val="hybridMultilevel"/>
    <w:tmpl w:val="AA74C9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7F2455"/>
    <w:multiLevelType w:val="multilevel"/>
    <w:tmpl w:val="E84AFAC6"/>
    <w:lvl w:ilvl="0">
      <w:start w:val="5"/>
      <w:numFmt w:val="decimal"/>
      <w:lvlText w:val="%1"/>
      <w:lvlJc w:val="left"/>
      <w:pPr>
        <w:ind w:left="367" w:hanging="360"/>
      </w:pPr>
      <w:rPr>
        <w:rFonts w:hint="default"/>
      </w:rPr>
    </w:lvl>
    <w:lvl w:ilvl="1">
      <w:start w:val="1"/>
      <w:numFmt w:val="decimal"/>
      <w:isLgl/>
      <w:lvlText w:val="%1.%2."/>
      <w:lvlJc w:val="left"/>
      <w:pPr>
        <w:ind w:left="367" w:hanging="36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087" w:hanging="108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447" w:hanging="1440"/>
      </w:pPr>
      <w:rPr>
        <w:rFonts w:hint="default"/>
      </w:rPr>
    </w:lvl>
  </w:abstractNum>
  <w:abstractNum w:abstractNumId="5" w15:restartNumberingAfterBreak="0">
    <w:nsid w:val="11581F39"/>
    <w:multiLevelType w:val="hybridMultilevel"/>
    <w:tmpl w:val="EB0EFD44"/>
    <w:lvl w:ilvl="0" w:tplc="AAF28190">
      <w:start w:val="1"/>
      <w:numFmt w:val="bullet"/>
      <w:pStyle w:val="ListParagraph"/>
      <w:lvlText w:val=""/>
      <w:lvlJc w:val="left"/>
      <w:pPr>
        <w:ind w:left="1212" w:hanging="360"/>
      </w:pPr>
      <w:rPr>
        <w:rFonts w:ascii="Symbol" w:hAnsi="Symbol" w:hint="default"/>
        <w:color w:val="4472C4"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6" w15:restartNumberingAfterBreak="0">
    <w:nsid w:val="14E84F95"/>
    <w:multiLevelType w:val="hybridMultilevel"/>
    <w:tmpl w:val="9CD40E1E"/>
    <w:lvl w:ilvl="0" w:tplc="094E69E2">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AB870CA">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2030BC">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8D63A3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A58D870">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BC882A">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1ECA68C">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EFE9118">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69861F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74C6FAD"/>
    <w:multiLevelType w:val="multilevel"/>
    <w:tmpl w:val="A0241DDA"/>
    <w:lvl w:ilvl="0">
      <w:start w:val="1"/>
      <w:numFmt w:val="upperRoman"/>
      <w:lvlText w:val="%1."/>
      <w:lvlJc w:val="right"/>
      <w:pPr>
        <w:ind w:left="720" w:hanging="360"/>
      </w:pPr>
    </w:lvl>
    <w:lvl w:ilvl="1">
      <w:start w:val="1"/>
      <w:numFmt w:val="decimal"/>
      <w:isLgl/>
      <w:lvlText w:val="%1.%2."/>
      <w:lvlJc w:val="left"/>
      <w:pPr>
        <w:ind w:left="984" w:hanging="624"/>
      </w:pPr>
      <w:rPr>
        <w:rFonts w:hint="default"/>
        <w:sz w:val="32"/>
      </w:rPr>
    </w:lvl>
    <w:lvl w:ilvl="2">
      <w:start w:val="1"/>
      <w:numFmt w:val="decimal"/>
      <w:isLgl/>
      <w:lvlText w:val="%1.%2.%3."/>
      <w:lvlJc w:val="left"/>
      <w:pPr>
        <w:ind w:left="1080" w:hanging="720"/>
      </w:pPr>
      <w:rPr>
        <w:rFonts w:hint="default"/>
        <w:sz w:val="32"/>
      </w:rPr>
    </w:lvl>
    <w:lvl w:ilvl="3">
      <w:start w:val="1"/>
      <w:numFmt w:val="decimal"/>
      <w:isLgl/>
      <w:lvlText w:val="%1.%2.%3.%4."/>
      <w:lvlJc w:val="left"/>
      <w:pPr>
        <w:ind w:left="1080" w:hanging="720"/>
      </w:pPr>
      <w:rPr>
        <w:rFonts w:hint="default"/>
        <w:sz w:val="32"/>
      </w:rPr>
    </w:lvl>
    <w:lvl w:ilvl="4">
      <w:start w:val="1"/>
      <w:numFmt w:val="decimal"/>
      <w:isLgl/>
      <w:lvlText w:val="%1.%2.%3.%4.%5."/>
      <w:lvlJc w:val="left"/>
      <w:pPr>
        <w:ind w:left="1440" w:hanging="1080"/>
      </w:pPr>
      <w:rPr>
        <w:rFonts w:hint="default"/>
        <w:sz w:val="32"/>
      </w:rPr>
    </w:lvl>
    <w:lvl w:ilvl="5">
      <w:start w:val="1"/>
      <w:numFmt w:val="decimal"/>
      <w:isLgl/>
      <w:lvlText w:val="%1.%2.%3.%4.%5.%6."/>
      <w:lvlJc w:val="left"/>
      <w:pPr>
        <w:ind w:left="1440" w:hanging="1080"/>
      </w:pPr>
      <w:rPr>
        <w:rFonts w:hint="default"/>
        <w:sz w:val="32"/>
      </w:rPr>
    </w:lvl>
    <w:lvl w:ilvl="6">
      <w:start w:val="1"/>
      <w:numFmt w:val="decimal"/>
      <w:isLgl/>
      <w:lvlText w:val="%1.%2.%3.%4.%5.%6.%7."/>
      <w:lvlJc w:val="left"/>
      <w:pPr>
        <w:ind w:left="1800" w:hanging="1440"/>
      </w:pPr>
      <w:rPr>
        <w:rFonts w:hint="default"/>
        <w:sz w:val="32"/>
      </w:rPr>
    </w:lvl>
    <w:lvl w:ilvl="7">
      <w:start w:val="1"/>
      <w:numFmt w:val="decimal"/>
      <w:isLgl/>
      <w:lvlText w:val="%1.%2.%3.%4.%5.%6.%7.%8."/>
      <w:lvlJc w:val="left"/>
      <w:pPr>
        <w:ind w:left="1800" w:hanging="1440"/>
      </w:pPr>
      <w:rPr>
        <w:rFonts w:hint="default"/>
        <w:sz w:val="32"/>
      </w:rPr>
    </w:lvl>
    <w:lvl w:ilvl="8">
      <w:start w:val="1"/>
      <w:numFmt w:val="decimal"/>
      <w:isLgl/>
      <w:lvlText w:val="%1.%2.%3.%4.%5.%6.%7.%8.%9."/>
      <w:lvlJc w:val="left"/>
      <w:pPr>
        <w:ind w:left="2160" w:hanging="1800"/>
      </w:pPr>
      <w:rPr>
        <w:rFonts w:hint="default"/>
        <w:sz w:val="32"/>
      </w:rPr>
    </w:lvl>
  </w:abstractNum>
  <w:abstractNum w:abstractNumId="8" w15:restartNumberingAfterBreak="0">
    <w:nsid w:val="181768D9"/>
    <w:multiLevelType w:val="hybridMultilevel"/>
    <w:tmpl w:val="2F4A73D0"/>
    <w:lvl w:ilvl="0" w:tplc="65CE1F06">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33CAA1A">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C104FA6">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CC5EF6">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BC6644">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9495A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3C5590">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DAD182">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C0364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A9A340D"/>
    <w:multiLevelType w:val="hybridMultilevel"/>
    <w:tmpl w:val="432A296C"/>
    <w:lvl w:ilvl="0" w:tplc="93CC6B44">
      <w:start w:val="1"/>
      <w:numFmt w:val="decimal"/>
      <w:lvlText w:val="%1)"/>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A682FB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F3045F2">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C4868E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9C53C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88BD2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E12A4A4">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0CE1EEA">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1A4E986">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BAA0700"/>
    <w:multiLevelType w:val="hybridMultilevel"/>
    <w:tmpl w:val="DEF03754"/>
    <w:lvl w:ilvl="0" w:tplc="A224B9CC">
      <w:start w:val="1"/>
      <w:numFmt w:val="decimal"/>
      <w:lvlText w:val="%1)"/>
      <w:lvlJc w:val="left"/>
      <w:pPr>
        <w:ind w:left="715"/>
      </w:pPr>
      <w:rPr>
        <w:rFonts w:ascii="Arial" w:eastAsia="Calibri" w:hAnsi="Arial" w:cs="Arial" w:hint="default"/>
        <w:b w:val="0"/>
        <w:bCs w:val="0"/>
        <w:i w:val="0"/>
        <w:strike w:val="0"/>
        <w:dstrike w:val="0"/>
        <w:color w:val="002060"/>
        <w:sz w:val="22"/>
        <w:szCs w:val="22"/>
        <w:u w:val="none" w:color="000000"/>
        <w:bdr w:val="none" w:sz="0" w:space="0" w:color="auto"/>
        <w:shd w:val="clear" w:color="auto" w:fill="auto"/>
        <w:vertAlign w:val="baseline"/>
      </w:rPr>
    </w:lvl>
    <w:lvl w:ilvl="1" w:tplc="F22AF45C">
      <w:start w:val="1"/>
      <w:numFmt w:val="lowerLetter"/>
      <w:lvlText w:val="%2"/>
      <w:lvlJc w:val="left"/>
      <w:pPr>
        <w:ind w:left="1440"/>
      </w:pPr>
      <w:rPr>
        <w:b w:val="0"/>
        <w:i w:val="0"/>
        <w:strike w:val="0"/>
        <w:dstrike w:val="0"/>
        <w:color w:val="002060"/>
        <w:sz w:val="22"/>
        <w:szCs w:val="22"/>
        <w:u w:val="none" w:color="000000"/>
        <w:bdr w:val="none" w:sz="0" w:space="0" w:color="auto"/>
        <w:shd w:val="clear" w:color="auto" w:fill="auto"/>
        <w:vertAlign w:val="baseline"/>
      </w:rPr>
    </w:lvl>
    <w:lvl w:ilvl="2" w:tplc="155CC13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B98507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FF80E9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266CB78">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9DE9726">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56EA48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8D6030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C00BCF"/>
    <w:multiLevelType w:val="hybridMultilevel"/>
    <w:tmpl w:val="F51840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823110D"/>
    <w:multiLevelType w:val="hybridMultilevel"/>
    <w:tmpl w:val="A72E0E8A"/>
    <w:lvl w:ilvl="0" w:tplc="1EF2A2E0">
      <w:start w:val="1"/>
      <w:numFmt w:val="decimal"/>
      <w:lvlText w:val="%1."/>
      <w:lvlJc w:val="left"/>
      <w:pPr>
        <w:ind w:left="1020" w:hanging="360"/>
      </w:pPr>
    </w:lvl>
    <w:lvl w:ilvl="1" w:tplc="FA36A01E">
      <w:start w:val="1"/>
      <w:numFmt w:val="decimal"/>
      <w:lvlText w:val="%2."/>
      <w:lvlJc w:val="left"/>
      <w:pPr>
        <w:ind w:left="1020" w:hanging="360"/>
      </w:pPr>
    </w:lvl>
    <w:lvl w:ilvl="2" w:tplc="2AE4E208">
      <w:start w:val="1"/>
      <w:numFmt w:val="decimal"/>
      <w:lvlText w:val="%3."/>
      <w:lvlJc w:val="left"/>
      <w:pPr>
        <w:ind w:left="1020" w:hanging="360"/>
      </w:pPr>
    </w:lvl>
    <w:lvl w:ilvl="3" w:tplc="FDCE798A">
      <w:start w:val="1"/>
      <w:numFmt w:val="decimal"/>
      <w:lvlText w:val="%4."/>
      <w:lvlJc w:val="left"/>
      <w:pPr>
        <w:ind w:left="1020" w:hanging="360"/>
      </w:pPr>
    </w:lvl>
    <w:lvl w:ilvl="4" w:tplc="43BCDF66">
      <w:start w:val="1"/>
      <w:numFmt w:val="decimal"/>
      <w:lvlText w:val="%5."/>
      <w:lvlJc w:val="left"/>
      <w:pPr>
        <w:ind w:left="1020" w:hanging="360"/>
      </w:pPr>
    </w:lvl>
    <w:lvl w:ilvl="5" w:tplc="07A0F44E">
      <w:start w:val="1"/>
      <w:numFmt w:val="decimal"/>
      <w:lvlText w:val="%6."/>
      <w:lvlJc w:val="left"/>
      <w:pPr>
        <w:ind w:left="1020" w:hanging="360"/>
      </w:pPr>
    </w:lvl>
    <w:lvl w:ilvl="6" w:tplc="1E20F4AA">
      <w:start w:val="1"/>
      <w:numFmt w:val="decimal"/>
      <w:lvlText w:val="%7."/>
      <w:lvlJc w:val="left"/>
      <w:pPr>
        <w:ind w:left="1020" w:hanging="360"/>
      </w:pPr>
    </w:lvl>
    <w:lvl w:ilvl="7" w:tplc="D8B88422">
      <w:start w:val="1"/>
      <w:numFmt w:val="decimal"/>
      <w:lvlText w:val="%8."/>
      <w:lvlJc w:val="left"/>
      <w:pPr>
        <w:ind w:left="1020" w:hanging="360"/>
      </w:pPr>
    </w:lvl>
    <w:lvl w:ilvl="8" w:tplc="8B60845E">
      <w:start w:val="1"/>
      <w:numFmt w:val="decimal"/>
      <w:lvlText w:val="%9."/>
      <w:lvlJc w:val="left"/>
      <w:pPr>
        <w:ind w:left="1020" w:hanging="360"/>
      </w:pPr>
    </w:lvl>
  </w:abstractNum>
  <w:abstractNum w:abstractNumId="13" w15:restartNumberingAfterBreak="0">
    <w:nsid w:val="2BFB043C"/>
    <w:multiLevelType w:val="hybridMultilevel"/>
    <w:tmpl w:val="357C3DC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4" w15:restartNumberingAfterBreak="0">
    <w:nsid w:val="2C2B1F09"/>
    <w:multiLevelType w:val="hybridMultilevel"/>
    <w:tmpl w:val="9F38CC6E"/>
    <w:lvl w:ilvl="0" w:tplc="547CA37E">
      <w:start w:val="7"/>
      <w:numFmt w:val="decimal"/>
      <w:lvlText w:val="%1"/>
      <w:lvlJc w:val="left"/>
      <w:pPr>
        <w:ind w:left="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13C2F80">
      <w:start w:val="1"/>
      <w:numFmt w:val="lowerLetter"/>
      <w:lvlText w:val="%2"/>
      <w:lvlJc w:val="left"/>
      <w:pPr>
        <w:ind w:left="10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6D0EDF2">
      <w:start w:val="1"/>
      <w:numFmt w:val="lowerRoman"/>
      <w:lvlText w:val="%3"/>
      <w:lvlJc w:val="left"/>
      <w:pPr>
        <w:ind w:left="18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B0241A0">
      <w:start w:val="1"/>
      <w:numFmt w:val="decimal"/>
      <w:lvlText w:val="%4"/>
      <w:lvlJc w:val="left"/>
      <w:pPr>
        <w:ind w:left="25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F8ED20C">
      <w:start w:val="1"/>
      <w:numFmt w:val="lowerLetter"/>
      <w:lvlText w:val="%5"/>
      <w:lvlJc w:val="left"/>
      <w:pPr>
        <w:ind w:left="3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6F0AEE4">
      <w:start w:val="1"/>
      <w:numFmt w:val="lowerRoman"/>
      <w:lvlText w:val="%6"/>
      <w:lvlJc w:val="left"/>
      <w:pPr>
        <w:ind w:left="39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CA6721A">
      <w:start w:val="1"/>
      <w:numFmt w:val="decimal"/>
      <w:lvlText w:val="%7"/>
      <w:lvlJc w:val="left"/>
      <w:pPr>
        <w:ind w:left="46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13200E0">
      <w:start w:val="1"/>
      <w:numFmt w:val="lowerLetter"/>
      <w:lvlText w:val="%8"/>
      <w:lvlJc w:val="left"/>
      <w:pPr>
        <w:ind w:left="54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2EEB0C4">
      <w:start w:val="1"/>
      <w:numFmt w:val="lowerRoman"/>
      <w:lvlText w:val="%9"/>
      <w:lvlJc w:val="left"/>
      <w:pPr>
        <w:ind w:left="61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2D71784A"/>
    <w:multiLevelType w:val="hybridMultilevel"/>
    <w:tmpl w:val="FC668F0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6" w15:restartNumberingAfterBreak="0">
    <w:nsid w:val="36EA7465"/>
    <w:multiLevelType w:val="hybridMultilevel"/>
    <w:tmpl w:val="0CF6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A2F2C"/>
    <w:multiLevelType w:val="hybridMultilevel"/>
    <w:tmpl w:val="ADA66C50"/>
    <w:lvl w:ilvl="0" w:tplc="B9F8D5C8">
      <w:start w:val="1"/>
      <w:numFmt w:val="decimal"/>
      <w:lvlText w:val="%1."/>
      <w:lvlJc w:val="left"/>
      <w:pPr>
        <w:ind w:left="1020" w:hanging="360"/>
      </w:pPr>
    </w:lvl>
    <w:lvl w:ilvl="1" w:tplc="DCD67CC4">
      <w:start w:val="1"/>
      <w:numFmt w:val="decimal"/>
      <w:lvlText w:val="%2."/>
      <w:lvlJc w:val="left"/>
      <w:pPr>
        <w:ind w:left="1020" w:hanging="360"/>
      </w:pPr>
    </w:lvl>
    <w:lvl w:ilvl="2" w:tplc="05420BA2">
      <w:start w:val="1"/>
      <w:numFmt w:val="decimal"/>
      <w:lvlText w:val="%3."/>
      <w:lvlJc w:val="left"/>
      <w:pPr>
        <w:ind w:left="1020" w:hanging="360"/>
      </w:pPr>
    </w:lvl>
    <w:lvl w:ilvl="3" w:tplc="A2089BE6">
      <w:start w:val="1"/>
      <w:numFmt w:val="decimal"/>
      <w:lvlText w:val="%4."/>
      <w:lvlJc w:val="left"/>
      <w:pPr>
        <w:ind w:left="1020" w:hanging="360"/>
      </w:pPr>
    </w:lvl>
    <w:lvl w:ilvl="4" w:tplc="45AC6C6A">
      <w:start w:val="1"/>
      <w:numFmt w:val="decimal"/>
      <w:lvlText w:val="%5."/>
      <w:lvlJc w:val="left"/>
      <w:pPr>
        <w:ind w:left="1020" w:hanging="360"/>
      </w:pPr>
    </w:lvl>
    <w:lvl w:ilvl="5" w:tplc="7750B71E">
      <w:start w:val="1"/>
      <w:numFmt w:val="decimal"/>
      <w:lvlText w:val="%6."/>
      <w:lvlJc w:val="left"/>
      <w:pPr>
        <w:ind w:left="1020" w:hanging="360"/>
      </w:pPr>
    </w:lvl>
    <w:lvl w:ilvl="6" w:tplc="7AD6C6BA">
      <w:start w:val="1"/>
      <w:numFmt w:val="decimal"/>
      <w:lvlText w:val="%7."/>
      <w:lvlJc w:val="left"/>
      <w:pPr>
        <w:ind w:left="1020" w:hanging="360"/>
      </w:pPr>
    </w:lvl>
    <w:lvl w:ilvl="7" w:tplc="4A2CF7B8">
      <w:start w:val="1"/>
      <w:numFmt w:val="decimal"/>
      <w:lvlText w:val="%8."/>
      <w:lvlJc w:val="left"/>
      <w:pPr>
        <w:ind w:left="1020" w:hanging="360"/>
      </w:pPr>
    </w:lvl>
    <w:lvl w:ilvl="8" w:tplc="D03E9686">
      <w:start w:val="1"/>
      <w:numFmt w:val="decimal"/>
      <w:lvlText w:val="%9."/>
      <w:lvlJc w:val="left"/>
      <w:pPr>
        <w:ind w:left="1020" w:hanging="360"/>
      </w:pPr>
    </w:lvl>
  </w:abstractNum>
  <w:abstractNum w:abstractNumId="18" w15:restartNumberingAfterBreak="0">
    <w:nsid w:val="432F2B85"/>
    <w:multiLevelType w:val="multilevel"/>
    <w:tmpl w:val="AB020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047ACB"/>
    <w:multiLevelType w:val="multilevel"/>
    <w:tmpl w:val="256AC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5B159A"/>
    <w:multiLevelType w:val="hybridMultilevel"/>
    <w:tmpl w:val="CA580E06"/>
    <w:lvl w:ilvl="0" w:tplc="5BFC2478">
      <w:start w:val="1"/>
      <w:numFmt w:val="decimal"/>
      <w:lvlText w:val="%1."/>
      <w:lvlJc w:val="left"/>
      <w:pPr>
        <w:ind w:left="1020" w:hanging="360"/>
      </w:pPr>
    </w:lvl>
    <w:lvl w:ilvl="1" w:tplc="6BFAB0EC">
      <w:start w:val="1"/>
      <w:numFmt w:val="decimal"/>
      <w:lvlText w:val="%2."/>
      <w:lvlJc w:val="left"/>
      <w:pPr>
        <w:ind w:left="1020" w:hanging="360"/>
      </w:pPr>
    </w:lvl>
    <w:lvl w:ilvl="2" w:tplc="D2BAC16C">
      <w:start w:val="1"/>
      <w:numFmt w:val="decimal"/>
      <w:lvlText w:val="%3."/>
      <w:lvlJc w:val="left"/>
      <w:pPr>
        <w:ind w:left="1020" w:hanging="360"/>
      </w:pPr>
    </w:lvl>
    <w:lvl w:ilvl="3" w:tplc="03D8D576">
      <w:start w:val="1"/>
      <w:numFmt w:val="decimal"/>
      <w:lvlText w:val="%4."/>
      <w:lvlJc w:val="left"/>
      <w:pPr>
        <w:ind w:left="1020" w:hanging="360"/>
      </w:pPr>
    </w:lvl>
    <w:lvl w:ilvl="4" w:tplc="9076A062">
      <w:start w:val="1"/>
      <w:numFmt w:val="decimal"/>
      <w:lvlText w:val="%5."/>
      <w:lvlJc w:val="left"/>
      <w:pPr>
        <w:ind w:left="1020" w:hanging="360"/>
      </w:pPr>
    </w:lvl>
    <w:lvl w:ilvl="5" w:tplc="42C4E7E0">
      <w:start w:val="1"/>
      <w:numFmt w:val="decimal"/>
      <w:lvlText w:val="%6."/>
      <w:lvlJc w:val="left"/>
      <w:pPr>
        <w:ind w:left="1020" w:hanging="360"/>
      </w:pPr>
    </w:lvl>
    <w:lvl w:ilvl="6" w:tplc="FE7EDDE6">
      <w:start w:val="1"/>
      <w:numFmt w:val="decimal"/>
      <w:lvlText w:val="%7."/>
      <w:lvlJc w:val="left"/>
      <w:pPr>
        <w:ind w:left="1020" w:hanging="360"/>
      </w:pPr>
    </w:lvl>
    <w:lvl w:ilvl="7" w:tplc="5A4A2450">
      <w:start w:val="1"/>
      <w:numFmt w:val="decimal"/>
      <w:lvlText w:val="%8."/>
      <w:lvlJc w:val="left"/>
      <w:pPr>
        <w:ind w:left="1020" w:hanging="360"/>
      </w:pPr>
    </w:lvl>
    <w:lvl w:ilvl="8" w:tplc="796C8E3E">
      <w:start w:val="1"/>
      <w:numFmt w:val="decimal"/>
      <w:lvlText w:val="%9."/>
      <w:lvlJc w:val="left"/>
      <w:pPr>
        <w:ind w:left="1020" w:hanging="360"/>
      </w:pPr>
    </w:lvl>
  </w:abstractNum>
  <w:abstractNum w:abstractNumId="21" w15:restartNumberingAfterBreak="0">
    <w:nsid w:val="5A205120"/>
    <w:multiLevelType w:val="hybridMultilevel"/>
    <w:tmpl w:val="234A4B12"/>
    <w:lvl w:ilvl="0" w:tplc="FFFFFFFF">
      <w:start w:val="1"/>
      <w:numFmt w:val="decimal"/>
      <w:lvlText w:val="%1)"/>
      <w:lvlJc w:val="left"/>
      <w:pPr>
        <w:ind w:left="715"/>
      </w:pPr>
      <w:rPr>
        <w:rFonts w:ascii="Arial" w:eastAsia="Calibri" w:hAnsi="Arial" w:cs="Arial" w:hint="default"/>
        <w:b w:val="0"/>
        <w:bCs w:val="0"/>
        <w:i w:val="0"/>
        <w:strike w:val="0"/>
        <w:dstrike w:val="0"/>
        <w:color w:val="002060"/>
        <w:sz w:val="22"/>
        <w:szCs w:val="22"/>
        <w:u w:val="none" w:color="000000"/>
        <w:bdr w:val="none" w:sz="0" w:space="0" w:color="auto"/>
        <w:shd w:val="clear" w:color="auto" w:fill="auto"/>
        <w:vertAlign w:val="baseline"/>
      </w:rPr>
    </w:lvl>
    <w:lvl w:ilvl="1" w:tplc="08090017">
      <w:start w:val="1"/>
      <w:numFmt w:val="lowerLetter"/>
      <w:lvlText w:val="%2)"/>
      <w:lvlJc w:val="left"/>
      <w:pPr>
        <w:ind w:left="1800" w:hanging="360"/>
      </w:pPr>
    </w:lvl>
    <w:lvl w:ilvl="2" w:tplc="FFFFFFFF">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BEB1ACD"/>
    <w:multiLevelType w:val="hybridMultilevel"/>
    <w:tmpl w:val="D018D4E8"/>
    <w:lvl w:ilvl="0" w:tplc="66B24E84">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B84F29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1524908">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1048CC">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E946EE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968C7E">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03A6C3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406234">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B41CE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F6332F2"/>
    <w:multiLevelType w:val="hybridMultilevel"/>
    <w:tmpl w:val="37DC3A4A"/>
    <w:lvl w:ilvl="0" w:tplc="7D1076F4">
      <w:start w:val="1"/>
      <w:numFmt w:val="decimal"/>
      <w:lvlText w:val="%1."/>
      <w:lvlJc w:val="left"/>
      <w:pPr>
        <w:ind w:left="1020" w:hanging="360"/>
      </w:pPr>
    </w:lvl>
    <w:lvl w:ilvl="1" w:tplc="D20A4BB2">
      <w:start w:val="1"/>
      <w:numFmt w:val="decimal"/>
      <w:lvlText w:val="%2."/>
      <w:lvlJc w:val="left"/>
      <w:pPr>
        <w:ind w:left="1020" w:hanging="360"/>
      </w:pPr>
    </w:lvl>
    <w:lvl w:ilvl="2" w:tplc="6B46C114">
      <w:start w:val="1"/>
      <w:numFmt w:val="decimal"/>
      <w:lvlText w:val="%3."/>
      <w:lvlJc w:val="left"/>
      <w:pPr>
        <w:ind w:left="1020" w:hanging="360"/>
      </w:pPr>
    </w:lvl>
    <w:lvl w:ilvl="3" w:tplc="8FCC07FE">
      <w:start w:val="1"/>
      <w:numFmt w:val="decimal"/>
      <w:lvlText w:val="%4."/>
      <w:lvlJc w:val="left"/>
      <w:pPr>
        <w:ind w:left="1020" w:hanging="360"/>
      </w:pPr>
    </w:lvl>
    <w:lvl w:ilvl="4" w:tplc="E54637A2">
      <w:start w:val="1"/>
      <w:numFmt w:val="decimal"/>
      <w:lvlText w:val="%5."/>
      <w:lvlJc w:val="left"/>
      <w:pPr>
        <w:ind w:left="1020" w:hanging="360"/>
      </w:pPr>
    </w:lvl>
    <w:lvl w:ilvl="5" w:tplc="8BC487C6">
      <w:start w:val="1"/>
      <w:numFmt w:val="decimal"/>
      <w:lvlText w:val="%6."/>
      <w:lvlJc w:val="left"/>
      <w:pPr>
        <w:ind w:left="1020" w:hanging="360"/>
      </w:pPr>
    </w:lvl>
    <w:lvl w:ilvl="6" w:tplc="44942F78">
      <w:start w:val="1"/>
      <w:numFmt w:val="decimal"/>
      <w:lvlText w:val="%7."/>
      <w:lvlJc w:val="left"/>
      <w:pPr>
        <w:ind w:left="1020" w:hanging="360"/>
      </w:pPr>
    </w:lvl>
    <w:lvl w:ilvl="7" w:tplc="7110F63A">
      <w:start w:val="1"/>
      <w:numFmt w:val="decimal"/>
      <w:lvlText w:val="%8."/>
      <w:lvlJc w:val="left"/>
      <w:pPr>
        <w:ind w:left="1020" w:hanging="360"/>
      </w:pPr>
    </w:lvl>
    <w:lvl w:ilvl="8" w:tplc="C74A1394">
      <w:start w:val="1"/>
      <w:numFmt w:val="decimal"/>
      <w:lvlText w:val="%9."/>
      <w:lvlJc w:val="left"/>
      <w:pPr>
        <w:ind w:left="1020" w:hanging="360"/>
      </w:pPr>
    </w:lvl>
  </w:abstractNum>
  <w:abstractNum w:abstractNumId="24" w15:restartNumberingAfterBreak="0">
    <w:nsid w:val="61C0528A"/>
    <w:multiLevelType w:val="hybridMultilevel"/>
    <w:tmpl w:val="92961BB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5" w15:restartNumberingAfterBreak="0">
    <w:nsid w:val="63882ECF"/>
    <w:multiLevelType w:val="hybridMultilevel"/>
    <w:tmpl w:val="DCF4090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6445686E"/>
    <w:multiLevelType w:val="hybridMultilevel"/>
    <w:tmpl w:val="23C6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444D4D"/>
    <w:multiLevelType w:val="hybridMultilevel"/>
    <w:tmpl w:val="92EE57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DBC0273"/>
    <w:multiLevelType w:val="hybridMultilevel"/>
    <w:tmpl w:val="946C5C5E"/>
    <w:lvl w:ilvl="0" w:tplc="84DEC278">
      <w:start w:val="1"/>
      <w:numFmt w:val="decimal"/>
      <w:lvlText w:val="%1."/>
      <w:lvlJc w:val="left"/>
      <w:pPr>
        <w:ind w:left="360" w:hanging="360"/>
      </w:pPr>
      <w:rPr>
        <w:rFonts w:hint="default"/>
        <w:i w:val="0"/>
      </w:rPr>
    </w:lvl>
    <w:lvl w:ilvl="1" w:tplc="C3540C4A">
      <w:start w:val="1"/>
      <w:numFmt w:val="decimal"/>
      <w:lvlText w:val="%2."/>
      <w:lvlJc w:val="left"/>
      <w:pPr>
        <w:ind w:left="360" w:hanging="360"/>
      </w:pPr>
      <w:rPr>
        <w:rFonts w:hint="default"/>
        <w:b w:val="0"/>
      </w:rPr>
    </w:lvl>
    <w:lvl w:ilvl="2" w:tplc="0409001B">
      <w:start w:val="1"/>
      <w:numFmt w:val="lowerRoman"/>
      <w:lvlText w:val="%3."/>
      <w:lvlJc w:val="right"/>
      <w:pPr>
        <w:ind w:left="108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856412A"/>
    <w:multiLevelType w:val="multilevel"/>
    <w:tmpl w:val="7060B7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5966812">
    <w:abstractNumId w:val="5"/>
  </w:num>
  <w:num w:numId="2" w16cid:durableId="228536082">
    <w:abstractNumId w:val="7"/>
  </w:num>
  <w:num w:numId="3" w16cid:durableId="1576931942">
    <w:abstractNumId w:val="15"/>
  </w:num>
  <w:num w:numId="4" w16cid:durableId="1102266268">
    <w:abstractNumId w:val="3"/>
  </w:num>
  <w:num w:numId="5" w16cid:durableId="2112046436">
    <w:abstractNumId w:val="2"/>
  </w:num>
  <w:num w:numId="6" w16cid:durableId="1426880682">
    <w:abstractNumId w:val="28"/>
  </w:num>
  <w:num w:numId="7" w16cid:durableId="1578905825">
    <w:abstractNumId w:val="13"/>
  </w:num>
  <w:num w:numId="8" w16cid:durableId="173152427">
    <w:abstractNumId w:val="24"/>
  </w:num>
  <w:num w:numId="9" w16cid:durableId="759563069">
    <w:abstractNumId w:val="25"/>
  </w:num>
  <w:num w:numId="10" w16cid:durableId="895776154">
    <w:abstractNumId w:val="18"/>
  </w:num>
  <w:num w:numId="11" w16cid:durableId="1081753610">
    <w:abstractNumId w:val="29"/>
  </w:num>
  <w:num w:numId="12" w16cid:durableId="1054891109">
    <w:abstractNumId w:val="19"/>
  </w:num>
  <w:num w:numId="13" w16cid:durableId="4675007">
    <w:abstractNumId w:val="10"/>
  </w:num>
  <w:num w:numId="14" w16cid:durableId="987982191">
    <w:abstractNumId w:val="8"/>
  </w:num>
  <w:num w:numId="15" w16cid:durableId="4598983">
    <w:abstractNumId w:val="6"/>
  </w:num>
  <w:num w:numId="16" w16cid:durableId="552351566">
    <w:abstractNumId w:val="0"/>
  </w:num>
  <w:num w:numId="17" w16cid:durableId="1793328059">
    <w:abstractNumId w:val="22"/>
  </w:num>
  <w:num w:numId="18" w16cid:durableId="1268539244">
    <w:abstractNumId w:val="4"/>
  </w:num>
  <w:num w:numId="19" w16cid:durableId="146942024">
    <w:abstractNumId w:val="21"/>
  </w:num>
  <w:num w:numId="20" w16cid:durableId="331300849">
    <w:abstractNumId w:val="5"/>
  </w:num>
  <w:num w:numId="21" w16cid:durableId="1289554812">
    <w:abstractNumId w:val="26"/>
  </w:num>
  <w:num w:numId="22" w16cid:durableId="995113106">
    <w:abstractNumId w:val="20"/>
  </w:num>
  <w:num w:numId="23" w16cid:durableId="1709993475">
    <w:abstractNumId w:val="1"/>
  </w:num>
  <w:num w:numId="24" w16cid:durableId="842479359">
    <w:abstractNumId w:val="12"/>
  </w:num>
  <w:num w:numId="25" w16cid:durableId="2054961919">
    <w:abstractNumId w:val="17"/>
  </w:num>
  <w:num w:numId="26" w16cid:durableId="355692258">
    <w:abstractNumId w:val="16"/>
  </w:num>
  <w:num w:numId="27" w16cid:durableId="2043313382">
    <w:abstractNumId w:val="14"/>
  </w:num>
  <w:num w:numId="28" w16cid:durableId="1132551741">
    <w:abstractNumId w:val="9"/>
  </w:num>
  <w:num w:numId="29" w16cid:durableId="1082529479">
    <w:abstractNumId w:val="23"/>
  </w:num>
  <w:num w:numId="30" w16cid:durableId="143133645">
    <w:abstractNumId w:val="11"/>
  </w:num>
  <w:num w:numId="31" w16cid:durableId="18953151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562"/>
    <w:rsid w:val="00014452"/>
    <w:rsid w:val="000D08C4"/>
    <w:rsid w:val="001017FD"/>
    <w:rsid w:val="00120B30"/>
    <w:rsid w:val="00156166"/>
    <w:rsid w:val="00185556"/>
    <w:rsid w:val="001D3584"/>
    <w:rsid w:val="00236236"/>
    <w:rsid w:val="00246E74"/>
    <w:rsid w:val="00286E20"/>
    <w:rsid w:val="002B7A73"/>
    <w:rsid w:val="00302E41"/>
    <w:rsid w:val="00313B48"/>
    <w:rsid w:val="00352D65"/>
    <w:rsid w:val="003643B7"/>
    <w:rsid w:val="00392DD1"/>
    <w:rsid w:val="003A6CB9"/>
    <w:rsid w:val="003D7EF7"/>
    <w:rsid w:val="003E1F9A"/>
    <w:rsid w:val="003F1AE9"/>
    <w:rsid w:val="00404562"/>
    <w:rsid w:val="00407452"/>
    <w:rsid w:val="00417CB6"/>
    <w:rsid w:val="00430514"/>
    <w:rsid w:val="00442259"/>
    <w:rsid w:val="004A4CA9"/>
    <w:rsid w:val="004B3910"/>
    <w:rsid w:val="004E6B7E"/>
    <w:rsid w:val="004F65F5"/>
    <w:rsid w:val="0050221E"/>
    <w:rsid w:val="00504D2F"/>
    <w:rsid w:val="00522053"/>
    <w:rsid w:val="00532C2D"/>
    <w:rsid w:val="00533884"/>
    <w:rsid w:val="00542186"/>
    <w:rsid w:val="00547487"/>
    <w:rsid w:val="005B6CA7"/>
    <w:rsid w:val="006002F5"/>
    <w:rsid w:val="006066BC"/>
    <w:rsid w:val="00627ACB"/>
    <w:rsid w:val="006360D3"/>
    <w:rsid w:val="00690E2A"/>
    <w:rsid w:val="00697B1F"/>
    <w:rsid w:val="006E56EC"/>
    <w:rsid w:val="006F7B55"/>
    <w:rsid w:val="007C797F"/>
    <w:rsid w:val="0080163E"/>
    <w:rsid w:val="00823DFD"/>
    <w:rsid w:val="008A2E35"/>
    <w:rsid w:val="008B034B"/>
    <w:rsid w:val="008C2209"/>
    <w:rsid w:val="008E55DE"/>
    <w:rsid w:val="008F6F26"/>
    <w:rsid w:val="00955D20"/>
    <w:rsid w:val="009962ED"/>
    <w:rsid w:val="009C167A"/>
    <w:rsid w:val="00A1222D"/>
    <w:rsid w:val="00A35D5F"/>
    <w:rsid w:val="00A527AF"/>
    <w:rsid w:val="00A72B0D"/>
    <w:rsid w:val="00AC29F9"/>
    <w:rsid w:val="00B23934"/>
    <w:rsid w:val="00B37AD7"/>
    <w:rsid w:val="00B659AF"/>
    <w:rsid w:val="00B806D7"/>
    <w:rsid w:val="00BE338E"/>
    <w:rsid w:val="00BE4BEB"/>
    <w:rsid w:val="00C6277C"/>
    <w:rsid w:val="00C80943"/>
    <w:rsid w:val="00CA78BC"/>
    <w:rsid w:val="00CB5154"/>
    <w:rsid w:val="00CC5FFA"/>
    <w:rsid w:val="00CE499B"/>
    <w:rsid w:val="00CE79E0"/>
    <w:rsid w:val="00D338D1"/>
    <w:rsid w:val="00D42962"/>
    <w:rsid w:val="00DE5607"/>
    <w:rsid w:val="00E42457"/>
    <w:rsid w:val="00E64AE1"/>
    <w:rsid w:val="00E94263"/>
    <w:rsid w:val="00EB5894"/>
    <w:rsid w:val="00EC5FB3"/>
    <w:rsid w:val="00ED5C07"/>
    <w:rsid w:val="00F03296"/>
    <w:rsid w:val="00F2435A"/>
    <w:rsid w:val="00F469CB"/>
    <w:rsid w:val="00F76EC7"/>
    <w:rsid w:val="00FA7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CA5B"/>
  <w15:chartTrackingRefBased/>
  <w15:docId w15:val="{8971C556-CAA6-408E-B99A-EAAB070D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562"/>
    <w:pPr>
      <w:spacing w:after="240" w:line="260" w:lineRule="exact"/>
    </w:pPr>
    <w:rPr>
      <w:color w:val="44546A" w:themeColor="text2"/>
      <w:sz w:val="20"/>
      <w:lang w:val="en-GB"/>
    </w:rPr>
  </w:style>
  <w:style w:type="paragraph" w:styleId="Heading2">
    <w:name w:val="heading 2"/>
    <w:basedOn w:val="Normal"/>
    <w:next w:val="Normal"/>
    <w:link w:val="Heading2Char"/>
    <w:uiPriority w:val="9"/>
    <w:unhideWhenUsed/>
    <w:qFormat/>
    <w:rsid w:val="00404562"/>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04562"/>
    <w:pPr>
      <w:keepNext/>
      <w:keepLines/>
      <w:tabs>
        <w:tab w:val="left" w:pos="709"/>
      </w:tabs>
      <w:spacing w:before="200" w:after="0" w:line="240" w:lineRule="auto"/>
      <w:outlineLvl w:val="2"/>
    </w:pPr>
    <w:rPr>
      <w:rFonts w:eastAsiaTheme="majorEastAsia" w:cs="Helvetic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4562"/>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404562"/>
    <w:rPr>
      <w:rFonts w:eastAsiaTheme="majorEastAsia" w:cs="Helvetica"/>
      <w:b/>
      <w:bCs/>
      <w:color w:val="44546A" w:themeColor="text2"/>
      <w:sz w:val="20"/>
      <w:szCs w:val="20"/>
      <w:lang w:val="en-GB"/>
    </w:rPr>
  </w:style>
  <w:style w:type="paragraph" w:styleId="ListParagraph">
    <w:name w:val="List Paragraph"/>
    <w:aliases w:val="Bullets,authors,Scriptoria bullet points,En tête 1,Dot pt,F5 List Paragraph,List Paragraph1,No Spacing1,List Paragraph Char Char Char,Indicator Text,Numbered Para 1,Bullet 1,List Paragraph12,Bullet Points,MAIN CONTENT,List Paragraph11"/>
    <w:basedOn w:val="Normal"/>
    <w:link w:val="ListParagraphChar"/>
    <w:uiPriority w:val="34"/>
    <w:qFormat/>
    <w:rsid w:val="00404562"/>
    <w:pPr>
      <w:numPr>
        <w:numId w:val="1"/>
      </w:numPr>
      <w:contextualSpacing/>
    </w:pPr>
  </w:style>
  <w:style w:type="paragraph" w:styleId="Header">
    <w:name w:val="header"/>
    <w:basedOn w:val="Normal"/>
    <w:link w:val="HeaderChar"/>
    <w:uiPriority w:val="99"/>
    <w:unhideWhenUsed/>
    <w:rsid w:val="00404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562"/>
    <w:rPr>
      <w:color w:val="44546A" w:themeColor="text2"/>
      <w:sz w:val="20"/>
      <w:lang w:val="en-GB"/>
    </w:rPr>
  </w:style>
  <w:style w:type="character" w:customStyle="1" w:styleId="ListParagraphChar">
    <w:name w:val="List Paragraph Char"/>
    <w:aliases w:val="Bullets Char,authors Char,Scriptoria bullet points Char,En tête 1 Char,Dot pt Char,F5 List Paragraph Char,List Paragraph1 Char,No Spacing1 Char,List Paragraph Char Char Char Char,Indicator Text Char,Numbered Para 1 Char,Bullet 1 Char"/>
    <w:basedOn w:val="DefaultParagraphFont"/>
    <w:link w:val="ListParagraph"/>
    <w:uiPriority w:val="34"/>
    <w:qFormat/>
    <w:rsid w:val="00404562"/>
    <w:rPr>
      <w:color w:val="44546A" w:themeColor="text2"/>
      <w:sz w:val="20"/>
      <w:lang w:val="en-GB"/>
    </w:rPr>
  </w:style>
  <w:style w:type="paragraph" w:customStyle="1" w:styleId="paragraph">
    <w:name w:val="paragraph"/>
    <w:basedOn w:val="Normal"/>
    <w:rsid w:val="0040456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normaltextrun">
    <w:name w:val="normaltextrun"/>
    <w:basedOn w:val="DefaultParagraphFont"/>
    <w:rsid w:val="00404562"/>
  </w:style>
  <w:style w:type="character" w:customStyle="1" w:styleId="eop">
    <w:name w:val="eop"/>
    <w:basedOn w:val="DefaultParagraphFont"/>
    <w:rsid w:val="00404562"/>
  </w:style>
  <w:style w:type="paragraph" w:customStyle="1" w:styleId="LCTBodytext">
    <w:name w:val="LCT Body text"/>
    <w:basedOn w:val="Normal"/>
    <w:qFormat/>
    <w:rsid w:val="00404562"/>
    <w:pPr>
      <w:spacing w:after="200" w:line="240" w:lineRule="auto"/>
      <w:jc w:val="both"/>
    </w:pPr>
    <w:rPr>
      <w:rFonts w:ascii="Calibri" w:eastAsia="Times New Roman" w:hAnsi="Calibri" w:cs="Times New Roman"/>
      <w:bCs/>
      <w:color w:val="auto"/>
      <w:sz w:val="22"/>
      <w:szCs w:val="24"/>
      <w:lang w:val="en-AU"/>
    </w:rPr>
  </w:style>
  <w:style w:type="character" w:styleId="Hyperlink">
    <w:name w:val="Hyperlink"/>
    <w:basedOn w:val="DefaultParagraphFont"/>
    <w:uiPriority w:val="99"/>
    <w:unhideWhenUsed/>
    <w:rsid w:val="00404562"/>
    <w:rPr>
      <w:color w:val="0563C1" w:themeColor="hyperlink"/>
      <w:u w:val="single"/>
    </w:rPr>
  </w:style>
  <w:style w:type="paragraph" w:styleId="NormalWeb">
    <w:name w:val="Normal (Web)"/>
    <w:basedOn w:val="Normal"/>
    <w:uiPriority w:val="99"/>
    <w:semiHidden/>
    <w:unhideWhenUsed/>
    <w:rsid w:val="00404562"/>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Title">
    <w:name w:val="Title"/>
    <w:basedOn w:val="Normal"/>
    <w:next w:val="Normal"/>
    <w:link w:val="TitleChar"/>
    <w:uiPriority w:val="10"/>
    <w:qFormat/>
    <w:rsid w:val="004045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04562"/>
    <w:rPr>
      <w:rFonts w:asciiTheme="majorHAnsi" w:eastAsiaTheme="majorEastAsia" w:hAnsiTheme="majorHAnsi" w:cstheme="majorBidi"/>
      <w:spacing w:val="-10"/>
      <w:kern w:val="28"/>
      <w:sz w:val="56"/>
      <w:szCs w:val="56"/>
      <w:lang w:val="en-GB"/>
    </w:rPr>
  </w:style>
  <w:style w:type="character" w:styleId="PageNumber">
    <w:name w:val="page number"/>
    <w:semiHidden/>
    <w:rsid w:val="00404562"/>
    <w:rPr>
      <w:rFonts w:cs="Times New Roman"/>
    </w:rPr>
  </w:style>
  <w:style w:type="paragraph" w:styleId="Revision">
    <w:name w:val="Revision"/>
    <w:hidden/>
    <w:uiPriority w:val="99"/>
    <w:semiHidden/>
    <w:rsid w:val="00286E20"/>
    <w:pPr>
      <w:spacing w:after="0" w:line="240" w:lineRule="auto"/>
    </w:pPr>
    <w:rPr>
      <w:color w:val="44546A" w:themeColor="text2"/>
      <w:sz w:val="20"/>
      <w:lang w:val="en-GB"/>
    </w:rPr>
  </w:style>
  <w:style w:type="character" w:styleId="CommentReference">
    <w:name w:val="annotation reference"/>
    <w:basedOn w:val="DefaultParagraphFont"/>
    <w:uiPriority w:val="99"/>
    <w:semiHidden/>
    <w:unhideWhenUsed/>
    <w:rsid w:val="00286E20"/>
    <w:rPr>
      <w:sz w:val="16"/>
      <w:szCs w:val="16"/>
    </w:rPr>
  </w:style>
  <w:style w:type="paragraph" w:styleId="CommentText">
    <w:name w:val="annotation text"/>
    <w:basedOn w:val="Normal"/>
    <w:link w:val="CommentTextChar"/>
    <w:uiPriority w:val="99"/>
    <w:unhideWhenUsed/>
    <w:rsid w:val="00286E20"/>
    <w:pPr>
      <w:spacing w:line="240" w:lineRule="auto"/>
    </w:pPr>
    <w:rPr>
      <w:szCs w:val="20"/>
    </w:rPr>
  </w:style>
  <w:style w:type="character" w:customStyle="1" w:styleId="CommentTextChar">
    <w:name w:val="Comment Text Char"/>
    <w:basedOn w:val="DefaultParagraphFont"/>
    <w:link w:val="CommentText"/>
    <w:uiPriority w:val="99"/>
    <w:rsid w:val="00286E20"/>
    <w:rPr>
      <w:color w:val="44546A" w:themeColor="text2"/>
      <w:sz w:val="20"/>
      <w:szCs w:val="20"/>
      <w:lang w:val="en-GB"/>
    </w:rPr>
  </w:style>
  <w:style w:type="paragraph" w:styleId="CommentSubject">
    <w:name w:val="annotation subject"/>
    <w:basedOn w:val="CommentText"/>
    <w:next w:val="CommentText"/>
    <w:link w:val="CommentSubjectChar"/>
    <w:uiPriority w:val="99"/>
    <w:semiHidden/>
    <w:unhideWhenUsed/>
    <w:rsid w:val="00286E20"/>
    <w:rPr>
      <w:b/>
      <w:bCs/>
    </w:rPr>
  </w:style>
  <w:style w:type="character" w:customStyle="1" w:styleId="CommentSubjectChar">
    <w:name w:val="Comment Subject Char"/>
    <w:basedOn w:val="CommentTextChar"/>
    <w:link w:val="CommentSubject"/>
    <w:uiPriority w:val="99"/>
    <w:semiHidden/>
    <w:rsid w:val="00286E20"/>
    <w:rPr>
      <w:b/>
      <w:bCs/>
      <w:color w:val="44546A" w:themeColor="text2"/>
      <w:sz w:val="20"/>
      <w:szCs w:val="20"/>
      <w:lang w:val="en-GB"/>
    </w:rPr>
  </w:style>
  <w:style w:type="character" w:customStyle="1" w:styleId="ui-provider">
    <w:name w:val="ui-provider"/>
    <w:basedOn w:val="DefaultParagraphFont"/>
    <w:rsid w:val="00B37AD7"/>
  </w:style>
  <w:style w:type="paragraph" w:styleId="BalloonText">
    <w:name w:val="Balloon Text"/>
    <w:basedOn w:val="Normal"/>
    <w:link w:val="BalloonTextChar"/>
    <w:uiPriority w:val="99"/>
    <w:semiHidden/>
    <w:unhideWhenUsed/>
    <w:rsid w:val="00407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452"/>
    <w:rPr>
      <w:rFonts w:ascii="Segoe UI" w:hAnsi="Segoe UI" w:cs="Segoe UI"/>
      <w:color w:val="44546A" w:themeColor="text2"/>
      <w:sz w:val="18"/>
      <w:szCs w:val="18"/>
      <w:lang w:val="en-GB"/>
    </w:rPr>
  </w:style>
  <w:style w:type="table" w:customStyle="1" w:styleId="TableGrid">
    <w:name w:val="TableGrid"/>
    <w:rsid w:val="001D3584"/>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kraineresponse.alnap.or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7A290-B259-48BF-9F3E-C1670CD0B8B3}">
  <ds:schemaRefs>
    <ds:schemaRef ds:uri="http://schemas.microsoft.com/office/2006/metadata/properties"/>
    <ds:schemaRef ds:uri="http://schemas.microsoft.com/office/infopath/2007/PartnerControls"/>
    <ds:schemaRef ds:uri="4322d066-0276-41d3-afbe-444f589cb753"/>
  </ds:schemaRefs>
</ds:datastoreItem>
</file>

<file path=customXml/itemProps2.xml><?xml version="1.0" encoding="utf-8"?>
<ds:datastoreItem xmlns:ds="http://schemas.openxmlformats.org/officeDocument/2006/customXml" ds:itemID="{9F57A47F-3EF2-452A-A997-D7E876E159CA}">
  <ds:schemaRefs>
    <ds:schemaRef ds:uri="http://schemas.microsoft.com/sharepoint/v3/contenttype/forms"/>
  </ds:schemaRefs>
</ds:datastoreItem>
</file>

<file path=customXml/itemProps3.xml><?xml version="1.0" encoding="utf-8"?>
<ds:datastoreItem xmlns:ds="http://schemas.openxmlformats.org/officeDocument/2006/customXml" ds:itemID="{75B95CCD-FE50-404C-BF58-1D5D8F841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3641</Words>
  <Characters>20760</Characters>
  <Application>Microsoft Office Word</Application>
  <DocSecurity>0</DocSecurity>
  <Lines>173</Lines>
  <Paragraphs>48</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Longla</dc:creator>
  <cp:keywords/>
  <dc:description/>
  <cp:lastModifiedBy>Tsipkun, Lesia</cp:lastModifiedBy>
  <cp:revision>4</cp:revision>
  <dcterms:created xsi:type="dcterms:W3CDTF">2024-03-07T14:32:00Z</dcterms:created>
  <dcterms:modified xsi:type="dcterms:W3CDTF">2024-03-07T18:49:00Z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MediaServiceImageTags">
    <vt:lpwstr/>
  </property>
</Properties>
</file>