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ind w:left="-566.9291338582677" w:right="-726.2598425196836" w:firstLine="0"/>
        <w:jc w:val="left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ind w:left="-566.9291338582677" w:right="-726.2598425196836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Додаток А. Тендерна форма</w:t>
      </w:r>
    </w:p>
    <w:p w:rsidR="00000000" w:rsidDel="00000000" w:rsidP="00000000" w:rsidRDefault="00000000" w:rsidRPr="00000000" w14:paraId="00000003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ind w:left="-708.6614173228347" w:right="-749.527559055116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Особа, що підписалася нижче, ознайомившись з умовами та положеннями цього Тендеру, в рамках цього документу пропонує надати закупівлю матеріалів для освіти та творчості за рамковим договором вказані в умовах та положеннях, що містяться в запрошенні до участі у тендері. </w:t>
      </w:r>
    </w:p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bidiVisual w:val="1"/>
        <w:tblW w:w="1042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640.999999999999"/>
        <w:gridCol w:w="4784.000000000001"/>
        <w:tblGridChange w:id="0">
          <w:tblGrid>
            <w:gridCol w:w="5640.999999999999"/>
            <w:gridCol w:w="4784.000000000001"/>
          </w:tblGrid>
        </w:tblGridChange>
      </w:tblGrid>
      <w:tr>
        <w:trPr>
          <w:cantSplit w:val="0"/>
          <w:trHeight w:val="540" w:hRule="atLeast"/>
          <w:tblHeader w:val="0"/>
        </w:trPr>
        <w:tc>
          <w:tcPr>
            <w:gridSpan w:val="2"/>
            <w:shd w:fill="efdee6" w:val="clear"/>
            <w:vAlign w:val="center"/>
          </w:tcPr>
          <w:p w:rsidR="00000000" w:rsidDel="00000000" w:rsidP="00000000" w:rsidRDefault="00000000" w:rsidRPr="00000000" w14:paraId="00000006">
            <w:pPr>
              <w:spacing w:line="240" w:lineRule="auto"/>
              <w:ind w:left="-283.46456692913387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shd w:fill="efdee6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shd w:fill="efdee6" w:val="clear"/>
                <w:rtl w:val="0"/>
              </w:rPr>
              <w:t xml:space="preserve">Інформація про компанію/учасника тендеру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№ Girls_2024/01/03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91.9531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Назва компанії/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учасника тендеру:</w:t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B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C">
            <w:pPr>
              <w:keepLines w:val="1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ПІБ представника компанії/</w:t>
            </w:r>
          </w:p>
          <w:p w:rsidR="00000000" w:rsidDel="00000000" w:rsidP="00000000" w:rsidRDefault="00000000" w:rsidRPr="00000000" w14:paraId="0000000D">
            <w:pPr>
              <w:keepLines w:val="1"/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учасника тендеру:</w:t>
            </w:r>
          </w:p>
        </w:tc>
      </w:tr>
      <w:tr>
        <w:trPr>
          <w:cantSplit w:val="0"/>
          <w:trHeight w:val="776.9531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Юридична адреса компанії/</w:t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учасника тендеру:</w:t>
            </w:r>
          </w:p>
        </w:tc>
      </w:tr>
      <w:tr>
        <w:trPr>
          <w:cantSplit w:val="0"/>
          <w:trHeight w:val="776.9531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ЄДРПОУ/ІПН компанії/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учасника тендеру:</w:t>
            </w:r>
          </w:p>
        </w:tc>
      </w:tr>
      <w:tr>
        <w:trPr>
          <w:cantSplit w:val="0"/>
          <w:trHeight w:val="73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Контактний номер телефону:</w:t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Email:</w:t>
            </w:r>
          </w:p>
        </w:tc>
      </w:tr>
      <w:tr>
        <w:trPr>
          <w:cantSplit w:val="0"/>
          <w:trHeight w:val="776.953125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Номер банківського рахунку (зазначити з назвою банку та МФО):</w:t>
            </w:r>
          </w:p>
        </w:tc>
      </w:tr>
      <w:tr>
        <w:trPr>
          <w:cantSplit w:val="0"/>
          <w:trHeight w:val="133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Печатка та підпис компанії/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учасника тендеру:</w:t>
            </w:r>
          </w:p>
        </w:tc>
      </w:tr>
      <w:tr>
        <w:trPr>
          <w:cantSplit w:val="0"/>
          <w:trHeight w:val="390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Дата:</w:t>
            </w:r>
          </w:p>
        </w:tc>
      </w:tr>
    </w:tbl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1">
    <w:pPr>
      <w:tabs>
        <w:tab w:val="center" w:leader="none" w:pos="4844"/>
        <w:tab w:val="right" w:leader="none" w:pos="9689"/>
      </w:tabs>
      <w:spacing w:line="240" w:lineRule="auto"/>
      <w:ind w:right="-749.5275590551165"/>
      <w:jc w:val="right"/>
      <w:rPr>
        <w:rFonts w:ascii="Times New Roman" w:cs="Times New Roman" w:eastAsia="Times New Roman" w:hAnsi="Times New Roman"/>
      </w:rPr>
    </w:pPr>
    <w:r w:rsidDel="00000000" w:rsidR="00000000" w:rsidRPr="00000000">
      <w:rPr>
        <w:rFonts w:ascii="Times New Roman" w:cs="Times New Roman" w:eastAsia="Times New Roman" w:hAnsi="Times New Roman"/>
        <w:rtl w:val="0"/>
      </w:rPr>
      <w:t xml:space="preserve">ГО «ДІВЧАТА»</w:t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-361947</wp:posOffset>
          </wp:positionH>
          <wp:positionV relativeFrom="paragraph">
            <wp:posOffset>-190498</wp:posOffset>
          </wp:positionV>
          <wp:extent cx="1728414" cy="1062038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28414" cy="1062038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2">
    <w:pPr>
      <w:tabs>
        <w:tab w:val="center" w:leader="none" w:pos="4844"/>
        <w:tab w:val="right" w:leader="none" w:pos="9689"/>
      </w:tabs>
      <w:spacing w:line="240" w:lineRule="auto"/>
      <w:ind w:right="-749.5275590551165"/>
      <w:jc w:val="right"/>
      <w:rPr>
        <w:rFonts w:ascii="Times New Roman" w:cs="Times New Roman" w:eastAsia="Times New Roman" w:hAnsi="Times New Roman"/>
      </w:rPr>
    </w:pPr>
    <w:r w:rsidDel="00000000" w:rsidR="00000000" w:rsidRPr="00000000">
      <w:rPr>
        <w:rFonts w:ascii="Times New Roman" w:cs="Times New Roman" w:eastAsia="Times New Roman" w:hAnsi="Times New Roman"/>
        <w:rtl w:val="0"/>
      </w:rPr>
      <w:tab/>
      <w:t xml:space="preserve">           </w:t>
    </w:r>
    <w:hyperlink r:id="rId2">
      <w:r w:rsidDel="00000000" w:rsidR="00000000" w:rsidRPr="00000000">
        <w:rPr>
          <w:rFonts w:ascii="Times New Roman" w:cs="Times New Roman" w:eastAsia="Times New Roman" w:hAnsi="Times New Roman"/>
          <w:color w:val="0563c1"/>
          <w:u w:val="single"/>
          <w:rtl w:val="0"/>
        </w:rPr>
        <w:t xml:space="preserve">www.divchata.org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spacing w:after="160" w:line="256" w:lineRule="auto"/>
      <w:ind w:left="1440" w:right="-749.5275590551165" w:firstLine="720"/>
      <w:jc w:val="right"/>
      <w:rPr>
        <w:rFonts w:ascii="Calibri" w:cs="Calibri" w:eastAsia="Calibri" w:hAnsi="Calibri"/>
      </w:rPr>
    </w:pPr>
    <w:r w:rsidDel="00000000" w:rsidR="00000000" w:rsidRPr="00000000">
      <w:rPr>
        <w:rFonts w:ascii="Times New Roman" w:cs="Times New Roman" w:eastAsia="Times New Roman" w:hAnsi="Times New Roman"/>
        <w:rtl w:val="0"/>
      </w:rPr>
      <w:t xml:space="preserve">                  Facebook: ГО Дівчата</w:t>
      <w:br w:type="textWrapping"/>
      <w:tab/>
      <w:tab/>
      <w:t xml:space="preserve">go@divchata.org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tabs>
        <w:tab w:val="center" w:leader="none" w:pos="4844"/>
        <w:tab w:val="right" w:leader="none" w:pos="9689"/>
      </w:tabs>
      <w:spacing w:line="240" w:lineRule="auto"/>
      <w:rPr>
        <w:rFonts w:ascii="Calibri" w:cs="Calibri" w:eastAsia="Calibri" w:hAnsi="Calibri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spacing w:line="240" w:lineRule="auto"/>
      <w:ind w:left="-566.9291338582677" w:right="-726.2598425196836" w:firstLine="0"/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hyperlink" Target="http://www.divchat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uuh98iK8KDcSehcQw9i2g57P2g==">CgMxLjA4AHIhMVBJcGxFR1RlWHZnUGpDM0lFcHh0U1VqM3JadXdmel9h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