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04 квітня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2023 р.</w:t>
      </w:r>
    </w:p>
    <w:p w:rsidR="00000000" w:rsidDel="00000000" w:rsidP="00000000" w:rsidRDefault="00000000" w:rsidRPr="00000000" w14:paraId="00000002">
      <w:pPr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ЗАПРОШЕННЯ ДО УЧАСТІ В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ТЕНДЕРІ №2023-Т13</w:t>
      </w:r>
    </w:p>
    <w:p w:rsidR="00000000" w:rsidDel="00000000" w:rsidP="00000000" w:rsidRDefault="00000000" w:rsidRPr="00000000" w14:paraId="00000003">
      <w:pPr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закупівлю архівних стелажів </w:t>
      </w:r>
    </w:p>
    <w:p w:rsidR="00000000" w:rsidDel="00000000" w:rsidP="00000000" w:rsidRDefault="00000000" w:rsidRPr="00000000" w14:paraId="00000004">
      <w:pPr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виконання проекту </w:t>
      </w:r>
    </w:p>
    <w:p w:rsidR="00000000" w:rsidDel="00000000" w:rsidP="00000000" w:rsidRDefault="00000000" w:rsidRPr="00000000" w14:paraId="00000005">
      <w:pPr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Благодійної організації «Благодійного фонду «Право на захист»</w:t>
      </w:r>
    </w:p>
    <w:p w:rsidR="00000000" w:rsidDel="00000000" w:rsidP="00000000" w:rsidRDefault="00000000" w:rsidRPr="00000000" w14:paraId="00000006">
      <w:pPr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ДАТА І ЧАС ЗАКІНЧЕННЯ ПРИЙНЯТТЯ ПРОПОЗИЦІЙ: </w:t>
      </w:r>
    </w:p>
    <w:p w:rsidR="00000000" w:rsidDel="00000000" w:rsidP="00000000" w:rsidRDefault="00000000" w:rsidRPr="00000000" w14:paraId="00000007">
      <w:pPr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07 квітня (включно) 2023– 23:59 год. за схід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ноєвропейським часом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firstLine="426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КОРОТКО ПРО БФ «Право на захист»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firstLine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БФ «Право на захист» – українська благодійна організація, діяльність якої спрямована на захист і дотримання прав людини вразливих груп населення: біженців, вимушених переселенців, осіб без громадянства та осіб під ризиком без громадянства і без документів.</w:t>
      </w:r>
    </w:p>
    <w:p w:rsidR="00000000" w:rsidDel="00000000" w:rsidP="00000000" w:rsidRDefault="00000000" w:rsidRPr="00000000" w14:paraId="0000000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Докладна інформація про діяльність БФ «Право на захист» надана на веб-сайті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http://r2p.org.ua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БФ «Право на Захист» запрошує вас до участі в тендері на закупівлю архівних стелажів. Просимо запропонувати моделі з такими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технічними характеристиками:</w:t>
      </w:r>
    </w:p>
    <w:p w:rsidR="00000000" w:rsidDel="00000000" w:rsidP="00000000" w:rsidRDefault="00000000" w:rsidRPr="00000000" w14:paraId="0000000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5"/>
        <w:gridCol w:w="1935"/>
        <w:gridCol w:w="6045"/>
        <w:gridCol w:w="945"/>
        <w:tblGridChange w:id="0">
          <w:tblGrid>
            <w:gridCol w:w="375"/>
            <w:gridCol w:w="1935"/>
            <w:gridCol w:w="6045"/>
            <w:gridCol w:w="945"/>
          </w:tblGrid>
        </w:tblGridChange>
      </w:tblGrid>
      <w:tr>
        <w:trPr>
          <w:cantSplit w:val="0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№</w:t>
            </w:r>
          </w:p>
        </w:tc>
        <w:tc>
          <w:tcPr>
            <w:shd w:fill="b8cce4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Назва товару</w:t>
            </w:r>
          </w:p>
        </w:tc>
        <w:tc>
          <w:tcPr>
            <w:shd w:fill="b8cce4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Тех. характеристики</w:t>
            </w:r>
          </w:p>
        </w:tc>
        <w:tc>
          <w:tcPr>
            <w:shd w:fill="b8cce4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К-сть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color w:val="2222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highlight w:val="whit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color w:val="2222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highlight w:val="white"/>
                <w:rtl w:val="0"/>
              </w:rPr>
              <w:t xml:space="preserve">Архівний стелаж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color w:val="2222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highlight w:val="white"/>
              </w:rPr>
              <w:drawing>
                <wp:inline distB="114300" distT="114300" distL="114300" distR="114300">
                  <wp:extent cx="1095375" cy="1727200"/>
                  <wp:effectExtent b="0" l="0" r="0" t="0"/>
                  <wp:docPr id="5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72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Times New Roman" w:cs="Times New Roman" w:eastAsia="Times New Roman" w:hAnsi="Times New Roman"/>
                <w:color w:val="222222"/>
                <w:highlight w:val="white"/>
              </w:rPr>
            </w:pPr>
            <w:bookmarkStart w:colFirst="0" w:colLast="0" w:name="_heading=h.hk72aka8axn6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highlight w:val="white"/>
                <w:rtl w:val="0"/>
              </w:rPr>
              <w:t xml:space="preserve">Призначення: для офісу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Times New Roman" w:cs="Times New Roman" w:eastAsia="Times New Roman" w:hAnsi="Times New Roman"/>
                <w:color w:val="222222"/>
                <w:highlight w:val="white"/>
              </w:rPr>
            </w:pPr>
            <w:bookmarkStart w:colFirst="0" w:colLast="0" w:name="_heading=h.by8qr9ekzrlg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highlight w:val="white"/>
                <w:rtl w:val="0"/>
              </w:rPr>
              <w:t xml:space="preserve">Розміри: В до 2000 *Г600-700* Д мінімум 1300 см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Times New Roman" w:cs="Times New Roman" w:eastAsia="Times New Roman" w:hAnsi="Times New Roman"/>
                <w:color w:val="222222"/>
                <w:highlight w:val="white"/>
              </w:rPr>
            </w:pPr>
            <w:bookmarkStart w:colFirst="0" w:colLast="0" w:name="_heading=h.44kdkli71a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highlight w:val="white"/>
                <w:rtl w:val="0"/>
              </w:rPr>
              <w:t xml:space="preserve">4-5 поличок (відстань між поличками - мін 35 см)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Times New Roman" w:cs="Times New Roman" w:eastAsia="Times New Roman" w:hAnsi="Times New Roman"/>
                <w:color w:val="222222"/>
                <w:highlight w:val="white"/>
              </w:rPr>
            </w:pPr>
            <w:bookmarkStart w:colFirst="0" w:colLast="0" w:name="_heading=h.fv8wc2rem417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highlight w:val="white"/>
                <w:rtl w:val="0"/>
              </w:rPr>
              <w:t xml:space="preserve">Колір: сірий, білий (світлі відтінки)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Times New Roman" w:cs="Times New Roman" w:eastAsia="Times New Roman" w:hAnsi="Times New Roman"/>
                <w:color w:val="222222"/>
                <w:highlight w:val="white"/>
              </w:rPr>
            </w:pPr>
            <w:bookmarkStart w:colFirst="0" w:colLast="0" w:name="_heading=h.iacd4m52w4hs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highlight w:val="white"/>
                <w:rtl w:val="0"/>
              </w:rPr>
              <w:t xml:space="preserve">Матеріал: метал чи дерево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color w:val="222222"/>
                <w:highlight w:val="white"/>
              </w:rPr>
            </w:pPr>
            <w:bookmarkStart w:colFirst="0" w:colLast="0" w:name="_heading=h.d2s7nx1adahb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highlight w:val="white"/>
                <w:rtl w:val="0"/>
              </w:rPr>
              <w:t xml:space="preserve">Витримують навантаження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highlight w:val="white"/>
                <w:rtl w:val="0"/>
              </w:rPr>
              <w:t xml:space="preserve">мін 120 кг на полицю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Times New Roman" w:cs="Times New Roman" w:eastAsia="Times New Roman" w:hAnsi="Times New Roman"/>
                <w:color w:val="222222"/>
                <w:highlight w:val="white"/>
              </w:rPr>
            </w:pPr>
            <w:bookmarkStart w:colFirst="0" w:colLast="0" w:name="_heading=h.7vzhx5h2aliq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highlight w:val="white"/>
                <w:rtl w:val="0"/>
              </w:rPr>
              <w:t xml:space="preserve">В зібраному вигляді або з послугою сборки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highlight w:val="white"/>
                <w:rtl w:val="0"/>
              </w:rPr>
              <w:t xml:space="preserve">9</w:t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Оплата послуг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– виключно за безготівковим розрахунком. ( можливо без НДС)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Терміни: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отримання товару протягом максимум 14 календарних днів з моменту оплати.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Доставка: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м. Киів, вул Г.Сковороди, 21\16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Для участі в тендері просимо надати: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реєстраційні документи організації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- цінову пропозицію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технічні характеристики або посилання на запропонований товар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строки,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протягом яких замовлення буде доставлене за вказаною адресою.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firstLine="37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Просимо надіслати Вашу пропозицію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не пізніше 23:59, 07 квітня 2023 року включно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електронну адресу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u w:val="single"/>
            <w:rtl w:val="0"/>
          </w:rPr>
          <w:t xml:space="preserve">y.moloshna@r2p.org.ua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Учасникам тендеру пропонується подавати запити на роз’яснення щодо Запрошення до Участі у конкурсі Молошній Юлії електронною поштою на адресу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y.moloshna@r2p.org.ua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31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БФ «Право на захист» може на власний розгляд продовжити термін подання тендерних пропозицій, повідомивши про це можливих учасників тендеру одночасно. Продовження терміну може супроводжувати внесення змін у документи про запрошення до участі у тендері, підготовлені БФ «Право на захист» за його власною ініціативою чи у відповідь на запит щодо роз’яснення, надісланий можливим постачальником.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Дякуємо за співробітництво!</w:t>
      </w:r>
    </w:p>
    <w:p w:rsidR="00000000" w:rsidDel="00000000" w:rsidP="00000000" w:rsidRDefault="00000000" w:rsidRPr="00000000" w14:paraId="00000033">
      <w:pPr>
        <w:spacing w:after="0"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 повагою,</w:t>
      </w:r>
    </w:p>
    <w:p w:rsidR="00000000" w:rsidDel="00000000" w:rsidP="00000000" w:rsidRDefault="00000000" w:rsidRPr="00000000" w14:paraId="00000034">
      <w:pPr>
        <w:spacing w:after="0" w:line="48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heading=h.30j0zll" w:id="7"/>
      <w:bookmarkEnd w:id="7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Президент</w:t>
      </w:r>
    </w:p>
    <w:p w:rsidR="00000000" w:rsidDel="00000000" w:rsidP="00000000" w:rsidRDefault="00000000" w:rsidRPr="00000000" w14:paraId="00000035">
      <w:pPr>
        <w:spacing w:after="0"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Олександр Галкін</w:t>
      </w:r>
    </w:p>
    <w:sectPr>
      <w:headerReference r:id="rId11" w:type="default"/>
      <w:footerReference r:id="rId12" w:type="default"/>
      <w:pgSz w:h="16839" w:w="11907" w:orient="portrait"/>
      <w:pgMar w:bottom="1440" w:top="2127" w:left="1440" w:right="1440" w:header="142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-723899</wp:posOffset>
              </wp:positionH>
              <wp:positionV relativeFrom="paragraph">
                <wp:posOffset>0</wp:posOffset>
              </wp:positionV>
              <wp:extent cx="7552795" cy="826532"/>
              <wp:effectExtent b="0" l="0" r="0" t="0"/>
              <wp:wrapNone/>
              <wp:docPr id="5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69600" y="3366725"/>
                        <a:ext cx="7552795" cy="826532"/>
                        <a:chOff x="1569600" y="3366725"/>
                        <a:chExt cx="7552800" cy="826550"/>
                      </a:xfrm>
                    </wpg:grpSpPr>
                    <wpg:grpSp>
                      <wpg:cNvGrpSpPr/>
                      <wpg:grpSpPr>
                        <a:xfrm>
                          <a:off x="1569603" y="3366734"/>
                          <a:ext cx="7552795" cy="826532"/>
                          <a:chOff x="1569600" y="3366725"/>
                          <a:chExt cx="7552800" cy="8265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569600" y="3366725"/>
                            <a:ext cx="7552800" cy="82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569603" y="3366734"/>
                            <a:ext cx="7552795" cy="826532"/>
                            <a:chOff x="1569600" y="3375425"/>
                            <a:chExt cx="7552800" cy="8091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569600" y="3375425"/>
                              <a:ext cx="7552800" cy="809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569603" y="3375440"/>
                              <a:ext cx="7552795" cy="809121"/>
                              <a:chOff x="1569600" y="3375425"/>
                              <a:chExt cx="7552800" cy="80915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1569600" y="3375425"/>
                                <a:ext cx="7552800" cy="80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569603" y="3375440"/>
                                <a:ext cx="7552795" cy="809121"/>
                                <a:chOff x="1569600" y="3375425"/>
                                <a:chExt cx="7552800" cy="80915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1569600" y="3375425"/>
                                  <a:ext cx="7552800" cy="80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569603" y="3375440"/>
                                  <a:ext cx="7552795" cy="809121"/>
                                  <a:chOff x="1569600" y="3375425"/>
                                  <a:chExt cx="7552800" cy="80915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1569600" y="3375425"/>
                                    <a:ext cx="7552800" cy="809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1569603" y="3375440"/>
                                    <a:ext cx="7552795" cy="809121"/>
                                    <a:chOff x="1569600" y="3375425"/>
                                    <a:chExt cx="7552800" cy="809150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1569600" y="3375425"/>
                                      <a:ext cx="7552800" cy="80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9603" y="3375440"/>
                                      <a:ext cx="7552795" cy="809121"/>
                                      <a:chOff x="1569603" y="3375440"/>
                                      <a:chExt cx="7552795" cy="809121"/>
                                    </a:xfrm>
                                  </wpg:grpSpPr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1569603" y="3375440"/>
                                        <a:ext cx="7552775" cy="80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9603" y="3375440"/>
                                        <a:ext cx="7552795" cy="809121"/>
                                        <a:chOff x="1569603" y="3375440"/>
                                        <a:chExt cx="7552795" cy="809121"/>
                                      </a:xfrm>
                                    </wpg:grpSpPr>
                                    <wps:wsp>
                                      <wps:cNvSpPr/>
                                      <wps:cNvPr id="17" name="Shape 17"/>
                                      <wps:spPr>
                                        <a:xfrm>
                                          <a:off x="1569603" y="3375440"/>
                                          <a:ext cx="7552775" cy="809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9603" y="3375440"/>
                                          <a:ext cx="7552795" cy="809121"/>
                                          <a:chOff x="1569603" y="3375440"/>
                                          <a:chExt cx="7552795" cy="809121"/>
                                        </a:xfrm>
                                      </wpg:grpSpPr>
                                      <wps:wsp>
                                        <wps:cNvSpPr/>
                                        <wps:cNvPr id="19" name="Shape 19"/>
                                        <wps:spPr>
                                          <a:xfrm>
                                            <a:off x="1569603" y="3375440"/>
                                            <a:ext cx="7552775" cy="80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240"/>
                                                <w:ind w:left="0" w:right="0" w:firstLine="0"/>
                                                <w:jc w:val="left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9603" y="3375440"/>
                                            <a:ext cx="7552795" cy="809121"/>
                                            <a:chOff x="1569603" y="3375440"/>
                                            <a:chExt cx="7552795" cy="809121"/>
                                          </a:xfrm>
                                        </wpg:grpSpPr>
                                        <wps:wsp>
                                          <wps:cNvSpPr/>
                                          <wps:cNvPr id="21" name="Shape 21"/>
                                          <wps:spPr>
                                            <a:xfrm>
                                              <a:off x="1569603" y="3375440"/>
                                              <a:ext cx="7552775" cy="809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0" w:before="0" w:line="240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9603" y="3375440"/>
                                              <a:ext cx="7552795" cy="809121"/>
                                              <a:chOff x="1569603" y="3375440"/>
                                              <a:chExt cx="7552795" cy="809121"/>
                                            </a:xfrm>
                                          </wpg:grpSpPr>
                                          <wps:wsp>
                                            <wps:cNvSpPr/>
                                            <wps:cNvPr id="23" name="Shape 23"/>
                                            <wps:spPr>
                                              <a:xfrm>
                                                <a:off x="1569603" y="3375440"/>
                                                <a:ext cx="7552775" cy="8091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Del="00000000" w:rsidP="00000000" w:rsidRDefault="00000000" w:rsidRPr="00000000">
                                                  <w:pPr>
                                                    <w:spacing w:after="0" w:before="0" w:line="240"/>
                                                    <w:ind w:left="0" w:right="0" w:firstLine="0"/>
                                                    <w:jc w:val="left"/>
                                                    <w:textDirection w:val="btLr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anchorCtr="0" anchor="ctr" bIns="91425" lIns="91425" spcFirstLastPara="1" rIns="91425" wrap="square" tIns="91425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9603" y="3375440"/>
                                                <a:ext cx="7552795" cy="809121"/>
                                                <a:chOff x="1569603" y="3375440"/>
                                                <a:chExt cx="7552795" cy="809121"/>
                                              </a:xfrm>
                                            </wpg:grpSpPr>
                                            <wps:wsp>
                                              <wps:cNvSpPr/>
                                              <wps:cNvPr id="25" name="Shape 25"/>
                                              <wps:spPr>
                                                <a:xfrm>
                                                  <a:off x="1569603" y="3375440"/>
                                                  <a:ext cx="7552775" cy="809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Del="00000000" w:rsidP="00000000" w:rsidRDefault="00000000" w:rsidRPr="00000000">
                                                    <w:pPr>
                                                      <w:spacing w:after="0" w:before="0" w:line="240"/>
                                                      <w:ind w:left="0" w:right="0" w:firstLine="0"/>
                                                      <w:jc w:val="left"/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anchorCtr="0" anchor="ctr" bIns="91425" lIns="91425" spcFirstLastPara="1" rIns="91425" wrap="square" tIns="91425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9603" y="3375440"/>
                                                  <a:ext cx="7552795" cy="809121"/>
                                                  <a:chOff x="1569603" y="3375440"/>
                                                  <a:chExt cx="7552795" cy="809121"/>
                                                </a:xfrm>
                                              </wpg:grpSpPr>
                                              <wps:wsp>
                                                <wps:cNvSpPr/>
                                                <wps:cNvPr id="27" name="Shape 27"/>
                                                <wps:spPr>
                                                  <a:xfrm>
                                                    <a:off x="1569603" y="3375440"/>
                                                    <a:ext cx="7552775" cy="8091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Del="00000000" w:rsidP="00000000" w:rsidRDefault="00000000" w:rsidRPr="00000000">
                                                      <w:pPr>
                                                        <w:spacing w:after="0" w:before="0" w:line="240"/>
                                                        <w:ind w:left="0" w:right="0" w:firstLine="0"/>
                                                        <w:jc w:val="left"/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anchorCtr="0" anchor="ctr" bIns="91425" lIns="91425" spcFirstLastPara="1" rIns="91425" wrap="square" tIns="91425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9603" y="3375440"/>
                                                    <a:ext cx="7552795" cy="809121"/>
                                                    <a:chOff x="1569603" y="3375440"/>
                                                    <a:chExt cx="7552795" cy="809121"/>
                                                  </a:xfrm>
                                                </wpg:grpSpPr>
                                                <wps:wsp>
                                                  <wps:cNvSpPr/>
                                                  <wps:cNvPr id="29" name="Shape 29"/>
                                                  <wps:spPr>
                                                    <a:xfrm>
                                                      <a:off x="1569603" y="3375440"/>
                                                      <a:ext cx="7552775" cy="8091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Del="00000000" w:rsidP="00000000" w:rsidRDefault="00000000" w:rsidRPr="00000000">
                                                        <w:pPr>
                                                          <w:spacing w:after="0" w:before="0" w:line="240"/>
                                                          <w:ind w:left="0" w:right="0" w:firstLine="0"/>
                                                          <w:jc w:val="left"/>
                                                          <w:textDirection w:val="btLr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anchorCtr="0" anchor="ctr" bIns="91425" lIns="91425" spcFirstLastPara="1" rIns="91425" wrap="square" tIns="91425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9603" y="3375440"/>
                                                      <a:ext cx="7552795" cy="809121"/>
                                                      <a:chOff x="1569603" y="3375440"/>
                                                      <a:chExt cx="7552795" cy="809121"/>
                                                    </a:xfrm>
                                                  </wpg:grpSpPr>
                                                  <wps:wsp>
                                                    <wps:cNvSpPr/>
                                                    <wps:cNvPr id="31" name="Shape 31"/>
                                                    <wps:spPr>
                                                      <a:xfrm>
                                                        <a:off x="1569603" y="3375440"/>
                                                        <a:ext cx="7552775" cy="8091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Del="00000000" w:rsidP="00000000" w:rsidRDefault="00000000" w:rsidRPr="00000000">
                                                          <w:pPr>
                                                            <w:spacing w:after="0" w:before="0" w:line="240"/>
                                                            <w:ind w:left="0" w:right="0" w:firstLine="0"/>
                                                            <w:jc w:val="left"/>
                                                            <w:textDirection w:val="btLr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anchorCtr="0" anchor="ctr" bIns="91425" lIns="91425" spcFirstLastPara="1" rIns="91425" wrap="square" tIns="91425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9603" y="3375440"/>
                                                        <a:ext cx="7552795" cy="809121"/>
                                                        <a:chOff x="1063905" y="1098681"/>
                                                        <a:chExt cx="72072" cy="6176"/>
                                                      </a:xfrm>
                                                    </wpg:grpSpPr>
                                                    <wps:wsp>
                                                      <wps:cNvSpPr/>
                                                      <wps:cNvPr id="33" name="Shape 33"/>
                                                      <wps:spPr>
                                                        <a:xfrm>
                                                          <a:off x="1063905" y="1098681"/>
                                                          <a:ext cx="72050" cy="61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Del="00000000" w:rsidP="00000000" w:rsidRDefault="00000000" w:rsidRPr="00000000">
                                                            <w:pPr>
                                                              <w:spacing w:after="0" w:before="0" w:line="240"/>
                                                              <w:ind w:left="0" w:right="0" w:firstLine="0"/>
                                                              <w:jc w:val="left"/>
                                                              <w:textDirection w:val="btLr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anchorCtr="0" anchor="ctr" bIns="91425" lIns="91425" spcFirstLastPara="1" rIns="91425" wrap="square" tIns="91425">
                                                        <a:noAutofit/>
                                                      </wps:bodyPr>
                                                    </wps:wsp>
                                                    <pic:pic>
                                                      <pic:nvPicPr>
                                                        <pic:cNvPr id="34" name="Shape 34"/>
                                                        <pic:cNvPicPr preferRelativeResize="0"/>
                                                      </pic:nvPicPr>
                                                      <pic:blipFill rotWithShape="1">
                                                        <a:blip r:embed="rId1">
                                                          <a:alphaModFix/>
                                                        </a:blip>
                                                        <a:srcRect b="0" l="0" r="0" t="0"/>
                                                        <a:stretch/>
                                                      </pic:blipFill>
                                                      <pic:spPr>
                                                        <a:xfrm>
                                                          <a:off x="1063905" y="1098681"/>
                                                          <a:ext cx="72072" cy="6176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088322" y="1100767"/>
                                                          <a:ext cx="47562" cy="3433"/>
                                                          <a:chOff x="1081839" y="1090696"/>
                                                          <a:chExt cx="44901" cy="3433"/>
                                                        </a:xfrm>
                                                      </wpg:grpSpPr>
                                                      <pic:pic>
                                                        <pic:nvPicPr>
                                                          <pic:cNvPr id="36" name="Shape 36"/>
                                                          <pic:cNvPicPr preferRelativeResize="0"/>
                                                        </pic:nvPicPr>
                                                        <pic:blipFill rotWithShape="1">
                                                          <a:blip r:embed="rId1">
                                                            <a:alphaModFix/>
                                                          </a:blip>
                                                          <a:srcRect b="0" l="24890" r="0" t="63723"/>
                                                          <a:stretch/>
                                                        </pic:blipFill>
                                                        <pic:spPr>
                                                          <a:xfrm>
                                                            <a:off x="1081839" y="1090696"/>
                                                            <a:ext cx="44901" cy="224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pic:spPr>
                                                      </pic:pic>
                                                      <wps:wsp>
                                                        <wps:cNvSpPr/>
                                                        <wps:cNvPr id="37" name="Shape 37"/>
                                                        <wps:spPr>
                                                          <a:xfrm>
                                                            <a:off x="1081844" y="1091141"/>
                                                            <a:ext cx="44883" cy="2988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Del="00000000" w:rsidP="00000000" w:rsidRDefault="00000000" w:rsidRPr="00000000">
                                                              <w:pPr>
                                                                <w:spacing w:after="0" w:before="0" w:line="222.00000286102295"/>
                                                                <w:ind w:left="0" w:right="0" w:firstLine="0"/>
                                                                <w:jc w:val="center"/>
                                                                <w:textDirection w:val="btLr"/>
                                                              </w:pPr>
                                                              <w:r w:rsidDel="00000000" w:rsidR="00000000" w:rsidRPr="00000000">
                                                                <w:rPr>
                                                                  <w:rFonts w:ascii="Calibri" w:cs="Calibri" w:eastAsia="Calibri" w:hAnsi="Calibri"/>
                                                                  <w:b w:val="0"/>
                                                                  <w:i w:val="0"/>
                                                                  <w:smallCaps w:val="0"/>
                                                                  <w:strike w:val="0"/>
                                                                  <w:color w:val="ffffff"/>
                                                                  <w:sz w:val="18"/>
                                                                  <w:vertAlign w:val="baseline"/>
                                                                </w:rPr>
                                                                <w:t xml:space="preserve">вул. Г.Сковороди, 21\16  </w:t>
                                                              </w:r>
                                                              <w:r w:rsidDel="00000000" w:rsidR="00000000" w:rsidRPr="00000000">
                                                                <w:rPr>
                                                                  <w:rFonts w:ascii="Tahoma" w:cs="Tahoma" w:eastAsia="Tahoma" w:hAnsi="Tahoma"/>
                                                                  <w:b w:val="0"/>
                                                                  <w:i w:val="0"/>
                                                                  <w:smallCaps w:val="0"/>
                                                                  <w:strike w:val="0"/>
                                                                  <w:color w:val="ffffff"/>
                                                                  <w:sz w:val="18"/>
                                                                  <w:vertAlign w:val="baseline"/>
                                                                </w:rPr>
                                                                <w:t xml:space="preserve">•</w:t>
                                                              </w:r>
                                                              <w:r w:rsidDel="00000000" w:rsidR="00000000" w:rsidRPr="00000000">
                                                                <w:rPr>
                                                                  <w:rFonts w:ascii="Calibri" w:cs="Calibri" w:eastAsia="Calibri" w:hAnsi="Calibri"/>
                                                                  <w:b w:val="0"/>
                                                                  <w:i w:val="0"/>
                                                                  <w:smallCaps w:val="0"/>
                                                                  <w:strike w:val="0"/>
                                                                  <w:color w:val="ffffff"/>
                                                                  <w:sz w:val="18"/>
                                                                  <w:vertAlign w:val="baseline"/>
                                                                </w:rPr>
                                                                <w:t xml:space="preserve">  Київ 04070, Україна  </w:t>
                                                              </w:r>
                                                              <w:r w:rsidDel="00000000" w:rsidR="00000000" w:rsidRPr="00000000">
                                                                <w:rPr>
                                                                  <w:rFonts w:ascii="Tahoma" w:cs="Tahoma" w:eastAsia="Tahoma" w:hAnsi="Tahoma"/>
                                                                  <w:b w:val="0"/>
                                                                  <w:i w:val="0"/>
                                                                  <w:smallCaps w:val="0"/>
                                                                  <w:strike w:val="0"/>
                                                                  <w:color w:val="ffffff"/>
                                                                  <w:sz w:val="18"/>
                                                                  <w:vertAlign w:val="baseline"/>
                                                                </w:rPr>
                                                                <w:t xml:space="preserve">•</w:t>
                                                              </w:r>
                                                              <w:r w:rsidDel="00000000" w:rsidR="00000000" w:rsidRPr="00000000">
                                                                <w:rPr>
                                                                  <w:rFonts w:ascii="Calibri" w:cs="Calibri" w:eastAsia="Calibri" w:hAnsi="Calibri"/>
                                                                  <w:b w:val="0"/>
                                                                  <w:i w:val="0"/>
                                                                  <w:smallCaps w:val="0"/>
                                                                  <w:strike w:val="0"/>
                                                                  <w:color w:val="ffffff"/>
                                                                  <w:sz w:val="18"/>
                                                                  <w:vertAlign w:val="baseline"/>
                                                                </w:rPr>
                                                                <w:t xml:space="preserve">  Т/Ф +38 044 337 17 62  </w:t>
                                                              </w:r>
                                                              <w:r w:rsidDel="00000000" w:rsidR="00000000" w:rsidRPr="00000000">
                                                                <w:rPr>
                                                                  <w:rFonts w:ascii="Tahoma" w:cs="Tahoma" w:eastAsia="Tahoma" w:hAnsi="Tahoma"/>
                                                                  <w:b w:val="0"/>
                                                                  <w:i w:val="0"/>
                                                                  <w:smallCaps w:val="0"/>
                                                                  <w:strike w:val="0"/>
                                                                  <w:color w:val="ffffff"/>
                                                                  <w:sz w:val="18"/>
                                                                  <w:vertAlign w:val="baseline"/>
                                                                </w:rPr>
                                                                <w:t xml:space="preserve">•</w:t>
                                                              </w:r>
                                                              <w:r w:rsidDel="00000000" w:rsidR="00000000" w:rsidRPr="00000000">
                                                                <w:rPr>
                                                                  <w:rFonts w:ascii="Calibri" w:cs="Calibri" w:eastAsia="Calibri" w:hAnsi="Calibri"/>
                                                                  <w:b w:val="0"/>
                                                                  <w:i w:val="0"/>
                                                                  <w:smallCaps w:val="0"/>
                                                                  <w:strike w:val="0"/>
                                                                  <w:color w:val="ffffff"/>
                                                                  <w:sz w:val="18"/>
                                                                  <w:vertAlign w:val="baseline"/>
                                                                </w:rPr>
                                                                <w:t xml:space="preserve">  r2p@r2p.org.ua</w:t>
                                                              </w: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anchorCtr="0" anchor="t" bIns="36575" lIns="36575" spcFirstLastPara="1" rIns="36575" wrap="square" tIns="36575">
                                                          <a:noAutofit/>
                                                        </wps:bodyPr>
                                                      </wps:w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-723899</wp:posOffset>
              </wp:positionH>
              <wp:positionV relativeFrom="paragraph">
                <wp:posOffset>0</wp:posOffset>
              </wp:positionV>
              <wp:extent cx="7552795" cy="826532"/>
              <wp:effectExtent b="0" l="0" r="0" t="0"/>
              <wp:wrapNone/>
              <wp:docPr id="5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2795" cy="82653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ind w:hanging="1276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109788" cy="1061700"/>
          <wp:effectExtent b="0" l="0" r="0" t="0"/>
          <wp:docPr id="5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9788" cy="1061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Pr>
      <w:lang w:eastAsia="en-US"/>
    </w:r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header"/>
    <w:basedOn w:val="a"/>
    <w:link w:val="a5"/>
    <w:uiPriority w:val="99"/>
    <w:unhideWhenUsed w:val="1"/>
    <w:rsid w:val="009D121C"/>
    <w:pPr>
      <w:tabs>
        <w:tab w:val="center" w:pos="4680"/>
        <w:tab w:val="right" w:pos="9360"/>
      </w:tabs>
      <w:spacing w:after="0" w:line="240" w:lineRule="auto"/>
    </w:pPr>
  </w:style>
  <w:style w:type="character" w:styleId="a5" w:customStyle="1">
    <w:name w:val="Верхний колонтитул Знак"/>
    <w:basedOn w:val="a0"/>
    <w:link w:val="a4"/>
    <w:uiPriority w:val="99"/>
    <w:rsid w:val="009D121C"/>
  </w:style>
  <w:style w:type="paragraph" w:styleId="a6">
    <w:name w:val="footer"/>
    <w:basedOn w:val="a"/>
    <w:link w:val="a7"/>
    <w:uiPriority w:val="99"/>
    <w:unhideWhenUsed w:val="1"/>
    <w:rsid w:val="009D121C"/>
    <w:pPr>
      <w:tabs>
        <w:tab w:val="center" w:pos="4680"/>
        <w:tab w:val="right" w:pos="9360"/>
      </w:tabs>
      <w:spacing w:after="0" w:line="240" w:lineRule="auto"/>
    </w:pPr>
  </w:style>
  <w:style w:type="character" w:styleId="a7" w:customStyle="1">
    <w:name w:val="Нижний колонтитул Знак"/>
    <w:basedOn w:val="a0"/>
    <w:link w:val="a6"/>
    <w:uiPriority w:val="99"/>
    <w:rsid w:val="009D121C"/>
  </w:style>
  <w:style w:type="paragraph" w:styleId="a8">
    <w:name w:val="Balloon Text"/>
    <w:basedOn w:val="a"/>
    <w:link w:val="a9"/>
    <w:uiPriority w:val="99"/>
    <w:semiHidden w:val="1"/>
    <w:unhideWhenUsed w:val="1"/>
    <w:rsid w:val="009D121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9" w:customStyle="1">
    <w:name w:val="Текст выноски Знак"/>
    <w:link w:val="a8"/>
    <w:uiPriority w:val="99"/>
    <w:semiHidden w:val="1"/>
    <w:rsid w:val="009D121C"/>
    <w:rPr>
      <w:rFonts w:ascii="Tahoma" w:cs="Tahoma" w:hAnsi="Tahoma"/>
      <w:sz w:val="16"/>
      <w:szCs w:val="16"/>
    </w:rPr>
  </w:style>
  <w:style w:type="paragraph" w:styleId="aa">
    <w:name w:val="No Spacing"/>
    <w:uiPriority w:val="1"/>
    <w:qFormat w:val="1"/>
    <w:rsid w:val="0013448A"/>
    <w:rPr>
      <w:lang w:eastAsia="en-US"/>
    </w:rPr>
  </w:style>
  <w:style w:type="character" w:styleId="ab">
    <w:name w:val="Hyperlink"/>
    <w:unhideWhenUsed w:val="1"/>
    <w:rsid w:val="007A2272"/>
    <w:rPr>
      <w:color w:val="0000ff"/>
      <w:u w:val="single"/>
    </w:rPr>
  </w:style>
  <w:style w:type="paragraph" w:styleId="ac">
    <w:name w:val="List Paragraph"/>
    <w:basedOn w:val="a"/>
    <w:uiPriority w:val="34"/>
    <w:qFormat w:val="1"/>
    <w:rsid w:val="00A74E68"/>
    <w:pPr>
      <w:ind w:left="720"/>
      <w:contextualSpacing w:val="1"/>
    </w:pPr>
  </w:style>
  <w:style w:type="paragraph" w:styleId="ad">
    <w:name w:val="Body Text"/>
    <w:basedOn w:val="a"/>
    <w:link w:val="ae"/>
    <w:rsid w:val="00895E8D"/>
    <w:pPr>
      <w:spacing w:after="0" w:line="360" w:lineRule="auto"/>
      <w:jc w:val="both"/>
    </w:pPr>
    <w:rPr>
      <w:rFonts w:ascii="Arial" w:cs="Arial" w:eastAsia="Times New Roman" w:hAnsi="Arial"/>
      <w:sz w:val="24"/>
      <w:szCs w:val="20"/>
      <w:lang w:eastAsia="ru-RU"/>
    </w:rPr>
  </w:style>
  <w:style w:type="character" w:styleId="ae" w:customStyle="1">
    <w:name w:val="Основной текст Знак"/>
    <w:basedOn w:val="a0"/>
    <w:link w:val="ad"/>
    <w:rsid w:val="00895E8D"/>
    <w:rPr>
      <w:rFonts w:ascii="Arial" w:cs="Arial" w:eastAsia="Times New Roman" w:hAnsi="Arial"/>
      <w:sz w:val="24"/>
      <w:lang w:val="uk-UA"/>
    </w:rPr>
  </w:style>
  <w:style w:type="paragraph" w:styleId="af">
    <w:name w:val="Subtitle"/>
    <w:basedOn w:val="a"/>
    <w:next w:val="a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f0">
    <w:name w:val="Table Grid"/>
    <w:basedOn w:val="a1"/>
    <w:uiPriority w:val="39"/>
    <w:rsid w:val="007B7D6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1" w:customStyle="1">
    <w:basedOn w:val="TableNormal6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6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6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6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6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6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6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y.moloshna@r2p.org.ua" TargetMode="External"/><Relationship Id="rId12" Type="http://schemas.openxmlformats.org/officeDocument/2006/relationships/footer" Target="footer1.xml"/><Relationship Id="rId9" Type="http://schemas.openxmlformats.org/officeDocument/2006/relationships/hyperlink" Target="mailto:y.moloshna@r2p.org.u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r2p.org.ua" TargetMode="External"/><Relationship Id="rId8" Type="http://schemas.openxmlformats.org/officeDocument/2006/relationships/image" Target="media/image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1Td2+WfmHA9mbew8Tb7zaW24W4A==">AMUW2mVvqawS6Qt/0TXfXr8q0PM6WfqwvBlYi/VCOHbsZC+iI8GDATXrlahHyvEeHW21uUuf4urJCg//94pBxw8L7DdjGZn/ixyl2kGZKx8wn1Z/7kSwAphBhp+8TpZhMDTbfYkd34ruI9o0SWd6n6MLnp0Jrrw7IkzdncYLi/QoMZ7QKO0Tqg3U4X4qZ6Z8hyU+qeBW68mZMbxanEh8wGu6BgUZznpQdKntmUzT1nPLLO5O6g1kAY9BojxmXiqthQ8rGyQlrBiQlTzQuChsYsmjkdUPTD01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2018-01-19T09:07:00Z</dcterms:created>
  <dc:creator>Davyd</dc:creator>
</cp:coreProperties>
</file>