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78944" w14:textId="58AB176E" w:rsidR="00F66B07" w:rsidRPr="00F61504" w:rsidRDefault="00F66B07" w:rsidP="0030547E">
      <w:pPr>
        <w:tabs>
          <w:tab w:val="left" w:pos="7875"/>
        </w:tabs>
        <w:spacing w:after="0"/>
        <w:jc w:val="center"/>
        <w:rPr>
          <w:rFonts w:ascii="Verdana" w:hAnsi="Verdana"/>
          <w:b/>
          <w:sz w:val="18"/>
          <w:szCs w:val="18"/>
          <w:lang w:val="ru-RU"/>
        </w:rPr>
      </w:pPr>
    </w:p>
    <w:p w14:paraId="36AEC568" w14:textId="77777777" w:rsidR="00C41F47" w:rsidRDefault="00C41F47" w:rsidP="0030547E">
      <w:pPr>
        <w:tabs>
          <w:tab w:val="left" w:pos="7875"/>
        </w:tabs>
        <w:spacing w:after="0"/>
        <w:jc w:val="center"/>
        <w:rPr>
          <w:rFonts w:ascii="Verdana" w:hAnsi="Verdana"/>
          <w:b/>
          <w:sz w:val="18"/>
          <w:szCs w:val="18"/>
          <w:lang w:val="uk-UA"/>
        </w:rPr>
      </w:pPr>
    </w:p>
    <w:p w14:paraId="4D4EA49A" w14:textId="62034F8F" w:rsidR="000D412E" w:rsidRPr="00FD395B" w:rsidRDefault="00137F60" w:rsidP="00137F60">
      <w:pPr>
        <w:tabs>
          <w:tab w:val="left" w:pos="7875"/>
        </w:tabs>
        <w:spacing w:after="0"/>
        <w:jc w:val="center"/>
        <w:rPr>
          <w:rFonts w:cstheme="minorHAnsi"/>
          <w:b/>
          <w:sz w:val="24"/>
          <w:szCs w:val="24"/>
          <w:lang w:val="uk-UA"/>
        </w:rPr>
      </w:pPr>
      <w:r w:rsidRPr="00FD395B">
        <w:rPr>
          <w:rFonts w:cstheme="minorHAnsi"/>
          <w:b/>
          <w:sz w:val="24"/>
          <w:szCs w:val="24"/>
          <w:lang w:val="uk-UA"/>
        </w:rPr>
        <w:t>Консультант з психосоціальної підтримки</w:t>
      </w:r>
    </w:p>
    <w:p w14:paraId="31361723" w14:textId="77777777" w:rsidR="00A12A1B" w:rsidRPr="00FD395B" w:rsidRDefault="00A12A1B" w:rsidP="0030547E">
      <w:pPr>
        <w:spacing w:after="0"/>
        <w:jc w:val="center"/>
        <w:rPr>
          <w:rFonts w:cstheme="minorHAnsi"/>
          <w:b/>
          <w:sz w:val="24"/>
          <w:szCs w:val="24"/>
          <w:lang w:val="uk-UA"/>
        </w:rPr>
      </w:pPr>
    </w:p>
    <w:p w14:paraId="421615DD" w14:textId="3ACBFF1C" w:rsidR="00A025CC" w:rsidRPr="00FD395B" w:rsidRDefault="00A025CC" w:rsidP="0030547E">
      <w:pPr>
        <w:spacing w:after="0"/>
        <w:jc w:val="center"/>
        <w:rPr>
          <w:rFonts w:cstheme="minorHAnsi"/>
          <w:b/>
          <w:sz w:val="24"/>
          <w:szCs w:val="24"/>
          <w:lang w:val="uk-UA"/>
        </w:rPr>
      </w:pPr>
      <w:r w:rsidRPr="00FD395B">
        <w:rPr>
          <w:rFonts w:cstheme="minorHAnsi"/>
          <w:b/>
          <w:sz w:val="24"/>
          <w:szCs w:val="24"/>
          <w:lang w:val="uk-UA"/>
        </w:rPr>
        <w:t>Технічне завдання</w:t>
      </w:r>
    </w:p>
    <w:p w14:paraId="6E2DE0F9" w14:textId="77777777" w:rsidR="00137F60" w:rsidRPr="004423BB" w:rsidRDefault="00137F60" w:rsidP="00137F60">
      <w:pPr>
        <w:pStyle w:val="af7"/>
        <w:numPr>
          <w:ilvl w:val="0"/>
          <w:numId w:val="13"/>
        </w:numPr>
        <w:jc w:val="both"/>
        <w:rPr>
          <w:rFonts w:cs="Arial"/>
          <w:b/>
          <w:color w:val="auto"/>
          <w:sz w:val="24"/>
          <w:szCs w:val="24"/>
          <w:lang w:val="uk-UA"/>
        </w:rPr>
      </w:pPr>
      <w:r w:rsidRPr="004423BB">
        <w:rPr>
          <w:rFonts w:cs="Arial"/>
          <w:b/>
          <w:color w:val="auto"/>
          <w:sz w:val="24"/>
          <w:szCs w:val="24"/>
          <w:lang w:val="uk-UA"/>
        </w:rPr>
        <w:t>Про організацію</w:t>
      </w:r>
    </w:p>
    <w:p w14:paraId="711CB467" w14:textId="77777777" w:rsidR="00137F60" w:rsidRPr="004423BB" w:rsidRDefault="00137F60" w:rsidP="00137F60">
      <w:pPr>
        <w:pStyle w:val="af7"/>
        <w:ind w:left="720"/>
        <w:jc w:val="both"/>
        <w:rPr>
          <w:rFonts w:cs="Arial"/>
          <w:b/>
          <w:color w:val="auto"/>
          <w:sz w:val="24"/>
          <w:szCs w:val="24"/>
          <w:lang w:val="uk-UA"/>
        </w:rPr>
      </w:pPr>
    </w:p>
    <w:p w14:paraId="7541CEAC" w14:textId="57D1471F" w:rsidR="00137F60" w:rsidRPr="004423BB" w:rsidRDefault="00137F60" w:rsidP="00137F60">
      <w:pPr>
        <w:pStyle w:val="af7"/>
        <w:jc w:val="both"/>
        <w:rPr>
          <w:rFonts w:cs="Arial"/>
          <w:color w:val="auto"/>
          <w:sz w:val="24"/>
          <w:szCs w:val="24"/>
          <w:lang w:val="uk-UA"/>
        </w:rPr>
      </w:pPr>
      <w:r w:rsidRPr="004423BB">
        <w:rPr>
          <w:rFonts w:cs="Arial"/>
          <w:color w:val="auto"/>
          <w:sz w:val="24"/>
          <w:szCs w:val="24"/>
          <w:lang w:val="uk-UA"/>
        </w:rPr>
        <w:t>Дан</w:t>
      </w:r>
      <w:r w:rsidR="00B03DF1">
        <w:rPr>
          <w:rFonts w:cs="Arial"/>
          <w:color w:val="auto"/>
          <w:sz w:val="24"/>
          <w:szCs w:val="24"/>
          <w:lang w:val="uk-UA"/>
        </w:rPr>
        <w:t>ська рада у справах біженців (ДР</w:t>
      </w:r>
      <w:r w:rsidRPr="004423BB">
        <w:rPr>
          <w:rFonts w:cs="Arial"/>
          <w:color w:val="auto"/>
          <w:sz w:val="24"/>
          <w:szCs w:val="24"/>
          <w:lang w:val="uk-UA"/>
        </w:rPr>
        <w:t>Б) - міжнародна неприбуткова, неурядова організація, що проводить свою діяльність в 35 країнах світу, і в загальній кількості налічує близько 9000 співробітник</w:t>
      </w:r>
      <w:r w:rsidR="00B03DF1">
        <w:rPr>
          <w:rFonts w:cs="Arial"/>
          <w:color w:val="auto"/>
          <w:sz w:val="24"/>
          <w:szCs w:val="24"/>
          <w:lang w:val="uk-UA"/>
        </w:rPr>
        <w:t>ів та 7500 волонтерів. Мандат ДР</w:t>
      </w:r>
      <w:r w:rsidRPr="004423BB">
        <w:rPr>
          <w:rFonts w:cs="Arial"/>
          <w:color w:val="auto"/>
          <w:sz w:val="24"/>
          <w:szCs w:val="24"/>
          <w:lang w:val="uk-UA"/>
        </w:rPr>
        <w:t xml:space="preserve">Б полягає у впровадженні програм захисту, допомоги та сприяння довгостроковому вирішенню проблем біженців та внутрішньо переміщених осіб, а також інших груп, що постраждали внаслідок конфліктів чи стихійних лих. Департамент гуманітарного роззброєння та </w:t>
      </w:r>
      <w:proofErr w:type="spellStart"/>
      <w:r w:rsidRPr="004423BB">
        <w:rPr>
          <w:rFonts w:cs="Arial"/>
          <w:color w:val="auto"/>
          <w:sz w:val="24"/>
          <w:szCs w:val="24"/>
          <w:lang w:val="uk-UA"/>
        </w:rPr>
        <w:t>миробудування</w:t>
      </w:r>
      <w:proofErr w:type="spellEnd"/>
      <w:r w:rsidRPr="004423BB">
        <w:rPr>
          <w:rFonts w:cs="Arial"/>
          <w:color w:val="auto"/>
          <w:sz w:val="24"/>
          <w:szCs w:val="24"/>
          <w:lang w:val="uk-UA"/>
        </w:rPr>
        <w:t xml:space="preserve"> займається врегулюванням конфліктів, управлінням безпекою, зброєю та боєприпасами та проведенням протимінної діяльності.</w:t>
      </w:r>
    </w:p>
    <w:p w14:paraId="78A2950A" w14:textId="77777777" w:rsidR="00137F60" w:rsidRPr="004423BB" w:rsidRDefault="00137F60" w:rsidP="00137F60">
      <w:pPr>
        <w:pStyle w:val="af7"/>
        <w:jc w:val="both"/>
        <w:rPr>
          <w:rFonts w:cs="Arial"/>
          <w:color w:val="auto"/>
          <w:sz w:val="24"/>
          <w:szCs w:val="24"/>
          <w:lang w:val="uk-UA"/>
        </w:rPr>
      </w:pPr>
    </w:p>
    <w:p w14:paraId="3F06AF9C" w14:textId="21E76DBE" w:rsidR="00137F60" w:rsidRPr="00DE5938" w:rsidRDefault="00137F60" w:rsidP="00137F60">
      <w:pPr>
        <w:pStyle w:val="af7"/>
        <w:jc w:val="both"/>
        <w:rPr>
          <w:rFonts w:ascii="Verdana" w:hAnsi="Verdana"/>
          <w:b/>
          <w:sz w:val="18"/>
          <w:szCs w:val="18"/>
          <w:lang w:val="uk-UA"/>
        </w:rPr>
      </w:pPr>
      <w:r w:rsidRPr="004423BB">
        <w:rPr>
          <w:rFonts w:cs="Arial"/>
          <w:color w:val="auto"/>
          <w:sz w:val="24"/>
          <w:szCs w:val="24"/>
          <w:lang w:val="uk-UA"/>
        </w:rPr>
        <w:t xml:space="preserve">ДСБ працює в Україні з </w:t>
      </w:r>
      <w:r w:rsidR="00B03DF1">
        <w:rPr>
          <w:rFonts w:cs="Arial"/>
          <w:color w:val="auto"/>
          <w:sz w:val="24"/>
          <w:szCs w:val="24"/>
          <w:lang w:val="uk-UA"/>
        </w:rPr>
        <w:t>червня 2007 року. У 2014 році ДР</w:t>
      </w:r>
      <w:r w:rsidRPr="004423BB">
        <w:rPr>
          <w:rFonts w:cs="Arial"/>
          <w:color w:val="auto"/>
          <w:sz w:val="24"/>
          <w:szCs w:val="24"/>
          <w:lang w:val="uk-UA"/>
        </w:rPr>
        <w:t>Б повернулась в Україну для надання негайної підтримки внутрішньо переміщеним особам та постраждалому від конфлікту населенню на Сході країни</w:t>
      </w:r>
      <w:r>
        <w:rPr>
          <w:rFonts w:cs="Arial"/>
          <w:color w:val="auto"/>
          <w:sz w:val="24"/>
          <w:szCs w:val="24"/>
          <w:lang w:val="uk-UA"/>
        </w:rPr>
        <w:t>. З 24 лютого 2022 року вся діяльність</w:t>
      </w:r>
      <w:r w:rsidR="00B03DF1">
        <w:rPr>
          <w:rFonts w:cs="Arial"/>
          <w:color w:val="auto"/>
          <w:sz w:val="24"/>
          <w:szCs w:val="24"/>
          <w:lang w:val="uk-UA"/>
        </w:rPr>
        <w:t xml:space="preserve"> ДР</w:t>
      </w:r>
      <w:r w:rsidRPr="004423BB">
        <w:rPr>
          <w:rFonts w:cs="Arial"/>
          <w:color w:val="auto"/>
          <w:sz w:val="24"/>
          <w:szCs w:val="24"/>
          <w:lang w:val="uk-UA"/>
        </w:rPr>
        <w:t xml:space="preserve">Б в Україні </w:t>
      </w:r>
      <w:r>
        <w:rPr>
          <w:rFonts w:cs="Arial"/>
          <w:color w:val="auto"/>
          <w:sz w:val="24"/>
          <w:szCs w:val="24"/>
          <w:lang w:val="uk-UA"/>
        </w:rPr>
        <w:t>спрямована на надання невідкладної допомоги внутрішньо переміщеним особам (ВПО) в тому числі і на надання психосоціальної підтримки.</w:t>
      </w:r>
    </w:p>
    <w:p w14:paraId="64518591" w14:textId="2935C5C0" w:rsidR="00216E7D" w:rsidRDefault="00216E7D" w:rsidP="006C0D25">
      <w:pPr>
        <w:spacing w:after="0"/>
        <w:jc w:val="both"/>
        <w:rPr>
          <w:rFonts w:cs="Arial"/>
          <w:lang w:val="uk-UA"/>
        </w:rPr>
      </w:pPr>
    </w:p>
    <w:p w14:paraId="2FD55EE8" w14:textId="308E5383" w:rsidR="00137F60" w:rsidRPr="004423BB" w:rsidRDefault="00137F60" w:rsidP="00453987">
      <w:pPr>
        <w:pStyle w:val="af7"/>
        <w:numPr>
          <w:ilvl w:val="0"/>
          <w:numId w:val="13"/>
        </w:numPr>
        <w:jc w:val="both"/>
        <w:rPr>
          <w:rFonts w:cs="Arial"/>
          <w:b/>
          <w:color w:val="auto"/>
          <w:sz w:val="24"/>
          <w:szCs w:val="24"/>
          <w:lang w:val="uk-UA"/>
        </w:rPr>
      </w:pPr>
      <w:r w:rsidRPr="004423BB">
        <w:rPr>
          <w:rFonts w:cs="Arial"/>
          <w:b/>
          <w:color w:val="auto"/>
          <w:sz w:val="24"/>
          <w:szCs w:val="24"/>
          <w:lang w:val="uk-UA"/>
        </w:rPr>
        <w:t xml:space="preserve">Загальні відомості </w:t>
      </w:r>
    </w:p>
    <w:p w14:paraId="2FEA32FC" w14:textId="53477642" w:rsidR="00137F60" w:rsidRDefault="00137F60" w:rsidP="00137F60">
      <w:pPr>
        <w:pStyle w:val="af7"/>
        <w:jc w:val="both"/>
        <w:rPr>
          <w:rFonts w:cs="Arial"/>
          <w:b/>
          <w:color w:val="auto"/>
          <w:sz w:val="24"/>
          <w:szCs w:val="24"/>
          <w:lang w:val="uk-UA"/>
        </w:rPr>
      </w:pPr>
    </w:p>
    <w:p w14:paraId="77909BAA" w14:textId="2723E2C6" w:rsidR="00137F60" w:rsidRDefault="00137F60" w:rsidP="00137F60">
      <w:pPr>
        <w:pStyle w:val="af7"/>
        <w:jc w:val="both"/>
        <w:rPr>
          <w:rFonts w:cs="Arial"/>
          <w:color w:val="auto"/>
          <w:sz w:val="24"/>
          <w:szCs w:val="24"/>
          <w:lang w:val="uk-UA"/>
        </w:rPr>
      </w:pPr>
      <w:r w:rsidRPr="00137F60">
        <w:rPr>
          <w:rFonts w:cs="Arial"/>
          <w:color w:val="auto"/>
          <w:sz w:val="24"/>
          <w:szCs w:val="24"/>
          <w:lang w:val="uk-UA"/>
        </w:rPr>
        <w:t xml:space="preserve">Психосоціальна підтримка є </w:t>
      </w:r>
      <w:r>
        <w:rPr>
          <w:rFonts w:cs="Arial"/>
          <w:color w:val="auto"/>
          <w:sz w:val="24"/>
          <w:szCs w:val="24"/>
          <w:lang w:val="uk-UA"/>
        </w:rPr>
        <w:t>одним з провідних напрямків роботи відділу соціально-правового захисту. З 24 лютого 2022 року населення України зазнає травматичного досвіду</w:t>
      </w:r>
      <w:r w:rsidR="00453987">
        <w:rPr>
          <w:rFonts w:cs="Arial"/>
          <w:color w:val="auto"/>
          <w:sz w:val="24"/>
          <w:szCs w:val="24"/>
          <w:lang w:val="uk-UA"/>
        </w:rPr>
        <w:t xml:space="preserve"> і завдання відділу соціально-правового захисту відповідати на нагальну потребу населення шляхом надання першої психологічної допомоги,</w:t>
      </w:r>
      <w:r w:rsidR="00B03DF1">
        <w:rPr>
          <w:rFonts w:cs="Arial"/>
          <w:color w:val="auto"/>
          <w:sz w:val="24"/>
          <w:szCs w:val="24"/>
          <w:lang w:val="uk-UA"/>
        </w:rPr>
        <w:t xml:space="preserve"> надання індивідуальної допомоги постраждалим від мін та вибухонебезпе</w:t>
      </w:r>
      <w:r w:rsidR="00C23F86">
        <w:rPr>
          <w:rFonts w:cs="Arial"/>
          <w:color w:val="auto"/>
          <w:sz w:val="24"/>
          <w:szCs w:val="24"/>
          <w:lang w:val="uk-UA"/>
        </w:rPr>
        <w:t>чних залишків війни,</w:t>
      </w:r>
      <w:r w:rsidR="00453987">
        <w:rPr>
          <w:rFonts w:cs="Arial"/>
          <w:color w:val="auto"/>
          <w:sz w:val="24"/>
          <w:szCs w:val="24"/>
          <w:lang w:val="uk-UA"/>
        </w:rPr>
        <w:t xml:space="preserve"> проведення сесій психосоціальної підтримки для населення та інших форм групової роботи для сприяння нормалізації психічного здоров’я. Також є необхідність в проведенні </w:t>
      </w:r>
      <w:proofErr w:type="spellStart"/>
      <w:r w:rsidR="00453987">
        <w:rPr>
          <w:rFonts w:cs="Arial"/>
          <w:color w:val="auto"/>
          <w:sz w:val="24"/>
          <w:szCs w:val="24"/>
          <w:lang w:val="uk-UA"/>
        </w:rPr>
        <w:t>супервізійних</w:t>
      </w:r>
      <w:proofErr w:type="spellEnd"/>
      <w:r w:rsidR="00453987">
        <w:rPr>
          <w:rFonts w:cs="Arial"/>
          <w:color w:val="auto"/>
          <w:sz w:val="24"/>
          <w:szCs w:val="24"/>
          <w:lang w:val="uk-UA"/>
        </w:rPr>
        <w:t xml:space="preserve"> сесій для команди соціально-правового захисту, оскільки вони потребують наставництва в такій роботі та підтримки.</w:t>
      </w:r>
    </w:p>
    <w:p w14:paraId="48656674" w14:textId="77777777" w:rsidR="00453987" w:rsidRPr="00453987" w:rsidRDefault="00453987" w:rsidP="00137F60">
      <w:pPr>
        <w:pStyle w:val="af7"/>
        <w:jc w:val="both"/>
        <w:rPr>
          <w:rFonts w:cs="Arial"/>
          <w:color w:val="auto"/>
          <w:sz w:val="24"/>
          <w:szCs w:val="24"/>
          <w:lang w:val="uk-UA"/>
        </w:rPr>
      </w:pPr>
    </w:p>
    <w:p w14:paraId="2FA80B53" w14:textId="756F28BE" w:rsidR="00453987" w:rsidRPr="004423BB" w:rsidRDefault="00453987" w:rsidP="00453987">
      <w:pPr>
        <w:pStyle w:val="af7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4423BB">
        <w:rPr>
          <w:rFonts w:asciiTheme="minorHAnsi" w:hAnsiTheme="minorHAnsi" w:cstheme="minorHAnsi"/>
          <w:b/>
          <w:sz w:val="24"/>
          <w:szCs w:val="24"/>
          <w:lang w:val="uk-UA"/>
        </w:rPr>
        <w:t xml:space="preserve">Мета </w:t>
      </w:r>
    </w:p>
    <w:p w14:paraId="5CC73835" w14:textId="77777777" w:rsidR="00453987" w:rsidRPr="004423BB" w:rsidRDefault="00453987" w:rsidP="00453987">
      <w:pPr>
        <w:pStyle w:val="af7"/>
        <w:jc w:val="both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</w:p>
    <w:p w14:paraId="0EF032B1" w14:textId="06352D62" w:rsidR="00137F60" w:rsidRPr="00137F60" w:rsidRDefault="00453987" w:rsidP="00C23F86">
      <w:pPr>
        <w:pStyle w:val="af7"/>
        <w:jc w:val="both"/>
        <w:rPr>
          <w:rFonts w:cs="Arial"/>
          <w:lang w:val="uk-UA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val="uk-UA" w:eastAsia="en-US"/>
        </w:rPr>
        <w:t>Ос</w:t>
      </w:r>
      <w:r w:rsidRPr="004423BB">
        <w:rPr>
          <w:rFonts w:asciiTheme="minorHAnsi" w:eastAsiaTheme="minorHAnsi" w:hAnsiTheme="minorHAnsi" w:cstheme="minorHAnsi"/>
          <w:color w:val="auto"/>
          <w:sz w:val="24"/>
          <w:szCs w:val="24"/>
          <w:lang w:val="uk-UA" w:eastAsia="en-US"/>
        </w:rPr>
        <w:t>новною метою є аналіз поточної програмної діяльності департаменту соціально- правового захисту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val="uk-UA" w:eastAsia="en-US"/>
        </w:rPr>
        <w:t xml:space="preserve"> у сфері психосоціальної підтримки</w:t>
      </w:r>
      <w:r w:rsidRPr="004423BB">
        <w:rPr>
          <w:rFonts w:asciiTheme="minorHAnsi" w:eastAsiaTheme="minorHAnsi" w:hAnsiTheme="minorHAnsi" w:cstheme="minorHAnsi"/>
          <w:color w:val="auto"/>
          <w:sz w:val="24"/>
          <w:szCs w:val="24"/>
          <w:lang w:val="uk-UA" w:eastAsia="en-US"/>
        </w:rPr>
        <w:t xml:space="preserve">, </w:t>
      </w:r>
      <w:r w:rsidR="002D4963">
        <w:rPr>
          <w:rFonts w:asciiTheme="minorHAnsi" w:eastAsiaTheme="minorHAnsi" w:hAnsiTheme="minorHAnsi" w:cstheme="minorHAnsi"/>
          <w:color w:val="auto"/>
          <w:sz w:val="24"/>
          <w:szCs w:val="24"/>
          <w:lang w:val="uk-UA" w:eastAsia="en-US"/>
        </w:rPr>
        <w:t xml:space="preserve">проведення тренінгу з першої психологічної допомоги для членів команди, розробка тренінгових матеріалів з психосоціальної підтримки для населення постраждалого від конфлікту, проведення </w:t>
      </w:r>
      <w:r w:rsidR="008F38DD">
        <w:rPr>
          <w:rFonts w:asciiTheme="minorHAnsi" w:eastAsiaTheme="minorHAnsi" w:hAnsiTheme="minorHAnsi" w:cstheme="minorHAnsi"/>
          <w:color w:val="auto"/>
          <w:sz w:val="24"/>
          <w:szCs w:val="24"/>
          <w:lang w:val="uk-UA" w:eastAsia="en-US"/>
        </w:rPr>
        <w:t xml:space="preserve">регулярних </w:t>
      </w:r>
      <w:proofErr w:type="spellStart"/>
      <w:r w:rsidR="008F38DD">
        <w:rPr>
          <w:rFonts w:asciiTheme="minorHAnsi" w:eastAsiaTheme="minorHAnsi" w:hAnsiTheme="minorHAnsi" w:cstheme="minorHAnsi"/>
          <w:color w:val="auto"/>
          <w:sz w:val="24"/>
          <w:szCs w:val="24"/>
          <w:lang w:val="uk-UA" w:eastAsia="en-US"/>
        </w:rPr>
        <w:t>супервізій</w:t>
      </w:r>
      <w:proofErr w:type="spellEnd"/>
      <w:r w:rsidR="002D4963">
        <w:rPr>
          <w:rFonts w:asciiTheme="minorHAnsi" w:eastAsiaTheme="minorHAnsi" w:hAnsiTheme="minorHAnsi" w:cstheme="minorHAnsi"/>
          <w:color w:val="auto"/>
          <w:sz w:val="24"/>
          <w:szCs w:val="24"/>
          <w:lang w:val="uk-UA" w:eastAsia="en-US"/>
        </w:rPr>
        <w:t xml:space="preserve"> для команди соціально-п</w:t>
      </w:r>
      <w:r w:rsidR="00C23F86">
        <w:rPr>
          <w:rFonts w:asciiTheme="minorHAnsi" w:eastAsiaTheme="minorHAnsi" w:hAnsiTheme="minorHAnsi" w:cstheme="minorHAnsi"/>
          <w:color w:val="auto"/>
          <w:sz w:val="24"/>
          <w:szCs w:val="24"/>
          <w:lang w:val="uk-UA" w:eastAsia="en-US"/>
        </w:rPr>
        <w:t>равового захисту.</w:t>
      </w:r>
    </w:p>
    <w:p w14:paraId="204D8318" w14:textId="6BB7EED5" w:rsidR="009546AC" w:rsidRPr="00453987" w:rsidRDefault="004E2983" w:rsidP="007F14F5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val="uk-UA" w:eastAsia="ar-SA"/>
        </w:rPr>
      </w:pPr>
      <w:r>
        <w:rPr>
          <w:rFonts w:eastAsia="Times New Roman" w:cstheme="minorHAnsi"/>
          <w:color w:val="000000"/>
          <w:sz w:val="24"/>
          <w:szCs w:val="24"/>
          <w:lang w:val="uk-UA" w:eastAsia="ar-SA"/>
        </w:rPr>
        <w:t xml:space="preserve">Мета </w:t>
      </w:r>
      <w:proofErr w:type="spellStart"/>
      <w:r w:rsidR="00DE5938" w:rsidRPr="00453987">
        <w:rPr>
          <w:rFonts w:eastAsia="Times New Roman" w:cstheme="minorHAnsi"/>
          <w:color w:val="000000"/>
          <w:sz w:val="24"/>
          <w:szCs w:val="24"/>
          <w:lang w:val="uk-UA" w:eastAsia="ar-SA"/>
        </w:rPr>
        <w:t>супервізії</w:t>
      </w:r>
      <w:proofErr w:type="spellEnd"/>
      <w:r w:rsidR="00DE5938" w:rsidRPr="00453987">
        <w:rPr>
          <w:rFonts w:eastAsia="Times New Roman" w:cstheme="minorHAnsi"/>
          <w:color w:val="000000"/>
          <w:sz w:val="24"/>
          <w:szCs w:val="24"/>
          <w:lang w:val="uk-UA" w:eastAsia="ar-SA"/>
        </w:rPr>
        <w:t xml:space="preserve"> - підвищення компетентності, </w:t>
      </w:r>
      <w:r w:rsidR="004D3431" w:rsidRPr="00453987">
        <w:rPr>
          <w:rFonts w:eastAsia="Times New Roman" w:cstheme="minorHAnsi"/>
          <w:color w:val="000000"/>
          <w:sz w:val="24"/>
          <w:szCs w:val="24"/>
          <w:lang w:val="uk-UA" w:eastAsia="ar-SA"/>
        </w:rPr>
        <w:t>розв’язання</w:t>
      </w:r>
      <w:r w:rsidR="00DE5938" w:rsidRPr="00453987">
        <w:rPr>
          <w:rFonts w:eastAsia="Times New Roman" w:cstheme="minorHAnsi"/>
          <w:color w:val="000000"/>
          <w:sz w:val="24"/>
          <w:szCs w:val="24"/>
          <w:lang w:val="uk-UA" w:eastAsia="ar-SA"/>
        </w:rPr>
        <w:t xml:space="preserve"> проблем, що виникають в терапевтичній практиці. </w:t>
      </w:r>
      <w:r w:rsidR="008F38DD">
        <w:rPr>
          <w:rFonts w:eastAsia="Times New Roman" w:cstheme="minorHAnsi"/>
          <w:color w:val="000000"/>
          <w:sz w:val="24"/>
          <w:szCs w:val="24"/>
          <w:lang w:val="uk-UA" w:eastAsia="ar-SA"/>
        </w:rPr>
        <w:t xml:space="preserve">Регулярна </w:t>
      </w:r>
      <w:proofErr w:type="spellStart"/>
      <w:r w:rsidR="008F38DD">
        <w:rPr>
          <w:rFonts w:eastAsia="Times New Roman" w:cstheme="minorHAnsi"/>
          <w:color w:val="000000"/>
          <w:sz w:val="24"/>
          <w:szCs w:val="24"/>
          <w:lang w:val="uk-UA" w:eastAsia="ar-SA"/>
        </w:rPr>
        <w:t>супервізія</w:t>
      </w:r>
      <w:proofErr w:type="spellEnd"/>
      <w:r w:rsidR="00D614DF" w:rsidRPr="00453987">
        <w:rPr>
          <w:rFonts w:eastAsia="Times New Roman" w:cstheme="minorHAnsi"/>
          <w:color w:val="000000"/>
          <w:sz w:val="24"/>
          <w:szCs w:val="24"/>
          <w:lang w:val="uk-UA" w:eastAsia="ar-SA"/>
        </w:rPr>
        <w:t xml:space="preserve"> – </w:t>
      </w:r>
      <w:r w:rsidR="00DE5938" w:rsidRPr="00453987">
        <w:rPr>
          <w:rFonts w:eastAsia="Times New Roman" w:cstheme="minorHAnsi"/>
          <w:color w:val="000000"/>
          <w:sz w:val="24"/>
          <w:szCs w:val="24"/>
          <w:lang w:val="uk-UA" w:eastAsia="ar-SA"/>
        </w:rPr>
        <w:t>необ</w:t>
      </w:r>
      <w:r>
        <w:rPr>
          <w:rFonts w:eastAsia="Times New Roman" w:cstheme="minorHAnsi"/>
          <w:color w:val="000000"/>
          <w:sz w:val="24"/>
          <w:szCs w:val="24"/>
          <w:lang w:val="uk-UA" w:eastAsia="ar-SA"/>
        </w:rPr>
        <w:t xml:space="preserve">хідна умова розвитку </w:t>
      </w:r>
      <w:r w:rsidR="008F38DD">
        <w:rPr>
          <w:rFonts w:eastAsia="Times New Roman" w:cstheme="minorHAnsi"/>
          <w:color w:val="000000"/>
          <w:sz w:val="24"/>
          <w:szCs w:val="24"/>
          <w:lang w:val="uk-UA" w:eastAsia="ar-SA"/>
        </w:rPr>
        <w:t>члена команди, що спілкується з травмованими людьми</w:t>
      </w:r>
      <w:r w:rsidR="004D3431" w:rsidRPr="00453987">
        <w:rPr>
          <w:rFonts w:eastAsia="Times New Roman" w:cstheme="minorHAnsi"/>
          <w:color w:val="000000"/>
          <w:sz w:val="24"/>
          <w:szCs w:val="24"/>
          <w:lang w:val="uk-UA" w:eastAsia="ar-SA"/>
        </w:rPr>
        <w:t xml:space="preserve">. </w:t>
      </w:r>
    </w:p>
    <w:p w14:paraId="7B37B0E2" w14:textId="1AC3413B" w:rsidR="004D3431" w:rsidRDefault="004D3431" w:rsidP="007F14F5">
      <w:pPr>
        <w:spacing w:after="0"/>
        <w:jc w:val="both"/>
        <w:rPr>
          <w:rFonts w:ascii="Verdana" w:eastAsia="Times New Roman" w:hAnsi="Verdana" w:cs="Arial"/>
          <w:color w:val="000000"/>
          <w:sz w:val="18"/>
          <w:szCs w:val="18"/>
          <w:lang w:val="uk-UA" w:eastAsia="ar-SA"/>
        </w:rPr>
      </w:pPr>
    </w:p>
    <w:p w14:paraId="4FAA3266" w14:textId="3E50317B" w:rsidR="004D3431" w:rsidRPr="00FD395B" w:rsidRDefault="004D3431" w:rsidP="007F14F5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val="uk-UA" w:eastAsia="ar-SA"/>
        </w:rPr>
      </w:pPr>
      <w:r w:rsidRPr="00FD395B">
        <w:rPr>
          <w:rFonts w:eastAsia="Times New Roman" w:cstheme="minorHAnsi"/>
          <w:color w:val="000000"/>
          <w:sz w:val="24"/>
          <w:szCs w:val="24"/>
          <w:lang w:val="uk-UA" w:eastAsia="ar-SA"/>
        </w:rPr>
        <w:t xml:space="preserve">Регулярні </w:t>
      </w:r>
      <w:proofErr w:type="spellStart"/>
      <w:r w:rsidRPr="00FD395B">
        <w:rPr>
          <w:rFonts w:eastAsia="Times New Roman" w:cstheme="minorHAnsi"/>
          <w:color w:val="000000"/>
          <w:sz w:val="24"/>
          <w:szCs w:val="24"/>
          <w:lang w:val="uk-UA" w:eastAsia="ar-SA"/>
        </w:rPr>
        <w:t>супервізії</w:t>
      </w:r>
      <w:proofErr w:type="spellEnd"/>
      <w:r w:rsidRPr="00FD395B">
        <w:rPr>
          <w:rFonts w:eastAsia="Times New Roman" w:cstheme="minorHAnsi"/>
          <w:color w:val="000000"/>
          <w:sz w:val="24"/>
          <w:szCs w:val="24"/>
          <w:lang w:val="uk-UA" w:eastAsia="ar-SA"/>
        </w:rPr>
        <w:t xml:space="preserve"> потрібні вирішити наступні задачі:</w:t>
      </w:r>
    </w:p>
    <w:p w14:paraId="38B90D2F" w14:textId="5FC1092E" w:rsidR="004D3431" w:rsidRPr="00FD395B" w:rsidRDefault="004D3431" w:rsidP="004D3431">
      <w:pPr>
        <w:pStyle w:val="af2"/>
        <w:numPr>
          <w:ilvl w:val="0"/>
          <w:numId w:val="11"/>
        </w:numPr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val="uk-UA" w:eastAsia="ar-SA"/>
        </w:rPr>
      </w:pPr>
      <w:r w:rsidRPr="00FD395B">
        <w:rPr>
          <w:rFonts w:eastAsia="Times New Roman" w:cstheme="minorHAnsi"/>
          <w:b/>
          <w:color w:val="000000"/>
          <w:sz w:val="24"/>
          <w:szCs w:val="24"/>
          <w:lang w:val="uk-UA" w:eastAsia="ar-SA"/>
        </w:rPr>
        <w:t xml:space="preserve">Підтримка </w:t>
      </w:r>
      <w:r w:rsidR="004E2983" w:rsidRPr="00FD395B">
        <w:rPr>
          <w:rFonts w:eastAsia="Times New Roman" w:cstheme="minorHAnsi"/>
          <w:b/>
          <w:color w:val="000000"/>
          <w:sz w:val="24"/>
          <w:szCs w:val="24"/>
          <w:lang w:val="uk-UA" w:eastAsia="ar-SA"/>
        </w:rPr>
        <w:t>команди соціально-правового захисту</w:t>
      </w:r>
      <w:r w:rsidR="00B112C9" w:rsidRPr="00FD395B">
        <w:rPr>
          <w:rFonts w:eastAsia="Times New Roman" w:cstheme="minorHAnsi"/>
          <w:b/>
          <w:color w:val="000000"/>
          <w:sz w:val="24"/>
          <w:szCs w:val="24"/>
          <w:lang w:val="uk-UA" w:eastAsia="ar-SA"/>
        </w:rPr>
        <w:t xml:space="preserve"> </w:t>
      </w:r>
      <w:r w:rsidRPr="00FD395B">
        <w:rPr>
          <w:rFonts w:eastAsia="Times New Roman" w:cstheme="minorHAnsi"/>
          <w:b/>
          <w:color w:val="000000"/>
          <w:sz w:val="24"/>
          <w:szCs w:val="24"/>
          <w:lang w:val="uk-UA" w:eastAsia="ar-SA"/>
        </w:rPr>
        <w:t>в роботі зі складними випадками (кейсами)</w:t>
      </w:r>
    </w:p>
    <w:p w14:paraId="60C27A64" w14:textId="0B8A1337" w:rsidR="00B112C9" w:rsidRPr="00FD395B" w:rsidRDefault="004D3431" w:rsidP="004E2983">
      <w:pPr>
        <w:pStyle w:val="af2"/>
        <w:spacing w:after="0"/>
        <w:jc w:val="both"/>
        <w:rPr>
          <w:rFonts w:eastAsia="Times New Roman" w:cstheme="minorHAnsi"/>
          <w:color w:val="000000"/>
          <w:sz w:val="24"/>
          <w:szCs w:val="24"/>
          <w:lang w:val="uk-UA" w:eastAsia="ar-SA"/>
        </w:rPr>
      </w:pPr>
      <w:proofErr w:type="spellStart"/>
      <w:r w:rsidRPr="00FD395B">
        <w:rPr>
          <w:rFonts w:eastAsia="Times New Roman" w:cstheme="minorHAnsi"/>
          <w:color w:val="000000"/>
          <w:sz w:val="24"/>
          <w:szCs w:val="24"/>
          <w:lang w:val="uk-UA" w:eastAsia="ar-SA"/>
        </w:rPr>
        <w:t>Супервізія</w:t>
      </w:r>
      <w:proofErr w:type="spellEnd"/>
      <w:r w:rsidRPr="00FD395B">
        <w:rPr>
          <w:rFonts w:eastAsia="Times New Roman" w:cstheme="minorHAnsi"/>
          <w:color w:val="000000"/>
          <w:sz w:val="24"/>
          <w:szCs w:val="24"/>
          <w:lang w:val="uk-UA" w:eastAsia="ar-SA"/>
        </w:rPr>
        <w:t xml:space="preserve"> допомагає подивитися на складний терапевтичний випадок з боку, не порушуючи при</w:t>
      </w:r>
      <w:r w:rsidR="00786575" w:rsidRPr="00FD395B">
        <w:rPr>
          <w:rFonts w:eastAsia="Times New Roman" w:cstheme="minorHAnsi"/>
          <w:color w:val="000000"/>
          <w:sz w:val="24"/>
          <w:szCs w:val="24"/>
          <w:lang w:val="uk-UA" w:eastAsia="ar-SA"/>
        </w:rPr>
        <w:t xml:space="preserve">нципів конфіденційності. </w:t>
      </w:r>
    </w:p>
    <w:p w14:paraId="37CEA9BE" w14:textId="77777777" w:rsidR="00AC6775" w:rsidRPr="00FD395B" w:rsidRDefault="00AC6775" w:rsidP="00AC6775">
      <w:pPr>
        <w:pStyle w:val="af2"/>
        <w:spacing w:after="0"/>
        <w:ind w:left="1440"/>
        <w:jc w:val="both"/>
        <w:rPr>
          <w:rFonts w:eastAsia="Times New Roman" w:cstheme="minorHAnsi"/>
          <w:color w:val="000000"/>
          <w:sz w:val="24"/>
          <w:szCs w:val="24"/>
          <w:lang w:val="uk-UA" w:eastAsia="ar-SA"/>
        </w:rPr>
      </w:pPr>
    </w:p>
    <w:p w14:paraId="0658D9D0" w14:textId="1DD8D245" w:rsidR="004D3431" w:rsidRPr="00FD395B" w:rsidRDefault="004D3431" w:rsidP="004D3431">
      <w:pPr>
        <w:pStyle w:val="af2"/>
        <w:numPr>
          <w:ilvl w:val="0"/>
          <w:numId w:val="11"/>
        </w:numPr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val="uk-UA" w:eastAsia="ar-SA"/>
        </w:rPr>
      </w:pPr>
      <w:r w:rsidRPr="00FD395B">
        <w:rPr>
          <w:rFonts w:eastAsia="Times New Roman" w:cstheme="minorHAnsi"/>
          <w:b/>
          <w:color w:val="000000"/>
          <w:sz w:val="24"/>
          <w:szCs w:val="24"/>
          <w:lang w:val="uk-UA" w:eastAsia="ar-SA"/>
        </w:rPr>
        <w:t>Емоційна підтримка</w:t>
      </w:r>
    </w:p>
    <w:p w14:paraId="5AE73A44" w14:textId="5984F047" w:rsidR="004D3431" w:rsidRPr="00FD395B" w:rsidRDefault="004E2983" w:rsidP="004D3431">
      <w:pPr>
        <w:pStyle w:val="af2"/>
        <w:spacing w:after="0"/>
        <w:jc w:val="both"/>
        <w:rPr>
          <w:rFonts w:eastAsia="Times New Roman" w:cstheme="minorHAnsi"/>
          <w:color w:val="000000"/>
          <w:sz w:val="24"/>
          <w:szCs w:val="24"/>
          <w:lang w:val="uk-UA" w:eastAsia="ar-SA"/>
        </w:rPr>
      </w:pPr>
      <w:r w:rsidRPr="00FD395B">
        <w:rPr>
          <w:rFonts w:eastAsia="Times New Roman" w:cstheme="minorHAnsi"/>
          <w:color w:val="000000"/>
          <w:sz w:val="24"/>
          <w:szCs w:val="24"/>
          <w:lang w:val="uk-UA" w:eastAsia="ar-SA"/>
        </w:rPr>
        <w:t>Команда соціально-правового захисту</w:t>
      </w:r>
      <w:r w:rsidR="004D3431" w:rsidRPr="00FD395B">
        <w:rPr>
          <w:rFonts w:eastAsia="Times New Roman" w:cstheme="minorHAnsi"/>
          <w:color w:val="000000"/>
          <w:sz w:val="24"/>
          <w:szCs w:val="24"/>
          <w:lang w:val="uk-UA" w:eastAsia="ar-SA"/>
        </w:rPr>
        <w:t xml:space="preserve"> </w:t>
      </w:r>
      <w:r w:rsidR="00F4134D" w:rsidRPr="00FD395B">
        <w:rPr>
          <w:rFonts w:eastAsia="Times New Roman" w:cstheme="minorHAnsi"/>
          <w:color w:val="000000"/>
          <w:sz w:val="24"/>
          <w:szCs w:val="24"/>
          <w:lang w:val="uk-UA" w:eastAsia="ar-SA"/>
        </w:rPr>
        <w:t>має справу з сильними емоціями</w:t>
      </w:r>
      <w:r w:rsidR="00B112C9" w:rsidRPr="00FD395B">
        <w:rPr>
          <w:rFonts w:eastAsia="Times New Roman" w:cstheme="minorHAnsi"/>
          <w:color w:val="000000"/>
          <w:sz w:val="24"/>
          <w:szCs w:val="24"/>
          <w:lang w:val="uk-UA" w:eastAsia="ar-SA"/>
        </w:rPr>
        <w:t>. На професійному</w:t>
      </w:r>
      <w:r w:rsidR="004D3431" w:rsidRPr="00FD395B">
        <w:rPr>
          <w:rFonts w:eastAsia="Times New Roman" w:cstheme="minorHAnsi"/>
          <w:color w:val="000000"/>
          <w:sz w:val="24"/>
          <w:szCs w:val="24"/>
          <w:lang w:val="uk-UA" w:eastAsia="ar-SA"/>
        </w:rPr>
        <w:t xml:space="preserve"> шляху</w:t>
      </w:r>
      <w:r w:rsidR="00754BCF" w:rsidRPr="00FD395B">
        <w:rPr>
          <w:rFonts w:eastAsia="Times New Roman" w:cstheme="minorHAnsi"/>
          <w:color w:val="000000"/>
          <w:sz w:val="24"/>
          <w:szCs w:val="24"/>
          <w:lang w:val="uk-UA" w:eastAsia="ar-SA"/>
        </w:rPr>
        <w:t xml:space="preserve"> – це непростий виклик</w:t>
      </w:r>
      <w:r w:rsidR="004D3431" w:rsidRPr="00FD395B">
        <w:rPr>
          <w:rFonts w:eastAsia="Times New Roman" w:cstheme="minorHAnsi"/>
          <w:color w:val="000000"/>
          <w:sz w:val="24"/>
          <w:szCs w:val="24"/>
          <w:lang w:val="uk-UA" w:eastAsia="ar-SA"/>
        </w:rPr>
        <w:t xml:space="preserve">. Не завжди можна знайти спільну мову з клієнтом. </w:t>
      </w:r>
      <w:proofErr w:type="spellStart"/>
      <w:r w:rsidRPr="00FD395B">
        <w:rPr>
          <w:rFonts w:eastAsia="Times New Roman" w:cstheme="minorHAnsi"/>
          <w:color w:val="000000"/>
          <w:sz w:val="24"/>
          <w:szCs w:val="24"/>
          <w:lang w:val="uk-UA" w:eastAsia="ar-SA"/>
        </w:rPr>
        <w:t>С</w:t>
      </w:r>
      <w:r w:rsidR="004D3431" w:rsidRPr="00FD395B">
        <w:rPr>
          <w:rFonts w:eastAsia="Times New Roman" w:cstheme="minorHAnsi"/>
          <w:color w:val="000000"/>
          <w:sz w:val="24"/>
          <w:szCs w:val="24"/>
          <w:lang w:val="uk-UA" w:eastAsia="ar-SA"/>
        </w:rPr>
        <w:t>уперв</w:t>
      </w:r>
      <w:r w:rsidR="00F4134D" w:rsidRPr="00FD395B">
        <w:rPr>
          <w:rFonts w:eastAsia="Times New Roman" w:cstheme="minorHAnsi"/>
          <w:color w:val="000000"/>
          <w:sz w:val="24"/>
          <w:szCs w:val="24"/>
          <w:lang w:val="uk-UA" w:eastAsia="ar-SA"/>
        </w:rPr>
        <w:t>і</w:t>
      </w:r>
      <w:r w:rsidR="004D3431" w:rsidRPr="00FD395B">
        <w:rPr>
          <w:rFonts w:eastAsia="Times New Roman" w:cstheme="minorHAnsi"/>
          <w:color w:val="000000"/>
          <w:sz w:val="24"/>
          <w:szCs w:val="24"/>
          <w:lang w:val="uk-UA" w:eastAsia="ar-SA"/>
        </w:rPr>
        <w:t>з</w:t>
      </w:r>
      <w:r w:rsidR="00F4134D" w:rsidRPr="00FD395B">
        <w:rPr>
          <w:rFonts w:eastAsia="Times New Roman" w:cstheme="minorHAnsi"/>
          <w:color w:val="000000"/>
          <w:sz w:val="24"/>
          <w:szCs w:val="24"/>
          <w:lang w:val="uk-UA" w:eastAsia="ar-SA"/>
        </w:rPr>
        <w:t>і</w:t>
      </w:r>
      <w:r w:rsidRPr="00FD395B">
        <w:rPr>
          <w:rFonts w:eastAsia="Times New Roman" w:cstheme="minorHAnsi"/>
          <w:color w:val="000000"/>
          <w:sz w:val="24"/>
          <w:szCs w:val="24"/>
          <w:lang w:val="uk-UA" w:eastAsia="ar-SA"/>
        </w:rPr>
        <w:t>я</w:t>
      </w:r>
      <w:proofErr w:type="spellEnd"/>
      <w:r w:rsidR="004D3431" w:rsidRPr="00FD395B">
        <w:rPr>
          <w:rFonts w:eastAsia="Times New Roman" w:cstheme="minorHAnsi"/>
          <w:color w:val="000000"/>
          <w:sz w:val="24"/>
          <w:szCs w:val="24"/>
          <w:lang w:val="uk-UA" w:eastAsia="ar-SA"/>
        </w:rPr>
        <w:t xml:space="preserve"> підвищує усвідомленість фахівця, а також забезпечує безпеку клієнтів.</w:t>
      </w:r>
      <w:r w:rsidR="00786575" w:rsidRPr="00FD395B">
        <w:rPr>
          <w:rFonts w:eastAsia="Times New Roman" w:cstheme="minorHAnsi"/>
          <w:color w:val="000000"/>
          <w:sz w:val="24"/>
          <w:szCs w:val="24"/>
          <w:lang w:val="uk-UA" w:eastAsia="ar-SA"/>
        </w:rPr>
        <w:t xml:space="preserve"> </w:t>
      </w:r>
    </w:p>
    <w:p w14:paraId="5C02C71B" w14:textId="77777777" w:rsidR="004E2983" w:rsidRPr="00FD395B" w:rsidRDefault="004E2983" w:rsidP="004D3431">
      <w:pPr>
        <w:pStyle w:val="af2"/>
        <w:spacing w:after="0"/>
        <w:jc w:val="both"/>
        <w:rPr>
          <w:rFonts w:eastAsia="Times New Roman" w:cstheme="minorHAnsi"/>
          <w:color w:val="000000"/>
          <w:sz w:val="24"/>
          <w:szCs w:val="24"/>
          <w:lang w:val="uk-UA" w:eastAsia="ar-SA"/>
        </w:rPr>
      </w:pPr>
    </w:p>
    <w:p w14:paraId="2200DF82" w14:textId="77777777" w:rsidR="009E1B80" w:rsidRPr="00FD395B" w:rsidRDefault="009E1B80" w:rsidP="009E1B80">
      <w:pPr>
        <w:pStyle w:val="af2"/>
        <w:numPr>
          <w:ilvl w:val="0"/>
          <w:numId w:val="11"/>
        </w:numPr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val="uk-UA" w:eastAsia="ar-SA"/>
        </w:rPr>
      </w:pPr>
      <w:r w:rsidRPr="00FD395B">
        <w:rPr>
          <w:rFonts w:eastAsia="Times New Roman" w:cstheme="minorHAnsi"/>
          <w:b/>
          <w:color w:val="000000"/>
          <w:sz w:val="24"/>
          <w:szCs w:val="24"/>
          <w:lang w:val="uk-UA" w:eastAsia="ar-SA"/>
        </w:rPr>
        <w:t>Запобігання професійному вигоранню</w:t>
      </w:r>
    </w:p>
    <w:p w14:paraId="39077046" w14:textId="719D458D" w:rsidR="00D614DF" w:rsidRPr="00FD395B" w:rsidRDefault="009E1B80" w:rsidP="004E2983">
      <w:pPr>
        <w:spacing w:after="0"/>
        <w:ind w:left="720"/>
        <w:jc w:val="both"/>
        <w:rPr>
          <w:rFonts w:eastAsia="Times New Roman" w:cstheme="minorHAnsi"/>
          <w:color w:val="000000"/>
          <w:sz w:val="24"/>
          <w:szCs w:val="24"/>
          <w:lang w:val="uk-UA" w:eastAsia="ar-SA"/>
        </w:rPr>
      </w:pPr>
      <w:r w:rsidRPr="00FD395B">
        <w:rPr>
          <w:rFonts w:eastAsia="Times New Roman" w:cstheme="minorHAnsi"/>
          <w:color w:val="000000"/>
          <w:sz w:val="24"/>
          <w:szCs w:val="24"/>
          <w:lang w:val="uk-UA" w:eastAsia="ar-SA"/>
        </w:rPr>
        <w:t>Психологічне вигорання досить часто відбувається з фахівцями, робота яких полягає у взаємодії з людьми. Якщо практика приносить безліч негативних емоцій, то з часом це може призвести до виснаження фізіологічних і психологіч</w:t>
      </w:r>
      <w:r w:rsidR="00754BCF" w:rsidRPr="00FD395B">
        <w:rPr>
          <w:rFonts w:eastAsia="Times New Roman" w:cstheme="minorHAnsi"/>
          <w:color w:val="000000"/>
          <w:sz w:val="24"/>
          <w:szCs w:val="24"/>
          <w:lang w:val="uk-UA" w:eastAsia="ar-SA"/>
        </w:rPr>
        <w:t xml:space="preserve">них ресурсів. </w:t>
      </w:r>
    </w:p>
    <w:p w14:paraId="69840AB8" w14:textId="77777777" w:rsidR="002D4963" w:rsidRPr="00D614DF" w:rsidRDefault="002D4963" w:rsidP="002D4963">
      <w:pPr>
        <w:pStyle w:val="af2"/>
        <w:spacing w:after="0"/>
        <w:ind w:left="1440"/>
        <w:jc w:val="both"/>
        <w:rPr>
          <w:rFonts w:ascii="Verdana" w:eastAsia="Times New Roman" w:hAnsi="Verdana" w:cs="Arial"/>
          <w:color w:val="000000"/>
          <w:sz w:val="18"/>
          <w:szCs w:val="18"/>
          <w:lang w:val="uk-UA" w:eastAsia="ar-SA"/>
        </w:rPr>
      </w:pPr>
    </w:p>
    <w:p w14:paraId="6DC48D55" w14:textId="77777777" w:rsidR="002D4963" w:rsidRPr="004423BB" w:rsidRDefault="002D4963" w:rsidP="002D4963">
      <w:pPr>
        <w:pStyle w:val="af7"/>
        <w:numPr>
          <w:ilvl w:val="0"/>
          <w:numId w:val="13"/>
        </w:numPr>
        <w:ind w:left="786"/>
        <w:jc w:val="both"/>
        <w:rPr>
          <w:rStyle w:val="ad"/>
          <w:rFonts w:cs="Arial"/>
          <w:b/>
          <w:color w:val="C00000"/>
          <w:sz w:val="24"/>
          <w:szCs w:val="24"/>
          <w:lang w:val="uk-UA"/>
        </w:rPr>
      </w:pPr>
      <w:r w:rsidRPr="004423BB">
        <w:rPr>
          <w:rStyle w:val="ad"/>
          <w:rFonts w:asciiTheme="minorHAnsi" w:eastAsiaTheme="minorHAnsi" w:hAnsiTheme="minorHAnsi" w:cstheme="minorHAnsi"/>
          <w:b/>
          <w:sz w:val="24"/>
          <w:szCs w:val="24"/>
          <w:lang w:val="uk-UA"/>
        </w:rPr>
        <w:t>Завдання</w:t>
      </w:r>
    </w:p>
    <w:p w14:paraId="286EF0FD" w14:textId="77777777" w:rsidR="002D4963" w:rsidRPr="004423BB" w:rsidRDefault="002D4963" w:rsidP="002D4963">
      <w:pPr>
        <w:pStyle w:val="af7"/>
        <w:jc w:val="both"/>
        <w:rPr>
          <w:rFonts w:cs="Arial"/>
          <w:b/>
          <w:color w:val="auto"/>
          <w:sz w:val="24"/>
          <w:szCs w:val="24"/>
          <w:lang w:val="uk-UA"/>
        </w:rPr>
      </w:pPr>
    </w:p>
    <w:p w14:paraId="431FDE2C" w14:textId="691A6A84" w:rsidR="002D4963" w:rsidRPr="004423BB" w:rsidRDefault="002D4963" w:rsidP="002D4963">
      <w:pPr>
        <w:pStyle w:val="af7"/>
        <w:jc w:val="both"/>
        <w:rPr>
          <w:rStyle w:val="ad"/>
          <w:rFonts w:asciiTheme="minorHAnsi" w:eastAsiaTheme="minorHAnsi" w:hAnsiTheme="minorHAnsi" w:cstheme="minorHAnsi"/>
          <w:sz w:val="24"/>
          <w:szCs w:val="24"/>
          <w:lang w:val="uk-UA"/>
        </w:rPr>
      </w:pPr>
      <w:r w:rsidRPr="004423BB">
        <w:rPr>
          <w:rFonts w:cs="Arial"/>
          <w:color w:val="auto"/>
          <w:sz w:val="24"/>
          <w:szCs w:val="24"/>
          <w:lang w:val="uk-UA"/>
        </w:rPr>
        <w:t>Під безпосереднім керівництвом відповідальних співробітників Д</w:t>
      </w:r>
      <w:r w:rsidR="00F61060">
        <w:rPr>
          <w:rFonts w:cs="Arial"/>
          <w:color w:val="auto"/>
          <w:sz w:val="24"/>
          <w:szCs w:val="24"/>
          <w:lang w:val="uk-UA"/>
        </w:rPr>
        <w:t>Р</w:t>
      </w:r>
      <w:r>
        <w:rPr>
          <w:rFonts w:cs="Arial"/>
          <w:color w:val="auto"/>
          <w:sz w:val="24"/>
          <w:szCs w:val="24"/>
          <w:lang w:val="uk-UA"/>
        </w:rPr>
        <w:t>Б Україна, обраний</w:t>
      </w:r>
      <w:r w:rsidRPr="004423BB">
        <w:rPr>
          <w:rFonts w:cs="Arial"/>
          <w:color w:val="auto"/>
          <w:sz w:val="24"/>
          <w:szCs w:val="24"/>
          <w:lang w:val="uk-UA"/>
        </w:rPr>
        <w:t xml:space="preserve"> виконавець візьме на себе наступні завдання:</w:t>
      </w:r>
    </w:p>
    <w:p w14:paraId="389B03AB" w14:textId="77777777" w:rsidR="002D4963" w:rsidRPr="004423BB" w:rsidRDefault="002D4963" w:rsidP="002D4963">
      <w:pPr>
        <w:pStyle w:val="af7"/>
        <w:jc w:val="both"/>
        <w:rPr>
          <w:rStyle w:val="ad"/>
          <w:rFonts w:asciiTheme="minorHAnsi" w:eastAsiaTheme="minorHAnsi" w:hAnsiTheme="minorHAnsi" w:cstheme="minorHAnsi"/>
          <w:sz w:val="24"/>
          <w:szCs w:val="24"/>
          <w:lang w:val="uk-UA"/>
        </w:rPr>
      </w:pPr>
    </w:p>
    <w:p w14:paraId="2DE88E1D" w14:textId="476E758E" w:rsidR="002D4963" w:rsidRDefault="008F38DD" w:rsidP="002D4963">
      <w:pPr>
        <w:numPr>
          <w:ilvl w:val="0"/>
          <w:numId w:val="16"/>
        </w:numPr>
        <w:spacing w:after="160" w:line="259" w:lineRule="auto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Провести для команди соціально-правового захисту тренінг з першої психологічної допомоги</w:t>
      </w:r>
      <w:r w:rsidR="002D4963" w:rsidRPr="004423BB">
        <w:rPr>
          <w:sz w:val="24"/>
          <w:szCs w:val="24"/>
          <w:lang w:val="uk-UA"/>
        </w:rPr>
        <w:t>.</w:t>
      </w:r>
    </w:p>
    <w:p w14:paraId="73A0A4BF" w14:textId="7C83147B" w:rsidR="008F38DD" w:rsidRDefault="008F38DD" w:rsidP="002D4963">
      <w:pPr>
        <w:numPr>
          <w:ilvl w:val="0"/>
          <w:numId w:val="16"/>
        </w:numPr>
        <w:spacing w:after="160" w:line="259" w:lineRule="auto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Розробити графік-план </w:t>
      </w:r>
      <w:proofErr w:type="spellStart"/>
      <w:r>
        <w:rPr>
          <w:sz w:val="24"/>
          <w:szCs w:val="24"/>
          <w:lang w:val="uk-UA"/>
        </w:rPr>
        <w:t>сувервізій</w:t>
      </w:r>
      <w:proofErr w:type="spellEnd"/>
      <w:r>
        <w:rPr>
          <w:sz w:val="24"/>
          <w:szCs w:val="24"/>
          <w:lang w:val="uk-UA"/>
        </w:rPr>
        <w:t>.</w:t>
      </w:r>
    </w:p>
    <w:p w14:paraId="4BB5AF4A" w14:textId="15B29EB1" w:rsidR="008F38DD" w:rsidRDefault="008F38DD" w:rsidP="002D4963">
      <w:pPr>
        <w:numPr>
          <w:ilvl w:val="0"/>
          <w:numId w:val="16"/>
        </w:numPr>
        <w:spacing w:after="160" w:line="259" w:lineRule="auto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регулярних </w:t>
      </w:r>
      <w:proofErr w:type="spellStart"/>
      <w:r>
        <w:rPr>
          <w:sz w:val="24"/>
          <w:szCs w:val="24"/>
          <w:lang w:val="uk-UA"/>
        </w:rPr>
        <w:t>супервізій</w:t>
      </w:r>
      <w:proofErr w:type="spellEnd"/>
      <w:r>
        <w:rPr>
          <w:sz w:val="24"/>
          <w:szCs w:val="24"/>
          <w:lang w:val="uk-UA"/>
        </w:rPr>
        <w:t xml:space="preserve"> для команди.</w:t>
      </w:r>
    </w:p>
    <w:p w14:paraId="52B1B882" w14:textId="05906E86" w:rsidR="008F38DD" w:rsidRPr="007C1A35" w:rsidRDefault="008F38DD" w:rsidP="007C1A35">
      <w:pPr>
        <w:numPr>
          <w:ilvl w:val="0"/>
          <w:numId w:val="16"/>
        </w:numPr>
        <w:spacing w:after="160" w:line="259" w:lineRule="auto"/>
        <w:contextualSpacing/>
        <w:jc w:val="both"/>
        <w:rPr>
          <w:sz w:val="24"/>
          <w:szCs w:val="24"/>
          <w:lang w:val="uk-UA"/>
        </w:rPr>
      </w:pPr>
      <w:r>
        <w:rPr>
          <w:rFonts w:eastAsiaTheme="minorHAnsi" w:cstheme="minorHAnsi"/>
          <w:sz w:val="24"/>
          <w:szCs w:val="24"/>
          <w:lang w:val="uk-UA" w:eastAsia="en-US"/>
        </w:rPr>
        <w:t>Розробка тренінгових матеріалів з психосоціальної підтримки для населення постраждалого від конфлікту та проведення тренінгу для тренерів за ним для команди.</w:t>
      </w:r>
    </w:p>
    <w:p w14:paraId="6624E260" w14:textId="15BB342F" w:rsidR="002D4963" w:rsidRPr="004E2983" w:rsidRDefault="002D4963" w:rsidP="004E2983">
      <w:pPr>
        <w:pStyle w:val="af2"/>
        <w:numPr>
          <w:ilvl w:val="0"/>
          <w:numId w:val="13"/>
        </w:numPr>
        <w:spacing w:after="160" w:line="259" w:lineRule="auto"/>
        <w:ind w:left="786"/>
        <w:rPr>
          <w:rFonts w:ascii="Calibri" w:eastAsia="ヒラギノ角ゴ Pro W3" w:hAnsi="Calibri" w:cs="Arial"/>
          <w:b/>
          <w:sz w:val="24"/>
          <w:szCs w:val="24"/>
          <w:lang w:val="uk-UA" w:eastAsia="ru-RU"/>
        </w:rPr>
      </w:pPr>
      <w:r w:rsidRPr="004423BB">
        <w:rPr>
          <w:rFonts w:ascii="Calibri" w:eastAsia="ヒラギノ角ゴ Pro W3" w:hAnsi="Calibri" w:cs="Arial"/>
          <w:b/>
          <w:sz w:val="24"/>
          <w:szCs w:val="24"/>
          <w:lang w:val="uk-UA" w:eastAsia="ru-RU"/>
        </w:rPr>
        <w:t>Очікувані результати та термін виконання завдань</w:t>
      </w:r>
    </w:p>
    <w:p w14:paraId="4C3D6BE0" w14:textId="6BD95E2C" w:rsidR="007C1A35" w:rsidRDefault="002D4963" w:rsidP="007C1A35">
      <w:pPr>
        <w:numPr>
          <w:ilvl w:val="0"/>
          <w:numId w:val="16"/>
        </w:numPr>
        <w:spacing w:after="160" w:line="259" w:lineRule="auto"/>
        <w:contextualSpacing/>
        <w:jc w:val="both"/>
        <w:rPr>
          <w:sz w:val="24"/>
          <w:szCs w:val="24"/>
          <w:lang w:val="uk-UA"/>
        </w:rPr>
      </w:pPr>
      <w:r w:rsidRPr="004423BB">
        <w:rPr>
          <w:rFonts w:ascii="Calibri" w:eastAsia="ヒラギノ角ゴ Pro W3" w:hAnsi="Calibri" w:cs="Arial"/>
          <w:sz w:val="24"/>
          <w:szCs w:val="24"/>
          <w:lang w:val="uk-UA" w:eastAsia="ru-RU"/>
        </w:rPr>
        <w:t>Розробити</w:t>
      </w:r>
      <w:r w:rsidR="007C1A35">
        <w:rPr>
          <w:rFonts w:ascii="Calibri" w:eastAsia="ヒラギノ角ゴ Pro W3" w:hAnsi="Calibri" w:cs="Arial"/>
          <w:sz w:val="24"/>
          <w:szCs w:val="24"/>
          <w:lang w:val="uk-UA" w:eastAsia="ru-RU"/>
        </w:rPr>
        <w:t xml:space="preserve"> та провести</w:t>
      </w:r>
      <w:r w:rsidRPr="004423BB">
        <w:rPr>
          <w:rFonts w:ascii="Calibri" w:eastAsia="ヒラギノ角ゴ Pro W3" w:hAnsi="Calibri" w:cs="Arial"/>
          <w:sz w:val="24"/>
          <w:szCs w:val="24"/>
          <w:lang w:val="uk-UA" w:eastAsia="ru-RU"/>
        </w:rPr>
        <w:t xml:space="preserve"> </w:t>
      </w:r>
      <w:r w:rsidR="007C1A35">
        <w:rPr>
          <w:sz w:val="24"/>
          <w:szCs w:val="24"/>
          <w:lang w:val="uk-UA"/>
        </w:rPr>
        <w:t>тренінг з першої психологічної допомоги для команди.</w:t>
      </w:r>
    </w:p>
    <w:p w14:paraId="321409DE" w14:textId="6043635E" w:rsidR="007C1A35" w:rsidRDefault="007C1A35" w:rsidP="007C1A35">
      <w:pPr>
        <w:numPr>
          <w:ilvl w:val="0"/>
          <w:numId w:val="16"/>
        </w:numPr>
        <w:spacing w:after="160" w:line="259" w:lineRule="auto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регулярних </w:t>
      </w:r>
      <w:proofErr w:type="spellStart"/>
      <w:r>
        <w:rPr>
          <w:sz w:val="24"/>
          <w:szCs w:val="24"/>
          <w:lang w:val="uk-UA"/>
        </w:rPr>
        <w:t>супервізій</w:t>
      </w:r>
      <w:proofErr w:type="spellEnd"/>
      <w:r>
        <w:rPr>
          <w:sz w:val="24"/>
          <w:szCs w:val="24"/>
          <w:lang w:val="uk-UA"/>
        </w:rPr>
        <w:t xml:space="preserve"> з періодичністю раз на місяць.</w:t>
      </w:r>
    </w:p>
    <w:p w14:paraId="1447F3E1" w14:textId="26A0670A" w:rsidR="007C1A35" w:rsidRPr="007C1A35" w:rsidRDefault="007C1A35" w:rsidP="007C1A35">
      <w:pPr>
        <w:numPr>
          <w:ilvl w:val="0"/>
          <w:numId w:val="16"/>
        </w:numPr>
        <w:spacing w:after="160" w:line="259" w:lineRule="auto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Розробити </w:t>
      </w:r>
      <w:r>
        <w:rPr>
          <w:rFonts w:eastAsiaTheme="minorHAnsi" w:cstheme="minorHAnsi"/>
          <w:sz w:val="24"/>
          <w:szCs w:val="24"/>
          <w:lang w:val="uk-UA" w:eastAsia="en-US"/>
        </w:rPr>
        <w:t>тренінгові матеріали з психосоціальної підтримки для населення постраждалого від конфлікту.</w:t>
      </w:r>
    </w:p>
    <w:p w14:paraId="0DB2BA67" w14:textId="53E47CA5" w:rsidR="002D4963" w:rsidRPr="007C1A35" w:rsidRDefault="007C1A35" w:rsidP="007C1A35">
      <w:pPr>
        <w:numPr>
          <w:ilvl w:val="0"/>
          <w:numId w:val="16"/>
        </w:numPr>
        <w:spacing w:after="160" w:line="259" w:lineRule="auto"/>
        <w:contextualSpacing/>
        <w:jc w:val="both"/>
        <w:rPr>
          <w:sz w:val="24"/>
          <w:szCs w:val="24"/>
          <w:lang w:val="uk-UA"/>
        </w:rPr>
      </w:pPr>
      <w:r>
        <w:rPr>
          <w:rFonts w:eastAsiaTheme="minorHAnsi" w:cstheme="minorHAnsi"/>
          <w:sz w:val="24"/>
          <w:szCs w:val="24"/>
          <w:lang w:val="uk-UA" w:eastAsia="en-US"/>
        </w:rPr>
        <w:t xml:space="preserve">Проведення тренінгу для тренерів з психосоціальної підтримки для населення постраждалого від конфлікту </w:t>
      </w:r>
      <w:r w:rsidRPr="007C1A35">
        <w:rPr>
          <w:rFonts w:eastAsiaTheme="minorHAnsi" w:cstheme="minorHAnsi"/>
          <w:sz w:val="24"/>
          <w:szCs w:val="24"/>
          <w:lang w:val="uk-UA" w:eastAsia="en-US"/>
        </w:rPr>
        <w:t>для команди</w:t>
      </w:r>
      <w:r>
        <w:rPr>
          <w:rFonts w:eastAsiaTheme="minorHAnsi" w:cstheme="minorHAnsi"/>
          <w:sz w:val="24"/>
          <w:szCs w:val="24"/>
          <w:lang w:val="uk-UA" w:eastAsia="en-US"/>
        </w:rPr>
        <w:t>.</w:t>
      </w:r>
    </w:p>
    <w:p w14:paraId="1CA5B306" w14:textId="4040C834" w:rsidR="002D4963" w:rsidRPr="00FD395B" w:rsidRDefault="002D4963" w:rsidP="002D4963">
      <w:pPr>
        <w:pStyle w:val="af7"/>
        <w:jc w:val="both"/>
        <w:rPr>
          <w:sz w:val="24"/>
          <w:szCs w:val="24"/>
          <w:lang w:val="uk-UA"/>
        </w:rPr>
      </w:pPr>
      <w:r w:rsidRPr="00FD395B">
        <w:rPr>
          <w:sz w:val="24"/>
          <w:szCs w:val="24"/>
          <w:lang w:val="uk-UA"/>
        </w:rPr>
        <w:t>Усі результ</w:t>
      </w:r>
      <w:r w:rsidR="00F61060" w:rsidRPr="00FD395B">
        <w:rPr>
          <w:sz w:val="24"/>
          <w:szCs w:val="24"/>
          <w:lang w:val="uk-UA"/>
        </w:rPr>
        <w:t>ати повинні бути надіслані до ДР</w:t>
      </w:r>
      <w:r w:rsidRPr="00FD395B">
        <w:rPr>
          <w:sz w:val="24"/>
          <w:szCs w:val="24"/>
          <w:lang w:val="uk-UA"/>
        </w:rPr>
        <w:t>Б електронною поштою англійс</w:t>
      </w:r>
      <w:r w:rsidR="007C1A35" w:rsidRPr="00FD395B">
        <w:rPr>
          <w:sz w:val="24"/>
          <w:szCs w:val="24"/>
          <w:lang w:val="uk-UA"/>
        </w:rPr>
        <w:t xml:space="preserve">ькою, українською </w:t>
      </w:r>
      <w:r w:rsidRPr="00FD395B">
        <w:rPr>
          <w:sz w:val="24"/>
          <w:szCs w:val="24"/>
          <w:lang w:val="uk-UA"/>
        </w:rPr>
        <w:t>мовами. Усі результати підляга</w:t>
      </w:r>
      <w:r w:rsidR="00F61060" w:rsidRPr="00FD395B">
        <w:rPr>
          <w:sz w:val="24"/>
          <w:szCs w:val="24"/>
          <w:lang w:val="uk-UA"/>
        </w:rPr>
        <w:t>ють перегляду та затвердженню ДР</w:t>
      </w:r>
      <w:r w:rsidRPr="00FD395B">
        <w:rPr>
          <w:sz w:val="24"/>
          <w:szCs w:val="24"/>
          <w:lang w:val="uk-UA"/>
        </w:rPr>
        <w:t xml:space="preserve">Б. Тому від обраного консультанта очікується, надання документів та відповідей на листи і коментарі, а також </w:t>
      </w:r>
      <w:r w:rsidRPr="00FD395B">
        <w:rPr>
          <w:sz w:val="24"/>
          <w:szCs w:val="24"/>
          <w:lang w:val="uk-UA"/>
        </w:rPr>
        <w:lastRenderedPageBreak/>
        <w:t>відображення відповідних змін у всіх вищезазначених результатах, перш ніж вони будуть визнані остаточними.</w:t>
      </w:r>
    </w:p>
    <w:p w14:paraId="1BD1AA19" w14:textId="77777777" w:rsidR="002D4963" w:rsidRPr="00FD395B" w:rsidRDefault="002D4963" w:rsidP="002D4963">
      <w:pPr>
        <w:pStyle w:val="af7"/>
        <w:jc w:val="both"/>
        <w:rPr>
          <w:sz w:val="24"/>
          <w:szCs w:val="24"/>
          <w:lang w:val="uk-UA"/>
        </w:rPr>
      </w:pPr>
    </w:p>
    <w:p w14:paraId="55774E68" w14:textId="1F5571F9" w:rsidR="002D4963" w:rsidRPr="00FD395B" w:rsidRDefault="002D4963" w:rsidP="002D4963">
      <w:pPr>
        <w:pStyle w:val="af7"/>
        <w:jc w:val="both"/>
        <w:rPr>
          <w:sz w:val="24"/>
          <w:szCs w:val="24"/>
          <w:lang w:val="uk-UA"/>
        </w:rPr>
      </w:pPr>
      <w:r w:rsidRPr="00FD395B">
        <w:rPr>
          <w:sz w:val="24"/>
          <w:szCs w:val="24"/>
          <w:lang w:val="uk-UA"/>
        </w:rPr>
        <w:t>Завдання триватиме приблиз</w:t>
      </w:r>
      <w:r w:rsidR="004E2983" w:rsidRPr="00FD395B">
        <w:rPr>
          <w:sz w:val="24"/>
          <w:szCs w:val="24"/>
          <w:lang w:val="uk-UA"/>
        </w:rPr>
        <w:t>но десять місяці</w:t>
      </w:r>
      <w:r w:rsidR="00C64A41">
        <w:rPr>
          <w:sz w:val="24"/>
          <w:szCs w:val="24"/>
          <w:lang w:val="uk-UA"/>
        </w:rPr>
        <w:t xml:space="preserve">в, у період часу, починаючи з </w:t>
      </w:r>
      <w:bookmarkStart w:id="0" w:name="_GoBack"/>
      <w:bookmarkEnd w:id="0"/>
      <w:r w:rsidR="004E2983" w:rsidRPr="00FD395B">
        <w:rPr>
          <w:sz w:val="24"/>
          <w:szCs w:val="24"/>
          <w:lang w:val="uk-UA"/>
        </w:rPr>
        <w:t>травня 2022</w:t>
      </w:r>
      <w:r w:rsidRPr="00FD395B">
        <w:rPr>
          <w:sz w:val="24"/>
          <w:szCs w:val="24"/>
          <w:lang w:val="uk-UA"/>
        </w:rPr>
        <w:t xml:space="preserve"> і закінч</w:t>
      </w:r>
      <w:r w:rsidR="004E2983" w:rsidRPr="00FD395B">
        <w:rPr>
          <w:sz w:val="24"/>
          <w:szCs w:val="24"/>
          <w:lang w:val="uk-UA"/>
        </w:rPr>
        <w:t>уючи 1 березня 2023</w:t>
      </w:r>
      <w:r w:rsidRPr="00FD395B">
        <w:rPr>
          <w:sz w:val="24"/>
          <w:szCs w:val="24"/>
          <w:lang w:val="uk-UA"/>
        </w:rPr>
        <w:t>. Графік роботи буде адаптовано відповідно до остаточного плану роботи за погодженням з обраним експертом.</w:t>
      </w:r>
    </w:p>
    <w:p w14:paraId="5D07D701" w14:textId="77777777" w:rsidR="002D4963" w:rsidRPr="00FD395B" w:rsidRDefault="002D4963" w:rsidP="002D4963">
      <w:pPr>
        <w:pStyle w:val="af7"/>
        <w:jc w:val="both"/>
        <w:rPr>
          <w:sz w:val="24"/>
          <w:szCs w:val="24"/>
          <w:lang w:val="uk-UA"/>
        </w:rPr>
      </w:pPr>
    </w:p>
    <w:p w14:paraId="1A46105A" w14:textId="1407BC9A" w:rsidR="002D4963" w:rsidRPr="00FD395B" w:rsidRDefault="002D4963" w:rsidP="002D4963">
      <w:pPr>
        <w:pStyle w:val="af7"/>
        <w:jc w:val="both"/>
        <w:rPr>
          <w:sz w:val="24"/>
          <w:szCs w:val="24"/>
          <w:lang w:val="uk-UA"/>
        </w:rPr>
      </w:pPr>
      <w:r w:rsidRPr="00FD395B">
        <w:rPr>
          <w:sz w:val="24"/>
          <w:szCs w:val="24"/>
          <w:lang w:val="uk-UA"/>
        </w:rPr>
        <w:t>Виплата буде здійснена відповідно до фактичної кількості відпрацьованих днів та результатів, що поставлені, а також як зазначено в умовах консультаційного контракту.</w:t>
      </w:r>
    </w:p>
    <w:p w14:paraId="0CEDFEC0" w14:textId="77777777" w:rsidR="002D4963" w:rsidRPr="00FD395B" w:rsidRDefault="002D4963" w:rsidP="002D4963">
      <w:pPr>
        <w:pStyle w:val="af7"/>
        <w:jc w:val="both"/>
        <w:rPr>
          <w:sz w:val="24"/>
          <w:szCs w:val="24"/>
          <w:lang w:val="uk-UA"/>
        </w:rPr>
      </w:pPr>
    </w:p>
    <w:p w14:paraId="20E34ACB" w14:textId="77777777" w:rsidR="002D4963" w:rsidRPr="00FD395B" w:rsidRDefault="002D4963" w:rsidP="002D4963">
      <w:pPr>
        <w:pStyle w:val="af7"/>
        <w:jc w:val="both"/>
        <w:rPr>
          <w:rFonts w:asciiTheme="minorHAnsi" w:hAnsiTheme="minorHAnsi"/>
          <w:color w:val="auto"/>
          <w:sz w:val="24"/>
          <w:szCs w:val="24"/>
          <w:lang w:val="uk-UA"/>
        </w:rPr>
      </w:pPr>
    </w:p>
    <w:p w14:paraId="6431DF01" w14:textId="77777777" w:rsidR="00167985" w:rsidRPr="00DE5938" w:rsidRDefault="00167985" w:rsidP="006C0D25">
      <w:pPr>
        <w:spacing w:after="0"/>
        <w:jc w:val="both"/>
        <w:rPr>
          <w:rFonts w:ascii="Verdana" w:eastAsia="Times New Roman" w:hAnsi="Verdana" w:cs="Arial"/>
          <w:color w:val="000000"/>
          <w:sz w:val="18"/>
          <w:szCs w:val="18"/>
          <w:lang w:val="uk-UA" w:eastAsia="ar-SA"/>
        </w:rPr>
      </w:pPr>
    </w:p>
    <w:sectPr w:rsidR="00167985" w:rsidRPr="00DE5938" w:rsidSect="000D7184">
      <w:headerReference w:type="default" r:id="rId11"/>
      <w:pgSz w:w="12240" w:h="15840"/>
      <w:pgMar w:top="1387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08103F" w16cid:durableId="212B57D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6AD8B" w14:textId="77777777" w:rsidR="008E5F92" w:rsidRDefault="008E5F92" w:rsidP="00BE20A2">
      <w:pPr>
        <w:spacing w:after="0" w:line="240" w:lineRule="auto"/>
      </w:pPr>
      <w:r>
        <w:separator/>
      </w:r>
    </w:p>
  </w:endnote>
  <w:endnote w:type="continuationSeparator" w:id="0">
    <w:p w14:paraId="25431F28" w14:textId="77777777" w:rsidR="008E5F92" w:rsidRDefault="008E5F92" w:rsidP="00BE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2D8CA" w14:textId="77777777" w:rsidR="008E5F92" w:rsidRDefault="008E5F92" w:rsidP="00BE20A2">
      <w:pPr>
        <w:spacing w:after="0" w:line="240" w:lineRule="auto"/>
      </w:pPr>
      <w:r>
        <w:separator/>
      </w:r>
    </w:p>
  </w:footnote>
  <w:footnote w:type="continuationSeparator" w:id="0">
    <w:p w14:paraId="7DC093A0" w14:textId="77777777" w:rsidR="008E5F92" w:rsidRDefault="008E5F92" w:rsidP="00BE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CD3EE" w14:textId="49F34346" w:rsidR="00BE20A2" w:rsidRDefault="00F66B07" w:rsidP="00BE20A2">
    <w:pPr>
      <w:pStyle w:val="a3"/>
      <w:jc w:val="right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090F3CB9" wp14:editId="02A7A886">
          <wp:simplePos x="0" y="0"/>
          <wp:positionH relativeFrom="column">
            <wp:posOffset>3778250</wp:posOffset>
          </wp:positionH>
          <wp:positionV relativeFrom="paragraph">
            <wp:posOffset>-235585</wp:posOffset>
          </wp:positionV>
          <wp:extent cx="1080000" cy="576000"/>
          <wp:effectExtent l="0" t="0" r="6350" b="0"/>
          <wp:wrapNone/>
          <wp:docPr id="1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5680C12F" wp14:editId="74F8C523">
          <wp:simplePos x="0" y="0"/>
          <wp:positionH relativeFrom="column">
            <wp:posOffset>5041900</wp:posOffset>
          </wp:positionH>
          <wp:positionV relativeFrom="paragraph">
            <wp:posOffset>-241935</wp:posOffset>
          </wp:positionV>
          <wp:extent cx="1080000" cy="576000"/>
          <wp:effectExtent l="0" t="0" r="6350" b="0"/>
          <wp:wrapNone/>
          <wp:docPr id="18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3B558E" w14:textId="77777777" w:rsidR="000D7184" w:rsidRDefault="000D7184" w:rsidP="00BE20A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F68"/>
    <w:multiLevelType w:val="hybridMultilevel"/>
    <w:tmpl w:val="0344BD96"/>
    <w:lvl w:ilvl="0" w:tplc="E126F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1A79"/>
    <w:multiLevelType w:val="hybridMultilevel"/>
    <w:tmpl w:val="8972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6BEB"/>
    <w:multiLevelType w:val="hybridMultilevel"/>
    <w:tmpl w:val="C232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A2A"/>
    <w:multiLevelType w:val="hybridMultilevel"/>
    <w:tmpl w:val="1CB4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E2410"/>
    <w:multiLevelType w:val="hybridMultilevel"/>
    <w:tmpl w:val="451A6D94"/>
    <w:lvl w:ilvl="0" w:tplc="2DC2E118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DADA9902">
      <w:start w:val="1"/>
      <w:numFmt w:val="bullet"/>
      <w:lvlText w:val="•"/>
      <w:lvlJc w:val="left"/>
      <w:pPr>
        <w:ind w:left="1365" w:hanging="360"/>
      </w:pPr>
    </w:lvl>
    <w:lvl w:ilvl="2" w:tplc="7C6CB978">
      <w:start w:val="1"/>
      <w:numFmt w:val="bullet"/>
      <w:lvlText w:val="•"/>
      <w:lvlJc w:val="left"/>
      <w:pPr>
        <w:ind w:left="1908" w:hanging="360"/>
      </w:pPr>
    </w:lvl>
    <w:lvl w:ilvl="3" w:tplc="DF7AC6EC">
      <w:start w:val="1"/>
      <w:numFmt w:val="bullet"/>
      <w:lvlText w:val="•"/>
      <w:lvlJc w:val="left"/>
      <w:pPr>
        <w:ind w:left="2452" w:hanging="360"/>
      </w:pPr>
    </w:lvl>
    <w:lvl w:ilvl="4" w:tplc="EE223EFC">
      <w:start w:val="1"/>
      <w:numFmt w:val="bullet"/>
      <w:lvlText w:val="•"/>
      <w:lvlJc w:val="left"/>
      <w:pPr>
        <w:ind w:left="2995" w:hanging="360"/>
      </w:pPr>
    </w:lvl>
    <w:lvl w:ilvl="5" w:tplc="D4BE3E36">
      <w:start w:val="1"/>
      <w:numFmt w:val="bullet"/>
      <w:lvlText w:val="•"/>
      <w:lvlJc w:val="left"/>
      <w:pPr>
        <w:ind w:left="3539" w:hanging="360"/>
      </w:pPr>
    </w:lvl>
    <w:lvl w:ilvl="6" w:tplc="08E24108">
      <w:start w:val="1"/>
      <w:numFmt w:val="bullet"/>
      <w:lvlText w:val="•"/>
      <w:lvlJc w:val="left"/>
      <w:pPr>
        <w:ind w:left="4082" w:hanging="360"/>
      </w:pPr>
    </w:lvl>
    <w:lvl w:ilvl="7" w:tplc="5F7C8454">
      <w:start w:val="1"/>
      <w:numFmt w:val="bullet"/>
      <w:lvlText w:val="•"/>
      <w:lvlJc w:val="left"/>
      <w:pPr>
        <w:ind w:left="4625" w:hanging="360"/>
      </w:pPr>
    </w:lvl>
    <w:lvl w:ilvl="8" w:tplc="FF7E1E4A">
      <w:start w:val="1"/>
      <w:numFmt w:val="bullet"/>
      <w:lvlText w:val="•"/>
      <w:lvlJc w:val="left"/>
      <w:pPr>
        <w:ind w:left="5169" w:hanging="360"/>
      </w:pPr>
    </w:lvl>
  </w:abstractNum>
  <w:abstractNum w:abstractNumId="5" w15:restartNumberingAfterBreak="0">
    <w:nsid w:val="25C51DB9"/>
    <w:multiLevelType w:val="hybridMultilevel"/>
    <w:tmpl w:val="E3C45536"/>
    <w:lvl w:ilvl="0" w:tplc="47E0E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A62DF"/>
    <w:multiLevelType w:val="hybridMultilevel"/>
    <w:tmpl w:val="0344BD96"/>
    <w:lvl w:ilvl="0" w:tplc="E126F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80B"/>
    <w:multiLevelType w:val="hybridMultilevel"/>
    <w:tmpl w:val="005E7BE4"/>
    <w:lvl w:ilvl="0" w:tplc="BD387EA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E6D42"/>
    <w:multiLevelType w:val="hybridMultilevel"/>
    <w:tmpl w:val="B260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766D"/>
    <w:multiLevelType w:val="hybridMultilevel"/>
    <w:tmpl w:val="0EC601E0"/>
    <w:lvl w:ilvl="0" w:tplc="BD387EA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226D6"/>
    <w:multiLevelType w:val="hybridMultilevel"/>
    <w:tmpl w:val="DAD4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85179"/>
    <w:multiLevelType w:val="hybridMultilevel"/>
    <w:tmpl w:val="0344BD96"/>
    <w:lvl w:ilvl="0" w:tplc="E126F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F06CE"/>
    <w:multiLevelType w:val="hybridMultilevel"/>
    <w:tmpl w:val="95A432CC"/>
    <w:lvl w:ilvl="0" w:tplc="47E0E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53E3D"/>
    <w:multiLevelType w:val="hybridMultilevel"/>
    <w:tmpl w:val="FC3AE324"/>
    <w:lvl w:ilvl="0" w:tplc="BD387EAA">
      <w:start w:val="4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C649D3"/>
    <w:multiLevelType w:val="hybridMultilevel"/>
    <w:tmpl w:val="E9FE6CD2"/>
    <w:lvl w:ilvl="0" w:tplc="BD387EA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7615C3"/>
    <w:multiLevelType w:val="hybridMultilevel"/>
    <w:tmpl w:val="601A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C3157"/>
    <w:multiLevelType w:val="hybridMultilevel"/>
    <w:tmpl w:val="0FEEA2D4"/>
    <w:lvl w:ilvl="0" w:tplc="2EE8EB68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AB10F15C">
      <w:start w:val="1"/>
      <w:numFmt w:val="bullet"/>
      <w:lvlText w:val="•"/>
      <w:lvlJc w:val="left"/>
      <w:pPr>
        <w:ind w:left="1365" w:hanging="360"/>
      </w:pPr>
    </w:lvl>
    <w:lvl w:ilvl="2" w:tplc="D7F2DE42">
      <w:start w:val="1"/>
      <w:numFmt w:val="bullet"/>
      <w:lvlText w:val="•"/>
      <w:lvlJc w:val="left"/>
      <w:pPr>
        <w:ind w:left="1908" w:hanging="360"/>
      </w:pPr>
    </w:lvl>
    <w:lvl w:ilvl="3" w:tplc="26388402">
      <w:start w:val="1"/>
      <w:numFmt w:val="bullet"/>
      <w:lvlText w:val="•"/>
      <w:lvlJc w:val="left"/>
      <w:pPr>
        <w:ind w:left="2452" w:hanging="360"/>
      </w:pPr>
    </w:lvl>
    <w:lvl w:ilvl="4" w:tplc="C9B26932">
      <w:start w:val="1"/>
      <w:numFmt w:val="bullet"/>
      <w:lvlText w:val="•"/>
      <w:lvlJc w:val="left"/>
      <w:pPr>
        <w:ind w:left="2995" w:hanging="360"/>
      </w:pPr>
    </w:lvl>
    <w:lvl w:ilvl="5" w:tplc="21AE667C">
      <w:start w:val="1"/>
      <w:numFmt w:val="bullet"/>
      <w:lvlText w:val="•"/>
      <w:lvlJc w:val="left"/>
      <w:pPr>
        <w:ind w:left="3539" w:hanging="360"/>
      </w:pPr>
    </w:lvl>
    <w:lvl w:ilvl="6" w:tplc="3A14704E">
      <w:start w:val="1"/>
      <w:numFmt w:val="bullet"/>
      <w:lvlText w:val="•"/>
      <w:lvlJc w:val="left"/>
      <w:pPr>
        <w:ind w:left="4082" w:hanging="360"/>
      </w:pPr>
    </w:lvl>
    <w:lvl w:ilvl="7" w:tplc="C7C41CBC">
      <w:start w:val="1"/>
      <w:numFmt w:val="bullet"/>
      <w:lvlText w:val="•"/>
      <w:lvlJc w:val="left"/>
      <w:pPr>
        <w:ind w:left="4625" w:hanging="360"/>
      </w:pPr>
    </w:lvl>
    <w:lvl w:ilvl="8" w:tplc="B074FD12">
      <w:start w:val="1"/>
      <w:numFmt w:val="bullet"/>
      <w:lvlText w:val="•"/>
      <w:lvlJc w:val="left"/>
      <w:pPr>
        <w:ind w:left="5169" w:hanging="360"/>
      </w:pPr>
    </w:lvl>
  </w:abstractNum>
  <w:abstractNum w:abstractNumId="17" w15:restartNumberingAfterBreak="0">
    <w:nsid w:val="788265BF"/>
    <w:multiLevelType w:val="hybridMultilevel"/>
    <w:tmpl w:val="82C67564"/>
    <w:lvl w:ilvl="0" w:tplc="47E0E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6"/>
  </w:num>
  <w:num w:numId="8">
    <w:abstractNumId w:val="13"/>
  </w:num>
  <w:num w:numId="9">
    <w:abstractNumId w:val="7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  <w:num w:numId="15">
    <w:abstractNumId w:val="0"/>
  </w:num>
  <w:num w:numId="16">
    <w:abstractNumId w:val="17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7D"/>
    <w:rsid w:val="00005DCE"/>
    <w:rsid w:val="00010333"/>
    <w:rsid w:val="00010940"/>
    <w:rsid w:val="0005478C"/>
    <w:rsid w:val="00055E89"/>
    <w:rsid w:val="00057022"/>
    <w:rsid w:val="00081B6D"/>
    <w:rsid w:val="000841A2"/>
    <w:rsid w:val="00084311"/>
    <w:rsid w:val="000A6E62"/>
    <w:rsid w:val="000C3F6E"/>
    <w:rsid w:val="000C7919"/>
    <w:rsid w:val="000C7F73"/>
    <w:rsid w:val="000D0AA3"/>
    <w:rsid w:val="000D2747"/>
    <w:rsid w:val="000D412E"/>
    <w:rsid w:val="000D7184"/>
    <w:rsid w:val="000E0C14"/>
    <w:rsid w:val="001058A5"/>
    <w:rsid w:val="00127799"/>
    <w:rsid w:val="00131E3C"/>
    <w:rsid w:val="00137F60"/>
    <w:rsid w:val="00140B7A"/>
    <w:rsid w:val="001528B0"/>
    <w:rsid w:val="00153406"/>
    <w:rsid w:val="00167985"/>
    <w:rsid w:val="00173C43"/>
    <w:rsid w:val="001857E1"/>
    <w:rsid w:val="001A073F"/>
    <w:rsid w:val="001A1631"/>
    <w:rsid w:val="001B0FB9"/>
    <w:rsid w:val="001B1FD5"/>
    <w:rsid w:val="001B5587"/>
    <w:rsid w:val="001C2DFB"/>
    <w:rsid w:val="001C6A2C"/>
    <w:rsid w:val="001D0088"/>
    <w:rsid w:val="001E16EC"/>
    <w:rsid w:val="001E3B8C"/>
    <w:rsid w:val="001E6723"/>
    <w:rsid w:val="001F5ED5"/>
    <w:rsid w:val="00216E7D"/>
    <w:rsid w:val="0022604D"/>
    <w:rsid w:val="002369A9"/>
    <w:rsid w:val="00252F85"/>
    <w:rsid w:val="00274F91"/>
    <w:rsid w:val="0027567F"/>
    <w:rsid w:val="002A2D24"/>
    <w:rsid w:val="002B03A8"/>
    <w:rsid w:val="002D4963"/>
    <w:rsid w:val="002E70B3"/>
    <w:rsid w:val="002E7B1F"/>
    <w:rsid w:val="002F0CC0"/>
    <w:rsid w:val="002F709F"/>
    <w:rsid w:val="00300125"/>
    <w:rsid w:val="0030547E"/>
    <w:rsid w:val="003129A4"/>
    <w:rsid w:val="00312A84"/>
    <w:rsid w:val="00321FE7"/>
    <w:rsid w:val="00352DB0"/>
    <w:rsid w:val="00363653"/>
    <w:rsid w:val="00364852"/>
    <w:rsid w:val="00376A79"/>
    <w:rsid w:val="00382706"/>
    <w:rsid w:val="00382D56"/>
    <w:rsid w:val="00382F50"/>
    <w:rsid w:val="003946A3"/>
    <w:rsid w:val="003A56D9"/>
    <w:rsid w:val="003A6D08"/>
    <w:rsid w:val="003C5518"/>
    <w:rsid w:val="003D2CB9"/>
    <w:rsid w:val="003E3921"/>
    <w:rsid w:val="003F2AE5"/>
    <w:rsid w:val="00417650"/>
    <w:rsid w:val="00435DE2"/>
    <w:rsid w:val="00437E39"/>
    <w:rsid w:val="00453987"/>
    <w:rsid w:val="0048310A"/>
    <w:rsid w:val="00483470"/>
    <w:rsid w:val="004846AD"/>
    <w:rsid w:val="00484FB9"/>
    <w:rsid w:val="004B37C9"/>
    <w:rsid w:val="004B3B64"/>
    <w:rsid w:val="004D3431"/>
    <w:rsid w:val="004E2983"/>
    <w:rsid w:val="004E3FEF"/>
    <w:rsid w:val="004F337C"/>
    <w:rsid w:val="00512655"/>
    <w:rsid w:val="00521307"/>
    <w:rsid w:val="00532519"/>
    <w:rsid w:val="00560A4F"/>
    <w:rsid w:val="005661B9"/>
    <w:rsid w:val="00582973"/>
    <w:rsid w:val="005A6B7F"/>
    <w:rsid w:val="005D3BB4"/>
    <w:rsid w:val="006143B6"/>
    <w:rsid w:val="0063456D"/>
    <w:rsid w:val="00635D8A"/>
    <w:rsid w:val="00640303"/>
    <w:rsid w:val="006600DD"/>
    <w:rsid w:val="006764E2"/>
    <w:rsid w:val="00683250"/>
    <w:rsid w:val="00697FF0"/>
    <w:rsid w:val="006A3938"/>
    <w:rsid w:val="006B4636"/>
    <w:rsid w:val="006C0D25"/>
    <w:rsid w:val="006C10F2"/>
    <w:rsid w:val="006C23BE"/>
    <w:rsid w:val="006C30EC"/>
    <w:rsid w:val="006C59B8"/>
    <w:rsid w:val="006E565F"/>
    <w:rsid w:val="006F712F"/>
    <w:rsid w:val="007140FA"/>
    <w:rsid w:val="00715288"/>
    <w:rsid w:val="0071761B"/>
    <w:rsid w:val="007310AB"/>
    <w:rsid w:val="00731495"/>
    <w:rsid w:val="00753CCD"/>
    <w:rsid w:val="00754BCF"/>
    <w:rsid w:val="007707F4"/>
    <w:rsid w:val="007748B1"/>
    <w:rsid w:val="00785DAF"/>
    <w:rsid w:val="00786575"/>
    <w:rsid w:val="00792D81"/>
    <w:rsid w:val="007A4BD9"/>
    <w:rsid w:val="007A661D"/>
    <w:rsid w:val="007C1A35"/>
    <w:rsid w:val="007E0AC8"/>
    <w:rsid w:val="007E7B89"/>
    <w:rsid w:val="007F14F5"/>
    <w:rsid w:val="007F2B8C"/>
    <w:rsid w:val="007F619B"/>
    <w:rsid w:val="00816A06"/>
    <w:rsid w:val="008355E4"/>
    <w:rsid w:val="008536A3"/>
    <w:rsid w:val="0086261B"/>
    <w:rsid w:val="008749B5"/>
    <w:rsid w:val="008B62C2"/>
    <w:rsid w:val="008C3EF4"/>
    <w:rsid w:val="008C4407"/>
    <w:rsid w:val="008C4C6B"/>
    <w:rsid w:val="008D1000"/>
    <w:rsid w:val="008D7097"/>
    <w:rsid w:val="008E2DD5"/>
    <w:rsid w:val="008E4734"/>
    <w:rsid w:val="008E5F92"/>
    <w:rsid w:val="008F38DD"/>
    <w:rsid w:val="008F4CA3"/>
    <w:rsid w:val="008F571B"/>
    <w:rsid w:val="008F580E"/>
    <w:rsid w:val="00920E98"/>
    <w:rsid w:val="00926471"/>
    <w:rsid w:val="009546AC"/>
    <w:rsid w:val="009720DB"/>
    <w:rsid w:val="009762FB"/>
    <w:rsid w:val="009769D2"/>
    <w:rsid w:val="00985886"/>
    <w:rsid w:val="00992F5E"/>
    <w:rsid w:val="00996E4D"/>
    <w:rsid w:val="009B3481"/>
    <w:rsid w:val="009C5A66"/>
    <w:rsid w:val="009D7649"/>
    <w:rsid w:val="009E1B80"/>
    <w:rsid w:val="009E4667"/>
    <w:rsid w:val="009E7979"/>
    <w:rsid w:val="009E7BB4"/>
    <w:rsid w:val="00A00173"/>
    <w:rsid w:val="00A025CC"/>
    <w:rsid w:val="00A109B3"/>
    <w:rsid w:val="00A12A1B"/>
    <w:rsid w:val="00A16080"/>
    <w:rsid w:val="00A26A71"/>
    <w:rsid w:val="00A307EF"/>
    <w:rsid w:val="00A31768"/>
    <w:rsid w:val="00A32114"/>
    <w:rsid w:val="00A32821"/>
    <w:rsid w:val="00A34C71"/>
    <w:rsid w:val="00A36395"/>
    <w:rsid w:val="00A43F62"/>
    <w:rsid w:val="00A5349C"/>
    <w:rsid w:val="00A61BA8"/>
    <w:rsid w:val="00A70F02"/>
    <w:rsid w:val="00A739C1"/>
    <w:rsid w:val="00A8402F"/>
    <w:rsid w:val="00A84A91"/>
    <w:rsid w:val="00A85CB6"/>
    <w:rsid w:val="00AA0341"/>
    <w:rsid w:val="00AA167A"/>
    <w:rsid w:val="00AB32C9"/>
    <w:rsid w:val="00AC6775"/>
    <w:rsid w:val="00AE4383"/>
    <w:rsid w:val="00AF7CE4"/>
    <w:rsid w:val="00B03DF1"/>
    <w:rsid w:val="00B112C9"/>
    <w:rsid w:val="00B13145"/>
    <w:rsid w:val="00B14382"/>
    <w:rsid w:val="00B14A5E"/>
    <w:rsid w:val="00B641D9"/>
    <w:rsid w:val="00B6425C"/>
    <w:rsid w:val="00B71E05"/>
    <w:rsid w:val="00B72D7B"/>
    <w:rsid w:val="00B72DD0"/>
    <w:rsid w:val="00B75D98"/>
    <w:rsid w:val="00B8785B"/>
    <w:rsid w:val="00B9051E"/>
    <w:rsid w:val="00B95A3D"/>
    <w:rsid w:val="00B96163"/>
    <w:rsid w:val="00BB2BFD"/>
    <w:rsid w:val="00BD416C"/>
    <w:rsid w:val="00BE20A2"/>
    <w:rsid w:val="00BE3AAF"/>
    <w:rsid w:val="00BE73BE"/>
    <w:rsid w:val="00C027DD"/>
    <w:rsid w:val="00C035DB"/>
    <w:rsid w:val="00C10471"/>
    <w:rsid w:val="00C23F86"/>
    <w:rsid w:val="00C25480"/>
    <w:rsid w:val="00C41F47"/>
    <w:rsid w:val="00C432D2"/>
    <w:rsid w:val="00C605FF"/>
    <w:rsid w:val="00C64A41"/>
    <w:rsid w:val="00C677BF"/>
    <w:rsid w:val="00C86602"/>
    <w:rsid w:val="00C90DD6"/>
    <w:rsid w:val="00C918C1"/>
    <w:rsid w:val="00C93B38"/>
    <w:rsid w:val="00CE6D85"/>
    <w:rsid w:val="00D00E25"/>
    <w:rsid w:val="00D036A3"/>
    <w:rsid w:val="00D077A2"/>
    <w:rsid w:val="00D11B5B"/>
    <w:rsid w:val="00D41682"/>
    <w:rsid w:val="00D44874"/>
    <w:rsid w:val="00D614DF"/>
    <w:rsid w:val="00D638CC"/>
    <w:rsid w:val="00D651AD"/>
    <w:rsid w:val="00D9379D"/>
    <w:rsid w:val="00DD727F"/>
    <w:rsid w:val="00DE2908"/>
    <w:rsid w:val="00DE31DA"/>
    <w:rsid w:val="00DE5938"/>
    <w:rsid w:val="00E01051"/>
    <w:rsid w:val="00E04B57"/>
    <w:rsid w:val="00E12BE0"/>
    <w:rsid w:val="00E14347"/>
    <w:rsid w:val="00E17891"/>
    <w:rsid w:val="00E22ECD"/>
    <w:rsid w:val="00E3181A"/>
    <w:rsid w:val="00E3526B"/>
    <w:rsid w:val="00E35BF6"/>
    <w:rsid w:val="00E40F58"/>
    <w:rsid w:val="00E42120"/>
    <w:rsid w:val="00E46D50"/>
    <w:rsid w:val="00E51B90"/>
    <w:rsid w:val="00E70A72"/>
    <w:rsid w:val="00E73C2B"/>
    <w:rsid w:val="00E76048"/>
    <w:rsid w:val="00E83497"/>
    <w:rsid w:val="00E974C3"/>
    <w:rsid w:val="00EA193C"/>
    <w:rsid w:val="00EA1954"/>
    <w:rsid w:val="00EA2FC8"/>
    <w:rsid w:val="00EB512C"/>
    <w:rsid w:val="00EC06ED"/>
    <w:rsid w:val="00EC22CB"/>
    <w:rsid w:val="00ED7195"/>
    <w:rsid w:val="00EE2057"/>
    <w:rsid w:val="00EE2FBB"/>
    <w:rsid w:val="00F12E7C"/>
    <w:rsid w:val="00F33BEA"/>
    <w:rsid w:val="00F4134D"/>
    <w:rsid w:val="00F428E6"/>
    <w:rsid w:val="00F46B33"/>
    <w:rsid w:val="00F56073"/>
    <w:rsid w:val="00F61060"/>
    <w:rsid w:val="00F61504"/>
    <w:rsid w:val="00F66B07"/>
    <w:rsid w:val="00F76D6C"/>
    <w:rsid w:val="00FA3B6A"/>
    <w:rsid w:val="00FB4F17"/>
    <w:rsid w:val="00FC053B"/>
    <w:rsid w:val="00FD395B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069C"/>
  <w15:docId w15:val="{CC6800E1-EEAB-4A35-A823-7655B238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0A2"/>
  </w:style>
  <w:style w:type="paragraph" w:styleId="a5">
    <w:name w:val="footer"/>
    <w:basedOn w:val="a"/>
    <w:link w:val="a6"/>
    <w:uiPriority w:val="99"/>
    <w:unhideWhenUsed/>
    <w:rsid w:val="00BE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0A2"/>
  </w:style>
  <w:style w:type="paragraph" w:styleId="a7">
    <w:name w:val="Balloon Text"/>
    <w:basedOn w:val="a"/>
    <w:link w:val="a8"/>
    <w:uiPriority w:val="99"/>
    <w:semiHidden/>
    <w:unhideWhenUsed/>
    <w:rsid w:val="00BE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A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749B5"/>
    <w:rPr>
      <w:color w:val="808080"/>
    </w:rPr>
  </w:style>
  <w:style w:type="character" w:styleId="aa">
    <w:name w:val="Hyperlink"/>
    <w:basedOn w:val="a0"/>
    <w:uiPriority w:val="99"/>
    <w:unhideWhenUsed/>
    <w:rsid w:val="00A109B3"/>
    <w:rPr>
      <w:color w:val="0000FF" w:themeColor="hyperlink"/>
      <w:u w:val="single"/>
    </w:rPr>
  </w:style>
  <w:style w:type="character" w:styleId="ab">
    <w:name w:val="Strong"/>
    <w:uiPriority w:val="22"/>
    <w:qFormat/>
    <w:rsid w:val="009762FB"/>
    <w:rPr>
      <w:b/>
      <w:bCs/>
    </w:rPr>
  </w:style>
  <w:style w:type="paragraph" w:styleId="ac">
    <w:name w:val="Normal (Web)"/>
    <w:basedOn w:val="a"/>
    <w:rsid w:val="009762FB"/>
    <w:pPr>
      <w:suppressAutoHyphens/>
      <w:spacing w:after="120" w:line="240" w:lineRule="atLeast"/>
    </w:pPr>
    <w:rPr>
      <w:rFonts w:ascii="Verdana" w:eastAsia="Times New Roman" w:hAnsi="Verdana" w:cs="Times New Roman"/>
      <w:color w:val="000000"/>
      <w:sz w:val="18"/>
      <w:szCs w:val="18"/>
      <w:lang w:eastAsia="ar-SA"/>
    </w:rPr>
  </w:style>
  <w:style w:type="character" w:styleId="ad">
    <w:name w:val="annotation reference"/>
    <w:basedOn w:val="a0"/>
    <w:uiPriority w:val="99"/>
    <w:semiHidden/>
    <w:unhideWhenUsed/>
    <w:rsid w:val="00BB2B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2B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2B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2B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2BFD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B72DD0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4B3B64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B3B64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B3B64"/>
    <w:rPr>
      <w:vertAlign w:val="superscript"/>
    </w:rPr>
  </w:style>
  <w:style w:type="table" w:styleId="af6">
    <w:name w:val="Table Grid"/>
    <w:basedOn w:val="a1"/>
    <w:uiPriority w:val="59"/>
    <w:rsid w:val="004B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A56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1">
    <w:name w:val="Table Normal1"/>
    <w:uiPriority w:val="2"/>
    <w:semiHidden/>
    <w:qFormat/>
    <w:rsid w:val="003A56D9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F2AE5"/>
    <w:rPr>
      <w:color w:val="605E5C"/>
      <w:shd w:val="clear" w:color="auto" w:fill="E1DFDD"/>
    </w:rPr>
  </w:style>
  <w:style w:type="paragraph" w:styleId="af7">
    <w:name w:val="No Spacing"/>
    <w:uiPriority w:val="1"/>
    <w:qFormat/>
    <w:rsid w:val="00137F60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paragraph" w:customStyle="1" w:styleId="Default">
    <w:name w:val="Default"/>
    <w:rsid w:val="00FD39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Downloads\annex_9_b_1_job_advertisement_template20_02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3372E6CF6C9459E077A5F5FEA41BE" ma:contentTypeVersion="13" ma:contentTypeDescription="Create a new document." ma:contentTypeScope="" ma:versionID="7387c9a55aa64a3384818daf5c8ce5de">
  <xsd:schema xmlns:xsd="http://www.w3.org/2001/XMLSchema" xmlns:xs="http://www.w3.org/2001/XMLSchema" xmlns:p="http://schemas.microsoft.com/office/2006/metadata/properties" xmlns:ns2="12b1db63-99bf-40d0-bf2b-409ad0455a97" xmlns:ns3="4540269e-d630-44a1-a3b4-c86065f48049" targetNamespace="http://schemas.microsoft.com/office/2006/metadata/properties" ma:root="true" ma:fieldsID="a8d9e7fa9a190b05ebba57d9755e0b69" ns2:_="" ns3:_="">
    <xsd:import namespace="12b1db63-99bf-40d0-bf2b-409ad0455a97"/>
    <xsd:import namespace="4540269e-d630-44a1-a3b4-c86065f48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1db63-99bf-40d0-bf2b-409ad0455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269e-d630-44a1-a3b4-c86065f48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0C99-807D-448D-9838-BFA8BD04F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582279-48B8-4111-88E9-376DA18B5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4383B-AC0B-49C8-8978-7D9A72569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1db63-99bf-40d0-bf2b-409ad0455a97"/>
    <ds:schemaRef ds:uri="4540269e-d630-44a1-a3b4-c86065f48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6A0C83-C229-4468-BECF-79CCA8D3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annex_9_b_1_job_advertisement_template20_02 (3)</Template>
  <TotalTime>63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Martinez</dc:creator>
  <cp:lastModifiedBy>User</cp:lastModifiedBy>
  <cp:revision>4</cp:revision>
  <cp:lastPrinted>2014-02-07T10:11:00Z</cp:lastPrinted>
  <dcterms:created xsi:type="dcterms:W3CDTF">2022-04-11T13:16:00Z</dcterms:created>
  <dcterms:modified xsi:type="dcterms:W3CDTF">2022-05-02T14:08:00Z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0x0101008483372E6CF6C9459E077A5F5FEA41BE</vt:lpwstr>
  </property>
</Properties>
</file>