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C4C3C" w14:textId="77777777" w:rsidR="00CA6B6E" w:rsidRPr="00D76B83" w:rsidRDefault="000A6D0C" w:rsidP="00AB2704">
      <w:pPr>
        <w:spacing w:after="0" w:line="276" w:lineRule="auto"/>
        <w:ind w:left="360"/>
        <w:jc w:val="center"/>
        <w:rPr>
          <w:rFonts w:ascii="Arial" w:eastAsia="Arial" w:hAnsi="Arial" w:cs="Arial"/>
          <w:b/>
          <w:bCs/>
        </w:rPr>
      </w:pPr>
      <w:r w:rsidRPr="00D76B83">
        <w:rPr>
          <w:rFonts w:ascii="Arial" w:eastAsia="Arial" w:hAnsi="Arial" w:cs="Arial"/>
          <w:b/>
          <w:bCs/>
        </w:rPr>
        <w:t>КЕРІВНИЦТВО ДЛЯ СУБ-РЕЦИПІЄНТІВ ТА ПІДРЯДНИКІВ</w:t>
      </w:r>
    </w:p>
    <w:p w14:paraId="73B68187" w14:textId="03AD6A01" w:rsidR="00AB2704" w:rsidRPr="00D76B83" w:rsidRDefault="000A6D0C" w:rsidP="00AB2704">
      <w:pPr>
        <w:spacing w:after="0" w:line="276" w:lineRule="auto"/>
        <w:ind w:left="360"/>
        <w:jc w:val="center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  <w:b/>
          <w:bCs/>
        </w:rPr>
        <w:t>ПРОЄКТУ USAID «AГРО»</w:t>
      </w:r>
      <w:r w:rsidR="00CA6B6E" w:rsidRPr="00D76B83">
        <w:rPr>
          <w:rFonts w:ascii="Arial" w:eastAsia="Arial" w:hAnsi="Arial" w:cs="Arial"/>
          <w:b/>
          <w:bCs/>
        </w:rPr>
        <w:t xml:space="preserve"> ЩОДО </w:t>
      </w:r>
      <w:r w:rsidRPr="00D76B83">
        <w:rPr>
          <w:rFonts w:ascii="Arial" w:eastAsia="Arial" w:hAnsi="Arial" w:cs="Arial"/>
          <w:b/>
          <w:bCs/>
        </w:rPr>
        <w:t xml:space="preserve">ВРАХУВАННЯ </w:t>
      </w:r>
      <w:r w:rsidR="00AB2704" w:rsidRPr="00D76B83">
        <w:rPr>
          <w:rFonts w:ascii="Arial" w:eastAsia="Arial" w:hAnsi="Arial" w:cs="Arial"/>
          <w:b/>
          <w:bCs/>
        </w:rPr>
        <w:t xml:space="preserve">АСПЕКТІВ </w:t>
      </w:r>
      <w:r w:rsidR="00E53101" w:rsidRPr="00D76B83">
        <w:rPr>
          <w:rFonts w:ascii="Arial" w:eastAsia="Arial" w:hAnsi="Arial" w:cs="Arial"/>
          <w:b/>
          <w:bCs/>
        </w:rPr>
        <w:t>Ґ</w:t>
      </w:r>
      <w:r w:rsidR="00AB2704" w:rsidRPr="00D76B83">
        <w:rPr>
          <w:rFonts w:ascii="Arial" w:eastAsia="Arial" w:hAnsi="Arial" w:cs="Arial"/>
          <w:b/>
          <w:bCs/>
        </w:rPr>
        <w:t>ЕНДЕРНОЇ РІВНОСТІ ТА ІНКЛЮЗИВНОГО РОЗВИТКУ (GESI)</w:t>
      </w:r>
    </w:p>
    <w:p w14:paraId="07C49FD7" w14:textId="7BBDD511" w:rsidR="00E45CB2" w:rsidRPr="00D76B83" w:rsidRDefault="00E45CB2" w:rsidP="6789CCE1">
      <w:pPr>
        <w:spacing w:after="0" w:line="276" w:lineRule="auto"/>
        <w:ind w:left="360"/>
        <w:jc w:val="center"/>
        <w:rPr>
          <w:rFonts w:ascii="Arial" w:eastAsia="Arial" w:hAnsi="Arial" w:cs="Arial"/>
        </w:rPr>
      </w:pPr>
    </w:p>
    <w:p w14:paraId="494CAF15" w14:textId="3FD11483" w:rsidR="002F685D" w:rsidRPr="00D76B83" w:rsidRDefault="00C971B2" w:rsidP="002F685D">
      <w:p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В </w:t>
      </w:r>
      <w:r w:rsidR="002F685D" w:rsidRPr="00D76B83">
        <w:rPr>
          <w:rFonts w:ascii="Arial" w:eastAsia="Arial" w:hAnsi="Arial" w:cs="Arial"/>
        </w:rPr>
        <w:t>цьо</w:t>
      </w:r>
      <w:r w:rsidRPr="00D76B83">
        <w:rPr>
          <w:rFonts w:ascii="Arial" w:eastAsia="Arial" w:hAnsi="Arial" w:cs="Arial"/>
        </w:rPr>
        <w:t>му</w:t>
      </w:r>
      <w:r w:rsidR="002F685D" w:rsidRPr="00D76B83">
        <w:rPr>
          <w:rFonts w:ascii="Arial" w:eastAsia="Arial" w:hAnsi="Arial" w:cs="Arial"/>
        </w:rPr>
        <w:t xml:space="preserve"> документ</w:t>
      </w:r>
      <w:r w:rsidRPr="00D76B83">
        <w:rPr>
          <w:rFonts w:ascii="Arial" w:eastAsia="Arial" w:hAnsi="Arial" w:cs="Arial"/>
        </w:rPr>
        <w:t>і</w:t>
      </w:r>
      <w:r w:rsidR="002F685D" w:rsidRPr="00D76B83">
        <w:rPr>
          <w:rFonts w:ascii="Arial" w:eastAsia="Arial" w:hAnsi="Arial" w:cs="Arial"/>
        </w:rPr>
        <w:t xml:space="preserve"> нада</w:t>
      </w:r>
      <w:r w:rsidRPr="00D76B83">
        <w:rPr>
          <w:rFonts w:ascii="Arial" w:eastAsia="Arial" w:hAnsi="Arial" w:cs="Arial"/>
        </w:rPr>
        <w:t>ється</w:t>
      </w:r>
      <w:r w:rsidR="002F685D" w:rsidRPr="00D76B83">
        <w:rPr>
          <w:rFonts w:ascii="Arial" w:eastAsia="Arial" w:hAnsi="Arial" w:cs="Arial"/>
        </w:rPr>
        <w:t xml:space="preserve"> коротк</w:t>
      </w:r>
      <w:r w:rsidRPr="00D76B83">
        <w:rPr>
          <w:rFonts w:ascii="Arial" w:eastAsia="Arial" w:hAnsi="Arial" w:cs="Arial"/>
        </w:rPr>
        <w:t>е</w:t>
      </w:r>
      <w:r w:rsidR="002F685D" w:rsidRPr="00D76B83">
        <w:rPr>
          <w:rFonts w:ascii="Arial" w:eastAsia="Arial" w:hAnsi="Arial" w:cs="Arial"/>
        </w:rPr>
        <w:t xml:space="preserve"> керівництв</w:t>
      </w:r>
      <w:r w:rsidRPr="00D76B83">
        <w:rPr>
          <w:rFonts w:ascii="Arial" w:eastAsia="Arial" w:hAnsi="Arial" w:cs="Arial"/>
        </w:rPr>
        <w:t>о</w:t>
      </w:r>
      <w:r w:rsidR="002F685D" w:rsidRPr="00D76B83">
        <w:rPr>
          <w:rFonts w:ascii="Arial" w:eastAsia="Arial" w:hAnsi="Arial" w:cs="Arial"/>
        </w:rPr>
        <w:t xml:space="preserve"> для </w:t>
      </w:r>
      <w:proofErr w:type="spellStart"/>
      <w:r w:rsidR="002F685D" w:rsidRPr="00D76B83">
        <w:rPr>
          <w:rFonts w:ascii="Arial" w:eastAsia="Arial" w:hAnsi="Arial" w:cs="Arial"/>
        </w:rPr>
        <w:t>суб</w:t>
      </w:r>
      <w:proofErr w:type="spellEnd"/>
      <w:r w:rsidR="002F685D" w:rsidRPr="00D76B83">
        <w:rPr>
          <w:rFonts w:ascii="Arial" w:eastAsia="Arial" w:hAnsi="Arial" w:cs="Arial"/>
        </w:rPr>
        <w:t>-реципієнтів та підрядників Про</w:t>
      </w:r>
      <w:r w:rsidR="00121AD0" w:rsidRPr="00D76B83">
        <w:rPr>
          <w:rFonts w:ascii="Arial" w:eastAsia="Arial" w:hAnsi="Arial" w:cs="Arial"/>
        </w:rPr>
        <w:t>є</w:t>
      </w:r>
      <w:r w:rsidR="002F685D" w:rsidRPr="00D76B83">
        <w:rPr>
          <w:rFonts w:ascii="Arial" w:eastAsia="Arial" w:hAnsi="Arial" w:cs="Arial"/>
        </w:rPr>
        <w:t xml:space="preserve">кту USAID «AГРО» </w:t>
      </w:r>
      <w:r w:rsidR="005A6F95" w:rsidRPr="00D76B83">
        <w:rPr>
          <w:rFonts w:ascii="Arial" w:eastAsia="Arial" w:hAnsi="Arial" w:cs="Arial"/>
        </w:rPr>
        <w:t>з питань</w:t>
      </w:r>
      <w:r w:rsidR="002F685D" w:rsidRPr="00D76B83">
        <w:rPr>
          <w:rFonts w:ascii="Arial" w:eastAsia="Arial" w:hAnsi="Arial" w:cs="Arial"/>
        </w:rPr>
        <w:t xml:space="preserve"> підходу «Кімонікс» та USAID до врахування аспектів ґендерної рівності та інклюзивного розвитку (GESI), </w:t>
      </w:r>
      <w:r w:rsidR="005A6F95" w:rsidRPr="00D76B83">
        <w:rPr>
          <w:rFonts w:ascii="Arial" w:eastAsia="Arial" w:hAnsi="Arial" w:cs="Arial"/>
        </w:rPr>
        <w:t>що</w:t>
      </w:r>
      <w:r w:rsidR="002F685D" w:rsidRPr="00D76B83">
        <w:rPr>
          <w:rFonts w:ascii="Arial" w:eastAsia="Arial" w:hAnsi="Arial" w:cs="Arial"/>
        </w:rPr>
        <w:t xml:space="preserve"> мож</w:t>
      </w:r>
      <w:r w:rsidR="005A6F95" w:rsidRPr="00D76B83">
        <w:rPr>
          <w:rFonts w:ascii="Arial" w:eastAsia="Arial" w:hAnsi="Arial" w:cs="Arial"/>
        </w:rPr>
        <w:t>е бути</w:t>
      </w:r>
      <w:r w:rsidR="002F685D" w:rsidRPr="00D76B83">
        <w:rPr>
          <w:rFonts w:ascii="Arial" w:eastAsia="Arial" w:hAnsi="Arial" w:cs="Arial"/>
        </w:rPr>
        <w:t xml:space="preserve"> інтегр</w:t>
      </w:r>
      <w:r w:rsidR="005A6F95" w:rsidRPr="00D76B83">
        <w:rPr>
          <w:rFonts w:ascii="Arial" w:eastAsia="Arial" w:hAnsi="Arial" w:cs="Arial"/>
        </w:rPr>
        <w:t>о</w:t>
      </w:r>
      <w:r w:rsidR="002F685D" w:rsidRPr="00D76B83">
        <w:rPr>
          <w:rFonts w:ascii="Arial" w:eastAsia="Arial" w:hAnsi="Arial" w:cs="Arial"/>
        </w:rPr>
        <w:t>ва</w:t>
      </w:r>
      <w:r w:rsidR="005A6F95" w:rsidRPr="00D76B83">
        <w:rPr>
          <w:rFonts w:ascii="Arial" w:eastAsia="Arial" w:hAnsi="Arial" w:cs="Arial"/>
        </w:rPr>
        <w:t>ний</w:t>
      </w:r>
      <w:r w:rsidR="002F685D" w:rsidRPr="00D76B83">
        <w:rPr>
          <w:rFonts w:ascii="Arial" w:eastAsia="Arial" w:hAnsi="Arial" w:cs="Arial"/>
        </w:rPr>
        <w:t xml:space="preserve"> до </w:t>
      </w:r>
      <w:r w:rsidR="00121AD0" w:rsidRPr="00D76B83">
        <w:rPr>
          <w:rFonts w:ascii="Arial" w:eastAsia="Arial" w:hAnsi="Arial" w:cs="Arial"/>
        </w:rPr>
        <w:t>суб</w:t>
      </w:r>
      <w:r w:rsidR="003F2DBA">
        <w:rPr>
          <w:rFonts w:ascii="Arial" w:eastAsia="Arial" w:hAnsi="Arial" w:cs="Arial"/>
        </w:rPr>
        <w:t>грантів</w:t>
      </w:r>
      <w:r w:rsidR="00121AD0" w:rsidRPr="00D76B83">
        <w:rPr>
          <w:rFonts w:ascii="Arial" w:eastAsia="Arial" w:hAnsi="Arial" w:cs="Arial"/>
        </w:rPr>
        <w:t xml:space="preserve"> та </w:t>
      </w:r>
      <w:r w:rsidR="002F685D" w:rsidRPr="00D76B83">
        <w:rPr>
          <w:rFonts w:ascii="Arial" w:eastAsia="Arial" w:hAnsi="Arial" w:cs="Arial"/>
        </w:rPr>
        <w:t>контрактів, підтримк</w:t>
      </w:r>
      <w:r w:rsidR="0032710E" w:rsidRPr="00D76B83">
        <w:rPr>
          <w:rFonts w:ascii="Arial" w:eastAsia="Arial" w:hAnsi="Arial" w:cs="Arial"/>
        </w:rPr>
        <w:t>а яких надається</w:t>
      </w:r>
      <w:r w:rsidR="002F685D" w:rsidRPr="00D76B83">
        <w:rPr>
          <w:rFonts w:ascii="Arial" w:eastAsia="Arial" w:hAnsi="Arial" w:cs="Arial"/>
        </w:rPr>
        <w:t xml:space="preserve"> через Проєкт «АГРО».</w:t>
      </w:r>
    </w:p>
    <w:p w14:paraId="0CA96654" w14:textId="77777777" w:rsidR="002F685D" w:rsidRPr="00D76B83" w:rsidRDefault="002F685D" w:rsidP="002F685D">
      <w:pPr>
        <w:spacing w:after="0" w:line="276" w:lineRule="auto"/>
        <w:jc w:val="both"/>
        <w:rPr>
          <w:rFonts w:ascii="Arial" w:eastAsia="Arial" w:hAnsi="Arial" w:cs="Arial"/>
        </w:rPr>
      </w:pPr>
    </w:p>
    <w:p w14:paraId="14BBCFC2" w14:textId="5DAC1F3D" w:rsidR="00121AD0" w:rsidRPr="00D76B83" w:rsidRDefault="00121AD0" w:rsidP="002F685D">
      <w:p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Проєкт USAID «AГРО» зосереджує особливу увагу на підтримці та залученні таких цільових груп:</w:t>
      </w:r>
    </w:p>
    <w:p w14:paraId="64E88E57" w14:textId="4138C3AC" w:rsidR="00121AD0" w:rsidRPr="00D76B83" w:rsidRDefault="00121AD0" w:rsidP="00121AD0">
      <w:pPr>
        <w:pStyle w:val="a3"/>
        <w:numPr>
          <w:ilvl w:val="0"/>
          <w:numId w:val="30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Жінки, які є власницями </w:t>
      </w:r>
      <w:r w:rsidR="00E12E0F" w:rsidRPr="00D76B83">
        <w:rPr>
          <w:rFonts w:ascii="Arial" w:eastAsia="Arial" w:hAnsi="Arial" w:cs="Arial"/>
        </w:rPr>
        <w:t xml:space="preserve">сільськогосподарських ММСП </w:t>
      </w:r>
      <w:r w:rsidRPr="00D76B83">
        <w:rPr>
          <w:rFonts w:ascii="Arial" w:eastAsia="Arial" w:hAnsi="Arial" w:cs="Arial"/>
        </w:rPr>
        <w:t>чи керують</w:t>
      </w:r>
      <w:r w:rsidR="00E12E0F" w:rsidRPr="00D76B83">
        <w:rPr>
          <w:rFonts w:ascii="Arial" w:eastAsia="Arial" w:hAnsi="Arial" w:cs="Arial"/>
        </w:rPr>
        <w:t xml:space="preserve"> ними</w:t>
      </w:r>
      <w:r w:rsidRPr="00D76B83">
        <w:rPr>
          <w:rFonts w:ascii="Arial" w:eastAsia="Arial" w:hAnsi="Arial" w:cs="Arial"/>
        </w:rPr>
        <w:t>, зокрема жінки-фермери</w:t>
      </w:r>
    </w:p>
    <w:p w14:paraId="48A98C07" w14:textId="4E646671" w:rsidR="00121AD0" w:rsidRPr="00D76B83" w:rsidRDefault="00121AD0" w:rsidP="00121AD0">
      <w:pPr>
        <w:pStyle w:val="a3"/>
        <w:numPr>
          <w:ilvl w:val="0"/>
          <w:numId w:val="30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Внутрішньо переміщені </w:t>
      </w:r>
      <w:r w:rsidRPr="00A502B2">
        <w:rPr>
          <w:rFonts w:ascii="Arial" w:eastAsia="Arial" w:hAnsi="Arial" w:cs="Arial"/>
        </w:rPr>
        <w:t>особи (</w:t>
      </w:r>
      <w:r w:rsidR="00A502B2" w:rsidRPr="00A502B2">
        <w:rPr>
          <w:rFonts w:ascii="Arial" w:eastAsia="Arial" w:hAnsi="Arial" w:cs="Arial"/>
          <w:lang w:val="ru-RU"/>
        </w:rPr>
        <w:t>В</w:t>
      </w:r>
      <w:r w:rsidRPr="00A502B2">
        <w:rPr>
          <w:rFonts w:ascii="Arial" w:eastAsia="Arial" w:hAnsi="Arial" w:cs="Arial"/>
        </w:rPr>
        <w:t>ПО)</w:t>
      </w:r>
      <w:r w:rsidRPr="00D76B83">
        <w:rPr>
          <w:rFonts w:ascii="Arial" w:eastAsia="Arial" w:hAnsi="Arial" w:cs="Arial"/>
        </w:rPr>
        <w:t xml:space="preserve"> та громадяни України на тимчасово окупованих територіях </w:t>
      </w:r>
    </w:p>
    <w:p w14:paraId="2B6DBC04" w14:textId="3B00C3B2" w:rsidR="00121AD0" w:rsidRPr="00D76B83" w:rsidRDefault="00121AD0" w:rsidP="00121AD0">
      <w:pPr>
        <w:pStyle w:val="a3"/>
        <w:numPr>
          <w:ilvl w:val="0"/>
          <w:numId w:val="30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Молодь віком до 24 років та</w:t>
      </w:r>
      <w:r w:rsidR="000A6D0C" w:rsidRPr="00D76B83">
        <w:rPr>
          <w:rFonts w:ascii="Arial" w:eastAsia="Arial" w:hAnsi="Arial" w:cs="Arial"/>
        </w:rPr>
        <w:t xml:space="preserve"> літні люди, які бажають працювати</w:t>
      </w:r>
      <w:r w:rsidRPr="00D76B83">
        <w:rPr>
          <w:rFonts w:ascii="Arial" w:eastAsia="Arial" w:hAnsi="Arial" w:cs="Arial"/>
        </w:rPr>
        <w:t xml:space="preserve"> </w:t>
      </w:r>
    </w:p>
    <w:p w14:paraId="2BD2A645" w14:textId="353B0332" w:rsidR="00121AD0" w:rsidRPr="00D76B83" w:rsidRDefault="000A6D0C" w:rsidP="00121AD0">
      <w:pPr>
        <w:pStyle w:val="a3"/>
        <w:numPr>
          <w:ilvl w:val="0"/>
          <w:numId w:val="30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Ветерани війни та члени їхніх родин </w:t>
      </w:r>
    </w:p>
    <w:p w14:paraId="4B415D1D" w14:textId="075CD17A" w:rsidR="00121AD0" w:rsidRPr="00D76B83" w:rsidRDefault="000A6D0C" w:rsidP="00121AD0">
      <w:pPr>
        <w:pStyle w:val="a3"/>
        <w:numPr>
          <w:ilvl w:val="0"/>
          <w:numId w:val="30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Особи з інвалідністю</w:t>
      </w:r>
    </w:p>
    <w:p w14:paraId="259DF648" w14:textId="1E26F1F0" w:rsidR="00121AD0" w:rsidRPr="00D76B83" w:rsidRDefault="000A6D0C" w:rsidP="00121AD0">
      <w:pPr>
        <w:pStyle w:val="a3"/>
        <w:numPr>
          <w:ilvl w:val="0"/>
          <w:numId w:val="30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Національні меншини</w:t>
      </w:r>
    </w:p>
    <w:p w14:paraId="788168A5" w14:textId="643A007A" w:rsidR="00785475" w:rsidRPr="00D76B83" w:rsidRDefault="000A6D0C" w:rsidP="002F685D">
      <w:p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Бачення USAID щодо розвитку полягає </w:t>
      </w:r>
      <w:r w:rsidR="00FF2804" w:rsidRPr="00D76B83">
        <w:rPr>
          <w:rFonts w:ascii="Arial" w:eastAsia="Arial" w:hAnsi="Arial" w:cs="Arial"/>
        </w:rPr>
        <w:t>в</w:t>
      </w:r>
      <w:r w:rsidRPr="00D76B83">
        <w:rPr>
          <w:rFonts w:ascii="Arial" w:eastAsia="Arial" w:hAnsi="Arial" w:cs="Arial"/>
        </w:rPr>
        <w:t xml:space="preserve"> </w:t>
      </w:r>
      <w:r w:rsidR="00E12E0F" w:rsidRPr="00D76B83">
        <w:rPr>
          <w:rFonts w:ascii="Arial" w:eastAsia="Arial" w:hAnsi="Arial" w:cs="Arial"/>
        </w:rPr>
        <w:t xml:space="preserve">розбудові </w:t>
      </w:r>
      <w:r w:rsidRPr="00D76B83">
        <w:rPr>
          <w:rFonts w:ascii="Arial" w:eastAsia="Arial" w:hAnsi="Arial" w:cs="Arial"/>
        </w:rPr>
        <w:t>світ</w:t>
      </w:r>
      <w:r w:rsidR="00E12E0F" w:rsidRPr="00D76B83">
        <w:rPr>
          <w:rFonts w:ascii="Arial" w:eastAsia="Arial" w:hAnsi="Arial" w:cs="Arial"/>
        </w:rPr>
        <w:t>у</w:t>
      </w:r>
      <w:r w:rsidRPr="00D76B83">
        <w:rPr>
          <w:rFonts w:ascii="Arial" w:eastAsia="Arial" w:hAnsi="Arial" w:cs="Arial"/>
        </w:rPr>
        <w:t>, в якому жінки та чоловіки, дівчата та хлоп</w:t>
      </w:r>
      <w:r w:rsidR="00F661C7" w:rsidRPr="00D76B83">
        <w:rPr>
          <w:rFonts w:ascii="Arial" w:eastAsia="Arial" w:hAnsi="Arial" w:cs="Arial"/>
        </w:rPr>
        <w:t>ці</w:t>
      </w:r>
      <w:r w:rsidRPr="00D76B83">
        <w:rPr>
          <w:rFonts w:ascii="Arial" w:eastAsia="Arial" w:hAnsi="Arial" w:cs="Arial"/>
        </w:rPr>
        <w:t xml:space="preserve"> мають економічні, соціальні, культурні та політичні права, і мають рівні можливості для забезпечення кращого рівня життя для себе, </w:t>
      </w:r>
      <w:r w:rsidR="00347F7B" w:rsidRPr="00D76B83">
        <w:rPr>
          <w:rFonts w:ascii="Arial" w:eastAsia="Arial" w:hAnsi="Arial" w:cs="Arial"/>
        </w:rPr>
        <w:t>власни</w:t>
      </w:r>
      <w:r w:rsidRPr="00D76B83">
        <w:rPr>
          <w:rFonts w:ascii="Arial" w:eastAsia="Arial" w:hAnsi="Arial" w:cs="Arial"/>
        </w:rPr>
        <w:t>х родин та громад</w:t>
      </w:r>
      <w:r w:rsidR="00DB1C3A" w:rsidRPr="00D76B83">
        <w:rPr>
          <w:rFonts w:ascii="Arial" w:eastAsia="Arial" w:hAnsi="Arial" w:cs="Arial"/>
        </w:rPr>
        <w:t xml:space="preserve">; </w:t>
      </w:r>
      <w:r w:rsidR="00112E3D" w:rsidRPr="00D76B83">
        <w:rPr>
          <w:rFonts w:ascii="Arial" w:eastAsia="Arial" w:hAnsi="Arial" w:cs="Arial"/>
        </w:rPr>
        <w:t xml:space="preserve">мають рівні можливості доступу до якісної </w:t>
      </w:r>
      <w:r w:rsidR="00BE7329" w:rsidRPr="00D76B83">
        <w:rPr>
          <w:rFonts w:ascii="Arial" w:eastAsia="Arial" w:hAnsi="Arial" w:cs="Arial"/>
        </w:rPr>
        <w:t>освіти та охорони здоров</w:t>
      </w:r>
      <w:r w:rsidR="0075622B" w:rsidRPr="00D76B83">
        <w:rPr>
          <w:rFonts w:ascii="Arial" w:eastAsia="Arial" w:hAnsi="Arial" w:cs="Arial"/>
        </w:rPr>
        <w:t>’</w:t>
      </w:r>
      <w:r w:rsidR="00BE7329" w:rsidRPr="00D76B83">
        <w:rPr>
          <w:rFonts w:ascii="Arial" w:eastAsia="Arial" w:hAnsi="Arial" w:cs="Arial"/>
        </w:rPr>
        <w:t xml:space="preserve">я; </w:t>
      </w:r>
      <w:r w:rsidR="00E12E0F" w:rsidRPr="00D76B83">
        <w:rPr>
          <w:rFonts w:ascii="Arial" w:eastAsia="Arial" w:hAnsi="Arial" w:cs="Arial"/>
        </w:rPr>
        <w:t xml:space="preserve">можуть </w:t>
      </w:r>
      <w:r w:rsidR="00BE7329" w:rsidRPr="00D76B83">
        <w:rPr>
          <w:rFonts w:ascii="Arial" w:eastAsia="Arial" w:hAnsi="Arial" w:cs="Arial"/>
        </w:rPr>
        <w:t xml:space="preserve">накопичувати та контролювати власні економічні активи та ресурси; </w:t>
      </w:r>
      <w:r w:rsidR="00785475" w:rsidRPr="008749DD">
        <w:rPr>
          <w:rFonts w:ascii="Arial" w:eastAsia="Arial" w:hAnsi="Arial" w:cs="Arial"/>
        </w:rPr>
        <w:t>підносити</w:t>
      </w:r>
      <w:r w:rsidR="00785475" w:rsidRPr="00D76B83">
        <w:rPr>
          <w:rFonts w:ascii="Arial" w:eastAsia="Arial" w:hAnsi="Arial" w:cs="Arial"/>
        </w:rPr>
        <w:t xml:space="preserve"> свій</w:t>
      </w:r>
      <w:r w:rsidR="00BE7329" w:rsidRPr="00D76B83">
        <w:rPr>
          <w:rFonts w:ascii="Arial" w:eastAsia="Arial" w:hAnsi="Arial" w:cs="Arial"/>
        </w:rPr>
        <w:t xml:space="preserve"> голос і жити </w:t>
      </w:r>
      <w:r w:rsidR="00785475" w:rsidRPr="00D76B83">
        <w:rPr>
          <w:rFonts w:ascii="Arial" w:eastAsia="Arial" w:hAnsi="Arial" w:cs="Arial"/>
        </w:rPr>
        <w:t>життям, що вільне від</w:t>
      </w:r>
      <w:r w:rsidR="00BE7329" w:rsidRPr="00D76B83">
        <w:rPr>
          <w:rFonts w:ascii="Arial" w:eastAsia="Arial" w:hAnsi="Arial" w:cs="Arial"/>
        </w:rPr>
        <w:t xml:space="preserve"> принижен</w:t>
      </w:r>
      <w:r w:rsidR="00785475" w:rsidRPr="00D76B83">
        <w:rPr>
          <w:rFonts w:ascii="Arial" w:eastAsia="Arial" w:hAnsi="Arial" w:cs="Arial"/>
        </w:rPr>
        <w:t>ь</w:t>
      </w:r>
      <w:r w:rsidR="00BE7329" w:rsidRPr="00D76B83">
        <w:rPr>
          <w:rFonts w:ascii="Arial" w:eastAsia="Arial" w:hAnsi="Arial" w:cs="Arial"/>
        </w:rPr>
        <w:t>, утисків, дискримінації та насильства. Зобов</w:t>
      </w:r>
      <w:r w:rsidR="0075622B" w:rsidRPr="00D76B83">
        <w:rPr>
          <w:rFonts w:ascii="Arial" w:eastAsia="Arial" w:hAnsi="Arial" w:cs="Arial"/>
        </w:rPr>
        <w:t>’</w:t>
      </w:r>
      <w:r w:rsidR="00BE7329" w:rsidRPr="00D76B83">
        <w:rPr>
          <w:rFonts w:ascii="Arial" w:eastAsia="Arial" w:hAnsi="Arial" w:cs="Arial"/>
        </w:rPr>
        <w:t xml:space="preserve">язання щодо отримання доходу та </w:t>
      </w:r>
      <w:r w:rsidR="008E5154">
        <w:rPr>
          <w:rFonts w:ascii="Arial" w:eastAsia="Arial" w:hAnsi="Arial" w:cs="Arial"/>
        </w:rPr>
        <w:t xml:space="preserve">щодо </w:t>
      </w:r>
      <w:r w:rsidR="00BE7329" w:rsidRPr="00D76B83">
        <w:rPr>
          <w:rFonts w:ascii="Arial" w:eastAsia="Arial" w:hAnsi="Arial" w:cs="Arial"/>
        </w:rPr>
        <w:t>піклування про членів родини не обмежуються ролями чи стереотипами, які суспільство в</w:t>
      </w:r>
      <w:r w:rsidR="00BE2D8D" w:rsidRPr="00D76B83">
        <w:rPr>
          <w:rFonts w:ascii="Arial" w:eastAsia="Arial" w:hAnsi="Arial" w:cs="Arial"/>
        </w:rPr>
        <w:t>станов</w:t>
      </w:r>
      <w:r w:rsidR="00BE7329" w:rsidRPr="00D76B83">
        <w:rPr>
          <w:rFonts w:ascii="Arial" w:eastAsia="Arial" w:hAnsi="Arial" w:cs="Arial"/>
        </w:rPr>
        <w:t xml:space="preserve">ило </w:t>
      </w:r>
      <w:r w:rsidR="00785475" w:rsidRPr="00D76B83">
        <w:rPr>
          <w:rFonts w:ascii="Arial" w:eastAsia="Arial" w:hAnsi="Arial" w:cs="Arial"/>
        </w:rPr>
        <w:t xml:space="preserve">для чоловіків і жінок.  Жінки </w:t>
      </w:r>
      <w:r w:rsidR="00BE2D8D" w:rsidRPr="00D76B83">
        <w:rPr>
          <w:rFonts w:ascii="Arial" w:eastAsia="Arial" w:hAnsi="Arial" w:cs="Arial"/>
        </w:rPr>
        <w:t>і</w:t>
      </w:r>
      <w:r w:rsidR="00785475" w:rsidRPr="00D76B83">
        <w:rPr>
          <w:rFonts w:ascii="Arial" w:eastAsia="Arial" w:hAnsi="Arial" w:cs="Arial"/>
        </w:rPr>
        <w:t xml:space="preserve"> чоловіки, дівчата </w:t>
      </w:r>
      <w:r w:rsidR="00BE2D8D" w:rsidRPr="00D76B83">
        <w:rPr>
          <w:rFonts w:ascii="Arial" w:eastAsia="Arial" w:hAnsi="Arial" w:cs="Arial"/>
        </w:rPr>
        <w:t>і</w:t>
      </w:r>
      <w:r w:rsidR="00785475" w:rsidRPr="00D76B83">
        <w:rPr>
          <w:rFonts w:ascii="Arial" w:eastAsia="Arial" w:hAnsi="Arial" w:cs="Arial"/>
        </w:rPr>
        <w:t xml:space="preserve"> хлоп</w:t>
      </w:r>
      <w:r w:rsidR="00F661C7" w:rsidRPr="00D76B83">
        <w:rPr>
          <w:rFonts w:ascii="Arial" w:eastAsia="Arial" w:hAnsi="Arial" w:cs="Arial"/>
        </w:rPr>
        <w:t xml:space="preserve">ці ставляться одне до одного </w:t>
      </w:r>
      <w:r w:rsidR="00BE2D8D" w:rsidRPr="00D76B83">
        <w:rPr>
          <w:rFonts w:ascii="Arial" w:eastAsia="Arial" w:hAnsi="Arial" w:cs="Arial"/>
        </w:rPr>
        <w:t>і</w:t>
      </w:r>
      <w:r w:rsidR="00F661C7" w:rsidRPr="00D76B83">
        <w:rPr>
          <w:rFonts w:ascii="Arial" w:eastAsia="Arial" w:hAnsi="Arial" w:cs="Arial"/>
        </w:rPr>
        <w:t>з взаємоповагою та гідністю і вільно беруть участь в прийнятті рішень з економічних та політичних питань на регіональному, національному та місцевому рівнях.  Унікальні знання, ініціативи, лідерс</w:t>
      </w:r>
      <w:r w:rsidR="00BE2D8D" w:rsidRPr="00D76B83">
        <w:rPr>
          <w:rFonts w:ascii="Arial" w:eastAsia="Arial" w:hAnsi="Arial" w:cs="Arial"/>
        </w:rPr>
        <w:t>ькі якості</w:t>
      </w:r>
      <w:r w:rsidR="00F661C7" w:rsidRPr="00D76B83">
        <w:rPr>
          <w:rFonts w:ascii="Arial" w:eastAsia="Arial" w:hAnsi="Arial" w:cs="Arial"/>
        </w:rPr>
        <w:t xml:space="preserve"> та </w:t>
      </w:r>
      <w:r w:rsidR="008E5154">
        <w:rPr>
          <w:rFonts w:ascii="Arial" w:eastAsia="Arial" w:hAnsi="Arial" w:cs="Arial"/>
        </w:rPr>
        <w:t>заслуги</w:t>
      </w:r>
      <w:r w:rsidR="00F661C7" w:rsidRPr="00D76B83">
        <w:rPr>
          <w:rFonts w:ascii="Arial" w:eastAsia="Arial" w:hAnsi="Arial" w:cs="Arial"/>
        </w:rPr>
        <w:t xml:space="preserve"> жінок і дівчат визнаються та підтримуються </w:t>
      </w:r>
      <w:r w:rsidR="008E5154">
        <w:rPr>
          <w:rFonts w:ascii="Arial" w:eastAsia="Arial" w:hAnsi="Arial" w:cs="Arial"/>
        </w:rPr>
        <w:t xml:space="preserve">як </w:t>
      </w:r>
      <w:r w:rsidR="00F661C7" w:rsidRPr="00D76B83">
        <w:rPr>
          <w:rFonts w:ascii="Arial" w:eastAsia="Arial" w:hAnsi="Arial" w:cs="Arial"/>
        </w:rPr>
        <w:t>окремими особами</w:t>
      </w:r>
      <w:r w:rsidR="008E5154">
        <w:rPr>
          <w:rFonts w:ascii="Arial" w:eastAsia="Arial" w:hAnsi="Arial" w:cs="Arial"/>
        </w:rPr>
        <w:t>,</w:t>
      </w:r>
      <w:r w:rsidR="00F661C7" w:rsidRPr="00D76B83">
        <w:rPr>
          <w:rFonts w:ascii="Arial" w:eastAsia="Arial" w:hAnsi="Arial" w:cs="Arial"/>
        </w:rPr>
        <w:t xml:space="preserve"> та</w:t>
      </w:r>
      <w:r w:rsidR="008E5154">
        <w:rPr>
          <w:rFonts w:ascii="Arial" w:eastAsia="Arial" w:hAnsi="Arial" w:cs="Arial"/>
        </w:rPr>
        <w:t>к і</w:t>
      </w:r>
      <w:r w:rsidR="00F661C7" w:rsidRPr="00D76B83">
        <w:rPr>
          <w:rFonts w:ascii="Arial" w:eastAsia="Arial" w:hAnsi="Arial" w:cs="Arial"/>
        </w:rPr>
        <w:t xml:space="preserve"> органами влади, що має за результат </w:t>
      </w:r>
      <w:r w:rsidR="000A1B4E" w:rsidRPr="00D76B83">
        <w:rPr>
          <w:rFonts w:ascii="Arial" w:eastAsia="Arial" w:hAnsi="Arial" w:cs="Arial"/>
          <w:color w:val="000000" w:themeColor="text1"/>
        </w:rPr>
        <w:t xml:space="preserve">розширення прав і можливостей </w:t>
      </w:r>
      <w:r w:rsidR="000A1B4E" w:rsidRPr="00D76B83">
        <w:rPr>
          <w:rFonts w:ascii="Arial" w:eastAsia="Arial" w:hAnsi="Arial" w:cs="Arial"/>
        </w:rPr>
        <w:t>жінок</w:t>
      </w:r>
      <w:r w:rsidR="00F661C7" w:rsidRPr="00D76B83">
        <w:rPr>
          <w:rFonts w:ascii="Arial" w:eastAsia="Arial" w:hAnsi="Arial" w:cs="Arial"/>
        </w:rPr>
        <w:t xml:space="preserve"> в економічному, соціальному та політичному житті.   </w:t>
      </w:r>
    </w:p>
    <w:p w14:paraId="0446B941" w14:textId="77777777" w:rsidR="00E45CB2" w:rsidRPr="00D76B83" w:rsidRDefault="00E45CB2" w:rsidP="6789CCE1">
      <w:pPr>
        <w:spacing w:after="0" w:line="276" w:lineRule="auto"/>
        <w:jc w:val="both"/>
        <w:rPr>
          <w:rFonts w:ascii="Arial" w:eastAsia="Arial" w:hAnsi="Arial" w:cs="Arial"/>
        </w:rPr>
      </w:pPr>
    </w:p>
    <w:p w14:paraId="2A8853E9" w14:textId="21C7D3F8" w:rsidR="00997F67" w:rsidRPr="00D76B83" w:rsidRDefault="00E3118E" w:rsidP="00D3550E">
      <w:pPr>
        <w:spacing w:line="276" w:lineRule="auto"/>
        <w:jc w:val="both"/>
        <w:rPr>
          <w:rFonts w:ascii="Arial" w:eastAsia="Arial" w:hAnsi="Arial" w:cs="Arial"/>
          <w:b/>
          <w:i/>
          <w:color w:val="44546A" w:themeColor="text2"/>
        </w:rPr>
      </w:pPr>
      <w:r w:rsidRPr="00D76B83">
        <w:rPr>
          <w:rFonts w:ascii="Arial" w:eastAsia="Arial" w:hAnsi="Arial" w:cs="Arial"/>
          <w:b/>
          <w:i/>
          <w:color w:val="44546A" w:themeColor="text2"/>
        </w:rPr>
        <w:t xml:space="preserve">Політика USAID щодо забезпечення ґендерної рівності та </w:t>
      </w:r>
      <w:r w:rsidR="000A1B4E" w:rsidRPr="00D76B83">
        <w:rPr>
          <w:rFonts w:ascii="Arial" w:eastAsia="Arial" w:hAnsi="Arial" w:cs="Arial"/>
          <w:b/>
          <w:i/>
          <w:color w:val="44546A" w:themeColor="text2"/>
        </w:rPr>
        <w:t xml:space="preserve">розширення прав і можливостей </w:t>
      </w:r>
      <w:r w:rsidRPr="00D76B83">
        <w:rPr>
          <w:rFonts w:ascii="Arial" w:eastAsia="Arial" w:hAnsi="Arial" w:cs="Arial"/>
          <w:b/>
          <w:i/>
          <w:color w:val="44546A" w:themeColor="text2"/>
        </w:rPr>
        <w:t>жінок</w:t>
      </w:r>
    </w:p>
    <w:p w14:paraId="1D9E5846" w14:textId="2F516D51" w:rsidR="00205BCC" w:rsidRPr="00D76B83" w:rsidRDefault="00B000DF" w:rsidP="6789CCE1">
      <w:pPr>
        <w:spacing w:after="0" w:line="276" w:lineRule="auto"/>
        <w:jc w:val="both"/>
        <w:rPr>
          <w:rFonts w:eastAsiaTheme="minorEastAsia"/>
          <w:color w:val="222222"/>
        </w:rPr>
      </w:pPr>
      <w:r w:rsidRPr="00D76B83">
        <w:rPr>
          <w:rFonts w:ascii="Arial" w:eastAsia="Arial" w:hAnsi="Arial" w:cs="Arial"/>
        </w:rPr>
        <w:t>Фінансов</w:t>
      </w:r>
      <w:r w:rsidR="008B5CC5" w:rsidRPr="00D76B83">
        <w:rPr>
          <w:rFonts w:ascii="Arial" w:eastAsia="Arial" w:hAnsi="Arial" w:cs="Arial"/>
        </w:rPr>
        <w:t>і внески</w:t>
      </w:r>
      <w:r w:rsidRPr="00D76B83">
        <w:rPr>
          <w:rFonts w:ascii="Arial" w:eastAsia="Arial" w:hAnsi="Arial" w:cs="Arial"/>
        </w:rPr>
        <w:t xml:space="preserve"> </w:t>
      </w:r>
      <w:r w:rsidR="3F107630" w:rsidRPr="00D76B83">
        <w:rPr>
          <w:rFonts w:ascii="Arial" w:eastAsia="Arial" w:hAnsi="Arial" w:cs="Arial"/>
        </w:rPr>
        <w:t>USAID</w:t>
      </w:r>
      <w:r w:rsidRPr="00D76B83">
        <w:rPr>
          <w:rFonts w:ascii="Arial" w:eastAsia="Arial" w:hAnsi="Arial" w:cs="Arial"/>
        </w:rPr>
        <w:t xml:space="preserve"> спрямовані на досягнення трьох комплексних результатів для всіх людей.  Ці результати є особливо важливими для чоловіків </w:t>
      </w:r>
      <w:r w:rsidR="00B45BEB" w:rsidRPr="00D76B83">
        <w:rPr>
          <w:rFonts w:ascii="Arial" w:eastAsia="Arial" w:hAnsi="Arial" w:cs="Arial"/>
        </w:rPr>
        <w:t>і</w:t>
      </w:r>
      <w:r w:rsidRPr="00D76B83">
        <w:rPr>
          <w:rFonts w:ascii="Arial" w:eastAsia="Arial" w:hAnsi="Arial" w:cs="Arial"/>
        </w:rPr>
        <w:t xml:space="preserve"> жінок</w:t>
      </w:r>
      <w:r w:rsidR="00531EEE" w:rsidRPr="00D76B83">
        <w:rPr>
          <w:rFonts w:ascii="Arial" w:eastAsia="Arial" w:hAnsi="Arial" w:cs="Arial"/>
        </w:rPr>
        <w:t xml:space="preserve">, які є </w:t>
      </w:r>
      <w:r w:rsidR="005606C3" w:rsidRPr="00D76B83">
        <w:rPr>
          <w:rFonts w:ascii="Arial" w:eastAsia="Arial" w:hAnsi="Arial" w:cs="Arial"/>
        </w:rPr>
        <w:t xml:space="preserve">вразливими </w:t>
      </w:r>
      <w:r w:rsidR="00531EEE" w:rsidRPr="00D76B83">
        <w:rPr>
          <w:rFonts w:ascii="Arial" w:eastAsia="Arial" w:hAnsi="Arial" w:cs="Arial"/>
        </w:rPr>
        <w:t xml:space="preserve">чи соціально </w:t>
      </w:r>
      <w:r w:rsidR="005606C3" w:rsidRPr="00D76B83">
        <w:rPr>
          <w:rFonts w:ascii="Arial" w:eastAsia="Arial" w:hAnsi="Arial" w:cs="Arial"/>
        </w:rPr>
        <w:t xml:space="preserve">виключеними </w:t>
      </w:r>
      <w:r w:rsidR="00531EEE" w:rsidRPr="00D76B83">
        <w:rPr>
          <w:rFonts w:ascii="Arial" w:eastAsia="Arial" w:hAnsi="Arial" w:cs="Arial"/>
        </w:rPr>
        <w:t xml:space="preserve">через етнічну приналежність, ґендерну ідентичність, сексуальну орієнтацію, відсутність доходу, інвалідність чи інші чинники.  Вони відображають повний спектр </w:t>
      </w:r>
      <w:r w:rsidR="00997F67" w:rsidRPr="00D76B83">
        <w:rPr>
          <w:rFonts w:ascii="Arial" w:eastAsia="Arial" w:hAnsi="Arial" w:cs="Arial"/>
        </w:rPr>
        <w:t xml:space="preserve"> </w:t>
      </w:r>
      <w:r w:rsidR="003655CA" w:rsidRPr="00D76B83">
        <w:rPr>
          <w:rFonts w:ascii="Arial" w:eastAsia="Arial" w:hAnsi="Arial" w:cs="Arial"/>
        </w:rPr>
        <w:t>заходів</w:t>
      </w:r>
      <w:r w:rsidR="00531EEE" w:rsidRPr="00D76B83">
        <w:rPr>
          <w:rFonts w:ascii="Arial" w:eastAsia="Arial" w:hAnsi="Arial" w:cs="Arial"/>
        </w:rPr>
        <w:t>, як</w:t>
      </w:r>
      <w:r w:rsidR="003655CA" w:rsidRPr="00D76B83">
        <w:rPr>
          <w:rFonts w:ascii="Arial" w:eastAsia="Arial" w:hAnsi="Arial" w:cs="Arial"/>
        </w:rPr>
        <w:t>і</w:t>
      </w:r>
      <w:r w:rsidR="00531EEE" w:rsidRPr="00D76B83">
        <w:rPr>
          <w:rFonts w:ascii="Arial" w:eastAsia="Arial" w:hAnsi="Arial" w:cs="Arial"/>
        </w:rPr>
        <w:t xml:space="preserve"> </w:t>
      </w:r>
      <w:r w:rsidR="008E5154" w:rsidRPr="00D76B83">
        <w:rPr>
          <w:rFonts w:ascii="Arial" w:eastAsia="Arial" w:hAnsi="Arial" w:cs="Arial"/>
        </w:rPr>
        <w:t xml:space="preserve">USAID </w:t>
      </w:r>
      <w:r w:rsidR="00531EEE" w:rsidRPr="00D76B83">
        <w:rPr>
          <w:rFonts w:ascii="Arial" w:eastAsia="Arial" w:hAnsi="Arial" w:cs="Arial"/>
        </w:rPr>
        <w:t xml:space="preserve">може </w:t>
      </w:r>
      <w:r w:rsidR="008E5154">
        <w:rPr>
          <w:rFonts w:ascii="Arial" w:eastAsia="Arial" w:hAnsi="Arial" w:cs="Arial"/>
        </w:rPr>
        <w:t>реалізу</w:t>
      </w:r>
      <w:r w:rsidR="00531EEE" w:rsidRPr="00D76B83">
        <w:rPr>
          <w:rFonts w:ascii="Arial" w:eastAsia="Arial" w:hAnsi="Arial" w:cs="Arial"/>
        </w:rPr>
        <w:t>вати</w:t>
      </w:r>
      <w:r w:rsidR="00997F67" w:rsidRPr="00D76B83">
        <w:rPr>
          <w:rFonts w:ascii="Arial" w:eastAsia="Arial" w:hAnsi="Arial" w:cs="Arial"/>
        </w:rPr>
        <w:t xml:space="preserve"> </w:t>
      </w:r>
      <w:r w:rsidR="00531EEE" w:rsidRPr="00D76B83">
        <w:rPr>
          <w:rFonts w:ascii="Arial" w:eastAsia="Arial" w:hAnsi="Arial" w:cs="Arial"/>
        </w:rPr>
        <w:t xml:space="preserve">в численних галузях та секторах </w:t>
      </w:r>
      <w:r w:rsidR="003655CA" w:rsidRPr="00D76B83">
        <w:rPr>
          <w:rFonts w:ascii="Arial" w:eastAsia="Arial" w:hAnsi="Arial" w:cs="Arial"/>
        </w:rPr>
        <w:t>задля досягнення загальної мети, яка полягає у</w:t>
      </w:r>
      <w:r w:rsidR="3F107630" w:rsidRPr="00D76B83">
        <w:rPr>
          <w:rFonts w:ascii="Arial" w:eastAsia="Arial" w:hAnsi="Arial" w:cs="Arial"/>
        </w:rPr>
        <w:t>:</w:t>
      </w:r>
      <w:r w:rsidR="00F2413C" w:rsidRPr="00D76B83">
        <w:rPr>
          <w:rFonts w:ascii="Arial" w:eastAsia="Arial" w:hAnsi="Arial" w:cs="Arial"/>
        </w:rPr>
        <w:t xml:space="preserve"> </w:t>
      </w:r>
    </w:p>
    <w:p w14:paraId="6820ACA3" w14:textId="50DCEAB5" w:rsidR="00205BCC" w:rsidRPr="00D76B83" w:rsidRDefault="003655CA" w:rsidP="007164F8">
      <w:pPr>
        <w:pStyle w:val="a3"/>
        <w:numPr>
          <w:ilvl w:val="0"/>
          <w:numId w:val="31"/>
        </w:num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Зменшенні ґендерн</w:t>
      </w:r>
      <w:r w:rsidR="00E330C7" w:rsidRPr="00D76B83">
        <w:rPr>
          <w:rFonts w:ascii="Arial" w:eastAsia="Arial" w:hAnsi="Arial" w:cs="Arial"/>
        </w:rPr>
        <w:t>ої</w:t>
      </w:r>
      <w:r w:rsidRPr="00D76B83">
        <w:rPr>
          <w:rFonts w:ascii="Arial" w:eastAsia="Arial" w:hAnsi="Arial" w:cs="Arial"/>
        </w:rPr>
        <w:t xml:space="preserve"> нерівност</w:t>
      </w:r>
      <w:r w:rsidR="00E330C7" w:rsidRPr="00D76B83">
        <w:rPr>
          <w:rFonts w:ascii="Arial" w:eastAsia="Arial" w:hAnsi="Arial" w:cs="Arial"/>
        </w:rPr>
        <w:t>і</w:t>
      </w:r>
      <w:r w:rsidRPr="00D76B83">
        <w:rPr>
          <w:rFonts w:ascii="Arial" w:eastAsia="Arial" w:hAnsi="Arial" w:cs="Arial"/>
        </w:rPr>
        <w:t xml:space="preserve"> </w:t>
      </w:r>
      <w:r w:rsidR="00571452" w:rsidRPr="00D76B83">
        <w:rPr>
          <w:rFonts w:ascii="Arial" w:eastAsia="Arial" w:hAnsi="Arial" w:cs="Arial"/>
        </w:rPr>
        <w:t>в доступі до ресурсів, матеріальних благ, можливостей та послуг: економічних, соціальних, політичних та культурних,</w:t>
      </w:r>
      <w:r w:rsidRPr="00D76B83">
        <w:rPr>
          <w:rFonts w:ascii="Arial" w:eastAsia="Arial" w:hAnsi="Arial" w:cs="Arial"/>
        </w:rPr>
        <w:t xml:space="preserve"> </w:t>
      </w:r>
      <w:r w:rsidR="00571452" w:rsidRPr="00D76B83">
        <w:rPr>
          <w:rFonts w:ascii="Arial" w:eastAsia="Arial" w:hAnsi="Arial" w:cs="Arial"/>
        </w:rPr>
        <w:t xml:space="preserve">контролі над ними і отриманні </w:t>
      </w:r>
      <w:r w:rsidR="00B800F5" w:rsidRPr="00D76B83">
        <w:rPr>
          <w:rFonts w:ascii="Arial" w:eastAsia="Arial" w:hAnsi="Arial" w:cs="Arial"/>
        </w:rPr>
        <w:t xml:space="preserve">від них </w:t>
      </w:r>
      <w:r w:rsidR="00571452" w:rsidRPr="00D76B83">
        <w:rPr>
          <w:rFonts w:ascii="Arial" w:eastAsia="Arial" w:hAnsi="Arial" w:cs="Arial"/>
        </w:rPr>
        <w:t>благ</w:t>
      </w:r>
      <w:r w:rsidR="00997F67" w:rsidRPr="00D76B83">
        <w:rPr>
          <w:rFonts w:ascii="Arial" w:eastAsia="Arial" w:hAnsi="Arial" w:cs="Arial"/>
        </w:rPr>
        <w:t xml:space="preserve">. </w:t>
      </w:r>
    </w:p>
    <w:p w14:paraId="36CF0A5A" w14:textId="32A509B0" w:rsidR="00205BCC" w:rsidRPr="00D76B83" w:rsidRDefault="00814041" w:rsidP="007164F8">
      <w:pPr>
        <w:pStyle w:val="a3"/>
        <w:numPr>
          <w:ilvl w:val="0"/>
          <w:numId w:val="31"/>
        </w:num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Зменшенні </w:t>
      </w:r>
      <w:proofErr w:type="spellStart"/>
      <w:r w:rsidR="001A4E66" w:rsidRPr="00D76B83">
        <w:rPr>
          <w:rFonts w:ascii="Arial" w:eastAsia="Arial" w:hAnsi="Arial" w:cs="Arial"/>
        </w:rPr>
        <w:t>ґендерно</w:t>
      </w:r>
      <w:proofErr w:type="spellEnd"/>
      <w:r w:rsidRPr="00D76B83">
        <w:rPr>
          <w:rFonts w:ascii="Arial" w:eastAsia="Arial" w:hAnsi="Arial" w:cs="Arial"/>
        </w:rPr>
        <w:t xml:space="preserve">-обумовленого насильства та зниженні шкідливих наслідків </w:t>
      </w:r>
      <w:r w:rsidR="00A5216B" w:rsidRPr="00D76B83">
        <w:rPr>
          <w:rFonts w:ascii="Arial" w:eastAsia="Arial" w:hAnsi="Arial" w:cs="Arial"/>
        </w:rPr>
        <w:t>для</w:t>
      </w:r>
      <w:r w:rsidRPr="00D76B83">
        <w:rPr>
          <w:rFonts w:ascii="Arial" w:eastAsia="Arial" w:hAnsi="Arial" w:cs="Arial"/>
        </w:rPr>
        <w:t xml:space="preserve"> окремих осіб та громади для </w:t>
      </w:r>
      <w:r w:rsidR="00F0030D" w:rsidRPr="00D76B83">
        <w:rPr>
          <w:rFonts w:ascii="Arial" w:eastAsia="Arial" w:hAnsi="Arial" w:cs="Arial"/>
        </w:rPr>
        <w:t xml:space="preserve">забезпечення можливості </w:t>
      </w:r>
      <w:r w:rsidR="00556324" w:rsidRPr="00D76B83">
        <w:rPr>
          <w:rFonts w:ascii="Arial" w:eastAsia="Arial" w:hAnsi="Arial" w:cs="Arial"/>
        </w:rPr>
        <w:t xml:space="preserve">здорового та продуктивного життя </w:t>
      </w:r>
      <w:r w:rsidR="00F0030D" w:rsidRPr="00D76B83">
        <w:rPr>
          <w:rFonts w:ascii="Arial" w:eastAsia="Arial" w:hAnsi="Arial" w:cs="Arial"/>
        </w:rPr>
        <w:t>для всіх людей</w:t>
      </w:r>
      <w:r w:rsidR="00997F67" w:rsidRPr="00D76B83">
        <w:rPr>
          <w:rFonts w:ascii="Arial" w:eastAsia="Arial" w:hAnsi="Arial" w:cs="Arial"/>
        </w:rPr>
        <w:t>.</w:t>
      </w:r>
    </w:p>
    <w:p w14:paraId="1D8F3B2A" w14:textId="1CA72DB0" w:rsidR="00331021" w:rsidRPr="00D76B83" w:rsidRDefault="00556324" w:rsidP="007164F8">
      <w:pPr>
        <w:pStyle w:val="a3"/>
        <w:numPr>
          <w:ilvl w:val="0"/>
          <w:numId w:val="31"/>
        </w:num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Підвищенні спроможності жінок </w:t>
      </w:r>
      <w:r w:rsidR="00A5216B" w:rsidRPr="00D76B83">
        <w:rPr>
          <w:rFonts w:ascii="Arial" w:eastAsia="Arial" w:hAnsi="Arial" w:cs="Arial"/>
        </w:rPr>
        <w:t>і</w:t>
      </w:r>
      <w:r w:rsidRPr="00D76B83">
        <w:rPr>
          <w:rFonts w:ascii="Arial" w:eastAsia="Arial" w:hAnsi="Arial" w:cs="Arial"/>
        </w:rPr>
        <w:t xml:space="preserve"> дівчат реалізувати їхні права, визначати </w:t>
      </w:r>
      <w:r w:rsidR="00A51F8F" w:rsidRPr="00D76B83">
        <w:rPr>
          <w:rFonts w:ascii="Arial" w:eastAsia="Arial" w:hAnsi="Arial" w:cs="Arial"/>
        </w:rPr>
        <w:t>свої</w:t>
      </w:r>
      <w:r w:rsidRPr="00D76B83">
        <w:rPr>
          <w:rFonts w:ascii="Arial" w:eastAsia="Arial" w:hAnsi="Arial" w:cs="Arial"/>
        </w:rPr>
        <w:t xml:space="preserve"> житт</w:t>
      </w:r>
      <w:r w:rsidR="00A51F8F" w:rsidRPr="00D76B83">
        <w:rPr>
          <w:rFonts w:ascii="Arial" w:eastAsia="Arial" w:hAnsi="Arial" w:cs="Arial"/>
        </w:rPr>
        <w:t>єві цілі</w:t>
      </w:r>
      <w:r w:rsidRPr="00D76B83">
        <w:rPr>
          <w:rFonts w:ascii="Arial" w:eastAsia="Arial" w:hAnsi="Arial" w:cs="Arial"/>
        </w:rPr>
        <w:t xml:space="preserve"> та впливати на прийняття рішень у домогосподарствах, громадах та суспільствах</w:t>
      </w:r>
      <w:r w:rsidR="00997F67" w:rsidRPr="00D76B83">
        <w:rPr>
          <w:rFonts w:ascii="Arial" w:eastAsia="Arial" w:hAnsi="Arial" w:cs="Arial"/>
        </w:rPr>
        <w:t>.</w:t>
      </w:r>
    </w:p>
    <w:p w14:paraId="3217A8D6" w14:textId="77777777" w:rsidR="00F9056C" w:rsidRPr="00D76B83" w:rsidRDefault="00F9056C" w:rsidP="6789CCE1">
      <w:pPr>
        <w:spacing w:after="0" w:line="276" w:lineRule="auto"/>
        <w:jc w:val="both"/>
        <w:rPr>
          <w:rFonts w:ascii="Arial" w:eastAsia="Arial" w:hAnsi="Arial" w:cs="Arial"/>
        </w:rPr>
      </w:pPr>
    </w:p>
    <w:p w14:paraId="6DFAED79" w14:textId="3FD0961B" w:rsidR="00F9056C" w:rsidRPr="00D76B83" w:rsidRDefault="00531EEE" w:rsidP="00D3550E">
      <w:pPr>
        <w:spacing w:line="276" w:lineRule="auto"/>
        <w:jc w:val="both"/>
        <w:rPr>
          <w:rFonts w:ascii="Arial" w:eastAsia="Arial" w:hAnsi="Arial" w:cs="Arial"/>
          <w:b/>
          <w:i/>
          <w:color w:val="44546A" w:themeColor="text2"/>
        </w:rPr>
      </w:pPr>
      <w:r w:rsidRPr="00D76B83">
        <w:rPr>
          <w:rFonts w:ascii="Arial" w:eastAsia="Arial" w:hAnsi="Arial" w:cs="Arial"/>
          <w:b/>
          <w:i/>
          <w:color w:val="44546A" w:themeColor="text2"/>
        </w:rPr>
        <w:t xml:space="preserve">Чому </w:t>
      </w:r>
      <w:r w:rsidR="00803777" w:rsidRPr="00D76B83">
        <w:rPr>
          <w:rFonts w:ascii="Arial" w:eastAsia="Arial" w:hAnsi="Arial" w:cs="Arial"/>
          <w:b/>
          <w:i/>
          <w:color w:val="44546A" w:themeColor="text2"/>
        </w:rPr>
        <w:t xml:space="preserve">розширення прав і можливостей </w:t>
      </w:r>
      <w:r w:rsidRPr="00D76B83">
        <w:rPr>
          <w:rFonts w:ascii="Arial" w:eastAsia="Arial" w:hAnsi="Arial" w:cs="Arial"/>
          <w:b/>
          <w:i/>
          <w:color w:val="44546A" w:themeColor="text2"/>
        </w:rPr>
        <w:t>жінок у сільському господарстві в Україні є важливим</w:t>
      </w:r>
      <w:r w:rsidR="00205BCC" w:rsidRPr="00D76B83">
        <w:rPr>
          <w:rFonts w:ascii="Arial" w:eastAsia="Arial" w:hAnsi="Arial" w:cs="Arial"/>
          <w:b/>
          <w:i/>
          <w:color w:val="44546A" w:themeColor="text2"/>
        </w:rPr>
        <w:t xml:space="preserve">? </w:t>
      </w:r>
    </w:p>
    <w:p w14:paraId="4229F4FA" w14:textId="76E45C4D" w:rsidR="00205BCC" w:rsidRPr="00D76B83" w:rsidRDefault="00803777" w:rsidP="6789CCE1">
      <w:p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lastRenderedPageBreak/>
        <w:t>Р</w:t>
      </w:r>
      <w:r w:rsidRPr="00D76B83">
        <w:rPr>
          <w:rFonts w:ascii="Arial" w:eastAsia="Arial" w:hAnsi="Arial" w:cs="Arial"/>
          <w:color w:val="000000" w:themeColor="text1"/>
        </w:rPr>
        <w:t xml:space="preserve">озширення прав і можливостей </w:t>
      </w:r>
      <w:r w:rsidR="00556324" w:rsidRPr="00D76B83">
        <w:rPr>
          <w:rFonts w:ascii="Arial" w:eastAsia="Arial" w:hAnsi="Arial" w:cs="Arial"/>
        </w:rPr>
        <w:t>жінок у сільському господарстві є вирішальним з декілько</w:t>
      </w:r>
      <w:r w:rsidR="0075622B" w:rsidRPr="00D76B83">
        <w:rPr>
          <w:rFonts w:ascii="Arial" w:eastAsia="Arial" w:hAnsi="Arial" w:cs="Arial"/>
        </w:rPr>
        <w:t>х</w:t>
      </w:r>
      <w:r w:rsidR="00556324" w:rsidRPr="00D76B83">
        <w:rPr>
          <w:rFonts w:ascii="Arial" w:eastAsia="Arial" w:hAnsi="Arial" w:cs="Arial"/>
        </w:rPr>
        <w:t xml:space="preserve"> причин</w:t>
      </w:r>
      <w:r w:rsidR="00205BCC" w:rsidRPr="00D76B83">
        <w:rPr>
          <w:rFonts w:ascii="Arial" w:eastAsia="Arial" w:hAnsi="Arial" w:cs="Arial"/>
        </w:rPr>
        <w:t xml:space="preserve">: </w:t>
      </w:r>
    </w:p>
    <w:p w14:paraId="1382D95A" w14:textId="1F04BB65" w:rsidR="00331021" w:rsidRPr="00D76B83" w:rsidRDefault="00531EEE" w:rsidP="007164F8">
      <w:pPr>
        <w:pStyle w:val="paragraph"/>
        <w:numPr>
          <w:ilvl w:val="0"/>
          <w:numId w:val="21"/>
        </w:numPr>
        <w:tabs>
          <w:tab w:val="clear" w:pos="720"/>
          <w:tab w:val="num" w:pos="360"/>
        </w:tabs>
        <w:spacing w:before="0" w:beforeAutospacing="0" w:after="0" w:afterAutospacing="0" w:line="276" w:lineRule="auto"/>
        <w:ind w:left="360" w:hanging="18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sz w:val="22"/>
          <w:szCs w:val="22"/>
        </w:rPr>
        <w:t>Стримується економічний потенціал жінок</w:t>
      </w:r>
      <w:r w:rsidR="001B57B4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6C4F4760" w14:textId="16F1CA76" w:rsidR="007E2E7C" w:rsidRPr="00D76B83" w:rsidRDefault="00961BA2" w:rsidP="00B61AAB">
      <w:pPr>
        <w:pStyle w:val="paragraph"/>
        <w:numPr>
          <w:ilvl w:val="0"/>
          <w:numId w:val="32"/>
        </w:numPr>
        <w:spacing w:before="0" w:beforeAutospacing="0" w:after="0" w:afterAutospacing="0" w:line="276" w:lineRule="auto"/>
        <w:ind w:left="692" w:hanging="295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sz w:val="22"/>
          <w:szCs w:val="22"/>
        </w:rPr>
        <w:t>Частка жінок серед керівників суб</w:t>
      </w:r>
      <w:r w:rsidR="0075622B" w:rsidRPr="00D76B83">
        <w:rPr>
          <w:rStyle w:val="normaltextrun"/>
          <w:rFonts w:ascii="Arial" w:eastAsia="Arial" w:hAnsi="Arial" w:cs="Arial"/>
          <w:sz w:val="22"/>
          <w:szCs w:val="22"/>
        </w:rPr>
        <w:t>’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єктів господарювання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(юридичних осіб) в сільському господарстві становить 20 відсотків, серед приватних підприємців – 19 відсотків (на основі аналізу Єдиного державного реєстру юридичних осіб, фізичних осіб-підприємців та громадських формувань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).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3872241D" w14:textId="368E4B41" w:rsidR="007E2E7C" w:rsidRPr="00D76B83" w:rsidRDefault="4918D5D8" w:rsidP="00B61AAB">
      <w:pPr>
        <w:pStyle w:val="paragraph"/>
        <w:numPr>
          <w:ilvl w:val="0"/>
          <w:numId w:val="32"/>
        </w:numPr>
        <w:spacing w:before="0" w:beforeAutospacing="0" w:after="0" w:afterAutospacing="0" w:line="276" w:lineRule="auto"/>
        <w:ind w:left="692" w:hanging="295"/>
        <w:jc w:val="both"/>
        <w:textAlignment w:val="baseline"/>
        <w:rPr>
          <w:rFonts w:asciiTheme="minorHAnsi" w:eastAsiaTheme="minorEastAsia" w:hAnsiTheme="minorHAnsi" w:cstheme="minorBidi"/>
          <w:color w:val="8E9396"/>
          <w:sz w:val="20"/>
          <w:szCs w:val="20"/>
        </w:rPr>
      </w:pPr>
      <w:r w:rsidRPr="00D76B83">
        <w:rPr>
          <w:rStyle w:val="normaltextrun"/>
          <w:rFonts w:ascii="Arial" w:eastAsia="Arial" w:hAnsi="Arial" w:cs="Arial"/>
          <w:sz w:val="22"/>
          <w:szCs w:val="22"/>
        </w:rPr>
        <w:t>22</w:t>
      </w:r>
      <w:r w:rsidR="006B3F4A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>відсотк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>и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агропромислових підприємств не мають серед своїх працівників жодної жінки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(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>на основі резу</w:t>
      </w:r>
      <w:r w:rsidR="00475132" w:rsidRPr="00D76B83">
        <w:rPr>
          <w:rStyle w:val="normaltextrun"/>
          <w:rFonts w:ascii="Arial" w:eastAsia="Arial" w:hAnsi="Arial" w:cs="Arial"/>
          <w:sz w:val="22"/>
          <w:szCs w:val="22"/>
        </w:rPr>
        <w:t>льтатів опитування сільських мешканців та агропромислових підприємств</w:t>
      </w:r>
      <w:r w:rsidRPr="00D76B83">
        <w:rPr>
          <w:rStyle w:val="normaltextrun"/>
          <w:rFonts w:ascii="Arial" w:eastAsia="Arial" w:hAnsi="Arial" w:cs="Arial"/>
          <w:i/>
          <w:iCs/>
          <w:sz w:val="22"/>
          <w:szCs w:val="22"/>
        </w:rPr>
        <w:t>)</w:t>
      </w:r>
      <w:r w:rsidR="00FE2F18" w:rsidRPr="00D76B83">
        <w:rPr>
          <w:rStyle w:val="af5"/>
          <w:rFonts w:ascii="Arial" w:eastAsia="Arial" w:hAnsi="Arial" w:cs="Arial"/>
          <w:i/>
          <w:iCs/>
          <w:sz w:val="22"/>
          <w:szCs w:val="22"/>
        </w:rPr>
        <w:footnoteReference w:id="2"/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.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C06516" w:rsidRPr="00D76B83">
        <w:rPr>
          <w:rStyle w:val="normaltextrun"/>
          <w:rFonts w:ascii="Arial" w:eastAsia="Arial" w:hAnsi="Arial" w:cs="Arial"/>
          <w:sz w:val="22"/>
          <w:szCs w:val="22"/>
        </w:rPr>
        <w:t>В середньому, частка жінок, які працюють на сільськогосподарському підприємстві, становить менше половини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(26-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50</w:t>
      </w:r>
      <w:r w:rsidR="00B854EE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>відсотків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).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0DE0384B" w14:textId="44B8A907" w:rsidR="007E2E7C" w:rsidRPr="00D76B83" w:rsidRDefault="00F23BD7" w:rsidP="00B61AAB">
      <w:pPr>
        <w:pStyle w:val="paragraph"/>
        <w:numPr>
          <w:ilvl w:val="0"/>
          <w:numId w:val="32"/>
        </w:numPr>
        <w:spacing w:before="0" w:beforeAutospacing="0" w:after="0" w:afterAutospacing="0" w:line="276" w:lineRule="auto"/>
        <w:ind w:left="692" w:hanging="295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Підсобні господарства, керівниками яких є жінки, обробляють менші площі і </w:t>
      </w:r>
      <w:proofErr w:type="spellStart"/>
      <w:r w:rsidRPr="00D76B83">
        <w:rPr>
          <w:rStyle w:val="normaltextrun"/>
          <w:rFonts w:ascii="Arial" w:eastAsia="Arial" w:hAnsi="Arial" w:cs="Arial"/>
          <w:sz w:val="22"/>
          <w:szCs w:val="22"/>
        </w:rPr>
        <w:t>рідко</w:t>
      </w:r>
      <w:proofErr w:type="spellEnd"/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продають надлишкову продукцію</w:t>
      </w:r>
      <w:r w:rsidR="00F2413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(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>д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>ані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>державного реєстру,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6C3DF9" w:rsidRPr="00D76B83">
        <w:rPr>
          <w:rStyle w:val="normaltextrun"/>
          <w:rFonts w:ascii="Arial" w:eastAsia="Arial" w:hAnsi="Arial" w:cs="Arial"/>
          <w:sz w:val="22"/>
          <w:szCs w:val="22"/>
        </w:rPr>
        <w:t>опитування сільських мешканців</w:t>
      </w:r>
      <w:r w:rsidR="4918D5D8" w:rsidRPr="00D76B83">
        <w:rPr>
          <w:rStyle w:val="normaltextrun"/>
          <w:rFonts w:ascii="Arial" w:eastAsia="Arial" w:hAnsi="Arial" w:cs="Arial"/>
          <w:sz w:val="22"/>
          <w:szCs w:val="22"/>
        </w:rPr>
        <w:t>).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6DDC3ADC" w14:textId="54B732E3" w:rsidR="007E2E7C" w:rsidRPr="00D76B83" w:rsidRDefault="00556324" w:rsidP="007164F8">
      <w:pPr>
        <w:pStyle w:val="paragraph"/>
        <w:numPr>
          <w:ilvl w:val="0"/>
          <w:numId w:val="21"/>
        </w:numPr>
        <w:tabs>
          <w:tab w:val="clear" w:pos="720"/>
          <w:tab w:val="num" w:pos="360"/>
        </w:tabs>
        <w:spacing w:before="0" w:beforeAutospacing="0" w:after="0" w:afterAutospacing="0" w:line="276" w:lineRule="auto"/>
        <w:ind w:left="360" w:hanging="180"/>
        <w:jc w:val="both"/>
        <w:textAlignment w:val="baseline"/>
        <w:rPr>
          <w:rStyle w:val="normaltextrun"/>
          <w:rFonts w:eastAsia="Arial"/>
        </w:rPr>
      </w:pP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Як результат, жінки 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є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менш впевнен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>ими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у власних можливостях для самореалізації </w:t>
      </w:r>
      <w:r w:rsidR="00F23BD7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в сільській місцевості.  В порівнянні з чоловіками жінки частіше розглядатимуть можливості переїзду </w:t>
      </w:r>
      <w:r w:rsidR="00667EBF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із сільської місцевості </w:t>
      </w:r>
      <w:r w:rsidR="00F23BD7" w:rsidRPr="00D76B83">
        <w:rPr>
          <w:rStyle w:val="normaltextrun"/>
          <w:rFonts w:ascii="Arial" w:eastAsia="Arial" w:hAnsi="Arial" w:cs="Arial"/>
          <w:sz w:val="22"/>
          <w:szCs w:val="22"/>
        </w:rPr>
        <w:t>до міста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,</w:t>
      </w:r>
      <w:r w:rsidR="00667EBF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як з огляду на можливості 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власного </w:t>
      </w:r>
      <w:r w:rsidR="00667EBF" w:rsidRPr="00D76B83">
        <w:rPr>
          <w:rStyle w:val="normaltextrun"/>
          <w:rFonts w:ascii="Arial" w:eastAsia="Arial" w:hAnsi="Arial" w:cs="Arial"/>
          <w:sz w:val="22"/>
          <w:szCs w:val="22"/>
        </w:rPr>
        <w:t>працевлаштування, так і задля розвитку їхніх дітей.</w:t>
      </w:r>
      <w:r w:rsidR="00F2413C" w:rsidRPr="00D76B83">
        <w:rPr>
          <w:rStyle w:val="normaltextrun"/>
          <w:rFonts w:eastAsia="Arial"/>
        </w:rPr>
        <w:t xml:space="preserve"> </w:t>
      </w:r>
    </w:p>
    <w:p w14:paraId="2958B76B" w14:textId="77777777" w:rsidR="00773CBA" w:rsidRPr="00D76B83" w:rsidRDefault="00773CBA" w:rsidP="6789CC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2"/>
          <w:szCs w:val="22"/>
        </w:rPr>
      </w:pPr>
    </w:p>
    <w:p w14:paraId="34CAEACE" w14:textId="5937DD93" w:rsidR="007E2E7C" w:rsidRPr="00D76B83" w:rsidRDefault="004A2BF8" w:rsidP="6789CC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Залучення жінок до економічної діяльності </w:t>
      </w:r>
      <w:r w:rsidR="00473A3E" w:rsidRPr="00D76B83">
        <w:rPr>
          <w:rStyle w:val="normaltextrun"/>
          <w:rFonts w:ascii="Arial" w:eastAsia="Arial" w:hAnsi="Arial" w:cs="Arial"/>
          <w:sz w:val="22"/>
          <w:szCs w:val="22"/>
        </w:rPr>
        <w:t>та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473A3E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їхня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зайнятість </w:t>
      </w:r>
      <w:r w:rsidR="00473A3E" w:rsidRPr="00D76B83">
        <w:rPr>
          <w:rStyle w:val="normaltextrun"/>
          <w:rFonts w:ascii="Arial" w:eastAsia="Arial" w:hAnsi="Arial" w:cs="Arial"/>
          <w:sz w:val="22"/>
          <w:szCs w:val="22"/>
        </w:rPr>
        <w:t>у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сільському господарстві сприятимуть </w:t>
      </w:r>
      <w:r w:rsidR="008212F6" w:rsidRPr="00D76B83">
        <w:rPr>
          <w:rStyle w:val="normaltextrun"/>
          <w:rFonts w:ascii="Arial" w:eastAsia="Arial" w:hAnsi="Arial" w:cs="Arial"/>
          <w:sz w:val="22"/>
          <w:szCs w:val="22"/>
        </w:rPr>
        <w:t>підвищенню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самореалізації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473A3E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жінок, а також досягненню </w:t>
      </w:r>
      <w:r w:rsidR="006607E3" w:rsidRPr="00D76B83">
        <w:rPr>
          <w:rStyle w:val="normaltextrun"/>
          <w:rFonts w:ascii="Arial" w:eastAsia="Arial" w:hAnsi="Arial" w:cs="Arial"/>
          <w:sz w:val="22"/>
          <w:szCs w:val="22"/>
        </w:rPr>
        <w:t>таких цілей економічного розвитку сільських територій, які визначені Проєктом «АГРО» як першочергові</w:t>
      </w:r>
      <w:r w:rsidR="4918D5D8" w:rsidRPr="00D76B83">
        <w:rPr>
          <w:rStyle w:val="normaltextrun"/>
          <w:rFonts w:ascii="Arial" w:eastAsia="Arial" w:hAnsi="Arial" w:cs="Arial"/>
          <w:sz w:val="22"/>
          <w:szCs w:val="22"/>
        </w:rPr>
        <w:t>: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679EB56E" w14:textId="1148B987" w:rsidR="007E2E7C" w:rsidRPr="00D76B83" w:rsidRDefault="006607E3" w:rsidP="007164F8">
      <w:pPr>
        <w:pStyle w:val="paragraph"/>
        <w:numPr>
          <w:ilvl w:val="0"/>
          <w:numId w:val="22"/>
        </w:numPr>
        <w:tabs>
          <w:tab w:val="clear" w:pos="720"/>
          <w:tab w:val="num" w:pos="990"/>
        </w:tabs>
        <w:spacing w:before="0" w:beforeAutospacing="0" w:after="0" w:afterAutospacing="0" w:line="276" w:lineRule="auto"/>
        <w:ind w:left="450" w:hanging="270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>Розвиток і систематизація мікро- та малого бізнесу в сільському господарстві</w:t>
      </w:r>
      <w:r w:rsidR="007E2E7C"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>.</w:t>
      </w:r>
      <w:r w:rsidR="00F2413C"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На даний час малий бізнес в сільському господарстві </w:t>
      </w:r>
      <w:r w:rsidR="00803777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є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недооці</w:t>
      </w:r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>нени</w:t>
      </w:r>
      <w:r w:rsidR="00803777" w:rsidRPr="00D76B83">
        <w:rPr>
          <w:rStyle w:val="normaltextrun"/>
          <w:rFonts w:ascii="Arial" w:eastAsia="Arial" w:hAnsi="Arial" w:cs="Arial"/>
          <w:sz w:val="22"/>
          <w:szCs w:val="22"/>
        </w:rPr>
        <w:t>м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. 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>За переважання «гіг</w:t>
      </w:r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>а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>нт</w:t>
      </w:r>
      <w:r w:rsidR="00A51F8F" w:rsidRPr="00D76B83">
        <w:rPr>
          <w:rStyle w:val="normaltextrun"/>
          <w:rFonts w:ascii="Arial" w:eastAsia="Arial" w:hAnsi="Arial" w:cs="Arial"/>
          <w:sz w:val="22"/>
          <w:szCs w:val="22"/>
        </w:rPr>
        <w:t>изму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>», к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онкуренція </w:t>
      </w:r>
      <w:r w:rsidR="0075622B" w:rsidRPr="00D76B83">
        <w:rPr>
          <w:rStyle w:val="normaltextrun"/>
          <w:rFonts w:ascii="Arial" w:eastAsia="Arial" w:hAnsi="Arial" w:cs="Arial"/>
          <w:sz w:val="22"/>
          <w:szCs w:val="22"/>
        </w:rPr>
        <w:t>ґ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рунтується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на розмірі 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>фермерського господарства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: чим більшим є фермерське господарство, тим більш успішним воно є.  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>Жінки є менш чутливими до тиску такої конкуренції та статус</w:t>
      </w:r>
      <w:r w:rsidR="00A51F8F" w:rsidRPr="00D76B83">
        <w:rPr>
          <w:rStyle w:val="normaltextrun"/>
          <w:rFonts w:ascii="Arial" w:eastAsia="Arial" w:hAnsi="Arial" w:cs="Arial"/>
          <w:sz w:val="22"/>
          <w:szCs w:val="22"/>
        </w:rPr>
        <w:t>ності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, </w:t>
      </w:r>
      <w:r w:rsidR="00A51F8F" w:rsidRPr="00D76B83">
        <w:rPr>
          <w:rStyle w:val="normaltextrun"/>
          <w:rFonts w:ascii="Arial" w:eastAsia="Arial" w:hAnsi="Arial" w:cs="Arial"/>
          <w:sz w:val="22"/>
          <w:szCs w:val="22"/>
        </w:rPr>
        <w:t>за якої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якщо ти керуєш підприємством, підприємство повинне бути великим.  В той же час, необхідно допомогти жінкам </w:t>
      </w:r>
      <w:r w:rsidR="00010CE5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системно </w:t>
      </w:r>
      <w:r w:rsidR="00C75D74" w:rsidRPr="00D76B83">
        <w:rPr>
          <w:rStyle w:val="normaltextrun"/>
          <w:rFonts w:ascii="Arial" w:eastAsia="Arial" w:hAnsi="Arial" w:cs="Arial"/>
          <w:sz w:val="22"/>
          <w:szCs w:val="22"/>
        </w:rPr>
        <w:t>розбудовувати мал</w:t>
      </w:r>
      <w:r w:rsidR="00010CE5" w:rsidRPr="00D76B83">
        <w:rPr>
          <w:rStyle w:val="normaltextrun"/>
          <w:rFonts w:ascii="Arial" w:eastAsia="Arial" w:hAnsi="Arial" w:cs="Arial"/>
          <w:sz w:val="22"/>
          <w:szCs w:val="22"/>
        </w:rPr>
        <w:t>і підприємства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4EA31992" w14:textId="69FE5675" w:rsidR="007E2E7C" w:rsidRPr="00D76B83" w:rsidRDefault="00010CE5" w:rsidP="007164F8">
      <w:pPr>
        <w:pStyle w:val="paragraph"/>
        <w:numPr>
          <w:ilvl w:val="0"/>
          <w:numId w:val="22"/>
        </w:numPr>
        <w:tabs>
          <w:tab w:val="clear" w:pos="720"/>
          <w:tab w:val="num" w:pos="990"/>
        </w:tabs>
        <w:spacing w:before="0" w:beforeAutospacing="0" w:after="0" w:afterAutospacing="0" w:line="276" w:lineRule="auto"/>
        <w:ind w:left="450" w:hanging="270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>Розвиток крафтової продукції і, відповідно, підвищення доданої вартості в сільському господарстві</w:t>
      </w:r>
      <w:r w:rsidR="007E2E7C"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>.</w:t>
      </w:r>
      <w:r w:rsidR="00F2413C"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Жінки більш схильні до крафтової продукції, оскільки вони </w:t>
      </w:r>
      <w:proofErr w:type="spellStart"/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>емоційно</w:t>
      </w:r>
      <w:proofErr w:type="spellEnd"/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прив</w:t>
      </w:r>
      <w:r w:rsidR="0075622B" w:rsidRPr="00D76B83">
        <w:rPr>
          <w:rStyle w:val="normaltextrun"/>
          <w:rFonts w:ascii="Arial" w:eastAsia="Arial" w:hAnsi="Arial" w:cs="Arial"/>
          <w:sz w:val="22"/>
          <w:szCs w:val="22"/>
        </w:rPr>
        <w:t>’</w:t>
      </w:r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язані до своєї роботи і прагнуть роботи щось унікальне, чим вони пишаються. Малі </w:t>
      </w:r>
      <w:proofErr w:type="spellStart"/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>крафтові</w:t>
      </w:r>
      <w:proofErr w:type="spellEnd"/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підприємства як нові</w:t>
      </w:r>
      <w:r w:rsidR="00DE152D" w:rsidRPr="00D76B83">
        <w:rPr>
          <w:rStyle w:val="normaltextrun"/>
          <w:rFonts w:ascii="Arial" w:eastAsia="Arial" w:hAnsi="Arial" w:cs="Arial"/>
          <w:sz w:val="22"/>
          <w:szCs w:val="22"/>
        </w:rPr>
        <w:t>тн</w:t>
      </w:r>
      <w:r w:rsidR="0075622B" w:rsidRPr="00D76B83">
        <w:rPr>
          <w:rStyle w:val="normaltextrun"/>
          <w:rFonts w:ascii="Arial" w:eastAsia="Arial" w:hAnsi="Arial" w:cs="Arial"/>
          <w:sz w:val="22"/>
          <w:szCs w:val="22"/>
        </w:rPr>
        <w:t>я</w:t>
      </w:r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модель сільського господарства можуть заповнити прогалину між широкомасштабним виробництвом, яке </w:t>
      </w:r>
      <w:r w:rsidR="0075622B" w:rsidRPr="00D76B83">
        <w:rPr>
          <w:rStyle w:val="normaltextrun"/>
          <w:rFonts w:ascii="Arial" w:eastAsia="Arial" w:hAnsi="Arial" w:cs="Arial"/>
          <w:sz w:val="22"/>
          <w:szCs w:val="22"/>
        </w:rPr>
        <w:t>ґ</w:t>
      </w:r>
      <w:r w:rsidR="00C42C13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рунтується, головним чином, </w:t>
      </w:r>
      <w:r w:rsidR="00DE152D" w:rsidRPr="00D76B83">
        <w:rPr>
          <w:rStyle w:val="normaltextrun"/>
          <w:rFonts w:ascii="Arial" w:eastAsia="Arial" w:hAnsi="Arial" w:cs="Arial"/>
          <w:sz w:val="22"/>
          <w:szCs w:val="22"/>
        </w:rPr>
        <w:t>на екстенсивному землекористуванні, та одноосібним підсобним господарством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6218E35C" w14:textId="6287CB98" w:rsidR="007E2E7C" w:rsidRPr="00D76B83" w:rsidRDefault="00A37A63" w:rsidP="007164F8">
      <w:pPr>
        <w:pStyle w:val="paragraph"/>
        <w:numPr>
          <w:ilvl w:val="0"/>
          <w:numId w:val="22"/>
        </w:numPr>
        <w:tabs>
          <w:tab w:val="clear" w:pos="720"/>
          <w:tab w:val="num" w:pos="990"/>
        </w:tabs>
        <w:spacing w:before="0" w:beforeAutospacing="0" w:after="0" w:afterAutospacing="0" w:line="276" w:lineRule="auto"/>
        <w:ind w:left="450" w:hanging="270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>Розвиток раціональних моделей співпраці</w:t>
      </w:r>
      <w:r w:rsidR="00377FC8" w:rsidRPr="00D76B83">
        <w:rPr>
          <w:rStyle w:val="normaltextrun"/>
          <w:rFonts w:ascii="Arial" w:eastAsia="Arial" w:hAnsi="Arial" w:cs="Arial"/>
          <w:b/>
          <w:sz w:val="22"/>
          <w:szCs w:val="22"/>
        </w:rPr>
        <w:t xml:space="preserve">. </w:t>
      </w:r>
      <w:r w:rsidR="001D3CC6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Чоловіки та жінки розуміють співпрацю </w:t>
      </w:r>
      <w:r w:rsidR="002D7E09" w:rsidRPr="00D76B83">
        <w:rPr>
          <w:rStyle w:val="normaltextrun"/>
          <w:rFonts w:ascii="Arial" w:eastAsia="Arial" w:hAnsi="Arial" w:cs="Arial"/>
          <w:bCs/>
          <w:sz w:val="22"/>
          <w:szCs w:val="22"/>
        </w:rPr>
        <w:t>по-різному.</w:t>
      </w:r>
      <w:r w:rsidR="001B4395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 Чоловіки сприймають співпрацю радше як товариські стосунки, в той час як жінки менш схильні </w:t>
      </w:r>
      <w:r w:rsidR="00547E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до такого </w:t>
      </w:r>
      <w:r w:rsidR="008D64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формату </w:t>
      </w:r>
      <w:r w:rsidR="00547E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співпраці. </w:t>
      </w:r>
      <w:r w:rsidR="008D64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Таким чином, </w:t>
      </w:r>
      <w:r w:rsidR="00A51F8F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жінок </w:t>
      </w:r>
      <w:r w:rsidR="008D64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>можлив</w:t>
      </w:r>
      <w:r w:rsidR="00A51F8F" w:rsidRPr="00D76B83">
        <w:rPr>
          <w:rStyle w:val="normaltextrun"/>
          <w:rFonts w:ascii="Arial" w:eastAsia="Arial" w:hAnsi="Arial" w:cs="Arial"/>
          <w:bCs/>
          <w:sz w:val="22"/>
          <w:szCs w:val="22"/>
        </w:rPr>
        <w:t>о</w:t>
      </w:r>
      <w:r w:rsidR="008D64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 xml:space="preserve"> залучати до співпраці, що </w:t>
      </w:r>
      <w:r w:rsidR="0075622B" w:rsidRPr="00D76B83">
        <w:rPr>
          <w:rStyle w:val="normaltextrun"/>
          <w:rFonts w:ascii="Arial" w:eastAsia="Arial" w:hAnsi="Arial" w:cs="Arial"/>
          <w:bCs/>
          <w:sz w:val="22"/>
          <w:szCs w:val="22"/>
        </w:rPr>
        <w:t>ґ</w:t>
      </w:r>
      <w:r w:rsidR="008D64FE" w:rsidRPr="00D76B83">
        <w:rPr>
          <w:rStyle w:val="normaltextrun"/>
          <w:rFonts w:ascii="Arial" w:eastAsia="Arial" w:hAnsi="Arial" w:cs="Arial"/>
          <w:bCs/>
          <w:sz w:val="22"/>
          <w:szCs w:val="22"/>
        </w:rPr>
        <w:t>рунтується на раціональній взаємодії для досягнення спільних господарських цілей, зі встановленими межами та правилами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6FD71AC8" w14:textId="273CC88A" w:rsidR="007E2E7C" w:rsidRPr="00D76B83" w:rsidRDefault="008D64FE" w:rsidP="007164F8">
      <w:pPr>
        <w:pStyle w:val="paragraph"/>
        <w:numPr>
          <w:ilvl w:val="0"/>
          <w:numId w:val="22"/>
        </w:numPr>
        <w:tabs>
          <w:tab w:val="clear" w:pos="720"/>
          <w:tab w:val="num" w:pos="990"/>
        </w:tabs>
        <w:spacing w:before="0" w:beforeAutospacing="0" w:after="0" w:afterAutospacing="0" w:line="276" w:lineRule="auto"/>
        <w:ind w:left="450" w:hanging="270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Зниження патерналістських настроїв у селі. </w:t>
      </w:r>
      <w:r w:rsidRPr="00D76B83">
        <w:rPr>
          <w:rStyle w:val="normaltextrun"/>
          <w:rFonts w:ascii="Arial" w:eastAsia="Arial" w:hAnsi="Arial" w:cs="Arial"/>
          <w:sz w:val="22"/>
          <w:szCs w:val="22"/>
        </w:rPr>
        <w:t>Аграрії наразі вважають чоловіка-</w:t>
      </w:r>
      <w:r w:rsidR="007625F7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керівника великого агропромислового підприємства своїм захисником.  Жінка не так добре підходить на цю роль. Зростання кількості малих підприємств, власниками яких є жінки, послабить патерналістські настрої </w:t>
      </w:r>
      <w:r w:rsidR="00A10F5D" w:rsidRPr="00D76B83">
        <w:rPr>
          <w:rStyle w:val="normaltextrun"/>
          <w:rFonts w:ascii="Arial" w:eastAsia="Arial" w:hAnsi="Arial" w:cs="Arial"/>
          <w:sz w:val="22"/>
          <w:szCs w:val="22"/>
        </w:rPr>
        <w:t>в</w:t>
      </w:r>
      <w:r w:rsidR="007625F7" w:rsidRPr="00D76B83">
        <w:rPr>
          <w:rStyle w:val="normaltextrun"/>
          <w:rFonts w:ascii="Arial" w:eastAsia="Arial" w:hAnsi="Arial" w:cs="Arial"/>
          <w:sz w:val="22"/>
          <w:szCs w:val="22"/>
        </w:rPr>
        <w:t xml:space="preserve"> селі і сприятиме </w:t>
      </w:r>
      <w:r w:rsidR="00D76B83">
        <w:rPr>
          <w:rStyle w:val="normaltextrun"/>
          <w:rFonts w:ascii="Arial" w:eastAsia="Arial" w:hAnsi="Arial" w:cs="Arial"/>
          <w:sz w:val="22"/>
          <w:szCs w:val="22"/>
        </w:rPr>
        <w:t>зроста</w:t>
      </w:r>
      <w:r w:rsidR="007625F7" w:rsidRPr="00D76B83">
        <w:rPr>
          <w:rStyle w:val="normaltextrun"/>
          <w:rFonts w:ascii="Arial" w:eastAsia="Arial" w:hAnsi="Arial" w:cs="Arial"/>
          <w:sz w:val="22"/>
          <w:szCs w:val="22"/>
        </w:rPr>
        <w:t>нню господарської діяльності серед мешканців села</w:t>
      </w:r>
      <w:r w:rsidR="007E2E7C" w:rsidRPr="00D76B83">
        <w:rPr>
          <w:rStyle w:val="normaltextrun"/>
          <w:rFonts w:ascii="Arial" w:eastAsia="Arial" w:hAnsi="Arial" w:cs="Arial"/>
          <w:sz w:val="22"/>
          <w:szCs w:val="22"/>
        </w:rPr>
        <w:t>.</w:t>
      </w:r>
      <w:r w:rsidR="00F2413C" w:rsidRPr="00D76B83">
        <w:rPr>
          <w:rStyle w:val="eop"/>
          <w:rFonts w:ascii="Arial" w:eastAsia="Arial" w:hAnsi="Arial" w:cs="Arial"/>
          <w:sz w:val="22"/>
          <w:szCs w:val="22"/>
        </w:rPr>
        <w:t xml:space="preserve"> </w:t>
      </w:r>
    </w:p>
    <w:p w14:paraId="78101D25" w14:textId="77777777" w:rsidR="007E2E7C" w:rsidRPr="00D76B83" w:rsidRDefault="007E2E7C" w:rsidP="6789CCE1">
      <w:pPr>
        <w:spacing w:after="0" w:line="276" w:lineRule="auto"/>
        <w:jc w:val="both"/>
        <w:rPr>
          <w:rFonts w:ascii="Arial" w:eastAsia="Arial" w:hAnsi="Arial" w:cs="Arial"/>
        </w:rPr>
      </w:pPr>
    </w:p>
    <w:p w14:paraId="7998651A" w14:textId="753C3E0B" w:rsidR="0094632C" w:rsidRPr="00D76B83" w:rsidRDefault="00C06516" w:rsidP="6789CC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D76B83">
        <w:rPr>
          <w:rFonts w:ascii="Arial" w:eastAsia="Arial" w:hAnsi="Arial" w:cs="Arial"/>
          <w:sz w:val="22"/>
          <w:szCs w:val="22"/>
        </w:rPr>
        <w:t>Що стосується представників інших цільових груп</w:t>
      </w:r>
      <w:r w:rsidR="00351E3A" w:rsidRPr="00D76B83">
        <w:rPr>
          <w:rFonts w:ascii="Arial" w:eastAsia="Arial" w:hAnsi="Arial" w:cs="Arial"/>
          <w:sz w:val="22"/>
          <w:szCs w:val="22"/>
        </w:rPr>
        <w:t xml:space="preserve"> </w:t>
      </w:r>
      <w:r w:rsidR="00377FC8" w:rsidRPr="00D76B83">
        <w:rPr>
          <w:rFonts w:ascii="Arial" w:eastAsia="Arial" w:hAnsi="Arial" w:cs="Arial"/>
          <w:sz w:val="22"/>
          <w:szCs w:val="22"/>
        </w:rPr>
        <w:t>GESI</w:t>
      </w:r>
      <w:r w:rsidR="00351E3A" w:rsidRPr="00D76B83">
        <w:rPr>
          <w:rFonts w:ascii="Arial" w:eastAsia="Arial" w:hAnsi="Arial" w:cs="Arial"/>
          <w:sz w:val="22"/>
          <w:szCs w:val="22"/>
        </w:rPr>
        <w:t>:</w:t>
      </w:r>
    </w:p>
    <w:p w14:paraId="4DA7451B" w14:textId="168A1045" w:rsidR="00351E3A" w:rsidRPr="00D76B83" w:rsidRDefault="007625F7" w:rsidP="007164F8">
      <w:pPr>
        <w:numPr>
          <w:ilvl w:val="0"/>
          <w:numId w:val="23"/>
        </w:numPr>
        <w:tabs>
          <w:tab w:val="clear" w:pos="720"/>
          <w:tab w:val="num" w:pos="450"/>
        </w:tabs>
        <w:spacing w:after="0" w:line="276" w:lineRule="auto"/>
        <w:ind w:left="450" w:hanging="270"/>
        <w:jc w:val="both"/>
        <w:textAlignment w:val="baseline"/>
        <w:rPr>
          <w:rFonts w:ascii="Arial" w:eastAsia="Arial" w:hAnsi="Arial" w:cs="Arial"/>
          <w:lang w:eastAsia="uk-UA"/>
        </w:rPr>
      </w:pPr>
      <w:r w:rsidRPr="00D76B83">
        <w:rPr>
          <w:rFonts w:ascii="Arial" w:eastAsia="Arial" w:hAnsi="Arial" w:cs="Arial"/>
          <w:b/>
          <w:lang w:eastAsia="uk-UA"/>
        </w:rPr>
        <w:t>Ветерани війни</w:t>
      </w:r>
      <w:r w:rsidR="00F2413C" w:rsidRPr="00D76B83">
        <w:rPr>
          <w:rFonts w:ascii="Arial" w:eastAsia="Arial" w:hAnsi="Arial" w:cs="Arial"/>
          <w:lang w:eastAsia="uk-UA"/>
        </w:rPr>
        <w:t xml:space="preserve"> </w:t>
      </w:r>
      <w:r w:rsidRPr="00D76B83">
        <w:rPr>
          <w:rFonts w:ascii="Arial" w:eastAsia="Arial" w:hAnsi="Arial" w:cs="Arial"/>
          <w:lang w:eastAsia="uk-UA"/>
        </w:rPr>
        <w:t xml:space="preserve">є схильними розвивати власні </w:t>
      </w:r>
      <w:r w:rsidR="00803777" w:rsidRPr="00D76B83">
        <w:rPr>
          <w:rFonts w:ascii="Arial" w:eastAsia="Arial" w:hAnsi="Arial" w:cs="Arial"/>
          <w:lang w:eastAsia="uk-UA"/>
        </w:rPr>
        <w:t xml:space="preserve">підсобні </w:t>
      </w:r>
      <w:r w:rsidRPr="00D76B83">
        <w:rPr>
          <w:rFonts w:ascii="Arial" w:eastAsia="Arial" w:hAnsi="Arial" w:cs="Arial"/>
          <w:lang w:eastAsia="uk-UA"/>
        </w:rPr>
        <w:t>ферм</w:t>
      </w:r>
      <w:r w:rsidR="00803777" w:rsidRPr="00D76B83">
        <w:rPr>
          <w:rFonts w:ascii="Arial" w:eastAsia="Arial" w:hAnsi="Arial" w:cs="Arial"/>
          <w:lang w:eastAsia="uk-UA"/>
        </w:rPr>
        <w:t>ерські господарства, самостійно обробляють земельні паї, отримані за державною програмою приватизації на преференційних умовах.  В цій діяльності ветеранам АТО потрібна підтримка в розбудові системних малих господарств</w:t>
      </w:r>
      <w:r w:rsidR="00351E3A" w:rsidRPr="00D76B83">
        <w:rPr>
          <w:rFonts w:ascii="Arial" w:eastAsia="Arial" w:hAnsi="Arial" w:cs="Arial"/>
          <w:lang w:eastAsia="uk-UA"/>
        </w:rPr>
        <w:t>.</w:t>
      </w:r>
      <w:r w:rsidR="00F2413C" w:rsidRPr="00D76B83">
        <w:rPr>
          <w:rFonts w:ascii="Arial" w:eastAsia="Arial" w:hAnsi="Arial" w:cs="Arial"/>
          <w:lang w:eastAsia="uk-UA"/>
        </w:rPr>
        <w:t xml:space="preserve"> </w:t>
      </w:r>
    </w:p>
    <w:p w14:paraId="6305F60E" w14:textId="213F52A5" w:rsidR="00351E3A" w:rsidRPr="00D76B83" w:rsidRDefault="00803777" w:rsidP="007164F8">
      <w:pPr>
        <w:numPr>
          <w:ilvl w:val="0"/>
          <w:numId w:val="23"/>
        </w:numPr>
        <w:tabs>
          <w:tab w:val="clear" w:pos="720"/>
          <w:tab w:val="num" w:pos="450"/>
        </w:tabs>
        <w:spacing w:after="0" w:line="276" w:lineRule="auto"/>
        <w:ind w:left="450" w:hanging="270"/>
        <w:jc w:val="both"/>
        <w:textAlignment w:val="baseline"/>
        <w:rPr>
          <w:rFonts w:ascii="Arial" w:eastAsia="Arial" w:hAnsi="Arial" w:cs="Arial"/>
          <w:lang w:eastAsia="uk-UA"/>
        </w:rPr>
      </w:pPr>
      <w:r w:rsidRPr="00D76B83">
        <w:rPr>
          <w:rFonts w:ascii="Arial" w:eastAsia="Arial" w:hAnsi="Arial" w:cs="Arial"/>
          <w:b/>
          <w:bCs/>
          <w:lang w:eastAsia="uk-UA"/>
        </w:rPr>
        <w:t>Молодь в складних життєвих обставинах</w:t>
      </w:r>
      <w:r w:rsidR="00F2413C" w:rsidRPr="00D76B83">
        <w:rPr>
          <w:rFonts w:ascii="Arial" w:eastAsia="Arial" w:hAnsi="Arial" w:cs="Arial"/>
          <w:lang w:eastAsia="uk-UA"/>
        </w:rPr>
        <w:t xml:space="preserve"> </w:t>
      </w:r>
      <w:r w:rsidRPr="00D76B83">
        <w:rPr>
          <w:rFonts w:ascii="Arial" w:eastAsia="Arial" w:hAnsi="Arial" w:cs="Arial"/>
          <w:lang w:eastAsia="uk-UA"/>
        </w:rPr>
        <w:t>зазвичай не вважає сільське господарство</w:t>
      </w:r>
      <w:r w:rsidR="00B56860" w:rsidRPr="00D76B83">
        <w:rPr>
          <w:rFonts w:ascii="Arial" w:eastAsia="Arial" w:hAnsi="Arial" w:cs="Arial"/>
          <w:lang w:eastAsia="uk-UA"/>
        </w:rPr>
        <w:t xml:space="preserve"> привабливою галуззю </w:t>
      </w:r>
      <w:r w:rsidR="00273E25" w:rsidRPr="00D76B83">
        <w:rPr>
          <w:rFonts w:ascii="Arial" w:eastAsia="Arial" w:hAnsi="Arial" w:cs="Arial"/>
          <w:lang w:eastAsia="uk-UA"/>
        </w:rPr>
        <w:t xml:space="preserve">для працевлаштування і не пов’язує своє майбутнє місце роботи із сільським господарством. Агропромислові підприємства можуть виконувати освітню функцію для сільської молоді і вважати молодь </w:t>
      </w:r>
      <w:r w:rsidR="00846F87" w:rsidRPr="00D76B83">
        <w:rPr>
          <w:rFonts w:ascii="Arial" w:eastAsia="Arial" w:hAnsi="Arial" w:cs="Arial"/>
          <w:lang w:eastAsia="uk-UA"/>
        </w:rPr>
        <w:t xml:space="preserve">своїми </w:t>
      </w:r>
      <w:r w:rsidR="00273E25" w:rsidRPr="00D76B83">
        <w:rPr>
          <w:rFonts w:ascii="Arial" w:eastAsia="Arial" w:hAnsi="Arial" w:cs="Arial"/>
          <w:lang w:eastAsia="uk-UA"/>
        </w:rPr>
        <w:t xml:space="preserve">потенційними працівниками. Різні навчальні програми в аграрному секторі, особливо для молоді, управління кадровим потенціалом створило б нові моделі взаємодії між школами, молодіжними ГО, </w:t>
      </w:r>
      <w:r w:rsidR="00486982" w:rsidRPr="00D76B83">
        <w:rPr>
          <w:rFonts w:ascii="Arial" w:eastAsia="Arial" w:hAnsi="Arial" w:cs="Arial"/>
          <w:lang w:eastAsia="uk-UA"/>
        </w:rPr>
        <w:t>державним сектором та агропромисловими підприємствами, за якими агропромислове підприємство</w:t>
      </w:r>
      <w:r w:rsidR="00273E25" w:rsidRPr="00D76B83">
        <w:rPr>
          <w:rFonts w:ascii="Arial" w:eastAsia="Arial" w:hAnsi="Arial" w:cs="Arial"/>
          <w:lang w:eastAsia="uk-UA"/>
        </w:rPr>
        <w:t xml:space="preserve"> </w:t>
      </w:r>
      <w:r w:rsidR="00486982" w:rsidRPr="00D76B83">
        <w:rPr>
          <w:rFonts w:ascii="Arial" w:eastAsia="Arial" w:hAnsi="Arial" w:cs="Arial"/>
          <w:lang w:eastAsia="uk-UA"/>
        </w:rPr>
        <w:t>знаходить кадри і забезпечує їхній розвиток. Для дівчат корисними будуть програми наставництва, де менторами є жінки, які керують агропромисловим підприємством</w:t>
      </w:r>
      <w:r w:rsidR="004227B9" w:rsidRPr="00D76B83">
        <w:rPr>
          <w:rFonts w:ascii="Arial" w:eastAsia="Arial" w:hAnsi="Arial" w:cs="Arial"/>
          <w:lang w:eastAsia="uk-UA"/>
        </w:rPr>
        <w:t>.</w:t>
      </w:r>
      <w:r w:rsidR="00F2413C" w:rsidRPr="00D76B83">
        <w:rPr>
          <w:rFonts w:ascii="Arial" w:eastAsia="Arial" w:hAnsi="Arial" w:cs="Arial"/>
          <w:lang w:eastAsia="uk-UA"/>
        </w:rPr>
        <w:t xml:space="preserve"> </w:t>
      </w:r>
    </w:p>
    <w:p w14:paraId="76BD5258" w14:textId="15524EA6" w:rsidR="00351E3A" w:rsidRPr="00D76B83" w:rsidRDefault="00486982" w:rsidP="007164F8">
      <w:pPr>
        <w:numPr>
          <w:ilvl w:val="0"/>
          <w:numId w:val="23"/>
        </w:numPr>
        <w:tabs>
          <w:tab w:val="clear" w:pos="720"/>
          <w:tab w:val="num" w:pos="450"/>
        </w:tabs>
        <w:spacing w:after="0" w:line="276" w:lineRule="auto"/>
        <w:ind w:left="450" w:hanging="270"/>
        <w:jc w:val="both"/>
        <w:textAlignment w:val="baseline"/>
        <w:rPr>
          <w:rFonts w:ascii="Arial" w:eastAsia="Arial" w:hAnsi="Arial" w:cs="Arial"/>
          <w:lang w:eastAsia="uk-UA"/>
        </w:rPr>
      </w:pPr>
      <w:r w:rsidRPr="00D76B83">
        <w:rPr>
          <w:rFonts w:ascii="Arial" w:eastAsia="Arial" w:hAnsi="Arial" w:cs="Arial"/>
          <w:b/>
          <w:bCs/>
          <w:lang w:eastAsia="uk-UA"/>
        </w:rPr>
        <w:t>ВПО</w:t>
      </w:r>
      <w:r w:rsidR="000F6D31" w:rsidRPr="00D76B83">
        <w:rPr>
          <w:rFonts w:ascii="Arial" w:eastAsia="Arial" w:hAnsi="Arial" w:cs="Arial"/>
          <w:lang w:eastAsia="uk-UA"/>
        </w:rPr>
        <w:t>:</w:t>
      </w:r>
      <w:r w:rsidR="00F2413C" w:rsidRPr="00D76B83">
        <w:rPr>
          <w:rFonts w:ascii="Arial" w:eastAsia="Arial" w:hAnsi="Arial" w:cs="Arial"/>
          <w:lang w:eastAsia="uk-UA"/>
        </w:rPr>
        <w:t xml:space="preserve"> </w:t>
      </w:r>
      <w:r w:rsidR="00A268EB" w:rsidRPr="00D76B83">
        <w:rPr>
          <w:rFonts w:ascii="Arial" w:eastAsia="Arial" w:hAnsi="Arial" w:cs="Arial"/>
          <w:lang w:eastAsia="uk-UA"/>
        </w:rPr>
        <w:t xml:space="preserve">підприємства ВПО є більш широко поширеними </w:t>
      </w:r>
      <w:r w:rsidRPr="00D76B83">
        <w:rPr>
          <w:rFonts w:ascii="Arial" w:eastAsia="Arial" w:hAnsi="Arial" w:cs="Arial"/>
          <w:lang w:eastAsia="uk-UA"/>
        </w:rPr>
        <w:t>серед господарств, власни</w:t>
      </w:r>
      <w:r w:rsidR="00A268EB" w:rsidRPr="00D76B83">
        <w:rPr>
          <w:rFonts w:ascii="Arial" w:eastAsia="Arial" w:hAnsi="Arial" w:cs="Arial"/>
          <w:lang w:eastAsia="uk-UA"/>
        </w:rPr>
        <w:t>ця</w:t>
      </w:r>
      <w:r w:rsidRPr="00D76B83">
        <w:rPr>
          <w:rFonts w:ascii="Arial" w:eastAsia="Arial" w:hAnsi="Arial" w:cs="Arial"/>
          <w:lang w:eastAsia="uk-UA"/>
        </w:rPr>
        <w:t xml:space="preserve">ми яких є жінки, </w:t>
      </w:r>
      <w:r w:rsidR="00A268EB" w:rsidRPr="00D76B83">
        <w:rPr>
          <w:rFonts w:ascii="Arial" w:eastAsia="Arial" w:hAnsi="Arial" w:cs="Arial"/>
          <w:lang w:eastAsia="uk-UA"/>
        </w:rPr>
        <w:t xml:space="preserve">аніж серед тих, власниками яких є чоловіки: 4 відсотки опитаних </w:t>
      </w:r>
      <w:r w:rsidR="00846F87" w:rsidRPr="00D76B83">
        <w:rPr>
          <w:rFonts w:ascii="Arial" w:eastAsia="Arial" w:hAnsi="Arial" w:cs="Arial"/>
          <w:lang w:eastAsia="uk-UA"/>
        </w:rPr>
        <w:t>господарст</w:t>
      </w:r>
      <w:r w:rsidR="00A268EB" w:rsidRPr="00D76B83">
        <w:rPr>
          <w:rFonts w:ascii="Arial" w:eastAsia="Arial" w:hAnsi="Arial" w:cs="Arial"/>
          <w:lang w:eastAsia="uk-UA"/>
        </w:rPr>
        <w:t>в, власницями яких є жінки, здійснювали діяльність до 2014 року на територіях, які не контролюються Україною; 10 відсотків жінок, які є приватними підприємцями, належать до категорії ВПО. Таким чином, жінки-ВПО, які керують агропромисловими підприємствами</w:t>
      </w:r>
      <w:r w:rsidR="001D795C" w:rsidRPr="00D76B83">
        <w:rPr>
          <w:rFonts w:ascii="Arial" w:eastAsia="Arial" w:hAnsi="Arial" w:cs="Arial"/>
          <w:lang w:eastAsia="uk-UA"/>
        </w:rPr>
        <w:t xml:space="preserve">, є окремою цільовою групою, яка потребує підтримки.  </w:t>
      </w:r>
    </w:p>
    <w:p w14:paraId="7AE31566" w14:textId="77777777" w:rsidR="0091709B" w:rsidRPr="00D76B83" w:rsidRDefault="0091709B" w:rsidP="00417006">
      <w:pPr>
        <w:spacing w:after="0"/>
        <w:rPr>
          <w:rFonts w:ascii="Arial" w:eastAsia="Arial" w:hAnsi="Arial" w:cs="Arial"/>
        </w:rPr>
      </w:pPr>
    </w:p>
    <w:p w14:paraId="4DE5F149" w14:textId="4CF4B4A8" w:rsidR="00DF0BE4" w:rsidRPr="00D76B83" w:rsidRDefault="006C482E" w:rsidP="0059039D">
      <w:pPr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Проєкт «АГРО» </w:t>
      </w:r>
      <w:r w:rsidR="007B2FFB" w:rsidRPr="00D76B83">
        <w:rPr>
          <w:rFonts w:ascii="Arial" w:eastAsia="Arial" w:hAnsi="Arial" w:cs="Arial"/>
        </w:rPr>
        <w:t xml:space="preserve">надає підтримку жінкам і особам із недостатньо представлених груп головним чином через грантові </w:t>
      </w:r>
      <w:proofErr w:type="spellStart"/>
      <w:r w:rsidR="007B2FFB" w:rsidRPr="00D76B83">
        <w:rPr>
          <w:rFonts w:ascii="Arial" w:eastAsia="Arial" w:hAnsi="Arial" w:cs="Arial"/>
        </w:rPr>
        <w:t>проєкти</w:t>
      </w:r>
      <w:proofErr w:type="spellEnd"/>
      <w:r w:rsidR="007B2FFB" w:rsidRPr="00D76B83">
        <w:rPr>
          <w:rFonts w:ascii="Arial" w:eastAsia="Arial" w:hAnsi="Arial" w:cs="Arial"/>
        </w:rPr>
        <w:t xml:space="preserve"> і </w:t>
      </w:r>
      <w:r w:rsidR="000E256B" w:rsidRPr="00D76B83">
        <w:rPr>
          <w:rFonts w:ascii="Arial" w:eastAsia="Arial" w:hAnsi="Arial" w:cs="Arial"/>
        </w:rPr>
        <w:t>контракти</w:t>
      </w:r>
      <w:r w:rsidR="007B2FFB" w:rsidRPr="00D76B83">
        <w:rPr>
          <w:rFonts w:ascii="Arial" w:eastAsia="Arial" w:hAnsi="Arial" w:cs="Arial"/>
        </w:rPr>
        <w:t>, вищ</w:t>
      </w:r>
      <w:r w:rsidR="009C422A" w:rsidRPr="00D76B83">
        <w:rPr>
          <w:rFonts w:ascii="Arial" w:eastAsia="Arial" w:hAnsi="Arial" w:cs="Arial"/>
        </w:rPr>
        <w:t>е</w:t>
      </w:r>
      <w:r w:rsidR="007B2FFB" w:rsidRPr="00D76B83">
        <w:rPr>
          <w:rFonts w:ascii="Arial" w:eastAsia="Arial" w:hAnsi="Arial" w:cs="Arial"/>
        </w:rPr>
        <w:t xml:space="preserve"> оцін</w:t>
      </w:r>
      <w:r w:rsidR="009C422A" w:rsidRPr="00D76B83">
        <w:rPr>
          <w:rFonts w:ascii="Arial" w:eastAsia="Arial" w:hAnsi="Arial" w:cs="Arial"/>
        </w:rPr>
        <w:t>юючи</w:t>
      </w:r>
      <w:r w:rsidR="007B2FFB" w:rsidRPr="00D76B83">
        <w:rPr>
          <w:rFonts w:ascii="Arial" w:eastAsia="Arial" w:hAnsi="Arial" w:cs="Arial"/>
        </w:rPr>
        <w:t xml:space="preserve"> т</w:t>
      </w:r>
      <w:r w:rsidR="009C422A" w:rsidRPr="00D76B83">
        <w:rPr>
          <w:rFonts w:ascii="Arial" w:eastAsia="Arial" w:hAnsi="Arial" w:cs="Arial"/>
        </w:rPr>
        <w:t>і</w:t>
      </w:r>
      <w:r w:rsidR="007B2FFB" w:rsidRPr="00D76B83">
        <w:rPr>
          <w:rFonts w:ascii="Arial" w:eastAsia="Arial" w:hAnsi="Arial" w:cs="Arial"/>
        </w:rPr>
        <w:t xml:space="preserve"> </w:t>
      </w:r>
      <w:proofErr w:type="spellStart"/>
      <w:r w:rsidR="007B2FFB" w:rsidRPr="00D76B83">
        <w:rPr>
          <w:rFonts w:ascii="Arial" w:eastAsia="Arial" w:hAnsi="Arial" w:cs="Arial"/>
        </w:rPr>
        <w:t>проєктн</w:t>
      </w:r>
      <w:r w:rsidR="009C422A" w:rsidRPr="00D76B83">
        <w:rPr>
          <w:rFonts w:ascii="Arial" w:eastAsia="Arial" w:hAnsi="Arial" w:cs="Arial"/>
        </w:rPr>
        <w:t>і</w:t>
      </w:r>
      <w:proofErr w:type="spellEnd"/>
      <w:r w:rsidR="007B2FFB" w:rsidRPr="00D76B83">
        <w:rPr>
          <w:rFonts w:ascii="Arial" w:eastAsia="Arial" w:hAnsi="Arial" w:cs="Arial"/>
        </w:rPr>
        <w:t xml:space="preserve"> заявк</w:t>
      </w:r>
      <w:r w:rsidR="009C422A" w:rsidRPr="00D76B83">
        <w:rPr>
          <w:rFonts w:ascii="Arial" w:eastAsia="Arial" w:hAnsi="Arial" w:cs="Arial"/>
        </w:rPr>
        <w:t>и</w:t>
      </w:r>
      <w:r w:rsidR="007B2FFB" w:rsidRPr="00D76B83">
        <w:rPr>
          <w:rFonts w:ascii="Arial" w:eastAsia="Arial" w:hAnsi="Arial" w:cs="Arial"/>
        </w:rPr>
        <w:t>/</w:t>
      </w:r>
      <w:r w:rsidR="007C4D33" w:rsidRPr="00D76B83">
        <w:rPr>
          <w:rFonts w:ascii="Arial" w:eastAsia="Arial" w:hAnsi="Arial" w:cs="Arial"/>
        </w:rPr>
        <w:t xml:space="preserve"> </w:t>
      </w:r>
      <w:r w:rsidR="000E256B" w:rsidRPr="00D76B83">
        <w:rPr>
          <w:rFonts w:ascii="Arial" w:eastAsia="Arial" w:hAnsi="Arial" w:cs="Arial"/>
        </w:rPr>
        <w:t>виконавц</w:t>
      </w:r>
      <w:r w:rsidR="009C422A" w:rsidRPr="00D76B83">
        <w:rPr>
          <w:rFonts w:ascii="Arial" w:eastAsia="Arial" w:hAnsi="Arial" w:cs="Arial"/>
        </w:rPr>
        <w:t>ів</w:t>
      </w:r>
      <w:r w:rsidR="000E256B" w:rsidRPr="00D76B83">
        <w:rPr>
          <w:rFonts w:ascii="Arial" w:eastAsia="Arial" w:hAnsi="Arial" w:cs="Arial"/>
        </w:rPr>
        <w:t xml:space="preserve">, які підтримують </w:t>
      </w:r>
      <w:r w:rsidR="000F4C3F" w:rsidRPr="00D76B83">
        <w:rPr>
          <w:rFonts w:ascii="Arial" w:eastAsia="Arial" w:hAnsi="Arial" w:cs="Arial"/>
        </w:rPr>
        <w:t xml:space="preserve">застосування </w:t>
      </w:r>
      <w:r w:rsidR="009C422A" w:rsidRPr="00D76B83">
        <w:rPr>
          <w:rFonts w:ascii="Arial" w:eastAsia="Arial" w:hAnsi="Arial" w:cs="Arial"/>
        </w:rPr>
        <w:t xml:space="preserve">підходів, що передбачають </w:t>
      </w:r>
      <w:r w:rsidR="000E256B" w:rsidRPr="00D76B83">
        <w:rPr>
          <w:rFonts w:ascii="Arial" w:eastAsia="Arial" w:hAnsi="Arial" w:cs="Arial"/>
        </w:rPr>
        <w:t>GESI</w:t>
      </w:r>
      <w:r w:rsidR="009C422A" w:rsidRPr="00D76B83">
        <w:rPr>
          <w:rFonts w:ascii="Arial" w:eastAsia="Arial" w:hAnsi="Arial" w:cs="Arial"/>
        </w:rPr>
        <w:t>,</w:t>
      </w:r>
      <w:r w:rsidR="000E256B" w:rsidRPr="00D76B83">
        <w:rPr>
          <w:rFonts w:ascii="Arial" w:eastAsia="Arial" w:hAnsi="Arial" w:cs="Arial"/>
        </w:rPr>
        <w:t xml:space="preserve"> на свою роботу: форми грантових заявок Проєкту «АГРО» містять окремий розділ щодо оцінки впливу GESI</w:t>
      </w:r>
      <w:r w:rsidR="00C30C6B" w:rsidRPr="00D76B83">
        <w:rPr>
          <w:rFonts w:ascii="Arial" w:eastAsia="Arial" w:hAnsi="Arial" w:cs="Arial"/>
        </w:rPr>
        <w:t xml:space="preserve">, який, за умови належного заповнення, може додати вашій заявці до 10 балів у процесі відбору. Для того, щоб підвищити ваші шанси </w:t>
      </w:r>
      <w:r w:rsidR="00614DB6" w:rsidRPr="00D76B83">
        <w:rPr>
          <w:rFonts w:ascii="Arial" w:eastAsia="Arial" w:hAnsi="Arial" w:cs="Arial"/>
        </w:rPr>
        <w:t xml:space="preserve">отримати ці додаткові 10 балів, при розробці заявки </w:t>
      </w:r>
      <w:r w:rsidR="008A1DCD" w:rsidRPr="00D76B83">
        <w:rPr>
          <w:rFonts w:ascii="Arial" w:eastAsia="Arial" w:hAnsi="Arial" w:cs="Arial"/>
        </w:rPr>
        <w:t xml:space="preserve">обов’язково обміркуйте </w:t>
      </w:r>
      <w:r w:rsidR="00614DB6" w:rsidRPr="00D76B83">
        <w:rPr>
          <w:rFonts w:ascii="Arial" w:eastAsia="Arial" w:hAnsi="Arial" w:cs="Arial"/>
        </w:rPr>
        <w:t>питання</w:t>
      </w:r>
      <w:r w:rsidR="00417006" w:rsidRPr="00417006">
        <w:rPr>
          <w:rFonts w:ascii="Arial" w:eastAsia="Arial" w:hAnsi="Arial" w:cs="Arial"/>
        </w:rPr>
        <w:t>, наведен</w:t>
      </w:r>
      <w:r w:rsidR="00417006">
        <w:rPr>
          <w:rFonts w:ascii="Arial" w:eastAsia="Arial" w:hAnsi="Arial" w:cs="Arial"/>
        </w:rPr>
        <w:t>і</w:t>
      </w:r>
      <w:r w:rsidR="00614DB6" w:rsidRPr="00D76B83">
        <w:rPr>
          <w:rFonts w:ascii="Arial" w:eastAsia="Arial" w:hAnsi="Arial" w:cs="Arial"/>
        </w:rPr>
        <w:t xml:space="preserve"> нижче</w:t>
      </w:r>
      <w:r w:rsidR="00447632" w:rsidRPr="00D76B83">
        <w:rPr>
          <w:rFonts w:ascii="Arial" w:eastAsia="Arial" w:hAnsi="Arial" w:cs="Arial"/>
        </w:rPr>
        <w:t>.</w:t>
      </w:r>
    </w:p>
    <w:p w14:paraId="2010AEAA" w14:textId="1852B4E5" w:rsidR="00242FE8" w:rsidRPr="00D76B83" w:rsidRDefault="008A1DCD" w:rsidP="00417006">
      <w:pPr>
        <w:spacing w:after="80"/>
        <w:rPr>
          <w:rFonts w:ascii="Arial" w:eastAsia="Arial" w:hAnsi="Arial" w:cs="Arial"/>
          <w:b/>
          <w:bCs/>
          <w:color w:val="000000" w:themeColor="text1"/>
        </w:rPr>
      </w:pPr>
      <w:r w:rsidRPr="00D76B83">
        <w:rPr>
          <w:rFonts w:ascii="Arial" w:eastAsia="Arial" w:hAnsi="Arial" w:cs="Arial"/>
          <w:b/>
          <w:bCs/>
          <w:color w:val="000000" w:themeColor="text1"/>
        </w:rPr>
        <w:t>Питання, які потрібно розглянути при розробці заявки</w:t>
      </w:r>
      <w:r w:rsidR="61CE669C" w:rsidRPr="00D76B83">
        <w:rPr>
          <w:rFonts w:ascii="Arial" w:eastAsia="Arial" w:hAnsi="Arial" w:cs="Arial"/>
          <w:b/>
          <w:bCs/>
          <w:color w:val="000000" w:themeColor="text1"/>
        </w:rPr>
        <w:t xml:space="preserve">: </w:t>
      </w:r>
    </w:p>
    <w:p w14:paraId="511F75B9" w14:textId="3D496B22" w:rsidR="00242FE8" w:rsidRPr="00D76B83" w:rsidRDefault="008A1DCD" w:rsidP="007164F8">
      <w:pPr>
        <w:pStyle w:val="a3"/>
        <w:numPr>
          <w:ilvl w:val="1"/>
          <w:numId w:val="33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Чи враховує діяльність за </w:t>
      </w:r>
      <w:proofErr w:type="spellStart"/>
      <w:r w:rsidRPr="00D76B83">
        <w:rPr>
          <w:rFonts w:ascii="Arial" w:eastAsia="Arial" w:hAnsi="Arial" w:cs="Arial"/>
          <w:color w:val="000000" w:themeColor="text1"/>
        </w:rPr>
        <w:t>проєктом</w:t>
      </w:r>
      <w:proofErr w:type="spellEnd"/>
      <w:r w:rsidRPr="00D76B83">
        <w:rPr>
          <w:rFonts w:ascii="Arial" w:eastAsia="Arial" w:hAnsi="Arial" w:cs="Arial"/>
          <w:color w:val="000000" w:themeColor="text1"/>
        </w:rPr>
        <w:t xml:space="preserve"> різні соціальні, економічні, культурні </w:t>
      </w:r>
      <w:r w:rsidR="00485D11" w:rsidRPr="00D76B83">
        <w:rPr>
          <w:rFonts w:ascii="Arial" w:eastAsia="Arial" w:hAnsi="Arial" w:cs="Arial"/>
          <w:color w:val="000000" w:themeColor="text1"/>
        </w:rPr>
        <w:t>та політичні ситуації, які впливають на цільову групу</w:t>
      </w:r>
      <w:r w:rsidR="007C4D33" w:rsidRPr="00D76B83">
        <w:rPr>
          <w:rFonts w:ascii="Arial" w:eastAsia="Arial" w:hAnsi="Arial" w:cs="Arial"/>
          <w:color w:val="000000" w:themeColor="text1"/>
        </w:rPr>
        <w:t xml:space="preserve"> </w:t>
      </w:r>
      <w:r w:rsidR="61CE669C" w:rsidRPr="00D76B83">
        <w:rPr>
          <w:rFonts w:ascii="Arial" w:eastAsia="Arial" w:hAnsi="Arial" w:cs="Arial"/>
          <w:color w:val="000000" w:themeColor="text1"/>
        </w:rPr>
        <w:t>GESI</w:t>
      </w:r>
      <w:r w:rsidR="007C4D33" w:rsidRPr="00D76B83">
        <w:rPr>
          <w:rFonts w:ascii="Arial" w:eastAsia="Arial" w:hAnsi="Arial" w:cs="Arial"/>
          <w:color w:val="000000" w:themeColor="text1"/>
        </w:rPr>
        <w:t>?</w:t>
      </w:r>
      <w:r w:rsidR="61CE669C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1B743B64" w14:textId="7E887808" w:rsidR="00242FE8" w:rsidRPr="00D76B83" w:rsidRDefault="00485D11" w:rsidP="007164F8">
      <w:pPr>
        <w:pStyle w:val="a3"/>
        <w:numPr>
          <w:ilvl w:val="1"/>
          <w:numId w:val="33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Чи відображає діяльність за </w:t>
      </w:r>
      <w:proofErr w:type="spellStart"/>
      <w:r w:rsidRPr="00D76B83">
        <w:rPr>
          <w:rFonts w:ascii="Arial" w:eastAsia="Arial" w:hAnsi="Arial" w:cs="Arial"/>
          <w:color w:val="000000" w:themeColor="text1"/>
        </w:rPr>
        <w:t>проєктом</w:t>
      </w:r>
      <w:proofErr w:type="spellEnd"/>
      <w:r w:rsidRPr="00D76B83">
        <w:rPr>
          <w:rFonts w:ascii="Arial" w:eastAsia="Arial" w:hAnsi="Arial" w:cs="Arial"/>
          <w:color w:val="000000" w:themeColor="text1"/>
        </w:rPr>
        <w:t xml:space="preserve"> </w:t>
      </w:r>
      <w:r w:rsidR="000A2FEA" w:rsidRPr="00D76B83">
        <w:rPr>
          <w:rFonts w:ascii="Arial" w:eastAsia="Arial" w:hAnsi="Arial" w:cs="Arial"/>
          <w:color w:val="000000" w:themeColor="text1"/>
        </w:rPr>
        <w:t xml:space="preserve">обізнаність </w:t>
      </w:r>
      <w:r w:rsidR="00361A00" w:rsidRPr="00D76B83">
        <w:rPr>
          <w:rFonts w:ascii="Arial" w:eastAsia="Arial" w:hAnsi="Arial" w:cs="Arial"/>
          <w:color w:val="000000" w:themeColor="text1"/>
        </w:rPr>
        <w:t>про</w:t>
      </w:r>
      <w:r w:rsidR="000A2FEA" w:rsidRPr="00D76B83">
        <w:rPr>
          <w:rFonts w:ascii="Arial" w:eastAsia="Arial" w:hAnsi="Arial" w:cs="Arial"/>
          <w:color w:val="000000" w:themeColor="text1"/>
        </w:rPr>
        <w:t xml:space="preserve"> вплив на</w:t>
      </w:r>
      <w:r w:rsidR="61CE669C" w:rsidRPr="00D76B83">
        <w:rPr>
          <w:rFonts w:ascii="Arial" w:eastAsia="Arial" w:hAnsi="Arial" w:cs="Arial"/>
          <w:color w:val="000000" w:themeColor="text1"/>
        </w:rPr>
        <w:t xml:space="preserve"> </w:t>
      </w:r>
      <w:r w:rsidRPr="00D76B83">
        <w:rPr>
          <w:rFonts w:ascii="Arial" w:eastAsia="Arial" w:hAnsi="Arial" w:cs="Arial"/>
          <w:color w:val="000000" w:themeColor="text1"/>
        </w:rPr>
        <w:t xml:space="preserve">цільову групу </w:t>
      </w:r>
      <w:r w:rsidR="61CE669C" w:rsidRPr="00D76B83">
        <w:rPr>
          <w:rFonts w:ascii="Arial" w:eastAsia="Arial" w:hAnsi="Arial" w:cs="Arial"/>
          <w:color w:val="000000" w:themeColor="text1"/>
        </w:rPr>
        <w:t xml:space="preserve">GESI? </w:t>
      </w:r>
    </w:p>
    <w:p w14:paraId="5805D281" w14:textId="2BA00B2E" w:rsidR="003A03E8" w:rsidRPr="00D76B83" w:rsidRDefault="00EB56AE" w:rsidP="007164F8">
      <w:pPr>
        <w:pStyle w:val="a3"/>
        <w:numPr>
          <w:ilvl w:val="1"/>
          <w:numId w:val="33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Чи </w:t>
      </w:r>
      <w:r w:rsidR="00F01E63" w:rsidRPr="00D76B83">
        <w:rPr>
          <w:rFonts w:ascii="Arial" w:eastAsia="Arial" w:hAnsi="Arial" w:cs="Arial"/>
          <w:color w:val="000000" w:themeColor="text1"/>
        </w:rPr>
        <w:t>надано</w:t>
      </w:r>
      <w:r w:rsidRPr="00D76B83">
        <w:rPr>
          <w:rFonts w:ascii="Arial" w:eastAsia="Arial" w:hAnsi="Arial" w:cs="Arial"/>
          <w:color w:val="000000" w:themeColor="text1"/>
        </w:rPr>
        <w:t xml:space="preserve"> </w:t>
      </w:r>
      <w:r w:rsidR="000F4C3F" w:rsidRPr="00D76B83">
        <w:rPr>
          <w:rFonts w:ascii="Arial" w:eastAsia="Arial" w:hAnsi="Arial" w:cs="Arial"/>
          <w:color w:val="000000" w:themeColor="text1"/>
        </w:rPr>
        <w:t xml:space="preserve">на підтримку ідеї вашого проєкту </w:t>
      </w:r>
      <w:r w:rsidR="006A62E2" w:rsidRPr="00D76B83">
        <w:rPr>
          <w:rFonts w:ascii="Arial" w:eastAsia="Arial" w:hAnsi="Arial" w:cs="Arial"/>
          <w:color w:val="000000" w:themeColor="text1"/>
        </w:rPr>
        <w:t>дані та статистик</w:t>
      </w:r>
      <w:r w:rsidR="00F01E63" w:rsidRPr="00D76B83">
        <w:rPr>
          <w:rFonts w:ascii="Arial" w:eastAsia="Arial" w:hAnsi="Arial" w:cs="Arial"/>
          <w:color w:val="000000" w:themeColor="text1"/>
        </w:rPr>
        <w:t xml:space="preserve">у </w:t>
      </w:r>
      <w:r w:rsidR="006A62E2" w:rsidRPr="00D76B83">
        <w:rPr>
          <w:rFonts w:ascii="Arial" w:eastAsia="Arial" w:hAnsi="Arial" w:cs="Arial"/>
          <w:color w:val="000000" w:themeColor="text1"/>
        </w:rPr>
        <w:t>як довідков</w:t>
      </w:r>
      <w:r w:rsidR="00F01E63" w:rsidRPr="00D76B83">
        <w:rPr>
          <w:rFonts w:ascii="Arial" w:eastAsia="Arial" w:hAnsi="Arial" w:cs="Arial"/>
          <w:color w:val="000000" w:themeColor="text1"/>
        </w:rPr>
        <w:t>у</w:t>
      </w:r>
      <w:r w:rsidR="006A62E2" w:rsidRPr="00D76B83">
        <w:rPr>
          <w:rFonts w:ascii="Arial" w:eastAsia="Arial" w:hAnsi="Arial" w:cs="Arial"/>
          <w:color w:val="000000" w:themeColor="text1"/>
        </w:rPr>
        <w:t xml:space="preserve"> інформаці</w:t>
      </w:r>
      <w:r w:rsidR="00F01E63" w:rsidRPr="00D76B83">
        <w:rPr>
          <w:rFonts w:ascii="Arial" w:eastAsia="Arial" w:hAnsi="Arial" w:cs="Arial"/>
          <w:color w:val="000000" w:themeColor="text1"/>
        </w:rPr>
        <w:t>ю</w:t>
      </w:r>
      <w:r w:rsidR="006A62E2" w:rsidRPr="00D76B83">
        <w:rPr>
          <w:rFonts w:ascii="Arial" w:eastAsia="Arial" w:hAnsi="Arial" w:cs="Arial"/>
          <w:color w:val="000000" w:themeColor="text1"/>
        </w:rPr>
        <w:t xml:space="preserve"> та/ чи </w:t>
      </w:r>
      <w:r w:rsidR="001A4E66" w:rsidRPr="00D76B83">
        <w:rPr>
          <w:rFonts w:ascii="Arial" w:eastAsia="Arial" w:hAnsi="Arial" w:cs="Arial"/>
          <w:color w:val="000000" w:themeColor="text1"/>
        </w:rPr>
        <w:t>обґрунтування</w:t>
      </w:r>
      <w:r w:rsidR="009B2439" w:rsidRPr="00D76B83">
        <w:rPr>
          <w:rFonts w:ascii="Arial" w:eastAsia="Arial" w:hAnsi="Arial" w:cs="Arial"/>
          <w:color w:val="000000" w:themeColor="text1"/>
        </w:rPr>
        <w:t>?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3E12B7D4" w14:textId="5492CC6E" w:rsidR="00242FE8" w:rsidRPr="00D76B83" w:rsidRDefault="006A62E2" w:rsidP="007164F8">
      <w:pPr>
        <w:pStyle w:val="a3"/>
        <w:numPr>
          <w:ilvl w:val="1"/>
          <w:numId w:val="33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Чи </w:t>
      </w:r>
      <w:r w:rsidR="00F01E63" w:rsidRPr="00D76B83">
        <w:rPr>
          <w:rFonts w:ascii="Arial" w:eastAsia="Arial" w:hAnsi="Arial" w:cs="Arial"/>
          <w:color w:val="000000" w:themeColor="text1"/>
        </w:rPr>
        <w:t xml:space="preserve">передбачає пропонована діяльність </w:t>
      </w:r>
      <w:r w:rsidR="00846F87" w:rsidRPr="00D76B83">
        <w:rPr>
          <w:rFonts w:ascii="Arial" w:eastAsia="Arial" w:hAnsi="Arial" w:cs="Arial"/>
          <w:color w:val="000000" w:themeColor="text1"/>
        </w:rPr>
        <w:t>належн</w:t>
      </w:r>
      <w:r w:rsidR="00F01E63" w:rsidRPr="00D76B83">
        <w:rPr>
          <w:rFonts w:ascii="Arial" w:eastAsia="Arial" w:hAnsi="Arial" w:cs="Arial"/>
          <w:color w:val="000000" w:themeColor="text1"/>
        </w:rPr>
        <w:t>е</w:t>
      </w:r>
      <w:r w:rsidR="00846F87" w:rsidRPr="00D76B83">
        <w:rPr>
          <w:rFonts w:ascii="Arial" w:eastAsia="Arial" w:hAnsi="Arial" w:cs="Arial"/>
          <w:color w:val="000000" w:themeColor="text1"/>
        </w:rPr>
        <w:t xml:space="preserve"> </w:t>
      </w:r>
      <w:r w:rsidRPr="00D76B83">
        <w:rPr>
          <w:rFonts w:ascii="Arial" w:eastAsia="Arial" w:hAnsi="Arial" w:cs="Arial"/>
          <w:color w:val="000000" w:themeColor="text1"/>
        </w:rPr>
        <w:t>реа</w:t>
      </w:r>
      <w:r w:rsidR="00F01E63" w:rsidRPr="00D76B83">
        <w:rPr>
          <w:rFonts w:ascii="Arial" w:eastAsia="Arial" w:hAnsi="Arial" w:cs="Arial"/>
          <w:color w:val="000000" w:themeColor="text1"/>
        </w:rPr>
        <w:t>гування</w:t>
      </w:r>
      <w:r w:rsidRPr="00D76B83">
        <w:rPr>
          <w:rFonts w:ascii="Arial" w:eastAsia="Arial" w:hAnsi="Arial" w:cs="Arial"/>
          <w:color w:val="000000" w:themeColor="text1"/>
        </w:rPr>
        <w:t xml:space="preserve"> на потреби</w:t>
      </w:r>
      <w:r w:rsidR="61CE669C" w:rsidRPr="00D76B83">
        <w:rPr>
          <w:rFonts w:ascii="Arial" w:eastAsia="Arial" w:hAnsi="Arial" w:cs="Arial"/>
          <w:color w:val="000000" w:themeColor="text1"/>
        </w:rPr>
        <w:t xml:space="preserve"> </w:t>
      </w:r>
      <w:r w:rsidR="00485D11" w:rsidRPr="00D76B83">
        <w:rPr>
          <w:rFonts w:ascii="Arial" w:eastAsia="Arial" w:hAnsi="Arial" w:cs="Arial"/>
          <w:color w:val="000000" w:themeColor="text1"/>
        </w:rPr>
        <w:t>цільов</w:t>
      </w:r>
      <w:r w:rsidRPr="00D76B83">
        <w:rPr>
          <w:rFonts w:ascii="Arial" w:eastAsia="Arial" w:hAnsi="Arial" w:cs="Arial"/>
          <w:color w:val="000000" w:themeColor="text1"/>
        </w:rPr>
        <w:t>ої</w:t>
      </w:r>
      <w:r w:rsidR="00485D11" w:rsidRPr="00D76B83">
        <w:rPr>
          <w:rFonts w:ascii="Arial" w:eastAsia="Arial" w:hAnsi="Arial" w:cs="Arial"/>
          <w:color w:val="000000" w:themeColor="text1"/>
        </w:rPr>
        <w:t xml:space="preserve"> груп</w:t>
      </w:r>
      <w:r w:rsidRPr="00D76B83">
        <w:rPr>
          <w:rFonts w:ascii="Arial" w:eastAsia="Arial" w:hAnsi="Arial" w:cs="Arial"/>
          <w:color w:val="000000" w:themeColor="text1"/>
        </w:rPr>
        <w:t>и</w:t>
      </w:r>
      <w:r w:rsidR="00485D11" w:rsidRPr="00D76B83">
        <w:rPr>
          <w:rFonts w:ascii="Arial" w:eastAsia="Arial" w:hAnsi="Arial" w:cs="Arial"/>
          <w:color w:val="000000" w:themeColor="text1"/>
        </w:rPr>
        <w:t xml:space="preserve"> </w:t>
      </w:r>
      <w:r w:rsidR="61CE669C" w:rsidRPr="00D76B83">
        <w:rPr>
          <w:rFonts w:ascii="Arial" w:eastAsia="Arial" w:hAnsi="Arial" w:cs="Arial"/>
          <w:color w:val="000000" w:themeColor="text1"/>
        </w:rPr>
        <w:t xml:space="preserve">GESI? </w:t>
      </w:r>
    </w:p>
    <w:p w14:paraId="3EA85CF8" w14:textId="7D86049F" w:rsidR="00242FE8" w:rsidRPr="00D76B83" w:rsidRDefault="000A2FEA" w:rsidP="007164F8">
      <w:pPr>
        <w:pStyle w:val="a3"/>
        <w:numPr>
          <w:ilvl w:val="1"/>
          <w:numId w:val="33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>Чи включає діяльність будь-які втручання</w:t>
      </w:r>
      <w:r w:rsidR="00C229B5" w:rsidRPr="00D76B83">
        <w:rPr>
          <w:rFonts w:ascii="Arial" w:eastAsia="Arial" w:hAnsi="Arial" w:cs="Arial"/>
          <w:color w:val="000000" w:themeColor="text1"/>
        </w:rPr>
        <w:t>, що спрямовані на розширення можливостей працевлаштування та розвитку</w:t>
      </w:r>
      <w:r w:rsidR="00F01E63" w:rsidRPr="00D76B83">
        <w:rPr>
          <w:rFonts w:ascii="Arial" w:eastAsia="Arial" w:hAnsi="Arial" w:cs="Arial"/>
          <w:color w:val="000000" w:themeColor="text1"/>
        </w:rPr>
        <w:t xml:space="preserve"> бізнесу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r w:rsidR="00485D11" w:rsidRPr="00D76B83">
        <w:rPr>
          <w:rFonts w:ascii="Arial" w:eastAsia="Arial" w:hAnsi="Arial" w:cs="Arial"/>
          <w:color w:val="000000" w:themeColor="text1"/>
        </w:rPr>
        <w:t>цільов</w:t>
      </w:r>
      <w:r w:rsidR="00C229B5" w:rsidRPr="00D76B83">
        <w:rPr>
          <w:rFonts w:ascii="Arial" w:eastAsia="Arial" w:hAnsi="Arial" w:cs="Arial"/>
          <w:color w:val="000000" w:themeColor="text1"/>
        </w:rPr>
        <w:t>ої</w:t>
      </w:r>
      <w:r w:rsidR="00485D11" w:rsidRPr="00D76B83">
        <w:rPr>
          <w:rFonts w:ascii="Arial" w:eastAsia="Arial" w:hAnsi="Arial" w:cs="Arial"/>
          <w:color w:val="000000" w:themeColor="text1"/>
        </w:rPr>
        <w:t xml:space="preserve"> груп</w:t>
      </w:r>
      <w:r w:rsidR="00C229B5" w:rsidRPr="00D76B83">
        <w:rPr>
          <w:rFonts w:ascii="Arial" w:eastAsia="Arial" w:hAnsi="Arial" w:cs="Arial"/>
          <w:color w:val="000000" w:themeColor="text1"/>
        </w:rPr>
        <w:t>и</w:t>
      </w:r>
      <w:r w:rsidR="61CE669C" w:rsidRPr="00D76B83">
        <w:rPr>
          <w:rFonts w:ascii="Arial" w:eastAsia="Arial" w:hAnsi="Arial" w:cs="Arial"/>
          <w:color w:val="000000" w:themeColor="text1"/>
        </w:rPr>
        <w:t>?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00248314" w14:textId="22DD48E1" w:rsidR="00852C48" w:rsidRPr="00D76B83" w:rsidRDefault="00C229B5" w:rsidP="077B04AE">
      <w:pPr>
        <w:pStyle w:val="a3"/>
        <w:numPr>
          <w:ilvl w:val="1"/>
          <w:numId w:val="33"/>
        </w:numPr>
        <w:spacing w:after="0" w:line="276" w:lineRule="auto"/>
        <w:jc w:val="both"/>
        <w:rPr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Чи </w:t>
      </w:r>
      <w:r w:rsidR="00F01E63" w:rsidRPr="00D76B83">
        <w:rPr>
          <w:rFonts w:ascii="Arial" w:eastAsia="Arial" w:hAnsi="Arial" w:cs="Arial"/>
          <w:color w:val="000000" w:themeColor="text1"/>
        </w:rPr>
        <w:t xml:space="preserve">передбачають </w:t>
      </w:r>
      <w:r w:rsidRPr="00D76B83">
        <w:rPr>
          <w:rFonts w:ascii="Arial" w:eastAsia="Arial" w:hAnsi="Arial" w:cs="Arial"/>
          <w:color w:val="000000" w:themeColor="text1"/>
        </w:rPr>
        <w:t xml:space="preserve">параметри </w:t>
      </w:r>
      <w:r w:rsidR="00846F87" w:rsidRPr="00D76B83">
        <w:rPr>
          <w:rFonts w:ascii="Arial" w:eastAsia="Arial" w:hAnsi="Arial" w:cs="Arial"/>
          <w:color w:val="000000" w:themeColor="text1"/>
        </w:rPr>
        <w:t>і</w:t>
      </w:r>
      <w:r w:rsidRPr="00D76B83">
        <w:rPr>
          <w:rFonts w:ascii="Arial" w:eastAsia="Arial" w:hAnsi="Arial" w:cs="Arial"/>
          <w:color w:val="000000" w:themeColor="text1"/>
        </w:rPr>
        <w:t xml:space="preserve"> показники успіху </w:t>
      </w:r>
      <w:r w:rsidR="00F01E63" w:rsidRPr="00D76B83">
        <w:rPr>
          <w:rFonts w:ascii="Arial" w:eastAsia="Arial" w:hAnsi="Arial" w:cs="Arial"/>
          <w:color w:val="000000" w:themeColor="text1"/>
        </w:rPr>
        <w:t>і</w:t>
      </w:r>
      <w:r w:rsidRPr="00D76B83">
        <w:rPr>
          <w:rFonts w:ascii="Arial" w:eastAsia="Arial" w:hAnsi="Arial" w:cs="Arial"/>
          <w:color w:val="000000" w:themeColor="text1"/>
        </w:rPr>
        <w:t xml:space="preserve"> впливу </w:t>
      </w:r>
      <w:r w:rsidR="00F01E63" w:rsidRPr="00D76B83">
        <w:rPr>
          <w:rFonts w:ascii="Arial" w:eastAsia="Arial" w:hAnsi="Arial" w:cs="Arial"/>
          <w:color w:val="000000" w:themeColor="text1"/>
        </w:rPr>
        <w:t xml:space="preserve">належне </w:t>
      </w:r>
      <w:r w:rsidRPr="00D76B83">
        <w:rPr>
          <w:rFonts w:ascii="Arial" w:eastAsia="Arial" w:hAnsi="Arial" w:cs="Arial"/>
          <w:color w:val="000000" w:themeColor="text1"/>
        </w:rPr>
        <w:t xml:space="preserve">врахування </w:t>
      </w:r>
      <w:r w:rsidR="00F01E63" w:rsidRPr="00D76B83">
        <w:rPr>
          <w:rFonts w:ascii="Arial" w:eastAsia="Arial" w:hAnsi="Arial" w:cs="Arial"/>
        </w:rPr>
        <w:t>ґ</w:t>
      </w:r>
      <w:r w:rsidRPr="00D76B83">
        <w:rPr>
          <w:rFonts w:ascii="Arial" w:eastAsia="Arial" w:hAnsi="Arial" w:cs="Arial"/>
          <w:color w:val="000000" w:themeColor="text1"/>
        </w:rPr>
        <w:t>ендерного аспекту у відповідності до показників Проєкту «АГРО» (</w:t>
      </w:r>
      <w:r w:rsidR="002B6C08" w:rsidRPr="00D76B83">
        <w:rPr>
          <w:rFonts w:ascii="Arial" w:eastAsia="Arial" w:hAnsi="Arial" w:cs="Arial"/>
          <w:color w:val="000000" w:themeColor="text1"/>
        </w:rPr>
        <w:t xml:space="preserve">наприклад, показник №13 «Відсоток учасниць-жінок </w:t>
      </w:r>
      <w:r w:rsidR="00417006">
        <w:rPr>
          <w:rFonts w:ascii="Arial" w:eastAsia="Arial" w:hAnsi="Arial" w:cs="Arial"/>
          <w:color w:val="000000" w:themeColor="text1"/>
        </w:rPr>
        <w:t xml:space="preserve">у </w:t>
      </w:r>
      <w:r w:rsidR="002B6C08" w:rsidRPr="00D76B83">
        <w:rPr>
          <w:rFonts w:ascii="Arial" w:eastAsia="Arial" w:hAnsi="Arial" w:cs="Arial"/>
          <w:color w:val="000000" w:themeColor="text1"/>
        </w:rPr>
        <w:t>програм</w:t>
      </w:r>
      <w:r w:rsidR="00417006">
        <w:rPr>
          <w:rFonts w:ascii="Arial" w:eastAsia="Arial" w:hAnsi="Arial" w:cs="Arial"/>
          <w:color w:val="000000" w:themeColor="text1"/>
        </w:rPr>
        <w:t>ах</w:t>
      </w:r>
      <w:r w:rsidR="002B6C08" w:rsidRPr="00D76B83">
        <w:rPr>
          <w:rFonts w:ascii="Arial" w:eastAsia="Arial" w:hAnsi="Arial" w:cs="Arial"/>
          <w:color w:val="000000" w:themeColor="text1"/>
        </w:rPr>
        <w:t xml:space="preserve"> за підтримки У</w:t>
      </w:r>
      <w:r w:rsidR="00417006">
        <w:rPr>
          <w:rFonts w:ascii="Arial" w:eastAsia="Arial" w:hAnsi="Arial" w:cs="Arial"/>
          <w:color w:val="000000" w:themeColor="text1"/>
        </w:rPr>
        <w:t xml:space="preserve">ряду </w:t>
      </w:r>
      <w:r w:rsidR="002B6C08" w:rsidRPr="00D76B83">
        <w:rPr>
          <w:rFonts w:ascii="Arial" w:eastAsia="Arial" w:hAnsi="Arial" w:cs="Arial"/>
          <w:color w:val="000000" w:themeColor="text1"/>
        </w:rPr>
        <w:t xml:space="preserve">США, </w:t>
      </w:r>
      <w:r w:rsidR="00CA2C78" w:rsidRPr="00D76B83">
        <w:rPr>
          <w:rFonts w:ascii="Arial" w:eastAsia="Arial" w:hAnsi="Arial" w:cs="Arial"/>
          <w:color w:val="000000" w:themeColor="text1"/>
        </w:rPr>
        <w:t>я</w:t>
      </w:r>
      <w:r w:rsidR="002B6C08" w:rsidRPr="00D76B83">
        <w:rPr>
          <w:rFonts w:ascii="Arial" w:eastAsia="Arial" w:hAnsi="Arial" w:cs="Arial"/>
          <w:color w:val="000000" w:themeColor="text1"/>
        </w:rPr>
        <w:t xml:space="preserve">кі спрямовані на підвищення доступу </w:t>
      </w:r>
      <w:r w:rsidR="00CA2C78" w:rsidRPr="00D76B83">
        <w:rPr>
          <w:rFonts w:ascii="Arial" w:eastAsia="Arial" w:hAnsi="Arial" w:cs="Arial"/>
          <w:color w:val="000000" w:themeColor="text1"/>
        </w:rPr>
        <w:t xml:space="preserve">до </w:t>
      </w:r>
      <w:r w:rsidR="0044188D" w:rsidRPr="00D76B83">
        <w:rPr>
          <w:rFonts w:ascii="Arial" w:eastAsia="Arial" w:hAnsi="Arial" w:cs="Arial"/>
          <w:color w:val="000000" w:themeColor="text1"/>
        </w:rPr>
        <w:t>виробничих</w:t>
      </w:r>
      <w:r w:rsidR="00CA2C78" w:rsidRPr="00D76B83">
        <w:rPr>
          <w:rFonts w:ascii="Arial" w:eastAsia="Arial" w:hAnsi="Arial" w:cs="Arial"/>
          <w:color w:val="000000" w:themeColor="text1"/>
        </w:rPr>
        <w:t xml:space="preserve"> економічних ресурсів (</w:t>
      </w:r>
      <w:r w:rsidR="00CF37AE" w:rsidRPr="00D76B83">
        <w:rPr>
          <w:rFonts w:ascii="Arial" w:eastAsia="Arial" w:hAnsi="Arial" w:cs="Arial"/>
          <w:color w:val="000000" w:themeColor="text1"/>
        </w:rPr>
        <w:t>майна</w:t>
      </w:r>
      <w:r w:rsidR="00CA2C78" w:rsidRPr="00D76B83">
        <w:rPr>
          <w:rFonts w:ascii="Arial" w:eastAsia="Arial" w:hAnsi="Arial" w:cs="Arial"/>
          <w:color w:val="000000" w:themeColor="text1"/>
        </w:rPr>
        <w:t>, кредитів, доходу чи працевлаштування)</w:t>
      </w:r>
      <w:r w:rsidR="00CF37AE" w:rsidRPr="00D76B83">
        <w:rPr>
          <w:rFonts w:ascii="Arial" w:eastAsia="Arial" w:hAnsi="Arial" w:cs="Arial"/>
          <w:color w:val="000000" w:themeColor="text1"/>
        </w:rPr>
        <w:t>»</w:t>
      </w:r>
      <w:r w:rsidR="00CA2C78" w:rsidRPr="00D76B83">
        <w:rPr>
          <w:rFonts w:ascii="Arial" w:eastAsia="Arial" w:hAnsi="Arial" w:cs="Arial"/>
          <w:color w:val="000000" w:themeColor="text1"/>
        </w:rPr>
        <w:t xml:space="preserve"> та №14 «Відсоток жінок, які повідомляють про покращення економічного добробуту на рівні домогосподарства як результат допомоги У</w:t>
      </w:r>
      <w:r w:rsidR="00417006">
        <w:rPr>
          <w:rFonts w:ascii="Arial" w:eastAsia="Arial" w:hAnsi="Arial" w:cs="Arial"/>
          <w:color w:val="000000" w:themeColor="text1"/>
        </w:rPr>
        <w:t xml:space="preserve">ряду </w:t>
      </w:r>
      <w:r w:rsidR="00CA2C78" w:rsidRPr="00D76B83">
        <w:rPr>
          <w:rFonts w:ascii="Arial" w:eastAsia="Arial" w:hAnsi="Arial" w:cs="Arial"/>
          <w:color w:val="000000" w:themeColor="text1"/>
        </w:rPr>
        <w:t>США</w:t>
      </w:r>
      <w:r w:rsidR="00846F87" w:rsidRPr="00D76B83">
        <w:rPr>
          <w:rFonts w:ascii="Arial" w:eastAsia="Arial" w:hAnsi="Arial" w:cs="Arial"/>
          <w:color w:val="000000" w:themeColor="text1"/>
        </w:rPr>
        <w:t>»</w:t>
      </w:r>
      <w:r w:rsidR="00035DB1" w:rsidRPr="00D76B83">
        <w:rPr>
          <w:rFonts w:ascii="Arial" w:eastAsia="Arial" w:hAnsi="Arial" w:cs="Arial"/>
          <w:color w:val="000000" w:themeColor="text1"/>
        </w:rPr>
        <w:t>)?</w:t>
      </w:r>
    </w:p>
    <w:p w14:paraId="58DF418C" w14:textId="3C6431FE" w:rsidR="0063145D" w:rsidRPr="00D76B83" w:rsidRDefault="0063145D" w:rsidP="00852C48">
      <w:pPr>
        <w:pStyle w:val="a3"/>
        <w:spacing w:after="0" w:line="276" w:lineRule="auto"/>
        <w:ind w:left="1440"/>
        <w:jc w:val="both"/>
        <w:rPr>
          <w:rFonts w:ascii="Arial" w:eastAsia="Arial" w:hAnsi="Arial" w:cs="Arial"/>
        </w:rPr>
      </w:pPr>
    </w:p>
    <w:p w14:paraId="4492B6A7" w14:textId="1E41B1DD" w:rsidR="000B12DE" w:rsidRPr="00D76B83" w:rsidRDefault="005B40F2" w:rsidP="00405CCB">
      <w:pPr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У певних випадках</w:t>
      </w:r>
      <w:r w:rsidR="0096612A" w:rsidRPr="00D76B83">
        <w:rPr>
          <w:rFonts w:ascii="Arial" w:eastAsia="Arial" w:hAnsi="Arial" w:cs="Arial"/>
        </w:rPr>
        <w:t xml:space="preserve"> </w:t>
      </w:r>
      <w:r w:rsidR="008D08AC" w:rsidRPr="00D76B83">
        <w:rPr>
          <w:rFonts w:ascii="Arial" w:eastAsia="Arial" w:hAnsi="Arial" w:cs="Arial"/>
        </w:rPr>
        <w:t>через Проєкт USAID «</w:t>
      </w:r>
      <w:r w:rsidR="001C12F2" w:rsidRPr="00D76B83">
        <w:rPr>
          <w:rFonts w:ascii="Arial" w:eastAsia="Arial" w:hAnsi="Arial" w:cs="Arial"/>
        </w:rPr>
        <w:t>АГРО»</w:t>
      </w:r>
      <w:r w:rsidR="00C73731" w:rsidRPr="00D76B83">
        <w:rPr>
          <w:rFonts w:ascii="Arial" w:eastAsia="Arial" w:hAnsi="Arial" w:cs="Arial"/>
        </w:rPr>
        <w:t xml:space="preserve"> може надаватися додаткова підтримка</w:t>
      </w:r>
      <w:r w:rsidR="000B12DE" w:rsidRPr="00D76B83">
        <w:rPr>
          <w:rFonts w:ascii="Arial" w:eastAsia="Arial" w:hAnsi="Arial" w:cs="Arial"/>
        </w:rPr>
        <w:t xml:space="preserve"> </w:t>
      </w:r>
      <w:r w:rsidR="000D7C40" w:rsidRPr="00D76B83">
        <w:rPr>
          <w:rFonts w:ascii="Arial" w:eastAsia="Arial" w:hAnsi="Arial" w:cs="Arial"/>
        </w:rPr>
        <w:t xml:space="preserve">для реалізації діяльності, </w:t>
      </w:r>
      <w:r w:rsidR="00846F87" w:rsidRPr="00D76B83">
        <w:rPr>
          <w:rFonts w:ascii="Arial" w:eastAsia="Arial" w:hAnsi="Arial" w:cs="Arial"/>
        </w:rPr>
        <w:t>що</w:t>
      </w:r>
      <w:r w:rsidR="000D7C40" w:rsidRPr="00D76B83">
        <w:rPr>
          <w:rFonts w:ascii="Arial" w:eastAsia="Arial" w:hAnsi="Arial" w:cs="Arial"/>
        </w:rPr>
        <w:t xml:space="preserve"> </w:t>
      </w:r>
      <w:r w:rsidR="00846F87" w:rsidRPr="00D76B83">
        <w:rPr>
          <w:rFonts w:ascii="Arial" w:eastAsia="Arial" w:hAnsi="Arial" w:cs="Arial"/>
        </w:rPr>
        <w:t>ма</w:t>
      </w:r>
      <w:r w:rsidR="00233F25" w:rsidRPr="00D76B83">
        <w:rPr>
          <w:rFonts w:ascii="Arial" w:eastAsia="Arial" w:hAnsi="Arial" w:cs="Arial"/>
        </w:rPr>
        <w:t>ла</w:t>
      </w:r>
      <w:r w:rsidR="000D7C40" w:rsidRPr="00D76B83">
        <w:rPr>
          <w:rFonts w:ascii="Arial" w:eastAsia="Arial" w:hAnsi="Arial" w:cs="Arial"/>
        </w:rPr>
        <w:t xml:space="preserve"> б сильний позитивний вплив на жінок та недостатньо представлені групи. Нижче нав</w:t>
      </w:r>
      <w:r w:rsidR="00233F25" w:rsidRPr="00D76B83">
        <w:rPr>
          <w:rFonts w:ascii="Arial" w:eastAsia="Arial" w:hAnsi="Arial" w:cs="Arial"/>
        </w:rPr>
        <w:t>одяться корисні поради</w:t>
      </w:r>
      <w:r w:rsidR="000D7C40" w:rsidRPr="00D76B83">
        <w:rPr>
          <w:rFonts w:ascii="Arial" w:eastAsia="Arial" w:hAnsi="Arial" w:cs="Arial"/>
        </w:rPr>
        <w:t xml:space="preserve"> </w:t>
      </w:r>
      <w:r w:rsidR="00DC12E5" w:rsidRPr="00D76B83">
        <w:rPr>
          <w:rFonts w:ascii="Arial" w:eastAsia="Arial" w:hAnsi="Arial" w:cs="Arial"/>
        </w:rPr>
        <w:t>стосовн</w:t>
      </w:r>
      <w:r w:rsidR="000D7C40" w:rsidRPr="00D76B83">
        <w:rPr>
          <w:rFonts w:ascii="Arial" w:eastAsia="Arial" w:hAnsi="Arial" w:cs="Arial"/>
        </w:rPr>
        <w:t xml:space="preserve">о видів діяльності, </w:t>
      </w:r>
      <w:r w:rsidR="00791652" w:rsidRPr="00D76B83">
        <w:rPr>
          <w:rFonts w:ascii="Arial" w:eastAsia="Arial" w:hAnsi="Arial" w:cs="Arial"/>
        </w:rPr>
        <w:t>що</w:t>
      </w:r>
      <w:r w:rsidR="000D7C40" w:rsidRPr="00D76B83">
        <w:rPr>
          <w:rFonts w:ascii="Arial" w:eastAsia="Arial" w:hAnsi="Arial" w:cs="Arial"/>
        </w:rPr>
        <w:t xml:space="preserve"> </w:t>
      </w:r>
      <w:r w:rsidR="00233F25" w:rsidRPr="00D76B83">
        <w:rPr>
          <w:rFonts w:ascii="Arial" w:eastAsia="Arial" w:hAnsi="Arial" w:cs="Arial"/>
        </w:rPr>
        <w:t>адаптовані до потреб GESI, які ви можете в</w:t>
      </w:r>
      <w:r w:rsidR="00DC12E5" w:rsidRPr="00D76B83">
        <w:rPr>
          <w:rFonts w:ascii="Arial" w:eastAsia="Arial" w:hAnsi="Arial" w:cs="Arial"/>
        </w:rPr>
        <w:t>икорист</w:t>
      </w:r>
      <w:r w:rsidR="00233F25" w:rsidRPr="00D76B83">
        <w:rPr>
          <w:rFonts w:ascii="Arial" w:eastAsia="Arial" w:hAnsi="Arial" w:cs="Arial"/>
        </w:rPr>
        <w:t>ати</w:t>
      </w:r>
      <w:r w:rsidR="00DC12E5" w:rsidRPr="00D76B83">
        <w:rPr>
          <w:rFonts w:ascii="Arial" w:eastAsia="Arial" w:hAnsi="Arial" w:cs="Arial"/>
        </w:rPr>
        <w:t>;</w:t>
      </w:r>
      <w:r w:rsidR="00233F25" w:rsidRPr="00D76B83">
        <w:rPr>
          <w:rFonts w:ascii="Arial" w:eastAsia="Arial" w:hAnsi="Arial" w:cs="Arial"/>
        </w:rPr>
        <w:t xml:space="preserve"> </w:t>
      </w:r>
      <w:r w:rsidR="008F47E7" w:rsidRPr="00D76B83">
        <w:rPr>
          <w:rFonts w:ascii="Arial" w:eastAsia="Arial" w:hAnsi="Arial" w:cs="Arial"/>
        </w:rPr>
        <w:t xml:space="preserve">або </w:t>
      </w:r>
      <w:r w:rsidR="00233F25" w:rsidRPr="00D76B83">
        <w:rPr>
          <w:rFonts w:ascii="Arial" w:eastAsia="Arial" w:hAnsi="Arial" w:cs="Arial"/>
        </w:rPr>
        <w:t>ви можете запропонувати власні ідеї, які будуть реалізовані в межах вашого проєкту за підтримки Проєкту</w:t>
      </w:r>
      <w:r w:rsidR="000D7C40" w:rsidRPr="00D76B83">
        <w:rPr>
          <w:rFonts w:ascii="Arial" w:eastAsia="Arial" w:hAnsi="Arial" w:cs="Arial"/>
        </w:rPr>
        <w:t xml:space="preserve"> </w:t>
      </w:r>
      <w:r w:rsidR="00233F25" w:rsidRPr="00D76B83">
        <w:rPr>
          <w:rFonts w:ascii="Arial" w:eastAsia="Arial" w:hAnsi="Arial" w:cs="Arial"/>
        </w:rPr>
        <w:t>USAID «АГРО»</w:t>
      </w:r>
      <w:r w:rsidR="000B12DE" w:rsidRPr="00D76B83">
        <w:rPr>
          <w:rFonts w:ascii="Arial" w:eastAsia="Arial" w:hAnsi="Arial" w:cs="Arial"/>
        </w:rPr>
        <w:t xml:space="preserve">: </w:t>
      </w:r>
    </w:p>
    <w:p w14:paraId="36E21B26" w14:textId="5E7CCEC5" w:rsidR="00760A40" w:rsidRPr="00D76B83" w:rsidRDefault="00692354" w:rsidP="00B8696D">
      <w:pPr>
        <w:spacing w:after="120"/>
        <w:rPr>
          <w:rFonts w:ascii="Arial" w:eastAsia="Arial" w:hAnsi="Arial" w:cs="Arial"/>
          <w:b/>
        </w:rPr>
      </w:pPr>
      <w:r w:rsidRPr="00D76B83">
        <w:rPr>
          <w:rFonts w:ascii="Arial" w:eastAsia="Arial" w:hAnsi="Arial" w:cs="Arial"/>
          <w:b/>
          <w:bCs/>
        </w:rPr>
        <w:t>Примірна діяльність</w:t>
      </w:r>
      <w:r w:rsidR="0063145D" w:rsidRPr="00D76B83">
        <w:rPr>
          <w:rFonts w:ascii="Arial" w:eastAsia="Arial" w:hAnsi="Arial" w:cs="Arial"/>
          <w:b/>
          <w:bCs/>
        </w:rPr>
        <w:t xml:space="preserve"> </w:t>
      </w:r>
      <w:r w:rsidR="008F47E7" w:rsidRPr="00D76B83">
        <w:rPr>
          <w:rFonts w:ascii="Arial" w:eastAsia="Arial" w:hAnsi="Arial" w:cs="Arial"/>
          <w:b/>
          <w:bCs/>
        </w:rPr>
        <w:t xml:space="preserve">щодо </w:t>
      </w:r>
      <w:r w:rsidR="00207973" w:rsidRPr="00D76B83">
        <w:rPr>
          <w:rFonts w:ascii="Arial" w:eastAsia="Arial" w:hAnsi="Arial" w:cs="Arial"/>
          <w:b/>
        </w:rPr>
        <w:t>GESI</w:t>
      </w:r>
      <w:r w:rsidRPr="00D76B83">
        <w:rPr>
          <w:rFonts w:ascii="Arial" w:eastAsia="Arial" w:hAnsi="Arial" w:cs="Arial"/>
          <w:b/>
        </w:rPr>
        <w:t>:</w:t>
      </w:r>
      <w:r w:rsidR="00760A40" w:rsidRPr="00D76B83">
        <w:rPr>
          <w:rFonts w:ascii="Arial" w:eastAsia="Arial" w:hAnsi="Arial" w:cs="Arial"/>
          <w:b/>
        </w:rPr>
        <w:t xml:space="preserve"> </w:t>
      </w:r>
    </w:p>
    <w:p w14:paraId="3DE546ED" w14:textId="168C27FC" w:rsidR="0011484C" w:rsidRPr="00D76B83" w:rsidRDefault="00D836F0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lastRenderedPageBreak/>
        <w:t xml:space="preserve">Висвітліть, як ваш </w:t>
      </w:r>
      <w:proofErr w:type="spellStart"/>
      <w:r w:rsidRPr="00D76B83">
        <w:rPr>
          <w:rFonts w:ascii="Arial" w:eastAsia="Arial" w:hAnsi="Arial" w:cs="Arial"/>
        </w:rPr>
        <w:t>проєкт</w:t>
      </w:r>
      <w:proofErr w:type="spellEnd"/>
      <w:r w:rsidRPr="00D76B83">
        <w:rPr>
          <w:rFonts w:ascii="Arial" w:eastAsia="Arial" w:hAnsi="Arial" w:cs="Arial"/>
        </w:rPr>
        <w:t xml:space="preserve"> підсилює роль цільової групи </w:t>
      </w:r>
      <w:r w:rsidR="0011484C" w:rsidRPr="00D76B83">
        <w:rPr>
          <w:rFonts w:ascii="Arial" w:eastAsia="Arial" w:hAnsi="Arial" w:cs="Arial"/>
        </w:rPr>
        <w:t xml:space="preserve">GESI </w:t>
      </w:r>
      <w:r w:rsidRPr="00D76B83">
        <w:rPr>
          <w:rFonts w:ascii="Arial" w:eastAsia="Arial" w:hAnsi="Arial" w:cs="Arial"/>
        </w:rPr>
        <w:t>в секторі сільського господарства</w:t>
      </w:r>
      <w:r w:rsidR="0011484C" w:rsidRPr="00D76B83">
        <w:rPr>
          <w:rFonts w:ascii="Arial" w:eastAsia="Arial" w:hAnsi="Arial" w:cs="Arial"/>
        </w:rPr>
        <w:t xml:space="preserve">. </w:t>
      </w:r>
    </w:p>
    <w:p w14:paraId="1FDED30F" w14:textId="480140BD" w:rsidR="0011484C" w:rsidRPr="00D76B83" w:rsidRDefault="00D836F0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Підсил</w:t>
      </w:r>
      <w:r w:rsidR="00221D7E" w:rsidRPr="00D76B83">
        <w:rPr>
          <w:rFonts w:ascii="Arial" w:eastAsia="Arial" w:hAnsi="Arial" w:cs="Arial"/>
        </w:rPr>
        <w:t>іть</w:t>
      </w:r>
      <w:r w:rsidRPr="00D76B83">
        <w:rPr>
          <w:rFonts w:ascii="Arial" w:eastAsia="Arial" w:hAnsi="Arial" w:cs="Arial"/>
        </w:rPr>
        <w:t xml:space="preserve"> вашу </w:t>
      </w:r>
      <w:proofErr w:type="spellStart"/>
      <w:r w:rsidRPr="00D76B83">
        <w:rPr>
          <w:rFonts w:ascii="Arial" w:eastAsia="Arial" w:hAnsi="Arial" w:cs="Arial"/>
        </w:rPr>
        <w:t>проєкт</w:t>
      </w:r>
      <w:r w:rsidR="00221D7E" w:rsidRPr="00D76B83">
        <w:rPr>
          <w:rFonts w:ascii="Arial" w:eastAsia="Arial" w:hAnsi="Arial" w:cs="Arial"/>
        </w:rPr>
        <w:t>н</w:t>
      </w:r>
      <w:r w:rsidRPr="00D76B83">
        <w:rPr>
          <w:rFonts w:ascii="Arial" w:eastAsia="Arial" w:hAnsi="Arial" w:cs="Arial"/>
        </w:rPr>
        <w:t>у</w:t>
      </w:r>
      <w:proofErr w:type="spellEnd"/>
      <w:r w:rsidRPr="00D76B83">
        <w:rPr>
          <w:rFonts w:ascii="Arial" w:eastAsia="Arial" w:hAnsi="Arial" w:cs="Arial"/>
        </w:rPr>
        <w:t xml:space="preserve"> заявку</w:t>
      </w:r>
      <w:r w:rsidR="002B6C08" w:rsidRPr="00D76B83">
        <w:rPr>
          <w:rFonts w:ascii="Arial" w:eastAsia="Arial" w:hAnsi="Arial" w:cs="Arial"/>
        </w:rPr>
        <w:t xml:space="preserve"> </w:t>
      </w:r>
      <w:r w:rsidRPr="00D76B83">
        <w:rPr>
          <w:rFonts w:ascii="Arial" w:eastAsia="Arial" w:hAnsi="Arial" w:cs="Arial"/>
        </w:rPr>
        <w:t>статистик</w:t>
      </w:r>
      <w:r w:rsidR="00221D7E" w:rsidRPr="00D76B83">
        <w:rPr>
          <w:rFonts w:ascii="Arial" w:eastAsia="Arial" w:hAnsi="Arial" w:cs="Arial"/>
        </w:rPr>
        <w:t>ою</w:t>
      </w:r>
      <w:r w:rsidR="002B6C08" w:rsidRPr="00D76B83">
        <w:rPr>
          <w:rFonts w:ascii="Arial" w:eastAsia="Arial" w:hAnsi="Arial" w:cs="Arial"/>
        </w:rPr>
        <w:t xml:space="preserve"> щодо</w:t>
      </w:r>
      <w:r w:rsidR="00EB3E85" w:rsidRPr="00D76B83">
        <w:rPr>
          <w:rFonts w:ascii="Arial" w:eastAsia="Arial" w:hAnsi="Arial" w:cs="Arial"/>
        </w:rPr>
        <w:t xml:space="preserve"> фінальних бенефіціарів, як-от жінки, молодь, ВПО, тощо, і того, як ви вимірюватимете вплив на них</w:t>
      </w:r>
      <w:r w:rsidR="0011484C" w:rsidRPr="00D76B83">
        <w:rPr>
          <w:rFonts w:ascii="Arial" w:eastAsia="Arial" w:hAnsi="Arial" w:cs="Arial"/>
        </w:rPr>
        <w:t>.</w:t>
      </w:r>
    </w:p>
    <w:p w14:paraId="42539B93" w14:textId="5D6442F9" w:rsidR="0011484C" w:rsidRPr="00D76B83" w:rsidRDefault="00E57E23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Продемонструйте позитивний </w:t>
      </w:r>
      <w:r w:rsidR="00B8696D">
        <w:rPr>
          <w:rFonts w:ascii="Arial" w:eastAsia="Arial" w:hAnsi="Arial" w:cs="Arial"/>
        </w:rPr>
        <w:t>вплив</w:t>
      </w:r>
      <w:r w:rsidR="0011484C" w:rsidRPr="00D76B83">
        <w:rPr>
          <w:rFonts w:ascii="Arial" w:eastAsia="Arial" w:hAnsi="Arial" w:cs="Arial"/>
        </w:rPr>
        <w:t xml:space="preserve"> </w:t>
      </w:r>
      <w:r w:rsidR="00D836F0" w:rsidRPr="00D76B83">
        <w:rPr>
          <w:rFonts w:ascii="Arial" w:eastAsia="Arial" w:hAnsi="Arial" w:cs="Arial"/>
        </w:rPr>
        <w:t xml:space="preserve">на цільову групу </w:t>
      </w:r>
      <w:r w:rsidR="0011484C" w:rsidRPr="00D76B83">
        <w:rPr>
          <w:rFonts w:ascii="Arial" w:eastAsia="Arial" w:hAnsi="Arial" w:cs="Arial"/>
        </w:rPr>
        <w:t xml:space="preserve">GESI </w:t>
      </w:r>
      <w:r w:rsidRPr="00D76B83">
        <w:rPr>
          <w:rFonts w:ascii="Arial" w:eastAsia="Arial" w:hAnsi="Arial" w:cs="Arial"/>
        </w:rPr>
        <w:t xml:space="preserve">та </w:t>
      </w:r>
      <w:r w:rsidR="008F47E7" w:rsidRPr="00D76B83">
        <w:rPr>
          <w:rFonts w:ascii="Arial" w:eastAsia="Arial" w:hAnsi="Arial" w:cs="Arial"/>
        </w:rPr>
        <w:t xml:space="preserve">забезпечення </w:t>
      </w:r>
      <w:r w:rsidRPr="00D76B83">
        <w:rPr>
          <w:rFonts w:ascii="Arial" w:eastAsia="Arial" w:hAnsi="Arial" w:cs="Arial"/>
        </w:rPr>
        <w:t>доступн</w:t>
      </w:r>
      <w:r w:rsidR="008F47E7" w:rsidRPr="00D76B83">
        <w:rPr>
          <w:rFonts w:ascii="Arial" w:eastAsia="Arial" w:hAnsi="Arial" w:cs="Arial"/>
        </w:rPr>
        <w:t>ості</w:t>
      </w:r>
      <w:r w:rsidRPr="00D76B83">
        <w:rPr>
          <w:rFonts w:ascii="Arial" w:eastAsia="Arial" w:hAnsi="Arial" w:cs="Arial"/>
        </w:rPr>
        <w:t xml:space="preserve"> протягом навчальних заходів (доступність для </w:t>
      </w:r>
      <w:r w:rsidR="003B5837" w:rsidRPr="00D76B83">
        <w:rPr>
          <w:rFonts w:ascii="Arial" w:eastAsia="Arial" w:hAnsi="Arial" w:cs="Arial"/>
        </w:rPr>
        <w:t>інвалідних візків, переклад мовою жестів протягом ваших заходів чи використання шрифту Брайля для публікації інструкцій/ підручників</w:t>
      </w:r>
      <w:r w:rsidR="0011484C" w:rsidRPr="00D76B83">
        <w:rPr>
          <w:rFonts w:ascii="Arial" w:eastAsia="Arial" w:hAnsi="Arial" w:cs="Arial"/>
        </w:rPr>
        <w:t xml:space="preserve">). </w:t>
      </w:r>
    </w:p>
    <w:p w14:paraId="1C8427ED" w14:textId="6E8C5178" w:rsidR="0011484C" w:rsidRPr="00D76B83" w:rsidRDefault="00313702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Створіть робочі місця для </w:t>
      </w:r>
      <w:r w:rsidR="00791652" w:rsidRPr="00D76B83">
        <w:rPr>
          <w:rFonts w:ascii="Arial" w:eastAsia="Arial" w:hAnsi="Arial" w:cs="Arial"/>
        </w:rPr>
        <w:t>осіб</w:t>
      </w:r>
      <w:r w:rsidRPr="00D76B83">
        <w:rPr>
          <w:rFonts w:ascii="Arial" w:eastAsia="Arial" w:hAnsi="Arial" w:cs="Arial"/>
        </w:rPr>
        <w:t xml:space="preserve"> з інвалідністю та забезпечте пристосування робочих місць до потреб працівників з інвалідністю відповідно до Закону України</w:t>
      </w:r>
      <w:r w:rsidR="0011484C" w:rsidRPr="00D76B83">
        <w:rPr>
          <w:rFonts w:ascii="Arial" w:eastAsia="Arial" w:hAnsi="Arial" w:cs="Arial"/>
        </w:rPr>
        <w:t xml:space="preserve"> № 875</w:t>
      </w:r>
      <w:r w:rsidRPr="00D76B83">
        <w:rPr>
          <w:rFonts w:ascii="Arial" w:eastAsia="Arial" w:hAnsi="Arial" w:cs="Arial"/>
        </w:rPr>
        <w:t xml:space="preserve"> «Про основи соціальної захищеності осіб з інвалідністю в Україні»</w:t>
      </w:r>
      <w:r w:rsidR="00E60AC0" w:rsidRPr="00D76B83">
        <w:rPr>
          <w:rFonts w:ascii="Arial" w:eastAsia="Arial" w:hAnsi="Arial" w:cs="Arial"/>
        </w:rPr>
        <w:t>.</w:t>
      </w:r>
      <w:r w:rsidRPr="00D76B83">
        <w:rPr>
          <w:rFonts w:ascii="Arial" w:eastAsia="Arial" w:hAnsi="Arial" w:cs="Arial"/>
        </w:rPr>
        <w:t xml:space="preserve"> </w:t>
      </w:r>
      <w:r w:rsidR="0011484C" w:rsidRPr="00D76B83">
        <w:rPr>
          <w:rFonts w:ascii="Arial" w:eastAsia="Arial" w:hAnsi="Arial" w:cs="Arial"/>
        </w:rPr>
        <w:t xml:space="preserve"> </w:t>
      </w:r>
      <w:r w:rsidR="00E60AC0" w:rsidRPr="00D76B83">
        <w:rPr>
          <w:rFonts w:ascii="Arial" w:eastAsia="Arial" w:hAnsi="Arial" w:cs="Arial"/>
        </w:rPr>
        <w:t>Це матиме позитивний соціальний вплив на громаду, в якій заявник здійснює свою діяльність</w:t>
      </w:r>
      <w:r w:rsidR="0011484C" w:rsidRPr="00D76B83">
        <w:rPr>
          <w:rFonts w:ascii="Arial" w:eastAsia="Arial" w:hAnsi="Arial" w:cs="Arial"/>
        </w:rPr>
        <w:t xml:space="preserve">. </w:t>
      </w:r>
    </w:p>
    <w:p w14:paraId="14FC7A8E" w14:textId="1A7050AE" w:rsidR="0011484C" w:rsidRPr="00D76B83" w:rsidRDefault="00E60AC0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Включіть моніторинг регулятивних ініціатив, які стосуються </w:t>
      </w:r>
      <w:r w:rsidR="00D836F0" w:rsidRPr="00D76B83">
        <w:rPr>
          <w:rFonts w:ascii="Arial" w:eastAsia="Arial" w:hAnsi="Arial" w:cs="Arial"/>
        </w:rPr>
        <w:t xml:space="preserve">цільової групи </w:t>
      </w:r>
      <w:r w:rsidR="0011484C" w:rsidRPr="00D76B83">
        <w:rPr>
          <w:rFonts w:ascii="Arial" w:eastAsia="Arial" w:hAnsi="Arial" w:cs="Arial"/>
        </w:rPr>
        <w:t>GESI (</w:t>
      </w:r>
      <w:r w:rsidRPr="00D76B83">
        <w:rPr>
          <w:rFonts w:ascii="Arial" w:eastAsia="Arial" w:hAnsi="Arial" w:cs="Arial"/>
        </w:rPr>
        <w:t>особи з інвалідністю, ВПО та ветерани війни</w:t>
      </w:r>
      <w:r w:rsidR="00A47639" w:rsidRPr="00D76B83">
        <w:rPr>
          <w:rFonts w:ascii="Arial" w:eastAsia="Arial" w:hAnsi="Arial" w:cs="Arial"/>
        </w:rPr>
        <w:t>).</w:t>
      </w:r>
    </w:p>
    <w:p w14:paraId="34F649B1" w14:textId="181E6C65" w:rsidR="0011484C" w:rsidRPr="00D76B83" w:rsidRDefault="005A10B2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Запропонуйте визначення та вирішення питання нормативно-правового регулювання, що стосується</w:t>
      </w:r>
      <w:r w:rsidR="0011484C" w:rsidRPr="00D76B83">
        <w:rPr>
          <w:rFonts w:ascii="Arial" w:eastAsia="Arial" w:hAnsi="Arial" w:cs="Arial"/>
        </w:rPr>
        <w:t xml:space="preserve"> </w:t>
      </w:r>
      <w:r w:rsidR="00D836F0" w:rsidRPr="00D76B83">
        <w:rPr>
          <w:rFonts w:ascii="Arial" w:eastAsia="Arial" w:hAnsi="Arial" w:cs="Arial"/>
        </w:rPr>
        <w:t xml:space="preserve">цільової групи </w:t>
      </w:r>
      <w:r w:rsidR="0011484C" w:rsidRPr="00D76B83">
        <w:rPr>
          <w:rFonts w:ascii="Arial" w:eastAsia="Arial" w:hAnsi="Arial" w:cs="Arial"/>
        </w:rPr>
        <w:t xml:space="preserve">GESI. </w:t>
      </w:r>
    </w:p>
    <w:p w14:paraId="6775D64D" w14:textId="5DD42D1B" w:rsidR="0011484C" w:rsidRPr="00D76B83" w:rsidRDefault="00E60AC0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Поінформуйте та підвищте обізнаність </w:t>
      </w:r>
      <w:r w:rsidR="00D836F0" w:rsidRPr="00D76B83">
        <w:rPr>
          <w:rFonts w:ascii="Arial" w:eastAsia="Arial" w:hAnsi="Arial" w:cs="Arial"/>
        </w:rPr>
        <w:t xml:space="preserve">представників цільової групи </w:t>
      </w:r>
      <w:r w:rsidR="0011484C" w:rsidRPr="00D76B83">
        <w:rPr>
          <w:rFonts w:ascii="Arial" w:eastAsia="Arial" w:hAnsi="Arial" w:cs="Arial"/>
        </w:rPr>
        <w:t xml:space="preserve">GESI </w:t>
      </w:r>
      <w:r w:rsidRPr="00D76B83">
        <w:rPr>
          <w:rFonts w:ascii="Arial" w:eastAsia="Arial" w:hAnsi="Arial" w:cs="Arial"/>
        </w:rPr>
        <w:t>щодо визначення та вирішення проблем</w:t>
      </w:r>
      <w:r w:rsidR="00791652" w:rsidRPr="00D76B83">
        <w:rPr>
          <w:rFonts w:ascii="Arial" w:eastAsia="Arial" w:hAnsi="Arial" w:cs="Arial"/>
        </w:rPr>
        <w:t>и в</w:t>
      </w:r>
      <w:r w:rsidRPr="00D76B83">
        <w:rPr>
          <w:rFonts w:ascii="Arial" w:eastAsia="Arial" w:hAnsi="Arial" w:cs="Arial"/>
        </w:rPr>
        <w:t xml:space="preserve"> нормативно-правово</w:t>
      </w:r>
      <w:r w:rsidR="00791652" w:rsidRPr="00D76B83">
        <w:rPr>
          <w:rFonts w:ascii="Arial" w:eastAsia="Arial" w:hAnsi="Arial" w:cs="Arial"/>
        </w:rPr>
        <w:t>му</w:t>
      </w:r>
      <w:r w:rsidRPr="00D76B83">
        <w:rPr>
          <w:rFonts w:ascii="Arial" w:eastAsia="Arial" w:hAnsi="Arial" w:cs="Arial"/>
        </w:rPr>
        <w:t xml:space="preserve"> регулюванн</w:t>
      </w:r>
      <w:r w:rsidR="00791652" w:rsidRPr="00D76B83">
        <w:rPr>
          <w:rFonts w:ascii="Arial" w:eastAsia="Arial" w:hAnsi="Arial" w:cs="Arial"/>
        </w:rPr>
        <w:t>і</w:t>
      </w:r>
      <w:r w:rsidR="0011484C" w:rsidRPr="00D76B83">
        <w:rPr>
          <w:rFonts w:ascii="Arial" w:eastAsia="Arial" w:hAnsi="Arial" w:cs="Arial"/>
        </w:rPr>
        <w:t>.</w:t>
      </w:r>
    </w:p>
    <w:p w14:paraId="2EAB415C" w14:textId="79EFBE6E" w:rsidR="0011484C" w:rsidRPr="00D76B83" w:rsidRDefault="00D836F0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Створіть можливість </w:t>
      </w:r>
      <w:r w:rsidR="00E60AC0" w:rsidRPr="00D76B83">
        <w:rPr>
          <w:rFonts w:ascii="Arial" w:eastAsia="Arial" w:hAnsi="Arial" w:cs="Arial"/>
        </w:rPr>
        <w:t xml:space="preserve">для </w:t>
      </w:r>
      <w:r w:rsidRPr="00D76B83">
        <w:rPr>
          <w:rFonts w:ascii="Arial" w:eastAsia="Arial" w:hAnsi="Arial" w:cs="Arial"/>
        </w:rPr>
        <w:t xml:space="preserve">залучення цільової групи </w:t>
      </w:r>
      <w:r w:rsidR="0011484C" w:rsidRPr="00D76B83">
        <w:rPr>
          <w:rFonts w:ascii="Arial" w:eastAsia="Arial" w:hAnsi="Arial" w:cs="Arial"/>
        </w:rPr>
        <w:t xml:space="preserve">GESI </w:t>
      </w:r>
      <w:r w:rsidRPr="00D76B83">
        <w:rPr>
          <w:rFonts w:ascii="Arial" w:eastAsia="Arial" w:hAnsi="Arial" w:cs="Arial"/>
        </w:rPr>
        <w:t>до наставництва в межах вашого проєкту</w:t>
      </w:r>
      <w:r w:rsidR="0011484C" w:rsidRPr="00D76B83">
        <w:rPr>
          <w:rFonts w:ascii="Arial" w:eastAsia="Arial" w:hAnsi="Arial" w:cs="Arial"/>
        </w:rPr>
        <w:t>.</w:t>
      </w:r>
    </w:p>
    <w:p w14:paraId="7AF723C9" w14:textId="68C3D5FA" w:rsidR="0011484C" w:rsidRPr="00D76B83" w:rsidRDefault="00D836F0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Запропонуйте наставництво для представників</w:t>
      </w:r>
      <w:r w:rsidR="0011484C" w:rsidRPr="00D76B83">
        <w:rPr>
          <w:rFonts w:ascii="Arial" w:eastAsia="Arial" w:hAnsi="Arial" w:cs="Arial"/>
        </w:rPr>
        <w:t xml:space="preserve"> </w:t>
      </w:r>
      <w:r w:rsidRPr="00D76B83">
        <w:rPr>
          <w:rFonts w:ascii="Arial" w:eastAsia="Arial" w:hAnsi="Arial" w:cs="Arial"/>
        </w:rPr>
        <w:t xml:space="preserve">цільової групи </w:t>
      </w:r>
      <w:r w:rsidR="0011484C" w:rsidRPr="00D76B83">
        <w:rPr>
          <w:rFonts w:ascii="Arial" w:eastAsia="Arial" w:hAnsi="Arial" w:cs="Arial"/>
        </w:rPr>
        <w:t>GESI.</w:t>
      </w:r>
    </w:p>
    <w:p w14:paraId="7624CD27" w14:textId="6BAEEE3B" w:rsidR="0011484C" w:rsidRPr="00D76B83" w:rsidRDefault="00583767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Організуйте налагодження </w:t>
      </w:r>
      <w:proofErr w:type="spellStart"/>
      <w:r w:rsidRPr="00D76B83">
        <w:rPr>
          <w:rFonts w:ascii="Arial" w:eastAsia="Arial" w:hAnsi="Arial" w:cs="Arial"/>
        </w:rPr>
        <w:t>зв’язків</w:t>
      </w:r>
      <w:proofErr w:type="spellEnd"/>
      <w:r w:rsidRPr="00D76B83">
        <w:rPr>
          <w:rFonts w:ascii="Arial" w:eastAsia="Arial" w:hAnsi="Arial" w:cs="Arial"/>
        </w:rPr>
        <w:t xml:space="preserve"> між членами</w:t>
      </w:r>
      <w:r w:rsidR="0011484C" w:rsidRPr="00D76B83">
        <w:rPr>
          <w:rFonts w:ascii="Arial" w:eastAsia="Arial" w:hAnsi="Arial" w:cs="Arial"/>
        </w:rPr>
        <w:t xml:space="preserve"> </w:t>
      </w:r>
      <w:r w:rsidRPr="00D76B83">
        <w:rPr>
          <w:rFonts w:ascii="Arial" w:eastAsia="Arial" w:hAnsi="Arial" w:cs="Arial"/>
        </w:rPr>
        <w:t xml:space="preserve">цільової групи </w:t>
      </w:r>
      <w:r w:rsidR="0011484C" w:rsidRPr="00D76B83">
        <w:rPr>
          <w:rFonts w:ascii="Arial" w:eastAsia="Arial" w:hAnsi="Arial" w:cs="Arial"/>
        </w:rPr>
        <w:t xml:space="preserve">GESI </w:t>
      </w:r>
      <w:r w:rsidRPr="00D76B83">
        <w:rPr>
          <w:rFonts w:ascii="Arial" w:eastAsia="Arial" w:hAnsi="Arial" w:cs="Arial"/>
        </w:rPr>
        <w:t>в межах вашого проєкту</w:t>
      </w:r>
      <w:r w:rsidR="0011484C" w:rsidRPr="00D76B83">
        <w:rPr>
          <w:rFonts w:ascii="Arial" w:eastAsia="Arial" w:hAnsi="Arial" w:cs="Arial"/>
        </w:rPr>
        <w:t>.</w:t>
      </w:r>
    </w:p>
    <w:p w14:paraId="7CDF4A2C" w14:textId="05E7F53F" w:rsidR="0011484C" w:rsidRPr="00D76B83" w:rsidRDefault="005B01D9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>Залучайте</w:t>
      </w:r>
      <w:r w:rsidR="0011484C" w:rsidRPr="00D76B83">
        <w:rPr>
          <w:rFonts w:ascii="Arial" w:eastAsia="Arial" w:hAnsi="Arial" w:cs="Arial"/>
        </w:rPr>
        <w:t xml:space="preserve"> </w:t>
      </w:r>
      <w:r w:rsidRPr="00D76B83">
        <w:rPr>
          <w:rFonts w:ascii="Arial" w:eastAsia="Arial" w:hAnsi="Arial" w:cs="Arial"/>
        </w:rPr>
        <w:t xml:space="preserve">представників цільової групи </w:t>
      </w:r>
      <w:r w:rsidR="0011484C" w:rsidRPr="00D76B83">
        <w:rPr>
          <w:rFonts w:ascii="Arial" w:eastAsia="Arial" w:hAnsi="Arial" w:cs="Arial"/>
        </w:rPr>
        <w:t xml:space="preserve">GESI </w:t>
      </w:r>
      <w:r w:rsidRPr="00D76B83">
        <w:rPr>
          <w:rFonts w:ascii="Arial" w:eastAsia="Arial" w:hAnsi="Arial" w:cs="Arial"/>
        </w:rPr>
        <w:t>до вашої системи постачання</w:t>
      </w:r>
      <w:r w:rsidR="0011484C" w:rsidRPr="00D76B83">
        <w:rPr>
          <w:rFonts w:ascii="Arial" w:eastAsia="Arial" w:hAnsi="Arial" w:cs="Arial"/>
        </w:rPr>
        <w:t>.</w:t>
      </w:r>
    </w:p>
    <w:p w14:paraId="1D2D87AD" w14:textId="7B05F60C" w:rsidR="0011484C" w:rsidRPr="00D76B83" w:rsidRDefault="00645902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 w:rsidRPr="00D76B83">
        <w:rPr>
          <w:rFonts w:ascii="Arial" w:eastAsia="Arial" w:hAnsi="Arial" w:cs="Arial"/>
        </w:rPr>
        <w:t xml:space="preserve">Збирайте та </w:t>
      </w:r>
      <w:r w:rsidR="00643B1D" w:rsidRPr="00D76B83">
        <w:rPr>
          <w:rFonts w:ascii="Arial" w:eastAsia="Arial" w:hAnsi="Arial" w:cs="Arial"/>
        </w:rPr>
        <w:t xml:space="preserve">оприлюднюйте </w:t>
      </w:r>
      <w:r w:rsidR="00DD539B" w:rsidRPr="00D76B83">
        <w:rPr>
          <w:rFonts w:ascii="Arial" w:eastAsia="Arial" w:hAnsi="Arial" w:cs="Arial"/>
        </w:rPr>
        <w:t xml:space="preserve">передовий досвід </w:t>
      </w:r>
      <w:r w:rsidR="00F9459C" w:rsidRPr="00D76B83">
        <w:rPr>
          <w:rFonts w:ascii="Arial" w:eastAsia="Arial" w:hAnsi="Arial" w:cs="Arial"/>
        </w:rPr>
        <w:t>та історії успіху залучення</w:t>
      </w:r>
      <w:r w:rsidR="0011484C" w:rsidRPr="00D76B83">
        <w:rPr>
          <w:rFonts w:ascii="Arial" w:eastAsia="Arial" w:hAnsi="Arial" w:cs="Arial"/>
        </w:rPr>
        <w:t xml:space="preserve"> GESI</w:t>
      </w:r>
      <w:r w:rsidR="00F9459C" w:rsidRPr="00D76B83">
        <w:rPr>
          <w:rFonts w:ascii="Arial" w:eastAsia="Arial" w:hAnsi="Arial" w:cs="Arial"/>
        </w:rPr>
        <w:t xml:space="preserve"> в сільському господарстві</w:t>
      </w:r>
      <w:r w:rsidR="0011484C" w:rsidRPr="00D76B83">
        <w:rPr>
          <w:rFonts w:ascii="Arial" w:eastAsia="Arial" w:hAnsi="Arial" w:cs="Arial"/>
        </w:rPr>
        <w:t>.</w:t>
      </w:r>
    </w:p>
    <w:p w14:paraId="76BABDE7" w14:textId="0D4095D3" w:rsidR="0011484C" w:rsidRPr="00D76B83" w:rsidRDefault="00B8696D" w:rsidP="007164F8">
      <w:pPr>
        <w:pStyle w:val="a3"/>
        <w:numPr>
          <w:ilvl w:val="0"/>
          <w:numId w:val="2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Розгляньте</w:t>
      </w:r>
      <w:r w:rsidR="00485D11" w:rsidRPr="00D76B83">
        <w:rPr>
          <w:rFonts w:ascii="Arial" w:eastAsia="Arial" w:hAnsi="Arial" w:cs="Arial"/>
        </w:rPr>
        <w:t xml:space="preserve"> представників </w:t>
      </w:r>
      <w:r w:rsidR="0011484C" w:rsidRPr="00D76B83">
        <w:rPr>
          <w:rFonts w:ascii="Arial" w:eastAsia="Arial" w:hAnsi="Arial" w:cs="Arial"/>
        </w:rPr>
        <w:t>GESI</w:t>
      </w:r>
      <w:r w:rsidR="00485D11" w:rsidRPr="00D76B83">
        <w:rPr>
          <w:rFonts w:ascii="Arial" w:eastAsia="Arial" w:hAnsi="Arial" w:cs="Arial"/>
        </w:rPr>
        <w:t xml:space="preserve"> та їхні інтереси при маркетингу та позиціонуванні вашої продукції</w:t>
      </w:r>
      <w:r w:rsidR="0011484C" w:rsidRPr="00D76B83">
        <w:rPr>
          <w:rFonts w:ascii="Arial" w:eastAsia="Arial" w:hAnsi="Arial" w:cs="Arial"/>
        </w:rPr>
        <w:t>.</w:t>
      </w:r>
    </w:p>
    <w:p w14:paraId="5E203A7E" w14:textId="7E88D51E" w:rsidR="00A41EA5" w:rsidRPr="00D76B83" w:rsidRDefault="005B76FC" w:rsidP="39A86280">
      <w:pPr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>Для отримання більш детальної інформації за темою</w:t>
      </w:r>
      <w:r w:rsidR="00AC4939" w:rsidRPr="00D76B83">
        <w:rPr>
          <w:rFonts w:ascii="Arial" w:eastAsia="Arial" w:hAnsi="Arial" w:cs="Arial"/>
          <w:color w:val="000000" w:themeColor="text1"/>
        </w:rPr>
        <w:t xml:space="preserve"> використовуйте посилання нижче</w:t>
      </w:r>
      <w:r w:rsidR="3B0A9EC7" w:rsidRPr="00D76B83">
        <w:rPr>
          <w:rFonts w:ascii="Arial" w:eastAsia="Arial" w:hAnsi="Arial" w:cs="Arial"/>
          <w:color w:val="000000" w:themeColor="text1"/>
        </w:rPr>
        <w:t xml:space="preserve">:  </w:t>
      </w:r>
    </w:p>
    <w:p w14:paraId="5A03F0F9" w14:textId="1498CF72" w:rsidR="00A41EA5" w:rsidRPr="00D76B83" w:rsidRDefault="00AD7995" w:rsidP="39A86280">
      <w:pPr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Матеріали Проєкту </w:t>
      </w:r>
      <w:r w:rsidR="3B0A9EC7" w:rsidRPr="00D76B83">
        <w:rPr>
          <w:rFonts w:ascii="Arial" w:eastAsia="Arial" w:hAnsi="Arial" w:cs="Arial"/>
          <w:color w:val="000000" w:themeColor="text1"/>
        </w:rPr>
        <w:t>USAID</w:t>
      </w:r>
      <w:r w:rsidRPr="00D76B83">
        <w:rPr>
          <w:rFonts w:ascii="Arial" w:eastAsia="Arial" w:hAnsi="Arial" w:cs="Arial"/>
          <w:color w:val="000000" w:themeColor="text1"/>
        </w:rPr>
        <w:t xml:space="preserve"> «АГРО»</w:t>
      </w:r>
      <w:r w:rsidR="00A41EA5" w:rsidRPr="00D76B83">
        <w:rPr>
          <w:rFonts w:ascii="Arial" w:eastAsia="Arial" w:hAnsi="Arial" w:cs="Arial"/>
          <w:color w:val="000000" w:themeColor="text1"/>
        </w:rPr>
        <w:t>:</w:t>
      </w:r>
    </w:p>
    <w:p w14:paraId="16244B10" w14:textId="19C33E0C" w:rsidR="39A86280" w:rsidRPr="00D76B83" w:rsidRDefault="009922B5" w:rsidP="00A41EA5">
      <w:pPr>
        <w:ind w:left="720"/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Звіт </w:t>
      </w:r>
      <w:r w:rsidR="0048744C" w:rsidRPr="00D76B83">
        <w:rPr>
          <w:rFonts w:ascii="Arial" w:eastAsia="Arial" w:hAnsi="Arial" w:cs="Arial"/>
          <w:color w:val="000000" w:themeColor="text1"/>
        </w:rPr>
        <w:t>про результати</w:t>
      </w:r>
      <w:r w:rsidRPr="00D76B83">
        <w:rPr>
          <w:rFonts w:ascii="Arial" w:eastAsia="Arial" w:hAnsi="Arial" w:cs="Arial"/>
          <w:color w:val="000000" w:themeColor="text1"/>
        </w:rPr>
        <w:t xml:space="preserve"> оцінк</w:t>
      </w:r>
      <w:r w:rsidR="001D795C" w:rsidRPr="00D76B83">
        <w:rPr>
          <w:rFonts w:ascii="Arial" w:eastAsia="Arial" w:hAnsi="Arial" w:cs="Arial"/>
          <w:color w:val="000000" w:themeColor="text1"/>
        </w:rPr>
        <w:t>и</w:t>
      </w:r>
      <w:r w:rsidRPr="00D76B83">
        <w:rPr>
          <w:rFonts w:ascii="Arial" w:eastAsia="Arial" w:hAnsi="Arial" w:cs="Arial"/>
          <w:color w:val="000000" w:themeColor="text1"/>
        </w:rPr>
        <w:t xml:space="preserve"> </w:t>
      </w:r>
      <w:r w:rsidR="3B0A9EC7" w:rsidRPr="00D76B83">
        <w:rPr>
          <w:rFonts w:ascii="Arial" w:eastAsia="Arial" w:hAnsi="Arial" w:cs="Arial"/>
          <w:color w:val="000000" w:themeColor="text1"/>
        </w:rPr>
        <w:t>GESI (</w:t>
      </w:r>
      <w:r w:rsidRPr="00D76B83">
        <w:rPr>
          <w:rFonts w:ascii="Arial" w:eastAsia="Arial" w:hAnsi="Arial" w:cs="Arial"/>
          <w:color w:val="000000" w:themeColor="text1"/>
        </w:rPr>
        <w:t>травень 2</w:t>
      </w:r>
      <w:r w:rsidR="3B0A9EC7" w:rsidRPr="00D76B83">
        <w:rPr>
          <w:rFonts w:ascii="Arial" w:eastAsia="Arial" w:hAnsi="Arial" w:cs="Arial"/>
          <w:color w:val="000000" w:themeColor="text1"/>
        </w:rPr>
        <w:t>021</w:t>
      </w:r>
      <w:r w:rsidRPr="00D76B83">
        <w:rPr>
          <w:rFonts w:ascii="Arial" w:eastAsia="Arial" w:hAnsi="Arial" w:cs="Arial"/>
          <w:color w:val="000000" w:themeColor="text1"/>
        </w:rPr>
        <w:t xml:space="preserve"> року</w:t>
      </w:r>
      <w:r w:rsidR="3B0A9EC7" w:rsidRPr="00D76B83">
        <w:rPr>
          <w:rFonts w:ascii="Arial" w:eastAsia="Arial" w:hAnsi="Arial" w:cs="Arial"/>
          <w:color w:val="000000" w:themeColor="text1"/>
        </w:rPr>
        <w:t xml:space="preserve">) </w:t>
      </w:r>
      <w:r w:rsidR="00F7420F" w:rsidRPr="00D76B83">
        <w:rPr>
          <w:rFonts w:ascii="Arial" w:eastAsia="Arial" w:hAnsi="Arial" w:cs="Arial"/>
          <w:color w:val="000000" w:themeColor="text1"/>
        </w:rPr>
        <w:t>та</w:t>
      </w:r>
      <w:r w:rsidRPr="00D76B83">
        <w:rPr>
          <w:rFonts w:ascii="Arial" w:eastAsia="Arial" w:hAnsi="Arial" w:cs="Arial"/>
          <w:color w:val="000000" w:themeColor="text1"/>
        </w:rPr>
        <w:t xml:space="preserve"> </w:t>
      </w:r>
      <w:r w:rsidR="00F7420F" w:rsidRPr="00D76B83">
        <w:rPr>
          <w:rFonts w:ascii="Arial" w:eastAsia="Arial" w:hAnsi="Arial" w:cs="Arial"/>
          <w:color w:val="000000" w:themeColor="text1"/>
        </w:rPr>
        <w:t>інформаційні листівки</w:t>
      </w:r>
      <w:r w:rsidR="3B0A9EC7" w:rsidRPr="00D76B83">
        <w:rPr>
          <w:rFonts w:ascii="Arial" w:eastAsia="Arial" w:hAnsi="Arial" w:cs="Arial"/>
          <w:color w:val="000000" w:themeColor="text1"/>
        </w:rPr>
        <w:t>:</w:t>
      </w:r>
      <w:r w:rsidR="3B0A9EC7" w:rsidRPr="00D76B83">
        <w:rPr>
          <w:rFonts w:ascii="Calibri" w:eastAsia="Calibri" w:hAnsi="Calibri" w:cs="Calibri"/>
          <w:color w:val="000000" w:themeColor="text1"/>
        </w:rPr>
        <w:t xml:space="preserve"> </w:t>
      </w:r>
      <w:hyperlink r:id="rId12">
        <w:r w:rsidR="00C54A67" w:rsidRPr="00D76B83">
          <w:rPr>
            <w:rStyle w:val="ae"/>
            <w:rFonts w:ascii="Arial" w:eastAsia="Arial" w:hAnsi="Arial" w:cs="Arial"/>
          </w:rPr>
          <w:t>Врахування аспектів G</w:t>
        </w:r>
        <w:r w:rsidR="3B0A9EC7" w:rsidRPr="00D76B83">
          <w:rPr>
            <w:rStyle w:val="ae"/>
            <w:rFonts w:ascii="Arial" w:eastAsia="Arial" w:hAnsi="Arial" w:cs="Arial"/>
          </w:rPr>
          <w:t xml:space="preserve">ESI – </w:t>
        </w:r>
        <w:proofErr w:type="spellStart"/>
        <w:r w:rsidR="3B0A9EC7" w:rsidRPr="00D76B83">
          <w:rPr>
            <w:rStyle w:val="ae"/>
            <w:rFonts w:ascii="Arial" w:eastAsia="Arial" w:hAnsi="Arial" w:cs="Arial"/>
          </w:rPr>
          <w:t>Google</w:t>
        </w:r>
        <w:proofErr w:type="spellEnd"/>
        <w:r w:rsidR="3B0A9EC7" w:rsidRPr="00D76B83">
          <w:rPr>
            <w:rStyle w:val="ae"/>
            <w:rFonts w:ascii="Arial" w:eastAsia="Arial" w:hAnsi="Arial" w:cs="Arial"/>
          </w:rPr>
          <w:t xml:space="preserve"> </w:t>
        </w:r>
        <w:proofErr w:type="spellStart"/>
        <w:r w:rsidR="00025C05" w:rsidRPr="00D76B83">
          <w:rPr>
            <w:rStyle w:val="ae"/>
            <w:rFonts w:ascii="Arial" w:eastAsia="Arial" w:hAnsi="Arial" w:cs="Arial"/>
          </w:rPr>
          <w:t>Disk</w:t>
        </w:r>
        <w:proofErr w:type="spellEnd"/>
      </w:hyperlink>
    </w:p>
    <w:p w14:paraId="451EAEAC" w14:textId="5475D257" w:rsidR="00760A40" w:rsidRPr="00D76B83" w:rsidRDefault="009922B5" w:rsidP="6789CCE1">
      <w:pPr>
        <w:rPr>
          <w:rFonts w:ascii="Arial" w:eastAsia="Arial" w:hAnsi="Arial" w:cs="Arial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>З</w:t>
      </w:r>
      <w:r w:rsidR="0009187F" w:rsidRPr="00D76B83">
        <w:rPr>
          <w:rFonts w:ascii="Arial" w:eastAsia="Arial" w:hAnsi="Arial" w:cs="Arial"/>
          <w:color w:val="000000" w:themeColor="text1"/>
        </w:rPr>
        <w:t>аконодавство</w:t>
      </w:r>
      <w:r w:rsidRPr="00D76B83">
        <w:rPr>
          <w:rFonts w:ascii="Arial" w:eastAsia="Arial" w:hAnsi="Arial" w:cs="Arial"/>
          <w:color w:val="000000" w:themeColor="text1"/>
        </w:rPr>
        <w:t xml:space="preserve"> України</w:t>
      </w:r>
      <w:r w:rsidR="00760A40" w:rsidRPr="00D76B83">
        <w:rPr>
          <w:rFonts w:ascii="Arial" w:eastAsia="Arial" w:hAnsi="Arial" w:cs="Arial"/>
          <w:color w:val="000000" w:themeColor="text1"/>
        </w:rPr>
        <w:t xml:space="preserve">: </w:t>
      </w:r>
    </w:p>
    <w:p w14:paraId="073E2A89" w14:textId="7F9A35E0" w:rsidR="50F6B47E" w:rsidRPr="00D76B83" w:rsidRDefault="0009187F" w:rsidP="007164F8">
      <w:pPr>
        <w:pStyle w:val="a3"/>
        <w:numPr>
          <w:ilvl w:val="0"/>
          <w:numId w:val="29"/>
        </w:numPr>
        <w:spacing w:line="240" w:lineRule="auto"/>
        <w:rPr>
          <w:rFonts w:eastAsiaTheme="minorEastAsia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>Закон України «Про забезпечення рівних прав та можливостей жінок і чоловіків»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hyperlink r:id="rId13" w:anchor="Text" w:history="1">
        <w:r w:rsidR="50F6B47E" w:rsidRPr="00D76B83">
          <w:rPr>
            <w:rStyle w:val="ae"/>
            <w:rFonts w:ascii="Arial" w:eastAsia="Arial" w:hAnsi="Arial" w:cs="Arial"/>
          </w:rPr>
          <w:t>https://zakon.rada.gov.ua/laws/show/2866-15#Text</w:t>
        </w:r>
      </w:hyperlink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5AEC717C" w14:textId="6C131967" w:rsidR="50F6B47E" w:rsidRPr="00D76B83" w:rsidRDefault="0009187F" w:rsidP="007164F8">
      <w:pPr>
        <w:pStyle w:val="a3"/>
        <w:numPr>
          <w:ilvl w:val="0"/>
          <w:numId w:val="29"/>
        </w:numPr>
        <w:spacing w:line="240" w:lineRule="auto"/>
        <w:rPr>
          <w:rFonts w:eastAsiaTheme="minorEastAsia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Закон України «Про </w:t>
      </w:r>
      <w:r w:rsidR="00DB7846" w:rsidRPr="00D76B83">
        <w:rPr>
          <w:rFonts w:ascii="Arial" w:eastAsia="Arial" w:hAnsi="Arial" w:cs="Arial"/>
          <w:color w:val="000000" w:themeColor="text1"/>
        </w:rPr>
        <w:t xml:space="preserve">запобігання та протидію домашньому насильству» </w:t>
      </w:r>
      <w:hyperlink r:id="rId14" w:anchor="Text" w:history="1">
        <w:r w:rsidR="50F6B47E" w:rsidRPr="00D76B83">
          <w:rPr>
            <w:rStyle w:val="ae"/>
            <w:rFonts w:ascii="Arial" w:eastAsia="Arial" w:hAnsi="Arial" w:cs="Arial"/>
          </w:rPr>
          <w:t>https://zakon.rada.gov.ua/laws/show/2229-19#Text</w:t>
        </w:r>
      </w:hyperlink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11FC6D4A" w14:textId="0DDF6468" w:rsidR="50F6B47E" w:rsidRPr="00D76B83" w:rsidRDefault="009922B5" w:rsidP="007164F8">
      <w:pPr>
        <w:pStyle w:val="a3"/>
        <w:numPr>
          <w:ilvl w:val="0"/>
          <w:numId w:val="29"/>
        </w:numPr>
        <w:spacing w:line="240" w:lineRule="auto"/>
        <w:rPr>
          <w:rFonts w:eastAsiaTheme="minorEastAsia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Закон України «Про </w:t>
      </w:r>
      <w:r w:rsidR="00657B97" w:rsidRPr="00D76B83">
        <w:rPr>
          <w:rFonts w:ascii="Arial" w:eastAsia="Arial" w:hAnsi="Arial" w:cs="Arial"/>
          <w:color w:val="000000" w:themeColor="text1"/>
        </w:rPr>
        <w:t>засади запобігання та протидії дискримінації в Україні»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hyperlink r:id="rId15" w:anchor="Text" w:history="1">
        <w:r w:rsidR="50F6B47E" w:rsidRPr="00D76B83">
          <w:rPr>
            <w:rStyle w:val="ae"/>
            <w:rFonts w:ascii="Arial" w:eastAsia="Arial" w:hAnsi="Arial" w:cs="Arial"/>
          </w:rPr>
          <w:t>https://zakon.rada.gov.ua/laws/show/5207-17#Text</w:t>
        </w:r>
      </w:hyperlink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1C30435C" w14:textId="2C4C0CF3" w:rsidR="00760A40" w:rsidRPr="00D76B83" w:rsidRDefault="009922B5" w:rsidP="007164F8">
      <w:pPr>
        <w:pStyle w:val="a3"/>
        <w:numPr>
          <w:ilvl w:val="0"/>
          <w:numId w:val="29"/>
        </w:numPr>
        <w:spacing w:line="240" w:lineRule="auto"/>
        <w:rPr>
          <w:rFonts w:eastAsiaTheme="minorEastAsia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 xml:space="preserve">Закон України «Про </w:t>
      </w:r>
      <w:r w:rsidR="00657B97" w:rsidRPr="00D76B83">
        <w:rPr>
          <w:rFonts w:ascii="Arial" w:eastAsia="Arial" w:hAnsi="Arial" w:cs="Arial"/>
          <w:color w:val="000000" w:themeColor="text1"/>
        </w:rPr>
        <w:t xml:space="preserve">протидію торгівлі людьми» 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hyperlink r:id="rId16" w:anchor="Text" w:history="1">
        <w:r w:rsidR="50F6B47E" w:rsidRPr="00D76B83">
          <w:rPr>
            <w:rStyle w:val="ae"/>
            <w:rFonts w:ascii="Arial" w:eastAsia="Arial" w:hAnsi="Arial" w:cs="Arial"/>
          </w:rPr>
          <w:t>https://zakon.rada.gov.ua/laws/show/3739-17#Text</w:t>
        </w:r>
      </w:hyperlink>
      <w:r w:rsidR="00760A40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77005A93" w14:textId="39E0E3FE" w:rsidR="00760A40" w:rsidRPr="00D76B83" w:rsidRDefault="009922B5" w:rsidP="007164F8">
      <w:pPr>
        <w:pStyle w:val="a3"/>
        <w:numPr>
          <w:ilvl w:val="0"/>
          <w:numId w:val="29"/>
        </w:numPr>
        <w:spacing w:line="240" w:lineRule="auto"/>
        <w:rPr>
          <w:rFonts w:eastAsiaTheme="minorEastAsia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>Закон України «</w:t>
      </w:r>
      <w:r w:rsidR="00657B97" w:rsidRPr="00D76B83">
        <w:rPr>
          <w:rFonts w:ascii="Arial" w:eastAsia="Arial" w:hAnsi="Arial" w:cs="Arial"/>
          <w:color w:val="000000" w:themeColor="text1"/>
        </w:rPr>
        <w:t>Про внесення змін до деяких законів України щодо забезпечення рівних прав і можливостей жінок і чоловіків під час проходження військової служби у Збройних Силах України та інших військових формуваннях</w:t>
      </w:r>
      <w:r w:rsidR="00760A40" w:rsidRPr="00D76B83">
        <w:rPr>
          <w:rFonts w:ascii="Arial" w:eastAsia="Arial" w:hAnsi="Arial" w:cs="Arial"/>
          <w:color w:val="000000" w:themeColor="text1"/>
        </w:rPr>
        <w:t xml:space="preserve">" </w:t>
      </w:r>
      <w:hyperlink r:id="rId17" w:anchor="Text" w:history="1">
        <w:r w:rsidR="50F6B47E" w:rsidRPr="00D76B83">
          <w:rPr>
            <w:rStyle w:val="ae"/>
            <w:rFonts w:ascii="Arial" w:eastAsia="Arial" w:hAnsi="Arial" w:cs="Arial"/>
          </w:rPr>
          <w:t>https://zakon.rada.gov.ua/laws/show/2523-19#Text</w:t>
        </w:r>
      </w:hyperlink>
      <w:r w:rsidR="00760A40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3CCF0C74" w14:textId="460A653F" w:rsidR="00760A40" w:rsidRPr="00D76B83" w:rsidRDefault="009922B5" w:rsidP="007164F8">
      <w:pPr>
        <w:pStyle w:val="a3"/>
        <w:numPr>
          <w:ilvl w:val="0"/>
          <w:numId w:val="29"/>
        </w:numPr>
        <w:spacing w:line="240" w:lineRule="auto"/>
        <w:rPr>
          <w:rFonts w:eastAsiaTheme="minorEastAsia"/>
          <w:color w:val="000000" w:themeColor="text1"/>
        </w:rPr>
      </w:pPr>
      <w:r w:rsidRPr="00D76B83">
        <w:rPr>
          <w:rFonts w:ascii="Arial" w:eastAsia="Arial" w:hAnsi="Arial" w:cs="Arial"/>
          <w:color w:val="000000" w:themeColor="text1"/>
        </w:rPr>
        <w:t>Закон України</w:t>
      </w:r>
      <w:r w:rsidR="00657B97" w:rsidRPr="00D76B83">
        <w:rPr>
          <w:rFonts w:ascii="Arial" w:eastAsia="Arial" w:hAnsi="Arial" w:cs="Arial"/>
          <w:color w:val="000000" w:themeColor="text1"/>
        </w:rPr>
        <w:t xml:space="preserve"> </w:t>
      </w:r>
      <w:r w:rsidRPr="00D76B83">
        <w:rPr>
          <w:rFonts w:ascii="Arial" w:eastAsia="Arial" w:hAnsi="Arial" w:cs="Arial"/>
          <w:color w:val="000000" w:themeColor="text1"/>
        </w:rPr>
        <w:t>«</w:t>
      </w:r>
      <w:r w:rsidR="00657B97" w:rsidRPr="00D76B83">
        <w:rPr>
          <w:rFonts w:ascii="Arial" w:eastAsia="Arial" w:hAnsi="Arial" w:cs="Arial"/>
          <w:color w:val="000000" w:themeColor="text1"/>
        </w:rPr>
        <w:t xml:space="preserve">Про внесення змін до деяких законодавчих актів України щодо надання статусу та соціальних гарантій окремим особам із числа учасників антитерористичної операції» </w:t>
      </w:r>
      <w:hyperlink r:id="rId18" w:anchor="Text" w:history="1">
        <w:r w:rsidR="50F6B47E" w:rsidRPr="00D76B83">
          <w:rPr>
            <w:rStyle w:val="ae"/>
            <w:rFonts w:ascii="Arial" w:eastAsia="Arial" w:hAnsi="Arial" w:cs="Arial"/>
          </w:rPr>
          <w:t>https://zakon.rada.gov.ua/laws/show/329-20#Text</w:t>
        </w:r>
      </w:hyperlink>
      <w:r w:rsidR="00760A40" w:rsidRPr="00D76B83">
        <w:rPr>
          <w:rFonts w:ascii="Arial" w:eastAsia="Arial" w:hAnsi="Arial" w:cs="Arial"/>
          <w:color w:val="000000" w:themeColor="text1"/>
        </w:rPr>
        <w:t xml:space="preserve"> </w:t>
      </w:r>
    </w:p>
    <w:p w14:paraId="6625A9E0" w14:textId="3C4AFFC5" w:rsidR="50F6B47E" w:rsidRPr="00D76B83" w:rsidRDefault="0009187F" w:rsidP="39A86280">
      <w:pPr>
        <w:spacing w:line="240" w:lineRule="auto"/>
        <w:rPr>
          <w:rFonts w:ascii="Arial" w:eastAsia="Arial" w:hAnsi="Arial" w:cs="Arial"/>
          <w:b/>
          <w:color w:val="000000" w:themeColor="text1"/>
        </w:rPr>
      </w:pPr>
      <w:r w:rsidRPr="00D76B83">
        <w:rPr>
          <w:rFonts w:ascii="Arial" w:eastAsia="Arial" w:hAnsi="Arial" w:cs="Arial"/>
          <w:b/>
          <w:color w:val="000000" w:themeColor="text1"/>
        </w:rPr>
        <w:t>Зовнішні джерела</w:t>
      </w:r>
    </w:p>
    <w:p w14:paraId="7995CFB9" w14:textId="007A73D1" w:rsidR="50F6B47E" w:rsidRPr="00D76B83" w:rsidRDefault="0009187F" w:rsidP="00274098">
      <w:pPr>
        <w:pStyle w:val="Bullet"/>
        <w:tabs>
          <w:tab w:val="clear" w:pos="720"/>
          <w:tab w:val="num" w:pos="360"/>
          <w:tab w:val="num" w:pos="1898"/>
        </w:tabs>
        <w:rPr>
          <w:rFonts w:ascii="Arial" w:eastAsiaTheme="minorEastAsia" w:hAnsi="Arial" w:cs="Arial"/>
          <w:color w:val="000000" w:themeColor="text1"/>
          <w:sz w:val="22"/>
          <w:lang w:val="uk-UA"/>
        </w:rPr>
      </w:pPr>
      <w:proofErr w:type="spellStart"/>
      <w:r w:rsidRPr="00D76B83">
        <w:rPr>
          <w:rFonts w:ascii="Arial" w:eastAsia="Arial" w:hAnsi="Arial" w:cs="Arial"/>
          <w:lang w:val="uk-UA"/>
        </w:rPr>
        <w:t>Ґендер</w:t>
      </w:r>
      <w:proofErr w:type="spellEnd"/>
    </w:p>
    <w:p w14:paraId="5B635071" w14:textId="5EE8DB8E" w:rsidR="50F6B47E" w:rsidRPr="00D76B83" w:rsidRDefault="00281471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Веб-сайт 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USAID</w:t>
      </w: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з питань ґендерної рівності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та </w:t>
      </w:r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>розширення прав і можливостей жінок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19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http://www.usaid.gov/what-we-do/gender-equality-and-womens-empowerment</w:t>
        </w:r>
      </w:hyperlink>
    </w:p>
    <w:p w14:paraId="306C233E" w14:textId="02F3774B" w:rsidR="50F6B47E" w:rsidRPr="00D76B83" w:rsidRDefault="00281471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lastRenderedPageBreak/>
        <w:t>Стратег</w:t>
      </w:r>
      <w:r w:rsidR="00283A6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ічне бачення 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DFID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r w:rsidR="00283A6C" w:rsidRPr="00D76B83">
        <w:rPr>
          <w:rFonts w:ascii="Arial" w:eastAsia="Arial" w:hAnsi="Arial" w:cs="Arial"/>
          <w:color w:val="000000" w:themeColor="text1"/>
          <w:sz w:val="22"/>
          <w:lang w:val="uk-UA"/>
        </w:rPr>
        <w:t>з питань забе</w:t>
      </w:r>
      <w:r w:rsidR="00C27D33" w:rsidRPr="00D76B83">
        <w:rPr>
          <w:rFonts w:ascii="Arial" w:eastAsia="Arial" w:hAnsi="Arial" w:cs="Arial"/>
          <w:color w:val="000000" w:themeColor="text1"/>
          <w:sz w:val="22"/>
          <w:lang w:val="uk-UA"/>
        </w:rPr>
        <w:t>з</w:t>
      </w:r>
      <w:r w:rsidR="00283A6C" w:rsidRPr="00D76B83">
        <w:rPr>
          <w:rFonts w:ascii="Arial" w:eastAsia="Arial" w:hAnsi="Arial" w:cs="Arial"/>
          <w:color w:val="000000" w:themeColor="text1"/>
          <w:sz w:val="22"/>
          <w:lang w:val="uk-UA"/>
        </w:rPr>
        <w:t>печення ґендерної рівності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0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https://assets.publishing.service.gov.uk/government/uploads/system/uploads/attachment_data/file/708116/Strategic-vision-gender-equality1.pdf</w:t>
        </w:r>
      </w:hyperlink>
    </w:p>
    <w:p w14:paraId="43FC1538" w14:textId="30778FD1" w:rsidR="50F6B47E" w:rsidRPr="00D76B83" w:rsidRDefault="00AA42AA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Національний план дій Об</w:t>
      </w:r>
      <w:r w:rsidR="0075622B" w:rsidRPr="00D76B83">
        <w:rPr>
          <w:rFonts w:ascii="Arial" w:eastAsia="Arial" w:hAnsi="Arial" w:cs="Arial"/>
          <w:color w:val="000000" w:themeColor="text1"/>
          <w:sz w:val="22"/>
          <w:lang w:val="uk-UA"/>
        </w:rPr>
        <w:t>’</w:t>
      </w: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єднаного Королівства з виконання резолюції Ради Безпеки ООН 1325 «Жінки, мир, безпека» на період 2018-2022 років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1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https://assets.publishing.service.gov.uk/government/uploads/system/uploads/attachment_data/file/677586/FCO1215-NAP-Women-Peace-Security-ONLINE_V2.pdf</w:t>
        </w:r>
      </w:hyperlink>
    </w:p>
    <w:p w14:paraId="3C63C972" w14:textId="3F3F8FBF" w:rsidR="50F6B47E" w:rsidRPr="00D76B83" w:rsidRDefault="000B6CFD" w:rsidP="00287212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Програма демографічних та медичних опитувань </w:t>
      </w:r>
      <w:r w:rsidR="0050529E" w:rsidRPr="00D76B83">
        <w:rPr>
          <w:rFonts w:ascii="Arial" w:eastAsia="Arial" w:hAnsi="Arial" w:cs="Arial"/>
          <w:color w:val="000000" w:themeColor="text1"/>
          <w:sz w:val="22"/>
          <w:lang w:val="uk-UA"/>
        </w:rPr>
        <w:t>міст</w:t>
      </w: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и</w:t>
      </w:r>
      <w:r w:rsidR="0050529E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ть модулі </w:t>
      </w:r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>з питань</w:t>
      </w:r>
      <w:r w:rsidR="0050529E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r w:rsidR="00283A6C" w:rsidRPr="00D76B83">
        <w:rPr>
          <w:rFonts w:ascii="Arial" w:eastAsia="Arial" w:hAnsi="Arial" w:cs="Arial"/>
          <w:color w:val="000000" w:themeColor="text1"/>
          <w:sz w:val="22"/>
          <w:lang w:val="uk-UA"/>
        </w:rPr>
        <w:t>жін</w:t>
      </w:r>
      <w:r w:rsidR="0050529E" w:rsidRPr="00D76B83">
        <w:rPr>
          <w:rFonts w:ascii="Arial" w:eastAsia="Arial" w:hAnsi="Arial" w:cs="Arial"/>
          <w:color w:val="000000" w:themeColor="text1"/>
          <w:sz w:val="22"/>
          <w:lang w:val="uk-UA"/>
        </w:rPr>
        <w:t>о</w:t>
      </w:r>
      <w:r w:rsidR="00283A6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к </w:t>
      </w:r>
      <w:r w:rsidR="006262CD" w:rsidRPr="00D76B83">
        <w:rPr>
          <w:rFonts w:ascii="Arial" w:eastAsia="Arial" w:hAnsi="Arial" w:cs="Arial"/>
          <w:color w:val="000000" w:themeColor="text1"/>
          <w:sz w:val="22"/>
          <w:lang w:val="uk-UA"/>
        </w:rPr>
        <w:t>і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r w:rsidR="00283A6C" w:rsidRPr="00D76B83">
        <w:rPr>
          <w:rFonts w:ascii="Arial" w:eastAsia="Arial" w:hAnsi="Arial" w:cs="Arial"/>
          <w:color w:val="000000" w:themeColor="text1"/>
          <w:sz w:val="22"/>
          <w:lang w:val="uk-UA"/>
        </w:rPr>
        <w:t>ґендер</w:t>
      </w:r>
      <w:r w:rsidR="0050529E" w:rsidRPr="00D76B83">
        <w:rPr>
          <w:rFonts w:ascii="Arial" w:eastAsia="Arial" w:hAnsi="Arial" w:cs="Arial"/>
          <w:color w:val="000000" w:themeColor="text1"/>
          <w:sz w:val="22"/>
          <w:lang w:val="uk-UA"/>
        </w:rPr>
        <w:t>у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2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http://www.measuredhs.com/</w:t>
        </w:r>
      </w:hyperlink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</w:p>
    <w:p w14:paraId="3A778FA6" w14:textId="7E11AF6C" w:rsidR="50F6B47E" w:rsidRPr="00D76B83" w:rsidRDefault="00283A6C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Соціальні інститути і </w:t>
      </w:r>
      <w:proofErr w:type="spellStart"/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ґендер</w:t>
      </w:r>
      <w:proofErr w:type="spellEnd"/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3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http://genderindex.org/</w:t>
        </w:r>
      </w:hyperlink>
    </w:p>
    <w:p w14:paraId="7A0E2835" w14:textId="77BD7690" w:rsidR="50F6B47E" w:rsidRPr="00D76B83" w:rsidRDefault="00283A6C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Дані Світового банку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4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http://datatopics.worldbank.org/gender/</w:t>
        </w:r>
      </w:hyperlink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</w:p>
    <w:p w14:paraId="61D157FB" w14:textId="536F5394" w:rsidR="50F6B47E" w:rsidRPr="00D76B83" w:rsidRDefault="00283A6C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Веб-сайт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Світового банку з питань ґендер</w:t>
      </w:r>
      <w:r w:rsidR="00FF59C0" w:rsidRPr="00D76B83">
        <w:rPr>
          <w:rFonts w:ascii="Arial" w:eastAsia="Arial" w:hAnsi="Arial" w:cs="Arial"/>
          <w:color w:val="000000" w:themeColor="text1"/>
          <w:sz w:val="22"/>
          <w:lang w:val="uk-UA"/>
        </w:rPr>
        <w:t>у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5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www.worldbank.org/gender</w:t>
        </w:r>
      </w:hyperlink>
    </w:p>
    <w:p w14:paraId="1974A1CC" w14:textId="3A2A4507" w:rsidR="50F6B47E" w:rsidRPr="00D76B83" w:rsidRDefault="00E232B6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ООН Жінки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6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http://www.unwomen.org/</w:t>
        </w:r>
      </w:hyperlink>
    </w:p>
    <w:p w14:paraId="4FD4D287" w14:textId="3B6751F1" w:rsidR="50F6B47E" w:rsidRPr="00D76B83" w:rsidRDefault="000B6CFD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Довідково-інформаційний центр щодо досвіду розвитку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7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http://dec.usaid.gov/</w:t>
        </w:r>
      </w:hyperlink>
    </w:p>
    <w:p w14:paraId="6982B6F5" w14:textId="16D1A650" w:rsidR="50F6B47E" w:rsidRPr="00D76B83" w:rsidRDefault="00E232B6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Міжвідомча робоча група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r w:rsidR="00FF59C0" w:rsidRPr="00D76B83">
        <w:rPr>
          <w:rFonts w:ascii="Arial" w:eastAsia="Arial" w:hAnsi="Arial" w:cs="Arial"/>
          <w:color w:val="000000" w:themeColor="text1"/>
          <w:sz w:val="22"/>
          <w:lang w:val="uk-UA"/>
        </w:rPr>
        <w:t>з питань ґендеру</w:t>
      </w:r>
      <w:r w:rsidR="00AA42AA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8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http://www.igwg.org/</w:t>
        </w:r>
      </w:hyperlink>
    </w:p>
    <w:p w14:paraId="2D8C4D77" w14:textId="00C2DCB0" w:rsidR="50F6B47E" w:rsidRPr="00D76B83" w:rsidRDefault="00791652" w:rsidP="00274098">
      <w:pPr>
        <w:pStyle w:val="Bullet2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«</w:t>
      </w:r>
      <w:proofErr w:type="spellStart"/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>Х'юман</w:t>
      </w:r>
      <w:proofErr w:type="spellEnd"/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proofErr w:type="spellStart"/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>Райтс</w:t>
      </w:r>
      <w:proofErr w:type="spellEnd"/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proofErr w:type="spellStart"/>
      <w:r w:rsidR="000A1B4E" w:rsidRPr="00D76B83">
        <w:rPr>
          <w:rFonts w:ascii="Arial" w:eastAsia="Arial" w:hAnsi="Arial" w:cs="Arial"/>
          <w:color w:val="000000" w:themeColor="text1"/>
          <w:sz w:val="22"/>
          <w:lang w:val="uk-UA"/>
        </w:rPr>
        <w:t>Вотч</w:t>
      </w:r>
      <w:proofErr w:type="spellEnd"/>
      <w:r w:rsidRPr="00D76B83">
        <w:rPr>
          <w:rFonts w:ascii="Arial" w:eastAsia="Arial" w:hAnsi="Arial" w:cs="Arial"/>
          <w:color w:val="000000" w:themeColor="text1"/>
          <w:sz w:val="22"/>
          <w:lang w:val="uk-UA"/>
        </w:rPr>
        <w:t>»</w:t>
      </w:r>
      <w:r w:rsidR="50F6B47E" w:rsidRPr="00D76B83">
        <w:rPr>
          <w:rFonts w:ascii="Arial" w:eastAsia="Arial" w:hAnsi="Arial" w:cs="Arial"/>
          <w:color w:val="000000" w:themeColor="text1"/>
          <w:sz w:val="22"/>
          <w:lang w:val="uk-UA"/>
        </w:rPr>
        <w:t>:</w:t>
      </w:r>
      <w:r w:rsidR="00F2413C" w:rsidRPr="00D76B83">
        <w:rPr>
          <w:rFonts w:ascii="Arial" w:eastAsia="Arial" w:hAnsi="Arial" w:cs="Arial"/>
          <w:color w:val="000000" w:themeColor="text1"/>
          <w:sz w:val="22"/>
          <w:lang w:val="uk-UA"/>
        </w:rPr>
        <w:t xml:space="preserve"> </w:t>
      </w:r>
      <w:hyperlink r:id="rId29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www.hrw.org/women</w:t>
        </w:r>
      </w:hyperlink>
    </w:p>
    <w:p w14:paraId="76301C9D" w14:textId="7D67A5EC" w:rsidR="00760A40" w:rsidRPr="00D76B83" w:rsidRDefault="00760A40" w:rsidP="00274098">
      <w:pPr>
        <w:tabs>
          <w:tab w:val="left" w:pos="708"/>
        </w:tabs>
        <w:spacing w:after="0" w:line="240" w:lineRule="auto"/>
        <w:ind w:left="720" w:hanging="360"/>
        <w:rPr>
          <w:rFonts w:ascii="Arial" w:eastAsia="Arial" w:hAnsi="Arial" w:cs="Arial"/>
          <w:color w:val="000000" w:themeColor="text1"/>
        </w:rPr>
      </w:pPr>
    </w:p>
    <w:p w14:paraId="035ADDED" w14:textId="6F64FAFC" w:rsidR="00760A40" w:rsidRPr="00D76B83" w:rsidRDefault="006A5CD7" w:rsidP="6789CCE1">
      <w:pPr>
        <w:pStyle w:val="Bullet"/>
        <w:rPr>
          <w:rFonts w:ascii="Arial" w:eastAsiaTheme="minorEastAsia" w:hAnsi="Arial" w:cs="Arial"/>
          <w:color w:val="000000" w:themeColor="text1"/>
          <w:sz w:val="22"/>
          <w:lang w:val="uk-UA"/>
        </w:rPr>
      </w:pPr>
      <w:r w:rsidRPr="00D76B83">
        <w:rPr>
          <w:rFonts w:ascii="Arial" w:eastAsia="Arial" w:hAnsi="Arial" w:cs="Arial"/>
          <w:lang w:val="uk-UA"/>
        </w:rPr>
        <w:t>Інклюзивний розвиток</w:t>
      </w:r>
    </w:p>
    <w:p w14:paraId="4FE03A99" w14:textId="2B46F013" w:rsidR="50F6B47E" w:rsidRPr="00D76B83" w:rsidRDefault="006A5CD7" w:rsidP="00D71A21">
      <w:pPr>
        <w:pStyle w:val="Bullet2"/>
        <w:ind w:left="1440" w:hanging="90"/>
        <w:rPr>
          <w:rStyle w:val="ae"/>
          <w:rFonts w:ascii="Arial" w:eastAsia="Arial" w:hAnsi="Arial" w:cs="Arial"/>
          <w:sz w:val="22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 xml:space="preserve">Політика </w:t>
      </w:r>
      <w:hyperlink r:id="rId30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USAID</w:t>
        </w:r>
        <w:r w:rsidR="00F2413C"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 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з питань 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>м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олоді в розвитку </w:t>
        </w:r>
      </w:hyperlink>
    </w:p>
    <w:p w14:paraId="4FF7A219" w14:textId="52495BB2" w:rsidR="50F6B47E" w:rsidRPr="00D76B83" w:rsidRDefault="006A5CD7" w:rsidP="00D71A21">
      <w:pPr>
        <w:pStyle w:val="Bullet2"/>
        <w:tabs>
          <w:tab w:val="num" w:pos="1440"/>
          <w:tab w:val="left" w:pos="1710"/>
        </w:tabs>
        <w:ind w:left="1440" w:hanging="90"/>
        <w:rPr>
          <w:rStyle w:val="ae"/>
          <w:rFonts w:ascii="Arial" w:eastAsia="Arial" w:hAnsi="Arial" w:cs="Arial"/>
          <w:sz w:val="22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 xml:space="preserve">Концепція </w:t>
      </w:r>
      <w:r w:rsidR="50F6B47E" w:rsidRPr="00D76B83">
        <w:rPr>
          <w:rStyle w:val="ae"/>
          <w:rFonts w:ascii="Arial" w:eastAsia="Arial" w:hAnsi="Arial" w:cs="Arial"/>
          <w:sz w:val="22"/>
          <w:lang w:val="uk-UA"/>
        </w:rPr>
        <w:t>USAID</w:t>
      </w:r>
      <w:r w:rsidR="00F2413C" w:rsidRPr="00D76B83">
        <w:rPr>
          <w:rStyle w:val="ae"/>
          <w:rFonts w:ascii="Arial" w:eastAsia="Arial" w:hAnsi="Arial" w:cs="Arial"/>
          <w:sz w:val="22"/>
          <w:lang w:val="uk-UA"/>
        </w:rPr>
        <w:t xml:space="preserve"> </w:t>
      </w:r>
      <w:r w:rsidRPr="00D76B83">
        <w:rPr>
          <w:rStyle w:val="ae"/>
          <w:rFonts w:ascii="Arial" w:eastAsia="Arial" w:hAnsi="Arial" w:cs="Arial"/>
          <w:sz w:val="22"/>
          <w:lang w:val="uk-UA"/>
        </w:rPr>
        <w:t>щодо діяльності з питань ЛГБТ</w:t>
      </w:r>
    </w:p>
    <w:p w14:paraId="1A295771" w14:textId="4535783A" w:rsidR="50F6B47E" w:rsidRPr="00D76B83" w:rsidRDefault="00202F12" w:rsidP="00D71A21">
      <w:pPr>
        <w:pStyle w:val="Bullet2"/>
        <w:tabs>
          <w:tab w:val="num" w:pos="1440"/>
          <w:tab w:val="left" w:pos="1710"/>
        </w:tabs>
        <w:ind w:left="1440" w:hanging="90"/>
        <w:rPr>
          <w:rStyle w:val="ae"/>
          <w:rFonts w:ascii="Arial" w:eastAsia="Arial" w:hAnsi="Arial" w:cs="Arial"/>
          <w:sz w:val="22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>Директив</w:t>
      </w:r>
      <w:r w:rsidR="006A5CD7" w:rsidRPr="00D76B83">
        <w:rPr>
          <w:rStyle w:val="ae"/>
          <w:rFonts w:ascii="Arial" w:eastAsia="Arial" w:hAnsi="Arial" w:cs="Arial"/>
          <w:sz w:val="22"/>
          <w:lang w:val="uk-UA"/>
        </w:rPr>
        <w:t xml:space="preserve">ний документ </w:t>
      </w:r>
      <w:hyperlink r:id="rId31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USAID</w:t>
        </w:r>
        <w:r w:rsidR="006A5CD7"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 з питань </w:t>
        </w:r>
        <w:r w:rsidR="00691571" w:rsidRPr="00D76B83">
          <w:rPr>
            <w:rStyle w:val="ae"/>
            <w:rFonts w:ascii="Arial" w:eastAsia="Arial" w:hAnsi="Arial" w:cs="Arial"/>
            <w:sz w:val="22"/>
            <w:lang w:val="uk-UA"/>
          </w:rPr>
          <w:t>інваліднос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>ті</w:t>
        </w:r>
      </w:hyperlink>
    </w:p>
    <w:p w14:paraId="006FBB76" w14:textId="2A9F694F" w:rsidR="50F6B47E" w:rsidRPr="00D76B83" w:rsidRDefault="00202F12" w:rsidP="00D71A21">
      <w:pPr>
        <w:pStyle w:val="Bullet2"/>
        <w:tabs>
          <w:tab w:val="num" w:pos="1440"/>
          <w:tab w:val="left" w:pos="1710"/>
        </w:tabs>
        <w:ind w:left="1440" w:hanging="90"/>
        <w:rPr>
          <w:rStyle w:val="ae"/>
          <w:rFonts w:ascii="Arial" w:eastAsia="Arial" w:hAnsi="Arial" w:cs="Arial"/>
          <w:sz w:val="22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 xml:space="preserve">Рекомендації </w:t>
      </w:r>
      <w:hyperlink r:id="rId32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USAID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 щодо комунікацій з питань </w:t>
        </w:r>
        <w:r w:rsidR="00691571" w:rsidRPr="00D76B83">
          <w:rPr>
            <w:rStyle w:val="ae"/>
            <w:rFonts w:ascii="Arial" w:eastAsia="Arial" w:hAnsi="Arial" w:cs="Arial"/>
            <w:sz w:val="22"/>
            <w:lang w:val="uk-UA"/>
          </w:rPr>
          <w:t>інвалід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>ності</w:t>
        </w:r>
      </w:hyperlink>
    </w:p>
    <w:p w14:paraId="57446A67" w14:textId="4C162F0A" w:rsidR="50F6B47E" w:rsidRPr="00D76B83" w:rsidRDefault="00202F12" w:rsidP="00D71A21">
      <w:pPr>
        <w:pStyle w:val="Bullet2"/>
        <w:tabs>
          <w:tab w:val="num" w:pos="1440"/>
          <w:tab w:val="left" w:pos="1710"/>
        </w:tabs>
        <w:ind w:left="1440" w:hanging="90"/>
        <w:rPr>
          <w:rStyle w:val="ae"/>
          <w:rFonts w:ascii="Arial" w:eastAsia="Arial" w:hAnsi="Arial" w:cs="Arial"/>
          <w:sz w:val="22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 xml:space="preserve">Стратегія </w:t>
      </w:r>
      <w:hyperlink r:id="rId33" w:history="1">
        <w:r w:rsidR="50F6B47E" w:rsidRPr="00D76B83">
          <w:rPr>
            <w:rStyle w:val="ae"/>
            <w:rFonts w:ascii="Arial" w:eastAsia="Arial" w:hAnsi="Arial" w:cs="Arial"/>
            <w:sz w:val="22"/>
            <w:lang w:val="uk-UA"/>
          </w:rPr>
          <w:t>DFID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 з питань </w:t>
        </w:r>
        <w:r w:rsidR="00691571" w:rsidRPr="00D76B83">
          <w:rPr>
            <w:rStyle w:val="ae"/>
            <w:rFonts w:ascii="Arial" w:eastAsia="Arial" w:hAnsi="Arial" w:cs="Arial"/>
            <w:sz w:val="22"/>
            <w:lang w:val="uk-UA"/>
          </w:rPr>
          <w:t>інвалід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>ності</w:t>
        </w:r>
      </w:hyperlink>
    </w:p>
    <w:p w14:paraId="0BE7C428" w14:textId="199BA74D" w:rsidR="00807240" w:rsidRPr="00D76B83" w:rsidRDefault="00516A27" w:rsidP="00D71A21">
      <w:pPr>
        <w:pStyle w:val="Bullet2"/>
        <w:tabs>
          <w:tab w:val="num" w:pos="1440"/>
          <w:tab w:val="left" w:pos="1710"/>
        </w:tabs>
        <w:ind w:left="1440" w:hanging="90"/>
        <w:rPr>
          <w:rStyle w:val="ae"/>
          <w:rFonts w:ascii="Arial" w:eastAsia="Arial" w:hAnsi="Arial" w:cs="Arial"/>
          <w:sz w:val="22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 xml:space="preserve">Загальний огляд </w:t>
      </w:r>
      <w:r w:rsidR="008A2854" w:rsidRPr="00D76B83">
        <w:rPr>
          <w:rStyle w:val="ae"/>
          <w:rFonts w:ascii="Arial" w:eastAsia="Arial" w:hAnsi="Arial" w:cs="Arial"/>
          <w:sz w:val="22"/>
          <w:lang w:val="uk-UA"/>
        </w:rPr>
        <w:t xml:space="preserve">DFID </w:t>
      </w:r>
      <w:r w:rsidRPr="00D76B83">
        <w:rPr>
          <w:rStyle w:val="ae"/>
          <w:rFonts w:ascii="Arial" w:eastAsia="Arial" w:hAnsi="Arial" w:cs="Arial"/>
          <w:sz w:val="22"/>
          <w:lang w:val="uk-UA"/>
        </w:rPr>
        <w:t xml:space="preserve">з питань ґендерної рівності та інклюзивного розвитку </w:t>
      </w:r>
    </w:p>
    <w:p w14:paraId="66653347" w14:textId="2CEFADC3" w:rsidR="50F6B47E" w:rsidRPr="00D76B83" w:rsidRDefault="00202F12" w:rsidP="00D71A21">
      <w:pPr>
        <w:pStyle w:val="Bullet2"/>
        <w:tabs>
          <w:tab w:val="num" w:pos="1440"/>
          <w:tab w:val="left" w:pos="1710"/>
          <w:tab w:val="left" w:pos="1800"/>
        </w:tabs>
        <w:ind w:left="1440" w:hanging="90"/>
        <w:rPr>
          <w:rStyle w:val="ae"/>
          <w:rFonts w:eastAsia="Arial"/>
          <w:lang w:val="uk-UA"/>
        </w:rPr>
      </w:pPr>
      <w:r w:rsidRPr="00D76B83">
        <w:rPr>
          <w:rStyle w:val="ae"/>
          <w:rFonts w:ascii="Arial" w:eastAsia="Arial" w:hAnsi="Arial" w:cs="Arial"/>
          <w:sz w:val="22"/>
          <w:lang w:val="uk-UA"/>
        </w:rPr>
        <w:t>Інструментарій</w:t>
      </w:r>
      <w:hyperlink r:id="rId34" w:history="1">
        <w:r w:rsidR="00281471"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 </w:t>
        </w:r>
        <w:r w:rsidRPr="00D76B83">
          <w:rPr>
            <w:rStyle w:val="ae"/>
            <w:rFonts w:ascii="Arial" w:eastAsia="Arial" w:hAnsi="Arial" w:cs="Arial"/>
            <w:sz w:val="22"/>
            <w:lang w:val="uk-UA"/>
          </w:rPr>
          <w:t xml:space="preserve">з питань трансформації </w:t>
        </w:r>
        <w:r w:rsidR="0023393A" w:rsidRPr="00D76B83">
          <w:rPr>
            <w:rStyle w:val="ae"/>
            <w:rFonts w:ascii="Arial" w:eastAsia="Arial" w:hAnsi="Arial" w:cs="Arial"/>
            <w:sz w:val="22"/>
            <w:lang w:val="uk-UA"/>
          </w:rPr>
          <w:t>ініціативності</w:t>
        </w:r>
        <w:r w:rsidR="00281471" w:rsidRPr="00D76B83">
          <w:rPr>
            <w:rStyle w:val="ae"/>
            <w:rFonts w:ascii="Arial" w:eastAsia="Arial" w:hAnsi="Arial" w:cs="Arial"/>
            <w:sz w:val="22"/>
            <w:lang w:val="uk-UA"/>
          </w:rPr>
          <w:t>, доступу та влади</w:t>
        </w:r>
      </w:hyperlink>
    </w:p>
    <w:p w14:paraId="1F02BFD2" w14:textId="3F215C18" w:rsidR="39A86280" w:rsidRPr="00D76B83" w:rsidRDefault="39A86280" w:rsidP="00274098">
      <w:pPr>
        <w:rPr>
          <w:rFonts w:ascii="Arial" w:eastAsia="Arial" w:hAnsi="Arial" w:cs="Arial"/>
          <w:color w:val="000000" w:themeColor="text1"/>
        </w:rPr>
      </w:pPr>
    </w:p>
    <w:p w14:paraId="5C047014" w14:textId="13EE7F9A" w:rsidR="0022730B" w:rsidRPr="00D76B83" w:rsidRDefault="00010CE5" w:rsidP="6789CCE1">
      <w:pPr>
        <w:spacing w:after="0" w:line="276" w:lineRule="auto"/>
        <w:jc w:val="both"/>
        <w:rPr>
          <w:rFonts w:ascii="Arial" w:eastAsia="Arial" w:hAnsi="Arial" w:cs="Arial"/>
        </w:rPr>
      </w:pPr>
      <w:r w:rsidRPr="00D76B83">
        <w:rPr>
          <w:rFonts w:ascii="Arial" w:eastAsia="Arial" w:hAnsi="Arial" w:cs="Arial"/>
          <w:color w:val="000000" w:themeColor="text1"/>
        </w:rPr>
        <w:t>Окрім того</w:t>
      </w:r>
      <w:r w:rsidR="50F6B47E" w:rsidRPr="00D76B83">
        <w:rPr>
          <w:rFonts w:ascii="Arial" w:eastAsia="Arial" w:hAnsi="Arial" w:cs="Arial"/>
          <w:color w:val="000000" w:themeColor="text1"/>
        </w:rPr>
        <w:t>,</w:t>
      </w:r>
      <w:r w:rsidRPr="00D76B83">
        <w:rPr>
          <w:rFonts w:ascii="Arial" w:eastAsia="Arial" w:hAnsi="Arial" w:cs="Arial"/>
          <w:color w:val="000000" w:themeColor="text1"/>
        </w:rPr>
        <w:t xml:space="preserve"> спеціаліст Проєкту USAID «АГРО» з питань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r w:rsidR="50F6B47E" w:rsidRPr="00D76B83">
        <w:rPr>
          <w:rFonts w:ascii="Arial" w:eastAsia="Arial" w:hAnsi="Arial" w:cs="Arial"/>
          <w:color w:val="000000" w:themeColor="text1"/>
        </w:rPr>
        <w:t>GESI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r w:rsidRPr="00D76B83">
        <w:rPr>
          <w:rFonts w:ascii="Arial" w:eastAsia="Arial" w:hAnsi="Arial" w:cs="Arial"/>
          <w:color w:val="000000" w:themeColor="text1"/>
        </w:rPr>
        <w:t xml:space="preserve">радо відповість на ваші питання </w:t>
      </w:r>
      <w:r w:rsidR="001A4E66" w:rsidRPr="00D76B83">
        <w:rPr>
          <w:rFonts w:ascii="Arial" w:eastAsia="Arial" w:hAnsi="Arial" w:cs="Arial"/>
          <w:color w:val="000000" w:themeColor="text1"/>
        </w:rPr>
        <w:t>і</w:t>
      </w:r>
      <w:r w:rsidRPr="00D76B83">
        <w:rPr>
          <w:rFonts w:ascii="Arial" w:eastAsia="Arial" w:hAnsi="Arial" w:cs="Arial"/>
          <w:color w:val="000000" w:themeColor="text1"/>
        </w:rPr>
        <w:t xml:space="preserve"> надасть вам консультації під час семінарів перед поданням заявок та конференцій щодо підготовки пропозицій. </w:t>
      </w:r>
      <w:r w:rsidR="000D5973" w:rsidRPr="00D76B83">
        <w:rPr>
          <w:rFonts w:ascii="Arial" w:eastAsia="Arial" w:hAnsi="Arial" w:cs="Arial"/>
          <w:color w:val="000000" w:themeColor="text1"/>
        </w:rPr>
        <w:t>В разі виникнення</w:t>
      </w:r>
      <w:r w:rsidRPr="00D76B83">
        <w:rPr>
          <w:rFonts w:ascii="Arial" w:eastAsia="Arial" w:hAnsi="Arial" w:cs="Arial"/>
          <w:color w:val="000000" w:themeColor="text1"/>
        </w:rPr>
        <w:t xml:space="preserve"> питан</w:t>
      </w:r>
      <w:r w:rsidR="000D5973" w:rsidRPr="00D76B83">
        <w:rPr>
          <w:rFonts w:ascii="Arial" w:eastAsia="Arial" w:hAnsi="Arial" w:cs="Arial"/>
          <w:color w:val="000000" w:themeColor="text1"/>
        </w:rPr>
        <w:t>ь звертайтеся, будь-ласа, до</w:t>
      </w:r>
      <w:r w:rsidRPr="00D76B83">
        <w:rPr>
          <w:rFonts w:ascii="Arial" w:eastAsia="Arial" w:hAnsi="Arial" w:cs="Arial"/>
          <w:color w:val="000000" w:themeColor="text1"/>
        </w:rPr>
        <w:t xml:space="preserve"> команд</w:t>
      </w:r>
      <w:r w:rsidR="000D5973" w:rsidRPr="00D76B83">
        <w:rPr>
          <w:rFonts w:ascii="Arial" w:eastAsia="Arial" w:hAnsi="Arial" w:cs="Arial"/>
          <w:color w:val="000000" w:themeColor="text1"/>
        </w:rPr>
        <w:t xml:space="preserve">и </w:t>
      </w:r>
      <w:r w:rsidR="50F6B47E" w:rsidRPr="00D76B83">
        <w:rPr>
          <w:rFonts w:ascii="Arial" w:eastAsia="Arial" w:hAnsi="Arial" w:cs="Arial"/>
          <w:color w:val="000000" w:themeColor="text1"/>
        </w:rPr>
        <w:t>SIF</w:t>
      </w:r>
      <w:r w:rsidRPr="00D76B83">
        <w:rPr>
          <w:rFonts w:ascii="Arial" w:eastAsia="Arial" w:hAnsi="Arial" w:cs="Arial"/>
          <w:color w:val="000000" w:themeColor="text1"/>
        </w:rPr>
        <w:t xml:space="preserve"> Проєкту «АГРО»</w:t>
      </w:r>
      <w:r w:rsidR="50F6B47E" w:rsidRPr="00D76B83">
        <w:rPr>
          <w:rFonts w:ascii="Arial" w:eastAsia="Arial" w:hAnsi="Arial" w:cs="Arial"/>
          <w:color w:val="000000" w:themeColor="text1"/>
        </w:rPr>
        <w:t>:</w:t>
      </w:r>
      <w:r w:rsidR="00F2413C" w:rsidRPr="00D76B83">
        <w:rPr>
          <w:rFonts w:ascii="Arial" w:eastAsia="Arial" w:hAnsi="Arial" w:cs="Arial"/>
          <w:color w:val="000000" w:themeColor="text1"/>
        </w:rPr>
        <w:t xml:space="preserve"> </w:t>
      </w:r>
      <w:hyperlink r:id="rId35" w:history="1">
        <w:r w:rsidR="0027125D" w:rsidRPr="00D76B83">
          <w:rPr>
            <w:rStyle w:val="ae"/>
            <w:rFonts w:ascii="Arial" w:eastAsia="Arial" w:hAnsi="Arial" w:cs="Arial"/>
          </w:rPr>
          <w:t>agro.sif@chemonics.com</w:t>
        </w:r>
      </w:hyperlink>
    </w:p>
    <w:sectPr w:rsidR="0022730B" w:rsidRPr="00D76B83" w:rsidSect="00FE3C53">
      <w:pgSz w:w="11906" w:h="16838"/>
      <w:pgMar w:top="850" w:right="850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8A7E9" w14:textId="77777777" w:rsidR="000225F8" w:rsidRDefault="000225F8" w:rsidP="006702FB">
      <w:pPr>
        <w:spacing w:after="0" w:line="240" w:lineRule="auto"/>
      </w:pPr>
      <w:r>
        <w:separator/>
      </w:r>
    </w:p>
  </w:endnote>
  <w:endnote w:type="continuationSeparator" w:id="0">
    <w:p w14:paraId="76DF15DA" w14:textId="77777777" w:rsidR="000225F8" w:rsidRDefault="000225F8" w:rsidP="006702FB">
      <w:pPr>
        <w:spacing w:after="0" w:line="240" w:lineRule="auto"/>
      </w:pPr>
      <w:r>
        <w:continuationSeparator/>
      </w:r>
    </w:p>
  </w:endnote>
  <w:endnote w:type="continuationNotice" w:id="1">
    <w:p w14:paraId="74649ABC" w14:textId="77777777" w:rsidR="000225F8" w:rsidRDefault="000225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9097C" w14:textId="77777777" w:rsidR="000225F8" w:rsidRDefault="000225F8" w:rsidP="006702FB">
      <w:pPr>
        <w:spacing w:after="0" w:line="240" w:lineRule="auto"/>
      </w:pPr>
      <w:r>
        <w:separator/>
      </w:r>
    </w:p>
  </w:footnote>
  <w:footnote w:type="continuationSeparator" w:id="0">
    <w:p w14:paraId="7B9967FF" w14:textId="77777777" w:rsidR="000225F8" w:rsidRDefault="000225F8" w:rsidP="006702FB">
      <w:pPr>
        <w:spacing w:after="0" w:line="240" w:lineRule="auto"/>
      </w:pPr>
      <w:r>
        <w:continuationSeparator/>
      </w:r>
    </w:p>
  </w:footnote>
  <w:footnote w:type="continuationNotice" w:id="1">
    <w:p w14:paraId="3C59C614" w14:textId="77777777" w:rsidR="000225F8" w:rsidRDefault="000225F8">
      <w:pPr>
        <w:spacing w:after="0" w:line="240" w:lineRule="auto"/>
      </w:pPr>
    </w:p>
  </w:footnote>
  <w:footnote w:id="2">
    <w:p w14:paraId="0906C49D" w14:textId="3828D9A3" w:rsidR="00FE2F18" w:rsidRPr="00FE2F18" w:rsidRDefault="00FE2F18">
      <w:pPr>
        <w:pStyle w:val="af3"/>
        <w:rPr>
          <w:lang w:val="en-US"/>
        </w:rPr>
      </w:pPr>
      <w:r>
        <w:rPr>
          <w:rStyle w:val="af5"/>
        </w:rPr>
        <w:footnoteRef/>
      </w:r>
      <w:r>
        <w:t xml:space="preserve"> </w:t>
      </w:r>
      <w:r w:rsidR="00475132" w:rsidRPr="00A10F5D">
        <w:rPr>
          <w:sz w:val="18"/>
          <w:szCs w:val="18"/>
        </w:rPr>
        <w:t xml:space="preserve">Оцінку </w:t>
      </w:r>
      <w:r w:rsidR="00475132">
        <w:rPr>
          <w:sz w:val="18"/>
          <w:szCs w:val="18"/>
        </w:rPr>
        <w:t>стану</w:t>
      </w:r>
      <w:r w:rsidR="00475132" w:rsidRPr="00475132">
        <w:rPr>
          <w:sz w:val="18"/>
          <w:szCs w:val="18"/>
        </w:rPr>
        <w:t xml:space="preserve"> ґендерної рівності та інклюзивного розвитку </w:t>
      </w:r>
      <w:r w:rsidR="00475132">
        <w:rPr>
          <w:sz w:val="18"/>
          <w:szCs w:val="18"/>
        </w:rPr>
        <w:t xml:space="preserve">було </w:t>
      </w:r>
      <w:r w:rsidR="00C06516">
        <w:rPr>
          <w:sz w:val="18"/>
          <w:szCs w:val="18"/>
        </w:rPr>
        <w:t>здійснен</w:t>
      </w:r>
      <w:r w:rsidR="00475132">
        <w:rPr>
          <w:sz w:val="18"/>
          <w:szCs w:val="18"/>
        </w:rPr>
        <w:t>о</w:t>
      </w:r>
      <w:r w:rsidR="00C06516">
        <w:rPr>
          <w:sz w:val="18"/>
          <w:szCs w:val="18"/>
        </w:rPr>
        <w:t xml:space="preserve"> в</w:t>
      </w:r>
      <w:r w:rsidR="00C06516" w:rsidRPr="00475132">
        <w:rPr>
          <w:sz w:val="18"/>
          <w:szCs w:val="18"/>
        </w:rPr>
        <w:t xml:space="preserve"> </w:t>
      </w:r>
      <w:r w:rsidR="00C06516" w:rsidRPr="00FE2F18">
        <w:rPr>
          <w:sz w:val="18"/>
          <w:szCs w:val="18"/>
        </w:rPr>
        <w:t>2020-2021</w:t>
      </w:r>
      <w:r w:rsidR="00C06516">
        <w:rPr>
          <w:sz w:val="18"/>
          <w:szCs w:val="18"/>
        </w:rPr>
        <w:t xml:space="preserve"> роках </w:t>
      </w:r>
      <w:r w:rsidR="00475132">
        <w:rPr>
          <w:sz w:val="18"/>
          <w:szCs w:val="18"/>
        </w:rPr>
        <w:t>дослідницькими компаніями «</w:t>
      </w:r>
      <w:r w:rsidRPr="00FE2F18">
        <w:rPr>
          <w:sz w:val="18"/>
          <w:szCs w:val="18"/>
        </w:rPr>
        <w:t>CBR</w:t>
      </w:r>
      <w:r w:rsidR="00475132">
        <w:rPr>
          <w:sz w:val="18"/>
          <w:szCs w:val="18"/>
        </w:rPr>
        <w:t>»</w:t>
      </w:r>
      <w:r w:rsidRPr="00FE2F18">
        <w:rPr>
          <w:sz w:val="18"/>
          <w:szCs w:val="18"/>
        </w:rPr>
        <w:t xml:space="preserve"> </w:t>
      </w:r>
      <w:r w:rsidR="00475132">
        <w:rPr>
          <w:sz w:val="18"/>
          <w:szCs w:val="18"/>
        </w:rPr>
        <w:t>та «</w:t>
      </w:r>
      <w:proofErr w:type="spellStart"/>
      <w:r w:rsidRPr="00FE2F18">
        <w:rPr>
          <w:sz w:val="18"/>
          <w:szCs w:val="18"/>
        </w:rPr>
        <w:t>Info</w:t>
      </w:r>
      <w:proofErr w:type="spellEnd"/>
      <w:r w:rsidRPr="00FE2F18">
        <w:rPr>
          <w:sz w:val="18"/>
          <w:szCs w:val="18"/>
        </w:rPr>
        <w:t xml:space="preserve"> </w:t>
      </w:r>
      <w:proofErr w:type="spellStart"/>
      <w:r w:rsidRPr="00FE2F18">
        <w:rPr>
          <w:sz w:val="18"/>
          <w:szCs w:val="18"/>
        </w:rPr>
        <w:t>Sapiens</w:t>
      </w:r>
      <w:proofErr w:type="spellEnd"/>
      <w:r w:rsidR="00475132">
        <w:rPr>
          <w:sz w:val="18"/>
          <w:szCs w:val="18"/>
        </w:rPr>
        <w:t>» і підтримано</w:t>
      </w:r>
      <w:r w:rsidRPr="00FE2F18">
        <w:rPr>
          <w:sz w:val="18"/>
          <w:szCs w:val="18"/>
        </w:rPr>
        <w:t xml:space="preserve"> </w:t>
      </w:r>
      <w:r w:rsidR="00475132">
        <w:rPr>
          <w:sz w:val="18"/>
          <w:szCs w:val="18"/>
        </w:rPr>
        <w:t xml:space="preserve">Агентством США з міжнародного розвитку </w:t>
      </w:r>
      <w:r w:rsidRPr="00FE2F18">
        <w:rPr>
          <w:sz w:val="18"/>
          <w:szCs w:val="18"/>
        </w:rPr>
        <w:t xml:space="preserve">(USAID) </w:t>
      </w:r>
      <w:r w:rsidR="00475132">
        <w:rPr>
          <w:sz w:val="18"/>
          <w:szCs w:val="18"/>
        </w:rPr>
        <w:t>в рам</w:t>
      </w:r>
      <w:r w:rsidR="00C06516">
        <w:rPr>
          <w:sz w:val="18"/>
          <w:szCs w:val="18"/>
        </w:rPr>
        <w:t>к</w:t>
      </w:r>
      <w:r w:rsidR="00475132">
        <w:rPr>
          <w:sz w:val="18"/>
          <w:szCs w:val="18"/>
        </w:rPr>
        <w:t>ах</w:t>
      </w:r>
      <w:r w:rsidR="00475132" w:rsidRPr="00475132">
        <w:rPr>
          <w:sz w:val="18"/>
          <w:szCs w:val="18"/>
        </w:rPr>
        <w:t xml:space="preserve"> </w:t>
      </w:r>
      <w:r w:rsidR="00475132">
        <w:rPr>
          <w:sz w:val="18"/>
          <w:szCs w:val="18"/>
        </w:rPr>
        <w:t>«</w:t>
      </w:r>
      <w:r w:rsidR="00475132" w:rsidRPr="00475132">
        <w:rPr>
          <w:sz w:val="18"/>
          <w:szCs w:val="18"/>
        </w:rPr>
        <w:t>Програм</w:t>
      </w:r>
      <w:r w:rsidR="00475132">
        <w:rPr>
          <w:sz w:val="18"/>
          <w:szCs w:val="18"/>
        </w:rPr>
        <w:t>и</w:t>
      </w:r>
      <w:r w:rsidR="00475132" w:rsidRPr="00475132">
        <w:rPr>
          <w:sz w:val="18"/>
          <w:szCs w:val="18"/>
        </w:rPr>
        <w:t xml:space="preserve"> USAID з аграрного і сільського розвитку</w:t>
      </w:r>
      <w:r w:rsidR="00475132">
        <w:rPr>
          <w:sz w:val="18"/>
          <w:szCs w:val="18"/>
        </w:rPr>
        <w:t>»</w:t>
      </w:r>
      <w:r w:rsidR="00C06516" w:rsidRPr="00C06516">
        <w:rPr>
          <w:sz w:val="18"/>
          <w:szCs w:val="18"/>
        </w:rPr>
        <w:t xml:space="preserve"> (Проєкт «AГРО»)</w:t>
      </w:r>
      <w:r w:rsidR="00475132">
        <w:rPr>
          <w:sz w:val="18"/>
          <w:szCs w:val="18"/>
        </w:rPr>
        <w:t xml:space="preserve">, </w:t>
      </w:r>
      <w:r w:rsidR="00C06516">
        <w:rPr>
          <w:sz w:val="18"/>
          <w:szCs w:val="18"/>
        </w:rPr>
        <w:t>що</w:t>
      </w:r>
      <w:r w:rsidR="00475132">
        <w:rPr>
          <w:sz w:val="18"/>
          <w:szCs w:val="18"/>
        </w:rPr>
        <w:t xml:space="preserve"> реалізується «Кімонікс»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475254"/>
    <w:multiLevelType w:val="hybridMultilevel"/>
    <w:tmpl w:val="6DA2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1664E"/>
    <w:multiLevelType w:val="multilevel"/>
    <w:tmpl w:val="22E8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F10E2B"/>
    <w:multiLevelType w:val="hybridMultilevel"/>
    <w:tmpl w:val="61848AE0"/>
    <w:lvl w:ilvl="0" w:tplc="499C3EC4">
      <w:start w:val="1"/>
      <w:numFmt w:val="decimal"/>
      <w:lvlText w:val="%1."/>
      <w:lvlJc w:val="left"/>
      <w:pPr>
        <w:ind w:left="720" w:hanging="360"/>
      </w:pPr>
    </w:lvl>
    <w:lvl w:ilvl="1" w:tplc="47AAD1B0">
      <w:start w:val="1"/>
      <w:numFmt w:val="lowerLetter"/>
      <w:lvlText w:val="%2."/>
      <w:lvlJc w:val="left"/>
      <w:pPr>
        <w:ind w:left="1440" w:hanging="360"/>
      </w:pPr>
    </w:lvl>
    <w:lvl w:ilvl="2" w:tplc="E94E0636">
      <w:start w:val="1"/>
      <w:numFmt w:val="lowerRoman"/>
      <w:lvlText w:val="%3."/>
      <w:lvlJc w:val="right"/>
      <w:pPr>
        <w:ind w:left="2160" w:hanging="180"/>
      </w:pPr>
    </w:lvl>
    <w:lvl w:ilvl="3" w:tplc="8ADA507E">
      <w:start w:val="1"/>
      <w:numFmt w:val="decimal"/>
      <w:lvlText w:val="%4."/>
      <w:lvlJc w:val="left"/>
      <w:pPr>
        <w:ind w:left="2880" w:hanging="360"/>
      </w:pPr>
    </w:lvl>
    <w:lvl w:ilvl="4" w:tplc="6AE070A8">
      <w:start w:val="1"/>
      <w:numFmt w:val="lowerLetter"/>
      <w:lvlText w:val="%5."/>
      <w:lvlJc w:val="left"/>
      <w:pPr>
        <w:ind w:left="3600" w:hanging="360"/>
      </w:pPr>
    </w:lvl>
    <w:lvl w:ilvl="5" w:tplc="70C4AFEE">
      <w:start w:val="1"/>
      <w:numFmt w:val="lowerRoman"/>
      <w:lvlText w:val="%6."/>
      <w:lvlJc w:val="right"/>
      <w:pPr>
        <w:ind w:left="4320" w:hanging="180"/>
      </w:pPr>
    </w:lvl>
    <w:lvl w:ilvl="6" w:tplc="E9585DDC">
      <w:start w:val="1"/>
      <w:numFmt w:val="decimal"/>
      <w:lvlText w:val="%7."/>
      <w:lvlJc w:val="left"/>
      <w:pPr>
        <w:ind w:left="5040" w:hanging="360"/>
      </w:pPr>
    </w:lvl>
    <w:lvl w:ilvl="7" w:tplc="321851F4">
      <w:start w:val="1"/>
      <w:numFmt w:val="lowerLetter"/>
      <w:lvlText w:val="%8."/>
      <w:lvlJc w:val="left"/>
      <w:pPr>
        <w:ind w:left="5760" w:hanging="360"/>
      </w:pPr>
    </w:lvl>
    <w:lvl w:ilvl="8" w:tplc="88ACC06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E147C"/>
    <w:multiLevelType w:val="hybridMultilevel"/>
    <w:tmpl w:val="FA5AE4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72FA7"/>
    <w:multiLevelType w:val="hybridMultilevel"/>
    <w:tmpl w:val="9D66B9CC"/>
    <w:lvl w:ilvl="0" w:tplc="C86456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E7796"/>
    <w:multiLevelType w:val="multilevel"/>
    <w:tmpl w:val="252C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1548F6"/>
    <w:multiLevelType w:val="hybridMultilevel"/>
    <w:tmpl w:val="A42A8358"/>
    <w:lvl w:ilvl="0" w:tplc="3D1023C0">
      <w:start w:val="1"/>
      <w:numFmt w:val="decimal"/>
      <w:lvlText w:val="%1."/>
      <w:lvlJc w:val="left"/>
      <w:pPr>
        <w:ind w:left="720" w:hanging="360"/>
      </w:pPr>
    </w:lvl>
    <w:lvl w:ilvl="1" w:tplc="E104E056">
      <w:start w:val="1"/>
      <w:numFmt w:val="lowerLetter"/>
      <w:lvlText w:val="%2."/>
      <w:lvlJc w:val="left"/>
      <w:pPr>
        <w:ind w:left="1440" w:hanging="360"/>
      </w:pPr>
    </w:lvl>
    <w:lvl w:ilvl="2" w:tplc="DEBE98E8">
      <w:start w:val="1"/>
      <w:numFmt w:val="lowerRoman"/>
      <w:lvlText w:val="%3."/>
      <w:lvlJc w:val="right"/>
      <w:pPr>
        <w:ind w:left="2160" w:hanging="180"/>
      </w:pPr>
    </w:lvl>
    <w:lvl w:ilvl="3" w:tplc="9D681F50">
      <w:start w:val="1"/>
      <w:numFmt w:val="decimal"/>
      <w:lvlText w:val="%4."/>
      <w:lvlJc w:val="left"/>
      <w:pPr>
        <w:ind w:left="2880" w:hanging="360"/>
      </w:pPr>
    </w:lvl>
    <w:lvl w:ilvl="4" w:tplc="9EB869DE">
      <w:start w:val="1"/>
      <w:numFmt w:val="lowerLetter"/>
      <w:lvlText w:val="%5."/>
      <w:lvlJc w:val="left"/>
      <w:pPr>
        <w:ind w:left="3600" w:hanging="360"/>
      </w:pPr>
    </w:lvl>
    <w:lvl w:ilvl="5" w:tplc="0AD259CA">
      <w:start w:val="1"/>
      <w:numFmt w:val="lowerRoman"/>
      <w:lvlText w:val="%6."/>
      <w:lvlJc w:val="right"/>
      <w:pPr>
        <w:ind w:left="4320" w:hanging="180"/>
      </w:pPr>
    </w:lvl>
    <w:lvl w:ilvl="6" w:tplc="279A942C">
      <w:start w:val="1"/>
      <w:numFmt w:val="decimal"/>
      <w:lvlText w:val="%7."/>
      <w:lvlJc w:val="left"/>
      <w:pPr>
        <w:ind w:left="5040" w:hanging="360"/>
      </w:pPr>
    </w:lvl>
    <w:lvl w:ilvl="7" w:tplc="BF42D1F2">
      <w:start w:val="1"/>
      <w:numFmt w:val="lowerLetter"/>
      <w:lvlText w:val="%8."/>
      <w:lvlJc w:val="left"/>
      <w:pPr>
        <w:ind w:left="5760" w:hanging="360"/>
      </w:pPr>
    </w:lvl>
    <w:lvl w:ilvl="8" w:tplc="B3A2D2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51B3D"/>
    <w:multiLevelType w:val="hybridMultilevel"/>
    <w:tmpl w:val="5742DC22"/>
    <w:lvl w:ilvl="0" w:tplc="8834B4C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020A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D6F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50E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FE00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3C24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2B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540A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A9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5528D"/>
    <w:multiLevelType w:val="hybridMultilevel"/>
    <w:tmpl w:val="3FFC2252"/>
    <w:lvl w:ilvl="0" w:tplc="5BF42E5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B6A51"/>
    <w:multiLevelType w:val="hybridMultilevel"/>
    <w:tmpl w:val="C9C05E2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16DA1"/>
    <w:multiLevelType w:val="hybridMultilevel"/>
    <w:tmpl w:val="726048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A3FBB"/>
    <w:multiLevelType w:val="multilevel"/>
    <w:tmpl w:val="98127A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385F3E"/>
    <w:multiLevelType w:val="hybridMultilevel"/>
    <w:tmpl w:val="12DE43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60F0B"/>
    <w:multiLevelType w:val="hybridMultilevel"/>
    <w:tmpl w:val="F4AAB7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51262"/>
    <w:multiLevelType w:val="hybridMultilevel"/>
    <w:tmpl w:val="AC222E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37"/>
    <w:multiLevelType w:val="hybridMultilevel"/>
    <w:tmpl w:val="3F8C581E"/>
    <w:lvl w:ilvl="0" w:tplc="09986EB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40B72"/>
    <w:multiLevelType w:val="multilevel"/>
    <w:tmpl w:val="98127A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FF562E0"/>
    <w:multiLevelType w:val="hybridMultilevel"/>
    <w:tmpl w:val="00B2FC3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C97AE3"/>
    <w:multiLevelType w:val="hybridMultilevel"/>
    <w:tmpl w:val="8AAA47A8"/>
    <w:lvl w:ilvl="0" w:tplc="70FE5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80E3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E6C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CF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46E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6C5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46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86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B24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1E958F9"/>
    <w:multiLevelType w:val="hybridMultilevel"/>
    <w:tmpl w:val="6BF2B854"/>
    <w:lvl w:ilvl="0" w:tplc="8CA4EF5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B189C"/>
    <w:multiLevelType w:val="hybridMultilevel"/>
    <w:tmpl w:val="FFFFFFFF"/>
    <w:lvl w:ilvl="0" w:tplc="9C9A31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EC45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AB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727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62C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D242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4A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0C8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23179"/>
    <w:multiLevelType w:val="hybridMultilevel"/>
    <w:tmpl w:val="697C290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D386A"/>
    <w:multiLevelType w:val="hybridMultilevel"/>
    <w:tmpl w:val="EEA260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526AE"/>
    <w:multiLevelType w:val="hybridMultilevel"/>
    <w:tmpl w:val="1342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55B6E"/>
    <w:multiLevelType w:val="multilevel"/>
    <w:tmpl w:val="8500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19C63CC"/>
    <w:multiLevelType w:val="hybridMultilevel"/>
    <w:tmpl w:val="F702A5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71471"/>
    <w:multiLevelType w:val="hybridMultilevel"/>
    <w:tmpl w:val="F122539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E7699"/>
    <w:multiLevelType w:val="hybridMultilevel"/>
    <w:tmpl w:val="F40C23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978EE"/>
    <w:multiLevelType w:val="hybridMultilevel"/>
    <w:tmpl w:val="FFFFFFFF"/>
    <w:lvl w:ilvl="0" w:tplc="2D3CC782">
      <w:start w:val="1"/>
      <w:numFmt w:val="decimal"/>
      <w:lvlText w:val="%1."/>
      <w:lvlJc w:val="left"/>
      <w:pPr>
        <w:ind w:left="720" w:hanging="360"/>
      </w:pPr>
    </w:lvl>
    <w:lvl w:ilvl="1" w:tplc="46ACB91A">
      <w:start w:val="1"/>
      <w:numFmt w:val="lowerLetter"/>
      <w:lvlText w:val="%2."/>
      <w:lvlJc w:val="left"/>
      <w:pPr>
        <w:ind w:left="1440" w:hanging="360"/>
      </w:pPr>
    </w:lvl>
    <w:lvl w:ilvl="2" w:tplc="BBF41152">
      <w:start w:val="1"/>
      <w:numFmt w:val="lowerRoman"/>
      <w:lvlText w:val="%3."/>
      <w:lvlJc w:val="right"/>
      <w:pPr>
        <w:ind w:left="2160" w:hanging="180"/>
      </w:pPr>
    </w:lvl>
    <w:lvl w:ilvl="3" w:tplc="CEF4216A">
      <w:start w:val="1"/>
      <w:numFmt w:val="decimal"/>
      <w:lvlText w:val="%4."/>
      <w:lvlJc w:val="left"/>
      <w:pPr>
        <w:ind w:left="2880" w:hanging="360"/>
      </w:pPr>
    </w:lvl>
    <w:lvl w:ilvl="4" w:tplc="5BB4861C">
      <w:start w:val="1"/>
      <w:numFmt w:val="lowerLetter"/>
      <w:lvlText w:val="%5."/>
      <w:lvlJc w:val="left"/>
      <w:pPr>
        <w:ind w:left="3600" w:hanging="360"/>
      </w:pPr>
    </w:lvl>
    <w:lvl w:ilvl="5" w:tplc="4F90AD5C">
      <w:start w:val="1"/>
      <w:numFmt w:val="lowerRoman"/>
      <w:lvlText w:val="%6."/>
      <w:lvlJc w:val="right"/>
      <w:pPr>
        <w:ind w:left="4320" w:hanging="180"/>
      </w:pPr>
    </w:lvl>
    <w:lvl w:ilvl="6" w:tplc="204C783A">
      <w:start w:val="1"/>
      <w:numFmt w:val="decimal"/>
      <w:lvlText w:val="%7."/>
      <w:lvlJc w:val="left"/>
      <w:pPr>
        <w:ind w:left="5040" w:hanging="360"/>
      </w:pPr>
    </w:lvl>
    <w:lvl w:ilvl="7" w:tplc="E7B00EBE">
      <w:start w:val="1"/>
      <w:numFmt w:val="lowerLetter"/>
      <w:lvlText w:val="%8."/>
      <w:lvlJc w:val="left"/>
      <w:pPr>
        <w:ind w:left="5760" w:hanging="360"/>
      </w:pPr>
    </w:lvl>
    <w:lvl w:ilvl="8" w:tplc="F9A82AD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14"/>
      </w:rPr>
    </w:lvl>
  </w:abstractNum>
  <w:abstractNum w:abstractNumId="31" w15:restartNumberingAfterBreak="0">
    <w:nsid w:val="76B376DA"/>
    <w:multiLevelType w:val="hybridMultilevel"/>
    <w:tmpl w:val="C974D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9588A"/>
    <w:multiLevelType w:val="hybridMultilevel"/>
    <w:tmpl w:val="72604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A26A8"/>
    <w:multiLevelType w:val="hybridMultilevel"/>
    <w:tmpl w:val="571637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554DF"/>
    <w:multiLevelType w:val="hybridMultilevel"/>
    <w:tmpl w:val="8FFA0444"/>
    <w:lvl w:ilvl="0" w:tplc="9C5E2F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3"/>
  </w:num>
  <w:num w:numId="4">
    <w:abstractNumId w:val="15"/>
  </w:num>
  <w:num w:numId="5">
    <w:abstractNumId w:val="26"/>
  </w:num>
  <w:num w:numId="6">
    <w:abstractNumId w:val="24"/>
  </w:num>
  <w:num w:numId="7">
    <w:abstractNumId w:val="16"/>
  </w:num>
  <w:num w:numId="8">
    <w:abstractNumId w:val="11"/>
  </w:num>
  <w:num w:numId="9">
    <w:abstractNumId w:val="1"/>
  </w:num>
  <w:num w:numId="10">
    <w:abstractNumId w:val="18"/>
  </w:num>
  <w:num w:numId="11">
    <w:abstractNumId w:val="31"/>
  </w:num>
  <w:num w:numId="12">
    <w:abstractNumId w:val="9"/>
  </w:num>
  <w:num w:numId="13">
    <w:abstractNumId w:val="33"/>
  </w:num>
  <w:num w:numId="14">
    <w:abstractNumId w:val="20"/>
  </w:num>
  <w:num w:numId="15">
    <w:abstractNumId w:val="27"/>
  </w:num>
  <w:num w:numId="16">
    <w:abstractNumId w:val="22"/>
  </w:num>
  <w:num w:numId="17">
    <w:abstractNumId w:val="10"/>
  </w:num>
  <w:num w:numId="18">
    <w:abstractNumId w:val="14"/>
  </w:num>
  <w:num w:numId="19">
    <w:abstractNumId w:val="32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5"/>
  </w:num>
  <w:num w:numId="23">
    <w:abstractNumId w:val="2"/>
  </w:num>
  <w:num w:numId="24">
    <w:abstractNumId w:val="0"/>
  </w:num>
  <w:num w:numId="25">
    <w:abstractNumId w:val="30"/>
  </w:num>
  <w:num w:numId="26">
    <w:abstractNumId w:val="34"/>
  </w:num>
  <w:num w:numId="27">
    <w:abstractNumId w:val="5"/>
  </w:num>
  <w:num w:numId="28">
    <w:abstractNumId w:val="19"/>
  </w:num>
  <w:num w:numId="29">
    <w:abstractNumId w:val="29"/>
  </w:num>
  <w:num w:numId="30">
    <w:abstractNumId w:val="4"/>
  </w:num>
  <w:num w:numId="31">
    <w:abstractNumId w:val="13"/>
  </w:num>
  <w:num w:numId="32">
    <w:abstractNumId w:val="17"/>
  </w:num>
  <w:num w:numId="33">
    <w:abstractNumId w:val="12"/>
  </w:num>
  <w:num w:numId="34">
    <w:abstractNumId w:val="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zM3MDMyMDc1M7VU0lEKTi0uzszPAykwqQUAmw3VJSwAAAA="/>
  </w:docVars>
  <w:rsids>
    <w:rsidRoot w:val="00D35442"/>
    <w:rsid w:val="00010CE5"/>
    <w:rsid w:val="00011F81"/>
    <w:rsid w:val="00016B97"/>
    <w:rsid w:val="000225F8"/>
    <w:rsid w:val="00025C05"/>
    <w:rsid w:val="00027DB6"/>
    <w:rsid w:val="0003283D"/>
    <w:rsid w:val="000355B1"/>
    <w:rsid w:val="00035DB1"/>
    <w:rsid w:val="00036A5A"/>
    <w:rsid w:val="000432AA"/>
    <w:rsid w:val="00060770"/>
    <w:rsid w:val="000635C4"/>
    <w:rsid w:val="00066AFC"/>
    <w:rsid w:val="000833D4"/>
    <w:rsid w:val="0009187F"/>
    <w:rsid w:val="000A1B4E"/>
    <w:rsid w:val="000A2708"/>
    <w:rsid w:val="000A2FEA"/>
    <w:rsid w:val="000A4AA8"/>
    <w:rsid w:val="000A6D0C"/>
    <w:rsid w:val="000B12DE"/>
    <w:rsid w:val="000B2381"/>
    <w:rsid w:val="000B3DEA"/>
    <w:rsid w:val="000B6CFD"/>
    <w:rsid w:val="000C2A37"/>
    <w:rsid w:val="000C57FA"/>
    <w:rsid w:val="000D5973"/>
    <w:rsid w:val="000D5C2E"/>
    <w:rsid w:val="000D6957"/>
    <w:rsid w:val="000D7C40"/>
    <w:rsid w:val="000E256B"/>
    <w:rsid w:val="000E301D"/>
    <w:rsid w:val="000E6F65"/>
    <w:rsid w:val="000F385D"/>
    <w:rsid w:val="000F4C3F"/>
    <w:rsid w:val="000F6D31"/>
    <w:rsid w:val="00106400"/>
    <w:rsid w:val="00106C0D"/>
    <w:rsid w:val="00112E3D"/>
    <w:rsid w:val="0011484C"/>
    <w:rsid w:val="00117D35"/>
    <w:rsid w:val="00121AD0"/>
    <w:rsid w:val="00122831"/>
    <w:rsid w:val="00131F2B"/>
    <w:rsid w:val="00137996"/>
    <w:rsid w:val="0014029A"/>
    <w:rsid w:val="00142096"/>
    <w:rsid w:val="0015023F"/>
    <w:rsid w:val="0016087C"/>
    <w:rsid w:val="001625C4"/>
    <w:rsid w:val="001654E5"/>
    <w:rsid w:val="00165FE1"/>
    <w:rsid w:val="001745D0"/>
    <w:rsid w:val="001814A8"/>
    <w:rsid w:val="001820C1"/>
    <w:rsid w:val="001905FB"/>
    <w:rsid w:val="001A4E66"/>
    <w:rsid w:val="001B2D53"/>
    <w:rsid w:val="001B31F0"/>
    <w:rsid w:val="001B4395"/>
    <w:rsid w:val="001B4C08"/>
    <w:rsid w:val="001B50C3"/>
    <w:rsid w:val="001B57B4"/>
    <w:rsid w:val="001B67B7"/>
    <w:rsid w:val="001C12F2"/>
    <w:rsid w:val="001D1AEF"/>
    <w:rsid w:val="001D3CC6"/>
    <w:rsid w:val="001D795C"/>
    <w:rsid w:val="001E3960"/>
    <w:rsid w:val="001F08EF"/>
    <w:rsid w:val="002023E3"/>
    <w:rsid w:val="00202F12"/>
    <w:rsid w:val="002046E8"/>
    <w:rsid w:val="00204700"/>
    <w:rsid w:val="00205BCC"/>
    <w:rsid w:val="00207973"/>
    <w:rsid w:val="00212FBE"/>
    <w:rsid w:val="00221D7E"/>
    <w:rsid w:val="00222091"/>
    <w:rsid w:val="002264CB"/>
    <w:rsid w:val="0022730B"/>
    <w:rsid w:val="0023393A"/>
    <w:rsid w:val="00233F25"/>
    <w:rsid w:val="00240259"/>
    <w:rsid w:val="00242FE8"/>
    <w:rsid w:val="00247997"/>
    <w:rsid w:val="00256989"/>
    <w:rsid w:val="00265A40"/>
    <w:rsid w:val="00266892"/>
    <w:rsid w:val="0027125D"/>
    <w:rsid w:val="002717D2"/>
    <w:rsid w:val="00273E25"/>
    <w:rsid w:val="00274098"/>
    <w:rsid w:val="002744DB"/>
    <w:rsid w:val="00275F65"/>
    <w:rsid w:val="00281471"/>
    <w:rsid w:val="00283A6C"/>
    <w:rsid w:val="002854B2"/>
    <w:rsid w:val="00290B77"/>
    <w:rsid w:val="0029660B"/>
    <w:rsid w:val="002A5485"/>
    <w:rsid w:val="002B1D9A"/>
    <w:rsid w:val="002B53AA"/>
    <w:rsid w:val="002B6C08"/>
    <w:rsid w:val="002C034D"/>
    <w:rsid w:val="002C6E93"/>
    <w:rsid w:val="002D7D0B"/>
    <w:rsid w:val="002D7E09"/>
    <w:rsid w:val="002E1B4E"/>
    <w:rsid w:val="002E2201"/>
    <w:rsid w:val="002E348D"/>
    <w:rsid w:val="002E7795"/>
    <w:rsid w:val="002F685D"/>
    <w:rsid w:val="0030682F"/>
    <w:rsid w:val="00312A40"/>
    <w:rsid w:val="00313702"/>
    <w:rsid w:val="00322306"/>
    <w:rsid w:val="0032710E"/>
    <w:rsid w:val="00331021"/>
    <w:rsid w:val="00332E80"/>
    <w:rsid w:val="00333B84"/>
    <w:rsid w:val="00345013"/>
    <w:rsid w:val="003455C5"/>
    <w:rsid w:val="00347F7B"/>
    <w:rsid w:val="00351E3A"/>
    <w:rsid w:val="00354313"/>
    <w:rsid w:val="00361A00"/>
    <w:rsid w:val="00364398"/>
    <w:rsid w:val="003655CA"/>
    <w:rsid w:val="00366466"/>
    <w:rsid w:val="003676D7"/>
    <w:rsid w:val="00377EBE"/>
    <w:rsid w:val="00377FC8"/>
    <w:rsid w:val="00385572"/>
    <w:rsid w:val="00395A0A"/>
    <w:rsid w:val="003A03E8"/>
    <w:rsid w:val="003A46A8"/>
    <w:rsid w:val="003A5560"/>
    <w:rsid w:val="003A61E5"/>
    <w:rsid w:val="003B33BF"/>
    <w:rsid w:val="003B5837"/>
    <w:rsid w:val="003C71AD"/>
    <w:rsid w:val="003D6A45"/>
    <w:rsid w:val="003E048F"/>
    <w:rsid w:val="003E3A0F"/>
    <w:rsid w:val="003E5779"/>
    <w:rsid w:val="003F2DBA"/>
    <w:rsid w:val="003F3062"/>
    <w:rsid w:val="00405CCB"/>
    <w:rsid w:val="0040660C"/>
    <w:rsid w:val="00414F62"/>
    <w:rsid w:val="00417006"/>
    <w:rsid w:val="004170A7"/>
    <w:rsid w:val="004227B9"/>
    <w:rsid w:val="0042566F"/>
    <w:rsid w:val="004274F9"/>
    <w:rsid w:val="00435540"/>
    <w:rsid w:val="0044188D"/>
    <w:rsid w:val="00444579"/>
    <w:rsid w:val="00445449"/>
    <w:rsid w:val="0044690B"/>
    <w:rsid w:val="0044711C"/>
    <w:rsid w:val="00447632"/>
    <w:rsid w:val="00453186"/>
    <w:rsid w:val="0045412A"/>
    <w:rsid w:val="004606EE"/>
    <w:rsid w:val="00473409"/>
    <w:rsid w:val="00473A3E"/>
    <w:rsid w:val="00475132"/>
    <w:rsid w:val="00485D11"/>
    <w:rsid w:val="00486982"/>
    <w:rsid w:val="0048744C"/>
    <w:rsid w:val="004A2BF8"/>
    <w:rsid w:val="004C0C93"/>
    <w:rsid w:val="004C765C"/>
    <w:rsid w:val="004D6B98"/>
    <w:rsid w:val="0050137F"/>
    <w:rsid w:val="0050529E"/>
    <w:rsid w:val="005062B5"/>
    <w:rsid w:val="005108EF"/>
    <w:rsid w:val="00516A27"/>
    <w:rsid w:val="00520CCD"/>
    <w:rsid w:val="00522B8F"/>
    <w:rsid w:val="00531EEE"/>
    <w:rsid w:val="005404F5"/>
    <w:rsid w:val="005411C4"/>
    <w:rsid w:val="0054724F"/>
    <w:rsid w:val="00547EFE"/>
    <w:rsid w:val="00553A15"/>
    <w:rsid w:val="00556028"/>
    <w:rsid w:val="00556324"/>
    <w:rsid w:val="005606C3"/>
    <w:rsid w:val="00560F3B"/>
    <w:rsid w:val="00563CE9"/>
    <w:rsid w:val="00571452"/>
    <w:rsid w:val="00581A8C"/>
    <w:rsid w:val="00583767"/>
    <w:rsid w:val="00585530"/>
    <w:rsid w:val="005873E7"/>
    <w:rsid w:val="0059039D"/>
    <w:rsid w:val="005A10B2"/>
    <w:rsid w:val="005A35CA"/>
    <w:rsid w:val="005A5345"/>
    <w:rsid w:val="005A6F95"/>
    <w:rsid w:val="005B01D9"/>
    <w:rsid w:val="005B309C"/>
    <w:rsid w:val="005B40F2"/>
    <w:rsid w:val="005B76FC"/>
    <w:rsid w:val="005C0235"/>
    <w:rsid w:val="005C4930"/>
    <w:rsid w:val="005D2C53"/>
    <w:rsid w:val="005E7958"/>
    <w:rsid w:val="005F4D7E"/>
    <w:rsid w:val="005F5051"/>
    <w:rsid w:val="00606EFF"/>
    <w:rsid w:val="00614DB6"/>
    <w:rsid w:val="006231B6"/>
    <w:rsid w:val="006262CD"/>
    <w:rsid w:val="0063145D"/>
    <w:rsid w:val="0063720F"/>
    <w:rsid w:val="00643B1D"/>
    <w:rsid w:val="00645902"/>
    <w:rsid w:val="00652A49"/>
    <w:rsid w:val="00655B6F"/>
    <w:rsid w:val="00657B97"/>
    <w:rsid w:val="00660671"/>
    <w:rsid w:val="006607E3"/>
    <w:rsid w:val="006633B5"/>
    <w:rsid w:val="006643A9"/>
    <w:rsid w:val="006649B4"/>
    <w:rsid w:val="00667EBF"/>
    <w:rsid w:val="006702FB"/>
    <w:rsid w:val="00691571"/>
    <w:rsid w:val="00692354"/>
    <w:rsid w:val="0069589B"/>
    <w:rsid w:val="00697C6D"/>
    <w:rsid w:val="006A5CD7"/>
    <w:rsid w:val="006A62E2"/>
    <w:rsid w:val="006B0E1A"/>
    <w:rsid w:val="006B3F4A"/>
    <w:rsid w:val="006B5873"/>
    <w:rsid w:val="006C3DF9"/>
    <w:rsid w:val="006C482E"/>
    <w:rsid w:val="006C48AD"/>
    <w:rsid w:val="006D065B"/>
    <w:rsid w:val="006E29BD"/>
    <w:rsid w:val="006E30E6"/>
    <w:rsid w:val="006F1297"/>
    <w:rsid w:val="007033DB"/>
    <w:rsid w:val="00704DED"/>
    <w:rsid w:val="007109D3"/>
    <w:rsid w:val="007164F8"/>
    <w:rsid w:val="00720069"/>
    <w:rsid w:val="00724D59"/>
    <w:rsid w:val="00731813"/>
    <w:rsid w:val="0073293C"/>
    <w:rsid w:val="00737856"/>
    <w:rsid w:val="0075622B"/>
    <w:rsid w:val="00760A40"/>
    <w:rsid w:val="007625F7"/>
    <w:rsid w:val="007676A4"/>
    <w:rsid w:val="00773CBA"/>
    <w:rsid w:val="0078535C"/>
    <w:rsid w:val="00785475"/>
    <w:rsid w:val="00791652"/>
    <w:rsid w:val="00793A87"/>
    <w:rsid w:val="007947F0"/>
    <w:rsid w:val="007A1F36"/>
    <w:rsid w:val="007B2796"/>
    <w:rsid w:val="007B2FFB"/>
    <w:rsid w:val="007B5EB9"/>
    <w:rsid w:val="007C087C"/>
    <w:rsid w:val="007C4D33"/>
    <w:rsid w:val="007E12F7"/>
    <w:rsid w:val="007E2E7C"/>
    <w:rsid w:val="007E6A1F"/>
    <w:rsid w:val="007F17E4"/>
    <w:rsid w:val="007F73BE"/>
    <w:rsid w:val="00803777"/>
    <w:rsid w:val="00807240"/>
    <w:rsid w:val="00814041"/>
    <w:rsid w:val="00815DE1"/>
    <w:rsid w:val="008212F6"/>
    <w:rsid w:val="00824F18"/>
    <w:rsid w:val="00832E20"/>
    <w:rsid w:val="00837703"/>
    <w:rsid w:val="00840E43"/>
    <w:rsid w:val="00846F87"/>
    <w:rsid w:val="00852C48"/>
    <w:rsid w:val="008749DD"/>
    <w:rsid w:val="0088163D"/>
    <w:rsid w:val="008834F6"/>
    <w:rsid w:val="00890F8B"/>
    <w:rsid w:val="008A1DCD"/>
    <w:rsid w:val="008A2854"/>
    <w:rsid w:val="008A5C5B"/>
    <w:rsid w:val="008B5CC5"/>
    <w:rsid w:val="008C6586"/>
    <w:rsid w:val="008C768C"/>
    <w:rsid w:val="008C7BBC"/>
    <w:rsid w:val="008D08AC"/>
    <w:rsid w:val="008D64FE"/>
    <w:rsid w:val="008D78BF"/>
    <w:rsid w:val="008E4265"/>
    <w:rsid w:val="008E4F9C"/>
    <w:rsid w:val="008E5154"/>
    <w:rsid w:val="008F0B19"/>
    <w:rsid w:val="008F47E7"/>
    <w:rsid w:val="00903612"/>
    <w:rsid w:val="00907890"/>
    <w:rsid w:val="0091709B"/>
    <w:rsid w:val="00927D40"/>
    <w:rsid w:val="00934190"/>
    <w:rsid w:val="009375D9"/>
    <w:rsid w:val="00937CA8"/>
    <w:rsid w:val="0094632C"/>
    <w:rsid w:val="009553FE"/>
    <w:rsid w:val="00956F92"/>
    <w:rsid w:val="00961BA2"/>
    <w:rsid w:val="00963D96"/>
    <w:rsid w:val="0096612A"/>
    <w:rsid w:val="00972FA3"/>
    <w:rsid w:val="00976E47"/>
    <w:rsid w:val="00982006"/>
    <w:rsid w:val="00987953"/>
    <w:rsid w:val="009922B5"/>
    <w:rsid w:val="00997F67"/>
    <w:rsid w:val="009A5463"/>
    <w:rsid w:val="009A7DFF"/>
    <w:rsid w:val="009B2439"/>
    <w:rsid w:val="009B38C1"/>
    <w:rsid w:val="009B5F53"/>
    <w:rsid w:val="009C422A"/>
    <w:rsid w:val="009C7217"/>
    <w:rsid w:val="009D690C"/>
    <w:rsid w:val="009E245E"/>
    <w:rsid w:val="00A01DCA"/>
    <w:rsid w:val="00A10877"/>
    <w:rsid w:val="00A10F5D"/>
    <w:rsid w:val="00A137C7"/>
    <w:rsid w:val="00A142E2"/>
    <w:rsid w:val="00A15D57"/>
    <w:rsid w:val="00A218C7"/>
    <w:rsid w:val="00A2523F"/>
    <w:rsid w:val="00A268EB"/>
    <w:rsid w:val="00A37A63"/>
    <w:rsid w:val="00A37A6A"/>
    <w:rsid w:val="00A41EA5"/>
    <w:rsid w:val="00A44AE5"/>
    <w:rsid w:val="00A46FB3"/>
    <w:rsid w:val="00A47639"/>
    <w:rsid w:val="00A502B2"/>
    <w:rsid w:val="00A517D8"/>
    <w:rsid w:val="00A51F8F"/>
    <w:rsid w:val="00A5216B"/>
    <w:rsid w:val="00A56DC4"/>
    <w:rsid w:val="00A710C4"/>
    <w:rsid w:val="00A847BE"/>
    <w:rsid w:val="00A87BE9"/>
    <w:rsid w:val="00A93AFF"/>
    <w:rsid w:val="00A95CAC"/>
    <w:rsid w:val="00AA142A"/>
    <w:rsid w:val="00AA249A"/>
    <w:rsid w:val="00AA42AA"/>
    <w:rsid w:val="00AB19BD"/>
    <w:rsid w:val="00AB2704"/>
    <w:rsid w:val="00AC03B5"/>
    <w:rsid w:val="00AC1E75"/>
    <w:rsid w:val="00AC301F"/>
    <w:rsid w:val="00AC4939"/>
    <w:rsid w:val="00AD7995"/>
    <w:rsid w:val="00AE322B"/>
    <w:rsid w:val="00AE65B1"/>
    <w:rsid w:val="00AE6F46"/>
    <w:rsid w:val="00AF51A0"/>
    <w:rsid w:val="00B000DF"/>
    <w:rsid w:val="00B3302B"/>
    <w:rsid w:val="00B45BEB"/>
    <w:rsid w:val="00B56860"/>
    <w:rsid w:val="00B56993"/>
    <w:rsid w:val="00B570DD"/>
    <w:rsid w:val="00B617C0"/>
    <w:rsid w:val="00B61AAB"/>
    <w:rsid w:val="00B61EAD"/>
    <w:rsid w:val="00B714BA"/>
    <w:rsid w:val="00B800F5"/>
    <w:rsid w:val="00B839DB"/>
    <w:rsid w:val="00B854EE"/>
    <w:rsid w:val="00B85598"/>
    <w:rsid w:val="00B85BDF"/>
    <w:rsid w:val="00B8696D"/>
    <w:rsid w:val="00BA5988"/>
    <w:rsid w:val="00BA6EC2"/>
    <w:rsid w:val="00BB1563"/>
    <w:rsid w:val="00BB23EE"/>
    <w:rsid w:val="00BB3B8D"/>
    <w:rsid w:val="00BB7D65"/>
    <w:rsid w:val="00BC3C51"/>
    <w:rsid w:val="00BE2D8D"/>
    <w:rsid w:val="00BE3DAF"/>
    <w:rsid w:val="00BE4CF6"/>
    <w:rsid w:val="00BE4EA2"/>
    <w:rsid w:val="00BE4F82"/>
    <w:rsid w:val="00BE6230"/>
    <w:rsid w:val="00BE7329"/>
    <w:rsid w:val="00BE78C2"/>
    <w:rsid w:val="00BF4440"/>
    <w:rsid w:val="00C06516"/>
    <w:rsid w:val="00C11FE9"/>
    <w:rsid w:val="00C13C0A"/>
    <w:rsid w:val="00C20CC9"/>
    <w:rsid w:val="00C22361"/>
    <w:rsid w:val="00C229B5"/>
    <w:rsid w:val="00C2462E"/>
    <w:rsid w:val="00C24D6D"/>
    <w:rsid w:val="00C27D33"/>
    <w:rsid w:val="00C30848"/>
    <w:rsid w:val="00C30C6B"/>
    <w:rsid w:val="00C339F6"/>
    <w:rsid w:val="00C33BFB"/>
    <w:rsid w:val="00C42C13"/>
    <w:rsid w:val="00C54A67"/>
    <w:rsid w:val="00C63544"/>
    <w:rsid w:val="00C70455"/>
    <w:rsid w:val="00C73731"/>
    <w:rsid w:val="00C75D74"/>
    <w:rsid w:val="00C91A54"/>
    <w:rsid w:val="00C9480C"/>
    <w:rsid w:val="00C971B2"/>
    <w:rsid w:val="00CA2C78"/>
    <w:rsid w:val="00CA6B6E"/>
    <w:rsid w:val="00CC4915"/>
    <w:rsid w:val="00CC5B4B"/>
    <w:rsid w:val="00CE21C9"/>
    <w:rsid w:val="00CF19AC"/>
    <w:rsid w:val="00CF37AE"/>
    <w:rsid w:val="00D14165"/>
    <w:rsid w:val="00D2550A"/>
    <w:rsid w:val="00D27710"/>
    <w:rsid w:val="00D33021"/>
    <w:rsid w:val="00D35442"/>
    <w:rsid w:val="00D3550E"/>
    <w:rsid w:val="00D37B61"/>
    <w:rsid w:val="00D428A6"/>
    <w:rsid w:val="00D47DD7"/>
    <w:rsid w:val="00D61F59"/>
    <w:rsid w:val="00D71A21"/>
    <w:rsid w:val="00D741E7"/>
    <w:rsid w:val="00D745AF"/>
    <w:rsid w:val="00D76B83"/>
    <w:rsid w:val="00D836F0"/>
    <w:rsid w:val="00D8642D"/>
    <w:rsid w:val="00D94C8D"/>
    <w:rsid w:val="00D94ED0"/>
    <w:rsid w:val="00DA3460"/>
    <w:rsid w:val="00DA52D2"/>
    <w:rsid w:val="00DA6859"/>
    <w:rsid w:val="00DA7013"/>
    <w:rsid w:val="00DB1C3A"/>
    <w:rsid w:val="00DB34E1"/>
    <w:rsid w:val="00DB7846"/>
    <w:rsid w:val="00DC12E5"/>
    <w:rsid w:val="00DC2C38"/>
    <w:rsid w:val="00DD539B"/>
    <w:rsid w:val="00DD6F05"/>
    <w:rsid w:val="00DE152D"/>
    <w:rsid w:val="00DE7274"/>
    <w:rsid w:val="00DF0BE4"/>
    <w:rsid w:val="00DF100A"/>
    <w:rsid w:val="00DF1A4D"/>
    <w:rsid w:val="00E12E0F"/>
    <w:rsid w:val="00E232B6"/>
    <w:rsid w:val="00E242D1"/>
    <w:rsid w:val="00E26D7D"/>
    <w:rsid w:val="00E3118E"/>
    <w:rsid w:val="00E330C7"/>
    <w:rsid w:val="00E3377D"/>
    <w:rsid w:val="00E37232"/>
    <w:rsid w:val="00E37A43"/>
    <w:rsid w:val="00E42D7F"/>
    <w:rsid w:val="00E43482"/>
    <w:rsid w:val="00E45CB2"/>
    <w:rsid w:val="00E50447"/>
    <w:rsid w:val="00E53101"/>
    <w:rsid w:val="00E57E23"/>
    <w:rsid w:val="00E60AC0"/>
    <w:rsid w:val="00E60E64"/>
    <w:rsid w:val="00E66705"/>
    <w:rsid w:val="00E750EB"/>
    <w:rsid w:val="00E84095"/>
    <w:rsid w:val="00E91570"/>
    <w:rsid w:val="00EB0EDB"/>
    <w:rsid w:val="00EB3E85"/>
    <w:rsid w:val="00EB56AE"/>
    <w:rsid w:val="00EB5C94"/>
    <w:rsid w:val="00EC0243"/>
    <w:rsid w:val="00ED14E8"/>
    <w:rsid w:val="00ED4A68"/>
    <w:rsid w:val="00EE60E0"/>
    <w:rsid w:val="00EF63E1"/>
    <w:rsid w:val="00EF6CCD"/>
    <w:rsid w:val="00F0030D"/>
    <w:rsid w:val="00F01E63"/>
    <w:rsid w:val="00F0541C"/>
    <w:rsid w:val="00F128A4"/>
    <w:rsid w:val="00F1325C"/>
    <w:rsid w:val="00F1657D"/>
    <w:rsid w:val="00F23886"/>
    <w:rsid w:val="00F23BD7"/>
    <w:rsid w:val="00F23F10"/>
    <w:rsid w:val="00F2413C"/>
    <w:rsid w:val="00F26E2E"/>
    <w:rsid w:val="00F441D0"/>
    <w:rsid w:val="00F661C7"/>
    <w:rsid w:val="00F7420F"/>
    <w:rsid w:val="00F80740"/>
    <w:rsid w:val="00F82F99"/>
    <w:rsid w:val="00F83ED3"/>
    <w:rsid w:val="00F84BE7"/>
    <w:rsid w:val="00F875A3"/>
    <w:rsid w:val="00F9056C"/>
    <w:rsid w:val="00F94128"/>
    <w:rsid w:val="00F9459C"/>
    <w:rsid w:val="00FA63E1"/>
    <w:rsid w:val="00FB6B01"/>
    <w:rsid w:val="00FC385D"/>
    <w:rsid w:val="00FC5CCE"/>
    <w:rsid w:val="00FD128E"/>
    <w:rsid w:val="00FE2F18"/>
    <w:rsid w:val="00FE3C53"/>
    <w:rsid w:val="00FE7974"/>
    <w:rsid w:val="00FF2804"/>
    <w:rsid w:val="00FF59C0"/>
    <w:rsid w:val="032AE75F"/>
    <w:rsid w:val="04B87ECE"/>
    <w:rsid w:val="077B04AE"/>
    <w:rsid w:val="0CF7334C"/>
    <w:rsid w:val="0E29839C"/>
    <w:rsid w:val="0F240568"/>
    <w:rsid w:val="0F708C1C"/>
    <w:rsid w:val="113FAB12"/>
    <w:rsid w:val="11ED593D"/>
    <w:rsid w:val="12154D37"/>
    <w:rsid w:val="12AF79CD"/>
    <w:rsid w:val="161C74F7"/>
    <w:rsid w:val="18364ABE"/>
    <w:rsid w:val="1AA3399B"/>
    <w:rsid w:val="1B50F9E5"/>
    <w:rsid w:val="1B7EF6A9"/>
    <w:rsid w:val="1C735F99"/>
    <w:rsid w:val="1CCB1FB1"/>
    <w:rsid w:val="1D168ECB"/>
    <w:rsid w:val="1D8498FC"/>
    <w:rsid w:val="1EE5B567"/>
    <w:rsid w:val="22C24398"/>
    <w:rsid w:val="24C1CFE1"/>
    <w:rsid w:val="2704720D"/>
    <w:rsid w:val="27C157A9"/>
    <w:rsid w:val="2923A444"/>
    <w:rsid w:val="29620FB1"/>
    <w:rsid w:val="29639502"/>
    <w:rsid w:val="29E83B63"/>
    <w:rsid w:val="2A0F79B1"/>
    <w:rsid w:val="2A25480F"/>
    <w:rsid w:val="2D51ECA4"/>
    <w:rsid w:val="2D5CE8D1"/>
    <w:rsid w:val="2EF8B932"/>
    <w:rsid w:val="30608E53"/>
    <w:rsid w:val="355895C7"/>
    <w:rsid w:val="36099F21"/>
    <w:rsid w:val="36592E36"/>
    <w:rsid w:val="391AAB64"/>
    <w:rsid w:val="398153F3"/>
    <w:rsid w:val="39A86280"/>
    <w:rsid w:val="39B3099B"/>
    <w:rsid w:val="39D726AD"/>
    <w:rsid w:val="3B0A9EC7"/>
    <w:rsid w:val="3B5A51B6"/>
    <w:rsid w:val="3D80BB9D"/>
    <w:rsid w:val="3DE49CA8"/>
    <w:rsid w:val="3EA04802"/>
    <w:rsid w:val="3F107630"/>
    <w:rsid w:val="400A8C7A"/>
    <w:rsid w:val="43422D3C"/>
    <w:rsid w:val="43FBD6BC"/>
    <w:rsid w:val="4545A7E6"/>
    <w:rsid w:val="46F2E5AC"/>
    <w:rsid w:val="4862E114"/>
    <w:rsid w:val="487FD959"/>
    <w:rsid w:val="4918D5D8"/>
    <w:rsid w:val="4932D342"/>
    <w:rsid w:val="4ADA8162"/>
    <w:rsid w:val="4B96FCB0"/>
    <w:rsid w:val="4BDC252D"/>
    <w:rsid w:val="4D0DD0BF"/>
    <w:rsid w:val="4D20BD11"/>
    <w:rsid w:val="4D283A35"/>
    <w:rsid w:val="4E647F99"/>
    <w:rsid w:val="4FD26312"/>
    <w:rsid w:val="50F6B47E"/>
    <w:rsid w:val="524AE688"/>
    <w:rsid w:val="55F55744"/>
    <w:rsid w:val="57765276"/>
    <w:rsid w:val="583245F7"/>
    <w:rsid w:val="591222D7"/>
    <w:rsid w:val="5994F90D"/>
    <w:rsid w:val="5A9ACABB"/>
    <w:rsid w:val="5AC117F4"/>
    <w:rsid w:val="5B69EF12"/>
    <w:rsid w:val="5D839D5A"/>
    <w:rsid w:val="5DCDB372"/>
    <w:rsid w:val="5DE66C57"/>
    <w:rsid w:val="618A8652"/>
    <w:rsid w:val="61CE669C"/>
    <w:rsid w:val="6253A9A3"/>
    <w:rsid w:val="6519C576"/>
    <w:rsid w:val="657C7AF8"/>
    <w:rsid w:val="65A20BF0"/>
    <w:rsid w:val="66A0095B"/>
    <w:rsid w:val="6789CCE1"/>
    <w:rsid w:val="67A93D7A"/>
    <w:rsid w:val="6897BDED"/>
    <w:rsid w:val="6C4B6BB5"/>
    <w:rsid w:val="6D3C464E"/>
    <w:rsid w:val="6DBD6B9D"/>
    <w:rsid w:val="6EC2FEB4"/>
    <w:rsid w:val="6F93AF93"/>
    <w:rsid w:val="6FB50227"/>
    <w:rsid w:val="7047731A"/>
    <w:rsid w:val="73446803"/>
    <w:rsid w:val="741489E7"/>
    <w:rsid w:val="7803E1DC"/>
    <w:rsid w:val="7F465F59"/>
    <w:rsid w:val="7F884EC1"/>
    <w:rsid w:val="7FD5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FC46"/>
  <w15:chartTrackingRefBased/>
  <w15:docId w15:val="{4AEBA030-AC2D-446B-985D-68033916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6C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2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02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2FB"/>
  </w:style>
  <w:style w:type="paragraph" w:styleId="a6">
    <w:name w:val="footer"/>
    <w:basedOn w:val="a"/>
    <w:link w:val="a7"/>
    <w:uiPriority w:val="99"/>
    <w:unhideWhenUsed/>
    <w:rsid w:val="006702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2FB"/>
  </w:style>
  <w:style w:type="character" w:styleId="a8">
    <w:name w:val="annotation reference"/>
    <w:basedOn w:val="a0"/>
    <w:uiPriority w:val="99"/>
    <w:semiHidden/>
    <w:unhideWhenUsed/>
    <w:rsid w:val="00560F3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560F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60F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60F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60F3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560F3B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6F129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6F1297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997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7F6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rsid w:val="007E2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ormaltextrun">
    <w:name w:val="normaltextrun"/>
    <w:basedOn w:val="a0"/>
    <w:rsid w:val="007E2E7C"/>
  </w:style>
  <w:style w:type="character" w:customStyle="1" w:styleId="eop">
    <w:name w:val="eop"/>
    <w:basedOn w:val="a0"/>
    <w:rsid w:val="007E2E7C"/>
  </w:style>
  <w:style w:type="paragraph" w:customStyle="1" w:styleId="Bullet">
    <w:name w:val="Bullet"/>
    <w:basedOn w:val="a"/>
    <w:qFormat/>
    <w:rsid w:val="00760A40"/>
    <w:pPr>
      <w:numPr>
        <w:numId w:val="24"/>
      </w:numPr>
      <w:spacing w:after="0" w:line="240" w:lineRule="auto"/>
    </w:pPr>
    <w:rPr>
      <w:rFonts w:ascii="Times New Roman" w:hAnsi="Times New Roman"/>
      <w:sz w:val="24"/>
      <w:lang w:val="en-US"/>
    </w:rPr>
  </w:style>
  <w:style w:type="paragraph" w:customStyle="1" w:styleId="Bullet2">
    <w:name w:val="Bullet 2"/>
    <w:basedOn w:val="Bullet"/>
    <w:qFormat/>
    <w:rsid w:val="00760A40"/>
    <w:pPr>
      <w:numPr>
        <w:numId w:val="25"/>
      </w:numPr>
    </w:pPr>
  </w:style>
  <w:style w:type="character" w:styleId="af2">
    <w:name w:val="FollowedHyperlink"/>
    <w:basedOn w:val="a0"/>
    <w:uiPriority w:val="99"/>
    <w:semiHidden/>
    <w:unhideWhenUsed/>
    <w:rsid w:val="00207973"/>
    <w:rPr>
      <w:color w:val="954F72" w:themeColor="followed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08EF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08EF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108EF"/>
    <w:rPr>
      <w:vertAlign w:val="superscript"/>
    </w:rPr>
  </w:style>
  <w:style w:type="character" w:styleId="af6">
    <w:name w:val="Emphasis"/>
    <w:basedOn w:val="a0"/>
    <w:uiPriority w:val="20"/>
    <w:qFormat/>
    <w:rsid w:val="00961BA2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B6CF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f7">
    <w:name w:val="Strong"/>
    <w:basedOn w:val="a0"/>
    <w:uiPriority w:val="22"/>
    <w:qFormat/>
    <w:rsid w:val="000B6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7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66-15" TargetMode="External"/><Relationship Id="rId18" Type="http://schemas.openxmlformats.org/officeDocument/2006/relationships/hyperlink" Target="https://zakon.rada.gov.ua/laws/show/329-20" TargetMode="External"/><Relationship Id="rId26" Type="http://schemas.openxmlformats.org/officeDocument/2006/relationships/hyperlink" Target="http://www.unwomen.org/" TargetMode="External"/><Relationship Id="rId21" Type="http://schemas.openxmlformats.org/officeDocument/2006/relationships/hyperlink" Target="https://assets.publishing.service.gov.uk/government/uploads/system/uploads/attachment_data/file/677586/FCO1215-NAP-Women-Peace-Security-ONLINE_V2.pdf" TargetMode="External"/><Relationship Id="rId34" Type="http://schemas.openxmlformats.org/officeDocument/2006/relationships/hyperlink" Target="http://www.taapinclusion.org/" TargetMode="External"/><Relationship Id="rId7" Type="http://schemas.openxmlformats.org/officeDocument/2006/relationships/styles" Target="styles.xml"/><Relationship Id="rId12" Type="http://schemas.openxmlformats.org/officeDocument/2006/relationships/hyperlink" Target="https://drive.google.com/drive/folders/1A40vKV_09vgPFle4Vg6BQ9hhuBmB6_Zt" TargetMode="External"/><Relationship Id="rId17" Type="http://schemas.openxmlformats.org/officeDocument/2006/relationships/hyperlink" Target="https://zakon.rada.gov.ua/laws/show/2523-19" TargetMode="External"/><Relationship Id="rId25" Type="http://schemas.openxmlformats.org/officeDocument/2006/relationships/hyperlink" Target="file:///C:/Users/ksullivan/AppData/Local/Microsoft/Windows/INetCache/Content.Outlook/NCSYG53U/www.worldbank.org/gender" TargetMode="External"/><Relationship Id="rId33" Type="http://schemas.openxmlformats.org/officeDocument/2006/relationships/hyperlink" Target="https://assets.publishing.service.gov.uk/government/uploads/system/uploads/attachment_data/file/760997/Disability-Inclusion-Strategy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3739-17" TargetMode="External"/><Relationship Id="rId20" Type="http://schemas.openxmlformats.org/officeDocument/2006/relationships/hyperlink" Target="https://assets.publishing.service.gov.uk/government/uploads/system/uploads/attachment_data/file/708116/Strategic-vision-gender-equality1.pdf" TargetMode="External"/><Relationship Id="rId29" Type="http://schemas.openxmlformats.org/officeDocument/2006/relationships/hyperlink" Target="http://www.hrw.org/wome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datatopics.worldbank.org/gender/" TargetMode="External"/><Relationship Id="rId32" Type="http://schemas.openxmlformats.org/officeDocument/2006/relationships/hyperlink" Target="https://www.usaid.gov/sites/default/files/documents/2496/Disability%20Communications%20Tips_508%20%281%29.pdf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zakon.rada.gov.ua/laws/show/5207-17" TargetMode="External"/><Relationship Id="rId23" Type="http://schemas.openxmlformats.org/officeDocument/2006/relationships/hyperlink" Target="http://genderindex.org/%20" TargetMode="External"/><Relationship Id="rId28" Type="http://schemas.openxmlformats.org/officeDocument/2006/relationships/hyperlink" Target="http://www.igwg.org/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usaid.gov/what-we-do/gender-equality-and-womens-empowerment" TargetMode="External"/><Relationship Id="rId31" Type="http://schemas.openxmlformats.org/officeDocument/2006/relationships/hyperlink" Target="http://pdf.usaid.gov/pdf_docs/PDABQ631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on.rada.gov.ua/laws/show/2229-19" TargetMode="External"/><Relationship Id="rId22" Type="http://schemas.openxmlformats.org/officeDocument/2006/relationships/hyperlink" Target="http://www.measuredhs.com/%20" TargetMode="External"/><Relationship Id="rId27" Type="http://schemas.openxmlformats.org/officeDocument/2006/relationships/hyperlink" Target="http://dec.usaid.gov/" TargetMode="External"/><Relationship Id="rId30" Type="http://schemas.openxmlformats.org/officeDocument/2006/relationships/hyperlink" Target="https://www.usaid.gov/sites/default/files/documents/1870/Youth_in_Development_Policy_0.pdf" TargetMode="External"/><Relationship Id="rId35" Type="http://schemas.openxmlformats.org/officeDocument/2006/relationships/hyperlink" Target="mailto:agro.sif@chemonics.com" TargetMode="Externa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9" ma:contentTypeDescription="" ma:contentTypeScope="" ma:versionID="cb9ff9f28d334c9f20f223b376ded0e7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08fc13147726009d8580a5c8ded2b13b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5E7419-B5AC-4118-AB57-4C7CF95903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5D7FDC-98D7-42EB-B420-E419E2A0C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c6f0fd27-7de3-4028-80c4-c69d54674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870D7C-A202-4F40-86DB-1B2BA163496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7BDD6D8-A556-416A-B7B5-C0F213ED0EFF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5.xml><?xml version="1.0" encoding="utf-8"?>
<ds:datastoreItem xmlns:ds="http://schemas.openxmlformats.org/officeDocument/2006/customXml" ds:itemID="{E5143B2A-4118-40D9-9D26-5E185F5EBE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2509</Words>
  <Characters>14303</Characters>
  <Application>Microsoft Office Word</Application>
  <DocSecurity>0</DocSecurity>
  <Lines>119</Lines>
  <Paragraphs>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Yuliia P Hrytsku-Andriiesh</dc:creator>
  <cp:keywords/>
  <dc:description/>
  <cp:lastModifiedBy>Volodymyr Nakonechnyi</cp:lastModifiedBy>
  <cp:revision>3</cp:revision>
  <dcterms:created xsi:type="dcterms:W3CDTF">2021-12-14T13:38:00Z</dcterms:created>
  <dcterms:modified xsi:type="dcterms:W3CDTF">2021-12-14T13:39:00Z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0x0101008DA58B5CA681664FAB24816C56F410850C0034AC007E5C63FC469190A70CCE709E74</vt:lpwstr>
  </property>
  <property fmtid="{D5CDD505-2E9C-101B-9397-08002B2CF9AE}" pid="3" name="Project Document Type">
    <vt:lpwstr/>
  </property>
</Properties>
</file>