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2FC" w:rsidRPr="00EB38E9" w:rsidRDefault="00937051" w:rsidP="000362FC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</w:t>
      </w:r>
    </w:p>
    <w:p w:rsidR="000362FC" w:rsidRPr="00EB38E9" w:rsidRDefault="000362FC" w:rsidP="000362FC">
      <w:pPr>
        <w:spacing w:after="0" w:line="240" w:lineRule="auto"/>
        <w:jc w:val="center"/>
        <w:rPr>
          <w:b/>
          <w:u w:val="single"/>
          <w:lang w:val="uk-UA"/>
        </w:rPr>
      </w:pPr>
      <w:bookmarkStart w:id="0" w:name="_GoBack"/>
      <w:r w:rsidRPr="00EB38E9">
        <w:rPr>
          <w:b/>
          <w:u w:val="single"/>
          <w:lang w:val="uk-UA"/>
        </w:rPr>
        <w:t>Вивчення можливостей співпраці з місцевими банківськими та мікро фінансовими установами, що діють на сході України</w:t>
      </w:r>
      <w:bookmarkEnd w:id="0"/>
    </w:p>
    <w:p w:rsidR="000362FC" w:rsidRPr="00EB38E9" w:rsidRDefault="000362FC" w:rsidP="000362FC">
      <w:pPr>
        <w:spacing w:after="0" w:line="240" w:lineRule="auto"/>
        <w:jc w:val="both"/>
        <w:rPr>
          <w:b/>
          <w:lang w:val="ru-RU"/>
        </w:rPr>
      </w:pPr>
    </w:p>
    <w:p w:rsidR="000362FC" w:rsidRPr="00EB38E9" w:rsidRDefault="000362FC" w:rsidP="000362FC">
      <w:pPr>
        <w:spacing w:after="0" w:line="240" w:lineRule="auto"/>
        <w:jc w:val="both"/>
        <w:rPr>
          <w:b/>
          <w:lang w:val="ru-RU"/>
        </w:rPr>
      </w:pPr>
      <w:r w:rsidRPr="00EB38E9">
        <w:rPr>
          <w:b/>
          <w:lang w:val="ru-RU"/>
        </w:rPr>
        <w:t xml:space="preserve">Про </w:t>
      </w:r>
      <w:proofErr w:type="spellStart"/>
      <w:r w:rsidRPr="00EB38E9">
        <w:rPr>
          <w:b/>
          <w:lang w:val="ru-RU"/>
        </w:rPr>
        <w:t>організацію</w:t>
      </w:r>
      <w:proofErr w:type="spellEnd"/>
      <w:r w:rsidRPr="00EB38E9">
        <w:rPr>
          <w:b/>
          <w:lang w:val="ru-RU"/>
        </w:rPr>
        <w:t>:</w:t>
      </w:r>
    </w:p>
    <w:p w:rsidR="000362FC" w:rsidRPr="00EB38E9" w:rsidRDefault="000362FC" w:rsidP="000362F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EB38E9">
        <w:rPr>
          <w:lang w:val="uk-UA"/>
        </w:rPr>
        <w:t>Данська рада у справах біженців (ДРБ) — міжнародна неприбуткова неурядова організація, що діє в 35 країнах. Мандат ДРБ полягає у реалізації програм захисту, допомоги та сприянні довгостроковому вирішенню проблем біженців і внутрішньо переміщених осіб, а також інших груп, які постраждали від конфліктів або стихійних лих. ДРБ працює в Україні з червня 2007 року. У 2014 році ДРБ повернулась в Україну, щоб надати негайну підтримку внутрішньо переміщеним особам та населенню, що постраждало від конфлікту, у східній частині країни. Головний офіс ДРБ в Україні розташований у Києві, а програмні відділи – у Маріуполі, Слов’янську та Сєвєродонецьку. Наразі ДРБ реалізує низку програм, включаючи економічний розвиток, захист, правову допомогу та гуманітарну протимінну діяльність, спрямовані на допомогу переміщеному та постраждалому від конфлікту населенню східної України.</w:t>
      </w:r>
    </w:p>
    <w:p w:rsidR="000362FC" w:rsidRPr="00EB38E9" w:rsidRDefault="000362FC" w:rsidP="000362F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0362FC" w:rsidRPr="00EB38E9" w:rsidRDefault="000362FC" w:rsidP="000362F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EB38E9">
        <w:rPr>
          <w:b/>
          <w:lang w:val="uk-UA"/>
        </w:rPr>
        <w:t>Загальна інформація:</w:t>
      </w:r>
    </w:p>
    <w:p w:rsidR="000362FC" w:rsidRPr="00EB38E9" w:rsidRDefault="000362FC" w:rsidP="000362FC">
      <w:pPr>
        <w:spacing w:after="0" w:line="240" w:lineRule="auto"/>
        <w:jc w:val="both"/>
        <w:rPr>
          <w:lang w:val="uk-UA"/>
        </w:rPr>
      </w:pPr>
      <w:r w:rsidRPr="00EB38E9">
        <w:rPr>
          <w:lang w:val="uk-UA"/>
        </w:rPr>
        <w:t>З квітня 2020 року, Данська Рада у справах біженців (ДРБ) впроваджує другу фазу «Програми економічного розвитку східної України» (</w:t>
      </w:r>
      <w:r w:rsidRPr="00EB38E9">
        <w:t>LAP</w:t>
      </w:r>
      <w:r w:rsidRPr="00EB38E9">
        <w:rPr>
          <w:lang w:val="uk-UA"/>
        </w:rPr>
        <w:t>), що спрямована на підтримку внутрішньо переміщених осіб (ВПО) та осіб, що постраждали від конфлікту на сході України</w:t>
      </w:r>
      <w:r w:rsidR="0067112C" w:rsidRPr="00EB38E9">
        <w:rPr>
          <w:lang w:val="uk-UA"/>
        </w:rPr>
        <w:t>,</w:t>
      </w:r>
      <w:r w:rsidRPr="00EB38E9">
        <w:rPr>
          <w:lang w:val="uk-UA"/>
        </w:rPr>
        <w:t xml:space="preserve"> у досягненні довготермінових рішень </w:t>
      </w:r>
      <w:r w:rsidR="00BB3746" w:rsidRPr="00EB38E9">
        <w:rPr>
          <w:lang w:val="uk-UA"/>
        </w:rPr>
        <w:t>через кращий доступ до можливостей отримання доходу та правової допомоги, посилення потенціалу уряду та вдосконалення законодавства</w:t>
      </w:r>
      <w:r w:rsidRPr="00EB38E9">
        <w:rPr>
          <w:lang w:val="uk-UA"/>
        </w:rPr>
        <w:t xml:space="preserve">. Програма </w:t>
      </w:r>
      <w:r w:rsidR="00BB3746" w:rsidRPr="00EB38E9">
        <w:rPr>
          <w:lang w:val="uk-UA"/>
        </w:rPr>
        <w:t xml:space="preserve">реалізується за фінансової підтримки Швейцарської агенції розвитку та співробітництва (SDC) і уряду Великої Британії. </w:t>
      </w:r>
      <w:r w:rsidR="00FD2D9E" w:rsidRPr="00EB38E9">
        <w:rPr>
          <w:lang w:val="uk-UA"/>
        </w:rPr>
        <w:t>ДРБ продовжує використовувати більш системні, ринкові схеми надання підтримки, орієнтовані на місцевість, стимулюючи місцеві конкурентоспроможні ланцюги доданої вартості</w:t>
      </w:r>
      <w:r w:rsidR="008A544C" w:rsidRPr="00EB38E9">
        <w:rPr>
          <w:lang w:val="uk-UA"/>
        </w:rPr>
        <w:t>, а також</w:t>
      </w:r>
      <w:r w:rsidR="00FD2D9E" w:rsidRPr="00EB38E9">
        <w:rPr>
          <w:lang w:val="uk-UA"/>
        </w:rPr>
        <w:t xml:space="preserve"> надавати підтримку мікробізнесу та</w:t>
      </w:r>
      <w:r w:rsidR="008A544C" w:rsidRPr="00EB38E9">
        <w:rPr>
          <w:lang w:val="uk-UA"/>
        </w:rPr>
        <w:t xml:space="preserve"> </w:t>
      </w:r>
      <w:proofErr w:type="spellStart"/>
      <w:r w:rsidR="008A544C" w:rsidRPr="00EB38E9">
        <w:rPr>
          <w:lang w:val="uk-UA"/>
        </w:rPr>
        <w:t>самозайнятості</w:t>
      </w:r>
      <w:proofErr w:type="spellEnd"/>
      <w:r w:rsidR="008A544C" w:rsidRPr="00EB38E9">
        <w:rPr>
          <w:lang w:val="uk-UA"/>
        </w:rPr>
        <w:t>,</w:t>
      </w:r>
      <w:r w:rsidR="00FD2D9E" w:rsidRPr="00EB38E9">
        <w:rPr>
          <w:lang w:val="uk-UA"/>
        </w:rPr>
        <w:t xml:space="preserve"> надавати гранти</w:t>
      </w:r>
      <w:r w:rsidR="008A544C" w:rsidRPr="00EB38E9">
        <w:rPr>
          <w:lang w:val="uk-UA"/>
        </w:rPr>
        <w:t xml:space="preserve"> на професійну освіту,</w:t>
      </w:r>
      <w:r w:rsidR="00FD2D9E" w:rsidRPr="00EB38E9">
        <w:rPr>
          <w:lang w:val="uk-UA"/>
        </w:rPr>
        <w:t xml:space="preserve"> реалізовувати </w:t>
      </w:r>
      <w:proofErr w:type="spellStart"/>
      <w:r w:rsidR="00FD2D9E" w:rsidRPr="00EB38E9">
        <w:rPr>
          <w:lang w:val="uk-UA"/>
        </w:rPr>
        <w:t>проєкти</w:t>
      </w:r>
      <w:proofErr w:type="spellEnd"/>
      <w:r w:rsidR="00FD2D9E" w:rsidRPr="00EB38E9">
        <w:rPr>
          <w:lang w:val="uk-UA"/>
        </w:rPr>
        <w:t xml:space="preserve"> розвитку інфраструктури</w:t>
      </w:r>
      <w:r w:rsidR="008A544C" w:rsidRPr="00EB38E9">
        <w:rPr>
          <w:lang w:val="uk-UA"/>
        </w:rPr>
        <w:t>,</w:t>
      </w:r>
      <w:r w:rsidR="00FD2D9E" w:rsidRPr="00EB38E9">
        <w:rPr>
          <w:lang w:val="uk-UA"/>
        </w:rPr>
        <w:t xml:space="preserve"> надавати підтримку центрам зайнятості та бізнес-центрам</w:t>
      </w:r>
      <w:r w:rsidR="008A544C" w:rsidRPr="00EB38E9">
        <w:rPr>
          <w:lang w:val="uk-UA"/>
        </w:rPr>
        <w:t>,</w:t>
      </w:r>
      <w:r w:rsidR="00FD2D9E" w:rsidRPr="00EB38E9">
        <w:rPr>
          <w:lang w:val="uk-UA"/>
        </w:rPr>
        <w:t xml:space="preserve"> </w:t>
      </w:r>
      <w:proofErr w:type="spellStart"/>
      <w:r w:rsidR="008A544C" w:rsidRPr="00EB38E9">
        <w:rPr>
          <w:lang w:val="uk-UA"/>
        </w:rPr>
        <w:t>адвокаційну</w:t>
      </w:r>
      <w:proofErr w:type="spellEnd"/>
      <w:r w:rsidR="008A544C" w:rsidRPr="00EB38E9">
        <w:rPr>
          <w:lang w:val="uk-UA"/>
        </w:rPr>
        <w:t xml:space="preserve"> діяльність,</w:t>
      </w:r>
      <w:r w:rsidR="00FD2D9E" w:rsidRPr="00EB38E9">
        <w:rPr>
          <w:lang w:val="uk-UA"/>
        </w:rPr>
        <w:t xml:space="preserve"> надавати правову допомогу та зміцнювати інституційна спроможність органів місцевого самоврядування (ОМС).</w:t>
      </w:r>
    </w:p>
    <w:p w:rsidR="000362FC" w:rsidRPr="00EB38E9" w:rsidRDefault="000362FC" w:rsidP="000362FC">
      <w:pPr>
        <w:spacing w:after="0" w:line="240" w:lineRule="auto"/>
        <w:jc w:val="both"/>
        <w:rPr>
          <w:lang w:val="uk-UA"/>
        </w:rPr>
      </w:pPr>
    </w:p>
    <w:p w:rsidR="002B6E02" w:rsidRPr="00EB38E9" w:rsidRDefault="002B6E02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Для розробки потенційної стратегії та м</w:t>
      </w:r>
      <w:r w:rsidR="004D1DB4" w:rsidRPr="00EB38E9">
        <w:rPr>
          <w:rFonts w:asciiTheme="minorHAnsi" w:hAnsiTheme="minorHAnsi" w:cstheme="minorHAnsi"/>
          <w:lang w:val="uk-UA"/>
        </w:rPr>
        <w:t>оделі спільної співпраці між ДРБ та банківськими або</w:t>
      </w:r>
      <w:r w:rsidRPr="00EB38E9">
        <w:rPr>
          <w:rFonts w:asciiTheme="minorHAnsi" w:hAnsiTheme="minorHAnsi" w:cstheme="minorHAnsi"/>
          <w:lang w:val="uk-UA"/>
        </w:rPr>
        <w:t xml:space="preserve"> мікро</w:t>
      </w:r>
      <w:r w:rsidR="004D1DB4" w:rsidRPr="00EB38E9">
        <w:rPr>
          <w:rFonts w:asciiTheme="minorHAnsi" w:hAnsiTheme="minorHAnsi" w:cstheme="minorHAnsi"/>
          <w:lang w:val="uk-UA"/>
        </w:rPr>
        <w:t xml:space="preserve"> </w:t>
      </w:r>
      <w:r w:rsidRPr="00EB38E9">
        <w:rPr>
          <w:rFonts w:asciiTheme="minorHAnsi" w:hAnsiTheme="minorHAnsi" w:cstheme="minorHAnsi"/>
          <w:lang w:val="uk-UA"/>
        </w:rPr>
        <w:t xml:space="preserve">фінансовими установами, що діють на сході України, </w:t>
      </w:r>
      <w:r w:rsidR="004D1DB4" w:rsidRPr="008265D6">
        <w:rPr>
          <w:rFonts w:asciiTheme="minorHAnsi" w:hAnsiTheme="minorHAnsi" w:cstheme="minorHAnsi"/>
          <w:lang w:val="uk-UA"/>
        </w:rPr>
        <w:t>ДРБ</w:t>
      </w:r>
      <w:r w:rsidRPr="008265D6">
        <w:rPr>
          <w:rFonts w:asciiTheme="minorHAnsi" w:hAnsiTheme="minorHAnsi" w:cstheme="minorHAnsi"/>
          <w:lang w:val="uk-UA"/>
        </w:rPr>
        <w:t xml:space="preserve"> </w:t>
      </w:r>
      <w:r w:rsidR="00BF55E2" w:rsidRPr="008265D6">
        <w:rPr>
          <w:rFonts w:asciiTheme="minorHAnsi" w:hAnsiTheme="minorHAnsi" w:cstheme="minorHAnsi"/>
          <w:lang w:val="uk-UA"/>
        </w:rPr>
        <w:t>планує залучити</w:t>
      </w:r>
      <w:r w:rsidRPr="008265D6">
        <w:rPr>
          <w:rFonts w:asciiTheme="minorHAnsi" w:hAnsiTheme="minorHAnsi" w:cstheme="minorHAnsi"/>
          <w:lang w:val="uk-UA"/>
        </w:rPr>
        <w:t xml:space="preserve"> двох </w:t>
      </w:r>
      <w:r w:rsidR="00BF55E2" w:rsidRPr="008265D6">
        <w:rPr>
          <w:rFonts w:asciiTheme="minorHAnsi" w:hAnsiTheme="minorHAnsi" w:cstheme="minorHAnsi"/>
          <w:lang w:val="uk-UA"/>
        </w:rPr>
        <w:t>виконавців</w:t>
      </w:r>
      <w:r w:rsidRPr="008265D6">
        <w:rPr>
          <w:rFonts w:asciiTheme="minorHAnsi" w:hAnsiTheme="minorHAnsi" w:cstheme="minorHAnsi"/>
          <w:lang w:val="uk-UA"/>
        </w:rPr>
        <w:t>,</w:t>
      </w:r>
      <w:r w:rsidRPr="00EB38E9">
        <w:rPr>
          <w:rFonts w:asciiTheme="minorHAnsi" w:hAnsiTheme="minorHAnsi" w:cstheme="minorHAnsi"/>
          <w:lang w:val="uk-UA"/>
        </w:rPr>
        <w:t xml:space="preserve"> які працюватимуть разом із спеціальною командою</w:t>
      </w:r>
      <w:r w:rsidR="004D1DB4" w:rsidRPr="00EB38E9">
        <w:rPr>
          <w:rFonts w:asciiTheme="minorHAnsi" w:hAnsiTheme="minorHAnsi" w:cstheme="minorHAnsi"/>
          <w:lang w:val="uk-UA"/>
        </w:rPr>
        <w:t xml:space="preserve"> </w:t>
      </w:r>
      <w:r w:rsidR="007D0F32" w:rsidRPr="00EB38E9">
        <w:rPr>
          <w:rFonts w:asciiTheme="minorHAnsi" w:hAnsiTheme="minorHAnsi" w:cstheme="minorHAnsi"/>
          <w:lang w:val="uk-UA"/>
        </w:rPr>
        <w:t xml:space="preserve">відділу </w:t>
      </w:r>
      <w:r w:rsidR="004D1DB4" w:rsidRPr="00EB38E9">
        <w:rPr>
          <w:rFonts w:asciiTheme="minorHAnsi" w:hAnsiTheme="minorHAnsi" w:cstheme="minorHAnsi"/>
          <w:lang w:val="uk-UA"/>
        </w:rPr>
        <w:t>економічного розвитку</w:t>
      </w:r>
      <w:r w:rsidR="005A5168" w:rsidRPr="00EB38E9">
        <w:rPr>
          <w:rFonts w:asciiTheme="minorHAnsi" w:hAnsiTheme="minorHAnsi" w:cstheme="minorHAnsi"/>
          <w:lang w:val="uk-UA"/>
        </w:rPr>
        <w:t>,</w:t>
      </w:r>
      <w:r w:rsidRPr="00EB38E9">
        <w:rPr>
          <w:rFonts w:asciiTheme="minorHAnsi" w:hAnsiTheme="minorHAnsi" w:cstheme="minorHAnsi"/>
          <w:lang w:val="uk-UA"/>
        </w:rPr>
        <w:t xml:space="preserve"> для підтримки</w:t>
      </w:r>
      <w:r w:rsidR="004D1DB4" w:rsidRPr="00EB38E9">
        <w:rPr>
          <w:rFonts w:asciiTheme="minorHAnsi" w:hAnsiTheme="minorHAnsi" w:cstheme="minorHAnsi"/>
          <w:lang w:val="uk-UA"/>
        </w:rPr>
        <w:t xml:space="preserve"> програми в оцінці наявних кредитних ресурсів на сході України для розвитку</w:t>
      </w:r>
      <w:r w:rsidR="003331D4" w:rsidRPr="00EB38E9">
        <w:rPr>
          <w:rFonts w:asciiTheme="minorHAnsi" w:hAnsiTheme="minorHAnsi" w:cstheme="minorHAnsi"/>
          <w:lang w:val="uk-UA"/>
        </w:rPr>
        <w:t xml:space="preserve"> мікро-, малих і середніх підприємств</w:t>
      </w:r>
      <w:r w:rsidR="004D1DB4" w:rsidRPr="00EB38E9">
        <w:rPr>
          <w:rFonts w:asciiTheme="minorHAnsi" w:hAnsiTheme="minorHAnsi" w:cstheme="minorHAnsi"/>
          <w:lang w:val="uk-UA"/>
        </w:rPr>
        <w:t xml:space="preserve"> (ММСП).</w:t>
      </w:r>
    </w:p>
    <w:p w:rsidR="002B6E02" w:rsidRPr="00EB38E9" w:rsidRDefault="002B6E02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91BE9" w:rsidRPr="00EB38E9" w:rsidRDefault="00E91BE9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91BE9" w:rsidRPr="00EB38E9" w:rsidRDefault="00E91BE9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uk-UA"/>
        </w:rPr>
      </w:pPr>
      <w:r w:rsidRPr="00EB38E9">
        <w:rPr>
          <w:rFonts w:asciiTheme="minorHAnsi" w:hAnsiTheme="minorHAnsi" w:cstheme="minorHAnsi"/>
          <w:b/>
          <w:lang w:val="uk-UA"/>
        </w:rPr>
        <w:t>Мета:</w:t>
      </w:r>
    </w:p>
    <w:p w:rsidR="00E91BE9" w:rsidRDefault="00E530ED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Під керівництвом</w:t>
      </w:r>
      <w:r w:rsidR="00E91BE9" w:rsidRPr="00EB38E9">
        <w:rPr>
          <w:rFonts w:asciiTheme="minorHAnsi" w:hAnsiTheme="minorHAnsi" w:cstheme="minorHAnsi"/>
          <w:lang w:val="uk-UA"/>
        </w:rPr>
        <w:t xml:space="preserve"> начальника відділу економічного розвитку та менеджера програми економічного розвитку сприяти плануванню, впровад</w:t>
      </w:r>
      <w:r w:rsidRPr="00EB38E9">
        <w:rPr>
          <w:rFonts w:asciiTheme="minorHAnsi" w:hAnsiTheme="minorHAnsi" w:cstheme="minorHAnsi"/>
          <w:lang w:val="uk-UA"/>
        </w:rPr>
        <w:t xml:space="preserve">женню/координації та контролю </w:t>
      </w:r>
      <w:proofErr w:type="spellStart"/>
      <w:r w:rsidRPr="00EB38E9">
        <w:rPr>
          <w:rFonts w:asciiTheme="minorHAnsi" w:hAnsiTheme="minorHAnsi" w:cstheme="minorHAnsi"/>
          <w:lang w:val="uk-UA"/>
        </w:rPr>
        <w:t>проєктів</w:t>
      </w:r>
      <w:proofErr w:type="spellEnd"/>
      <w:r w:rsidR="00E91BE9" w:rsidRPr="00EB38E9">
        <w:rPr>
          <w:rFonts w:asciiTheme="minorHAnsi" w:hAnsiTheme="minorHAnsi" w:cstheme="minorHAnsi"/>
          <w:lang w:val="uk-UA"/>
        </w:rPr>
        <w:t xml:space="preserve">, що впроваджується </w:t>
      </w:r>
      <w:r w:rsidRPr="00EB38E9">
        <w:rPr>
          <w:rFonts w:asciiTheme="minorHAnsi" w:hAnsiTheme="minorHAnsi" w:cstheme="minorHAnsi"/>
          <w:lang w:val="uk-UA"/>
        </w:rPr>
        <w:t>відділом</w:t>
      </w:r>
      <w:r w:rsidR="00E91BE9" w:rsidRPr="00EB38E9">
        <w:rPr>
          <w:rFonts w:asciiTheme="minorHAnsi" w:hAnsiTheme="minorHAnsi" w:cstheme="minorHAnsi"/>
          <w:lang w:val="uk-UA"/>
        </w:rPr>
        <w:t xml:space="preserve"> економічного розвитку ДРБ, з особливим акцентом на вивченні можливостей співпраці з місцевими банківськими та мікро фінансовими установами, що діють на сході України.</w:t>
      </w:r>
      <w:r w:rsidR="004A4481">
        <w:rPr>
          <w:rFonts w:asciiTheme="minorHAnsi" w:hAnsiTheme="minorHAnsi" w:cstheme="minorHAnsi"/>
          <w:lang w:val="uk-UA"/>
        </w:rPr>
        <w:t xml:space="preserve"> </w:t>
      </w:r>
    </w:p>
    <w:p w:rsidR="000A4C5D" w:rsidRPr="00EB38E9" w:rsidRDefault="000A4C5D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91BE9" w:rsidRPr="00EB38E9" w:rsidRDefault="00E91BE9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val="uk-UA"/>
        </w:rPr>
      </w:pPr>
      <w:r w:rsidRPr="00EB38E9">
        <w:rPr>
          <w:rFonts w:asciiTheme="minorHAnsi" w:hAnsiTheme="minorHAnsi" w:cstheme="minorHAnsi"/>
          <w:b/>
          <w:lang w:val="uk-UA"/>
        </w:rPr>
        <w:t>Основні завдання:</w:t>
      </w:r>
    </w:p>
    <w:p w:rsidR="00E91BE9" w:rsidRPr="00EB38E9" w:rsidRDefault="00E91BE9" w:rsidP="00B049F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 xml:space="preserve">1. </w:t>
      </w:r>
      <w:r w:rsidR="005A5168" w:rsidRPr="00EB38E9">
        <w:rPr>
          <w:rFonts w:asciiTheme="minorHAnsi" w:hAnsiTheme="minorHAnsi" w:cstheme="minorHAnsi"/>
          <w:lang w:val="uk-UA"/>
        </w:rPr>
        <w:t xml:space="preserve">Визначити </w:t>
      </w:r>
      <w:r w:rsidR="003D0ABF" w:rsidRPr="00EB38E9">
        <w:rPr>
          <w:rFonts w:asciiTheme="minorHAnsi" w:hAnsiTheme="minorHAnsi" w:cstheme="minorHAnsi"/>
          <w:lang w:val="uk-UA"/>
        </w:rPr>
        <w:t>та надати інформацію про всі фінансові</w:t>
      </w:r>
      <w:r w:rsidRPr="00EB38E9">
        <w:rPr>
          <w:rFonts w:asciiTheme="minorHAnsi" w:hAnsiTheme="minorHAnsi" w:cstheme="minorHAnsi"/>
          <w:lang w:val="uk-UA"/>
        </w:rPr>
        <w:t xml:space="preserve"> установ</w:t>
      </w:r>
      <w:r w:rsidR="003D0ABF" w:rsidRPr="00EB38E9">
        <w:rPr>
          <w:rFonts w:asciiTheme="minorHAnsi" w:hAnsiTheme="minorHAnsi" w:cstheme="minorHAnsi"/>
          <w:lang w:val="uk-UA"/>
        </w:rPr>
        <w:t>и</w:t>
      </w:r>
      <w:r w:rsidRPr="00EB38E9">
        <w:rPr>
          <w:rFonts w:asciiTheme="minorHAnsi" w:hAnsiTheme="minorHAnsi" w:cstheme="minorHAnsi"/>
          <w:lang w:val="uk-UA"/>
        </w:rPr>
        <w:t>, які діють на сході України та надають кредити, а саме банки, мікро</w:t>
      </w:r>
      <w:r w:rsidR="00E530ED" w:rsidRPr="00EB38E9">
        <w:rPr>
          <w:rFonts w:asciiTheme="minorHAnsi" w:hAnsiTheme="minorHAnsi" w:cstheme="minorHAnsi"/>
          <w:lang w:val="uk-UA"/>
        </w:rPr>
        <w:t xml:space="preserve"> </w:t>
      </w:r>
      <w:r w:rsidRPr="00EB38E9">
        <w:rPr>
          <w:rFonts w:asciiTheme="minorHAnsi" w:hAnsiTheme="minorHAnsi" w:cstheme="minorHAnsi"/>
          <w:lang w:val="uk-UA"/>
        </w:rPr>
        <w:t>фінансові установи, кредитні спілки, державні програми тощо.</w:t>
      </w:r>
    </w:p>
    <w:p w:rsidR="005A5168" w:rsidRDefault="00E530ED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2. Надати</w:t>
      </w:r>
      <w:r w:rsidR="00E91BE9" w:rsidRPr="00EB38E9">
        <w:rPr>
          <w:rFonts w:asciiTheme="minorHAnsi" w:hAnsiTheme="minorHAnsi" w:cstheme="minorHAnsi"/>
          <w:lang w:val="uk-UA"/>
        </w:rPr>
        <w:t xml:space="preserve"> інформацію про доступні банківські продукти на сході України, включаючи кредити для малого та середнього бізнесу та/або будь-які інші види бізнес-кредитів, сільськогосподарські кредити, лізингові продукти, житлові кредити, споживчі кредити тощо. Також</w:t>
      </w:r>
      <w:r w:rsidRPr="00EB38E9">
        <w:rPr>
          <w:rFonts w:asciiTheme="minorHAnsi" w:hAnsiTheme="minorHAnsi" w:cstheme="minorHAnsi"/>
          <w:lang w:val="uk-UA"/>
        </w:rPr>
        <w:t xml:space="preserve"> надати інформацію щодо банківських продуктів, які надаються  фінансовими установами</w:t>
      </w:r>
      <w:r w:rsidR="00E91BE9" w:rsidRPr="00EB38E9">
        <w:rPr>
          <w:rFonts w:asciiTheme="minorHAnsi" w:hAnsiTheme="minorHAnsi" w:cstheme="minorHAnsi"/>
          <w:lang w:val="uk-UA"/>
        </w:rPr>
        <w:t>, перерахов</w:t>
      </w:r>
      <w:r w:rsidRPr="00EB38E9">
        <w:rPr>
          <w:rFonts w:asciiTheme="minorHAnsi" w:hAnsiTheme="minorHAnsi" w:cstheme="minorHAnsi"/>
          <w:lang w:val="uk-UA"/>
        </w:rPr>
        <w:t>аними вище</w:t>
      </w:r>
      <w:r w:rsidR="003D0ABF" w:rsidRPr="00EB38E9">
        <w:rPr>
          <w:rFonts w:asciiTheme="minorHAnsi" w:hAnsiTheme="minorHAnsi" w:cstheme="minorHAnsi"/>
          <w:lang w:val="uk-UA"/>
        </w:rPr>
        <w:t xml:space="preserve"> (згідно </w:t>
      </w:r>
      <w:r w:rsidR="003D0ABF" w:rsidRPr="00EB38E9">
        <w:rPr>
          <w:rFonts w:asciiTheme="minorHAnsi" w:hAnsiTheme="minorHAnsi" w:cstheme="minorHAnsi"/>
          <w:lang w:val="uk-UA"/>
        </w:rPr>
        <w:lastRenderedPageBreak/>
        <w:t>завдання 1)</w:t>
      </w:r>
      <w:r w:rsidRPr="00EB38E9">
        <w:rPr>
          <w:rFonts w:asciiTheme="minorHAnsi" w:hAnsiTheme="minorHAnsi" w:cstheme="minorHAnsi"/>
          <w:lang w:val="uk-UA"/>
        </w:rPr>
        <w:t xml:space="preserve">. </w:t>
      </w:r>
    </w:p>
    <w:p w:rsidR="00616F4A" w:rsidRPr="00EB38E9" w:rsidRDefault="00616F4A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3. Прове</w:t>
      </w:r>
      <w:r w:rsidR="00C26137" w:rsidRPr="00EB38E9">
        <w:rPr>
          <w:rFonts w:asciiTheme="minorHAnsi" w:hAnsiTheme="minorHAnsi" w:cstheme="minorHAnsi"/>
          <w:lang w:val="uk-UA"/>
        </w:rPr>
        <w:t>сти</w:t>
      </w:r>
      <w:r w:rsidRPr="00EB38E9">
        <w:rPr>
          <w:rFonts w:asciiTheme="minorHAnsi" w:hAnsiTheme="minorHAnsi" w:cstheme="minorHAnsi"/>
          <w:lang w:val="uk-UA"/>
        </w:rPr>
        <w:t xml:space="preserve"> обговорення у фокус-групах з представниками мікро, малих та середніх підприємств, щоб дізнатися їхні переваги щодо кредитів. Нада</w:t>
      </w:r>
      <w:r w:rsidR="00C26137" w:rsidRPr="00EB38E9">
        <w:rPr>
          <w:rFonts w:asciiTheme="minorHAnsi" w:hAnsiTheme="minorHAnsi" w:cstheme="minorHAnsi"/>
          <w:lang w:val="uk-UA"/>
        </w:rPr>
        <w:t>ти</w:t>
      </w:r>
      <w:r w:rsidRPr="00EB38E9">
        <w:rPr>
          <w:rFonts w:asciiTheme="minorHAnsi" w:hAnsiTheme="minorHAnsi" w:cstheme="minorHAnsi"/>
          <w:lang w:val="uk-UA"/>
        </w:rPr>
        <w:t xml:space="preserve"> відповідний аналіз того, які види бізнес-кредитів затребувані на ринку на сході України.</w:t>
      </w:r>
      <w:r w:rsidR="00C26137" w:rsidRPr="00EB38E9">
        <w:rPr>
          <w:rFonts w:asciiTheme="minorHAnsi" w:hAnsiTheme="minorHAnsi" w:cstheme="minorHAnsi"/>
          <w:lang w:val="uk-UA"/>
        </w:rPr>
        <w:t xml:space="preserve"> </w:t>
      </w:r>
    </w:p>
    <w:p w:rsidR="00E91BE9" w:rsidRPr="00EB38E9" w:rsidRDefault="00C26137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4. Надати</w:t>
      </w:r>
      <w:r w:rsidR="00E91BE9" w:rsidRPr="00EB38E9">
        <w:rPr>
          <w:rFonts w:asciiTheme="minorHAnsi" w:hAnsiTheme="minorHAnsi" w:cstheme="minorHAnsi"/>
          <w:lang w:val="uk-UA"/>
        </w:rPr>
        <w:t xml:space="preserve"> аналіз, які українські банки чи фінансові установи можуть бути</w:t>
      </w:r>
      <w:r w:rsidRPr="00EB38E9">
        <w:rPr>
          <w:rFonts w:asciiTheme="minorHAnsi" w:hAnsiTheme="minorHAnsi" w:cstheme="minorHAnsi"/>
          <w:lang w:val="uk-UA"/>
        </w:rPr>
        <w:t xml:space="preserve"> потенційними партнерами для ДРБ</w:t>
      </w:r>
      <w:r w:rsidR="00E91BE9" w:rsidRPr="00EB38E9">
        <w:rPr>
          <w:rFonts w:asciiTheme="minorHAnsi" w:hAnsiTheme="minorHAnsi" w:cstheme="minorHAnsi"/>
          <w:lang w:val="uk-UA"/>
        </w:rPr>
        <w:t xml:space="preserve"> </w:t>
      </w:r>
      <w:r w:rsidRPr="00EB38E9">
        <w:rPr>
          <w:rFonts w:asciiTheme="minorHAnsi" w:hAnsiTheme="minorHAnsi" w:cstheme="minorHAnsi"/>
          <w:lang w:val="uk-UA"/>
        </w:rPr>
        <w:t>у розробці</w:t>
      </w:r>
      <w:r w:rsidR="00E91BE9" w:rsidRPr="00EB38E9">
        <w:rPr>
          <w:rFonts w:asciiTheme="minorHAnsi" w:hAnsiTheme="minorHAnsi" w:cstheme="minorHAnsi"/>
          <w:lang w:val="uk-UA"/>
        </w:rPr>
        <w:t xml:space="preserve"> спільної схеми доступних бізнес-</w:t>
      </w:r>
      <w:r w:rsidRPr="00EB38E9">
        <w:rPr>
          <w:rFonts w:asciiTheme="minorHAnsi" w:hAnsiTheme="minorHAnsi" w:cstheme="minorHAnsi"/>
          <w:lang w:val="uk-UA"/>
        </w:rPr>
        <w:t>кредитів</w:t>
      </w:r>
      <w:r w:rsidR="00E91BE9" w:rsidRPr="00EB38E9">
        <w:rPr>
          <w:rFonts w:asciiTheme="minorHAnsi" w:hAnsiTheme="minorHAnsi" w:cstheme="minorHAnsi"/>
          <w:lang w:val="uk-UA"/>
        </w:rPr>
        <w:t>.</w:t>
      </w:r>
      <w:r w:rsidRPr="00EB38E9">
        <w:rPr>
          <w:rFonts w:asciiTheme="minorHAnsi" w:hAnsiTheme="minorHAnsi" w:cstheme="minorHAnsi"/>
          <w:lang w:val="uk-UA"/>
        </w:rPr>
        <w:t xml:space="preserve"> 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 xml:space="preserve">5. </w:t>
      </w:r>
      <w:r w:rsidR="00C26137" w:rsidRPr="00EB38E9">
        <w:rPr>
          <w:rFonts w:asciiTheme="minorHAnsi" w:hAnsiTheme="minorHAnsi" w:cstheme="minorHAnsi"/>
          <w:lang w:val="uk-UA"/>
        </w:rPr>
        <w:t>Ініціювати</w:t>
      </w:r>
      <w:r w:rsidRPr="00EB38E9">
        <w:rPr>
          <w:rFonts w:asciiTheme="minorHAnsi" w:hAnsiTheme="minorHAnsi" w:cstheme="minorHAnsi"/>
          <w:lang w:val="uk-UA"/>
        </w:rPr>
        <w:t xml:space="preserve"> діалог з окремими банківськими/фінансовими установами з метою пошуку потенційного рішення щодо забезпечення доступності більш гнучких та доступних кредитів для бізнесу на сході України, зокрема для ММСП на сході України.</w:t>
      </w:r>
      <w:r w:rsidR="00C26137" w:rsidRPr="00EB38E9">
        <w:rPr>
          <w:rFonts w:asciiTheme="minorHAnsi" w:hAnsiTheme="minorHAnsi" w:cstheme="minorHAnsi"/>
          <w:lang w:val="uk-UA"/>
        </w:rPr>
        <w:t xml:space="preserve"> </w:t>
      </w:r>
    </w:p>
    <w:p w:rsidR="00E91BE9" w:rsidRPr="00EB38E9" w:rsidRDefault="00C26137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6. Надати</w:t>
      </w:r>
      <w:r w:rsidR="00E91BE9" w:rsidRPr="00EB38E9">
        <w:rPr>
          <w:rFonts w:asciiTheme="minorHAnsi" w:hAnsiTheme="minorHAnsi" w:cstheme="minorHAnsi"/>
          <w:lang w:val="uk-UA"/>
        </w:rPr>
        <w:t xml:space="preserve"> рекомендації та схематичний опис потенційної мо</w:t>
      </w:r>
      <w:r w:rsidRPr="00EB38E9">
        <w:rPr>
          <w:rFonts w:asciiTheme="minorHAnsi" w:hAnsiTheme="minorHAnsi" w:cstheme="minorHAnsi"/>
          <w:lang w:val="uk-UA"/>
        </w:rPr>
        <w:t>делі співпраці/взаємодії між ДРБ</w:t>
      </w:r>
      <w:r w:rsidR="00E91BE9" w:rsidRPr="00EB38E9">
        <w:rPr>
          <w:rFonts w:asciiTheme="minorHAnsi" w:hAnsiTheme="minorHAnsi" w:cstheme="minorHAnsi"/>
          <w:lang w:val="uk-UA"/>
        </w:rPr>
        <w:t xml:space="preserve"> та банками/фінансовими установами, що забезпечить покращений доступ до бізнес-кредитів для ММСП на сході України.</w:t>
      </w:r>
    </w:p>
    <w:p w:rsidR="00E91B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7. Розробити конкретний план дій та ключові заходи, як реалізувати в реальному житті описані вище рекомендації/механізми співпраці.</w:t>
      </w:r>
    </w:p>
    <w:p w:rsidR="004135B3" w:rsidRPr="00EB38E9" w:rsidRDefault="004135B3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530ED" w:rsidRPr="00EB38E9" w:rsidRDefault="00E530ED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uk-UA"/>
        </w:rPr>
      </w:pPr>
      <w:proofErr w:type="spellStart"/>
      <w:r w:rsidRPr="00EB38E9">
        <w:rPr>
          <w:b/>
          <w:lang w:val="ru-RU"/>
        </w:rPr>
        <w:t>Практичні</w:t>
      </w:r>
      <w:proofErr w:type="spellEnd"/>
      <w:r w:rsidRPr="00EB38E9">
        <w:rPr>
          <w:b/>
          <w:lang w:val="ru-RU"/>
        </w:rPr>
        <w:t xml:space="preserve"> </w:t>
      </w:r>
      <w:proofErr w:type="spellStart"/>
      <w:r w:rsidRPr="00EB38E9">
        <w:rPr>
          <w:b/>
          <w:lang w:val="ru-RU"/>
        </w:rPr>
        <w:t>результати</w:t>
      </w:r>
      <w:proofErr w:type="spellEnd"/>
      <w:r w:rsidRPr="00EB38E9">
        <w:rPr>
          <w:b/>
          <w:lang w:val="uk-UA"/>
        </w:rPr>
        <w:t>: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 xml:space="preserve">1. </w:t>
      </w:r>
      <w:r w:rsidR="003D0ABF" w:rsidRPr="00EB38E9">
        <w:rPr>
          <w:rFonts w:asciiTheme="minorHAnsi" w:hAnsiTheme="minorHAnsi" w:cstheme="minorHAnsi"/>
          <w:lang w:val="uk-UA"/>
        </w:rPr>
        <w:t>Перелік</w:t>
      </w:r>
      <w:r w:rsidRPr="00EB38E9">
        <w:rPr>
          <w:rFonts w:asciiTheme="minorHAnsi" w:hAnsiTheme="minorHAnsi" w:cstheme="minorHAnsi"/>
          <w:lang w:val="uk-UA"/>
        </w:rPr>
        <w:t xml:space="preserve"> банків та інших фінансових установ, що діють на сході України.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2. Аналіз доступних банківських продуктів на сході України.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3. Розуміння потреб ММСП з точки зору наявності фінансових ресурсів для розвитку бізнесу.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 xml:space="preserve">4. </w:t>
      </w:r>
      <w:r w:rsidR="00714310" w:rsidRPr="00EB38E9">
        <w:rPr>
          <w:rFonts w:asciiTheme="minorHAnsi" w:hAnsiTheme="minorHAnsi" w:cstheme="minorHAnsi"/>
          <w:lang w:val="uk-UA"/>
        </w:rPr>
        <w:t xml:space="preserve">Перелік </w:t>
      </w:r>
      <w:r w:rsidRPr="00EB38E9">
        <w:rPr>
          <w:rFonts w:asciiTheme="minorHAnsi" w:hAnsiTheme="minorHAnsi" w:cstheme="minorHAnsi"/>
          <w:lang w:val="uk-UA"/>
        </w:rPr>
        <w:t xml:space="preserve">визначених банків/фінансових установ, </w:t>
      </w:r>
      <w:r w:rsidR="00714310" w:rsidRPr="00EB38E9">
        <w:rPr>
          <w:rFonts w:asciiTheme="minorHAnsi" w:hAnsiTheme="minorHAnsi" w:cstheme="minorHAnsi"/>
          <w:lang w:val="uk-UA"/>
        </w:rPr>
        <w:t>які можуть відповідати цілям ДРБ</w:t>
      </w:r>
      <w:r w:rsidRPr="00EB38E9">
        <w:rPr>
          <w:rFonts w:asciiTheme="minorHAnsi" w:hAnsiTheme="minorHAnsi" w:cstheme="minorHAnsi"/>
          <w:lang w:val="uk-UA"/>
        </w:rPr>
        <w:t xml:space="preserve"> щодо розробки доступних кредитних продуктів для бізнесу.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5. Рекомендації та схематичний опис потенційної мо</w:t>
      </w:r>
      <w:r w:rsidR="00714310" w:rsidRPr="00EB38E9">
        <w:rPr>
          <w:rFonts w:asciiTheme="minorHAnsi" w:hAnsiTheme="minorHAnsi" w:cstheme="minorHAnsi"/>
          <w:lang w:val="uk-UA"/>
        </w:rPr>
        <w:t>делі співпраці/взаємодії між ДРБ</w:t>
      </w:r>
      <w:r w:rsidRPr="00EB38E9">
        <w:rPr>
          <w:rFonts w:asciiTheme="minorHAnsi" w:hAnsiTheme="minorHAnsi" w:cstheme="minorHAnsi"/>
          <w:lang w:val="uk-UA"/>
        </w:rPr>
        <w:t xml:space="preserve"> та банками/фінансовими установами, що забезпечить покращений доступ до бізнес-кредитів для ММСП на сході України.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EB38E9">
        <w:rPr>
          <w:rFonts w:asciiTheme="minorHAnsi" w:hAnsiTheme="minorHAnsi" w:cstheme="minorHAnsi"/>
          <w:lang w:val="uk-UA"/>
        </w:rPr>
        <w:t>6. План дій та ключові заходи, як реалізувати в реальному житті описані вище рекомендації/механізми співпраці.</w:t>
      </w:r>
    </w:p>
    <w:p w:rsidR="00E91BE9" w:rsidRPr="00EB38E9" w:rsidRDefault="00E91BE9" w:rsidP="00E91B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val="uk-UA"/>
        </w:rPr>
      </w:pPr>
    </w:p>
    <w:sectPr w:rsidR="00E91BE9" w:rsidRPr="00EB38E9" w:rsidSect="00D7554A">
      <w:head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D2B" w:rsidRDefault="009A3D2B" w:rsidP="00345E15">
      <w:pPr>
        <w:spacing w:after="0" w:line="240" w:lineRule="auto"/>
      </w:pPr>
      <w:r>
        <w:separator/>
      </w:r>
    </w:p>
  </w:endnote>
  <w:endnote w:type="continuationSeparator" w:id="0">
    <w:p w:rsidR="009A3D2B" w:rsidRDefault="009A3D2B" w:rsidP="0034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D2B" w:rsidRDefault="009A3D2B" w:rsidP="00345E15">
      <w:pPr>
        <w:spacing w:after="0" w:line="240" w:lineRule="auto"/>
      </w:pPr>
      <w:r>
        <w:separator/>
      </w:r>
    </w:p>
  </w:footnote>
  <w:footnote w:type="continuationSeparator" w:id="0">
    <w:p w:rsidR="009A3D2B" w:rsidRDefault="009A3D2B" w:rsidP="00345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08B" w:rsidRDefault="00937051" w:rsidP="0079208B">
    <w:pPr>
      <w:pStyle w:val="ac"/>
      <w:ind w:left="7655"/>
      <w:rPr>
        <w:b/>
        <w:sz w:val="18"/>
        <w:szCs w:val="18"/>
        <w:lang w:val="uk-UA"/>
      </w:rPr>
    </w:pPr>
    <w:r w:rsidRPr="0079208B">
      <w:rPr>
        <w:b/>
        <w:sz w:val="18"/>
        <w:szCs w:val="18"/>
        <w:lang w:val="ru-RU"/>
      </w:rPr>
      <w:t>Д</w:t>
    </w:r>
    <w:r w:rsidRPr="0079208B">
      <w:rPr>
        <w:b/>
        <w:sz w:val="18"/>
        <w:szCs w:val="18"/>
        <w:lang w:val="uk-UA"/>
      </w:rPr>
      <w:t xml:space="preserve">одаток 1 / </w:t>
    </w:r>
    <w:r w:rsidRPr="0079208B">
      <w:rPr>
        <w:b/>
        <w:sz w:val="18"/>
        <w:szCs w:val="18"/>
        <w:lang w:val="en-US"/>
      </w:rPr>
      <w:t>Annex 1</w:t>
    </w:r>
    <w:r w:rsidR="0079208B">
      <w:rPr>
        <w:b/>
        <w:sz w:val="18"/>
        <w:szCs w:val="18"/>
        <w:lang w:val="uk-UA"/>
      </w:rPr>
      <w:t xml:space="preserve"> </w:t>
    </w:r>
  </w:p>
  <w:p w:rsidR="00937051" w:rsidRPr="0079208B" w:rsidRDefault="0079208B" w:rsidP="0079208B">
    <w:pPr>
      <w:pStyle w:val="ac"/>
      <w:ind w:left="7655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до </w:t>
    </w:r>
    <w:r w:rsidRPr="0079208B">
      <w:rPr>
        <w:b/>
        <w:sz w:val="18"/>
        <w:szCs w:val="18"/>
        <w:lang w:val="uk-UA"/>
      </w:rPr>
      <w:t>RFQ-UKR-2021-1</w:t>
    </w:r>
    <w:r>
      <w:rPr>
        <w:b/>
        <w:sz w:val="18"/>
        <w:szCs w:val="18"/>
        <w:lang w:val="uk-UA"/>
      </w:rPr>
      <w:t>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7F1B"/>
    <w:multiLevelType w:val="hybridMultilevel"/>
    <w:tmpl w:val="D43C84B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D747D"/>
    <w:multiLevelType w:val="hybridMultilevel"/>
    <w:tmpl w:val="FB56A3D0"/>
    <w:lvl w:ilvl="0" w:tplc="23BC5E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36ECD"/>
    <w:multiLevelType w:val="hybridMultilevel"/>
    <w:tmpl w:val="E22E9A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D125E"/>
    <w:multiLevelType w:val="hybridMultilevel"/>
    <w:tmpl w:val="984AFB1A"/>
    <w:lvl w:ilvl="0" w:tplc="DDB294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130E8"/>
    <w:multiLevelType w:val="hybridMultilevel"/>
    <w:tmpl w:val="A2EA7938"/>
    <w:lvl w:ilvl="0" w:tplc="F47C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D60308"/>
    <w:multiLevelType w:val="hybridMultilevel"/>
    <w:tmpl w:val="BEECD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03F61"/>
    <w:multiLevelType w:val="hybridMultilevel"/>
    <w:tmpl w:val="5B2AB9CC"/>
    <w:lvl w:ilvl="0" w:tplc="79C2946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B44E2"/>
    <w:multiLevelType w:val="hybridMultilevel"/>
    <w:tmpl w:val="CBB20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F4C4F"/>
    <w:multiLevelType w:val="hybridMultilevel"/>
    <w:tmpl w:val="B61AB9F4"/>
    <w:lvl w:ilvl="0" w:tplc="E064E2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5480B"/>
    <w:multiLevelType w:val="hybridMultilevel"/>
    <w:tmpl w:val="005E7BE4"/>
    <w:lvl w:ilvl="0" w:tplc="BD387EAA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CE6F53"/>
    <w:multiLevelType w:val="hybridMultilevel"/>
    <w:tmpl w:val="F370B97A"/>
    <w:lvl w:ilvl="0" w:tplc="27AC4A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D35FE"/>
    <w:multiLevelType w:val="hybridMultilevel"/>
    <w:tmpl w:val="F370B97A"/>
    <w:lvl w:ilvl="0" w:tplc="27AC4A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04D5E"/>
    <w:multiLevelType w:val="hybridMultilevel"/>
    <w:tmpl w:val="B61CDB76"/>
    <w:lvl w:ilvl="0" w:tplc="BDE6B2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EE2791"/>
    <w:multiLevelType w:val="hybridMultilevel"/>
    <w:tmpl w:val="D4820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5644C1"/>
    <w:multiLevelType w:val="hybridMultilevel"/>
    <w:tmpl w:val="A1687A80"/>
    <w:lvl w:ilvl="0" w:tplc="E51862DC">
      <w:start w:val="4"/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F023F"/>
    <w:multiLevelType w:val="hybridMultilevel"/>
    <w:tmpl w:val="C9E4CC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C649D3"/>
    <w:multiLevelType w:val="hybridMultilevel"/>
    <w:tmpl w:val="E9FE6CD2"/>
    <w:lvl w:ilvl="0" w:tplc="BD387EAA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7615C3"/>
    <w:multiLevelType w:val="hybridMultilevel"/>
    <w:tmpl w:val="601A4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E100C"/>
    <w:multiLevelType w:val="hybridMultilevel"/>
    <w:tmpl w:val="CD9096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072FB"/>
    <w:multiLevelType w:val="hybridMultilevel"/>
    <w:tmpl w:val="8D104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4"/>
  </w:num>
  <w:num w:numId="5">
    <w:abstractNumId w:val="13"/>
  </w:num>
  <w:num w:numId="6">
    <w:abstractNumId w:val="19"/>
  </w:num>
  <w:num w:numId="7">
    <w:abstractNumId w:val="1"/>
  </w:num>
  <w:num w:numId="8">
    <w:abstractNumId w:val="6"/>
  </w:num>
  <w:num w:numId="9">
    <w:abstractNumId w:val="14"/>
  </w:num>
  <w:num w:numId="10">
    <w:abstractNumId w:val="3"/>
  </w:num>
  <w:num w:numId="11">
    <w:abstractNumId w:val="17"/>
  </w:num>
  <w:num w:numId="12">
    <w:abstractNumId w:val="9"/>
  </w:num>
  <w:num w:numId="13">
    <w:abstractNumId w:val="16"/>
  </w:num>
  <w:num w:numId="14">
    <w:abstractNumId w:val="5"/>
  </w:num>
  <w:num w:numId="15">
    <w:abstractNumId w:val="0"/>
  </w:num>
  <w:num w:numId="16">
    <w:abstractNumId w:val="12"/>
  </w:num>
  <w:num w:numId="17">
    <w:abstractNumId w:val="15"/>
  </w:num>
  <w:num w:numId="18">
    <w:abstractNumId w:val="8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BDA"/>
    <w:rsid w:val="00001DB6"/>
    <w:rsid w:val="000139A2"/>
    <w:rsid w:val="00013E53"/>
    <w:rsid w:val="00021393"/>
    <w:rsid w:val="000279F8"/>
    <w:rsid w:val="000311C8"/>
    <w:rsid w:val="00033C8E"/>
    <w:rsid w:val="000362FC"/>
    <w:rsid w:val="00067871"/>
    <w:rsid w:val="0008008E"/>
    <w:rsid w:val="0009582D"/>
    <w:rsid w:val="000A4C5D"/>
    <w:rsid w:val="000B0570"/>
    <w:rsid w:val="000B2504"/>
    <w:rsid w:val="000C0461"/>
    <w:rsid w:val="000D0B55"/>
    <w:rsid w:val="000D2A49"/>
    <w:rsid w:val="000E5783"/>
    <w:rsid w:val="000E5988"/>
    <w:rsid w:val="000F42D9"/>
    <w:rsid w:val="000F5196"/>
    <w:rsid w:val="00100414"/>
    <w:rsid w:val="001036F1"/>
    <w:rsid w:val="00107A7F"/>
    <w:rsid w:val="001167A2"/>
    <w:rsid w:val="001309C6"/>
    <w:rsid w:val="0013561B"/>
    <w:rsid w:val="00147167"/>
    <w:rsid w:val="00147CF1"/>
    <w:rsid w:val="0015164C"/>
    <w:rsid w:val="00165D3C"/>
    <w:rsid w:val="001824CF"/>
    <w:rsid w:val="001948C7"/>
    <w:rsid w:val="001C1DAD"/>
    <w:rsid w:val="001C2263"/>
    <w:rsid w:val="001D05D0"/>
    <w:rsid w:val="001D1375"/>
    <w:rsid w:val="001D2523"/>
    <w:rsid w:val="001F03ED"/>
    <w:rsid w:val="00207362"/>
    <w:rsid w:val="00207532"/>
    <w:rsid w:val="00221BDE"/>
    <w:rsid w:val="0022347C"/>
    <w:rsid w:val="00223DA1"/>
    <w:rsid w:val="00237FB1"/>
    <w:rsid w:val="002553E9"/>
    <w:rsid w:val="00262F16"/>
    <w:rsid w:val="002710E9"/>
    <w:rsid w:val="0027376E"/>
    <w:rsid w:val="00277F3A"/>
    <w:rsid w:val="00295649"/>
    <w:rsid w:val="002A0778"/>
    <w:rsid w:val="002B6E02"/>
    <w:rsid w:val="002C1DC5"/>
    <w:rsid w:val="002D0A51"/>
    <w:rsid w:val="002D7465"/>
    <w:rsid w:val="002F1624"/>
    <w:rsid w:val="0030038D"/>
    <w:rsid w:val="00303AA9"/>
    <w:rsid w:val="003052A5"/>
    <w:rsid w:val="003269E7"/>
    <w:rsid w:val="00326FE9"/>
    <w:rsid w:val="00327D24"/>
    <w:rsid w:val="0033281C"/>
    <w:rsid w:val="003331D4"/>
    <w:rsid w:val="00343767"/>
    <w:rsid w:val="00344941"/>
    <w:rsid w:val="00345E15"/>
    <w:rsid w:val="00366DB2"/>
    <w:rsid w:val="003717B5"/>
    <w:rsid w:val="0037355A"/>
    <w:rsid w:val="00373FC4"/>
    <w:rsid w:val="00380ED7"/>
    <w:rsid w:val="00381F6E"/>
    <w:rsid w:val="003976EE"/>
    <w:rsid w:val="003A738D"/>
    <w:rsid w:val="003A7D67"/>
    <w:rsid w:val="003D0ABF"/>
    <w:rsid w:val="003D5742"/>
    <w:rsid w:val="003E40C5"/>
    <w:rsid w:val="003E5ADA"/>
    <w:rsid w:val="003F6355"/>
    <w:rsid w:val="003F7C57"/>
    <w:rsid w:val="004135B3"/>
    <w:rsid w:val="00416218"/>
    <w:rsid w:val="00416C0A"/>
    <w:rsid w:val="004252E3"/>
    <w:rsid w:val="00426F00"/>
    <w:rsid w:val="00427A6F"/>
    <w:rsid w:val="00437C19"/>
    <w:rsid w:val="004453C8"/>
    <w:rsid w:val="0045340C"/>
    <w:rsid w:val="00464E4A"/>
    <w:rsid w:val="00470D47"/>
    <w:rsid w:val="004845F5"/>
    <w:rsid w:val="00485D11"/>
    <w:rsid w:val="00486BA6"/>
    <w:rsid w:val="00495FD6"/>
    <w:rsid w:val="004A234E"/>
    <w:rsid w:val="004A3675"/>
    <w:rsid w:val="004A4481"/>
    <w:rsid w:val="004A4642"/>
    <w:rsid w:val="004A78C0"/>
    <w:rsid w:val="004B0F64"/>
    <w:rsid w:val="004B6FF2"/>
    <w:rsid w:val="004C5EAD"/>
    <w:rsid w:val="004D1DB4"/>
    <w:rsid w:val="004E25E3"/>
    <w:rsid w:val="004F1E82"/>
    <w:rsid w:val="004F3700"/>
    <w:rsid w:val="004F4771"/>
    <w:rsid w:val="0051124F"/>
    <w:rsid w:val="0051203F"/>
    <w:rsid w:val="005123F7"/>
    <w:rsid w:val="00515381"/>
    <w:rsid w:val="00515D59"/>
    <w:rsid w:val="00524FE9"/>
    <w:rsid w:val="00525E05"/>
    <w:rsid w:val="00532F0D"/>
    <w:rsid w:val="0053543F"/>
    <w:rsid w:val="00537F1A"/>
    <w:rsid w:val="00577A2E"/>
    <w:rsid w:val="0059174E"/>
    <w:rsid w:val="00595E10"/>
    <w:rsid w:val="00596389"/>
    <w:rsid w:val="005A4B71"/>
    <w:rsid w:val="005A5168"/>
    <w:rsid w:val="005B3791"/>
    <w:rsid w:val="005C6D6E"/>
    <w:rsid w:val="005D2A58"/>
    <w:rsid w:val="005D7A91"/>
    <w:rsid w:val="005E1E1A"/>
    <w:rsid w:val="00616F4A"/>
    <w:rsid w:val="00620BC9"/>
    <w:rsid w:val="00621EC6"/>
    <w:rsid w:val="00622964"/>
    <w:rsid w:val="006456D6"/>
    <w:rsid w:val="0066447C"/>
    <w:rsid w:val="0067112C"/>
    <w:rsid w:val="006830D2"/>
    <w:rsid w:val="00685F15"/>
    <w:rsid w:val="00691122"/>
    <w:rsid w:val="00691238"/>
    <w:rsid w:val="006A2531"/>
    <w:rsid w:val="006A71B5"/>
    <w:rsid w:val="006B592D"/>
    <w:rsid w:val="006B6A61"/>
    <w:rsid w:val="006C1FDB"/>
    <w:rsid w:val="006D5C37"/>
    <w:rsid w:val="00706886"/>
    <w:rsid w:val="0071394C"/>
    <w:rsid w:val="00714310"/>
    <w:rsid w:val="00722A7E"/>
    <w:rsid w:val="00727AD2"/>
    <w:rsid w:val="00735D79"/>
    <w:rsid w:val="007445F5"/>
    <w:rsid w:val="00744CF9"/>
    <w:rsid w:val="007450B1"/>
    <w:rsid w:val="00745635"/>
    <w:rsid w:val="00745DF0"/>
    <w:rsid w:val="00747F3F"/>
    <w:rsid w:val="007554E6"/>
    <w:rsid w:val="00761964"/>
    <w:rsid w:val="007620C3"/>
    <w:rsid w:val="00766F90"/>
    <w:rsid w:val="0077577C"/>
    <w:rsid w:val="007818D8"/>
    <w:rsid w:val="0079208B"/>
    <w:rsid w:val="007978DF"/>
    <w:rsid w:val="00797FA6"/>
    <w:rsid w:val="007A2D74"/>
    <w:rsid w:val="007A473C"/>
    <w:rsid w:val="007C2B78"/>
    <w:rsid w:val="007D0F32"/>
    <w:rsid w:val="007D1A5B"/>
    <w:rsid w:val="007D30A0"/>
    <w:rsid w:val="007E08A1"/>
    <w:rsid w:val="007E0FEF"/>
    <w:rsid w:val="007F1E5D"/>
    <w:rsid w:val="007F294C"/>
    <w:rsid w:val="0080183A"/>
    <w:rsid w:val="00812C93"/>
    <w:rsid w:val="00815737"/>
    <w:rsid w:val="00821923"/>
    <w:rsid w:val="008258F1"/>
    <w:rsid w:val="008265D6"/>
    <w:rsid w:val="00831F32"/>
    <w:rsid w:val="00835659"/>
    <w:rsid w:val="0084783C"/>
    <w:rsid w:val="008533E3"/>
    <w:rsid w:val="0085453C"/>
    <w:rsid w:val="00861AA2"/>
    <w:rsid w:val="0087511B"/>
    <w:rsid w:val="00880C6D"/>
    <w:rsid w:val="0089589C"/>
    <w:rsid w:val="008A544C"/>
    <w:rsid w:val="008A7C52"/>
    <w:rsid w:val="008B35AF"/>
    <w:rsid w:val="008C1650"/>
    <w:rsid w:val="008D42F0"/>
    <w:rsid w:val="008D707E"/>
    <w:rsid w:val="008E5C2A"/>
    <w:rsid w:val="008F1133"/>
    <w:rsid w:val="008F32CD"/>
    <w:rsid w:val="008F3A2D"/>
    <w:rsid w:val="008F5F42"/>
    <w:rsid w:val="008F7CD7"/>
    <w:rsid w:val="00911EDF"/>
    <w:rsid w:val="00916DC6"/>
    <w:rsid w:val="00926604"/>
    <w:rsid w:val="00931BD4"/>
    <w:rsid w:val="00937051"/>
    <w:rsid w:val="00940C0E"/>
    <w:rsid w:val="00944C57"/>
    <w:rsid w:val="009456C7"/>
    <w:rsid w:val="00947EDC"/>
    <w:rsid w:val="00951263"/>
    <w:rsid w:val="00953D28"/>
    <w:rsid w:val="009579E4"/>
    <w:rsid w:val="009602FE"/>
    <w:rsid w:val="00967F6D"/>
    <w:rsid w:val="009765FF"/>
    <w:rsid w:val="00980248"/>
    <w:rsid w:val="009806C2"/>
    <w:rsid w:val="00990BDF"/>
    <w:rsid w:val="00991B2E"/>
    <w:rsid w:val="0099685A"/>
    <w:rsid w:val="009A20FF"/>
    <w:rsid w:val="009A3D2B"/>
    <w:rsid w:val="009B46E1"/>
    <w:rsid w:val="009C6B96"/>
    <w:rsid w:val="009C7EA1"/>
    <w:rsid w:val="009D4A6D"/>
    <w:rsid w:val="009E349D"/>
    <w:rsid w:val="009F1DDD"/>
    <w:rsid w:val="009F2F27"/>
    <w:rsid w:val="00A01019"/>
    <w:rsid w:val="00A03616"/>
    <w:rsid w:val="00A10595"/>
    <w:rsid w:val="00A13A64"/>
    <w:rsid w:val="00A2346D"/>
    <w:rsid w:val="00A34E64"/>
    <w:rsid w:val="00A4232A"/>
    <w:rsid w:val="00A43427"/>
    <w:rsid w:val="00A62A4B"/>
    <w:rsid w:val="00A64081"/>
    <w:rsid w:val="00A700BD"/>
    <w:rsid w:val="00A75F9E"/>
    <w:rsid w:val="00A7689E"/>
    <w:rsid w:val="00A80C87"/>
    <w:rsid w:val="00A97E64"/>
    <w:rsid w:val="00AA334F"/>
    <w:rsid w:val="00AA524D"/>
    <w:rsid w:val="00AB3CCF"/>
    <w:rsid w:val="00AC3C32"/>
    <w:rsid w:val="00AE0E3B"/>
    <w:rsid w:val="00AE282E"/>
    <w:rsid w:val="00AE2EA0"/>
    <w:rsid w:val="00AF5AC5"/>
    <w:rsid w:val="00AF6F99"/>
    <w:rsid w:val="00B02BDC"/>
    <w:rsid w:val="00B033F2"/>
    <w:rsid w:val="00B049FE"/>
    <w:rsid w:val="00B06BAE"/>
    <w:rsid w:val="00B0751D"/>
    <w:rsid w:val="00B1182E"/>
    <w:rsid w:val="00B20FA2"/>
    <w:rsid w:val="00B26137"/>
    <w:rsid w:val="00B3726E"/>
    <w:rsid w:val="00B406AD"/>
    <w:rsid w:val="00BB0FCA"/>
    <w:rsid w:val="00BB3746"/>
    <w:rsid w:val="00BC726D"/>
    <w:rsid w:val="00BE68B6"/>
    <w:rsid w:val="00BF55E2"/>
    <w:rsid w:val="00C0465D"/>
    <w:rsid w:val="00C15BDA"/>
    <w:rsid w:val="00C23FA6"/>
    <w:rsid w:val="00C26137"/>
    <w:rsid w:val="00C43825"/>
    <w:rsid w:val="00C548DE"/>
    <w:rsid w:val="00C579A0"/>
    <w:rsid w:val="00C73A76"/>
    <w:rsid w:val="00C92EA9"/>
    <w:rsid w:val="00C954BB"/>
    <w:rsid w:val="00C96DD5"/>
    <w:rsid w:val="00CD0F13"/>
    <w:rsid w:val="00CE5531"/>
    <w:rsid w:val="00CF2996"/>
    <w:rsid w:val="00D13D13"/>
    <w:rsid w:val="00D1526B"/>
    <w:rsid w:val="00D17EE0"/>
    <w:rsid w:val="00D21556"/>
    <w:rsid w:val="00D236DC"/>
    <w:rsid w:val="00D36D72"/>
    <w:rsid w:val="00D40048"/>
    <w:rsid w:val="00D46FC3"/>
    <w:rsid w:val="00D63A50"/>
    <w:rsid w:val="00D63FBE"/>
    <w:rsid w:val="00D65EEE"/>
    <w:rsid w:val="00D6699F"/>
    <w:rsid w:val="00D67D95"/>
    <w:rsid w:val="00D7554A"/>
    <w:rsid w:val="00D827E5"/>
    <w:rsid w:val="00D8370C"/>
    <w:rsid w:val="00D92578"/>
    <w:rsid w:val="00DA3086"/>
    <w:rsid w:val="00DB3F65"/>
    <w:rsid w:val="00DC1442"/>
    <w:rsid w:val="00DC7F72"/>
    <w:rsid w:val="00DD0F16"/>
    <w:rsid w:val="00DD39ED"/>
    <w:rsid w:val="00DE6EB8"/>
    <w:rsid w:val="00DF2F8C"/>
    <w:rsid w:val="00DF56D4"/>
    <w:rsid w:val="00DF6CBC"/>
    <w:rsid w:val="00E149FF"/>
    <w:rsid w:val="00E151F0"/>
    <w:rsid w:val="00E16056"/>
    <w:rsid w:val="00E208E0"/>
    <w:rsid w:val="00E2185A"/>
    <w:rsid w:val="00E35C02"/>
    <w:rsid w:val="00E40A7C"/>
    <w:rsid w:val="00E4501B"/>
    <w:rsid w:val="00E45836"/>
    <w:rsid w:val="00E46060"/>
    <w:rsid w:val="00E523A6"/>
    <w:rsid w:val="00E530ED"/>
    <w:rsid w:val="00E61817"/>
    <w:rsid w:val="00E72CFD"/>
    <w:rsid w:val="00E82C15"/>
    <w:rsid w:val="00E848B0"/>
    <w:rsid w:val="00E8682D"/>
    <w:rsid w:val="00E878C4"/>
    <w:rsid w:val="00E91BE9"/>
    <w:rsid w:val="00E9686F"/>
    <w:rsid w:val="00EA04D9"/>
    <w:rsid w:val="00EA4A49"/>
    <w:rsid w:val="00EB38E9"/>
    <w:rsid w:val="00EB544C"/>
    <w:rsid w:val="00EB698A"/>
    <w:rsid w:val="00ED22F8"/>
    <w:rsid w:val="00EE2537"/>
    <w:rsid w:val="00EE4DA5"/>
    <w:rsid w:val="00EE7185"/>
    <w:rsid w:val="00EF1012"/>
    <w:rsid w:val="00EF1241"/>
    <w:rsid w:val="00EF64DF"/>
    <w:rsid w:val="00F03E5A"/>
    <w:rsid w:val="00F05F4C"/>
    <w:rsid w:val="00F21420"/>
    <w:rsid w:val="00F418F9"/>
    <w:rsid w:val="00F5040C"/>
    <w:rsid w:val="00F5221D"/>
    <w:rsid w:val="00F72168"/>
    <w:rsid w:val="00F73426"/>
    <w:rsid w:val="00F8531F"/>
    <w:rsid w:val="00F95A2B"/>
    <w:rsid w:val="00FA130F"/>
    <w:rsid w:val="00FA736F"/>
    <w:rsid w:val="00FB693D"/>
    <w:rsid w:val="00FD2D9E"/>
    <w:rsid w:val="00FE2169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3A51"/>
  <w15:docId w15:val="{77DE19E4-DB56-452B-AD46-FF3CA655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5A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(numbered (a)),Dot pt,List Paragraph Char Char Char,Indicator Text,List Paragraph1,Numbered Para 1,List Paragraph12,Bullet Points,MAIN CONTENT,Bullet 1,IRD Bullet List"/>
    <w:basedOn w:val="a"/>
    <w:link w:val="a4"/>
    <w:uiPriority w:val="34"/>
    <w:qFormat/>
    <w:rsid w:val="00C15BDA"/>
    <w:pPr>
      <w:ind w:left="720"/>
      <w:contextualSpacing/>
    </w:pPr>
  </w:style>
  <w:style w:type="paragraph" w:customStyle="1" w:styleId="GeneralText">
    <w:name w:val="General Text"/>
    <w:basedOn w:val="a"/>
    <w:rsid w:val="00AF5AC5"/>
    <w:pPr>
      <w:spacing w:before="120" w:after="60" w:line="240" w:lineRule="auto"/>
      <w:jc w:val="both"/>
    </w:pPr>
    <w:rPr>
      <w:rFonts w:ascii="Times New Roman" w:eastAsia="Times New Roman" w:hAnsi="Times New Roman"/>
      <w:sz w:val="21"/>
      <w:szCs w:val="20"/>
      <w:lang w:val="en-GB"/>
    </w:rPr>
  </w:style>
  <w:style w:type="character" w:styleId="a5">
    <w:name w:val="annotation reference"/>
    <w:basedOn w:val="a0"/>
    <w:uiPriority w:val="99"/>
    <w:semiHidden/>
    <w:unhideWhenUsed/>
    <w:rsid w:val="003E5A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E5A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E5ADA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E5A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E5ADA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E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ADA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rsid w:val="00515381"/>
    <w:pPr>
      <w:suppressAutoHyphens/>
      <w:spacing w:after="0" w:line="200" w:lineRule="exact"/>
    </w:pPr>
    <w:rPr>
      <w:rFonts w:ascii="Arial" w:eastAsia="Times New Roman" w:hAnsi="Arial"/>
      <w:noProof/>
      <w:sz w:val="15"/>
      <w:szCs w:val="20"/>
      <w:lang w:val="de-CH" w:eastAsia="de-CH"/>
    </w:rPr>
  </w:style>
  <w:style w:type="character" w:customStyle="1" w:styleId="ad">
    <w:name w:val="Верхний колонтитул Знак"/>
    <w:basedOn w:val="a0"/>
    <w:link w:val="ac"/>
    <w:rsid w:val="00515381"/>
    <w:rPr>
      <w:rFonts w:ascii="Arial" w:eastAsia="Times New Roman" w:hAnsi="Arial" w:cs="Times New Roman"/>
      <w:noProof/>
      <w:sz w:val="15"/>
      <w:szCs w:val="20"/>
      <w:lang w:val="de-CH" w:eastAsia="de-CH"/>
    </w:rPr>
  </w:style>
  <w:style w:type="paragraph" w:styleId="ae">
    <w:name w:val="footnote text"/>
    <w:basedOn w:val="a"/>
    <w:link w:val="af"/>
    <w:uiPriority w:val="99"/>
    <w:semiHidden/>
    <w:unhideWhenUsed/>
    <w:rsid w:val="00345E1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45E15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45E15"/>
    <w:rPr>
      <w:vertAlign w:val="superscript"/>
    </w:rPr>
  </w:style>
  <w:style w:type="table" w:customStyle="1" w:styleId="TableNormal1">
    <w:name w:val="Table Normal1"/>
    <w:uiPriority w:val="2"/>
    <w:semiHidden/>
    <w:qFormat/>
    <w:rsid w:val="00524FE9"/>
    <w:pPr>
      <w:widowControl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766F90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List Paragraph (numbered (a)) Знак,Dot pt Знак,List Paragraph Char Char Char Знак,Indicator Text Знак,List Paragraph1 Знак,Numbered Para 1 Знак,List Paragraph12 Знак,Bullet Points Знак,MAIN CONTENT Знак,Bullet 1 Знак"/>
    <w:link w:val="a3"/>
    <w:uiPriority w:val="34"/>
    <w:locked/>
    <w:rsid w:val="00766F90"/>
    <w:rPr>
      <w:rFonts w:ascii="Calibri" w:eastAsia="Calibri" w:hAnsi="Calibri" w:cs="Times New Roman"/>
    </w:rPr>
  </w:style>
  <w:style w:type="paragraph" w:customStyle="1" w:styleId="Default">
    <w:name w:val="Default"/>
    <w:rsid w:val="00766F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HTML">
    <w:name w:val="HTML Preformatted"/>
    <w:basedOn w:val="a"/>
    <w:link w:val="HTML0"/>
    <w:uiPriority w:val="99"/>
    <w:semiHidden/>
    <w:unhideWhenUsed/>
    <w:rsid w:val="001F0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03E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937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370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6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29C1-A4BA-441A-9854-0E633C06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Vakhtang</dc:creator>
  <cp:lastModifiedBy>Pavlo Shevchenko</cp:lastModifiedBy>
  <cp:revision>8</cp:revision>
  <cp:lastPrinted>2020-09-11T12:52:00Z</cp:lastPrinted>
  <dcterms:created xsi:type="dcterms:W3CDTF">2021-12-13T13:15:00Z</dcterms:created>
  <dcterms:modified xsi:type="dcterms:W3CDTF">2021-12-14T10:51:00Z</dcterms:modified>
</cp:coreProperties>
</file>