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A79DBC" w14:textId="07B43A96" w:rsidR="00A921F8" w:rsidRPr="00EE1B34" w:rsidRDefault="00E22653" w:rsidP="00E22653">
      <w:pPr>
        <w:pStyle w:val="1"/>
        <w:numPr>
          <w:ilvl w:val="0"/>
          <w:numId w:val="0"/>
        </w:numPr>
        <w:jc w:val="right"/>
        <w:rPr>
          <w:rFonts w:cs="Arial"/>
          <w:color w:val="222222"/>
          <w:szCs w:val="22"/>
        </w:rPr>
      </w:pPr>
      <w:r>
        <w:rPr>
          <w:noProof/>
          <w:lang w:val="ru-RU" w:eastAsia="ru-RU"/>
        </w:rPr>
        <mc:AlternateContent>
          <mc:Choice Requires="wps">
            <w:drawing>
              <wp:anchor distT="0" distB="0" distL="114300" distR="114300" simplePos="0" relativeHeight="251659776" behindDoc="0" locked="0" layoutInCell="1" allowOverlap="1" wp14:anchorId="46E3D063" wp14:editId="5F786078">
                <wp:simplePos x="0" y="0"/>
                <wp:positionH relativeFrom="column">
                  <wp:posOffset>0</wp:posOffset>
                </wp:positionH>
                <wp:positionV relativeFrom="paragraph">
                  <wp:posOffset>-561976</wp:posOffset>
                </wp:positionV>
                <wp:extent cx="6238875" cy="771525"/>
                <wp:effectExtent l="0" t="0" r="0" b="0"/>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8875" cy="771525"/>
                        </a:xfrm>
                        <a:prstGeom prst="rect">
                          <a:avLst/>
                        </a:prstGeom>
                        <a:noFill/>
                        <a:ln w="9525">
                          <a:noFill/>
                          <a:miter lim="800000"/>
                          <a:headEnd/>
                          <a:tailEnd/>
                        </a:ln>
                      </wps:spPr>
                      <wps:txbx>
                        <w:txbxContent>
                          <w:p w14:paraId="07719485" w14:textId="415CD45D" w:rsidR="001B5264" w:rsidRPr="00EE1B34" w:rsidRDefault="001B5264" w:rsidP="00E22653">
                            <w:pPr>
                              <w:spacing w:line="276" w:lineRule="auto"/>
                              <w:jc w:val="right"/>
                              <w:rPr>
                                <w:rFonts w:ascii="Calibri" w:hAnsi="Calibri"/>
                                <w:sz w:val="72"/>
                                <w:szCs w:val="72"/>
                                <w:lang w:val="da-DK"/>
                              </w:rPr>
                            </w:pPr>
                            <w:r w:rsidRPr="00EE1B34">
                              <w:rPr>
                                <w:rFonts w:ascii="Calibri" w:hAnsi="Calibri"/>
                                <w:sz w:val="72"/>
                                <w:szCs w:val="72"/>
                                <w:lang w:val="da-DK"/>
                              </w:rPr>
                              <w:t>Invitation to Bid</w:t>
                            </w:r>
                            <w:r>
                              <w:rPr>
                                <w:rFonts w:ascii="Calibri" w:hAnsi="Calibri"/>
                                <w:sz w:val="72"/>
                                <w:szCs w:val="72"/>
                                <w:lang w:val="da-DK"/>
                              </w:rPr>
                              <w:t xml:space="preserve">                    </w:t>
                            </w:r>
                            <w:r>
                              <w:rPr>
                                <w:rFonts w:ascii="Calibri" w:hAnsi="Calibri"/>
                                <w:noProof/>
                                <w:sz w:val="72"/>
                                <w:szCs w:val="72"/>
                                <w:lang w:val="ru-RU" w:eastAsia="ru-RU"/>
                              </w:rPr>
                              <w:drawing>
                                <wp:inline distT="0" distB="0" distL="0" distR="0" wp14:anchorId="461864E0" wp14:editId="0716A177">
                                  <wp:extent cx="980173" cy="509535"/>
                                  <wp:effectExtent l="0" t="0" r="0"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ew DRC logo.png"/>
                                          <pic:cNvPicPr/>
                                        </pic:nvPicPr>
                                        <pic:blipFill>
                                          <a:blip r:embed="rId8">
                                            <a:extLst>
                                              <a:ext uri="{28A0092B-C50C-407E-A947-70E740481C1C}">
                                                <a14:useLocalDpi xmlns:a14="http://schemas.microsoft.com/office/drawing/2010/main" val="0"/>
                                              </a:ext>
                                            </a:extLst>
                                          </a:blip>
                                          <a:stretch>
                                            <a:fillRect/>
                                          </a:stretch>
                                        </pic:blipFill>
                                        <pic:spPr>
                                          <a:xfrm>
                                            <a:off x="0" y="0"/>
                                            <a:ext cx="980173" cy="509535"/>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E3D063" id="_x0000_t202" coordsize="21600,21600" o:spt="202" path="m,l,21600r21600,l21600,xe">
                <v:stroke joinstyle="miter"/>
                <v:path gradientshapeok="t" o:connecttype="rect"/>
              </v:shapetype>
              <v:shape id="_x0000_s1026" type="#_x0000_t202" style="position:absolute;left:0;text-align:left;margin-left:0;margin-top:-44.25pt;width:491.25pt;height:60.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" filled="f" stroked="f">
                <v:textbox>
                  <w:txbxContent>
                    <w:p w14:paraId="07719485" w14:textId="415CD45D" w:rsidR="001B5264" w:rsidRPr="00EE1B34" w:rsidRDefault="001B5264" w:rsidP="00E22653">
                      <w:pPr>
                        <w:spacing w:line="276" w:lineRule="auto"/>
                        <w:jc w:val="right"/>
                        <w:rPr>
                          <w:rFonts w:ascii="Calibri" w:hAnsi="Calibri"/>
                          <w:sz w:val="72"/>
                          <w:szCs w:val="72"/>
                          <w:lang w:val="da-DK"/>
                        </w:rPr>
                      </w:pPr>
                      <w:r w:rsidRPr="00EE1B34">
                        <w:rPr>
                          <w:rFonts w:ascii="Calibri" w:hAnsi="Calibri"/>
                          <w:sz w:val="72"/>
                          <w:szCs w:val="72"/>
                          <w:lang w:val="da-DK"/>
                        </w:rPr>
                        <w:t>Invitation to Bid</w:t>
                      </w:r>
                      <w:r>
                        <w:rPr>
                          <w:rFonts w:ascii="Calibri" w:hAnsi="Calibri"/>
                          <w:sz w:val="72"/>
                          <w:szCs w:val="72"/>
                          <w:lang w:val="da-DK"/>
                        </w:rPr>
                        <w:t xml:space="preserve">                    </w:t>
                      </w:r>
                      <w:r>
                        <w:rPr>
                          <w:rFonts w:ascii="Calibri" w:hAnsi="Calibri"/>
                          <w:noProof/>
                          <w:sz w:val="72"/>
                          <w:szCs w:val="72"/>
                          <w:lang w:val="ru-RU" w:eastAsia="ru-RU"/>
                        </w:rPr>
                        <w:drawing>
                          <wp:inline distT="0" distB="0" distL="0" distR="0" wp14:anchorId="461864E0" wp14:editId="0716A177">
                            <wp:extent cx="980173" cy="509535"/>
                            <wp:effectExtent l="0" t="0" r="0"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ew DRC logo.png"/>
                                    <pic:cNvPicPr/>
                                  </pic:nvPicPr>
                                  <pic:blipFill>
                                    <a:blip r:embed="rId8">
                                      <a:extLst>
                                        <a:ext uri="{28A0092B-C50C-407E-A947-70E740481C1C}">
                                          <a14:useLocalDpi xmlns:a14="http://schemas.microsoft.com/office/drawing/2010/main" val="0"/>
                                        </a:ext>
                                      </a:extLst>
                                    </a:blip>
                                    <a:stretch>
                                      <a:fillRect/>
                                    </a:stretch>
                                  </pic:blipFill>
                                  <pic:spPr>
                                    <a:xfrm>
                                      <a:off x="0" y="0"/>
                                      <a:ext cx="980173" cy="509535"/>
                                    </a:xfrm>
                                    <a:prstGeom prst="rect">
                                      <a:avLst/>
                                    </a:prstGeom>
                                  </pic:spPr>
                                </pic:pic>
                              </a:graphicData>
                            </a:graphic>
                          </wp:inline>
                        </w:drawing>
                      </w:r>
                    </w:p>
                  </w:txbxContent>
                </v:textbox>
              </v:shape>
            </w:pict>
          </mc:Fallback>
        </mc:AlternateContent>
      </w:r>
      <w:r>
        <w:rPr>
          <w:noProof/>
          <w:lang w:val="ru-RU" w:eastAsia="ru-RU"/>
        </w:rPr>
        <mc:AlternateContent>
          <mc:Choice Requires="wps">
            <w:drawing>
              <wp:anchor distT="0" distB="0" distL="114300" distR="114300" simplePos="0" relativeHeight="251655680" behindDoc="0" locked="0" layoutInCell="1" allowOverlap="1" wp14:anchorId="2CBE41E7" wp14:editId="2ADF3008">
                <wp:simplePos x="0" y="0"/>
                <wp:positionH relativeFrom="column">
                  <wp:posOffset>-19050</wp:posOffset>
                </wp:positionH>
                <wp:positionV relativeFrom="paragraph">
                  <wp:posOffset>-533400</wp:posOffset>
                </wp:positionV>
                <wp:extent cx="6421120" cy="581025"/>
                <wp:effectExtent l="0" t="0" r="17780" b="28575"/>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58102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DFB4A37" id="Rektangel 1" o:spid="_x0000_s1026" style="position:absolute;margin-left:-1.5pt;margin-top:-42pt;width:505.6pt;height:45.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" filled="f" strokeweight=".25pt"/>
            </w:pict>
          </mc:Fallback>
        </mc:AlternateContent>
      </w:r>
      <w:r w:rsidR="00546722">
        <w:rPr>
          <w:noProof/>
          <w:lang w:val="ru-RU" w:eastAsia="ru-RU"/>
        </w:rPr>
        <mc:AlternateContent>
          <mc:Choice Requires="wps">
            <w:drawing>
              <wp:anchor distT="0" distB="0" distL="114300" distR="114300" simplePos="0" relativeHeight="251656704" behindDoc="0" locked="0" layoutInCell="1" allowOverlap="1" wp14:anchorId="19F30FE4" wp14:editId="42EA251B">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7CCF2076" w:rsidR="001B5264" w:rsidRDefault="001B5264" w:rsidP="00A921F8"/>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9F30FE4" id="_x0000_s1027" type="#_x0000_t202" style="position:absolute;left:0;text-align:left;margin-left:361.15pt;margin-top:-46.5pt;width:138.45pt;height:65.2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" filled="f" stroked="f">
                <v:textbox style="mso-fit-shape-to-text:t">
                  <w:txbxContent>
                    <w:p w14:paraId="69E48ADE" w14:textId="7CCF2076" w:rsidR="001B5264" w:rsidRDefault="001B5264" w:rsidP="00A921F8"/>
                  </w:txbxContent>
                </v:textbox>
              </v:shape>
            </w:pict>
          </mc:Fallback>
        </mc:AlternateContent>
      </w:r>
    </w:p>
    <w:p w14:paraId="6C5B1846" w14:textId="26F12C9B" w:rsidR="00A921F8" w:rsidRPr="00EE1B34" w:rsidRDefault="00A921F8" w:rsidP="003F0DB2">
      <w:pPr>
        <w:shd w:val="clear" w:color="auto" w:fill="FFFFFF"/>
        <w:rPr>
          <w:rFonts w:ascii="Calibri" w:hAnsi="Calibri" w:cs="Arial"/>
          <w:color w:val="222222"/>
          <w:szCs w:val="22"/>
        </w:rPr>
      </w:pPr>
    </w:p>
    <w:p w14:paraId="7DBF339B" w14:textId="648E0121" w:rsidR="00A921F8" w:rsidRPr="00EE1B34" w:rsidRDefault="00A921F8" w:rsidP="003F0DB2">
      <w:pPr>
        <w:shd w:val="clear" w:color="auto" w:fill="FFFFFF"/>
        <w:rPr>
          <w:rFonts w:ascii="Calibri" w:hAnsi="Calibri" w:cs="Arial"/>
          <w:color w:val="222222"/>
          <w:szCs w:val="22"/>
        </w:rPr>
      </w:pPr>
    </w:p>
    <w:tbl>
      <w:tblPr>
        <w:tblStyle w:val="af5"/>
        <w:tblW w:w="0" w:type="auto"/>
        <w:tblLook w:val="04A0" w:firstRow="1" w:lastRow="0" w:firstColumn="1" w:lastColumn="0" w:noHBand="0" w:noVBand="1"/>
      </w:tblPr>
      <w:tblGrid>
        <w:gridCol w:w="5148"/>
        <w:gridCol w:w="5148"/>
      </w:tblGrid>
      <w:tr w:rsidR="001F0020" w:rsidRPr="00C65605" w14:paraId="10E83E3D" w14:textId="77777777" w:rsidTr="269DA64D">
        <w:tc>
          <w:tcPr>
            <w:tcW w:w="5148" w:type="dxa"/>
          </w:tcPr>
          <w:p w14:paraId="2BA77F46" w14:textId="7C7E5203" w:rsidR="001F0020" w:rsidRPr="00EE1B34" w:rsidRDefault="001F0020" w:rsidP="001F0020">
            <w:pPr>
              <w:shd w:val="clear" w:color="auto" w:fill="FFFFFF"/>
              <w:rPr>
                <w:rFonts w:ascii="Calibri" w:hAnsi="Calibri" w:cs="Arial"/>
                <w:color w:val="222222"/>
                <w:lang w:val="en-GB"/>
              </w:rPr>
            </w:pPr>
            <w:r>
              <w:rPr>
                <w:rFonts w:ascii="Calibri" w:hAnsi="Calibri" w:cs="Arial"/>
                <w:color w:val="222222"/>
                <w:lang w:val="en-GB"/>
              </w:rPr>
              <w:t>Representation of Danish Refugee Council in Ukraine</w:t>
            </w:r>
          </w:p>
          <w:p w14:paraId="53CA5D6C" w14:textId="77777777" w:rsidR="001F0020" w:rsidRPr="00EE1B34" w:rsidRDefault="001F0020" w:rsidP="001F0020">
            <w:pPr>
              <w:shd w:val="clear" w:color="auto" w:fill="FFFFFF"/>
              <w:rPr>
                <w:rFonts w:ascii="Calibri" w:hAnsi="Calibri" w:cs="Arial"/>
                <w:color w:val="222222"/>
                <w:lang w:val="en-GB"/>
              </w:rPr>
            </w:pPr>
          </w:p>
          <w:p w14:paraId="35C1E8E2" w14:textId="256BFF90" w:rsidR="001F0020" w:rsidRPr="00EE1B34" w:rsidRDefault="001B5264" w:rsidP="269DA64D">
            <w:pPr>
              <w:shd w:val="clear" w:color="auto" w:fill="FFFFFF" w:themeFill="background1"/>
              <w:rPr>
                <w:rFonts w:ascii="Calibri" w:hAnsi="Calibri" w:cs="Arial"/>
                <w:color w:val="222222"/>
                <w:lang w:val="en-GB"/>
              </w:rPr>
            </w:pPr>
            <w:r>
              <w:rPr>
                <w:rFonts w:ascii="Calibri" w:hAnsi="Calibri" w:cs="Arial"/>
                <w:color w:val="222222"/>
              </w:rPr>
              <w:t>September</w:t>
            </w:r>
            <w:r w:rsidR="7B3FB545" w:rsidRPr="269DA64D">
              <w:rPr>
                <w:rFonts w:ascii="Calibri" w:hAnsi="Calibri" w:cs="Arial"/>
                <w:color w:val="222222"/>
                <w:lang w:val="en-GB"/>
              </w:rPr>
              <w:t xml:space="preserve"> </w:t>
            </w:r>
            <w:r w:rsidR="00C65605">
              <w:rPr>
                <w:rFonts w:ascii="Calibri" w:hAnsi="Calibri" w:cs="Arial"/>
                <w:color w:val="222222"/>
                <w:lang w:val="en-GB"/>
              </w:rPr>
              <w:t>20</w:t>
            </w:r>
            <w:r w:rsidR="2C4A6AF0" w:rsidRPr="269DA64D">
              <w:rPr>
                <w:rFonts w:ascii="Calibri" w:hAnsi="Calibri" w:cs="Arial"/>
                <w:color w:val="222222"/>
                <w:lang w:val="en-GB"/>
              </w:rPr>
              <w:t>, 20</w:t>
            </w:r>
            <w:r w:rsidR="0C53D8A6" w:rsidRPr="269DA64D">
              <w:rPr>
                <w:rFonts w:ascii="Calibri" w:hAnsi="Calibri" w:cs="Arial"/>
                <w:color w:val="222222"/>
                <w:lang w:val="en-GB"/>
              </w:rPr>
              <w:t>2</w:t>
            </w:r>
            <w:r w:rsidR="7B3FB545" w:rsidRPr="269DA64D">
              <w:rPr>
                <w:rFonts w:ascii="Calibri" w:hAnsi="Calibri" w:cs="Arial"/>
                <w:color w:val="222222"/>
                <w:lang w:val="en-GB"/>
              </w:rPr>
              <w:t>1</w:t>
            </w:r>
          </w:p>
          <w:p w14:paraId="6B0FFEF7" w14:textId="77777777" w:rsidR="001F0020" w:rsidRPr="00EE1B34" w:rsidRDefault="001F0020" w:rsidP="001F0020">
            <w:pPr>
              <w:shd w:val="clear" w:color="auto" w:fill="FFFFFF"/>
              <w:rPr>
                <w:rFonts w:ascii="Calibri" w:hAnsi="Calibri" w:cs="Arial"/>
                <w:color w:val="222222"/>
                <w:lang w:val="en-GB"/>
              </w:rPr>
            </w:pPr>
          </w:p>
          <w:p w14:paraId="45950D98" w14:textId="0BB040DB" w:rsidR="001F0020" w:rsidRPr="00EE1B34" w:rsidRDefault="001F0020" w:rsidP="001F0020">
            <w:pPr>
              <w:shd w:val="clear" w:color="auto" w:fill="FFFFFF"/>
              <w:rPr>
                <w:rFonts w:ascii="Calibri" w:hAnsi="Calibri" w:cs="Arial"/>
                <w:color w:val="222222"/>
                <w:lang w:val="en-GB"/>
              </w:rPr>
            </w:pPr>
            <w:r w:rsidRPr="00EE1B34">
              <w:rPr>
                <w:rFonts w:ascii="Calibri" w:hAnsi="Calibri" w:cs="Arial"/>
                <w:color w:val="222222"/>
                <w:lang w:val="en-GB"/>
              </w:rPr>
              <w:t>To:</w:t>
            </w:r>
            <w:r>
              <w:rPr>
                <w:rFonts w:ascii="Calibri" w:hAnsi="Calibri" w:cs="Arial"/>
                <w:color w:val="222222"/>
                <w:lang w:val="en-GB"/>
              </w:rPr>
              <w:t xml:space="preserve"> whom it may concern</w:t>
            </w:r>
          </w:p>
          <w:p w14:paraId="0237508C" w14:textId="77777777" w:rsidR="001F0020" w:rsidRPr="00EE1B34" w:rsidRDefault="001F0020" w:rsidP="001F0020">
            <w:pPr>
              <w:shd w:val="clear" w:color="auto" w:fill="FFFFFF"/>
              <w:rPr>
                <w:rFonts w:ascii="Calibri" w:hAnsi="Calibri" w:cs="Arial"/>
                <w:color w:val="222222"/>
                <w:lang w:val="en-GB"/>
              </w:rPr>
            </w:pPr>
          </w:p>
          <w:p w14:paraId="1F19B38C" w14:textId="42F9C769" w:rsidR="001F0020" w:rsidRPr="001B5264" w:rsidRDefault="001F0020" w:rsidP="001F0020">
            <w:pPr>
              <w:rPr>
                <w:rFonts w:ascii="Calibri" w:hAnsi="Calibri" w:cs="Arial"/>
                <w:b/>
                <w:color w:val="222222"/>
                <w:lang w:val="en-GB"/>
              </w:rPr>
            </w:pPr>
            <w:r w:rsidRPr="00EE1B34">
              <w:rPr>
                <w:rFonts w:ascii="Calibri" w:hAnsi="Calibri" w:cs="Arial"/>
                <w:b/>
                <w:color w:val="222222"/>
                <w:lang w:val="en-GB"/>
              </w:rPr>
              <w:t>Invitation to Bid No.:</w:t>
            </w:r>
            <w:r w:rsidRPr="00EE1B34">
              <w:rPr>
                <w:rFonts w:ascii="Calibri" w:hAnsi="Calibri" w:cs="Arial"/>
                <w:b/>
                <w:color w:val="222222"/>
                <w:lang w:val="en-GB"/>
              </w:rPr>
              <w:tab/>
            </w:r>
            <w:r>
              <w:rPr>
                <w:rFonts w:ascii="Calibri" w:hAnsi="Calibri" w:cs="Arial"/>
                <w:b/>
                <w:color w:val="222222"/>
                <w:lang w:val="en-GB"/>
              </w:rPr>
              <w:t>ITB-U</w:t>
            </w:r>
            <w:r w:rsidR="00A53275">
              <w:rPr>
                <w:rFonts w:ascii="Calibri" w:hAnsi="Calibri" w:cs="Arial"/>
                <w:b/>
                <w:color w:val="222222"/>
                <w:lang w:val="en-GB"/>
              </w:rPr>
              <w:t>K</w:t>
            </w:r>
            <w:r>
              <w:rPr>
                <w:rFonts w:ascii="Calibri" w:hAnsi="Calibri" w:cs="Arial"/>
                <w:b/>
                <w:color w:val="222222"/>
                <w:lang w:val="en-GB"/>
              </w:rPr>
              <w:t>R-20</w:t>
            </w:r>
            <w:r w:rsidR="00A53275">
              <w:rPr>
                <w:rFonts w:ascii="Calibri" w:hAnsi="Calibri" w:cs="Arial"/>
                <w:b/>
                <w:color w:val="222222"/>
                <w:lang w:val="en-GB"/>
              </w:rPr>
              <w:t>2</w:t>
            </w:r>
            <w:r w:rsidR="001C0BF9">
              <w:rPr>
                <w:rFonts w:ascii="Calibri" w:hAnsi="Calibri" w:cs="Arial"/>
                <w:b/>
                <w:color w:val="222222"/>
                <w:lang w:val="uk-UA"/>
              </w:rPr>
              <w:t>1</w:t>
            </w:r>
            <w:r>
              <w:rPr>
                <w:rFonts w:ascii="Calibri" w:hAnsi="Calibri" w:cs="Arial"/>
                <w:b/>
                <w:color w:val="222222"/>
                <w:lang w:val="en-GB"/>
              </w:rPr>
              <w:t>-00</w:t>
            </w:r>
            <w:r w:rsidR="001B5264">
              <w:rPr>
                <w:rFonts w:ascii="Calibri" w:hAnsi="Calibri" w:cs="Arial"/>
                <w:b/>
                <w:color w:val="222222"/>
                <w:lang w:val="en-GB"/>
              </w:rPr>
              <w:t>7</w:t>
            </w:r>
          </w:p>
          <w:p w14:paraId="3809CD8A" w14:textId="77777777" w:rsidR="001F0020" w:rsidRPr="00EE1B34" w:rsidRDefault="001F0020" w:rsidP="001F0020">
            <w:pPr>
              <w:rPr>
                <w:rFonts w:ascii="Calibri" w:hAnsi="Calibri" w:cs="Arial"/>
                <w:b/>
                <w:color w:val="222222"/>
                <w:lang w:val="en-GB"/>
              </w:rPr>
            </w:pPr>
          </w:p>
          <w:p w14:paraId="1FC87E61" w14:textId="77777777" w:rsidR="001F0020" w:rsidRPr="00EE1B34" w:rsidRDefault="001F0020" w:rsidP="001F0020">
            <w:pPr>
              <w:rPr>
                <w:rFonts w:ascii="Calibri" w:hAnsi="Calibri" w:cs="Arial"/>
                <w:color w:val="222222"/>
                <w:lang w:val="en-GB"/>
              </w:rPr>
            </w:pPr>
            <w:r w:rsidRPr="00EE1B34">
              <w:rPr>
                <w:rFonts w:ascii="Calibri" w:hAnsi="Calibri" w:cs="Arial"/>
                <w:color w:val="222222"/>
                <w:lang w:val="en-GB"/>
              </w:rPr>
              <w:t>Dear Sir/Madam:</w:t>
            </w:r>
          </w:p>
          <w:p w14:paraId="7F6DBE36" w14:textId="4C1B16E9" w:rsidR="001F0020" w:rsidRPr="00EE1B34" w:rsidRDefault="001F0020" w:rsidP="001F0020">
            <w:pPr>
              <w:rPr>
                <w:rFonts w:ascii="Calibri" w:hAnsi="Calibri" w:cs="Arial"/>
                <w:b/>
                <w:color w:val="222222"/>
                <w:lang w:val="en-GB"/>
              </w:rPr>
            </w:pPr>
            <w:r w:rsidRPr="00EE1B34">
              <w:rPr>
                <w:rFonts w:ascii="Calibri" w:hAnsi="Calibri" w:cs="Arial"/>
                <w:color w:val="222222"/>
                <w:lang w:val="en-GB"/>
              </w:rPr>
              <w:t>The Danish Refugee Council (DRC)</w:t>
            </w:r>
            <w:r w:rsidRPr="00EE1B34">
              <w:rPr>
                <w:rFonts w:ascii="Calibri" w:hAnsi="Calibri" w:cs="Arial"/>
                <w:lang w:val="en-GB"/>
              </w:rPr>
              <w:t xml:space="preserve"> </w:t>
            </w:r>
            <w:r w:rsidR="00A53275">
              <w:rPr>
                <w:rFonts w:ascii="Calibri" w:hAnsi="Calibri" w:cs="Arial"/>
                <w:lang w:val="en-GB"/>
              </w:rPr>
              <w:t>with the funding from the donors</w:t>
            </w:r>
            <w:r w:rsidRPr="000F079C">
              <w:rPr>
                <w:rFonts w:ascii="Calibri" w:hAnsi="Calibri" w:cs="Arial"/>
                <w:color w:val="FF0000"/>
                <w:lang w:val="en-GB"/>
              </w:rPr>
              <w:t xml:space="preserve"> </w:t>
            </w:r>
            <w:r w:rsidRPr="00EE1B34">
              <w:rPr>
                <w:rFonts w:ascii="Calibri" w:hAnsi="Calibri" w:cs="Arial"/>
                <w:lang w:val="en-GB"/>
              </w:rPr>
              <w:t>for the implementation of the</w:t>
            </w:r>
            <w:r w:rsidR="00A53275">
              <w:rPr>
                <w:rFonts w:ascii="Calibri" w:hAnsi="Calibri" w:cs="Arial"/>
                <w:lang w:val="en-GB"/>
              </w:rPr>
              <w:t xml:space="preserve"> programs of</w:t>
            </w:r>
            <w:r w:rsidRPr="00EE1B34">
              <w:rPr>
                <w:rFonts w:ascii="Calibri" w:hAnsi="Calibri" w:cs="Arial"/>
                <w:lang w:val="en-GB"/>
              </w:rPr>
              <w:t xml:space="preserve"> humanitarian </w:t>
            </w:r>
            <w:r w:rsidR="00A53275">
              <w:rPr>
                <w:rFonts w:ascii="Calibri" w:hAnsi="Calibri" w:cs="Arial"/>
                <w:lang w:val="en-GB"/>
              </w:rPr>
              <w:t xml:space="preserve">demining handles the procurement of </w:t>
            </w:r>
            <w:r w:rsidR="001B5264">
              <w:rPr>
                <w:rFonts w:ascii="Calibri" w:hAnsi="Calibri" w:cs="Arial"/>
                <w:lang w:val="en-GB"/>
              </w:rPr>
              <w:t>IT and</w:t>
            </w:r>
            <w:r w:rsidR="001B5264">
              <w:rPr>
                <w:rFonts w:ascii="Calibri" w:hAnsi="Calibri" w:cs="Arial"/>
                <w:lang w:val="uk-UA"/>
              </w:rPr>
              <w:t xml:space="preserve"> </w:t>
            </w:r>
            <w:r w:rsidR="001B5264" w:rsidRPr="001B5264">
              <w:rPr>
                <w:rFonts w:ascii="Calibri" w:hAnsi="Calibri" w:cs="Arial"/>
                <w:lang w:val="en-GB"/>
              </w:rPr>
              <w:t xml:space="preserve">electrical </w:t>
            </w:r>
            <w:r w:rsidR="001B5264">
              <w:rPr>
                <w:rFonts w:ascii="Calibri" w:hAnsi="Calibri" w:cs="Arial"/>
                <w:lang w:val="en-GB"/>
              </w:rPr>
              <w:t>equipment</w:t>
            </w:r>
            <w:r w:rsidRPr="00EE1B34">
              <w:rPr>
                <w:rFonts w:ascii="Calibri" w:hAnsi="Calibri" w:cs="Arial"/>
                <w:lang w:val="en-GB"/>
              </w:rPr>
              <w:t xml:space="preserve">. </w:t>
            </w:r>
            <w:r w:rsidRPr="003461DC">
              <w:rPr>
                <w:rFonts w:ascii="Calibri" w:hAnsi="Calibri" w:cs="Arial"/>
                <w:lang w:val="en-GB"/>
              </w:rPr>
              <w:t>T</w:t>
            </w:r>
            <w:r w:rsidRPr="00EE1B34">
              <w:rPr>
                <w:rFonts w:ascii="Calibri" w:hAnsi="Calibri" w:cs="Arial"/>
                <w:color w:val="222222"/>
                <w:lang w:val="en-GB"/>
              </w:rPr>
              <w:t>herefore, the DRC requests you to submit price bid(s) for the supply of the item(s) listed on t</w:t>
            </w:r>
            <w:r w:rsidR="006A02B7">
              <w:rPr>
                <w:rFonts w:ascii="Calibri" w:hAnsi="Calibri" w:cs="Arial"/>
                <w:color w:val="222222"/>
                <w:lang w:val="en-GB"/>
              </w:rPr>
              <w:t xml:space="preserve">he attached DRC Bid Form Annexes </w:t>
            </w:r>
            <w:r w:rsidR="006A02B7">
              <w:rPr>
                <w:rFonts w:ascii="Calibri" w:hAnsi="Calibri" w:cs="Arial"/>
                <w:color w:val="222222"/>
              </w:rPr>
              <w:t>C1 and C2</w:t>
            </w:r>
            <w:r>
              <w:rPr>
                <w:rFonts w:ascii="Calibri" w:hAnsi="Calibri" w:cs="Arial"/>
                <w:color w:val="222222"/>
                <w:lang w:val="en-GB"/>
              </w:rPr>
              <w:t>.</w:t>
            </w:r>
          </w:p>
          <w:p w14:paraId="1D49C947" w14:textId="241E05F1" w:rsidR="00845F59" w:rsidRPr="006A02B7" w:rsidRDefault="00845F59" w:rsidP="001F0020">
            <w:pPr>
              <w:pStyle w:val="ColorfulList-Accent11"/>
              <w:shd w:val="clear" w:color="auto" w:fill="FFFFFF"/>
              <w:ind w:left="0"/>
              <w:rPr>
                <w:rFonts w:ascii="Calibri" w:hAnsi="Calibri" w:cs="Arial"/>
                <w:color w:val="222222"/>
                <w:lang w:val="en-GB"/>
              </w:rPr>
            </w:pPr>
          </w:p>
          <w:p w14:paraId="085F3D54" w14:textId="77777777" w:rsidR="00A53275" w:rsidRPr="00845F59" w:rsidRDefault="00A53275" w:rsidP="001F0020">
            <w:pPr>
              <w:pStyle w:val="ColorfulList-Accent11"/>
              <w:shd w:val="clear" w:color="auto" w:fill="FFFFFF"/>
              <w:ind w:left="0"/>
              <w:rPr>
                <w:rFonts w:ascii="Calibri" w:hAnsi="Calibri" w:cs="Arial"/>
                <w:color w:val="222222"/>
                <w:lang w:val="uk-UA"/>
              </w:rPr>
            </w:pPr>
          </w:p>
          <w:p w14:paraId="33D49184" w14:textId="77777777" w:rsidR="001F0020" w:rsidRPr="00EE1B34" w:rsidRDefault="001F0020" w:rsidP="001F0020">
            <w:pPr>
              <w:pStyle w:val="1"/>
              <w:outlineLvl w:val="0"/>
              <w:rPr>
                <w:lang w:val="en-GB"/>
              </w:rPr>
            </w:pPr>
            <w:r w:rsidRPr="00EE1B34">
              <w:rPr>
                <w:lang w:val="en-GB"/>
              </w:rPr>
              <w:t>Tender Details</w:t>
            </w:r>
          </w:p>
          <w:p w14:paraId="4E6DCFE5" w14:textId="1EB349DA" w:rsidR="001F0020" w:rsidRPr="001F0020" w:rsidRDefault="001F0020" w:rsidP="001F0020">
            <w:pPr>
              <w:pStyle w:val="ColorfulList-Accent11"/>
              <w:shd w:val="clear" w:color="auto" w:fill="FFFFFF"/>
              <w:ind w:left="0"/>
              <w:rPr>
                <w:rFonts w:ascii="Calibri" w:hAnsi="Calibri" w:cs="Arial"/>
                <w:color w:val="222222"/>
                <w:lang w:val="en-GB"/>
              </w:rPr>
            </w:pPr>
            <w:r w:rsidRPr="00EE1B34">
              <w:rPr>
                <w:rFonts w:ascii="Calibri" w:hAnsi="Calibri" w:cs="Arial"/>
                <w:color w:val="222222"/>
                <w:lang w:val="en-GB"/>
              </w:rPr>
              <w:t>The Tender details are as follows:</w:t>
            </w:r>
          </w:p>
        </w:tc>
        <w:tc>
          <w:tcPr>
            <w:tcW w:w="5148" w:type="dxa"/>
          </w:tcPr>
          <w:p w14:paraId="002B5724" w14:textId="362B7ECD" w:rsidR="00491124" w:rsidRPr="00491124" w:rsidRDefault="00491124" w:rsidP="00491124">
            <w:pPr>
              <w:rPr>
                <w:rFonts w:ascii="Calibri" w:hAnsi="Calibri" w:cs="Arial"/>
                <w:color w:val="222222"/>
                <w:lang w:val="uk-UA"/>
              </w:rPr>
            </w:pPr>
            <w:r w:rsidRPr="00491124">
              <w:rPr>
                <w:rFonts w:ascii="Calibri" w:hAnsi="Calibri" w:cs="Arial"/>
                <w:color w:val="222222"/>
                <w:lang w:val="uk-UA"/>
              </w:rPr>
              <w:t>Представництво Датської Ради з питань біженців в Україні</w:t>
            </w:r>
          </w:p>
          <w:p w14:paraId="19BAB3C8" w14:textId="3401285D" w:rsidR="00491124" w:rsidRPr="00491124" w:rsidRDefault="00C65605" w:rsidP="00491124">
            <w:pPr>
              <w:rPr>
                <w:rFonts w:ascii="Calibri" w:hAnsi="Calibri" w:cs="Arial"/>
                <w:color w:val="222222"/>
                <w:lang w:val="uk-UA"/>
              </w:rPr>
            </w:pPr>
            <w:r>
              <w:rPr>
                <w:rFonts w:ascii="Calibri" w:hAnsi="Calibri" w:cs="Arial"/>
                <w:color w:val="222222"/>
              </w:rPr>
              <w:t>20</w:t>
            </w:r>
            <w:r w:rsidR="21885B27" w:rsidRPr="269DA64D">
              <w:rPr>
                <w:rFonts w:ascii="Calibri" w:hAnsi="Calibri" w:cs="Arial"/>
                <w:color w:val="222222"/>
                <w:lang w:val="ru-RU"/>
              </w:rPr>
              <w:t xml:space="preserve"> </w:t>
            </w:r>
            <w:r w:rsidR="001B5264">
              <w:rPr>
                <w:rFonts w:ascii="Calibri" w:hAnsi="Calibri" w:cs="Arial"/>
                <w:color w:val="222222"/>
                <w:lang w:val="uk-UA"/>
              </w:rPr>
              <w:t>вересня</w:t>
            </w:r>
            <w:r w:rsidR="21885B27" w:rsidRPr="269DA64D">
              <w:rPr>
                <w:rFonts w:ascii="Calibri" w:hAnsi="Calibri" w:cs="Arial"/>
                <w:color w:val="222222"/>
                <w:lang w:val="uk-UA"/>
              </w:rPr>
              <w:t xml:space="preserve"> 20</w:t>
            </w:r>
            <w:r w:rsidR="7B3FB545" w:rsidRPr="269DA64D">
              <w:rPr>
                <w:rFonts w:ascii="Calibri" w:hAnsi="Calibri" w:cs="Arial"/>
                <w:color w:val="222222"/>
                <w:lang w:val="uk-UA"/>
              </w:rPr>
              <w:t>21</w:t>
            </w:r>
            <w:r w:rsidR="21885B27" w:rsidRPr="269DA64D">
              <w:rPr>
                <w:rFonts w:ascii="Calibri" w:hAnsi="Calibri" w:cs="Arial"/>
                <w:color w:val="222222"/>
                <w:lang w:val="uk-UA"/>
              </w:rPr>
              <w:t xml:space="preserve"> р.</w:t>
            </w:r>
          </w:p>
          <w:p w14:paraId="2A8FBFDF" w14:textId="77777777" w:rsidR="00491124" w:rsidRPr="00491124" w:rsidRDefault="00491124" w:rsidP="00491124">
            <w:pPr>
              <w:rPr>
                <w:rFonts w:ascii="Calibri" w:hAnsi="Calibri" w:cs="Arial"/>
                <w:color w:val="222222"/>
                <w:lang w:val="uk-UA"/>
              </w:rPr>
            </w:pPr>
          </w:p>
          <w:p w14:paraId="652FCD33" w14:textId="5F43FA77" w:rsidR="00491124" w:rsidRDefault="00491124" w:rsidP="00491124">
            <w:pPr>
              <w:rPr>
                <w:rFonts w:ascii="Calibri" w:hAnsi="Calibri" w:cs="Arial"/>
                <w:color w:val="222222"/>
                <w:lang w:val="uk-UA"/>
              </w:rPr>
            </w:pPr>
            <w:r>
              <w:rPr>
                <w:rFonts w:ascii="Calibri" w:hAnsi="Calibri" w:cs="Arial"/>
                <w:color w:val="222222"/>
                <w:lang w:val="uk-UA"/>
              </w:rPr>
              <w:t>Кому: за запитом</w:t>
            </w:r>
          </w:p>
          <w:p w14:paraId="4DEC9A8B" w14:textId="77777777" w:rsidR="00491124" w:rsidRDefault="00491124" w:rsidP="00491124">
            <w:pPr>
              <w:rPr>
                <w:rFonts w:ascii="Calibri" w:hAnsi="Calibri" w:cs="Arial"/>
                <w:color w:val="222222"/>
                <w:lang w:val="uk-UA"/>
              </w:rPr>
            </w:pPr>
          </w:p>
          <w:p w14:paraId="3BC2D0D5" w14:textId="28E07F0D" w:rsidR="00491124" w:rsidRPr="00C65605" w:rsidRDefault="00491124" w:rsidP="00491124">
            <w:pPr>
              <w:rPr>
                <w:rFonts w:ascii="Calibri" w:hAnsi="Calibri" w:cs="Arial"/>
                <w:b/>
                <w:color w:val="222222"/>
                <w:lang w:val="ru-RU"/>
              </w:rPr>
            </w:pPr>
            <w:r w:rsidRPr="00470A27">
              <w:rPr>
                <w:rFonts w:ascii="Calibri" w:hAnsi="Calibri" w:cs="Arial"/>
                <w:b/>
                <w:color w:val="222222"/>
                <w:lang w:val="uk-UA"/>
              </w:rPr>
              <w:t xml:space="preserve">Тендер: </w:t>
            </w:r>
            <w:r w:rsidR="00470A27" w:rsidRPr="00470A27">
              <w:rPr>
                <w:rFonts w:ascii="Calibri" w:hAnsi="Calibri" w:cs="Arial"/>
                <w:b/>
                <w:color w:val="222222"/>
              </w:rPr>
              <w:t>ITB</w:t>
            </w:r>
            <w:r w:rsidR="00470A27" w:rsidRPr="00DD5E85">
              <w:rPr>
                <w:rFonts w:ascii="Calibri" w:hAnsi="Calibri" w:cs="Arial"/>
                <w:b/>
                <w:color w:val="222222"/>
                <w:lang w:val="ru-RU"/>
              </w:rPr>
              <w:t>-</w:t>
            </w:r>
            <w:r w:rsidR="00470A27" w:rsidRPr="00470A27">
              <w:rPr>
                <w:rFonts w:ascii="Calibri" w:hAnsi="Calibri" w:cs="Arial"/>
                <w:b/>
                <w:color w:val="222222"/>
              </w:rPr>
              <w:t>UKR</w:t>
            </w:r>
            <w:r w:rsidR="00470A27" w:rsidRPr="00DD5E85">
              <w:rPr>
                <w:rFonts w:ascii="Calibri" w:hAnsi="Calibri" w:cs="Arial"/>
                <w:b/>
                <w:color w:val="222222"/>
                <w:lang w:val="ru-RU"/>
              </w:rPr>
              <w:t>-202</w:t>
            </w:r>
            <w:r w:rsidR="00DD5E85">
              <w:rPr>
                <w:rFonts w:ascii="Calibri" w:hAnsi="Calibri" w:cs="Arial"/>
                <w:b/>
                <w:color w:val="222222"/>
                <w:lang w:val="ru-RU"/>
              </w:rPr>
              <w:t>1-0</w:t>
            </w:r>
            <w:r w:rsidR="001C0BF9">
              <w:rPr>
                <w:rFonts w:ascii="Calibri" w:hAnsi="Calibri" w:cs="Arial"/>
                <w:b/>
                <w:color w:val="222222"/>
                <w:lang w:val="ru-RU"/>
              </w:rPr>
              <w:t>0</w:t>
            </w:r>
            <w:r w:rsidR="001B5264" w:rsidRPr="00C65605">
              <w:rPr>
                <w:rFonts w:ascii="Calibri" w:hAnsi="Calibri" w:cs="Arial"/>
                <w:b/>
                <w:color w:val="222222"/>
                <w:lang w:val="ru-RU"/>
              </w:rPr>
              <w:t>7</w:t>
            </w:r>
          </w:p>
          <w:p w14:paraId="3BD255E5" w14:textId="77777777" w:rsidR="00491124" w:rsidRPr="00491124" w:rsidRDefault="00491124" w:rsidP="00491124">
            <w:pPr>
              <w:rPr>
                <w:rFonts w:ascii="Calibri" w:hAnsi="Calibri" w:cs="Arial"/>
                <w:color w:val="222222"/>
                <w:lang w:val="uk-UA"/>
              </w:rPr>
            </w:pPr>
          </w:p>
          <w:p w14:paraId="30C1ED8A" w14:textId="77777777" w:rsidR="00491124" w:rsidRPr="00491124" w:rsidRDefault="00491124" w:rsidP="00491124">
            <w:pPr>
              <w:rPr>
                <w:rFonts w:ascii="Calibri" w:hAnsi="Calibri" w:cs="Arial"/>
                <w:color w:val="222222"/>
                <w:lang w:val="uk-UA"/>
              </w:rPr>
            </w:pPr>
            <w:r w:rsidRPr="00491124">
              <w:rPr>
                <w:rFonts w:ascii="Calibri" w:hAnsi="Calibri" w:cs="Arial"/>
                <w:color w:val="222222"/>
                <w:lang w:val="uk-UA"/>
              </w:rPr>
              <w:t>Шановні панове,</w:t>
            </w:r>
          </w:p>
          <w:p w14:paraId="1AC296C9" w14:textId="37935EEF" w:rsidR="00491124" w:rsidRPr="00491124" w:rsidRDefault="21885B27" w:rsidP="00491124">
            <w:pPr>
              <w:rPr>
                <w:rFonts w:ascii="Calibri" w:hAnsi="Calibri" w:cs="Arial"/>
                <w:color w:val="222222"/>
                <w:lang w:val="uk-UA"/>
              </w:rPr>
            </w:pPr>
            <w:r w:rsidRPr="269DA64D">
              <w:rPr>
                <w:rFonts w:ascii="Calibri" w:hAnsi="Calibri" w:cs="Arial"/>
                <w:color w:val="222222"/>
                <w:lang w:val="uk-UA"/>
              </w:rPr>
              <w:t xml:space="preserve">Представництво Датської Ради з питань біженців в Україні (ДРБ) </w:t>
            </w:r>
            <w:r w:rsidR="043BDE87" w:rsidRPr="269DA64D">
              <w:rPr>
                <w:rFonts w:ascii="Calibri" w:hAnsi="Calibri" w:cs="Arial"/>
                <w:color w:val="222222"/>
                <w:lang w:val="uk-UA"/>
              </w:rPr>
              <w:t xml:space="preserve">при фінансуванні донорів для </w:t>
            </w:r>
            <w:r w:rsidRPr="269DA64D">
              <w:rPr>
                <w:rFonts w:ascii="Calibri" w:hAnsi="Calibri" w:cs="Arial"/>
                <w:color w:val="222222"/>
                <w:lang w:val="uk-UA"/>
              </w:rPr>
              <w:t xml:space="preserve"> імплементаці</w:t>
            </w:r>
            <w:r w:rsidR="043BDE87" w:rsidRPr="269DA64D">
              <w:rPr>
                <w:rFonts w:ascii="Calibri" w:hAnsi="Calibri" w:cs="Arial"/>
                <w:color w:val="222222"/>
                <w:lang w:val="uk-UA"/>
              </w:rPr>
              <w:t xml:space="preserve">ї програм </w:t>
            </w:r>
            <w:r w:rsidRPr="269DA64D">
              <w:rPr>
                <w:rFonts w:ascii="Calibri" w:hAnsi="Calibri" w:cs="Arial"/>
                <w:color w:val="222222"/>
                <w:lang w:val="uk-UA"/>
              </w:rPr>
              <w:t>з гуманітарно</w:t>
            </w:r>
            <w:r w:rsidR="043BDE87" w:rsidRPr="269DA64D">
              <w:rPr>
                <w:rFonts w:ascii="Calibri" w:hAnsi="Calibri" w:cs="Arial"/>
                <w:color w:val="222222"/>
                <w:lang w:val="uk-UA"/>
              </w:rPr>
              <w:t>го розмінування про</w:t>
            </w:r>
            <w:r w:rsidR="22238AD6" w:rsidRPr="269DA64D">
              <w:rPr>
                <w:rFonts w:ascii="Calibri" w:hAnsi="Calibri" w:cs="Arial"/>
                <w:color w:val="222222"/>
                <w:lang w:val="uk-UA"/>
              </w:rPr>
              <w:t>в</w:t>
            </w:r>
            <w:r w:rsidR="043BDE87" w:rsidRPr="269DA64D">
              <w:rPr>
                <w:rFonts w:ascii="Calibri" w:hAnsi="Calibri" w:cs="Arial"/>
                <w:color w:val="222222"/>
                <w:lang w:val="uk-UA"/>
              </w:rPr>
              <w:t xml:space="preserve">одить закупівлю </w:t>
            </w:r>
            <w:r w:rsidR="001B5264">
              <w:rPr>
                <w:rFonts w:ascii="Calibri" w:hAnsi="Calibri" w:cs="Arial"/>
                <w:color w:val="222222"/>
              </w:rPr>
              <w:t>IT</w:t>
            </w:r>
            <w:r w:rsidR="001B5264" w:rsidRPr="00C65605">
              <w:rPr>
                <w:rFonts w:ascii="Calibri" w:hAnsi="Calibri" w:cs="Arial"/>
                <w:color w:val="222222"/>
                <w:lang w:val="ru-RU"/>
              </w:rPr>
              <w:t xml:space="preserve"> </w:t>
            </w:r>
            <w:r w:rsidR="001B5264">
              <w:rPr>
                <w:rFonts w:ascii="Calibri" w:hAnsi="Calibri" w:cs="Arial"/>
                <w:color w:val="222222"/>
                <w:lang w:val="uk-UA"/>
              </w:rPr>
              <w:t>та електронного обладнання</w:t>
            </w:r>
            <w:r w:rsidR="100559C7" w:rsidRPr="269DA64D">
              <w:rPr>
                <w:rFonts w:ascii="Calibri" w:hAnsi="Calibri" w:cs="Arial"/>
                <w:color w:val="222222"/>
                <w:lang w:val="uk-UA"/>
              </w:rPr>
              <w:t>. У зв‘язку</w:t>
            </w:r>
            <w:r w:rsidR="100559C7" w:rsidRPr="269DA64D">
              <w:rPr>
                <w:rFonts w:ascii="Calibri" w:hAnsi="Calibri" w:cs="Arial"/>
                <w:color w:val="222222"/>
                <w:lang w:val="ru-RU"/>
              </w:rPr>
              <w:t xml:space="preserve"> з </w:t>
            </w:r>
            <w:r w:rsidR="100559C7" w:rsidRPr="269DA64D">
              <w:rPr>
                <w:rFonts w:ascii="Calibri" w:hAnsi="Calibri" w:cs="Arial"/>
                <w:color w:val="222222"/>
                <w:lang w:val="uk-UA"/>
              </w:rPr>
              <w:t>цим</w:t>
            </w:r>
            <w:r w:rsidRPr="269DA64D">
              <w:rPr>
                <w:rFonts w:ascii="Calibri" w:hAnsi="Calibri" w:cs="Arial"/>
                <w:color w:val="222222"/>
                <w:lang w:val="uk-UA"/>
              </w:rPr>
              <w:t xml:space="preserve"> ДРБ пропонує надати вашу комерційну пропозицію</w:t>
            </w:r>
            <w:r w:rsidR="2A7ADCDF" w:rsidRPr="269DA64D">
              <w:rPr>
                <w:rFonts w:ascii="Calibri" w:hAnsi="Calibri" w:cs="Arial"/>
                <w:color w:val="222222"/>
                <w:lang w:val="uk-UA"/>
              </w:rPr>
              <w:t>(-</w:t>
            </w:r>
            <w:proofErr w:type="spellStart"/>
            <w:r w:rsidR="2A7ADCDF" w:rsidRPr="269DA64D">
              <w:rPr>
                <w:rFonts w:ascii="Calibri" w:hAnsi="Calibri" w:cs="Arial"/>
                <w:color w:val="222222"/>
                <w:lang w:val="uk-UA"/>
              </w:rPr>
              <w:t>ії</w:t>
            </w:r>
            <w:proofErr w:type="spellEnd"/>
            <w:r w:rsidR="2A7ADCDF" w:rsidRPr="269DA64D">
              <w:rPr>
                <w:rFonts w:ascii="Calibri" w:hAnsi="Calibri" w:cs="Arial"/>
                <w:color w:val="222222"/>
                <w:lang w:val="uk-UA"/>
              </w:rPr>
              <w:t>)</w:t>
            </w:r>
            <w:r w:rsidRPr="269DA64D">
              <w:rPr>
                <w:rFonts w:ascii="Calibri" w:hAnsi="Calibri" w:cs="Arial"/>
                <w:color w:val="222222"/>
                <w:lang w:val="uk-UA"/>
              </w:rPr>
              <w:t xml:space="preserve"> на постачання </w:t>
            </w:r>
            <w:r w:rsidR="2A7ADCDF" w:rsidRPr="269DA64D">
              <w:rPr>
                <w:rFonts w:ascii="Calibri" w:hAnsi="Calibri" w:cs="Arial"/>
                <w:color w:val="222222"/>
                <w:lang w:val="uk-UA"/>
              </w:rPr>
              <w:t>товару(-</w:t>
            </w:r>
            <w:proofErr w:type="spellStart"/>
            <w:r w:rsidR="2A7ADCDF" w:rsidRPr="269DA64D">
              <w:rPr>
                <w:rFonts w:ascii="Calibri" w:hAnsi="Calibri" w:cs="Arial"/>
                <w:color w:val="222222"/>
                <w:lang w:val="uk-UA"/>
              </w:rPr>
              <w:t>ів</w:t>
            </w:r>
            <w:proofErr w:type="spellEnd"/>
            <w:r w:rsidR="2A7ADCDF" w:rsidRPr="269DA64D">
              <w:rPr>
                <w:rFonts w:ascii="Calibri" w:hAnsi="Calibri" w:cs="Arial"/>
                <w:color w:val="222222"/>
                <w:lang w:val="uk-UA"/>
              </w:rPr>
              <w:t xml:space="preserve">), зазначених у </w:t>
            </w:r>
            <w:r w:rsidR="408082FC" w:rsidRPr="269DA64D">
              <w:rPr>
                <w:rFonts w:ascii="Calibri" w:hAnsi="Calibri" w:cs="Arial"/>
                <w:color w:val="222222"/>
                <w:lang w:val="uk-UA"/>
              </w:rPr>
              <w:t>доданій Формі пропозиції ДРБ, Додатки С1 та С2</w:t>
            </w:r>
            <w:r w:rsidRPr="269DA64D">
              <w:rPr>
                <w:rFonts w:ascii="Calibri" w:hAnsi="Calibri" w:cs="Arial"/>
                <w:color w:val="222222"/>
                <w:lang w:val="uk-UA"/>
              </w:rPr>
              <w:t>.</w:t>
            </w:r>
          </w:p>
          <w:p w14:paraId="361F53B8" w14:textId="77777777" w:rsidR="00491124" w:rsidRPr="00491124" w:rsidRDefault="00491124" w:rsidP="00491124">
            <w:pPr>
              <w:rPr>
                <w:rFonts w:ascii="Calibri" w:hAnsi="Calibri" w:cs="Arial"/>
                <w:color w:val="222222"/>
                <w:lang w:val="uk-UA"/>
              </w:rPr>
            </w:pPr>
          </w:p>
          <w:p w14:paraId="6ADB843F" w14:textId="77777777" w:rsidR="00491124" w:rsidRPr="00845F59" w:rsidRDefault="00491124" w:rsidP="00491124">
            <w:pPr>
              <w:rPr>
                <w:rFonts w:ascii="Calibri" w:hAnsi="Calibri" w:cs="Arial"/>
                <w:b/>
                <w:color w:val="222222"/>
                <w:lang w:val="uk-UA"/>
              </w:rPr>
            </w:pPr>
            <w:r w:rsidRPr="00845F59">
              <w:rPr>
                <w:rFonts w:ascii="Calibri" w:hAnsi="Calibri" w:cs="Arial"/>
                <w:b/>
                <w:color w:val="222222"/>
                <w:lang w:val="uk-UA"/>
              </w:rPr>
              <w:t>I.</w:t>
            </w:r>
            <w:r w:rsidRPr="00845F59">
              <w:rPr>
                <w:rFonts w:ascii="Calibri" w:hAnsi="Calibri" w:cs="Arial"/>
                <w:b/>
                <w:color w:val="222222"/>
                <w:lang w:val="uk-UA"/>
              </w:rPr>
              <w:tab/>
              <w:t>ВІДОМОСТІ ПРО ТЕНДЕР</w:t>
            </w:r>
          </w:p>
          <w:p w14:paraId="65CD52A4" w14:textId="026D4CE4" w:rsidR="001F0020" w:rsidRPr="00491124" w:rsidRDefault="00491124" w:rsidP="00491124">
            <w:pPr>
              <w:rPr>
                <w:rFonts w:ascii="Calibri" w:hAnsi="Calibri" w:cs="Arial"/>
                <w:color w:val="222222"/>
                <w:lang w:val="uk-UA"/>
              </w:rPr>
            </w:pPr>
            <w:r w:rsidRPr="00491124">
              <w:rPr>
                <w:rFonts w:ascii="Calibri" w:hAnsi="Calibri" w:cs="Arial"/>
                <w:color w:val="222222"/>
                <w:lang w:val="uk-UA"/>
              </w:rPr>
              <w:t>Відомості про тендер:</w:t>
            </w: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326"/>
        <w:gridCol w:w="5142"/>
      </w:tblGrid>
      <w:tr w:rsidR="00141F35" w:rsidRPr="00845F59" w14:paraId="6794FA7D" w14:textId="77777777" w:rsidTr="269DA64D">
        <w:trPr>
          <w:trHeight w:val="261"/>
        </w:trPr>
        <w:tc>
          <w:tcPr>
            <w:tcW w:w="402" w:type="pct"/>
            <w:shd w:val="clear" w:color="auto" w:fill="D9D9D9" w:themeFill="background1" w:themeFillShade="D9"/>
          </w:tcPr>
          <w:p w14:paraId="5B41565F" w14:textId="77777777" w:rsidR="00141F35" w:rsidRDefault="00141F35" w:rsidP="008B6504">
            <w:pPr>
              <w:jc w:val="center"/>
              <w:rPr>
                <w:rFonts w:ascii="Calibri" w:hAnsi="Calibri"/>
                <w:b/>
                <w:bCs/>
                <w:color w:val="000000"/>
                <w:lang w:val="uk-UA"/>
              </w:rPr>
            </w:pPr>
            <w:r w:rsidRPr="00141F35">
              <w:rPr>
                <w:rFonts w:ascii="Calibri" w:hAnsi="Calibri"/>
                <w:b/>
                <w:bCs/>
                <w:color w:val="000000"/>
              </w:rPr>
              <w:t>Line</w:t>
            </w:r>
          </w:p>
          <w:p w14:paraId="15C1A67B" w14:textId="0A0D83AF" w:rsidR="00845F59" w:rsidRPr="00845F59" w:rsidRDefault="00845F59" w:rsidP="008B6504">
            <w:pPr>
              <w:jc w:val="center"/>
              <w:rPr>
                <w:rFonts w:ascii="Calibri" w:hAnsi="Calibri"/>
                <w:b/>
                <w:bCs/>
                <w:color w:val="000000"/>
                <w:lang w:val="uk-UA"/>
              </w:rPr>
            </w:pPr>
            <w:r>
              <w:rPr>
                <w:rFonts w:ascii="Calibri" w:hAnsi="Calibri"/>
                <w:b/>
                <w:bCs/>
                <w:color w:val="000000"/>
                <w:lang w:val="uk-UA"/>
              </w:rPr>
              <w:t>№ п/п</w:t>
            </w:r>
          </w:p>
        </w:tc>
        <w:tc>
          <w:tcPr>
            <w:tcW w:w="2101" w:type="pct"/>
            <w:shd w:val="clear" w:color="auto" w:fill="D9D9D9" w:themeFill="background1" w:themeFillShade="D9"/>
          </w:tcPr>
          <w:p w14:paraId="43818C24" w14:textId="77777777" w:rsidR="00141F35" w:rsidRDefault="00141F35" w:rsidP="008B6504">
            <w:pPr>
              <w:rPr>
                <w:rFonts w:ascii="Calibri" w:hAnsi="Calibri"/>
                <w:b/>
                <w:bCs/>
                <w:color w:val="000000"/>
                <w:lang w:val="uk-UA"/>
              </w:rPr>
            </w:pPr>
            <w:r w:rsidRPr="00141F35">
              <w:rPr>
                <w:rFonts w:ascii="Calibri" w:hAnsi="Calibri"/>
                <w:b/>
                <w:bCs/>
                <w:color w:val="000000"/>
              </w:rPr>
              <w:t>Item</w:t>
            </w:r>
          </w:p>
          <w:p w14:paraId="411C73FB" w14:textId="5BEA2A6D" w:rsidR="00845F59" w:rsidRPr="00845F59" w:rsidRDefault="00845F59" w:rsidP="008B6504">
            <w:pPr>
              <w:rPr>
                <w:rFonts w:ascii="Calibri" w:hAnsi="Calibri"/>
                <w:b/>
                <w:bCs/>
                <w:color w:val="000000"/>
                <w:lang w:val="uk-UA"/>
              </w:rPr>
            </w:pPr>
            <w:r>
              <w:rPr>
                <w:rFonts w:ascii="Calibri" w:hAnsi="Calibri"/>
                <w:b/>
                <w:bCs/>
                <w:color w:val="000000"/>
                <w:lang w:val="uk-UA"/>
              </w:rPr>
              <w:t>Опис</w:t>
            </w:r>
          </w:p>
        </w:tc>
        <w:tc>
          <w:tcPr>
            <w:tcW w:w="2497" w:type="pct"/>
            <w:shd w:val="clear" w:color="auto" w:fill="D9D9D9" w:themeFill="background1" w:themeFillShade="D9"/>
          </w:tcPr>
          <w:p w14:paraId="416A8046" w14:textId="77777777" w:rsidR="00141F35" w:rsidRDefault="009E30DD" w:rsidP="009E30DD">
            <w:pPr>
              <w:rPr>
                <w:rFonts w:ascii="Calibri" w:hAnsi="Calibri"/>
                <w:b/>
                <w:bCs/>
                <w:color w:val="000000"/>
                <w:lang w:val="uk-UA"/>
              </w:rPr>
            </w:pPr>
            <w:r>
              <w:rPr>
                <w:rFonts w:ascii="Calibri" w:hAnsi="Calibri"/>
                <w:b/>
                <w:bCs/>
                <w:color w:val="000000"/>
              </w:rPr>
              <w:t>Time, date, address as appropriate</w:t>
            </w:r>
          </w:p>
          <w:p w14:paraId="7B9A3FF8" w14:textId="2DC7CDC1" w:rsidR="00845F59" w:rsidRPr="00845F59" w:rsidRDefault="00845F59" w:rsidP="009E30DD">
            <w:pPr>
              <w:rPr>
                <w:rFonts w:ascii="Calibri" w:hAnsi="Calibri"/>
                <w:b/>
                <w:bCs/>
                <w:color w:val="000000"/>
                <w:lang w:val="uk-UA"/>
              </w:rPr>
            </w:pPr>
            <w:r>
              <w:rPr>
                <w:rFonts w:ascii="Calibri" w:hAnsi="Calibri"/>
                <w:b/>
                <w:bCs/>
                <w:color w:val="000000"/>
                <w:lang w:val="uk-UA"/>
              </w:rPr>
              <w:t>Час, дата, адреса, що доречно</w:t>
            </w:r>
          </w:p>
        </w:tc>
      </w:tr>
      <w:tr w:rsidR="00141F35" w:rsidRPr="00EE1935" w14:paraId="192A9434" w14:textId="77777777" w:rsidTr="269DA64D">
        <w:trPr>
          <w:trHeight w:val="261"/>
        </w:trPr>
        <w:tc>
          <w:tcPr>
            <w:tcW w:w="402" w:type="pct"/>
            <w:shd w:val="clear" w:color="auto" w:fill="D9D9D9" w:themeFill="background1" w:themeFillShade="D9"/>
          </w:tcPr>
          <w:p w14:paraId="595A6EBE"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1</w:t>
            </w:r>
          </w:p>
        </w:tc>
        <w:tc>
          <w:tcPr>
            <w:tcW w:w="2101" w:type="pct"/>
            <w:shd w:val="clear" w:color="auto" w:fill="F2F2F2" w:themeFill="background1" w:themeFillShade="F2"/>
          </w:tcPr>
          <w:p w14:paraId="652D3429" w14:textId="77777777" w:rsidR="00141F35" w:rsidRDefault="00141F35" w:rsidP="008B6504">
            <w:pPr>
              <w:pStyle w:val="ACBody2"/>
              <w:tabs>
                <w:tab w:val="left" w:pos="7722"/>
              </w:tabs>
              <w:spacing w:after="0"/>
              <w:ind w:left="0"/>
              <w:jc w:val="left"/>
              <w:rPr>
                <w:rFonts w:ascii="Calibri" w:eastAsia="Calibri" w:hAnsi="Calibri" w:cs="Calibri"/>
                <w:color w:val="000000"/>
                <w:sz w:val="20"/>
                <w:lang w:val="uk-UA" w:eastAsia="en-GB"/>
              </w:rPr>
            </w:pPr>
            <w:r w:rsidRPr="00141F35">
              <w:rPr>
                <w:rFonts w:ascii="Calibri" w:eastAsia="Calibri" w:hAnsi="Calibri" w:cs="Calibri"/>
                <w:color w:val="000000"/>
                <w:sz w:val="20"/>
                <w:lang w:val="en-GB" w:eastAsia="en-GB"/>
              </w:rPr>
              <w:t>ITB published</w:t>
            </w:r>
          </w:p>
          <w:p w14:paraId="7D5746FC" w14:textId="227FAD31" w:rsidR="00845F59" w:rsidRPr="00845F59" w:rsidRDefault="00E6750F" w:rsidP="008B6504">
            <w:pPr>
              <w:pStyle w:val="ACBody2"/>
              <w:tabs>
                <w:tab w:val="left" w:pos="7722"/>
              </w:tabs>
              <w:spacing w:after="0"/>
              <w:ind w:left="0"/>
              <w:jc w:val="left"/>
              <w:rPr>
                <w:rFonts w:ascii="Calibri" w:eastAsia="Calibri" w:hAnsi="Calibri" w:cs="Calibri"/>
                <w:color w:val="000000"/>
                <w:sz w:val="20"/>
                <w:lang w:val="uk-UA" w:eastAsia="en-GB"/>
              </w:rPr>
            </w:pPr>
            <w:r>
              <w:rPr>
                <w:rFonts w:ascii="Calibri" w:eastAsia="Calibri" w:hAnsi="Calibri" w:cs="Calibri"/>
                <w:color w:val="000000"/>
                <w:sz w:val="20"/>
                <w:lang w:val="uk-UA" w:eastAsia="en-GB"/>
              </w:rPr>
              <w:t>Публікація тендера</w:t>
            </w:r>
          </w:p>
        </w:tc>
        <w:tc>
          <w:tcPr>
            <w:tcW w:w="2497" w:type="pct"/>
          </w:tcPr>
          <w:p w14:paraId="7C18A0F3" w14:textId="66034470" w:rsidR="00141F35" w:rsidRDefault="001B5264" w:rsidP="269DA64D">
            <w:pPr>
              <w:pStyle w:val="ACBody2"/>
              <w:tabs>
                <w:tab w:val="left" w:pos="7722"/>
              </w:tabs>
              <w:spacing w:after="0"/>
              <w:ind w:left="0"/>
              <w:jc w:val="left"/>
              <w:rPr>
                <w:rFonts w:ascii="Calibri" w:eastAsia="Calibri" w:hAnsi="Calibri" w:cs="Calibri"/>
                <w:sz w:val="20"/>
                <w:lang w:val="uk-UA" w:eastAsia="en-GB"/>
              </w:rPr>
            </w:pPr>
            <w:r>
              <w:rPr>
                <w:rFonts w:ascii="Calibri" w:eastAsia="Calibri" w:hAnsi="Calibri" w:cs="Calibri"/>
                <w:sz w:val="20"/>
                <w:lang w:val="en-US" w:eastAsia="en-GB"/>
              </w:rPr>
              <w:t>September</w:t>
            </w:r>
            <w:r w:rsidR="5E1FCA8F" w:rsidRPr="269DA64D">
              <w:rPr>
                <w:rFonts w:ascii="Calibri" w:eastAsia="Calibri" w:hAnsi="Calibri" w:cs="Calibri"/>
                <w:sz w:val="20"/>
                <w:lang w:val="en-US" w:eastAsia="en-GB"/>
              </w:rPr>
              <w:t xml:space="preserve"> </w:t>
            </w:r>
            <w:r w:rsidR="00C65605">
              <w:rPr>
                <w:rFonts w:ascii="Calibri" w:eastAsia="Calibri" w:hAnsi="Calibri" w:cs="Calibri"/>
                <w:sz w:val="20"/>
                <w:lang w:val="en-US" w:eastAsia="en-GB"/>
              </w:rPr>
              <w:t>20</w:t>
            </w:r>
            <w:r w:rsidR="72E4F649" w:rsidRPr="269DA64D">
              <w:rPr>
                <w:rFonts w:ascii="Calibri" w:eastAsia="Calibri" w:hAnsi="Calibri" w:cs="Calibri"/>
                <w:sz w:val="20"/>
                <w:lang w:val="en-GB" w:eastAsia="en-GB"/>
              </w:rPr>
              <w:t>, 20</w:t>
            </w:r>
            <w:r w:rsidR="5E1FCA8F" w:rsidRPr="269DA64D">
              <w:rPr>
                <w:rFonts w:ascii="Calibri" w:eastAsia="Calibri" w:hAnsi="Calibri" w:cs="Calibri"/>
                <w:sz w:val="20"/>
                <w:lang w:val="en-GB" w:eastAsia="en-GB"/>
              </w:rPr>
              <w:t>2</w:t>
            </w:r>
            <w:r w:rsidR="3A0B9C5F" w:rsidRPr="269DA64D">
              <w:rPr>
                <w:rFonts w:ascii="Calibri" w:eastAsia="Calibri" w:hAnsi="Calibri" w:cs="Calibri"/>
                <w:sz w:val="20"/>
                <w:lang w:val="en-GB" w:eastAsia="en-GB"/>
              </w:rPr>
              <w:t>1</w:t>
            </w:r>
          </w:p>
          <w:p w14:paraId="184B3B31" w14:textId="4E5951AD" w:rsidR="00E6750F" w:rsidRPr="00E6750F" w:rsidRDefault="00C65605" w:rsidP="269DA64D">
            <w:pPr>
              <w:pStyle w:val="ACBody2"/>
              <w:tabs>
                <w:tab w:val="left" w:pos="7722"/>
              </w:tabs>
              <w:spacing w:after="0"/>
              <w:ind w:left="0"/>
              <w:jc w:val="left"/>
              <w:rPr>
                <w:rFonts w:ascii="Calibri" w:eastAsia="Calibri" w:hAnsi="Calibri" w:cs="Calibri"/>
                <w:sz w:val="20"/>
                <w:lang w:val="uk-UA" w:eastAsia="en-GB"/>
              </w:rPr>
            </w:pPr>
            <w:r>
              <w:rPr>
                <w:rFonts w:ascii="Calibri" w:eastAsia="Calibri" w:hAnsi="Calibri" w:cs="Calibri"/>
                <w:sz w:val="20"/>
                <w:lang w:val="en-US" w:eastAsia="en-GB"/>
              </w:rPr>
              <w:t>20</w:t>
            </w:r>
            <w:r w:rsidR="5E1FCA8F" w:rsidRPr="269DA64D">
              <w:rPr>
                <w:rFonts w:ascii="Calibri" w:eastAsia="Calibri" w:hAnsi="Calibri" w:cs="Calibri"/>
                <w:sz w:val="20"/>
                <w:lang w:val="en-US" w:eastAsia="en-GB"/>
              </w:rPr>
              <w:t xml:space="preserve"> </w:t>
            </w:r>
            <w:r w:rsidR="001B5264">
              <w:rPr>
                <w:rFonts w:ascii="Calibri" w:eastAsia="Calibri" w:hAnsi="Calibri" w:cs="Calibri"/>
                <w:sz w:val="20"/>
                <w:lang w:val="uk-UA" w:eastAsia="en-GB"/>
              </w:rPr>
              <w:t>вересня</w:t>
            </w:r>
            <w:r w:rsidR="0A9B0D67" w:rsidRPr="269DA64D">
              <w:rPr>
                <w:rFonts w:ascii="Calibri" w:eastAsia="Calibri" w:hAnsi="Calibri" w:cs="Calibri"/>
                <w:sz w:val="20"/>
                <w:lang w:val="uk-UA" w:eastAsia="en-GB"/>
              </w:rPr>
              <w:t xml:space="preserve"> 20</w:t>
            </w:r>
            <w:r w:rsidR="5E1FCA8F" w:rsidRPr="269DA64D">
              <w:rPr>
                <w:rFonts w:ascii="Calibri" w:eastAsia="Calibri" w:hAnsi="Calibri" w:cs="Calibri"/>
                <w:sz w:val="20"/>
                <w:lang w:val="uk-UA" w:eastAsia="en-GB"/>
              </w:rPr>
              <w:t>2</w:t>
            </w:r>
            <w:r w:rsidR="04D3A94B" w:rsidRPr="269DA64D">
              <w:rPr>
                <w:rFonts w:ascii="Calibri" w:eastAsia="Calibri" w:hAnsi="Calibri" w:cs="Calibri"/>
                <w:sz w:val="20"/>
                <w:lang w:val="uk-UA" w:eastAsia="en-GB"/>
              </w:rPr>
              <w:t>1</w:t>
            </w:r>
            <w:r w:rsidR="0A9B0D67" w:rsidRPr="269DA64D">
              <w:rPr>
                <w:rFonts w:ascii="Calibri" w:eastAsia="Calibri" w:hAnsi="Calibri" w:cs="Calibri"/>
                <w:sz w:val="20"/>
                <w:lang w:val="uk-UA" w:eastAsia="en-GB"/>
              </w:rPr>
              <w:t xml:space="preserve"> р.</w:t>
            </w:r>
          </w:p>
        </w:tc>
      </w:tr>
      <w:tr w:rsidR="269DA64D" w14:paraId="27F2C23A" w14:textId="77777777" w:rsidTr="269DA64D">
        <w:trPr>
          <w:trHeight w:val="261"/>
        </w:trPr>
        <w:tc>
          <w:tcPr>
            <w:tcW w:w="828" w:type="dxa"/>
            <w:shd w:val="clear" w:color="auto" w:fill="D9D9D9" w:themeFill="background1" w:themeFillShade="D9"/>
          </w:tcPr>
          <w:p w14:paraId="3153898A" w14:textId="3B20098B" w:rsidR="6C4EBE1C" w:rsidRDefault="6C4EBE1C" w:rsidP="269DA64D">
            <w:pPr>
              <w:pStyle w:val="ACBody2"/>
              <w:ind w:left="0"/>
              <w:jc w:val="left"/>
              <w:rPr>
                <w:rFonts w:ascii="Calibri" w:hAnsi="Calibri"/>
                <w:color w:val="000000" w:themeColor="text1"/>
                <w:szCs w:val="24"/>
                <w:lang w:val="en-GB" w:eastAsia="en-GB"/>
              </w:rPr>
            </w:pPr>
            <w:r w:rsidRPr="269DA64D">
              <w:rPr>
                <w:rFonts w:ascii="Calibri" w:hAnsi="Calibri"/>
                <w:color w:val="000000" w:themeColor="text1"/>
                <w:szCs w:val="24"/>
                <w:lang w:val="en-GB" w:eastAsia="en-GB"/>
              </w:rPr>
              <w:t>2</w:t>
            </w:r>
          </w:p>
        </w:tc>
        <w:tc>
          <w:tcPr>
            <w:tcW w:w="4326" w:type="dxa"/>
            <w:shd w:val="clear" w:color="auto" w:fill="F2F2F2" w:themeFill="background1" w:themeFillShade="F2"/>
          </w:tcPr>
          <w:p w14:paraId="13A120DC" w14:textId="52B08FEC" w:rsidR="062CA5BA" w:rsidRPr="006A45C6" w:rsidRDefault="00E22653" w:rsidP="269DA64D">
            <w:pPr>
              <w:pStyle w:val="ACBody2"/>
              <w:tabs>
                <w:tab w:val="left" w:pos="7722"/>
              </w:tabs>
              <w:spacing w:after="0"/>
              <w:ind w:left="0"/>
              <w:jc w:val="left"/>
              <w:rPr>
                <w:rFonts w:ascii="Calibri" w:eastAsia="Calibri" w:hAnsi="Calibri" w:cs="Calibri"/>
                <w:color w:val="000000" w:themeColor="text1"/>
                <w:sz w:val="20"/>
                <w:lang w:val="en-GB" w:eastAsia="en-GB"/>
              </w:rPr>
            </w:pPr>
            <w:r w:rsidRPr="006A45C6">
              <w:rPr>
                <w:rFonts w:ascii="Calibri" w:eastAsia="Calibri" w:hAnsi="Calibri" w:cs="Calibri"/>
                <w:color w:val="000000" w:themeColor="text1"/>
                <w:sz w:val="20"/>
                <w:lang w:val="en-GB" w:eastAsia="en-GB"/>
              </w:rPr>
              <w:t>Online c</w:t>
            </w:r>
            <w:r w:rsidR="062CA5BA" w:rsidRPr="006A45C6">
              <w:rPr>
                <w:rFonts w:ascii="Calibri" w:eastAsia="Calibri" w:hAnsi="Calibri" w:cs="Calibri"/>
                <w:color w:val="000000" w:themeColor="text1"/>
                <w:sz w:val="20"/>
                <w:lang w:val="en-GB" w:eastAsia="en-GB"/>
              </w:rPr>
              <w:t>onference for bidders</w:t>
            </w:r>
          </w:p>
          <w:p w14:paraId="0E18FD25" w14:textId="02BA53CE" w:rsidR="062CA5BA" w:rsidRPr="001B5264" w:rsidRDefault="00E22653" w:rsidP="00E22653">
            <w:pPr>
              <w:pStyle w:val="ACBody2"/>
              <w:tabs>
                <w:tab w:val="left" w:pos="7722"/>
              </w:tabs>
              <w:spacing w:after="0"/>
              <w:ind w:left="0"/>
              <w:jc w:val="left"/>
              <w:rPr>
                <w:rFonts w:ascii="Calibri" w:eastAsia="Calibri" w:hAnsi="Calibri" w:cs="Calibri"/>
                <w:color w:val="000000" w:themeColor="text1"/>
                <w:sz w:val="20"/>
                <w:highlight w:val="yellow"/>
                <w:lang w:val="uk-UA" w:eastAsia="en-GB"/>
              </w:rPr>
            </w:pPr>
            <w:r w:rsidRPr="006A45C6">
              <w:rPr>
                <w:rFonts w:ascii="Calibri" w:eastAsia="Calibri" w:hAnsi="Calibri" w:cs="Calibri"/>
                <w:color w:val="000000" w:themeColor="text1"/>
                <w:sz w:val="20"/>
                <w:lang w:val="uk-UA" w:eastAsia="en-GB"/>
              </w:rPr>
              <w:t>Онлайн к</w:t>
            </w:r>
            <w:r w:rsidR="062CA5BA" w:rsidRPr="006A45C6">
              <w:rPr>
                <w:rFonts w:ascii="Calibri" w:eastAsia="Calibri" w:hAnsi="Calibri" w:cs="Calibri"/>
                <w:color w:val="000000" w:themeColor="text1"/>
                <w:sz w:val="20"/>
                <w:lang w:val="uk-UA" w:eastAsia="en-GB"/>
              </w:rPr>
              <w:t>онференція для учасників</w:t>
            </w:r>
          </w:p>
        </w:tc>
        <w:tc>
          <w:tcPr>
            <w:tcW w:w="5142" w:type="dxa"/>
          </w:tcPr>
          <w:p w14:paraId="0692E926" w14:textId="77777777" w:rsidR="006A45C6" w:rsidRDefault="006A45C6" w:rsidP="006A45C6">
            <w:pPr>
              <w:pStyle w:val="ACBody2"/>
              <w:tabs>
                <w:tab w:val="left" w:pos="7722"/>
              </w:tabs>
              <w:spacing w:after="0"/>
              <w:ind w:left="0"/>
              <w:jc w:val="left"/>
              <w:rPr>
                <w:rFonts w:ascii="Calibri" w:eastAsia="Calibri" w:hAnsi="Calibri" w:cs="Calibri"/>
                <w:sz w:val="20"/>
                <w:lang w:val="en-US" w:eastAsia="en-GB"/>
              </w:rPr>
            </w:pPr>
            <w:r>
              <w:rPr>
                <w:rFonts w:ascii="Calibri" w:eastAsia="Calibri" w:hAnsi="Calibri" w:cs="Calibri"/>
                <w:sz w:val="20"/>
                <w:lang w:val="en-US" w:eastAsia="en-GB"/>
              </w:rPr>
              <w:t>September</w:t>
            </w:r>
            <w:r w:rsidRPr="269DA64D">
              <w:rPr>
                <w:rFonts w:ascii="Calibri" w:eastAsia="Calibri" w:hAnsi="Calibri" w:cs="Calibri"/>
                <w:sz w:val="20"/>
                <w:lang w:val="en-GB" w:eastAsia="en-GB"/>
              </w:rPr>
              <w:t xml:space="preserve"> </w:t>
            </w:r>
            <w:r>
              <w:rPr>
                <w:rFonts w:ascii="Calibri" w:eastAsia="Calibri" w:hAnsi="Calibri" w:cs="Calibri"/>
                <w:sz w:val="20"/>
                <w:lang w:val="en-GB" w:eastAsia="en-GB"/>
              </w:rPr>
              <w:t>0</w:t>
            </w:r>
            <w:r>
              <w:rPr>
                <w:rFonts w:ascii="Calibri" w:eastAsia="Calibri" w:hAnsi="Calibri" w:cs="Calibri"/>
                <w:sz w:val="20"/>
                <w:lang w:val="uk-UA" w:eastAsia="en-GB"/>
              </w:rPr>
              <w:t>5</w:t>
            </w:r>
            <w:r w:rsidRPr="269DA64D">
              <w:rPr>
                <w:rFonts w:ascii="Calibri" w:eastAsia="Calibri" w:hAnsi="Calibri" w:cs="Calibri"/>
                <w:sz w:val="20"/>
                <w:lang w:val="en-GB" w:eastAsia="en-GB"/>
              </w:rPr>
              <w:t>, 20</w:t>
            </w:r>
            <w:r w:rsidRPr="269DA64D">
              <w:rPr>
                <w:rFonts w:ascii="Calibri" w:eastAsia="Calibri" w:hAnsi="Calibri" w:cs="Calibri"/>
                <w:sz w:val="20"/>
                <w:lang w:val="uk-UA" w:eastAsia="en-GB"/>
              </w:rPr>
              <w:t>2</w:t>
            </w:r>
            <w:r w:rsidRPr="269DA64D">
              <w:rPr>
                <w:rFonts w:ascii="Calibri" w:eastAsia="Calibri" w:hAnsi="Calibri" w:cs="Calibri"/>
                <w:sz w:val="20"/>
                <w:lang w:val="en-US" w:eastAsia="en-GB"/>
              </w:rPr>
              <w:t>1</w:t>
            </w:r>
          </w:p>
          <w:p w14:paraId="47E6D863" w14:textId="4D070BEE" w:rsidR="417EAF24" w:rsidRPr="001B5264" w:rsidRDefault="006A45C6" w:rsidP="006A45C6">
            <w:pPr>
              <w:pStyle w:val="ACBody2"/>
              <w:tabs>
                <w:tab w:val="left" w:pos="7722"/>
              </w:tabs>
              <w:spacing w:after="0"/>
              <w:ind w:left="0"/>
              <w:jc w:val="left"/>
              <w:rPr>
                <w:rFonts w:ascii="Calibri" w:eastAsia="Calibri" w:hAnsi="Calibri" w:cs="Calibri"/>
                <w:sz w:val="20"/>
                <w:highlight w:val="yellow"/>
                <w:lang w:val="uk-UA" w:eastAsia="en-GB"/>
              </w:rPr>
            </w:pPr>
            <w:r>
              <w:rPr>
                <w:rFonts w:ascii="Calibri" w:eastAsia="Calibri" w:hAnsi="Calibri" w:cs="Calibri"/>
                <w:sz w:val="20"/>
                <w:lang w:val="en-US" w:eastAsia="en-GB"/>
              </w:rPr>
              <w:t>29</w:t>
            </w:r>
            <w:r w:rsidRPr="269DA64D">
              <w:rPr>
                <w:rFonts w:ascii="Calibri" w:eastAsia="Calibri" w:hAnsi="Calibri" w:cs="Calibri"/>
                <w:sz w:val="20"/>
                <w:lang w:val="uk-UA" w:eastAsia="en-GB"/>
              </w:rPr>
              <w:t xml:space="preserve"> </w:t>
            </w:r>
            <w:r>
              <w:rPr>
                <w:rFonts w:ascii="Calibri" w:eastAsia="Calibri" w:hAnsi="Calibri" w:cs="Calibri"/>
                <w:sz w:val="20"/>
                <w:lang w:val="uk-UA" w:eastAsia="en-GB"/>
              </w:rPr>
              <w:t>вересня</w:t>
            </w:r>
            <w:r w:rsidRPr="269DA64D">
              <w:rPr>
                <w:rFonts w:ascii="Calibri" w:eastAsia="Calibri" w:hAnsi="Calibri" w:cs="Calibri"/>
                <w:sz w:val="20"/>
                <w:lang w:val="uk-UA" w:eastAsia="en-GB"/>
              </w:rPr>
              <w:t xml:space="preserve"> 2021 р.</w:t>
            </w:r>
          </w:p>
        </w:tc>
      </w:tr>
      <w:tr w:rsidR="00700E9C" w:rsidRPr="00EE1935" w14:paraId="4CF7C956" w14:textId="77777777" w:rsidTr="269DA64D">
        <w:trPr>
          <w:trHeight w:val="261"/>
        </w:trPr>
        <w:tc>
          <w:tcPr>
            <w:tcW w:w="402" w:type="pct"/>
            <w:shd w:val="clear" w:color="auto" w:fill="D9D9D9" w:themeFill="background1" w:themeFillShade="D9"/>
          </w:tcPr>
          <w:p w14:paraId="660E379B" w14:textId="0E75D06C" w:rsidR="6C4EBE1C" w:rsidRDefault="6C4EBE1C" w:rsidP="269DA64D">
            <w:pPr>
              <w:pStyle w:val="ACBody2"/>
              <w:tabs>
                <w:tab w:val="left" w:pos="7722"/>
              </w:tabs>
              <w:spacing w:after="0"/>
              <w:ind w:left="0"/>
              <w:jc w:val="left"/>
              <w:rPr>
                <w:rFonts w:ascii="Calibri" w:hAnsi="Calibri"/>
                <w:sz w:val="20"/>
                <w:lang w:val="en-GB" w:eastAsia="en-GB"/>
              </w:rPr>
            </w:pPr>
            <w:r w:rsidRPr="269DA64D">
              <w:rPr>
                <w:rFonts w:ascii="Calibri" w:hAnsi="Calibri"/>
                <w:sz w:val="20"/>
                <w:lang w:val="en-GB" w:eastAsia="en-GB"/>
              </w:rPr>
              <w:t>3</w:t>
            </w:r>
          </w:p>
        </w:tc>
        <w:tc>
          <w:tcPr>
            <w:tcW w:w="2101" w:type="pct"/>
            <w:shd w:val="clear" w:color="auto" w:fill="F2F2F2" w:themeFill="background1" w:themeFillShade="F2"/>
          </w:tcPr>
          <w:p w14:paraId="7D843005" w14:textId="77777777" w:rsidR="269DA64D" w:rsidRDefault="269DA64D" w:rsidP="269DA64D">
            <w:pPr>
              <w:pStyle w:val="ACBody2"/>
              <w:tabs>
                <w:tab w:val="left" w:pos="7722"/>
              </w:tabs>
              <w:spacing w:after="0"/>
              <w:ind w:left="0"/>
              <w:jc w:val="left"/>
              <w:rPr>
                <w:rFonts w:ascii="Calibri" w:hAnsi="Calibri"/>
                <w:color w:val="000000" w:themeColor="text1"/>
                <w:sz w:val="20"/>
                <w:lang w:val="uk-UA" w:eastAsia="en-GB"/>
              </w:rPr>
            </w:pPr>
            <w:r w:rsidRPr="269DA64D">
              <w:rPr>
                <w:rFonts w:ascii="Calibri" w:hAnsi="Calibri"/>
                <w:color w:val="000000" w:themeColor="text1"/>
                <w:sz w:val="20"/>
                <w:lang w:val="en-GB" w:eastAsia="en-GB"/>
              </w:rPr>
              <w:t>Closing date for clarifications</w:t>
            </w:r>
          </w:p>
          <w:p w14:paraId="5F71FC23" w14:textId="28D9FDD7" w:rsidR="269DA64D" w:rsidRDefault="269DA64D" w:rsidP="269DA64D">
            <w:pPr>
              <w:pStyle w:val="ACBody2"/>
              <w:tabs>
                <w:tab w:val="left" w:pos="7722"/>
              </w:tabs>
              <w:spacing w:after="0"/>
              <w:ind w:left="0"/>
              <w:jc w:val="left"/>
              <w:rPr>
                <w:rFonts w:ascii="Calibri" w:eastAsia="Calibri" w:hAnsi="Calibri" w:cs="Calibri"/>
                <w:color w:val="FF0000"/>
                <w:sz w:val="20"/>
                <w:lang w:val="uk-UA" w:eastAsia="en-GB"/>
              </w:rPr>
            </w:pPr>
            <w:r w:rsidRPr="269DA64D">
              <w:rPr>
                <w:rFonts w:ascii="Calibri" w:hAnsi="Calibri"/>
                <w:color w:val="000000" w:themeColor="text1"/>
                <w:sz w:val="20"/>
                <w:lang w:val="uk-UA" w:eastAsia="en-GB"/>
              </w:rPr>
              <w:t>Дата припинення прийняття запитань</w:t>
            </w:r>
          </w:p>
        </w:tc>
        <w:tc>
          <w:tcPr>
            <w:tcW w:w="2497" w:type="pct"/>
          </w:tcPr>
          <w:p w14:paraId="1A90110D" w14:textId="0E96E44C" w:rsidR="269DA64D" w:rsidRDefault="006A45C6" w:rsidP="269DA64D">
            <w:pPr>
              <w:pStyle w:val="ACBody2"/>
              <w:tabs>
                <w:tab w:val="left" w:pos="7722"/>
              </w:tabs>
              <w:spacing w:after="0"/>
              <w:ind w:left="0"/>
              <w:jc w:val="left"/>
              <w:rPr>
                <w:rFonts w:ascii="Calibri" w:eastAsia="Calibri" w:hAnsi="Calibri" w:cs="Calibri"/>
                <w:sz w:val="20"/>
                <w:lang w:val="en-US" w:eastAsia="en-GB"/>
              </w:rPr>
            </w:pPr>
            <w:r>
              <w:rPr>
                <w:rFonts w:ascii="Calibri" w:eastAsia="Calibri" w:hAnsi="Calibri" w:cs="Calibri"/>
                <w:sz w:val="20"/>
                <w:lang w:val="en-US" w:eastAsia="en-GB"/>
              </w:rPr>
              <w:t>September</w:t>
            </w:r>
            <w:r w:rsidR="269DA64D" w:rsidRPr="269DA64D">
              <w:rPr>
                <w:rFonts w:ascii="Calibri" w:eastAsia="Calibri" w:hAnsi="Calibri" w:cs="Calibri"/>
                <w:sz w:val="20"/>
                <w:lang w:val="en-GB" w:eastAsia="en-GB"/>
              </w:rPr>
              <w:t xml:space="preserve"> </w:t>
            </w:r>
            <w:r w:rsidR="001B5264">
              <w:rPr>
                <w:rFonts w:ascii="Calibri" w:eastAsia="Calibri" w:hAnsi="Calibri" w:cs="Calibri"/>
                <w:sz w:val="20"/>
                <w:lang w:val="en-GB" w:eastAsia="en-GB"/>
              </w:rPr>
              <w:t>0</w:t>
            </w:r>
            <w:r w:rsidR="001B5264">
              <w:rPr>
                <w:rFonts w:ascii="Calibri" w:eastAsia="Calibri" w:hAnsi="Calibri" w:cs="Calibri"/>
                <w:sz w:val="20"/>
                <w:lang w:val="uk-UA" w:eastAsia="en-GB"/>
              </w:rPr>
              <w:t>5</w:t>
            </w:r>
            <w:r w:rsidR="269DA64D" w:rsidRPr="269DA64D">
              <w:rPr>
                <w:rFonts w:ascii="Calibri" w:eastAsia="Calibri" w:hAnsi="Calibri" w:cs="Calibri"/>
                <w:sz w:val="20"/>
                <w:lang w:val="en-GB" w:eastAsia="en-GB"/>
              </w:rPr>
              <w:t>, 20</w:t>
            </w:r>
            <w:r w:rsidR="269DA64D" w:rsidRPr="269DA64D">
              <w:rPr>
                <w:rFonts w:ascii="Calibri" w:eastAsia="Calibri" w:hAnsi="Calibri" w:cs="Calibri"/>
                <w:sz w:val="20"/>
                <w:lang w:val="uk-UA" w:eastAsia="en-GB"/>
              </w:rPr>
              <w:t>2</w:t>
            </w:r>
            <w:r w:rsidR="269DA64D" w:rsidRPr="269DA64D">
              <w:rPr>
                <w:rFonts w:ascii="Calibri" w:eastAsia="Calibri" w:hAnsi="Calibri" w:cs="Calibri"/>
                <w:sz w:val="20"/>
                <w:lang w:val="en-US" w:eastAsia="en-GB"/>
              </w:rPr>
              <w:t>1</w:t>
            </w:r>
          </w:p>
          <w:p w14:paraId="32C1D74E" w14:textId="22B7FCCC" w:rsidR="269DA64D" w:rsidRDefault="006A45C6" w:rsidP="269DA64D">
            <w:pPr>
              <w:pStyle w:val="ACBody2"/>
              <w:tabs>
                <w:tab w:val="left" w:pos="7722"/>
              </w:tabs>
              <w:spacing w:after="0"/>
              <w:ind w:left="0"/>
              <w:jc w:val="left"/>
              <w:rPr>
                <w:rFonts w:ascii="Calibri" w:eastAsia="Calibri" w:hAnsi="Calibri" w:cs="Calibri"/>
                <w:color w:val="FF0000"/>
                <w:sz w:val="20"/>
                <w:lang w:val="uk-UA" w:eastAsia="en-GB"/>
              </w:rPr>
            </w:pPr>
            <w:r>
              <w:rPr>
                <w:rFonts w:ascii="Calibri" w:eastAsia="Calibri" w:hAnsi="Calibri" w:cs="Calibri"/>
                <w:sz w:val="20"/>
                <w:lang w:val="en-US" w:eastAsia="en-GB"/>
              </w:rPr>
              <w:t>29</w:t>
            </w:r>
            <w:r w:rsidR="269DA64D" w:rsidRPr="269DA64D">
              <w:rPr>
                <w:rFonts w:ascii="Calibri" w:eastAsia="Calibri" w:hAnsi="Calibri" w:cs="Calibri"/>
                <w:sz w:val="20"/>
                <w:lang w:val="uk-UA" w:eastAsia="en-GB"/>
              </w:rPr>
              <w:t xml:space="preserve"> </w:t>
            </w:r>
            <w:r>
              <w:rPr>
                <w:rFonts w:ascii="Calibri" w:eastAsia="Calibri" w:hAnsi="Calibri" w:cs="Calibri"/>
                <w:sz w:val="20"/>
                <w:lang w:val="uk-UA" w:eastAsia="en-GB"/>
              </w:rPr>
              <w:t>вересня</w:t>
            </w:r>
            <w:r w:rsidR="269DA64D" w:rsidRPr="269DA64D">
              <w:rPr>
                <w:rFonts w:ascii="Calibri" w:eastAsia="Calibri" w:hAnsi="Calibri" w:cs="Calibri"/>
                <w:sz w:val="20"/>
                <w:lang w:val="uk-UA" w:eastAsia="en-GB"/>
              </w:rPr>
              <w:t xml:space="preserve"> 2021 р.</w:t>
            </w:r>
          </w:p>
        </w:tc>
      </w:tr>
      <w:tr w:rsidR="00700E9C" w:rsidRPr="00EE1935" w14:paraId="222B2921" w14:textId="77777777" w:rsidTr="269DA64D">
        <w:trPr>
          <w:trHeight w:val="261"/>
        </w:trPr>
        <w:tc>
          <w:tcPr>
            <w:tcW w:w="402" w:type="pct"/>
            <w:shd w:val="clear" w:color="auto" w:fill="D9D9D9" w:themeFill="background1" w:themeFillShade="D9"/>
          </w:tcPr>
          <w:p w14:paraId="58F3BA5D" w14:textId="33F1E036" w:rsidR="00700E9C" w:rsidRPr="00141F35" w:rsidRDefault="20E3725E" w:rsidP="269DA64D">
            <w:pPr>
              <w:pStyle w:val="ACBody2"/>
              <w:tabs>
                <w:tab w:val="left" w:pos="7722"/>
              </w:tabs>
              <w:spacing w:after="0"/>
              <w:ind w:left="0"/>
              <w:jc w:val="left"/>
              <w:rPr>
                <w:rFonts w:ascii="Calibri" w:hAnsi="Calibri"/>
                <w:color w:val="000000"/>
                <w:sz w:val="20"/>
                <w:lang w:val="en-GB" w:eastAsia="en-GB"/>
              </w:rPr>
            </w:pPr>
            <w:r w:rsidRPr="269DA64D">
              <w:rPr>
                <w:rFonts w:ascii="Calibri" w:hAnsi="Calibri"/>
                <w:color w:val="000000" w:themeColor="text1"/>
                <w:sz w:val="20"/>
                <w:lang w:val="en-GB" w:eastAsia="en-GB"/>
              </w:rPr>
              <w:t>4</w:t>
            </w:r>
          </w:p>
        </w:tc>
        <w:tc>
          <w:tcPr>
            <w:tcW w:w="2101" w:type="pct"/>
            <w:shd w:val="clear" w:color="auto" w:fill="F2F2F2" w:themeFill="background1" w:themeFillShade="F2"/>
          </w:tcPr>
          <w:p w14:paraId="4DEBE24B" w14:textId="77777777" w:rsidR="00700E9C" w:rsidRDefault="00700E9C" w:rsidP="008B6504">
            <w:pPr>
              <w:pStyle w:val="ACBody2"/>
              <w:tabs>
                <w:tab w:val="left" w:pos="7722"/>
              </w:tabs>
              <w:spacing w:after="0"/>
              <w:ind w:left="0"/>
              <w:jc w:val="left"/>
              <w:rPr>
                <w:rFonts w:ascii="Calibri" w:hAnsi="Calibri"/>
                <w:color w:val="000000"/>
                <w:sz w:val="20"/>
                <w:lang w:val="uk-UA" w:eastAsia="en-GB"/>
              </w:rPr>
            </w:pPr>
            <w:r w:rsidRPr="00141F35">
              <w:rPr>
                <w:rFonts w:ascii="Calibri" w:hAnsi="Calibri"/>
                <w:color w:val="000000"/>
                <w:sz w:val="20"/>
                <w:lang w:val="en-GB" w:eastAsia="en-GB"/>
              </w:rPr>
              <w:t>Closing date and time for receipt of Tenders</w:t>
            </w:r>
          </w:p>
          <w:p w14:paraId="19415EA0" w14:textId="6D553222" w:rsidR="00E6750F" w:rsidRPr="00E6750F" w:rsidRDefault="00E6750F" w:rsidP="008B6504">
            <w:pPr>
              <w:pStyle w:val="ACBody2"/>
              <w:tabs>
                <w:tab w:val="left" w:pos="7722"/>
              </w:tabs>
              <w:spacing w:after="0"/>
              <w:ind w:left="0"/>
              <w:jc w:val="left"/>
              <w:rPr>
                <w:rFonts w:ascii="Calibri" w:hAnsi="Calibri"/>
                <w:color w:val="000000"/>
                <w:sz w:val="20"/>
                <w:lang w:val="uk-UA" w:eastAsia="en-GB"/>
              </w:rPr>
            </w:pPr>
            <w:r>
              <w:rPr>
                <w:rFonts w:ascii="Calibri" w:hAnsi="Calibri"/>
                <w:color w:val="000000"/>
                <w:sz w:val="20"/>
                <w:lang w:val="uk-UA" w:eastAsia="en-GB"/>
              </w:rPr>
              <w:t>Дата та час припинення прийняття пропозицій</w:t>
            </w:r>
          </w:p>
        </w:tc>
        <w:tc>
          <w:tcPr>
            <w:tcW w:w="2497" w:type="pct"/>
          </w:tcPr>
          <w:p w14:paraId="46F30906" w14:textId="562719AD" w:rsidR="001B5264" w:rsidRDefault="001B5264" w:rsidP="001B5264">
            <w:pPr>
              <w:pStyle w:val="ACBody2"/>
              <w:tabs>
                <w:tab w:val="left" w:pos="7722"/>
              </w:tabs>
              <w:spacing w:after="0"/>
              <w:ind w:left="0"/>
              <w:jc w:val="left"/>
              <w:rPr>
                <w:rFonts w:ascii="Calibri" w:eastAsia="Calibri" w:hAnsi="Calibri" w:cs="Calibri"/>
                <w:sz w:val="20"/>
                <w:lang w:val="en-US" w:eastAsia="en-GB"/>
              </w:rPr>
            </w:pPr>
            <w:r>
              <w:rPr>
                <w:rFonts w:ascii="Calibri" w:eastAsia="Calibri" w:hAnsi="Calibri" w:cs="Calibri"/>
                <w:sz w:val="20"/>
                <w:lang w:val="uk-UA" w:eastAsia="en-GB"/>
              </w:rPr>
              <w:t>2:00</w:t>
            </w:r>
            <w:r>
              <w:rPr>
                <w:rFonts w:ascii="Calibri" w:eastAsia="Calibri" w:hAnsi="Calibri" w:cs="Calibri"/>
                <w:sz w:val="20"/>
                <w:lang w:val="en-US" w:eastAsia="en-GB"/>
              </w:rPr>
              <w:t xml:space="preserve"> pm</w:t>
            </w:r>
            <w:r>
              <w:rPr>
                <w:rFonts w:ascii="Calibri" w:eastAsia="Calibri" w:hAnsi="Calibri" w:cs="Calibri"/>
                <w:sz w:val="20"/>
                <w:lang w:val="uk-UA" w:eastAsia="en-GB"/>
              </w:rPr>
              <w:t xml:space="preserve">, </w:t>
            </w:r>
            <w:r>
              <w:rPr>
                <w:rFonts w:ascii="Calibri" w:eastAsia="Calibri" w:hAnsi="Calibri" w:cs="Calibri"/>
                <w:sz w:val="20"/>
                <w:lang w:val="en-US" w:eastAsia="en-GB"/>
              </w:rPr>
              <w:t>October</w:t>
            </w:r>
            <w:r w:rsidRPr="269DA64D">
              <w:rPr>
                <w:rFonts w:ascii="Calibri" w:eastAsia="Calibri" w:hAnsi="Calibri" w:cs="Calibri"/>
                <w:sz w:val="20"/>
                <w:lang w:val="en-GB" w:eastAsia="en-GB"/>
              </w:rPr>
              <w:t xml:space="preserve"> </w:t>
            </w:r>
            <w:r>
              <w:rPr>
                <w:rFonts w:ascii="Calibri" w:eastAsia="Calibri" w:hAnsi="Calibri" w:cs="Calibri"/>
                <w:sz w:val="20"/>
                <w:lang w:val="en-GB" w:eastAsia="en-GB"/>
              </w:rPr>
              <w:t>0</w:t>
            </w:r>
            <w:r w:rsidR="006A45C6">
              <w:rPr>
                <w:rFonts w:ascii="Calibri" w:eastAsia="Calibri" w:hAnsi="Calibri" w:cs="Calibri"/>
                <w:sz w:val="20"/>
                <w:lang w:val="en-GB" w:eastAsia="en-GB"/>
              </w:rPr>
              <w:t>4</w:t>
            </w:r>
            <w:r w:rsidRPr="269DA64D">
              <w:rPr>
                <w:rFonts w:ascii="Calibri" w:eastAsia="Calibri" w:hAnsi="Calibri" w:cs="Calibri"/>
                <w:sz w:val="20"/>
                <w:lang w:val="en-GB" w:eastAsia="en-GB"/>
              </w:rPr>
              <w:t>, 20</w:t>
            </w:r>
            <w:r w:rsidRPr="269DA64D">
              <w:rPr>
                <w:rFonts w:ascii="Calibri" w:eastAsia="Calibri" w:hAnsi="Calibri" w:cs="Calibri"/>
                <w:sz w:val="20"/>
                <w:lang w:val="uk-UA" w:eastAsia="en-GB"/>
              </w:rPr>
              <w:t>2</w:t>
            </w:r>
            <w:r w:rsidRPr="269DA64D">
              <w:rPr>
                <w:rFonts w:ascii="Calibri" w:eastAsia="Calibri" w:hAnsi="Calibri" w:cs="Calibri"/>
                <w:sz w:val="20"/>
                <w:lang w:val="en-US" w:eastAsia="en-GB"/>
              </w:rPr>
              <w:t>1</w:t>
            </w:r>
          </w:p>
          <w:p w14:paraId="7BD7D59F" w14:textId="793F9377" w:rsidR="00E6750F" w:rsidRPr="00E6750F" w:rsidRDefault="001B5264" w:rsidP="001B5264">
            <w:pPr>
              <w:pStyle w:val="ACBody2"/>
              <w:tabs>
                <w:tab w:val="left" w:pos="7722"/>
              </w:tabs>
              <w:spacing w:after="0"/>
              <w:ind w:left="0"/>
              <w:jc w:val="left"/>
              <w:rPr>
                <w:rFonts w:ascii="Calibri" w:eastAsia="Calibri" w:hAnsi="Calibri" w:cs="Calibri"/>
                <w:sz w:val="20"/>
                <w:lang w:val="uk-UA" w:eastAsia="en-GB"/>
              </w:rPr>
            </w:pPr>
            <w:r>
              <w:rPr>
                <w:rFonts w:ascii="Calibri" w:eastAsia="Calibri" w:hAnsi="Calibri" w:cs="Calibri"/>
                <w:sz w:val="20"/>
                <w:lang w:val="uk-UA" w:eastAsia="en-GB"/>
              </w:rPr>
              <w:t>14:00, 0</w:t>
            </w:r>
            <w:r w:rsidR="006A45C6">
              <w:rPr>
                <w:rFonts w:ascii="Calibri" w:eastAsia="Calibri" w:hAnsi="Calibri" w:cs="Calibri"/>
                <w:sz w:val="20"/>
                <w:lang w:val="en-US" w:eastAsia="en-GB"/>
              </w:rPr>
              <w:t>4</w:t>
            </w:r>
            <w:r w:rsidRPr="269DA64D">
              <w:rPr>
                <w:rFonts w:ascii="Calibri" w:eastAsia="Calibri" w:hAnsi="Calibri" w:cs="Calibri"/>
                <w:sz w:val="20"/>
                <w:lang w:val="uk-UA" w:eastAsia="en-GB"/>
              </w:rPr>
              <w:t xml:space="preserve"> </w:t>
            </w:r>
            <w:r>
              <w:rPr>
                <w:rFonts w:ascii="Calibri" w:eastAsia="Calibri" w:hAnsi="Calibri" w:cs="Calibri"/>
                <w:sz w:val="20"/>
                <w:lang w:val="uk-UA" w:eastAsia="en-GB"/>
              </w:rPr>
              <w:t>жовтня</w:t>
            </w:r>
            <w:r w:rsidRPr="269DA64D">
              <w:rPr>
                <w:rFonts w:ascii="Calibri" w:eastAsia="Calibri" w:hAnsi="Calibri" w:cs="Calibri"/>
                <w:sz w:val="20"/>
                <w:lang w:val="uk-UA" w:eastAsia="en-GB"/>
              </w:rPr>
              <w:t xml:space="preserve"> 2021 р.</w:t>
            </w:r>
          </w:p>
        </w:tc>
      </w:tr>
      <w:tr w:rsidR="00700E9C" w:rsidRPr="00C65605" w14:paraId="16515141" w14:textId="77777777" w:rsidTr="006A45C6">
        <w:trPr>
          <w:trHeight w:val="278"/>
        </w:trPr>
        <w:tc>
          <w:tcPr>
            <w:tcW w:w="402" w:type="pct"/>
            <w:shd w:val="clear" w:color="auto" w:fill="D9D9D9" w:themeFill="background1" w:themeFillShade="D9"/>
          </w:tcPr>
          <w:p w14:paraId="6CD58DE9" w14:textId="67D99DD0" w:rsidR="00700E9C" w:rsidRPr="00141F35" w:rsidRDefault="7B731F31" w:rsidP="269DA64D">
            <w:pPr>
              <w:pStyle w:val="ACBody2"/>
              <w:tabs>
                <w:tab w:val="left" w:pos="7722"/>
              </w:tabs>
              <w:spacing w:after="0"/>
              <w:ind w:left="0"/>
              <w:jc w:val="left"/>
              <w:rPr>
                <w:rFonts w:ascii="Calibri" w:hAnsi="Calibri"/>
                <w:color w:val="000000"/>
                <w:sz w:val="20"/>
                <w:lang w:val="en-GB" w:eastAsia="en-GB"/>
              </w:rPr>
            </w:pPr>
            <w:r w:rsidRPr="269DA64D">
              <w:rPr>
                <w:rFonts w:ascii="Calibri" w:hAnsi="Calibri"/>
                <w:color w:val="000000" w:themeColor="text1"/>
                <w:sz w:val="20"/>
                <w:lang w:val="en-GB" w:eastAsia="en-GB"/>
              </w:rPr>
              <w:t>5</w:t>
            </w:r>
          </w:p>
        </w:tc>
        <w:tc>
          <w:tcPr>
            <w:tcW w:w="2101" w:type="pct"/>
            <w:shd w:val="clear" w:color="auto" w:fill="F2F2F2" w:themeFill="background1" w:themeFillShade="F2"/>
          </w:tcPr>
          <w:p w14:paraId="787128DA" w14:textId="5074E1B1" w:rsidR="00700E9C" w:rsidRDefault="00037E87" w:rsidP="008B6504">
            <w:pPr>
              <w:pStyle w:val="ACBody2"/>
              <w:tabs>
                <w:tab w:val="left" w:pos="7722"/>
              </w:tabs>
              <w:spacing w:after="0"/>
              <w:ind w:left="0"/>
              <w:jc w:val="left"/>
              <w:rPr>
                <w:rFonts w:ascii="Calibri" w:eastAsia="Calibri" w:hAnsi="Calibri" w:cs="Calibri"/>
                <w:color w:val="000000"/>
                <w:sz w:val="20"/>
                <w:lang w:val="uk-UA" w:eastAsia="en-GB"/>
              </w:rPr>
            </w:pPr>
            <w:r>
              <w:rPr>
                <w:rFonts w:ascii="Calibri" w:eastAsia="Calibri" w:hAnsi="Calibri" w:cs="Calibri"/>
                <w:color w:val="000000"/>
                <w:sz w:val="20"/>
                <w:lang w:val="en-GB" w:eastAsia="en-GB"/>
              </w:rPr>
              <w:t>Bid receipt and t</w:t>
            </w:r>
            <w:r w:rsidR="00700E9C" w:rsidRPr="00141F35">
              <w:rPr>
                <w:rFonts w:ascii="Calibri" w:eastAsia="Calibri" w:hAnsi="Calibri" w:cs="Calibri"/>
                <w:color w:val="000000"/>
                <w:sz w:val="20"/>
                <w:lang w:val="en-GB" w:eastAsia="en-GB"/>
              </w:rPr>
              <w:t>ender Opening Location</w:t>
            </w:r>
          </w:p>
          <w:p w14:paraId="57B202F4" w14:textId="44051845" w:rsidR="00E6750F" w:rsidRPr="00E6750F" w:rsidRDefault="00E6750F" w:rsidP="008B6504">
            <w:pPr>
              <w:pStyle w:val="ACBody2"/>
              <w:tabs>
                <w:tab w:val="left" w:pos="7722"/>
              </w:tabs>
              <w:spacing w:after="0"/>
              <w:ind w:left="0"/>
              <w:jc w:val="left"/>
              <w:rPr>
                <w:rFonts w:ascii="Calibri" w:hAnsi="Calibri"/>
                <w:color w:val="000000"/>
                <w:sz w:val="20"/>
                <w:lang w:val="uk-UA" w:eastAsia="en-GB"/>
              </w:rPr>
            </w:pPr>
            <w:r>
              <w:rPr>
                <w:rFonts w:ascii="Calibri" w:eastAsia="Calibri" w:hAnsi="Calibri" w:cs="Calibri"/>
                <w:color w:val="000000"/>
                <w:sz w:val="20"/>
                <w:lang w:val="uk-UA" w:eastAsia="en-GB"/>
              </w:rPr>
              <w:t xml:space="preserve">Місце </w:t>
            </w:r>
            <w:r w:rsidR="00037E87">
              <w:rPr>
                <w:rFonts w:ascii="Calibri" w:eastAsia="Calibri" w:hAnsi="Calibri" w:cs="Calibri"/>
                <w:color w:val="000000"/>
                <w:sz w:val="20"/>
                <w:lang w:val="uk-UA" w:eastAsia="en-GB"/>
              </w:rPr>
              <w:t xml:space="preserve">прийняття та </w:t>
            </w:r>
            <w:r>
              <w:rPr>
                <w:rFonts w:ascii="Calibri" w:eastAsia="Calibri" w:hAnsi="Calibri" w:cs="Calibri"/>
                <w:color w:val="000000"/>
                <w:sz w:val="20"/>
                <w:lang w:val="uk-UA" w:eastAsia="en-GB"/>
              </w:rPr>
              <w:t>розкриття пропозицій</w:t>
            </w:r>
          </w:p>
        </w:tc>
        <w:tc>
          <w:tcPr>
            <w:tcW w:w="2497" w:type="pct"/>
            <w:shd w:val="clear" w:color="auto" w:fill="auto"/>
          </w:tcPr>
          <w:p w14:paraId="2BF167BE" w14:textId="31EE6909" w:rsidR="00A076A1" w:rsidRPr="006A45C6" w:rsidRDefault="006A45C6" w:rsidP="00A076A1">
            <w:pPr>
              <w:tabs>
                <w:tab w:val="left" w:pos="900"/>
              </w:tabs>
              <w:rPr>
                <w:rFonts w:cstheme="minorBidi"/>
                <w:color w:val="222222"/>
                <w:lang w:val="en-GB"/>
              </w:rPr>
            </w:pPr>
            <w:r>
              <w:rPr>
                <w:rFonts w:cstheme="minorBidi"/>
                <w:color w:val="222222"/>
              </w:rPr>
              <w:t xml:space="preserve">116a </w:t>
            </w:r>
            <w:proofErr w:type="spellStart"/>
            <w:r w:rsidR="00A076A1" w:rsidRPr="006A45C6">
              <w:rPr>
                <w:rFonts w:cstheme="minorBidi"/>
                <w:color w:val="222222"/>
              </w:rPr>
              <w:t>Italiiska</w:t>
            </w:r>
            <w:proofErr w:type="spellEnd"/>
            <w:r w:rsidR="00A076A1" w:rsidRPr="006A45C6">
              <w:rPr>
                <w:rFonts w:cstheme="minorBidi"/>
                <w:color w:val="222222"/>
              </w:rPr>
              <w:t xml:space="preserve"> </w:t>
            </w:r>
            <w:r>
              <w:rPr>
                <w:rFonts w:cstheme="minorBidi"/>
                <w:color w:val="222222"/>
              </w:rPr>
              <w:t>street</w:t>
            </w:r>
            <w:r w:rsidR="00A076A1" w:rsidRPr="006A45C6">
              <w:rPr>
                <w:rFonts w:cstheme="minorBidi"/>
                <w:color w:val="222222"/>
              </w:rPr>
              <w:t xml:space="preserve">, </w:t>
            </w:r>
            <w:r w:rsidR="00A076A1" w:rsidRPr="006A45C6">
              <w:rPr>
                <w:rFonts w:cstheme="minorBidi"/>
                <w:color w:val="222222"/>
                <w:lang w:val="en-GB"/>
              </w:rPr>
              <w:t xml:space="preserve">office 603, </w:t>
            </w:r>
            <w:r w:rsidR="00A076A1" w:rsidRPr="006A45C6">
              <w:rPr>
                <w:rFonts w:cstheme="minorBidi"/>
                <w:color w:val="222222"/>
              </w:rPr>
              <w:t>Mariupol</w:t>
            </w:r>
            <w:r w:rsidR="00A076A1" w:rsidRPr="006A45C6">
              <w:rPr>
                <w:rFonts w:cstheme="minorBidi"/>
                <w:color w:val="222222"/>
                <w:lang w:val="en-GB"/>
              </w:rPr>
              <w:t>, Ukraine, 87515</w:t>
            </w:r>
          </w:p>
          <w:p w14:paraId="248E3C7C" w14:textId="1B8BA9F0" w:rsidR="006A45C6" w:rsidRPr="006A45C6" w:rsidRDefault="006A45C6" w:rsidP="00A076A1">
            <w:pPr>
              <w:tabs>
                <w:tab w:val="left" w:pos="900"/>
              </w:tabs>
              <w:rPr>
                <w:rFonts w:cstheme="minorBidi"/>
                <w:color w:val="222222"/>
                <w:lang w:val="en-GB"/>
              </w:rPr>
            </w:pPr>
            <w:r w:rsidRPr="006A45C6">
              <w:rPr>
                <w:rFonts w:cstheme="minorBidi"/>
                <w:color w:val="222222"/>
              </w:rPr>
              <w:t>T</w:t>
            </w:r>
            <w:r w:rsidRPr="006A45C6">
              <w:rPr>
                <w:rFonts w:cstheme="minorBidi"/>
                <w:color w:val="222222"/>
                <w:lang w:val="en-GB"/>
              </w:rPr>
              <w:t>ender Opening will be conducted by video conferencing (online)</w:t>
            </w:r>
          </w:p>
          <w:p w14:paraId="087F9E4E" w14:textId="77777777" w:rsidR="00E6750F" w:rsidRPr="006A45C6" w:rsidRDefault="00A076A1" w:rsidP="00A076A1">
            <w:pPr>
              <w:pStyle w:val="ACBody2"/>
              <w:tabs>
                <w:tab w:val="left" w:pos="7722"/>
              </w:tabs>
              <w:spacing w:after="0"/>
              <w:ind w:left="0"/>
              <w:jc w:val="left"/>
              <w:rPr>
                <w:rFonts w:asciiTheme="minorHAnsi" w:hAnsiTheme="minorHAnsi" w:cstheme="minorBidi"/>
                <w:color w:val="222222"/>
                <w:sz w:val="20"/>
                <w:lang w:val="ru-RU"/>
              </w:rPr>
            </w:pPr>
            <w:r w:rsidRPr="006A45C6">
              <w:rPr>
                <w:rFonts w:asciiTheme="minorHAnsi" w:hAnsiTheme="minorHAnsi" w:cstheme="minorBidi"/>
                <w:color w:val="222222"/>
                <w:sz w:val="20"/>
                <w:lang w:val="ru-RU"/>
              </w:rPr>
              <w:t xml:space="preserve">87515, м. </w:t>
            </w:r>
            <w:proofErr w:type="spellStart"/>
            <w:r w:rsidRPr="006A45C6">
              <w:rPr>
                <w:rFonts w:asciiTheme="minorHAnsi" w:hAnsiTheme="minorHAnsi" w:cstheme="minorBidi"/>
                <w:color w:val="222222"/>
                <w:sz w:val="20"/>
                <w:lang w:val="ru-RU"/>
              </w:rPr>
              <w:t>Маріуполь</w:t>
            </w:r>
            <w:proofErr w:type="spellEnd"/>
            <w:r w:rsidRPr="006A45C6">
              <w:rPr>
                <w:rFonts w:asciiTheme="minorHAnsi" w:hAnsiTheme="minorHAnsi" w:cstheme="minorBidi"/>
                <w:color w:val="222222"/>
                <w:sz w:val="20"/>
                <w:lang w:val="ru-RU"/>
              </w:rPr>
              <w:t xml:space="preserve">, </w:t>
            </w:r>
            <w:proofErr w:type="spellStart"/>
            <w:r w:rsidRPr="006A45C6">
              <w:rPr>
                <w:rFonts w:asciiTheme="minorHAnsi" w:hAnsiTheme="minorHAnsi" w:cstheme="minorBidi"/>
                <w:color w:val="222222"/>
                <w:sz w:val="20"/>
                <w:lang w:val="ru-RU"/>
              </w:rPr>
              <w:t>вул</w:t>
            </w:r>
            <w:proofErr w:type="spellEnd"/>
            <w:r w:rsidRPr="006A45C6">
              <w:rPr>
                <w:rFonts w:asciiTheme="minorHAnsi" w:hAnsiTheme="minorHAnsi" w:cstheme="minorBidi"/>
                <w:color w:val="222222"/>
                <w:sz w:val="20"/>
                <w:lang w:val="ru-RU"/>
              </w:rPr>
              <w:t xml:space="preserve">. </w:t>
            </w:r>
            <w:proofErr w:type="spellStart"/>
            <w:r w:rsidRPr="006A45C6">
              <w:rPr>
                <w:rFonts w:asciiTheme="minorHAnsi" w:hAnsiTheme="minorHAnsi" w:cstheme="minorBidi"/>
                <w:color w:val="222222"/>
                <w:sz w:val="20"/>
                <w:lang w:val="ru-RU"/>
              </w:rPr>
              <w:t>Італійська</w:t>
            </w:r>
            <w:proofErr w:type="spellEnd"/>
            <w:r w:rsidRPr="006A45C6">
              <w:rPr>
                <w:rFonts w:asciiTheme="minorHAnsi" w:hAnsiTheme="minorHAnsi" w:cstheme="minorBidi"/>
                <w:color w:val="222222"/>
                <w:sz w:val="20"/>
                <w:lang w:val="ru-RU"/>
              </w:rPr>
              <w:t xml:space="preserve">, 116а, </w:t>
            </w:r>
            <w:proofErr w:type="spellStart"/>
            <w:r w:rsidRPr="006A45C6">
              <w:rPr>
                <w:rFonts w:asciiTheme="minorHAnsi" w:hAnsiTheme="minorHAnsi" w:cstheme="minorBidi"/>
                <w:color w:val="222222"/>
                <w:sz w:val="20"/>
                <w:lang w:val="ru-RU"/>
              </w:rPr>
              <w:t>офіс</w:t>
            </w:r>
            <w:proofErr w:type="spellEnd"/>
            <w:r w:rsidRPr="006A45C6">
              <w:rPr>
                <w:rFonts w:asciiTheme="minorHAnsi" w:hAnsiTheme="minorHAnsi" w:cstheme="minorBidi"/>
                <w:color w:val="222222"/>
                <w:sz w:val="20"/>
                <w:lang w:val="ru-RU"/>
              </w:rPr>
              <w:t xml:space="preserve"> 603</w:t>
            </w:r>
          </w:p>
          <w:p w14:paraId="63282647" w14:textId="770255DA" w:rsidR="006A45C6" w:rsidRPr="006A45C6" w:rsidRDefault="006A45C6" w:rsidP="00A076A1">
            <w:pPr>
              <w:pStyle w:val="ACBody2"/>
              <w:tabs>
                <w:tab w:val="left" w:pos="7722"/>
              </w:tabs>
              <w:spacing w:after="0"/>
              <w:ind w:left="0"/>
              <w:jc w:val="left"/>
              <w:rPr>
                <w:rFonts w:ascii="Calibri" w:eastAsia="Calibri" w:hAnsi="Calibri" w:cs="Calibri"/>
                <w:sz w:val="20"/>
                <w:lang w:val="uk-UA" w:eastAsia="en-GB"/>
              </w:rPr>
            </w:pPr>
            <w:r w:rsidRPr="006A45C6">
              <w:rPr>
                <w:rFonts w:ascii="Calibri" w:eastAsia="Calibri" w:hAnsi="Calibri" w:cs="Calibri"/>
                <w:sz w:val="20"/>
                <w:lang w:val="uk-UA" w:eastAsia="en-GB"/>
              </w:rPr>
              <w:t>Розкриття буде проводитись у режимі відео-конференції (онлайн)</w:t>
            </w:r>
          </w:p>
        </w:tc>
      </w:tr>
      <w:tr w:rsidR="00037E87" w:rsidRPr="00EE1935" w14:paraId="0293A962" w14:textId="77777777" w:rsidTr="269DA64D">
        <w:trPr>
          <w:trHeight w:val="278"/>
        </w:trPr>
        <w:tc>
          <w:tcPr>
            <w:tcW w:w="402" w:type="pct"/>
            <w:shd w:val="clear" w:color="auto" w:fill="D9D9D9" w:themeFill="background1" w:themeFillShade="D9"/>
          </w:tcPr>
          <w:p w14:paraId="7087229A" w14:textId="558C7455" w:rsidR="00037E87" w:rsidRPr="006A45C6" w:rsidRDefault="7D9C3CCB" w:rsidP="269DA64D">
            <w:pPr>
              <w:pStyle w:val="ACBody2"/>
              <w:tabs>
                <w:tab w:val="left" w:pos="7722"/>
              </w:tabs>
              <w:spacing w:after="0"/>
              <w:ind w:left="0"/>
              <w:jc w:val="left"/>
              <w:rPr>
                <w:rFonts w:ascii="Calibri" w:hAnsi="Calibri"/>
                <w:color w:val="000000"/>
                <w:sz w:val="20"/>
                <w:lang w:val="uk-UA" w:eastAsia="en-GB"/>
              </w:rPr>
            </w:pPr>
            <w:r w:rsidRPr="269DA64D">
              <w:rPr>
                <w:rFonts w:ascii="Calibri" w:hAnsi="Calibri"/>
                <w:color w:val="000000" w:themeColor="text1"/>
                <w:sz w:val="20"/>
                <w:lang w:val="en-GB" w:eastAsia="en-GB"/>
              </w:rPr>
              <w:t>6</w:t>
            </w:r>
          </w:p>
        </w:tc>
        <w:tc>
          <w:tcPr>
            <w:tcW w:w="2101" w:type="pct"/>
            <w:shd w:val="clear" w:color="auto" w:fill="F2F2F2" w:themeFill="background1" w:themeFillShade="F2"/>
          </w:tcPr>
          <w:p w14:paraId="0B476FA6" w14:textId="77777777" w:rsidR="00037E87" w:rsidRDefault="00037E87" w:rsidP="00DD5E85">
            <w:pPr>
              <w:pStyle w:val="ACBody2"/>
              <w:tabs>
                <w:tab w:val="left" w:pos="7722"/>
              </w:tabs>
              <w:spacing w:after="0"/>
              <w:ind w:left="0"/>
              <w:jc w:val="left"/>
              <w:rPr>
                <w:rFonts w:ascii="Calibri" w:hAnsi="Calibri"/>
                <w:color w:val="000000"/>
                <w:sz w:val="20"/>
                <w:lang w:val="uk-UA" w:eastAsia="en-GB"/>
              </w:rPr>
            </w:pPr>
            <w:r w:rsidRPr="00141F35">
              <w:rPr>
                <w:rFonts w:ascii="Calibri" w:hAnsi="Calibri"/>
                <w:color w:val="000000"/>
                <w:sz w:val="20"/>
                <w:lang w:val="en-GB" w:eastAsia="en-GB"/>
              </w:rPr>
              <w:t xml:space="preserve">Tender Opening Date and time </w:t>
            </w:r>
          </w:p>
          <w:p w14:paraId="4E92F6F7" w14:textId="77777777" w:rsidR="00037E87" w:rsidRPr="00E6750F" w:rsidRDefault="00037E87" w:rsidP="00DD5E85">
            <w:pPr>
              <w:pStyle w:val="ACBody2"/>
              <w:tabs>
                <w:tab w:val="left" w:pos="7722"/>
              </w:tabs>
              <w:spacing w:after="0"/>
              <w:ind w:left="0"/>
              <w:jc w:val="left"/>
              <w:rPr>
                <w:rFonts w:ascii="Calibri" w:eastAsia="Calibri" w:hAnsi="Calibri" w:cs="Calibri"/>
                <w:color w:val="000000"/>
                <w:sz w:val="20"/>
                <w:lang w:val="uk-UA" w:eastAsia="en-GB"/>
              </w:rPr>
            </w:pPr>
            <w:r>
              <w:rPr>
                <w:rFonts w:ascii="Calibri" w:hAnsi="Calibri"/>
                <w:color w:val="000000"/>
                <w:sz w:val="20"/>
                <w:lang w:val="uk-UA" w:eastAsia="en-GB"/>
              </w:rPr>
              <w:t>Дата та час розкриття пропозицій</w:t>
            </w:r>
          </w:p>
        </w:tc>
        <w:tc>
          <w:tcPr>
            <w:tcW w:w="2497" w:type="pct"/>
          </w:tcPr>
          <w:p w14:paraId="77193C64" w14:textId="434583A9" w:rsidR="00037E87" w:rsidRPr="006707DB" w:rsidRDefault="001B5264" w:rsidP="00DD5E85">
            <w:pPr>
              <w:pStyle w:val="ACBody2"/>
              <w:tabs>
                <w:tab w:val="left" w:pos="7722"/>
              </w:tabs>
              <w:spacing w:after="0"/>
              <w:ind w:left="0"/>
              <w:jc w:val="left"/>
              <w:rPr>
                <w:rFonts w:ascii="Calibri" w:eastAsia="Calibri" w:hAnsi="Calibri" w:cs="Calibri"/>
                <w:sz w:val="20"/>
                <w:lang w:val="uk-UA" w:eastAsia="en-GB"/>
              </w:rPr>
            </w:pPr>
            <w:r>
              <w:rPr>
                <w:rFonts w:ascii="Calibri" w:eastAsia="Calibri" w:hAnsi="Calibri" w:cs="Calibri"/>
                <w:sz w:val="20"/>
                <w:lang w:val="uk-UA" w:eastAsia="en-GB"/>
              </w:rPr>
              <w:t>2:0</w:t>
            </w:r>
            <w:r>
              <w:rPr>
                <w:rFonts w:ascii="Calibri" w:eastAsia="Calibri" w:hAnsi="Calibri" w:cs="Calibri"/>
                <w:sz w:val="20"/>
                <w:lang w:val="en-US" w:eastAsia="en-GB"/>
              </w:rPr>
              <w:t>5 pm</w:t>
            </w:r>
            <w:r w:rsidR="00037E87">
              <w:rPr>
                <w:rFonts w:ascii="Calibri" w:eastAsia="Calibri" w:hAnsi="Calibri" w:cs="Calibri"/>
                <w:sz w:val="20"/>
                <w:lang w:val="en-GB" w:eastAsia="en-GB"/>
              </w:rPr>
              <w:t xml:space="preserve">, </w:t>
            </w:r>
            <w:r>
              <w:rPr>
                <w:rFonts w:ascii="Calibri" w:eastAsia="Calibri" w:hAnsi="Calibri" w:cs="Calibri"/>
                <w:sz w:val="20"/>
                <w:lang w:val="en-US" w:eastAsia="en-GB"/>
              </w:rPr>
              <w:t>October</w:t>
            </w:r>
            <w:r w:rsidRPr="269DA64D">
              <w:rPr>
                <w:rFonts w:ascii="Calibri" w:eastAsia="Calibri" w:hAnsi="Calibri" w:cs="Calibri"/>
                <w:sz w:val="20"/>
                <w:lang w:val="en-GB" w:eastAsia="en-GB"/>
              </w:rPr>
              <w:t xml:space="preserve"> </w:t>
            </w:r>
            <w:r>
              <w:rPr>
                <w:rFonts w:ascii="Calibri" w:eastAsia="Calibri" w:hAnsi="Calibri" w:cs="Calibri"/>
                <w:sz w:val="20"/>
                <w:lang w:val="en-GB" w:eastAsia="en-GB"/>
              </w:rPr>
              <w:t>0</w:t>
            </w:r>
            <w:r w:rsidR="006A45C6">
              <w:rPr>
                <w:rFonts w:ascii="Calibri" w:eastAsia="Calibri" w:hAnsi="Calibri" w:cs="Calibri"/>
                <w:sz w:val="20"/>
                <w:lang w:val="en-GB" w:eastAsia="en-GB"/>
              </w:rPr>
              <w:t>4</w:t>
            </w:r>
            <w:r w:rsidRPr="269DA64D">
              <w:rPr>
                <w:rFonts w:ascii="Calibri" w:eastAsia="Calibri" w:hAnsi="Calibri" w:cs="Calibri"/>
                <w:sz w:val="20"/>
                <w:lang w:val="en-GB" w:eastAsia="en-GB"/>
              </w:rPr>
              <w:t>, 20</w:t>
            </w:r>
            <w:r w:rsidRPr="269DA64D">
              <w:rPr>
                <w:rFonts w:ascii="Calibri" w:eastAsia="Calibri" w:hAnsi="Calibri" w:cs="Calibri"/>
                <w:sz w:val="20"/>
                <w:lang w:val="uk-UA" w:eastAsia="en-GB"/>
              </w:rPr>
              <w:t>2</w:t>
            </w:r>
            <w:r w:rsidRPr="269DA64D">
              <w:rPr>
                <w:rFonts w:ascii="Calibri" w:eastAsia="Calibri" w:hAnsi="Calibri" w:cs="Calibri"/>
                <w:sz w:val="20"/>
                <w:lang w:val="en-US" w:eastAsia="en-GB"/>
              </w:rPr>
              <w:t>1</w:t>
            </w:r>
          </w:p>
          <w:p w14:paraId="1E2EC04A" w14:textId="654F8382" w:rsidR="00037E87" w:rsidRPr="00E6750F" w:rsidRDefault="00037E87" w:rsidP="00DD5E85">
            <w:pPr>
              <w:pStyle w:val="ACBody2"/>
              <w:tabs>
                <w:tab w:val="left" w:pos="7722"/>
              </w:tabs>
              <w:spacing w:after="0"/>
              <w:ind w:left="0"/>
              <w:jc w:val="left"/>
              <w:rPr>
                <w:rFonts w:ascii="Calibri" w:eastAsia="Calibri" w:hAnsi="Calibri" w:cs="Calibri"/>
                <w:sz w:val="20"/>
                <w:lang w:val="uk-UA" w:eastAsia="en-GB"/>
              </w:rPr>
            </w:pPr>
            <w:r>
              <w:rPr>
                <w:rFonts w:ascii="Calibri" w:eastAsia="Calibri" w:hAnsi="Calibri" w:cs="Calibri"/>
                <w:sz w:val="20"/>
                <w:lang w:val="uk-UA" w:eastAsia="en-GB"/>
              </w:rPr>
              <w:t>1</w:t>
            </w:r>
            <w:r w:rsidR="001B5264">
              <w:rPr>
                <w:rFonts w:ascii="Calibri" w:eastAsia="Calibri" w:hAnsi="Calibri" w:cs="Calibri"/>
                <w:sz w:val="20"/>
                <w:lang w:val="en-US" w:eastAsia="en-GB"/>
              </w:rPr>
              <w:t>4</w:t>
            </w:r>
            <w:r>
              <w:rPr>
                <w:rFonts w:ascii="Calibri" w:eastAsia="Calibri" w:hAnsi="Calibri" w:cs="Calibri"/>
                <w:sz w:val="20"/>
                <w:lang w:val="uk-UA" w:eastAsia="en-GB"/>
              </w:rPr>
              <w:t xml:space="preserve">:05, </w:t>
            </w:r>
            <w:r w:rsidR="001B5264">
              <w:rPr>
                <w:rFonts w:ascii="Calibri" w:eastAsia="Calibri" w:hAnsi="Calibri" w:cs="Calibri"/>
                <w:sz w:val="20"/>
                <w:lang w:val="uk-UA" w:eastAsia="en-GB"/>
              </w:rPr>
              <w:t>0</w:t>
            </w:r>
            <w:r w:rsidR="006A45C6">
              <w:rPr>
                <w:rFonts w:ascii="Calibri" w:eastAsia="Calibri" w:hAnsi="Calibri" w:cs="Calibri"/>
                <w:sz w:val="20"/>
                <w:lang w:val="en-US" w:eastAsia="en-GB"/>
              </w:rPr>
              <w:t>4</w:t>
            </w:r>
            <w:r w:rsidR="001B5264" w:rsidRPr="269DA64D">
              <w:rPr>
                <w:rFonts w:ascii="Calibri" w:eastAsia="Calibri" w:hAnsi="Calibri" w:cs="Calibri"/>
                <w:sz w:val="20"/>
                <w:lang w:val="uk-UA" w:eastAsia="en-GB"/>
              </w:rPr>
              <w:t xml:space="preserve"> </w:t>
            </w:r>
            <w:r w:rsidR="001B5264">
              <w:rPr>
                <w:rFonts w:ascii="Calibri" w:eastAsia="Calibri" w:hAnsi="Calibri" w:cs="Calibri"/>
                <w:sz w:val="20"/>
                <w:lang w:val="uk-UA" w:eastAsia="en-GB"/>
              </w:rPr>
              <w:t>жовтня</w:t>
            </w:r>
            <w:r w:rsidR="001B5264" w:rsidRPr="269DA64D">
              <w:rPr>
                <w:rFonts w:ascii="Calibri" w:eastAsia="Calibri" w:hAnsi="Calibri" w:cs="Calibri"/>
                <w:sz w:val="20"/>
                <w:lang w:val="uk-UA" w:eastAsia="en-GB"/>
              </w:rPr>
              <w:t xml:space="preserve"> 2021 р.</w:t>
            </w:r>
          </w:p>
        </w:tc>
      </w:tr>
      <w:tr w:rsidR="00700E9C" w:rsidRPr="00EE1935" w14:paraId="748054A1" w14:textId="77777777" w:rsidTr="269DA64D">
        <w:trPr>
          <w:trHeight w:val="278"/>
        </w:trPr>
        <w:tc>
          <w:tcPr>
            <w:tcW w:w="402" w:type="pct"/>
            <w:shd w:val="clear" w:color="auto" w:fill="D9D9D9" w:themeFill="background1" w:themeFillShade="D9"/>
          </w:tcPr>
          <w:p w14:paraId="48A6EDD3" w14:textId="5104D360" w:rsidR="00700E9C" w:rsidRPr="00037E87" w:rsidRDefault="12FD78EE" w:rsidP="269DA64D">
            <w:pPr>
              <w:pStyle w:val="ACBody2"/>
              <w:tabs>
                <w:tab w:val="left" w:pos="7722"/>
              </w:tabs>
              <w:spacing w:after="0"/>
              <w:ind w:left="0"/>
              <w:jc w:val="left"/>
              <w:rPr>
                <w:rFonts w:ascii="Calibri" w:hAnsi="Calibri"/>
                <w:color w:val="000000"/>
                <w:sz w:val="20"/>
                <w:lang w:val="uk-UA" w:eastAsia="en-GB"/>
              </w:rPr>
            </w:pPr>
            <w:r w:rsidRPr="269DA64D">
              <w:rPr>
                <w:rFonts w:ascii="Calibri" w:hAnsi="Calibri"/>
                <w:color w:val="000000" w:themeColor="text1"/>
                <w:sz w:val="20"/>
                <w:lang w:val="uk-UA" w:eastAsia="en-GB"/>
              </w:rPr>
              <w:t>7</w:t>
            </w:r>
          </w:p>
        </w:tc>
        <w:tc>
          <w:tcPr>
            <w:tcW w:w="2101" w:type="pct"/>
            <w:shd w:val="clear" w:color="auto" w:fill="F2F2F2" w:themeFill="background1" w:themeFillShade="F2"/>
          </w:tcPr>
          <w:p w14:paraId="327EC3F2" w14:textId="028C68E0" w:rsidR="00700E9C" w:rsidRDefault="00700E9C" w:rsidP="008B6504">
            <w:pPr>
              <w:pStyle w:val="ACBody2"/>
              <w:tabs>
                <w:tab w:val="left" w:pos="7722"/>
              </w:tabs>
              <w:spacing w:after="0"/>
              <w:ind w:left="0"/>
              <w:jc w:val="left"/>
              <w:rPr>
                <w:rFonts w:ascii="Calibri" w:hAnsi="Calibri"/>
                <w:color w:val="000000"/>
                <w:sz w:val="20"/>
                <w:lang w:val="uk-UA" w:eastAsia="en-GB"/>
              </w:rPr>
            </w:pPr>
            <w:r w:rsidRPr="00141F35">
              <w:rPr>
                <w:rFonts w:ascii="Calibri" w:hAnsi="Calibri"/>
                <w:color w:val="000000"/>
                <w:sz w:val="20"/>
                <w:lang w:val="en-GB" w:eastAsia="en-GB"/>
              </w:rPr>
              <w:t>Tender</w:t>
            </w:r>
            <w:r w:rsidRPr="00DD5E85">
              <w:rPr>
                <w:rFonts w:ascii="Calibri" w:hAnsi="Calibri"/>
                <w:color w:val="000000"/>
                <w:sz w:val="20"/>
                <w:lang w:val="ru-RU" w:eastAsia="en-GB"/>
              </w:rPr>
              <w:t xml:space="preserve"> </w:t>
            </w:r>
            <w:r w:rsidR="00037E87">
              <w:rPr>
                <w:rFonts w:ascii="Calibri" w:hAnsi="Calibri"/>
                <w:color w:val="000000"/>
                <w:sz w:val="20"/>
                <w:lang w:val="en-US" w:eastAsia="en-GB"/>
              </w:rPr>
              <w:t>e</w:t>
            </w:r>
            <w:r w:rsidR="00037E87" w:rsidRPr="00DD5E85">
              <w:rPr>
                <w:rFonts w:ascii="Calibri" w:hAnsi="Calibri"/>
                <w:color w:val="000000"/>
                <w:sz w:val="20"/>
                <w:lang w:val="ru-RU" w:eastAsia="en-GB"/>
              </w:rPr>
              <w:t>-</w:t>
            </w:r>
            <w:r w:rsidR="00037E87">
              <w:rPr>
                <w:rFonts w:ascii="Calibri" w:hAnsi="Calibri"/>
                <w:color w:val="000000"/>
                <w:sz w:val="20"/>
                <w:lang w:val="en-US" w:eastAsia="en-GB"/>
              </w:rPr>
              <w:t>mail</w:t>
            </w:r>
            <w:r w:rsidR="00037E87" w:rsidRPr="00DD5E85">
              <w:rPr>
                <w:rFonts w:ascii="Calibri" w:hAnsi="Calibri"/>
                <w:color w:val="000000"/>
                <w:sz w:val="20"/>
                <w:lang w:val="ru-RU" w:eastAsia="en-GB"/>
              </w:rPr>
              <w:t xml:space="preserve"> </w:t>
            </w:r>
            <w:r w:rsidR="00037E87">
              <w:rPr>
                <w:rFonts w:ascii="Calibri" w:hAnsi="Calibri"/>
                <w:color w:val="000000"/>
                <w:sz w:val="20"/>
                <w:lang w:val="en-US" w:eastAsia="en-GB"/>
              </w:rPr>
              <w:t>address</w:t>
            </w:r>
            <w:r w:rsidRPr="00DD5E85">
              <w:rPr>
                <w:rFonts w:ascii="Calibri" w:hAnsi="Calibri"/>
                <w:color w:val="000000"/>
                <w:sz w:val="20"/>
                <w:lang w:val="ru-RU" w:eastAsia="en-GB"/>
              </w:rPr>
              <w:t xml:space="preserve"> </w:t>
            </w:r>
          </w:p>
          <w:p w14:paraId="46FE8EDE" w14:textId="148115A9" w:rsidR="00E6750F" w:rsidRPr="00E6750F" w:rsidRDefault="00037E87" w:rsidP="008B6504">
            <w:pPr>
              <w:pStyle w:val="ACBody2"/>
              <w:tabs>
                <w:tab w:val="left" w:pos="7722"/>
              </w:tabs>
              <w:spacing w:after="0"/>
              <w:ind w:left="0"/>
              <w:jc w:val="left"/>
              <w:rPr>
                <w:rFonts w:ascii="Calibri" w:eastAsia="Calibri" w:hAnsi="Calibri" w:cs="Calibri"/>
                <w:color w:val="000000"/>
                <w:sz w:val="20"/>
                <w:lang w:val="uk-UA" w:eastAsia="en-GB"/>
              </w:rPr>
            </w:pPr>
            <w:r>
              <w:rPr>
                <w:rFonts w:ascii="Calibri" w:hAnsi="Calibri"/>
                <w:color w:val="000000"/>
                <w:sz w:val="20"/>
                <w:lang w:val="uk-UA" w:eastAsia="en-GB"/>
              </w:rPr>
              <w:t>Адреса електронної пошти для пропозицій</w:t>
            </w:r>
          </w:p>
        </w:tc>
        <w:tc>
          <w:tcPr>
            <w:tcW w:w="2497" w:type="pct"/>
            <w:vAlign w:val="center"/>
          </w:tcPr>
          <w:p w14:paraId="2EBBC4F9" w14:textId="0A7DD531" w:rsidR="00E6750F" w:rsidRPr="00037E87" w:rsidRDefault="000B5A02" w:rsidP="269DA64D">
            <w:pPr>
              <w:pStyle w:val="ACBody2"/>
              <w:tabs>
                <w:tab w:val="left" w:pos="7722"/>
              </w:tabs>
              <w:spacing w:after="0"/>
              <w:ind w:left="0"/>
              <w:jc w:val="center"/>
              <w:rPr>
                <w:rFonts w:ascii="Calibri" w:eastAsia="Calibri" w:hAnsi="Calibri" w:cs="Calibri"/>
                <w:b/>
                <w:bCs/>
                <w:sz w:val="36"/>
                <w:szCs w:val="36"/>
                <w:lang w:val="en-US" w:eastAsia="en-GB"/>
              </w:rPr>
            </w:pPr>
            <w:hyperlink r:id="rId9">
              <w:r w:rsidR="2BB341FE" w:rsidRPr="269DA64D">
                <w:rPr>
                  <w:rStyle w:val="af2"/>
                  <w:rFonts w:ascii="Calibri" w:eastAsia="Calibri" w:hAnsi="Calibri" w:cs="Calibri"/>
                  <w:b/>
                  <w:bCs/>
                  <w:sz w:val="36"/>
                  <w:szCs w:val="36"/>
                  <w:lang w:val="en-US" w:eastAsia="en-GB"/>
                </w:rPr>
                <w:t>tender.ukr@drc.ngo</w:t>
              </w:r>
            </w:hyperlink>
            <w:r w:rsidR="5948D175" w:rsidRPr="269DA64D">
              <w:rPr>
                <w:rFonts w:ascii="Calibri" w:eastAsia="Calibri" w:hAnsi="Calibri" w:cs="Calibri"/>
                <w:b/>
                <w:bCs/>
                <w:sz w:val="36"/>
                <w:szCs w:val="36"/>
                <w:lang w:val="en-US" w:eastAsia="en-GB"/>
              </w:rPr>
              <w:t xml:space="preserve"> </w:t>
            </w:r>
          </w:p>
        </w:tc>
      </w:tr>
      <w:tr w:rsidR="00141F35" w:rsidRPr="00C65605" w14:paraId="09CEA1E9" w14:textId="77777777" w:rsidTr="269DA64D">
        <w:trPr>
          <w:trHeight w:val="278"/>
        </w:trPr>
        <w:tc>
          <w:tcPr>
            <w:tcW w:w="402" w:type="pct"/>
            <w:shd w:val="clear" w:color="auto" w:fill="auto"/>
          </w:tcPr>
          <w:p w14:paraId="7A3B8BF6" w14:textId="2A816A02"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p>
        </w:tc>
        <w:tc>
          <w:tcPr>
            <w:tcW w:w="2101" w:type="pct"/>
            <w:shd w:val="clear" w:color="auto" w:fill="auto"/>
          </w:tcPr>
          <w:p w14:paraId="597556B9" w14:textId="22E915A9" w:rsidR="00141F35" w:rsidRPr="00141F35" w:rsidRDefault="00700E9C" w:rsidP="008B6504">
            <w:pPr>
              <w:pStyle w:val="ACBody2"/>
              <w:tabs>
                <w:tab w:val="left" w:pos="7722"/>
              </w:tabs>
              <w:spacing w:after="0"/>
              <w:ind w:left="0"/>
              <w:jc w:val="left"/>
              <w:rPr>
                <w:rFonts w:ascii="Calibri" w:hAnsi="Calibri"/>
                <w:color w:val="000000"/>
                <w:sz w:val="20"/>
                <w:lang w:val="en-GB" w:eastAsia="en-GB"/>
              </w:rPr>
            </w:pPr>
            <w:r w:rsidRPr="00EE1B34">
              <w:rPr>
                <w:rFonts w:ascii="Calibri" w:hAnsi="Calibri" w:cs="Arial"/>
                <w:b/>
                <w:color w:val="222222"/>
                <w:szCs w:val="22"/>
                <w:lang w:val="en-GB"/>
              </w:rPr>
              <w:t>PLEASE NOTE: NO BIDS WILL BE ACCEPTED AFTER THE ABOVE CLOSING TIME AND DATE</w:t>
            </w:r>
          </w:p>
        </w:tc>
        <w:tc>
          <w:tcPr>
            <w:tcW w:w="2497" w:type="pct"/>
          </w:tcPr>
          <w:p w14:paraId="058CE8E1" w14:textId="20C8B5DB" w:rsidR="00141F35" w:rsidRPr="0072346D" w:rsidRDefault="0072346D" w:rsidP="008B6504">
            <w:pPr>
              <w:pStyle w:val="ACBody2"/>
              <w:tabs>
                <w:tab w:val="left" w:pos="7722"/>
              </w:tabs>
              <w:spacing w:after="0"/>
              <w:ind w:left="0"/>
              <w:jc w:val="left"/>
              <w:rPr>
                <w:rFonts w:ascii="Calibri" w:eastAsia="Calibri" w:hAnsi="Calibri" w:cs="Calibri"/>
                <w:sz w:val="20"/>
                <w:lang w:val="ru-RU" w:eastAsia="en-GB"/>
              </w:rPr>
            </w:pPr>
            <w:r w:rsidRPr="00E61094">
              <w:rPr>
                <w:rFonts w:ascii="Calibri" w:hAnsi="Calibri" w:cs="Arial"/>
                <w:b/>
                <w:color w:val="222222"/>
                <w:szCs w:val="22"/>
                <w:lang w:val="ru-RU"/>
              </w:rPr>
              <w:t>УВАГА: ЖОДНА ПРОПОЗИЦІЯ НЕ БУДЕ ПРИЙНЯТА ПІСЛЯ ЗАЗНАЧЕНОГО ВИЩЕ ЧАСУ ТА ДАТИ ПРИПИНЕННЯ ПРИЙОМУ ПРОПОЗИЦІЙ</w:t>
            </w:r>
          </w:p>
        </w:tc>
      </w:tr>
    </w:tbl>
    <w:tbl>
      <w:tblPr>
        <w:tblStyle w:val="af5"/>
        <w:tblW w:w="0" w:type="auto"/>
        <w:tblLook w:val="04A0" w:firstRow="1" w:lastRow="0" w:firstColumn="1" w:lastColumn="0" w:noHBand="0" w:noVBand="1"/>
      </w:tblPr>
      <w:tblGrid>
        <w:gridCol w:w="828"/>
        <w:gridCol w:w="1351"/>
        <w:gridCol w:w="2969"/>
        <w:gridCol w:w="5148"/>
      </w:tblGrid>
      <w:tr w:rsidR="00700E9C" w:rsidRPr="00C65605" w14:paraId="7C42F2A2" w14:textId="77777777" w:rsidTr="008F2FD0">
        <w:tc>
          <w:tcPr>
            <w:tcW w:w="5148" w:type="dxa"/>
            <w:gridSpan w:val="3"/>
          </w:tcPr>
          <w:p w14:paraId="2419E39B" w14:textId="0B24B4B4" w:rsidR="00700E9C" w:rsidRPr="008F2FD0" w:rsidRDefault="00700E9C" w:rsidP="00700E9C">
            <w:pPr>
              <w:pStyle w:val="1"/>
              <w:outlineLvl w:val="0"/>
            </w:pPr>
            <w:r w:rsidRPr="008F2FD0">
              <w:lastRenderedPageBreak/>
              <w:t xml:space="preserve">Important information regarding this ITB: </w:t>
            </w:r>
          </w:p>
          <w:p w14:paraId="103D7186" w14:textId="537C00E6" w:rsidR="00700E9C" w:rsidRPr="008F2FD0" w:rsidRDefault="72E4F649" w:rsidP="269DA64D">
            <w:pPr>
              <w:numPr>
                <w:ilvl w:val="0"/>
                <w:numId w:val="10"/>
              </w:numPr>
              <w:shd w:val="clear" w:color="auto" w:fill="FFFFFF" w:themeFill="background1"/>
              <w:ind w:left="360"/>
              <w:contextualSpacing/>
              <w:rPr>
                <w:rFonts w:cs="Arial"/>
              </w:rPr>
            </w:pPr>
            <w:r w:rsidRPr="008F2FD0">
              <w:rPr>
                <w:rFonts w:cs="Arial"/>
              </w:rPr>
              <w:t xml:space="preserve">This ITB is launched for the purpose of establishing a </w:t>
            </w:r>
            <w:r w:rsidR="3134E18A" w:rsidRPr="008F2FD0">
              <w:rPr>
                <w:rFonts w:cs="Arial"/>
              </w:rPr>
              <w:t>contract</w:t>
            </w:r>
            <w:r w:rsidRPr="008F2FD0">
              <w:rPr>
                <w:rFonts w:cs="Arial"/>
              </w:rPr>
              <w:t xml:space="preserve"> with the supplier</w:t>
            </w:r>
            <w:r w:rsidR="3E05B68D" w:rsidRPr="008F2FD0">
              <w:rPr>
                <w:rFonts w:cs="Arial"/>
              </w:rPr>
              <w:t>(s)</w:t>
            </w:r>
            <w:r w:rsidRPr="008F2FD0">
              <w:rPr>
                <w:rFonts w:cs="Arial"/>
              </w:rPr>
              <w:t xml:space="preserve"> for the supply of</w:t>
            </w:r>
            <w:r w:rsidR="3134E18A" w:rsidRPr="008F2FD0">
              <w:rPr>
                <w:rFonts w:cs="Arial"/>
              </w:rPr>
              <w:t xml:space="preserve"> </w:t>
            </w:r>
            <w:r w:rsidR="001B5264" w:rsidRPr="008F2FD0">
              <w:rPr>
                <w:rFonts w:ascii="Calibri" w:hAnsi="Calibri" w:cs="Arial"/>
                <w:lang w:val="en-GB"/>
              </w:rPr>
              <w:t>IT and</w:t>
            </w:r>
            <w:r w:rsidR="001B5264" w:rsidRPr="008F2FD0">
              <w:rPr>
                <w:rFonts w:ascii="Calibri" w:hAnsi="Calibri" w:cs="Arial"/>
                <w:lang w:val="uk-UA"/>
              </w:rPr>
              <w:t xml:space="preserve"> </w:t>
            </w:r>
            <w:r w:rsidR="001B5264" w:rsidRPr="008F2FD0">
              <w:rPr>
                <w:rFonts w:ascii="Calibri" w:hAnsi="Calibri" w:cs="Arial"/>
                <w:lang w:val="en-GB"/>
              </w:rPr>
              <w:t>electrical equipment</w:t>
            </w:r>
            <w:r w:rsidRPr="008F2FD0">
              <w:rPr>
                <w:rFonts w:cs="Arial"/>
              </w:rPr>
              <w:t>.</w:t>
            </w:r>
          </w:p>
          <w:p w14:paraId="4C757DFF" w14:textId="77777777" w:rsidR="00700E9C" w:rsidRPr="008F2FD0" w:rsidRDefault="00700E9C" w:rsidP="00AC54EF">
            <w:pPr>
              <w:numPr>
                <w:ilvl w:val="0"/>
                <w:numId w:val="10"/>
              </w:numPr>
              <w:shd w:val="clear" w:color="auto" w:fill="FFFFFF"/>
              <w:ind w:left="360"/>
              <w:contextualSpacing/>
              <w:rPr>
                <w:rFonts w:cs="Arial"/>
              </w:rPr>
            </w:pPr>
            <w:r w:rsidRPr="008F2FD0">
              <w:rPr>
                <w:rFonts w:cs="Arial"/>
              </w:rPr>
              <w:t>DRC may choose to cancel the agreement if deemed necessary.</w:t>
            </w:r>
          </w:p>
          <w:p w14:paraId="526F7A86" w14:textId="46191CF8" w:rsidR="00700E9C" w:rsidRPr="008F2FD0" w:rsidRDefault="00700E9C" w:rsidP="00AC54EF">
            <w:pPr>
              <w:numPr>
                <w:ilvl w:val="0"/>
                <w:numId w:val="10"/>
              </w:numPr>
              <w:shd w:val="clear" w:color="auto" w:fill="FFFFFF"/>
              <w:ind w:left="360"/>
              <w:contextualSpacing/>
              <w:rPr>
                <w:rFonts w:cs="Arial"/>
              </w:rPr>
            </w:pPr>
            <w:r w:rsidRPr="008F2FD0">
              <w:rPr>
                <w:rFonts w:cs="Arial"/>
                <w:spacing w:val="-3"/>
              </w:rPr>
              <w:t>DRC may choose to split the contract award to more than one supplier.</w:t>
            </w:r>
          </w:p>
          <w:p w14:paraId="67E9CA21" w14:textId="1C5B3E78" w:rsidR="00700E9C" w:rsidRPr="008F2FD0" w:rsidRDefault="3C47F5D0" w:rsidP="269DA64D">
            <w:pPr>
              <w:numPr>
                <w:ilvl w:val="0"/>
                <w:numId w:val="10"/>
              </w:numPr>
              <w:shd w:val="clear" w:color="auto" w:fill="FFFFFF" w:themeFill="background1"/>
              <w:ind w:left="360"/>
              <w:contextualSpacing/>
              <w:rPr>
                <w:rFonts w:eastAsiaTheme="minorEastAsia" w:cstheme="minorBidi"/>
                <w:spacing w:val="-3"/>
              </w:rPr>
            </w:pPr>
            <w:r w:rsidRPr="008F2FD0">
              <w:rPr>
                <w:rFonts w:cs="Arial"/>
                <w:spacing w:val="-3"/>
              </w:rPr>
              <w:t>D</w:t>
            </w:r>
            <w:r w:rsidR="418F99BA" w:rsidRPr="008F2FD0">
              <w:rPr>
                <w:rFonts w:cs="Arial"/>
                <w:spacing w:val="-3"/>
              </w:rPr>
              <w:t xml:space="preserve">elivery time - </w:t>
            </w:r>
            <w:r w:rsidR="33609FC0" w:rsidRPr="008F2FD0">
              <w:rPr>
                <w:rFonts w:cs="Arial"/>
              </w:rPr>
              <w:t>according to the submitted bids. A shorter delivery time will be considered an advantage</w:t>
            </w:r>
            <w:r w:rsidR="72E4F649" w:rsidRPr="008F2FD0">
              <w:rPr>
                <w:rFonts w:cs="Arial"/>
                <w:spacing w:val="-3"/>
              </w:rPr>
              <w:t>. DRC may terminate the contract or impose other penalties if supplier fails to deliver items within this period.</w:t>
            </w:r>
          </w:p>
          <w:p w14:paraId="0EFC4DD3" w14:textId="11FAB567" w:rsidR="00700E9C" w:rsidRPr="008F2FD0" w:rsidRDefault="72E4F649" w:rsidP="00AC54EF">
            <w:pPr>
              <w:numPr>
                <w:ilvl w:val="0"/>
                <w:numId w:val="10"/>
              </w:numPr>
              <w:shd w:val="clear" w:color="auto" w:fill="FFFFFF"/>
              <w:ind w:left="360"/>
              <w:contextualSpacing/>
              <w:rPr>
                <w:rFonts w:cs="Arial"/>
              </w:rPr>
            </w:pPr>
            <w:r w:rsidRPr="008F2FD0">
              <w:rPr>
                <w:rFonts w:cs="Arial"/>
                <w:spacing w:val="-3"/>
              </w:rPr>
              <w:t xml:space="preserve">All supplies shall be delivered as per </w:t>
            </w:r>
            <w:r w:rsidR="480B6FE5" w:rsidRPr="008F2FD0">
              <w:rPr>
                <w:rFonts w:cs="Arial"/>
                <w:spacing w:val="-3"/>
              </w:rPr>
              <w:t>DDP</w:t>
            </w:r>
            <w:r w:rsidRPr="008F2FD0">
              <w:rPr>
                <w:rFonts w:cs="Arial"/>
                <w:spacing w:val="-3"/>
              </w:rPr>
              <w:t xml:space="preserve"> INCOTERMS 2010.</w:t>
            </w:r>
          </w:p>
          <w:p w14:paraId="24DA3EC8" w14:textId="55E5AA39" w:rsidR="007A39D8" w:rsidRPr="008F2FD0" w:rsidRDefault="008F2FD0" w:rsidP="269DA64D">
            <w:pPr>
              <w:numPr>
                <w:ilvl w:val="0"/>
                <w:numId w:val="10"/>
              </w:numPr>
              <w:shd w:val="clear" w:color="auto" w:fill="FFFFFF" w:themeFill="background1"/>
              <w:ind w:left="360"/>
              <w:contextualSpacing/>
              <w:rPr>
                <w:rFonts w:eastAsiaTheme="minorEastAsia" w:cstheme="minorBidi"/>
              </w:rPr>
            </w:pPr>
            <w:r w:rsidRPr="008F2FD0">
              <w:rPr>
                <w:rFonts w:cs="Arial"/>
              </w:rPr>
              <w:t xml:space="preserve">This Contract is implemented in the framework of the project of international technical assistance between the Government of Ukraine and the relevant Donors and the Contractor and, in accordance with the terms of paragraph 197.11 of the Tax Code of Ukraine, transactions are exempt from VAT. The list of delivered goods corresponds to the category (type) of goods specified in the procurement plan. </w:t>
            </w:r>
            <w:proofErr w:type="gramStart"/>
            <w:r w:rsidR="67D1F0F2" w:rsidRPr="008F2FD0">
              <w:rPr>
                <w:rFonts w:cs="Arial"/>
              </w:rPr>
              <w:t>Thus</w:t>
            </w:r>
            <w:proofErr w:type="gramEnd"/>
            <w:r w:rsidR="67D1F0F2" w:rsidRPr="008F2FD0">
              <w:rPr>
                <w:rFonts w:cs="Arial"/>
              </w:rPr>
              <w:t xml:space="preserve"> all prices should be indicated with VAT deducted. VAT will </w:t>
            </w:r>
            <w:r w:rsidR="62054AFE" w:rsidRPr="008F2FD0">
              <w:rPr>
                <w:rFonts w:cs="Arial"/>
              </w:rPr>
              <w:t>not be paid to</w:t>
            </w:r>
            <w:r w:rsidR="67D1F0F2" w:rsidRPr="008F2FD0">
              <w:rPr>
                <w:rFonts w:cs="Arial"/>
              </w:rPr>
              <w:t xml:space="preserve"> the supplier as part of the cost of any item whatsoever.</w:t>
            </w:r>
            <w:r w:rsidR="62FE3C53" w:rsidRPr="008F2FD0">
              <w:rPr>
                <w:rFonts w:cs="Arial"/>
              </w:rPr>
              <w:t xml:space="preserve"> </w:t>
            </w:r>
            <w:r w:rsidR="62FE3C53" w:rsidRPr="008F2FD0">
              <w:rPr>
                <w:rFonts w:ascii="Calibri" w:hAnsi="Calibri" w:cs="Calibri"/>
                <w:color w:val="444444"/>
              </w:rPr>
              <w:t>Clarifications on the legal basis of VAT exemption indicated in Annex D.</w:t>
            </w:r>
          </w:p>
          <w:p w14:paraId="0C48ABA5" w14:textId="77777777" w:rsidR="00700E9C" w:rsidRPr="008F2FD0" w:rsidRDefault="00700E9C" w:rsidP="00700E9C">
            <w:pPr>
              <w:pStyle w:val="ColorfulList-Accent11"/>
              <w:shd w:val="clear" w:color="auto" w:fill="FFFFFF"/>
              <w:ind w:left="0"/>
              <w:rPr>
                <w:rFonts w:ascii="Calibri" w:hAnsi="Calibri" w:cs="Arial"/>
                <w:b/>
                <w:color w:val="222222"/>
                <w:lang w:val="en-GB"/>
              </w:rPr>
            </w:pPr>
          </w:p>
          <w:p w14:paraId="584CD0C0" w14:textId="77777777" w:rsidR="004626A2" w:rsidRPr="008F2FD0" w:rsidRDefault="004626A2" w:rsidP="00700E9C">
            <w:pPr>
              <w:pStyle w:val="ColorfulList-Accent11"/>
              <w:shd w:val="clear" w:color="auto" w:fill="FFFFFF"/>
              <w:ind w:left="0"/>
              <w:rPr>
                <w:rFonts w:ascii="Calibri" w:hAnsi="Calibri" w:cs="Arial"/>
                <w:b/>
                <w:color w:val="222222"/>
                <w:lang w:val="en-GB"/>
              </w:rPr>
            </w:pPr>
          </w:p>
          <w:p w14:paraId="2D4B367B" w14:textId="7B2F9A50" w:rsidR="00700E9C" w:rsidRPr="008F2FD0" w:rsidRDefault="00700E9C" w:rsidP="00275095">
            <w:pPr>
              <w:pStyle w:val="1"/>
              <w:outlineLvl w:val="0"/>
              <w:rPr>
                <w:lang w:val="en-GB"/>
              </w:rPr>
            </w:pPr>
            <w:r w:rsidRPr="008F2FD0">
              <w:t>Selection and Award Criteria</w:t>
            </w:r>
          </w:p>
          <w:p w14:paraId="3975CDB9" w14:textId="61F95523" w:rsidR="00700E9C" w:rsidRPr="008F2FD0" w:rsidRDefault="393DCBAB" w:rsidP="00700E9C">
            <w:pPr>
              <w:rPr>
                <w:rFonts w:cs="Arial"/>
                <w:color w:val="222222"/>
              </w:rPr>
            </w:pPr>
            <w:r w:rsidRPr="008F2FD0">
              <w:rPr>
                <w:rFonts w:cs="Arial"/>
                <w:color w:val="222222"/>
              </w:rPr>
              <w:t>Contracts will be evaluated and awarded for each item separately. DR</w:t>
            </w:r>
            <w:r w:rsidR="17C7AA65" w:rsidRPr="008F2FD0">
              <w:rPr>
                <w:rFonts w:cs="Arial"/>
                <w:color w:val="222222"/>
              </w:rPr>
              <w:t>С</w:t>
            </w:r>
            <w:r w:rsidRPr="008F2FD0">
              <w:rPr>
                <w:rFonts w:cs="Arial"/>
                <w:color w:val="222222"/>
              </w:rPr>
              <w:t xml:space="preserve"> reserves the right to award </w:t>
            </w:r>
            <w:r w:rsidR="726A15D6" w:rsidRPr="008F2FD0">
              <w:rPr>
                <w:rFonts w:cs="Arial"/>
                <w:color w:val="222222"/>
              </w:rPr>
              <w:t>the</w:t>
            </w:r>
            <w:r w:rsidRPr="008F2FD0">
              <w:rPr>
                <w:rFonts w:cs="Arial"/>
                <w:color w:val="222222"/>
              </w:rPr>
              <w:t xml:space="preserve"> contracts </w:t>
            </w:r>
            <w:r w:rsidR="46297E64" w:rsidRPr="008F2FD0">
              <w:rPr>
                <w:rFonts w:cs="Arial"/>
                <w:color w:val="222222"/>
              </w:rPr>
              <w:t xml:space="preserve">among </w:t>
            </w:r>
            <w:r w:rsidRPr="008F2FD0">
              <w:rPr>
                <w:rFonts w:cs="Arial"/>
                <w:color w:val="222222"/>
              </w:rPr>
              <w:t xml:space="preserve">participants at its </w:t>
            </w:r>
            <w:r w:rsidR="6F3BCD9D" w:rsidRPr="008F2FD0">
              <w:rPr>
                <w:rFonts w:cs="Arial"/>
                <w:color w:val="222222"/>
              </w:rPr>
              <w:t xml:space="preserve">own </w:t>
            </w:r>
            <w:r w:rsidRPr="008F2FD0">
              <w:rPr>
                <w:rFonts w:cs="Arial"/>
                <w:color w:val="222222"/>
              </w:rPr>
              <w:t xml:space="preserve">discretion. The winner of the tender will be the technically relevant bid or bids with the lowest price. The justification for choosing the offer with the lowest price may be a shorter delivery time.  </w:t>
            </w:r>
            <w:r w:rsidR="72E4F649" w:rsidRPr="008F2FD0">
              <w:rPr>
                <w:rFonts w:cs="Arial"/>
                <w:color w:val="222222"/>
              </w:rPr>
              <w:t xml:space="preserve">The technical evaluation criteria are as per the specifications stated in Annex </w:t>
            </w:r>
            <w:r w:rsidR="1D640C71" w:rsidRPr="008F2FD0">
              <w:rPr>
                <w:rFonts w:cs="Arial"/>
                <w:color w:val="222222"/>
              </w:rPr>
              <w:t>C1</w:t>
            </w:r>
            <w:r w:rsidR="72E4F649" w:rsidRPr="008F2FD0">
              <w:rPr>
                <w:rFonts w:cs="Arial"/>
                <w:color w:val="222222"/>
              </w:rPr>
              <w:t xml:space="preserve">. </w:t>
            </w:r>
          </w:p>
          <w:p w14:paraId="4E3E9D7F" w14:textId="6E4FFEA1" w:rsidR="269DA64D" w:rsidRPr="008F2FD0" w:rsidRDefault="269DA64D" w:rsidP="269DA64D">
            <w:pPr>
              <w:rPr>
                <w:rFonts w:ascii="Calibri" w:eastAsia="Times New Roman" w:hAnsi="Calibri"/>
                <w:color w:val="222222"/>
              </w:rPr>
            </w:pPr>
          </w:p>
          <w:p w14:paraId="05869047" w14:textId="77777777" w:rsidR="00700E9C" w:rsidRPr="008F2FD0" w:rsidRDefault="00700E9C" w:rsidP="00700E9C">
            <w:pPr>
              <w:pStyle w:val="2"/>
              <w:spacing w:after="0"/>
              <w:outlineLvl w:val="1"/>
            </w:pPr>
            <w:r w:rsidRPr="008F2FD0">
              <w:t>Administrative Evaluation</w:t>
            </w:r>
          </w:p>
          <w:p w14:paraId="5084097A" w14:textId="6C3FF3C2" w:rsidR="00700E9C" w:rsidRPr="008F2FD0" w:rsidRDefault="00700E9C" w:rsidP="00275095">
            <w:pPr>
              <w:tabs>
                <w:tab w:val="left" w:pos="360"/>
              </w:tabs>
              <w:rPr>
                <w:rFonts w:ascii="Calibri" w:hAnsi="Calibri" w:cs="Arial"/>
                <w:b/>
                <w:color w:val="222222"/>
                <w:lang w:val="en-GB"/>
              </w:rPr>
            </w:pPr>
            <w:r w:rsidRPr="008F2FD0">
              <w:rPr>
                <w:color w:val="222222"/>
              </w:rPr>
              <w:t>A bid shall pass the administrative evaluation stage before being considered for technical and financial evaluation. Bids that are deemed administratively non-compliant may be rejected. Documents listed below shall be submitted with your bid.</w:t>
            </w:r>
          </w:p>
        </w:tc>
        <w:tc>
          <w:tcPr>
            <w:tcW w:w="5148" w:type="dxa"/>
            <w:shd w:val="clear" w:color="auto" w:fill="auto"/>
          </w:tcPr>
          <w:p w14:paraId="41977012" w14:textId="2E9C6E9B" w:rsidR="0072346D" w:rsidRPr="008F2FD0" w:rsidRDefault="0072346D" w:rsidP="00AC54EF">
            <w:pPr>
              <w:pStyle w:val="1"/>
              <w:numPr>
                <w:ilvl w:val="0"/>
                <w:numId w:val="11"/>
              </w:numPr>
              <w:outlineLvl w:val="0"/>
              <w:rPr>
                <w:lang w:val="uk-UA"/>
              </w:rPr>
            </w:pPr>
            <w:r w:rsidRPr="008F2FD0">
              <w:rPr>
                <w:lang w:val="uk-UA"/>
              </w:rPr>
              <w:t>ВАЖЛИВА ІНФОРМАЦІЯ ЩОДО ЦЬОГО ТЕНДЕРУ:</w:t>
            </w:r>
          </w:p>
          <w:p w14:paraId="69B3309D" w14:textId="5ABD15A2" w:rsidR="0072346D" w:rsidRPr="008F2FD0" w:rsidRDefault="00A1B749" w:rsidP="269DA64D">
            <w:pPr>
              <w:numPr>
                <w:ilvl w:val="0"/>
                <w:numId w:val="10"/>
              </w:numPr>
              <w:shd w:val="clear" w:color="auto" w:fill="FFFFFF" w:themeFill="background1"/>
              <w:ind w:left="360"/>
              <w:contextualSpacing/>
              <w:rPr>
                <w:rFonts w:cs="Arial"/>
                <w:lang w:val="uk-UA"/>
              </w:rPr>
            </w:pPr>
            <w:r w:rsidRPr="008F2FD0">
              <w:rPr>
                <w:rFonts w:cs="Arial"/>
                <w:lang w:val="uk-UA"/>
              </w:rPr>
              <w:t xml:space="preserve">Цей тендер розпочато з метою укладення договору </w:t>
            </w:r>
            <w:r w:rsidR="2550B2D4" w:rsidRPr="008F2FD0">
              <w:rPr>
                <w:rFonts w:cs="Arial"/>
                <w:lang w:val="uk-UA"/>
              </w:rPr>
              <w:t>із постачальником</w:t>
            </w:r>
            <w:r w:rsidR="6B2676BC" w:rsidRPr="008F2FD0">
              <w:rPr>
                <w:rFonts w:cs="Arial"/>
                <w:lang w:val="uk-UA"/>
              </w:rPr>
              <w:t xml:space="preserve"> (-ками)</w:t>
            </w:r>
            <w:r w:rsidR="2550B2D4" w:rsidRPr="008F2FD0">
              <w:rPr>
                <w:rFonts w:cs="Arial"/>
                <w:lang w:val="uk-UA"/>
              </w:rPr>
              <w:t xml:space="preserve"> </w:t>
            </w:r>
            <w:r w:rsidRPr="008F2FD0">
              <w:rPr>
                <w:rFonts w:cs="Arial"/>
                <w:lang w:val="uk-UA"/>
              </w:rPr>
              <w:t xml:space="preserve">на постачання </w:t>
            </w:r>
            <w:r w:rsidR="001B5264" w:rsidRPr="008F2FD0">
              <w:rPr>
                <w:rFonts w:ascii="Calibri" w:hAnsi="Calibri" w:cs="Arial"/>
                <w:color w:val="222222"/>
              </w:rPr>
              <w:t>IT</w:t>
            </w:r>
            <w:r w:rsidR="001B5264" w:rsidRPr="008F2FD0">
              <w:rPr>
                <w:rFonts w:ascii="Calibri" w:hAnsi="Calibri" w:cs="Arial"/>
                <w:color w:val="222222"/>
                <w:lang w:val="ru-RU"/>
              </w:rPr>
              <w:t xml:space="preserve"> </w:t>
            </w:r>
            <w:r w:rsidR="001B5264" w:rsidRPr="008F2FD0">
              <w:rPr>
                <w:rFonts w:ascii="Calibri" w:hAnsi="Calibri" w:cs="Arial"/>
                <w:color w:val="222222"/>
                <w:lang w:val="uk-UA"/>
              </w:rPr>
              <w:t>та електронного обладнання</w:t>
            </w:r>
            <w:r w:rsidRPr="008F2FD0">
              <w:rPr>
                <w:rFonts w:cs="Arial"/>
                <w:lang w:val="uk-UA"/>
              </w:rPr>
              <w:t>.</w:t>
            </w:r>
          </w:p>
          <w:p w14:paraId="7752A132" w14:textId="326900CD" w:rsidR="0072346D" w:rsidRPr="008F2FD0" w:rsidRDefault="0072346D" w:rsidP="00AC54EF">
            <w:pPr>
              <w:numPr>
                <w:ilvl w:val="0"/>
                <w:numId w:val="10"/>
              </w:numPr>
              <w:shd w:val="clear" w:color="auto" w:fill="FFFFFF"/>
              <w:ind w:left="360"/>
              <w:contextualSpacing/>
              <w:rPr>
                <w:rFonts w:cs="Arial"/>
                <w:lang w:val="uk-UA"/>
              </w:rPr>
            </w:pPr>
            <w:r w:rsidRPr="008F2FD0">
              <w:rPr>
                <w:rFonts w:cs="Arial"/>
                <w:lang w:val="uk-UA"/>
              </w:rPr>
              <w:t>ДРБ може прийняти рішення про скасування договору, якщо вважатиме це необхідним.</w:t>
            </w:r>
          </w:p>
          <w:p w14:paraId="4C7929CA" w14:textId="7521B77D" w:rsidR="008E5109" w:rsidRPr="008F2FD0" w:rsidRDefault="008E5109" w:rsidP="00AC54EF">
            <w:pPr>
              <w:numPr>
                <w:ilvl w:val="0"/>
                <w:numId w:val="10"/>
              </w:numPr>
              <w:shd w:val="clear" w:color="auto" w:fill="FFFFFF"/>
              <w:ind w:left="360"/>
              <w:contextualSpacing/>
              <w:rPr>
                <w:rFonts w:cs="Arial"/>
                <w:lang w:val="uk-UA"/>
              </w:rPr>
            </w:pPr>
            <w:r w:rsidRPr="008F2FD0">
              <w:rPr>
                <w:rFonts w:cs="Arial"/>
                <w:lang w:val="uk-UA"/>
              </w:rPr>
              <w:t>ДРБ може прийняти рішення про присудження договору більше ніж одному учаснику.</w:t>
            </w:r>
          </w:p>
          <w:p w14:paraId="37FF01A9" w14:textId="6DE31E3A" w:rsidR="0072346D" w:rsidRPr="008F2FD0" w:rsidRDefault="7670FA9C" w:rsidP="269DA64D">
            <w:pPr>
              <w:numPr>
                <w:ilvl w:val="0"/>
                <w:numId w:val="10"/>
              </w:numPr>
              <w:shd w:val="clear" w:color="auto" w:fill="FFFFFF" w:themeFill="background1"/>
              <w:ind w:left="360"/>
              <w:contextualSpacing/>
              <w:rPr>
                <w:rFonts w:cs="Arial"/>
                <w:lang w:val="uk-UA"/>
              </w:rPr>
            </w:pPr>
            <w:r w:rsidRPr="008F2FD0">
              <w:rPr>
                <w:rFonts w:cs="Arial"/>
                <w:lang w:val="uk-UA"/>
              </w:rPr>
              <w:t>С</w:t>
            </w:r>
            <w:r w:rsidR="75B0FF90" w:rsidRPr="008F2FD0">
              <w:rPr>
                <w:rFonts w:cs="Arial"/>
                <w:lang w:val="uk-UA"/>
              </w:rPr>
              <w:t>трок постачання</w:t>
            </w:r>
            <w:r w:rsidR="3B383970" w:rsidRPr="008F2FD0">
              <w:rPr>
                <w:rFonts w:cs="Arial"/>
                <w:lang w:val="uk-UA"/>
              </w:rPr>
              <w:t xml:space="preserve"> -</w:t>
            </w:r>
            <w:r w:rsidR="75B0FF90" w:rsidRPr="008F2FD0">
              <w:rPr>
                <w:rFonts w:cs="Arial"/>
                <w:lang w:val="uk-UA"/>
              </w:rPr>
              <w:t xml:space="preserve"> </w:t>
            </w:r>
            <w:r w:rsidR="2A5C41BF" w:rsidRPr="008F2FD0">
              <w:rPr>
                <w:rFonts w:cs="Arial"/>
                <w:lang w:val="uk-UA"/>
              </w:rPr>
              <w:t>згідно поданих пропозицій</w:t>
            </w:r>
            <w:r w:rsidR="05AEAD46" w:rsidRPr="008F2FD0">
              <w:rPr>
                <w:rFonts w:cs="Arial"/>
                <w:lang w:val="uk-UA"/>
              </w:rPr>
              <w:t>. Менший строк постачання вважатимет</w:t>
            </w:r>
            <w:r w:rsidR="2172D564" w:rsidRPr="008F2FD0">
              <w:rPr>
                <w:rFonts w:cs="Arial"/>
                <w:lang w:val="uk-UA"/>
              </w:rPr>
              <w:t>ь</w:t>
            </w:r>
            <w:r w:rsidR="05AEAD46" w:rsidRPr="008F2FD0">
              <w:rPr>
                <w:rFonts w:cs="Arial"/>
                <w:lang w:val="uk-UA"/>
              </w:rPr>
              <w:t>ся перевагою</w:t>
            </w:r>
            <w:r w:rsidR="4A13330D" w:rsidRPr="008F2FD0">
              <w:rPr>
                <w:rFonts w:cs="Arial"/>
                <w:lang w:val="uk-UA"/>
              </w:rPr>
              <w:t>.</w:t>
            </w:r>
            <w:r w:rsidR="75B0FF90" w:rsidRPr="008F2FD0">
              <w:rPr>
                <w:rFonts w:cs="Arial"/>
                <w:lang w:val="uk-UA"/>
              </w:rPr>
              <w:t xml:space="preserve"> ДРБ може скасувати договір або накласти інші санкції у разі якщо постачальник не зможе поставити товар у зазначений строк</w:t>
            </w:r>
            <w:r w:rsidR="00A1B749" w:rsidRPr="008F2FD0">
              <w:rPr>
                <w:rFonts w:cs="Arial"/>
                <w:lang w:val="uk-UA"/>
              </w:rPr>
              <w:t>.</w:t>
            </w:r>
          </w:p>
          <w:p w14:paraId="4CEF8C08" w14:textId="59E6BB4D" w:rsidR="0072346D" w:rsidRPr="008F2FD0" w:rsidRDefault="75B0FF90" w:rsidP="00AC54EF">
            <w:pPr>
              <w:numPr>
                <w:ilvl w:val="0"/>
                <w:numId w:val="10"/>
              </w:numPr>
              <w:shd w:val="clear" w:color="auto" w:fill="FFFFFF"/>
              <w:ind w:left="360"/>
              <w:contextualSpacing/>
              <w:rPr>
                <w:rFonts w:cs="Arial"/>
                <w:lang w:val="uk-UA"/>
              </w:rPr>
            </w:pPr>
            <w:r w:rsidRPr="008F2FD0">
              <w:rPr>
                <w:rFonts w:cs="Arial"/>
                <w:lang w:val="uk-UA"/>
              </w:rPr>
              <w:t xml:space="preserve">Всі товари мають біти поставлені на умовах </w:t>
            </w:r>
            <w:r w:rsidRPr="008F2FD0">
              <w:rPr>
                <w:rFonts w:cs="Arial"/>
                <w:spacing w:val="-3"/>
              </w:rPr>
              <w:t>DDP</w:t>
            </w:r>
            <w:r w:rsidRPr="008F2FD0">
              <w:rPr>
                <w:rFonts w:cs="Arial"/>
                <w:spacing w:val="-3"/>
                <w:lang w:val="uk-UA"/>
              </w:rPr>
              <w:t xml:space="preserve"> за </w:t>
            </w:r>
            <w:r w:rsidRPr="008F2FD0">
              <w:rPr>
                <w:rFonts w:cs="Arial"/>
                <w:spacing w:val="-3"/>
              </w:rPr>
              <w:t>INCOTERMS</w:t>
            </w:r>
            <w:r w:rsidRPr="008F2FD0">
              <w:rPr>
                <w:rFonts w:cs="Arial"/>
                <w:spacing w:val="-3"/>
                <w:lang w:val="uk-UA"/>
              </w:rPr>
              <w:t xml:space="preserve"> 2010</w:t>
            </w:r>
            <w:r w:rsidR="00A1B749" w:rsidRPr="008F2FD0">
              <w:rPr>
                <w:rFonts w:cs="Arial"/>
                <w:lang w:val="uk-UA"/>
              </w:rPr>
              <w:t>.</w:t>
            </w:r>
          </w:p>
          <w:p w14:paraId="33833E2E" w14:textId="7A811F4D" w:rsidR="0072346D" w:rsidRPr="008F2FD0" w:rsidRDefault="008F2FD0" w:rsidP="269DA64D">
            <w:pPr>
              <w:numPr>
                <w:ilvl w:val="0"/>
                <w:numId w:val="10"/>
              </w:numPr>
              <w:shd w:val="clear" w:color="auto" w:fill="FFFFFF" w:themeFill="background1"/>
              <w:ind w:left="360"/>
              <w:contextualSpacing/>
              <w:rPr>
                <w:rFonts w:eastAsiaTheme="minorEastAsia" w:cstheme="minorBidi"/>
                <w:lang w:val="uk-UA"/>
              </w:rPr>
            </w:pPr>
            <w:r w:rsidRPr="008F2FD0">
              <w:rPr>
                <w:rFonts w:cs="Arial"/>
                <w:lang w:val="uk-UA"/>
              </w:rPr>
              <w:t>Реалізація даного Договору відбувається в рамках виконання проекту міжнародної технічної допомоги між Урядом України та відповідними Донорами та Виконавцем та, згідно з умовами пункту 197.11 Податкового Кодексу України, операції звільнені від оподаткування ПДВ. Перелік товарів, що поставляється, відповідає категорії (типу) товарів, зазначених у плані закупівлі.</w:t>
            </w:r>
            <w:r w:rsidRPr="008F2FD0">
              <w:rPr>
                <w:rFonts w:cs="Arial"/>
                <w:lang w:val="ru-RU"/>
              </w:rPr>
              <w:t xml:space="preserve"> </w:t>
            </w:r>
            <w:r w:rsidR="00A1B749" w:rsidRPr="008F2FD0">
              <w:rPr>
                <w:rFonts w:cs="Arial"/>
                <w:lang w:val="uk-UA"/>
              </w:rPr>
              <w:t xml:space="preserve">Тож всі ціни пропозиції мають бути вказані за вирахуванням ПДВ. ПДВ не буде сплачуватись у сумі </w:t>
            </w:r>
            <w:r w:rsidR="75B0FF90" w:rsidRPr="008F2FD0">
              <w:rPr>
                <w:rFonts w:cs="Arial"/>
                <w:lang w:val="uk-UA"/>
              </w:rPr>
              <w:t>вартості жодного товару</w:t>
            </w:r>
            <w:r w:rsidR="00A1B749" w:rsidRPr="008F2FD0">
              <w:rPr>
                <w:rFonts w:cs="Arial"/>
                <w:lang w:val="uk-UA"/>
              </w:rPr>
              <w:t xml:space="preserve"> ні в якому вигляді.</w:t>
            </w:r>
            <w:r w:rsidR="015FCD04" w:rsidRPr="008F2FD0">
              <w:rPr>
                <w:rFonts w:cs="Arial"/>
                <w:lang w:val="uk-UA"/>
              </w:rPr>
              <w:t xml:space="preserve"> Роз’яснення щодо правових засад звільнення від ПДВ викладені у Додатку</w:t>
            </w:r>
            <w:r w:rsidR="60B23F9C" w:rsidRPr="008F2FD0">
              <w:rPr>
                <w:rFonts w:cs="Arial"/>
                <w:lang w:val="uk-UA"/>
              </w:rPr>
              <w:t xml:space="preserve"> Д.</w:t>
            </w:r>
          </w:p>
          <w:p w14:paraId="1CDBEE5E" w14:textId="2C37DB1B" w:rsidR="0072346D" w:rsidRPr="008F2FD0" w:rsidRDefault="0072346D" w:rsidP="269DA64D">
            <w:pPr>
              <w:shd w:val="clear" w:color="auto" w:fill="FFFFFF" w:themeFill="background1"/>
              <w:contextualSpacing/>
              <w:rPr>
                <w:rFonts w:ascii="Calibri" w:eastAsia="Times New Roman" w:hAnsi="Calibri"/>
                <w:lang w:val="uk-UA"/>
              </w:rPr>
            </w:pPr>
          </w:p>
          <w:p w14:paraId="097553A4" w14:textId="7C092731" w:rsidR="0072346D" w:rsidRPr="008F2FD0" w:rsidRDefault="0072346D" w:rsidP="004626A2">
            <w:pPr>
              <w:pStyle w:val="1"/>
              <w:outlineLvl w:val="0"/>
            </w:pPr>
            <w:r w:rsidRPr="008F2FD0">
              <w:t>ВИБІР ТА КРИТЕРІЇ ОЦІНЮВАННЯ</w:t>
            </w:r>
          </w:p>
          <w:p w14:paraId="3C7A312C" w14:textId="5C6DA3AC" w:rsidR="336C603F" w:rsidRPr="008F2FD0" w:rsidRDefault="336C603F" w:rsidP="269DA64D">
            <w:pPr>
              <w:rPr>
                <w:rFonts w:cs="Arial"/>
                <w:color w:val="222222"/>
                <w:lang w:val="uk-UA"/>
              </w:rPr>
            </w:pPr>
            <w:r w:rsidRPr="008F2FD0">
              <w:rPr>
                <w:rFonts w:cs="Arial"/>
                <w:color w:val="222222"/>
                <w:lang w:val="uk-UA"/>
              </w:rPr>
              <w:t xml:space="preserve">Оцінювання та присудження контрактів буде </w:t>
            </w:r>
            <w:r w:rsidR="7919F3AC" w:rsidRPr="008F2FD0">
              <w:rPr>
                <w:rFonts w:cs="Arial"/>
                <w:color w:val="222222"/>
                <w:lang w:val="uk-UA"/>
              </w:rPr>
              <w:t>здійснюватися</w:t>
            </w:r>
            <w:r w:rsidRPr="008F2FD0">
              <w:rPr>
                <w:rFonts w:cs="Arial"/>
                <w:color w:val="222222"/>
                <w:lang w:val="uk-UA"/>
              </w:rPr>
              <w:t xml:space="preserve"> по кожній позиції окремо. ДРБ залишає </w:t>
            </w:r>
            <w:r w:rsidR="4A7C6C78" w:rsidRPr="008F2FD0">
              <w:rPr>
                <w:rFonts w:cs="Arial"/>
                <w:color w:val="222222"/>
                <w:lang w:val="uk-UA"/>
              </w:rPr>
              <w:t xml:space="preserve">право розподілити присудження договорів учасникам на власний розсуд. </w:t>
            </w:r>
            <w:r w:rsidR="00A1B749" w:rsidRPr="008F2FD0">
              <w:rPr>
                <w:rFonts w:cs="Arial"/>
                <w:color w:val="222222"/>
                <w:lang w:val="uk-UA"/>
              </w:rPr>
              <w:t>Переможцем тендеру буде визнано технічно відповідну пропозицію</w:t>
            </w:r>
            <w:r w:rsidR="1FC4CB7F" w:rsidRPr="008F2FD0">
              <w:rPr>
                <w:rFonts w:cs="Arial"/>
                <w:color w:val="222222"/>
                <w:lang w:val="uk-UA"/>
              </w:rPr>
              <w:t xml:space="preserve"> або пропозиції</w:t>
            </w:r>
            <w:r w:rsidR="00A1B749" w:rsidRPr="008F2FD0">
              <w:rPr>
                <w:rFonts w:cs="Arial"/>
                <w:color w:val="222222"/>
                <w:lang w:val="uk-UA"/>
              </w:rPr>
              <w:t xml:space="preserve"> із найнижчою ціною.</w:t>
            </w:r>
            <w:r w:rsidR="38D083A2" w:rsidRPr="008F2FD0">
              <w:rPr>
                <w:rFonts w:cs="Arial"/>
                <w:color w:val="222222"/>
                <w:lang w:val="uk-UA"/>
              </w:rPr>
              <w:t xml:space="preserve"> </w:t>
            </w:r>
            <w:r w:rsidR="301E1656" w:rsidRPr="008F2FD0">
              <w:rPr>
                <w:rFonts w:cs="Arial"/>
                <w:color w:val="222222"/>
                <w:lang w:val="uk-UA"/>
              </w:rPr>
              <w:t>Обґрунтуванням</w:t>
            </w:r>
            <w:r w:rsidR="38D083A2" w:rsidRPr="008F2FD0">
              <w:rPr>
                <w:rFonts w:cs="Arial"/>
                <w:color w:val="222222"/>
                <w:lang w:val="uk-UA"/>
              </w:rPr>
              <w:t xml:space="preserve"> для вибору пропозиції з </w:t>
            </w:r>
            <w:r w:rsidR="3028814D" w:rsidRPr="008F2FD0">
              <w:rPr>
                <w:rFonts w:cs="Arial"/>
                <w:color w:val="222222"/>
                <w:lang w:val="uk-UA"/>
              </w:rPr>
              <w:t>не найнижчою</w:t>
            </w:r>
            <w:r w:rsidR="38D083A2" w:rsidRPr="008F2FD0">
              <w:rPr>
                <w:rFonts w:cs="Arial"/>
                <w:color w:val="222222"/>
                <w:lang w:val="uk-UA"/>
              </w:rPr>
              <w:t xml:space="preserve"> ціною може бути коротший термін постачання.</w:t>
            </w:r>
            <w:r w:rsidR="00A1B749" w:rsidRPr="008F2FD0">
              <w:rPr>
                <w:rFonts w:cs="Arial"/>
                <w:color w:val="222222"/>
                <w:lang w:val="uk-UA"/>
              </w:rPr>
              <w:t xml:space="preserve"> </w:t>
            </w:r>
            <w:r w:rsidR="7A8C385C" w:rsidRPr="008F2FD0">
              <w:rPr>
                <w:rFonts w:cs="Arial"/>
                <w:color w:val="222222"/>
                <w:lang w:val="uk-UA"/>
              </w:rPr>
              <w:t>К</w:t>
            </w:r>
            <w:r w:rsidR="00A1B749" w:rsidRPr="008F2FD0">
              <w:rPr>
                <w:rFonts w:cs="Arial"/>
                <w:color w:val="222222"/>
                <w:lang w:val="uk-UA"/>
              </w:rPr>
              <w:t xml:space="preserve">ритерії </w:t>
            </w:r>
            <w:r w:rsidR="7A8C385C" w:rsidRPr="008F2FD0">
              <w:rPr>
                <w:rFonts w:cs="Arial"/>
                <w:color w:val="222222"/>
                <w:lang w:val="uk-UA"/>
              </w:rPr>
              <w:t xml:space="preserve">технічної оцінки </w:t>
            </w:r>
            <w:r w:rsidR="00A1B749" w:rsidRPr="008F2FD0">
              <w:rPr>
                <w:rFonts w:cs="Arial"/>
                <w:color w:val="222222"/>
                <w:lang w:val="uk-UA"/>
              </w:rPr>
              <w:t xml:space="preserve">вказано </w:t>
            </w:r>
            <w:r w:rsidR="1D640C71" w:rsidRPr="008F2FD0">
              <w:rPr>
                <w:rFonts w:cs="Arial"/>
                <w:color w:val="222222"/>
                <w:lang w:val="uk-UA"/>
              </w:rPr>
              <w:t>у специфікаціях у Додатку C1</w:t>
            </w:r>
            <w:r w:rsidR="00A1B749" w:rsidRPr="008F2FD0">
              <w:rPr>
                <w:rFonts w:cs="Arial"/>
                <w:color w:val="222222"/>
                <w:lang w:val="uk-UA"/>
              </w:rPr>
              <w:t>.</w:t>
            </w:r>
          </w:p>
          <w:p w14:paraId="7B01444E" w14:textId="77777777" w:rsidR="0072346D" w:rsidRPr="008F2FD0" w:rsidRDefault="0072346D" w:rsidP="0072346D">
            <w:pPr>
              <w:pStyle w:val="ColorfulList-Accent11"/>
              <w:rPr>
                <w:rFonts w:ascii="Calibri" w:hAnsi="Calibri" w:cs="Arial"/>
                <w:b/>
                <w:color w:val="222222"/>
                <w:lang w:val="uk-UA"/>
              </w:rPr>
            </w:pPr>
            <w:r w:rsidRPr="008F2FD0">
              <w:rPr>
                <w:rFonts w:ascii="Calibri" w:hAnsi="Calibri" w:cs="Arial"/>
                <w:b/>
                <w:color w:val="222222"/>
                <w:lang w:val="uk-UA"/>
              </w:rPr>
              <w:t>A.</w:t>
            </w:r>
            <w:r w:rsidRPr="008F2FD0">
              <w:rPr>
                <w:rFonts w:ascii="Calibri" w:hAnsi="Calibri" w:cs="Arial"/>
                <w:b/>
                <w:color w:val="222222"/>
                <w:lang w:val="uk-UA"/>
              </w:rPr>
              <w:tab/>
              <w:t>Адміністративна оцінка</w:t>
            </w:r>
          </w:p>
          <w:p w14:paraId="0A42449B" w14:textId="77777777" w:rsidR="00700E9C" w:rsidRPr="008F2FD0" w:rsidRDefault="00A1B749" w:rsidP="0072346D">
            <w:pPr>
              <w:pStyle w:val="ColorfulList-Accent11"/>
              <w:ind w:left="0"/>
              <w:rPr>
                <w:rFonts w:ascii="Calibri" w:hAnsi="Calibri" w:cs="Arial"/>
                <w:color w:val="222222"/>
                <w:lang w:val="uk-UA"/>
              </w:rPr>
            </w:pPr>
            <w:r w:rsidRPr="008F2FD0">
              <w:rPr>
                <w:rFonts w:ascii="Calibri" w:hAnsi="Calibri" w:cs="Arial"/>
                <w:color w:val="222222"/>
                <w:lang w:val="uk-UA"/>
              </w:rPr>
              <w:t>Перед технічною та фінансовою оцінкою пропозиція повинна пройти етап адміністративної оцінки. Пропозиції, які будуть визнані адміністративно невідповідними, можуть бути відхилені. Документи, перелічені в таблиці нижче мають бути подані у складі пропозиції.</w:t>
            </w:r>
          </w:p>
          <w:p w14:paraId="00D86242" w14:textId="77777777" w:rsidR="00903B7A" w:rsidRPr="008F2FD0" w:rsidRDefault="00903B7A" w:rsidP="0072346D">
            <w:pPr>
              <w:pStyle w:val="ColorfulList-Accent11"/>
              <w:ind w:left="0"/>
              <w:rPr>
                <w:rFonts w:ascii="Calibri" w:hAnsi="Calibri" w:cs="Arial"/>
                <w:color w:val="222222"/>
                <w:lang w:val="uk-UA"/>
              </w:rPr>
            </w:pPr>
          </w:p>
          <w:p w14:paraId="083E3414" w14:textId="77777777" w:rsidR="00903B7A" w:rsidRPr="008F2FD0" w:rsidRDefault="00903B7A" w:rsidP="0072346D">
            <w:pPr>
              <w:pStyle w:val="ColorfulList-Accent11"/>
              <w:ind w:left="0"/>
              <w:rPr>
                <w:rFonts w:ascii="Calibri" w:hAnsi="Calibri" w:cs="Arial"/>
                <w:color w:val="222222"/>
                <w:lang w:val="uk-UA"/>
              </w:rPr>
            </w:pPr>
          </w:p>
          <w:p w14:paraId="746C5D44" w14:textId="7AA64BF5" w:rsidR="00903B7A" w:rsidRPr="008F2FD0" w:rsidRDefault="00903B7A" w:rsidP="0072346D">
            <w:pPr>
              <w:pStyle w:val="ColorfulList-Accent11"/>
              <w:ind w:left="0"/>
              <w:rPr>
                <w:rFonts w:ascii="Calibri" w:hAnsi="Calibri" w:cs="Arial"/>
                <w:color w:val="222222"/>
                <w:lang w:val="uk-UA"/>
              </w:rPr>
            </w:pPr>
          </w:p>
        </w:tc>
      </w:tr>
      <w:tr w:rsidR="00E817E2" w:rsidRPr="00E817E2" w14:paraId="39D3B3A6" w14:textId="77777777" w:rsidTr="269DA64D">
        <w:trPr>
          <w:trHeight w:val="432"/>
        </w:trPr>
        <w:tc>
          <w:tcPr>
            <w:tcW w:w="828" w:type="dxa"/>
            <w:shd w:val="clear" w:color="auto" w:fill="D9D9D9" w:themeFill="background1" w:themeFillShade="D9"/>
          </w:tcPr>
          <w:p w14:paraId="61F7E163" w14:textId="77777777" w:rsidR="002B39C4" w:rsidRDefault="002B39C4" w:rsidP="009D07D7">
            <w:pPr>
              <w:rPr>
                <w:b/>
                <w:lang w:val="uk-UA"/>
              </w:rPr>
            </w:pPr>
            <w:r w:rsidRPr="00972789">
              <w:rPr>
                <w:b/>
              </w:rPr>
              <w:t>#</w:t>
            </w:r>
          </w:p>
          <w:p w14:paraId="1C3C0A58" w14:textId="7D8E6EE6" w:rsidR="00C85E77" w:rsidRPr="00C85E77" w:rsidRDefault="00C85E77" w:rsidP="009D07D7">
            <w:pPr>
              <w:rPr>
                <w:b/>
                <w:sz w:val="20"/>
                <w:szCs w:val="20"/>
                <w:lang w:val="uk-UA"/>
              </w:rPr>
            </w:pPr>
            <w:r>
              <w:rPr>
                <w:b/>
                <w:lang w:val="uk-UA"/>
              </w:rPr>
              <w:t>№ п/п</w:t>
            </w:r>
          </w:p>
        </w:tc>
        <w:tc>
          <w:tcPr>
            <w:tcW w:w="1351" w:type="dxa"/>
            <w:shd w:val="clear" w:color="auto" w:fill="D9D9D9" w:themeFill="background1" w:themeFillShade="D9"/>
          </w:tcPr>
          <w:p w14:paraId="5C4168E3" w14:textId="77777777" w:rsidR="002B39C4" w:rsidRDefault="002B39C4" w:rsidP="009D07D7">
            <w:pPr>
              <w:rPr>
                <w:b/>
                <w:lang w:val="uk-UA"/>
              </w:rPr>
            </w:pPr>
            <w:r w:rsidRPr="00972789">
              <w:rPr>
                <w:b/>
              </w:rPr>
              <w:t>Annex #</w:t>
            </w:r>
          </w:p>
          <w:p w14:paraId="4665A165" w14:textId="5461A5B4" w:rsidR="00C85E77" w:rsidRPr="00C85E77" w:rsidRDefault="00C85E77" w:rsidP="009D07D7">
            <w:pPr>
              <w:rPr>
                <w:b/>
                <w:sz w:val="20"/>
                <w:szCs w:val="20"/>
                <w:lang w:val="uk-UA"/>
              </w:rPr>
            </w:pPr>
            <w:r>
              <w:rPr>
                <w:b/>
                <w:lang w:val="uk-UA"/>
              </w:rPr>
              <w:t>Додаток №</w:t>
            </w:r>
          </w:p>
        </w:tc>
        <w:tc>
          <w:tcPr>
            <w:tcW w:w="2969" w:type="dxa"/>
            <w:shd w:val="clear" w:color="auto" w:fill="D9D9D9" w:themeFill="background1" w:themeFillShade="D9"/>
          </w:tcPr>
          <w:p w14:paraId="411ED10B" w14:textId="77777777" w:rsidR="002B39C4" w:rsidRDefault="002B39C4" w:rsidP="009D07D7">
            <w:pPr>
              <w:rPr>
                <w:b/>
                <w:lang w:val="uk-UA"/>
              </w:rPr>
            </w:pPr>
            <w:r w:rsidRPr="00972789">
              <w:rPr>
                <w:b/>
              </w:rPr>
              <w:t>Document</w:t>
            </w:r>
          </w:p>
          <w:p w14:paraId="43ED67D9" w14:textId="564666FD" w:rsidR="00C85E77" w:rsidRPr="00C85E77" w:rsidRDefault="00C85E77" w:rsidP="009D07D7">
            <w:pPr>
              <w:rPr>
                <w:b/>
                <w:sz w:val="20"/>
                <w:szCs w:val="20"/>
                <w:lang w:val="uk-UA"/>
              </w:rPr>
            </w:pPr>
            <w:r>
              <w:rPr>
                <w:b/>
                <w:lang w:val="uk-UA"/>
              </w:rPr>
              <w:t>Назва документа</w:t>
            </w:r>
          </w:p>
        </w:tc>
        <w:tc>
          <w:tcPr>
            <w:tcW w:w="5148" w:type="dxa"/>
            <w:shd w:val="clear" w:color="auto" w:fill="D9D9D9" w:themeFill="background1" w:themeFillShade="D9"/>
          </w:tcPr>
          <w:p w14:paraId="65E9E980" w14:textId="77777777" w:rsidR="00C85E77" w:rsidRDefault="002B39C4" w:rsidP="009D07D7">
            <w:pPr>
              <w:rPr>
                <w:b/>
                <w:lang w:val="uk-UA"/>
              </w:rPr>
            </w:pPr>
            <w:r w:rsidRPr="00972789">
              <w:rPr>
                <w:b/>
              </w:rPr>
              <w:t>Instructions</w:t>
            </w:r>
          </w:p>
          <w:p w14:paraId="2990C276" w14:textId="45B61BF7" w:rsidR="002B39C4" w:rsidRPr="00972789" w:rsidRDefault="00C85E77" w:rsidP="009D07D7">
            <w:pPr>
              <w:rPr>
                <w:b/>
                <w:sz w:val="20"/>
                <w:szCs w:val="20"/>
              </w:rPr>
            </w:pPr>
            <w:r>
              <w:rPr>
                <w:b/>
                <w:lang w:val="uk-UA"/>
              </w:rPr>
              <w:t>Інструкції</w:t>
            </w:r>
            <w:r w:rsidR="002B39C4" w:rsidRPr="00972789">
              <w:rPr>
                <w:b/>
              </w:rPr>
              <w:t xml:space="preserve"> </w:t>
            </w:r>
          </w:p>
        </w:tc>
      </w:tr>
      <w:tr w:rsidR="00A31481" w:rsidRPr="00C65605" w14:paraId="2D880535" w14:textId="77777777" w:rsidTr="269DA64D">
        <w:trPr>
          <w:trHeight w:val="432"/>
        </w:trPr>
        <w:tc>
          <w:tcPr>
            <w:tcW w:w="828" w:type="dxa"/>
          </w:tcPr>
          <w:p w14:paraId="099FA9FF" w14:textId="717B038B" w:rsidR="00A31481" w:rsidRPr="00972789" w:rsidRDefault="00A31481" w:rsidP="009D07D7">
            <w:pPr>
              <w:rPr>
                <w:sz w:val="20"/>
                <w:szCs w:val="20"/>
              </w:rPr>
            </w:pPr>
            <w:r w:rsidRPr="00972789">
              <w:t>1</w:t>
            </w:r>
          </w:p>
        </w:tc>
        <w:tc>
          <w:tcPr>
            <w:tcW w:w="1351" w:type="dxa"/>
          </w:tcPr>
          <w:p w14:paraId="4D494213" w14:textId="13961198" w:rsidR="00A31481" w:rsidRPr="00972789" w:rsidRDefault="000B0302" w:rsidP="00972789">
            <w:pPr>
              <w:jc w:val="left"/>
              <w:rPr>
                <w:sz w:val="20"/>
                <w:szCs w:val="20"/>
              </w:rPr>
            </w:pPr>
            <w:r>
              <w:t>C</w:t>
            </w:r>
            <w:r w:rsidR="00063615">
              <w:rPr>
                <w:lang w:val="uk-UA"/>
              </w:rPr>
              <w:t>.</w:t>
            </w:r>
            <w:r w:rsidR="00A31481">
              <w:t>1</w:t>
            </w:r>
          </w:p>
        </w:tc>
        <w:tc>
          <w:tcPr>
            <w:tcW w:w="2969" w:type="dxa"/>
          </w:tcPr>
          <w:p w14:paraId="557FE858" w14:textId="77777777" w:rsidR="00A31481" w:rsidRDefault="00A31481" w:rsidP="00972789">
            <w:pPr>
              <w:jc w:val="left"/>
              <w:rPr>
                <w:lang w:val="uk-UA"/>
              </w:rPr>
            </w:pPr>
            <w:r w:rsidRPr="00972789">
              <w:t xml:space="preserve">Bid Form </w:t>
            </w:r>
            <w:r w:rsidRPr="00E817E2">
              <w:t xml:space="preserve">(Technical) </w:t>
            </w:r>
          </w:p>
          <w:p w14:paraId="0E78B3B7" w14:textId="270151F6" w:rsidR="00C85E77" w:rsidRPr="00C85E77" w:rsidRDefault="00C85E77" w:rsidP="00972789">
            <w:pPr>
              <w:jc w:val="left"/>
              <w:rPr>
                <w:sz w:val="20"/>
                <w:szCs w:val="20"/>
                <w:lang w:val="uk-UA"/>
              </w:rPr>
            </w:pPr>
            <w:r>
              <w:rPr>
                <w:lang w:val="uk-UA"/>
              </w:rPr>
              <w:t>Форма пропозиції (Технічна)</w:t>
            </w:r>
          </w:p>
        </w:tc>
        <w:tc>
          <w:tcPr>
            <w:tcW w:w="5148" w:type="dxa"/>
          </w:tcPr>
          <w:p w14:paraId="765BA4A0" w14:textId="77777777" w:rsidR="00A31481" w:rsidRDefault="00A31481" w:rsidP="009D07D7">
            <w:pPr>
              <w:rPr>
                <w:lang w:val="uk-UA"/>
              </w:rPr>
            </w:pPr>
            <w:r w:rsidRPr="00972789">
              <w:t>Complete ALL sections in full, sign, stamp and submit</w:t>
            </w:r>
          </w:p>
          <w:p w14:paraId="7172EBE2" w14:textId="34C77C6C" w:rsidR="00C85E77" w:rsidRPr="00C85E77" w:rsidRDefault="00C85E77" w:rsidP="009D07D7">
            <w:pPr>
              <w:rPr>
                <w:sz w:val="20"/>
                <w:szCs w:val="20"/>
                <w:lang w:val="uk-UA"/>
              </w:rPr>
            </w:pPr>
            <w:r>
              <w:rPr>
                <w:lang w:val="uk-UA"/>
              </w:rPr>
              <w:t>Заповнити всі поля повністю, підписати, поставити печатку та надати у складі пропозиції</w:t>
            </w:r>
          </w:p>
        </w:tc>
      </w:tr>
      <w:tr w:rsidR="00A31481" w:rsidRPr="00C65605" w14:paraId="511670D0" w14:textId="77777777" w:rsidTr="269DA64D">
        <w:trPr>
          <w:trHeight w:val="432"/>
        </w:trPr>
        <w:tc>
          <w:tcPr>
            <w:tcW w:w="828" w:type="dxa"/>
          </w:tcPr>
          <w:p w14:paraId="55276412" w14:textId="28ECDD6F" w:rsidR="00A31481" w:rsidRPr="00972789" w:rsidRDefault="00A31481" w:rsidP="009D07D7">
            <w:r>
              <w:t>2</w:t>
            </w:r>
          </w:p>
        </w:tc>
        <w:tc>
          <w:tcPr>
            <w:tcW w:w="1351" w:type="dxa"/>
          </w:tcPr>
          <w:p w14:paraId="6336D8BC" w14:textId="17057823" w:rsidR="00A31481" w:rsidRPr="00972789" w:rsidRDefault="000B0302" w:rsidP="00972789">
            <w:pPr>
              <w:jc w:val="left"/>
            </w:pPr>
            <w:r>
              <w:t>C</w:t>
            </w:r>
            <w:r w:rsidR="00A31481">
              <w:t>.2</w:t>
            </w:r>
          </w:p>
        </w:tc>
        <w:tc>
          <w:tcPr>
            <w:tcW w:w="2969" w:type="dxa"/>
          </w:tcPr>
          <w:p w14:paraId="78B2039C" w14:textId="77777777" w:rsidR="00A31481" w:rsidRDefault="00A31481" w:rsidP="00AD7E27">
            <w:pPr>
              <w:jc w:val="left"/>
              <w:rPr>
                <w:lang w:val="uk-UA"/>
              </w:rPr>
            </w:pPr>
            <w:r w:rsidRPr="00972789">
              <w:t xml:space="preserve">Bid Form </w:t>
            </w:r>
            <w:r>
              <w:t>(</w:t>
            </w:r>
            <w:r w:rsidR="00AD7E27">
              <w:t>Financial</w:t>
            </w:r>
            <w:r w:rsidRPr="00E817E2">
              <w:t xml:space="preserve">) </w:t>
            </w:r>
          </w:p>
          <w:p w14:paraId="4A25881A" w14:textId="60416F2E" w:rsidR="00C85E77" w:rsidRPr="00C85E77" w:rsidRDefault="00C85E77" w:rsidP="00AD7E27">
            <w:pPr>
              <w:jc w:val="left"/>
              <w:rPr>
                <w:lang w:val="uk-UA"/>
              </w:rPr>
            </w:pPr>
            <w:r>
              <w:rPr>
                <w:lang w:val="uk-UA"/>
              </w:rPr>
              <w:t>Форма пропозиції (Фінансова)</w:t>
            </w:r>
          </w:p>
        </w:tc>
        <w:tc>
          <w:tcPr>
            <w:tcW w:w="5148" w:type="dxa"/>
          </w:tcPr>
          <w:p w14:paraId="7041C2C7" w14:textId="77777777" w:rsidR="00A31481" w:rsidRDefault="00A31481" w:rsidP="009D07D7">
            <w:pPr>
              <w:rPr>
                <w:lang w:val="uk-UA"/>
              </w:rPr>
            </w:pPr>
            <w:r w:rsidRPr="00972789">
              <w:t>Complete ALL sections in full, sign, stamp and submit</w:t>
            </w:r>
          </w:p>
          <w:p w14:paraId="1CE32530" w14:textId="25DA3C2A" w:rsidR="00C85E77" w:rsidRPr="00C85E77" w:rsidRDefault="00C85E77" w:rsidP="009D07D7">
            <w:pPr>
              <w:rPr>
                <w:lang w:val="uk-UA"/>
              </w:rPr>
            </w:pPr>
            <w:r>
              <w:rPr>
                <w:lang w:val="uk-UA"/>
              </w:rPr>
              <w:t>Заповнити всі поля повністю, підписати, поставити печатку та надати у складі пропозиції</w:t>
            </w:r>
          </w:p>
        </w:tc>
      </w:tr>
      <w:tr w:rsidR="00E817E2" w:rsidRPr="00C65605" w14:paraId="53BC9ACC" w14:textId="77777777" w:rsidTr="269DA64D">
        <w:trPr>
          <w:trHeight w:val="432"/>
        </w:trPr>
        <w:tc>
          <w:tcPr>
            <w:tcW w:w="828" w:type="dxa"/>
          </w:tcPr>
          <w:p w14:paraId="351409A5" w14:textId="5565001B" w:rsidR="002B39C4" w:rsidRPr="00972789" w:rsidRDefault="00A31481" w:rsidP="009D07D7">
            <w:pPr>
              <w:rPr>
                <w:sz w:val="20"/>
                <w:szCs w:val="20"/>
              </w:rPr>
            </w:pPr>
            <w:r>
              <w:t>3</w:t>
            </w:r>
          </w:p>
        </w:tc>
        <w:tc>
          <w:tcPr>
            <w:tcW w:w="1351" w:type="dxa"/>
          </w:tcPr>
          <w:p w14:paraId="5CC2D110" w14:textId="01F9F6C4" w:rsidR="002B39C4" w:rsidRPr="00972789" w:rsidRDefault="000B0302" w:rsidP="00972789">
            <w:pPr>
              <w:jc w:val="left"/>
              <w:rPr>
                <w:sz w:val="20"/>
                <w:szCs w:val="20"/>
              </w:rPr>
            </w:pPr>
            <w:r>
              <w:t>A</w:t>
            </w:r>
          </w:p>
        </w:tc>
        <w:tc>
          <w:tcPr>
            <w:tcW w:w="2969" w:type="dxa"/>
          </w:tcPr>
          <w:p w14:paraId="4B0F0AC7" w14:textId="77777777" w:rsidR="002B39C4" w:rsidRDefault="00E817E2" w:rsidP="00972789">
            <w:pPr>
              <w:jc w:val="left"/>
              <w:rPr>
                <w:lang w:val="uk-UA"/>
              </w:rPr>
            </w:pPr>
            <w:r w:rsidRPr="00972789">
              <w:t>Tender and Contract Award Acknowledgement Certificate</w:t>
            </w:r>
          </w:p>
          <w:p w14:paraId="38DB2FA6" w14:textId="1B1D63B7" w:rsidR="00EA6CC6" w:rsidRPr="00EA6CC6" w:rsidRDefault="00EA6CC6" w:rsidP="00972789">
            <w:pPr>
              <w:jc w:val="left"/>
              <w:rPr>
                <w:sz w:val="20"/>
                <w:szCs w:val="20"/>
                <w:lang w:val="uk-UA"/>
              </w:rPr>
            </w:pPr>
            <w:r w:rsidRPr="00443BEC">
              <w:rPr>
                <w:lang w:val="uk-UA"/>
              </w:rPr>
              <w:t>Свідоцтво про прийняття умов проведення тендера та присудження контрактів</w:t>
            </w:r>
          </w:p>
        </w:tc>
        <w:tc>
          <w:tcPr>
            <w:tcW w:w="5148" w:type="dxa"/>
          </w:tcPr>
          <w:p w14:paraId="4042D214" w14:textId="77777777" w:rsidR="002B39C4" w:rsidRDefault="00E817E2" w:rsidP="009D07D7">
            <w:pPr>
              <w:rPr>
                <w:lang w:val="uk-UA"/>
              </w:rPr>
            </w:pPr>
            <w:r w:rsidRPr="00E817E2">
              <w:t>Complete ALL sections in full, sign, stamp and submit</w:t>
            </w:r>
          </w:p>
          <w:p w14:paraId="187B72A0" w14:textId="5E82134B" w:rsidR="00C85E77" w:rsidRPr="00C85E77" w:rsidRDefault="00C85E77" w:rsidP="009D07D7">
            <w:pPr>
              <w:rPr>
                <w:sz w:val="20"/>
                <w:szCs w:val="20"/>
                <w:lang w:val="uk-UA"/>
              </w:rPr>
            </w:pPr>
            <w:r>
              <w:rPr>
                <w:lang w:val="uk-UA"/>
              </w:rPr>
              <w:t>Заповнити всі поля повністю, підписати, поставити печатку та надати у складі пропозиції</w:t>
            </w:r>
          </w:p>
        </w:tc>
      </w:tr>
      <w:tr w:rsidR="00063615" w:rsidRPr="00C65605" w14:paraId="4076C376" w14:textId="77777777" w:rsidTr="269DA64D">
        <w:trPr>
          <w:trHeight w:val="432"/>
        </w:trPr>
        <w:tc>
          <w:tcPr>
            <w:tcW w:w="828" w:type="dxa"/>
          </w:tcPr>
          <w:p w14:paraId="47CF6DEB" w14:textId="77777777" w:rsidR="00063615" w:rsidRPr="00972789" w:rsidRDefault="00063615" w:rsidP="00DD5E85">
            <w:pPr>
              <w:jc w:val="left"/>
              <w:rPr>
                <w:sz w:val="20"/>
                <w:szCs w:val="20"/>
              </w:rPr>
            </w:pPr>
            <w:r>
              <w:t>4</w:t>
            </w:r>
          </w:p>
        </w:tc>
        <w:tc>
          <w:tcPr>
            <w:tcW w:w="1351" w:type="dxa"/>
          </w:tcPr>
          <w:p w14:paraId="7BB8AE8D" w14:textId="59A838A2" w:rsidR="00063615" w:rsidRPr="00972789" w:rsidRDefault="000B0302" w:rsidP="00DD5E85">
            <w:pPr>
              <w:jc w:val="left"/>
              <w:rPr>
                <w:sz w:val="20"/>
                <w:szCs w:val="20"/>
              </w:rPr>
            </w:pPr>
            <w:r>
              <w:t>H</w:t>
            </w:r>
          </w:p>
        </w:tc>
        <w:tc>
          <w:tcPr>
            <w:tcW w:w="2969" w:type="dxa"/>
          </w:tcPr>
          <w:p w14:paraId="770D63C9" w14:textId="77777777" w:rsidR="00063615" w:rsidRDefault="00063615" w:rsidP="00DD5E85">
            <w:pPr>
              <w:jc w:val="left"/>
              <w:rPr>
                <w:lang w:val="uk-UA"/>
              </w:rPr>
            </w:pPr>
            <w:r w:rsidRPr="00E817E2">
              <w:t xml:space="preserve">Supplier Profile and Registration Form </w:t>
            </w:r>
          </w:p>
          <w:p w14:paraId="57BA0CEE" w14:textId="77777777" w:rsidR="00063615" w:rsidRPr="00EA6CC6" w:rsidRDefault="00063615" w:rsidP="00DD5E85">
            <w:pPr>
              <w:jc w:val="left"/>
              <w:rPr>
                <w:sz w:val="20"/>
                <w:szCs w:val="20"/>
                <w:lang w:val="uk-UA"/>
              </w:rPr>
            </w:pPr>
            <w:r w:rsidRPr="00443BEC">
              <w:rPr>
                <w:lang w:val="uk-UA"/>
              </w:rPr>
              <w:t>Реєстраційна форма постачальника</w:t>
            </w:r>
            <w:r>
              <w:rPr>
                <w:lang w:val="uk-UA"/>
              </w:rPr>
              <w:t xml:space="preserve"> та додатки</w:t>
            </w:r>
          </w:p>
        </w:tc>
        <w:tc>
          <w:tcPr>
            <w:tcW w:w="5148" w:type="dxa"/>
          </w:tcPr>
          <w:p w14:paraId="178EEA7E" w14:textId="77777777" w:rsidR="00063615" w:rsidRDefault="00063615" w:rsidP="00DD5E85">
            <w:pPr>
              <w:rPr>
                <w:lang w:val="uk-UA"/>
              </w:rPr>
            </w:pPr>
            <w:r w:rsidRPr="00E817E2">
              <w:t>Complete ALL sections in full, sign, stamp and submit</w:t>
            </w:r>
          </w:p>
          <w:p w14:paraId="60C6AA0E" w14:textId="77777777" w:rsidR="00063615" w:rsidRPr="00C85E77" w:rsidRDefault="00063615" w:rsidP="00DD5E85">
            <w:pPr>
              <w:rPr>
                <w:sz w:val="20"/>
                <w:szCs w:val="20"/>
                <w:lang w:val="uk-UA"/>
              </w:rPr>
            </w:pPr>
            <w:r>
              <w:rPr>
                <w:lang w:val="uk-UA"/>
              </w:rPr>
              <w:t>Заповнити всі поля повністю, підписати, поставити печатку та надати у складі пропозиції</w:t>
            </w:r>
          </w:p>
        </w:tc>
      </w:tr>
      <w:tr w:rsidR="003131A3" w:rsidRPr="00C65605" w14:paraId="3DDFF5E8" w14:textId="77777777" w:rsidTr="269DA64D">
        <w:trPr>
          <w:trHeight w:val="432"/>
        </w:trPr>
        <w:tc>
          <w:tcPr>
            <w:tcW w:w="828" w:type="dxa"/>
          </w:tcPr>
          <w:p w14:paraId="45093001" w14:textId="5BCA2607" w:rsidR="003131A3" w:rsidRPr="003131A3" w:rsidRDefault="003131A3" w:rsidP="00972789">
            <w:pPr>
              <w:jc w:val="left"/>
              <w:rPr>
                <w:sz w:val="20"/>
                <w:szCs w:val="20"/>
                <w:lang w:val="uk-UA"/>
              </w:rPr>
            </w:pPr>
            <w:r>
              <w:rPr>
                <w:lang w:val="uk-UA"/>
              </w:rPr>
              <w:t>5</w:t>
            </w:r>
          </w:p>
        </w:tc>
        <w:tc>
          <w:tcPr>
            <w:tcW w:w="9468" w:type="dxa"/>
            <w:gridSpan w:val="3"/>
          </w:tcPr>
          <w:p w14:paraId="0882884F" w14:textId="6F2A1432" w:rsidR="003131A3" w:rsidRDefault="003131A3" w:rsidP="003131A3">
            <w:pPr>
              <w:jc w:val="left"/>
            </w:pPr>
            <w:r>
              <w:t>Annexes in no particu</w:t>
            </w:r>
            <w:r w:rsidR="00B45466">
              <w:t>lar form required in the Annex C</w:t>
            </w:r>
            <w:r>
              <w:t>.1:</w:t>
            </w:r>
          </w:p>
          <w:p w14:paraId="1ED51E4F" w14:textId="59CE18D2" w:rsidR="003131A3" w:rsidRPr="00C65605" w:rsidRDefault="003131A3" w:rsidP="000979CE">
            <w:pPr>
              <w:jc w:val="left"/>
            </w:pPr>
            <w:r w:rsidRPr="003131A3">
              <w:rPr>
                <w:lang w:val="uk-UA"/>
              </w:rPr>
              <w:t>1</w:t>
            </w:r>
            <w:r w:rsidRPr="00683CC3">
              <w:t>. full technical specification</w:t>
            </w:r>
            <w:bookmarkStart w:id="0" w:name="_GoBack"/>
            <w:bookmarkEnd w:id="0"/>
          </w:p>
          <w:p w14:paraId="7B679811" w14:textId="4DDCE22A" w:rsidR="003131A3" w:rsidRPr="000979CE" w:rsidRDefault="74083EC0" w:rsidP="000979CE">
            <w:pPr>
              <w:jc w:val="left"/>
              <w:rPr>
                <w:lang w:val="uk-UA"/>
              </w:rPr>
            </w:pPr>
            <w:r w:rsidRPr="269DA64D">
              <w:rPr>
                <w:lang w:val="uk-UA"/>
              </w:rPr>
              <w:t>Додатки у вільній формі, подан</w:t>
            </w:r>
            <w:r w:rsidR="2C8E0C6E" w:rsidRPr="269DA64D">
              <w:rPr>
                <w:lang w:val="uk-UA"/>
              </w:rPr>
              <w:t xml:space="preserve">ня яких вимагається у Додатку </w:t>
            </w:r>
            <w:r w:rsidR="2C8E0C6E">
              <w:t>C</w:t>
            </w:r>
            <w:r w:rsidRPr="269DA64D">
              <w:rPr>
                <w:lang w:val="uk-UA"/>
              </w:rPr>
              <w:t>.1:</w:t>
            </w:r>
          </w:p>
          <w:p w14:paraId="2EDBB5F3" w14:textId="7EBAA80E" w:rsidR="00E22653" w:rsidRPr="00C65605" w:rsidRDefault="003131A3" w:rsidP="001B5264">
            <w:pPr>
              <w:jc w:val="left"/>
              <w:rPr>
                <w:lang w:val="uk-UA"/>
              </w:rPr>
            </w:pPr>
            <w:r w:rsidRPr="000979CE">
              <w:rPr>
                <w:lang w:val="uk-UA"/>
              </w:rPr>
              <w:t>1. повна технічна специфікація;</w:t>
            </w:r>
          </w:p>
        </w:tc>
      </w:tr>
      <w:tr w:rsidR="00EA6CC6" w:rsidRPr="00C65605" w14:paraId="4677EE5D" w14:textId="77777777" w:rsidTr="269DA64D">
        <w:trPr>
          <w:trHeight w:val="432"/>
        </w:trPr>
        <w:tc>
          <w:tcPr>
            <w:tcW w:w="5148" w:type="dxa"/>
            <w:gridSpan w:val="3"/>
          </w:tcPr>
          <w:p w14:paraId="6B9C80FE" w14:textId="5D183980" w:rsidR="00EA6CC6" w:rsidRDefault="00EA6CC6" w:rsidP="00EA6CC6">
            <w:pPr>
              <w:pStyle w:val="2"/>
              <w:spacing w:after="0"/>
              <w:outlineLvl w:val="1"/>
            </w:pPr>
            <w:r>
              <w:t>Technical</w:t>
            </w:r>
            <w:r w:rsidRPr="00972789">
              <w:t xml:space="preserve"> Evaluation </w:t>
            </w:r>
          </w:p>
          <w:p w14:paraId="6E0D8A7B" w14:textId="77777777" w:rsidR="00EA6CC6" w:rsidRDefault="00EA6CC6" w:rsidP="00EA6CC6">
            <w:pPr>
              <w:tabs>
                <w:tab w:val="left" w:pos="360"/>
              </w:tabs>
              <w:rPr>
                <w:rFonts w:ascii="Calibri" w:hAnsi="Calibri" w:cs="Arial"/>
                <w:color w:val="222222"/>
                <w:lang w:val="en-GB"/>
              </w:rPr>
            </w:pPr>
            <w:r>
              <w:rPr>
                <w:rFonts w:ascii="Calibri" w:hAnsi="Calibri" w:cs="Arial"/>
                <w:lang w:val="en-GB"/>
              </w:rPr>
              <w:t>To be technically acceptable, the b</w:t>
            </w:r>
            <w:r w:rsidRPr="00EE1B34">
              <w:rPr>
                <w:rFonts w:ascii="Calibri" w:hAnsi="Calibri" w:cs="Arial"/>
                <w:lang w:val="en-GB"/>
              </w:rPr>
              <w:t xml:space="preserve">id </w:t>
            </w:r>
            <w:r>
              <w:rPr>
                <w:rFonts w:ascii="Calibri" w:hAnsi="Calibri" w:cs="Arial"/>
                <w:lang w:val="en-GB"/>
              </w:rPr>
              <w:t xml:space="preserve">shall meet or exceed the stipulated requirements and specifications in the ITB. </w:t>
            </w:r>
            <w:r w:rsidRPr="00EE1B34">
              <w:rPr>
                <w:rFonts w:ascii="Calibri" w:hAnsi="Calibri" w:cs="Arial"/>
                <w:lang w:val="en-GB"/>
              </w:rPr>
              <w:t xml:space="preserve">A Bid is deemed to </w:t>
            </w:r>
            <w:r>
              <w:rPr>
                <w:rFonts w:ascii="Calibri" w:hAnsi="Calibri" w:cs="Arial"/>
                <w:lang w:val="en-GB"/>
              </w:rPr>
              <w:t>meet the criteria</w:t>
            </w:r>
            <w:r w:rsidRPr="00EE1B34">
              <w:rPr>
                <w:rFonts w:ascii="Calibri" w:hAnsi="Calibri" w:cs="Arial"/>
                <w:lang w:val="en-GB"/>
              </w:rPr>
              <w:t xml:space="preserve"> if it </w:t>
            </w:r>
            <w:r>
              <w:rPr>
                <w:rFonts w:ascii="Calibri" w:hAnsi="Calibri" w:cs="Arial"/>
                <w:lang w:val="en-GB"/>
              </w:rPr>
              <w:t>confirms that it meets</w:t>
            </w:r>
            <w:r w:rsidRPr="00EE1B34">
              <w:rPr>
                <w:rFonts w:ascii="Calibri" w:hAnsi="Calibri" w:cs="Arial"/>
                <w:lang w:val="en-GB"/>
              </w:rPr>
              <w:t xml:space="preserve"> all</w:t>
            </w:r>
            <w:r>
              <w:rPr>
                <w:rFonts w:ascii="Calibri" w:hAnsi="Calibri" w:cs="Arial"/>
                <w:lang w:val="en-GB"/>
              </w:rPr>
              <w:t xml:space="preserve"> mandatory</w:t>
            </w:r>
            <w:r w:rsidRPr="00EE1B34">
              <w:rPr>
                <w:rFonts w:ascii="Calibri" w:hAnsi="Calibri" w:cs="Arial"/>
                <w:lang w:val="en-GB"/>
              </w:rPr>
              <w:t xml:space="preserve"> conditions, procedures and specifications in the ITB without substantially departing from or attaching restrictions with them. If a Bid does not </w:t>
            </w:r>
            <w:r>
              <w:rPr>
                <w:rFonts w:ascii="Calibri" w:hAnsi="Calibri" w:cs="Arial"/>
                <w:lang w:val="en-GB"/>
              </w:rPr>
              <w:t xml:space="preserve">technically </w:t>
            </w:r>
            <w:r w:rsidRPr="00EE1B34">
              <w:rPr>
                <w:rFonts w:ascii="Calibri" w:hAnsi="Calibri" w:cs="Arial"/>
                <w:lang w:val="en-GB"/>
              </w:rPr>
              <w:t>comply with the ITB, it will be rejected.</w:t>
            </w:r>
            <w:r>
              <w:rPr>
                <w:rFonts w:ascii="Calibri" w:hAnsi="Calibri" w:cs="Arial"/>
                <w:color w:val="222222"/>
                <w:lang w:val="en-GB"/>
              </w:rPr>
              <w:t xml:space="preserve"> </w:t>
            </w:r>
          </w:p>
          <w:p w14:paraId="1886746A" w14:textId="77777777" w:rsidR="00EA6CC6" w:rsidRDefault="00EA6CC6" w:rsidP="00EA6CC6">
            <w:pPr>
              <w:tabs>
                <w:tab w:val="left" w:pos="360"/>
              </w:tabs>
              <w:rPr>
                <w:rFonts w:ascii="Calibri" w:hAnsi="Calibri" w:cs="Arial"/>
                <w:color w:val="222222"/>
                <w:lang w:val="en-GB"/>
              </w:rPr>
            </w:pPr>
          </w:p>
          <w:p w14:paraId="792CD75A" w14:textId="786356F7" w:rsidR="00EA6CC6" w:rsidRDefault="00EA6CC6" w:rsidP="00EA6CC6">
            <w:pPr>
              <w:tabs>
                <w:tab w:val="left" w:pos="360"/>
              </w:tabs>
              <w:rPr>
                <w:rFonts w:ascii="Calibri" w:hAnsi="Calibri" w:cs="Arial"/>
                <w:color w:val="222222"/>
                <w:lang w:val="en-GB"/>
              </w:rPr>
            </w:pPr>
            <w:r>
              <w:rPr>
                <w:rFonts w:ascii="Calibri" w:hAnsi="Calibri" w:cs="Arial"/>
                <w:color w:val="222222"/>
                <w:lang w:val="en-GB"/>
              </w:rPr>
              <w:t>The technical criteria are stipulated in Annex</w:t>
            </w:r>
            <w:r w:rsidR="00DB4DAE">
              <w:rPr>
                <w:rFonts w:ascii="Calibri" w:hAnsi="Calibri" w:cs="Arial"/>
                <w:color w:val="222222"/>
                <w:lang w:val="uk-UA"/>
              </w:rPr>
              <w:t xml:space="preserve"> С</w:t>
            </w:r>
            <w:r>
              <w:rPr>
                <w:rFonts w:ascii="Calibri" w:hAnsi="Calibri" w:cs="Arial"/>
                <w:color w:val="222222"/>
                <w:lang w:val="en-GB"/>
              </w:rPr>
              <w:t>.1 – Technical Bid Form.</w:t>
            </w:r>
          </w:p>
          <w:p w14:paraId="484E9786" w14:textId="77777777" w:rsidR="00EA6CC6" w:rsidRPr="00972789" w:rsidRDefault="00EA6CC6" w:rsidP="00EA6CC6">
            <w:pPr>
              <w:rPr>
                <w:rFonts w:cs="Arial"/>
                <w:color w:val="222222"/>
                <w:lang w:val="en-GB"/>
              </w:rPr>
            </w:pPr>
          </w:p>
          <w:p w14:paraId="0A17C507" w14:textId="77777777" w:rsidR="00EA6CC6" w:rsidRPr="00972789" w:rsidRDefault="00EA6CC6" w:rsidP="00EA6CC6">
            <w:pPr>
              <w:pStyle w:val="2"/>
              <w:spacing w:after="0"/>
              <w:outlineLvl w:val="1"/>
            </w:pPr>
            <w:r>
              <w:t>Financial Evaluation</w:t>
            </w:r>
          </w:p>
          <w:p w14:paraId="4CEE4CBF" w14:textId="77777777" w:rsidR="00EA6CC6" w:rsidRDefault="00EA6CC6" w:rsidP="00EA6CC6">
            <w:pPr>
              <w:tabs>
                <w:tab w:val="left" w:pos="360"/>
              </w:tabs>
              <w:rPr>
                <w:color w:val="222222"/>
              </w:rPr>
            </w:pPr>
            <w:r w:rsidRPr="00A63D23">
              <w:rPr>
                <w:color w:val="222222"/>
              </w:rPr>
              <w:t>All bids that pas</w:t>
            </w:r>
            <w:r>
              <w:rPr>
                <w:color w:val="222222"/>
              </w:rPr>
              <w:t>s</w:t>
            </w:r>
            <w:r w:rsidRPr="00A63D23">
              <w:rPr>
                <w:color w:val="222222"/>
              </w:rPr>
              <w:t xml:space="preserve"> the </w:t>
            </w:r>
            <w:r>
              <w:rPr>
                <w:color w:val="222222"/>
              </w:rPr>
              <w:t xml:space="preserve">Technical Evaluation will proceed to the Financial Evaluation. Bids that are deemed technically non-compliant will not be financially evaluated. </w:t>
            </w:r>
          </w:p>
          <w:p w14:paraId="387257E7" w14:textId="10BB4BA2" w:rsidR="269DA64D" w:rsidRDefault="269DA64D" w:rsidP="269DA64D">
            <w:pPr>
              <w:rPr>
                <w:rFonts w:ascii="Calibri" w:eastAsia="Times New Roman" w:hAnsi="Calibri"/>
                <w:color w:val="222222"/>
                <w:lang w:val="en-GB"/>
              </w:rPr>
            </w:pPr>
          </w:p>
          <w:p w14:paraId="2CD04709" w14:textId="77777777" w:rsidR="00EA6CC6" w:rsidRPr="00EE1B34" w:rsidRDefault="00EA6CC6" w:rsidP="00EA6CC6">
            <w:pPr>
              <w:pStyle w:val="1"/>
              <w:outlineLvl w:val="0"/>
              <w:rPr>
                <w:lang w:val="en-GB"/>
              </w:rPr>
            </w:pPr>
            <w:r w:rsidRPr="00EE1B34">
              <w:rPr>
                <w:lang w:val="en-GB"/>
              </w:rPr>
              <w:t>Tender Process</w:t>
            </w:r>
          </w:p>
          <w:p w14:paraId="4D41DD24" w14:textId="77777777" w:rsidR="00EA6CC6" w:rsidRPr="00EE1B34" w:rsidRDefault="00EA6CC6" w:rsidP="00EA6CC6">
            <w:pPr>
              <w:pStyle w:val="ColorfulList-Accent11"/>
              <w:shd w:val="clear" w:color="auto" w:fill="FFFFFF"/>
              <w:ind w:left="0"/>
              <w:rPr>
                <w:rFonts w:ascii="Calibri" w:hAnsi="Calibri" w:cs="Arial"/>
                <w:color w:val="222222"/>
                <w:lang w:val="en-GB"/>
              </w:rPr>
            </w:pPr>
            <w:r w:rsidRPr="00EE1B34">
              <w:rPr>
                <w:rFonts w:ascii="Calibri" w:hAnsi="Calibri" w:cs="Arial"/>
                <w:color w:val="222222"/>
                <w:lang w:val="en-GB"/>
              </w:rPr>
              <w:t>The following processes will be applied to this Tender:</w:t>
            </w:r>
          </w:p>
          <w:p w14:paraId="72CD82BF" w14:textId="77777777" w:rsidR="00EA6CC6" w:rsidRPr="00EE1B34" w:rsidRDefault="00EA6CC6" w:rsidP="00AC54EF">
            <w:pPr>
              <w:pStyle w:val="ColorfulList-Accent11"/>
              <w:numPr>
                <w:ilvl w:val="0"/>
                <w:numId w:val="5"/>
              </w:numPr>
              <w:shd w:val="clear" w:color="auto" w:fill="FFFFFF"/>
              <w:rPr>
                <w:rFonts w:ascii="Calibri" w:hAnsi="Calibri" w:cs="Arial"/>
                <w:color w:val="222222"/>
                <w:lang w:val="en-GB"/>
              </w:rPr>
            </w:pPr>
            <w:r w:rsidRPr="00EE1B34">
              <w:rPr>
                <w:rFonts w:ascii="Calibri" w:hAnsi="Calibri" w:cs="Arial"/>
                <w:color w:val="222222"/>
                <w:lang w:val="en-GB"/>
              </w:rPr>
              <w:t>Tender Period</w:t>
            </w:r>
          </w:p>
          <w:p w14:paraId="511DBCF7" w14:textId="77777777" w:rsidR="00EA6CC6" w:rsidRPr="00EE1B34" w:rsidRDefault="00EA6CC6" w:rsidP="00AC54EF">
            <w:pPr>
              <w:pStyle w:val="ColorfulList-Accent11"/>
              <w:numPr>
                <w:ilvl w:val="0"/>
                <w:numId w:val="5"/>
              </w:numPr>
              <w:shd w:val="clear" w:color="auto" w:fill="FFFFFF"/>
              <w:rPr>
                <w:rFonts w:ascii="Calibri" w:hAnsi="Calibri" w:cs="Arial"/>
                <w:color w:val="222222"/>
                <w:lang w:val="en-GB"/>
              </w:rPr>
            </w:pPr>
            <w:r w:rsidRPr="00EE1B34">
              <w:rPr>
                <w:rFonts w:ascii="Calibri" w:hAnsi="Calibri" w:cs="Arial"/>
                <w:color w:val="222222"/>
                <w:lang w:val="en-GB"/>
              </w:rPr>
              <w:t xml:space="preserve">Tender </w:t>
            </w:r>
            <w:r>
              <w:rPr>
                <w:rFonts w:ascii="Calibri" w:hAnsi="Calibri" w:cs="Arial"/>
                <w:color w:val="222222"/>
                <w:lang w:val="en-GB"/>
              </w:rPr>
              <w:t>C</w:t>
            </w:r>
            <w:r w:rsidRPr="00EE1B34">
              <w:rPr>
                <w:rFonts w:ascii="Calibri" w:hAnsi="Calibri" w:cs="Arial"/>
                <w:color w:val="222222"/>
                <w:lang w:val="en-GB"/>
              </w:rPr>
              <w:t>losing</w:t>
            </w:r>
          </w:p>
          <w:p w14:paraId="7CE73900" w14:textId="77777777" w:rsidR="00EA6CC6" w:rsidRPr="00EE1B34" w:rsidRDefault="00EA6CC6" w:rsidP="00AC54EF">
            <w:pPr>
              <w:pStyle w:val="ColorfulList-Accent11"/>
              <w:numPr>
                <w:ilvl w:val="0"/>
                <w:numId w:val="5"/>
              </w:numPr>
              <w:shd w:val="clear" w:color="auto" w:fill="FFFFFF"/>
              <w:rPr>
                <w:rFonts w:ascii="Calibri" w:hAnsi="Calibri" w:cs="Arial"/>
                <w:color w:val="222222"/>
                <w:lang w:val="en-GB"/>
              </w:rPr>
            </w:pPr>
            <w:r w:rsidRPr="00EE1B34">
              <w:rPr>
                <w:rFonts w:ascii="Calibri" w:hAnsi="Calibri" w:cs="Arial"/>
                <w:color w:val="222222"/>
                <w:lang w:val="en-GB"/>
              </w:rPr>
              <w:t>Tender Opening</w:t>
            </w:r>
          </w:p>
          <w:p w14:paraId="4D82BD12" w14:textId="77777777" w:rsidR="00EA6CC6" w:rsidRPr="00EE1B34" w:rsidRDefault="00EA6CC6" w:rsidP="00AC54EF">
            <w:pPr>
              <w:pStyle w:val="ColorfulList-Accent11"/>
              <w:numPr>
                <w:ilvl w:val="0"/>
                <w:numId w:val="5"/>
              </w:numPr>
              <w:shd w:val="clear" w:color="auto" w:fill="FFFFFF"/>
              <w:rPr>
                <w:rFonts w:ascii="Calibri" w:hAnsi="Calibri" w:cs="Arial"/>
                <w:color w:val="222222"/>
                <w:lang w:val="en-GB"/>
              </w:rPr>
            </w:pPr>
            <w:r w:rsidRPr="00EE1B34">
              <w:rPr>
                <w:rFonts w:ascii="Calibri" w:hAnsi="Calibri" w:cs="Arial"/>
                <w:color w:val="222222"/>
                <w:lang w:val="en-GB"/>
              </w:rPr>
              <w:t xml:space="preserve">Administrative </w:t>
            </w:r>
            <w:r>
              <w:rPr>
                <w:rFonts w:ascii="Calibri" w:hAnsi="Calibri" w:cs="Arial"/>
                <w:color w:val="222222"/>
                <w:lang w:val="en-GB"/>
              </w:rPr>
              <w:t>Evaluation</w:t>
            </w:r>
          </w:p>
          <w:p w14:paraId="2B9C2FFC" w14:textId="77777777" w:rsidR="00EA6CC6" w:rsidRPr="00EE1B34" w:rsidRDefault="00EA6CC6" w:rsidP="00AC54EF">
            <w:pPr>
              <w:pStyle w:val="ColorfulList-Accent11"/>
              <w:numPr>
                <w:ilvl w:val="0"/>
                <w:numId w:val="5"/>
              </w:numPr>
              <w:shd w:val="clear" w:color="auto" w:fill="FFFFFF"/>
              <w:rPr>
                <w:rFonts w:ascii="Calibri" w:hAnsi="Calibri" w:cs="Arial"/>
                <w:color w:val="222222"/>
                <w:lang w:val="en-GB"/>
              </w:rPr>
            </w:pPr>
            <w:r w:rsidRPr="00EE1B34">
              <w:rPr>
                <w:rFonts w:ascii="Calibri" w:hAnsi="Calibri" w:cs="Arial"/>
                <w:color w:val="222222"/>
                <w:lang w:val="en-GB"/>
              </w:rPr>
              <w:t>Technical Evaluation</w:t>
            </w:r>
            <w:r>
              <w:rPr>
                <w:rFonts w:ascii="Calibri" w:hAnsi="Calibri" w:cs="Arial"/>
                <w:color w:val="222222"/>
                <w:lang w:val="en-GB"/>
              </w:rPr>
              <w:t xml:space="preserve"> </w:t>
            </w:r>
          </w:p>
          <w:p w14:paraId="21E9A539" w14:textId="77777777" w:rsidR="00EA6CC6" w:rsidRPr="00EE1B34" w:rsidRDefault="00EA6CC6" w:rsidP="00AC54EF">
            <w:pPr>
              <w:pStyle w:val="ColorfulList-Accent11"/>
              <w:numPr>
                <w:ilvl w:val="0"/>
                <w:numId w:val="5"/>
              </w:numPr>
              <w:shd w:val="clear" w:color="auto" w:fill="FFFFFF"/>
              <w:rPr>
                <w:rFonts w:ascii="Calibri" w:hAnsi="Calibri" w:cs="Arial"/>
                <w:color w:val="222222"/>
                <w:lang w:val="en-GB"/>
              </w:rPr>
            </w:pPr>
            <w:r w:rsidRPr="00EE1B34">
              <w:rPr>
                <w:rFonts w:ascii="Calibri" w:hAnsi="Calibri" w:cs="Arial"/>
                <w:color w:val="222222"/>
                <w:lang w:val="en-GB"/>
              </w:rPr>
              <w:t>Financial Evaluation</w:t>
            </w:r>
          </w:p>
          <w:p w14:paraId="1B744AE9" w14:textId="77777777" w:rsidR="00EA6CC6" w:rsidRPr="00EE1B34" w:rsidRDefault="00EA6CC6" w:rsidP="00AC54EF">
            <w:pPr>
              <w:pStyle w:val="ColorfulList-Accent11"/>
              <w:numPr>
                <w:ilvl w:val="0"/>
                <w:numId w:val="5"/>
              </w:numPr>
              <w:shd w:val="clear" w:color="auto" w:fill="FFFFFF"/>
              <w:rPr>
                <w:rFonts w:ascii="Calibri" w:hAnsi="Calibri" w:cs="Arial"/>
                <w:color w:val="222222"/>
                <w:lang w:val="en-GB"/>
              </w:rPr>
            </w:pPr>
            <w:r w:rsidRPr="00EE1B34">
              <w:rPr>
                <w:rFonts w:ascii="Calibri" w:hAnsi="Calibri" w:cs="Arial"/>
                <w:color w:val="222222"/>
                <w:lang w:val="en-GB"/>
              </w:rPr>
              <w:t>Contract Award</w:t>
            </w:r>
          </w:p>
          <w:p w14:paraId="576A7FE5" w14:textId="77777777" w:rsidR="00EA6CC6" w:rsidRPr="00EE1B34" w:rsidRDefault="00EA6CC6" w:rsidP="00AC54EF">
            <w:pPr>
              <w:pStyle w:val="ColorfulList-Accent11"/>
              <w:numPr>
                <w:ilvl w:val="0"/>
                <w:numId w:val="5"/>
              </w:numPr>
              <w:shd w:val="clear" w:color="auto" w:fill="FFFFFF"/>
              <w:rPr>
                <w:rFonts w:ascii="Calibri" w:hAnsi="Calibri" w:cs="Arial"/>
                <w:color w:val="222222"/>
                <w:lang w:val="en-GB"/>
              </w:rPr>
            </w:pPr>
            <w:r w:rsidRPr="00EE1B34">
              <w:rPr>
                <w:rFonts w:ascii="Calibri" w:hAnsi="Calibri" w:cs="Arial"/>
                <w:color w:val="222222"/>
                <w:lang w:val="en-GB"/>
              </w:rPr>
              <w:t>Notification of Contract Award</w:t>
            </w:r>
          </w:p>
          <w:p w14:paraId="2BB95753" w14:textId="77777777" w:rsidR="00EA6CC6" w:rsidRDefault="00EA6CC6" w:rsidP="00EA6CC6">
            <w:pPr>
              <w:pStyle w:val="ColorfulList-Accent11"/>
              <w:shd w:val="clear" w:color="auto" w:fill="FFFFFF"/>
              <w:rPr>
                <w:rFonts w:ascii="Calibri" w:hAnsi="Calibri" w:cs="Arial"/>
                <w:color w:val="222222"/>
                <w:lang w:val="uk-UA"/>
              </w:rPr>
            </w:pPr>
          </w:p>
          <w:p w14:paraId="5382366B" w14:textId="18404B2A" w:rsidR="269DA64D" w:rsidRDefault="269DA64D" w:rsidP="269DA64D">
            <w:pPr>
              <w:pStyle w:val="ColorfulList-Accent11"/>
              <w:shd w:val="clear" w:color="auto" w:fill="FFFFFF" w:themeFill="background1"/>
              <w:rPr>
                <w:rFonts w:ascii="Calibri" w:eastAsia="Times New Roman" w:hAnsi="Calibri"/>
                <w:color w:val="222222"/>
                <w:lang w:val="uk-UA"/>
              </w:rPr>
            </w:pPr>
          </w:p>
          <w:p w14:paraId="0057CA8C" w14:textId="77777777" w:rsidR="00EA6CC6" w:rsidRDefault="00EA6CC6" w:rsidP="00EA6CC6">
            <w:pPr>
              <w:pStyle w:val="1"/>
              <w:outlineLvl w:val="0"/>
              <w:rPr>
                <w:lang w:val="en-GB"/>
              </w:rPr>
            </w:pPr>
            <w:r w:rsidRPr="00EE1B34">
              <w:rPr>
                <w:lang w:val="en-GB"/>
              </w:rPr>
              <w:t>Submission of Bids</w:t>
            </w:r>
          </w:p>
          <w:p w14:paraId="43020399" w14:textId="77777777" w:rsidR="00EA6CC6" w:rsidRPr="00A9431A" w:rsidRDefault="00EA6CC6" w:rsidP="00EA6CC6">
            <w:pPr>
              <w:tabs>
                <w:tab w:val="left" w:pos="360"/>
              </w:tabs>
              <w:rPr>
                <w:b/>
                <w:bCs/>
                <w:color w:val="222222"/>
              </w:rPr>
            </w:pPr>
            <w:r w:rsidRPr="00470B8B">
              <w:rPr>
                <w:color w:val="222222"/>
              </w:rPr>
              <w:t xml:space="preserve">Bidders are solely responsible for ensuring that the full </w:t>
            </w:r>
            <w:r>
              <w:rPr>
                <w:color w:val="222222"/>
              </w:rPr>
              <w:t>b</w:t>
            </w:r>
            <w:r w:rsidRPr="00470B8B">
              <w:rPr>
                <w:color w:val="222222"/>
              </w:rPr>
              <w:t xml:space="preserve">id is received by DRC in accordance with the ITB requirements, prior to the specified date and time </w:t>
            </w:r>
            <w:r>
              <w:rPr>
                <w:color w:val="222222"/>
              </w:rPr>
              <w:t xml:space="preserve">mentioned </w:t>
            </w:r>
            <w:r w:rsidRPr="00470B8B">
              <w:rPr>
                <w:color w:val="222222"/>
              </w:rPr>
              <w:t>above. DRC will consi</w:t>
            </w:r>
            <w:r>
              <w:rPr>
                <w:color w:val="222222"/>
              </w:rPr>
              <w:t>der only those portions of the b</w:t>
            </w:r>
            <w:r w:rsidRPr="00470B8B">
              <w:rPr>
                <w:color w:val="222222"/>
              </w:rPr>
              <w:t>ids received prior to the clos</w:t>
            </w:r>
            <w:r>
              <w:rPr>
                <w:color w:val="222222"/>
              </w:rPr>
              <w:t xml:space="preserve">ing date and time specified. </w:t>
            </w:r>
          </w:p>
          <w:p w14:paraId="3F50DAE7" w14:textId="77777777" w:rsidR="00EA6CC6" w:rsidRDefault="00EA6CC6" w:rsidP="00EA6CC6">
            <w:pPr>
              <w:tabs>
                <w:tab w:val="left" w:pos="900"/>
              </w:tabs>
              <w:rPr>
                <w:color w:val="222222"/>
              </w:rPr>
            </w:pPr>
          </w:p>
          <w:p w14:paraId="1BEA9B60" w14:textId="020E5798" w:rsidR="00EA6CC6" w:rsidRPr="00EE1B34" w:rsidRDefault="00EA6CC6" w:rsidP="00EA6CC6">
            <w:pPr>
              <w:tabs>
                <w:tab w:val="left" w:pos="900"/>
              </w:tabs>
              <w:rPr>
                <w:rFonts w:ascii="Calibri" w:hAnsi="Calibri" w:cs="Arial"/>
                <w:color w:val="222222"/>
                <w:lang w:val="en-GB"/>
              </w:rPr>
            </w:pPr>
            <w:r w:rsidRPr="00EE1B34">
              <w:rPr>
                <w:rFonts w:ascii="Calibri" w:hAnsi="Calibri" w:cs="Arial"/>
                <w:color w:val="222222"/>
                <w:lang w:val="en-GB"/>
              </w:rPr>
              <w:t xml:space="preserve">All responsive Bids </w:t>
            </w:r>
            <w:r>
              <w:rPr>
                <w:rFonts w:ascii="Calibri" w:hAnsi="Calibri" w:cs="Arial"/>
                <w:color w:val="222222"/>
                <w:lang w:val="en-GB"/>
              </w:rPr>
              <w:t>shall</w:t>
            </w:r>
            <w:r w:rsidRPr="00EE1B34">
              <w:rPr>
                <w:rFonts w:ascii="Calibri" w:hAnsi="Calibri" w:cs="Arial"/>
                <w:color w:val="222222"/>
                <w:lang w:val="en-GB"/>
              </w:rPr>
              <w:t xml:space="preserve"> be written on the </w:t>
            </w:r>
            <w:r w:rsidR="000A630F">
              <w:rPr>
                <w:rFonts w:ascii="Calibri" w:hAnsi="Calibri" w:cs="Arial"/>
                <w:b/>
                <w:color w:val="222222"/>
                <w:lang w:val="en-GB"/>
              </w:rPr>
              <w:t xml:space="preserve">DRC Bid Form (Annex </w:t>
            </w:r>
            <w:r w:rsidR="000A630F">
              <w:rPr>
                <w:rFonts w:ascii="Calibri" w:hAnsi="Calibri" w:cs="Arial"/>
                <w:b/>
                <w:color w:val="222222"/>
                <w:lang w:val="uk-UA"/>
              </w:rPr>
              <w:t>С</w:t>
            </w:r>
            <w:r w:rsidR="000A630F">
              <w:rPr>
                <w:rFonts w:ascii="Calibri" w:hAnsi="Calibri" w:cs="Arial"/>
                <w:b/>
                <w:color w:val="222222"/>
                <w:lang w:val="en-GB"/>
              </w:rPr>
              <w:t xml:space="preserve">.1 and </w:t>
            </w:r>
            <w:r w:rsidR="000A630F">
              <w:rPr>
                <w:rFonts w:ascii="Calibri" w:hAnsi="Calibri" w:cs="Arial"/>
                <w:b/>
                <w:color w:val="222222"/>
                <w:lang w:val="uk-UA"/>
              </w:rPr>
              <w:t>С</w:t>
            </w:r>
            <w:r>
              <w:rPr>
                <w:rFonts w:ascii="Calibri" w:hAnsi="Calibri" w:cs="Arial"/>
                <w:b/>
                <w:color w:val="222222"/>
                <w:lang w:val="en-GB"/>
              </w:rPr>
              <w:t>.2</w:t>
            </w:r>
            <w:r w:rsidRPr="00EE1B34">
              <w:rPr>
                <w:rFonts w:ascii="Calibri" w:hAnsi="Calibri" w:cs="Arial"/>
                <w:b/>
                <w:color w:val="222222"/>
                <w:lang w:val="en-GB"/>
              </w:rPr>
              <w:t>)</w:t>
            </w:r>
            <w:r w:rsidRPr="00EE1B34">
              <w:rPr>
                <w:rFonts w:ascii="Calibri" w:hAnsi="Calibri" w:cs="Arial"/>
                <w:color w:val="222222"/>
                <w:lang w:val="en-GB"/>
              </w:rPr>
              <w:t xml:space="preserve">. </w:t>
            </w:r>
          </w:p>
          <w:p w14:paraId="125761FB" w14:textId="77777777" w:rsidR="00EA6CC6" w:rsidRDefault="00EA6CC6" w:rsidP="00EA6CC6">
            <w:pPr>
              <w:tabs>
                <w:tab w:val="left" w:pos="900"/>
              </w:tabs>
              <w:rPr>
                <w:rFonts w:ascii="Calibri" w:hAnsi="Calibri" w:cs="Arial"/>
                <w:color w:val="222222"/>
                <w:lang w:val="uk-UA"/>
              </w:rPr>
            </w:pPr>
          </w:p>
          <w:p w14:paraId="771D457D" w14:textId="77777777" w:rsidR="00F34FFB" w:rsidRPr="00F34FFB" w:rsidRDefault="00F34FFB" w:rsidP="00EA6CC6">
            <w:pPr>
              <w:tabs>
                <w:tab w:val="left" w:pos="900"/>
              </w:tabs>
              <w:rPr>
                <w:rFonts w:ascii="Calibri" w:hAnsi="Calibri" w:cs="Arial"/>
                <w:color w:val="222222"/>
                <w:lang w:val="uk-UA"/>
              </w:rPr>
            </w:pPr>
          </w:p>
          <w:p w14:paraId="3D56A530" w14:textId="77777777" w:rsidR="00EA6CC6" w:rsidRPr="00EE1B34" w:rsidRDefault="00EA6CC6" w:rsidP="00EA6CC6">
            <w:pPr>
              <w:tabs>
                <w:tab w:val="left" w:pos="900"/>
              </w:tabs>
              <w:rPr>
                <w:rFonts w:ascii="Calibri" w:hAnsi="Calibri" w:cs="Arial"/>
                <w:color w:val="222222"/>
                <w:lang w:val="en-GB"/>
              </w:rPr>
            </w:pPr>
            <w:r w:rsidRPr="00EE1B34">
              <w:rPr>
                <w:rFonts w:ascii="Calibri" w:hAnsi="Calibri" w:cs="Arial"/>
                <w:color w:val="222222"/>
                <w:lang w:val="en-GB"/>
              </w:rPr>
              <w:t xml:space="preserve">Beyond the DRC Bid Form, the following documents </w:t>
            </w:r>
            <w:r>
              <w:rPr>
                <w:rFonts w:ascii="Calibri" w:hAnsi="Calibri" w:cs="Arial"/>
                <w:color w:val="222222"/>
                <w:lang w:val="en-GB"/>
              </w:rPr>
              <w:t>shall</w:t>
            </w:r>
            <w:r w:rsidRPr="00EE1B34">
              <w:rPr>
                <w:rFonts w:ascii="Calibri" w:hAnsi="Calibri" w:cs="Arial"/>
                <w:color w:val="222222"/>
                <w:lang w:val="en-GB"/>
              </w:rPr>
              <w:t xml:space="preserve"> be contained with the bid:</w:t>
            </w:r>
          </w:p>
          <w:p w14:paraId="400BF575" w14:textId="77777777" w:rsidR="00EA6CC6" w:rsidRPr="00EE1B34" w:rsidRDefault="00EA6CC6" w:rsidP="00EA6CC6">
            <w:pPr>
              <w:tabs>
                <w:tab w:val="left" w:pos="900"/>
              </w:tabs>
              <w:rPr>
                <w:rFonts w:ascii="Calibri" w:hAnsi="Calibri" w:cs="Arial"/>
                <w:color w:val="222222"/>
                <w:lang w:val="en-GB"/>
              </w:rPr>
            </w:pPr>
          </w:p>
          <w:p w14:paraId="465FB796" w14:textId="0360BBC9" w:rsidR="00A80084" w:rsidRPr="00A80084" w:rsidRDefault="00EA6CC6" w:rsidP="0074292F">
            <w:pPr>
              <w:pStyle w:val="ColorfulList-Accent11"/>
              <w:numPr>
                <w:ilvl w:val="0"/>
                <w:numId w:val="5"/>
              </w:numPr>
              <w:shd w:val="clear" w:color="auto" w:fill="FFFFFF"/>
              <w:ind w:left="540" w:hanging="180"/>
              <w:rPr>
                <w:rFonts w:ascii="Calibri" w:hAnsi="Calibri" w:cs="Arial"/>
                <w:color w:val="222222"/>
                <w:lang w:val="en-GB"/>
              </w:rPr>
            </w:pPr>
            <w:r w:rsidRPr="00EE1B34">
              <w:rPr>
                <w:rFonts w:ascii="Calibri" w:hAnsi="Calibri" w:cs="Arial"/>
                <w:b/>
                <w:color w:val="222222"/>
                <w:lang w:val="en-GB"/>
              </w:rPr>
              <w:t xml:space="preserve">Tender &amp; Contract Award Acknowledgment </w:t>
            </w:r>
            <w:r w:rsidR="000A630F">
              <w:rPr>
                <w:rFonts w:ascii="Calibri" w:hAnsi="Calibri" w:cs="Arial"/>
                <w:b/>
                <w:color w:val="222222"/>
                <w:lang w:val="en-GB"/>
              </w:rPr>
              <w:t xml:space="preserve">Certificate (Annex </w:t>
            </w:r>
            <w:r w:rsidR="000A630F">
              <w:rPr>
                <w:rFonts w:ascii="Calibri" w:hAnsi="Calibri" w:cs="Arial"/>
                <w:b/>
                <w:color w:val="222222"/>
                <w:lang w:val="uk-UA"/>
              </w:rPr>
              <w:t>А</w:t>
            </w:r>
            <w:r w:rsidRPr="00EE1B34">
              <w:rPr>
                <w:rFonts w:ascii="Calibri" w:hAnsi="Calibri" w:cs="Arial"/>
                <w:b/>
                <w:color w:val="222222"/>
                <w:lang w:val="en-GB"/>
              </w:rPr>
              <w:t>)</w:t>
            </w:r>
          </w:p>
          <w:p w14:paraId="798E2DBF" w14:textId="093FF783" w:rsidR="00A80084" w:rsidRPr="00A80084" w:rsidRDefault="00EA6CC6" w:rsidP="0074292F">
            <w:pPr>
              <w:pStyle w:val="ColorfulList-Accent11"/>
              <w:numPr>
                <w:ilvl w:val="0"/>
                <w:numId w:val="5"/>
              </w:numPr>
              <w:shd w:val="clear" w:color="auto" w:fill="FFFFFF"/>
              <w:ind w:left="540" w:hanging="180"/>
              <w:rPr>
                <w:rFonts w:ascii="Calibri" w:hAnsi="Calibri" w:cs="Arial"/>
                <w:color w:val="222222"/>
                <w:lang w:val="en-GB"/>
              </w:rPr>
            </w:pPr>
            <w:r w:rsidRPr="00EE1B34">
              <w:rPr>
                <w:rFonts w:ascii="Calibri" w:hAnsi="Calibri" w:cs="Arial"/>
                <w:b/>
                <w:color w:val="222222"/>
                <w:lang w:val="en-GB"/>
              </w:rPr>
              <w:t>Supplier Profil</w:t>
            </w:r>
            <w:r w:rsidR="000A630F">
              <w:rPr>
                <w:rFonts w:ascii="Calibri" w:hAnsi="Calibri" w:cs="Arial"/>
                <w:b/>
                <w:color w:val="222222"/>
                <w:lang w:val="en-GB"/>
              </w:rPr>
              <w:t xml:space="preserve">e and Registration form (Annex </w:t>
            </w:r>
            <w:r w:rsidR="000A630F">
              <w:rPr>
                <w:rFonts w:ascii="Calibri" w:hAnsi="Calibri" w:cs="Arial"/>
                <w:b/>
                <w:color w:val="222222"/>
                <w:lang w:val="uk-UA"/>
              </w:rPr>
              <w:t>Н</w:t>
            </w:r>
            <w:r w:rsidRPr="00EE1B34">
              <w:rPr>
                <w:rFonts w:ascii="Calibri" w:hAnsi="Calibri" w:cs="Arial"/>
                <w:b/>
                <w:color w:val="222222"/>
                <w:lang w:val="en-GB"/>
              </w:rPr>
              <w:t>)</w:t>
            </w:r>
          </w:p>
          <w:p w14:paraId="25D46D3C" w14:textId="2869AFE8" w:rsidR="00EA6CC6" w:rsidRPr="00275095" w:rsidRDefault="476C70FD" w:rsidP="0074292F">
            <w:pPr>
              <w:pStyle w:val="ColorfulList-Accent11"/>
              <w:numPr>
                <w:ilvl w:val="0"/>
                <w:numId w:val="5"/>
              </w:numPr>
              <w:shd w:val="clear" w:color="auto" w:fill="FFFFFF"/>
              <w:ind w:left="540" w:hanging="180"/>
              <w:rPr>
                <w:rFonts w:ascii="Calibri" w:hAnsi="Calibri" w:cs="Arial"/>
                <w:color w:val="222222"/>
                <w:lang w:val="en-GB"/>
              </w:rPr>
            </w:pPr>
            <w:r w:rsidRPr="269DA64D">
              <w:rPr>
                <w:rFonts w:ascii="Calibri" w:hAnsi="Calibri" w:cs="Arial"/>
                <w:b/>
                <w:bCs/>
                <w:color w:val="222222"/>
                <w:lang w:val="en-GB"/>
              </w:rPr>
              <w:t xml:space="preserve"> any other documents required.</w:t>
            </w:r>
          </w:p>
          <w:p w14:paraId="25A298AB" w14:textId="73527E70" w:rsidR="269DA64D" w:rsidRDefault="269DA64D" w:rsidP="269DA64D">
            <w:pPr>
              <w:pStyle w:val="ColorfulList-Accent11"/>
              <w:shd w:val="clear" w:color="auto" w:fill="FFFFFF" w:themeFill="background1"/>
              <w:ind w:left="0"/>
              <w:rPr>
                <w:rFonts w:ascii="Calibri" w:eastAsia="Times New Roman" w:hAnsi="Calibri"/>
                <w:b/>
                <w:bCs/>
                <w:color w:val="222222"/>
                <w:lang w:val="en-GB"/>
              </w:rPr>
            </w:pPr>
          </w:p>
          <w:p w14:paraId="69538802" w14:textId="1C048551" w:rsidR="269DA64D" w:rsidRDefault="269DA64D" w:rsidP="269DA64D">
            <w:pPr>
              <w:pStyle w:val="ColorfulList-Accent11"/>
              <w:shd w:val="clear" w:color="auto" w:fill="FFFFFF" w:themeFill="background1"/>
              <w:ind w:left="0"/>
              <w:rPr>
                <w:rFonts w:ascii="Calibri" w:eastAsia="Times New Roman" w:hAnsi="Calibri"/>
                <w:b/>
                <w:bCs/>
                <w:color w:val="222222"/>
                <w:lang w:val="en-GB"/>
              </w:rPr>
            </w:pPr>
          </w:p>
          <w:p w14:paraId="09E51E8A" w14:textId="20BF3322" w:rsidR="00EA6CC6" w:rsidRPr="00EE1B34" w:rsidRDefault="00FD5112" w:rsidP="00FD5112">
            <w:pPr>
              <w:pStyle w:val="ColorfulList-Accent11"/>
              <w:shd w:val="clear" w:color="auto" w:fill="FFFFFF"/>
              <w:ind w:left="0"/>
              <w:rPr>
                <w:rFonts w:ascii="Calibri" w:hAnsi="Calibri" w:cs="Arial"/>
                <w:color w:val="222222"/>
                <w:lang w:val="en-GB"/>
              </w:rPr>
            </w:pPr>
            <w:r>
              <w:rPr>
                <w:rFonts w:ascii="Calibri" w:hAnsi="Calibri" w:cs="Arial"/>
                <w:color w:val="222222"/>
                <w:lang w:val="en-GB"/>
              </w:rPr>
              <w:t xml:space="preserve">Bids not submitted on Annexes </w:t>
            </w:r>
            <w:r>
              <w:rPr>
                <w:rFonts w:ascii="Calibri" w:hAnsi="Calibri" w:cs="Arial"/>
                <w:color w:val="222222"/>
                <w:lang w:val="uk-UA"/>
              </w:rPr>
              <w:t xml:space="preserve">С1 </w:t>
            </w:r>
            <w:r>
              <w:rPr>
                <w:rFonts w:ascii="Calibri" w:hAnsi="Calibri" w:cs="Arial"/>
                <w:color w:val="222222"/>
              </w:rPr>
              <w:t>and C2</w:t>
            </w:r>
            <w:r w:rsidR="00EA6CC6" w:rsidRPr="00EE1B34">
              <w:rPr>
                <w:rFonts w:ascii="Calibri" w:hAnsi="Calibri" w:cs="Arial"/>
                <w:color w:val="222222"/>
                <w:lang w:val="en-GB"/>
              </w:rPr>
              <w:t>, or not received before the indicated time and date as set forth on page 1, or delivered to any other email address, or physical address will be disqualified.</w:t>
            </w:r>
          </w:p>
          <w:p w14:paraId="38A0DE40" w14:textId="35211487" w:rsidR="00EA6CC6" w:rsidRDefault="00EA6CC6" w:rsidP="00EA6CC6">
            <w:pPr>
              <w:tabs>
                <w:tab w:val="left" w:pos="900"/>
              </w:tabs>
              <w:rPr>
                <w:rFonts w:ascii="Calibri" w:hAnsi="Calibri" w:cs="Arial"/>
                <w:color w:val="222222"/>
                <w:lang w:val="uk-UA"/>
              </w:rPr>
            </w:pPr>
            <w:r w:rsidRPr="00EE1B34">
              <w:rPr>
                <w:rFonts w:ascii="Calibri" w:hAnsi="Calibri" w:cs="Arial"/>
                <w:color w:val="222222"/>
                <w:lang w:val="en-GB"/>
              </w:rPr>
              <w:t>Bids submitted by mail, email or courier by</w:t>
            </w:r>
            <w:r w:rsidR="00851740">
              <w:rPr>
                <w:rFonts w:ascii="Calibri" w:hAnsi="Calibri" w:cs="Arial"/>
                <w:color w:val="222222"/>
                <w:lang w:val="uk-UA"/>
              </w:rPr>
              <w:t>.</w:t>
            </w:r>
            <w:r w:rsidRPr="00EE1B34">
              <w:rPr>
                <w:rFonts w:ascii="Calibri" w:hAnsi="Calibri" w:cs="Arial"/>
                <w:color w:val="222222"/>
                <w:lang w:val="en-GB"/>
              </w:rPr>
              <w:t xml:space="preserve"> </w:t>
            </w:r>
            <w:r w:rsidR="00851740">
              <w:rPr>
                <w:rFonts w:ascii="Calibri" w:hAnsi="Calibri" w:cs="Arial"/>
                <w:color w:val="222222"/>
              </w:rPr>
              <w:t>S</w:t>
            </w:r>
            <w:r w:rsidRPr="00EE1B34">
              <w:rPr>
                <w:rFonts w:ascii="Calibri" w:hAnsi="Calibri" w:cs="Arial"/>
                <w:color w:val="222222"/>
                <w:lang w:val="en-GB"/>
              </w:rPr>
              <w:t>o is at the Bidders risk and DRC takes no responsibility for the receipt of such Bids.</w:t>
            </w:r>
          </w:p>
          <w:p w14:paraId="21B3503B" w14:textId="77777777" w:rsidR="00EA6CC6" w:rsidRPr="00EE1B34" w:rsidRDefault="00EA6CC6" w:rsidP="00EA6CC6">
            <w:pPr>
              <w:tabs>
                <w:tab w:val="left" w:pos="900"/>
              </w:tabs>
              <w:rPr>
                <w:rFonts w:ascii="Calibri" w:hAnsi="Calibri" w:cs="Arial"/>
                <w:color w:val="222222"/>
                <w:lang w:val="en-GB"/>
              </w:rPr>
            </w:pPr>
            <w:r w:rsidRPr="00EE1B34">
              <w:rPr>
                <w:rFonts w:ascii="Calibri" w:hAnsi="Calibri" w:cs="Arial"/>
                <w:color w:val="222222"/>
                <w:lang w:val="en-GB"/>
              </w:rPr>
              <w:t>Bidders are solely responsible for ensuring that the full Bid is received by DRC in accordance with the ITB requirements</w:t>
            </w:r>
            <w:r>
              <w:rPr>
                <w:rFonts w:ascii="Calibri" w:hAnsi="Calibri" w:cs="Arial"/>
                <w:color w:val="222222"/>
                <w:lang w:val="en-GB"/>
              </w:rPr>
              <w:t>.</w:t>
            </w:r>
            <w:r w:rsidRPr="00EE1B34">
              <w:rPr>
                <w:rFonts w:ascii="Calibri" w:hAnsi="Calibri" w:cs="Arial"/>
                <w:color w:val="222222"/>
                <w:lang w:val="en-GB"/>
              </w:rPr>
              <w:t xml:space="preserve"> </w:t>
            </w:r>
          </w:p>
          <w:p w14:paraId="2DEDFC15" w14:textId="77777777" w:rsidR="00EA6CC6" w:rsidRPr="00EE1B34" w:rsidRDefault="00EA6CC6" w:rsidP="00EA6CC6">
            <w:pPr>
              <w:pStyle w:val="2"/>
              <w:numPr>
                <w:ilvl w:val="1"/>
                <w:numId w:val="1"/>
              </w:numPr>
              <w:spacing w:after="0"/>
              <w:outlineLvl w:val="1"/>
              <w:rPr>
                <w:lang w:val="en-GB"/>
              </w:rPr>
            </w:pPr>
            <w:r w:rsidRPr="00EE1B34">
              <w:rPr>
                <w:lang w:val="en-GB"/>
              </w:rPr>
              <w:t>Hard Copy:</w:t>
            </w:r>
          </w:p>
          <w:p w14:paraId="1DEC857A" w14:textId="77777777" w:rsidR="00EA6CC6" w:rsidRDefault="00EA6CC6" w:rsidP="00EA6CC6">
            <w:pPr>
              <w:tabs>
                <w:tab w:val="left" w:pos="900"/>
              </w:tabs>
              <w:rPr>
                <w:rFonts w:ascii="Calibri" w:hAnsi="Calibri" w:cs="Arial"/>
                <w:b/>
                <w:color w:val="222222"/>
                <w:lang w:val="en-GB"/>
              </w:rPr>
            </w:pPr>
            <w:r w:rsidRPr="00EE1B34">
              <w:rPr>
                <w:rFonts w:ascii="Calibri" w:hAnsi="Calibri" w:cs="Arial"/>
                <w:color w:val="222222"/>
                <w:lang w:val="en-GB"/>
              </w:rPr>
              <w:t xml:space="preserve">Hard copy Bids </w:t>
            </w:r>
            <w:r>
              <w:rPr>
                <w:rFonts w:ascii="Calibri" w:hAnsi="Calibri" w:cs="Arial"/>
                <w:color w:val="222222"/>
                <w:lang w:val="en-GB"/>
              </w:rPr>
              <w:t>shall be separated into ‘Financial Bid’ and ‘Technical Bid’:</w:t>
            </w:r>
          </w:p>
          <w:p w14:paraId="15C9569D" w14:textId="14629A07" w:rsidR="00EA6CC6" w:rsidRPr="006B420B" w:rsidRDefault="00EA6CC6" w:rsidP="00AC54EF">
            <w:pPr>
              <w:numPr>
                <w:ilvl w:val="1"/>
                <w:numId w:val="6"/>
              </w:numPr>
              <w:ind w:left="360"/>
              <w:rPr>
                <w:rFonts w:ascii="Calibri" w:hAnsi="Calibri" w:cs="Arial"/>
                <w:color w:val="222222"/>
                <w:lang w:val="en-GB"/>
              </w:rPr>
            </w:pPr>
            <w:r w:rsidRPr="00A039A7">
              <w:rPr>
                <w:rFonts w:ascii="Calibri" w:hAnsi="Calibri" w:cs="Arial"/>
                <w:color w:val="222222"/>
                <w:lang w:val="en-GB"/>
              </w:rPr>
              <w:t xml:space="preserve">The </w:t>
            </w:r>
            <w:r>
              <w:rPr>
                <w:rFonts w:ascii="Calibri" w:hAnsi="Calibri" w:cs="Arial"/>
                <w:color w:val="222222"/>
                <w:lang w:val="en-GB"/>
              </w:rPr>
              <w:t>Financial Bid</w:t>
            </w:r>
            <w:r w:rsidRPr="00A039A7">
              <w:rPr>
                <w:rFonts w:ascii="Calibri" w:hAnsi="Calibri" w:cs="Arial"/>
                <w:color w:val="222222"/>
                <w:lang w:val="en-GB"/>
              </w:rPr>
              <w:t xml:space="preserve"> sh</w:t>
            </w:r>
            <w:r>
              <w:rPr>
                <w:rFonts w:ascii="Calibri" w:hAnsi="Calibri" w:cs="Arial"/>
                <w:color w:val="222222"/>
                <w:lang w:val="en-GB"/>
              </w:rPr>
              <w:t>all</w:t>
            </w:r>
            <w:r w:rsidRPr="00A039A7">
              <w:rPr>
                <w:rFonts w:ascii="Calibri" w:hAnsi="Calibri" w:cs="Arial"/>
                <w:color w:val="222222"/>
                <w:lang w:val="en-GB"/>
              </w:rPr>
              <w:t xml:space="preserve"> only contain the</w:t>
            </w:r>
            <w:r w:rsidR="002322EF">
              <w:rPr>
                <w:rFonts w:ascii="Calibri" w:hAnsi="Calibri" w:cs="Arial"/>
                <w:color w:val="222222"/>
                <w:lang w:val="en-GB"/>
              </w:rPr>
              <w:t xml:space="preserve"> financial bid form, Annex </w:t>
            </w:r>
            <w:r w:rsidR="002322EF">
              <w:rPr>
                <w:rFonts w:ascii="Calibri" w:hAnsi="Calibri" w:cs="Arial"/>
                <w:color w:val="222222"/>
                <w:lang w:val="uk-UA"/>
              </w:rPr>
              <w:t>С</w:t>
            </w:r>
            <w:r w:rsidRPr="00A039A7">
              <w:rPr>
                <w:rFonts w:ascii="Calibri" w:hAnsi="Calibri" w:cs="Arial"/>
                <w:color w:val="222222"/>
                <w:lang w:val="en-GB"/>
              </w:rPr>
              <w:t>.2</w:t>
            </w:r>
          </w:p>
          <w:p w14:paraId="2CBC8198" w14:textId="77777777" w:rsidR="006B420B" w:rsidRPr="00A039A7" w:rsidRDefault="006B420B" w:rsidP="006B420B">
            <w:pPr>
              <w:ind w:left="360"/>
              <w:rPr>
                <w:rFonts w:ascii="Calibri" w:hAnsi="Calibri" w:cs="Arial"/>
                <w:color w:val="222222"/>
                <w:lang w:val="en-GB"/>
              </w:rPr>
            </w:pPr>
          </w:p>
          <w:p w14:paraId="680C8ED6" w14:textId="56C460FC" w:rsidR="00EA6CC6" w:rsidRPr="00A039A7" w:rsidRDefault="00EA6CC6" w:rsidP="00AC54EF">
            <w:pPr>
              <w:numPr>
                <w:ilvl w:val="1"/>
                <w:numId w:val="6"/>
              </w:numPr>
              <w:ind w:left="360"/>
              <w:rPr>
                <w:rFonts w:ascii="Calibri" w:hAnsi="Calibri" w:cs="Arial"/>
                <w:color w:val="222222"/>
                <w:lang w:val="en-GB"/>
              </w:rPr>
            </w:pPr>
            <w:r w:rsidRPr="00A039A7">
              <w:rPr>
                <w:rFonts w:ascii="Calibri" w:hAnsi="Calibri" w:cs="Arial"/>
                <w:color w:val="222222"/>
                <w:lang w:val="en-GB"/>
              </w:rPr>
              <w:t xml:space="preserve">The </w:t>
            </w:r>
            <w:r>
              <w:rPr>
                <w:rFonts w:ascii="Calibri" w:hAnsi="Calibri" w:cs="Arial"/>
                <w:color w:val="222222"/>
                <w:lang w:val="en-GB"/>
              </w:rPr>
              <w:t>T</w:t>
            </w:r>
            <w:r w:rsidRPr="00A039A7">
              <w:rPr>
                <w:rFonts w:ascii="Calibri" w:hAnsi="Calibri" w:cs="Arial"/>
                <w:color w:val="222222"/>
                <w:lang w:val="en-GB"/>
              </w:rPr>
              <w:t xml:space="preserve">echnical </w:t>
            </w:r>
            <w:r>
              <w:rPr>
                <w:rFonts w:ascii="Calibri" w:hAnsi="Calibri" w:cs="Arial"/>
                <w:color w:val="222222"/>
                <w:lang w:val="en-GB"/>
              </w:rPr>
              <w:t>B</w:t>
            </w:r>
            <w:r w:rsidRPr="00A039A7">
              <w:rPr>
                <w:rFonts w:ascii="Calibri" w:hAnsi="Calibri" w:cs="Arial"/>
                <w:color w:val="222222"/>
                <w:lang w:val="en-GB"/>
              </w:rPr>
              <w:t>id sh</w:t>
            </w:r>
            <w:r>
              <w:rPr>
                <w:rFonts w:ascii="Calibri" w:hAnsi="Calibri" w:cs="Arial"/>
                <w:color w:val="222222"/>
                <w:lang w:val="en-GB"/>
              </w:rPr>
              <w:t>all</w:t>
            </w:r>
            <w:r w:rsidRPr="00A039A7">
              <w:rPr>
                <w:rFonts w:ascii="Calibri" w:hAnsi="Calibri" w:cs="Arial"/>
                <w:color w:val="222222"/>
                <w:lang w:val="en-GB"/>
              </w:rPr>
              <w:t xml:space="preserve"> contain all other documents required by the tender</w:t>
            </w:r>
            <w:r>
              <w:rPr>
                <w:rFonts w:ascii="Calibri" w:hAnsi="Calibri" w:cs="Arial"/>
                <w:color w:val="222222"/>
                <w:lang w:val="en-GB"/>
              </w:rPr>
              <w:t xml:space="preserve"> as mentioned in section A. Administrative Evaluation</w:t>
            </w:r>
            <w:r w:rsidRPr="00A039A7">
              <w:rPr>
                <w:rFonts w:ascii="Calibri" w:hAnsi="Calibri" w:cs="Arial"/>
                <w:color w:val="222222"/>
                <w:lang w:val="en-GB"/>
              </w:rPr>
              <w:t>, but excluding a</w:t>
            </w:r>
            <w:r>
              <w:rPr>
                <w:rFonts w:ascii="Calibri" w:hAnsi="Calibri" w:cs="Arial"/>
                <w:color w:val="222222"/>
                <w:lang w:val="en-GB"/>
              </w:rPr>
              <w:t>ny</w:t>
            </w:r>
            <w:r w:rsidRPr="00A039A7">
              <w:rPr>
                <w:rFonts w:ascii="Calibri" w:hAnsi="Calibri" w:cs="Arial"/>
                <w:color w:val="222222"/>
                <w:lang w:val="en-GB"/>
              </w:rPr>
              <w:t xml:space="preserve"> pricing information</w:t>
            </w:r>
            <w:r w:rsidR="006B420B">
              <w:rPr>
                <w:rFonts w:ascii="Calibri" w:hAnsi="Calibri" w:cs="Arial"/>
                <w:color w:val="222222"/>
                <w:lang w:val="uk-UA"/>
              </w:rPr>
              <w:t>.</w:t>
            </w:r>
          </w:p>
          <w:p w14:paraId="44D0A4B9" w14:textId="77777777" w:rsidR="00EA6CC6" w:rsidRDefault="00EA6CC6" w:rsidP="00EA6CC6">
            <w:pPr>
              <w:tabs>
                <w:tab w:val="left" w:pos="900"/>
              </w:tabs>
              <w:rPr>
                <w:rFonts w:ascii="Calibri" w:hAnsi="Calibri" w:cs="Arial"/>
                <w:color w:val="222222"/>
                <w:lang w:val="en-GB"/>
              </w:rPr>
            </w:pPr>
          </w:p>
          <w:p w14:paraId="134C2626" w14:textId="46C9894D" w:rsidR="00EA6CC6" w:rsidRDefault="476C70FD" w:rsidP="00EA6CC6">
            <w:pPr>
              <w:tabs>
                <w:tab w:val="left" w:pos="900"/>
              </w:tabs>
              <w:rPr>
                <w:rFonts w:ascii="Calibri" w:hAnsi="Calibri" w:cs="Arial"/>
                <w:color w:val="222222"/>
                <w:lang w:val="uk-UA"/>
              </w:rPr>
            </w:pPr>
            <w:r w:rsidRPr="269DA64D">
              <w:rPr>
                <w:rFonts w:ascii="Calibri" w:hAnsi="Calibri" w:cs="Arial"/>
                <w:color w:val="222222"/>
                <w:lang w:val="en-GB"/>
              </w:rPr>
              <w:t xml:space="preserve">Each part shall be placed in a </w:t>
            </w:r>
            <w:r w:rsidRPr="269DA64D">
              <w:rPr>
                <w:rFonts w:ascii="Calibri" w:hAnsi="Calibri" w:cs="Arial"/>
                <w:b/>
                <w:bCs/>
                <w:color w:val="222222"/>
                <w:lang w:val="en-GB"/>
              </w:rPr>
              <w:t>sealed</w:t>
            </w:r>
            <w:r w:rsidRPr="269DA64D">
              <w:rPr>
                <w:rFonts w:ascii="Calibri" w:hAnsi="Calibri" w:cs="Arial"/>
                <w:color w:val="222222"/>
                <w:lang w:val="en-GB"/>
              </w:rPr>
              <w:t xml:space="preserve"> envelope, marked as follows:</w:t>
            </w:r>
          </w:p>
          <w:p w14:paraId="56DF5AC5" w14:textId="3A04D82F" w:rsidR="006B420B" w:rsidRPr="006B420B" w:rsidRDefault="006B420B" w:rsidP="269DA64D">
            <w:pPr>
              <w:tabs>
                <w:tab w:val="left" w:pos="900"/>
              </w:tabs>
              <w:rPr>
                <w:rFonts w:ascii="Calibri" w:eastAsia="Times New Roman" w:hAnsi="Calibri"/>
                <w:color w:val="222222"/>
                <w:lang w:val="en-GB"/>
              </w:rPr>
            </w:pPr>
          </w:p>
          <w:p w14:paraId="0C8F9AB9" w14:textId="12ECBE6B" w:rsidR="006B420B" w:rsidRPr="006B420B" w:rsidRDefault="006B420B" w:rsidP="269DA64D">
            <w:pPr>
              <w:tabs>
                <w:tab w:val="left" w:pos="900"/>
              </w:tabs>
              <w:rPr>
                <w:rFonts w:ascii="Calibri" w:eastAsia="Times New Roman" w:hAnsi="Calibri"/>
                <w:color w:val="222222"/>
                <w:lang w:val="en-GB"/>
              </w:rPr>
            </w:pPr>
          </w:p>
          <w:p w14:paraId="46EE3395" w14:textId="33E4D348" w:rsidR="006B420B" w:rsidRDefault="006B420B" w:rsidP="269DA64D">
            <w:pPr>
              <w:tabs>
                <w:tab w:val="left" w:pos="900"/>
              </w:tabs>
              <w:rPr>
                <w:rFonts w:ascii="Calibri" w:eastAsia="Times New Roman" w:hAnsi="Calibri"/>
                <w:color w:val="222222"/>
                <w:lang w:val="uk-UA"/>
              </w:rPr>
            </w:pPr>
            <w:r>
              <w:rPr>
                <w:noProof/>
                <w:lang w:val="ru-RU" w:eastAsia="ru-RU"/>
              </w:rPr>
              <mc:AlternateContent>
                <mc:Choice Requires="wps">
                  <w:drawing>
                    <wp:inline distT="0" distB="0" distL="114300" distR="114300" wp14:anchorId="105784FC" wp14:editId="357FF866">
                      <wp:extent cx="2743200" cy="871220"/>
                      <wp:effectExtent l="0" t="0" r="19050" b="24130"/>
                      <wp:docPr id="88106403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871220"/>
                              </a:xfrm>
                              <a:prstGeom prst="rect">
                                <a:avLst/>
                              </a:prstGeom>
                              <a:solidFill>
                                <a:srgbClr val="FFFFFF"/>
                              </a:solidFill>
                              <a:ln w="9525">
                                <a:solidFill>
                                  <a:srgbClr val="000000"/>
                                </a:solidFill>
                                <a:miter lim="800000"/>
                                <a:headEnd/>
                                <a:tailEnd/>
                              </a:ln>
                            </wps:spPr>
                            <wps:txbx>
                              <w:txbxContent>
                                <w:p w14:paraId="3453D0F1" w14:textId="7D87049A" w:rsidR="001B5264" w:rsidRPr="002322EF" w:rsidRDefault="001B5264" w:rsidP="00EA6CC6">
                                  <w:pPr>
                                    <w:tabs>
                                      <w:tab w:val="left" w:pos="900"/>
                                    </w:tabs>
                                    <w:rPr>
                                      <w:rFonts w:ascii="Calibri" w:hAnsi="Calibri" w:cs="Arial"/>
                                      <w:color w:val="222222"/>
                                      <w:sz w:val="28"/>
                                      <w:szCs w:val="28"/>
                                      <w:lang w:val="uk-UA"/>
                                    </w:rPr>
                                  </w:pPr>
                                  <w:r w:rsidRPr="00E36D1A">
                                    <w:rPr>
                                      <w:rFonts w:ascii="Calibri" w:hAnsi="Calibri" w:cs="Arial"/>
                                      <w:color w:val="222222"/>
                                      <w:sz w:val="28"/>
                                      <w:szCs w:val="28"/>
                                      <w:lang w:val="en-GB"/>
                                    </w:rPr>
                                    <w:t>ITB No.:</w:t>
                                  </w:r>
                                  <w:r w:rsidRPr="00E36D1A">
                                    <w:rPr>
                                      <w:rFonts w:ascii="Calibri" w:hAnsi="Calibri" w:cs="Arial"/>
                                      <w:b/>
                                      <w:color w:val="FF0000"/>
                                      <w:sz w:val="28"/>
                                      <w:szCs w:val="28"/>
                                      <w:lang w:val="en-GB"/>
                                    </w:rPr>
                                    <w:t xml:space="preserve"> </w:t>
                                  </w:r>
                                  <w:r w:rsidRPr="00E36D1A">
                                    <w:rPr>
                                      <w:rFonts w:ascii="Calibri" w:hAnsi="Calibri" w:cs="Arial"/>
                                      <w:b/>
                                      <w:sz w:val="28"/>
                                      <w:szCs w:val="28"/>
                                      <w:lang w:val="en-GB"/>
                                    </w:rPr>
                                    <w:t>ITB-U</w:t>
                                  </w:r>
                                  <w:r>
                                    <w:rPr>
                                      <w:rFonts w:ascii="Calibri" w:hAnsi="Calibri" w:cs="Arial"/>
                                      <w:b/>
                                      <w:sz w:val="28"/>
                                      <w:szCs w:val="28"/>
                                      <w:lang w:val="en-GB"/>
                                    </w:rPr>
                                    <w:t>K</w:t>
                                  </w:r>
                                  <w:r w:rsidRPr="00E36D1A">
                                    <w:rPr>
                                      <w:rFonts w:ascii="Calibri" w:hAnsi="Calibri" w:cs="Arial"/>
                                      <w:b/>
                                      <w:sz w:val="28"/>
                                      <w:szCs w:val="28"/>
                                      <w:lang w:val="en-GB"/>
                                    </w:rPr>
                                    <w:t>R-20</w:t>
                                  </w:r>
                                  <w:r>
                                    <w:rPr>
                                      <w:rFonts w:ascii="Calibri" w:hAnsi="Calibri" w:cs="Arial"/>
                                      <w:b/>
                                      <w:sz w:val="28"/>
                                      <w:szCs w:val="28"/>
                                      <w:lang w:val="uk-UA"/>
                                    </w:rPr>
                                    <w:t>21</w:t>
                                  </w:r>
                                  <w:r w:rsidRPr="00E36D1A">
                                    <w:rPr>
                                      <w:rFonts w:ascii="Calibri" w:hAnsi="Calibri" w:cs="Arial"/>
                                      <w:b/>
                                      <w:sz w:val="28"/>
                                      <w:szCs w:val="28"/>
                                      <w:lang w:val="en-GB"/>
                                    </w:rPr>
                                    <w:t>-00</w:t>
                                  </w:r>
                                  <w:r w:rsidR="00526DA5">
                                    <w:rPr>
                                      <w:rFonts w:ascii="Calibri" w:hAnsi="Calibri" w:cs="Arial"/>
                                      <w:b/>
                                      <w:sz w:val="28"/>
                                      <w:szCs w:val="28"/>
                                      <w:lang w:val="uk-UA"/>
                                    </w:rPr>
                                    <w:t>7</w:t>
                                  </w:r>
                                </w:p>
                                <w:p w14:paraId="0E836A79" w14:textId="77777777" w:rsidR="001B5264" w:rsidRPr="00E36D1A" w:rsidRDefault="001B5264" w:rsidP="00EA6CC6">
                                  <w:pPr>
                                    <w:tabs>
                                      <w:tab w:val="left" w:pos="900"/>
                                    </w:tabs>
                                    <w:rPr>
                                      <w:rFonts w:ascii="Calibri" w:hAnsi="Calibri" w:cs="Arial"/>
                                      <w:b/>
                                      <w:color w:val="222222"/>
                                      <w:sz w:val="28"/>
                                      <w:szCs w:val="28"/>
                                      <w:lang w:val="en-GB"/>
                                    </w:rPr>
                                  </w:pPr>
                                  <w:r w:rsidRPr="00E36D1A">
                                    <w:rPr>
                                      <w:rFonts w:ascii="Calibri" w:hAnsi="Calibri" w:cs="Arial"/>
                                      <w:b/>
                                      <w:color w:val="222222"/>
                                      <w:sz w:val="28"/>
                                      <w:szCs w:val="28"/>
                                      <w:lang w:val="en-GB"/>
                                    </w:rPr>
                                    <w:t>TECHNICAL BID</w:t>
                                  </w:r>
                                </w:p>
                                <w:p w14:paraId="62984AEB" w14:textId="70C70600" w:rsidR="001B5264" w:rsidRPr="0074292F" w:rsidRDefault="001B5264" w:rsidP="0074292F">
                                  <w:pPr>
                                    <w:tabs>
                                      <w:tab w:val="left" w:pos="900"/>
                                    </w:tabs>
                                    <w:rPr>
                                      <w:rFonts w:ascii="Calibri" w:hAnsi="Calibri" w:cs="Arial"/>
                                      <w:color w:val="222222"/>
                                      <w:sz w:val="28"/>
                                      <w:szCs w:val="28"/>
                                      <w:lang w:val="uk-UA"/>
                                    </w:rPr>
                                  </w:pPr>
                                  <w:r>
                                    <w:rPr>
                                      <w:rFonts w:ascii="Calibri" w:hAnsi="Calibri" w:cs="Arial"/>
                                      <w:color w:val="222222"/>
                                      <w:sz w:val="28"/>
                                      <w:szCs w:val="28"/>
                                    </w:rPr>
                                    <w:t xml:space="preserve">Bidder / </w:t>
                                  </w:r>
                                  <w:r>
                                    <w:rPr>
                                      <w:rFonts w:ascii="Calibri" w:hAnsi="Calibri" w:cs="Arial"/>
                                      <w:color w:val="222222"/>
                                      <w:sz w:val="28"/>
                                      <w:szCs w:val="28"/>
                                      <w:lang w:val="uk-UA"/>
                                    </w:rPr>
                                    <w:t>Учасник</w:t>
                                  </w:r>
                                  <w:r w:rsidRPr="00E36D1A">
                                    <w:rPr>
                                      <w:rFonts w:ascii="Calibri" w:hAnsi="Calibri" w:cs="Arial"/>
                                      <w:color w:val="222222"/>
                                      <w:sz w:val="28"/>
                                      <w:szCs w:val="28"/>
                                      <w:lang w:val="en-GB"/>
                                    </w:rPr>
                                    <w:t>:</w:t>
                                  </w:r>
                                  <w:r>
                                    <w:rPr>
                                      <w:rFonts w:ascii="Calibri" w:hAnsi="Calibri" w:cs="Arial"/>
                                      <w:color w:val="222222"/>
                                      <w:sz w:val="28"/>
                                      <w:szCs w:val="28"/>
                                      <w:lang w:val="en-GB"/>
                                    </w:rPr>
                                    <w:t xml:space="preserve">     </w:t>
                                  </w:r>
                                  <w:r w:rsidRPr="001A3A6F">
                                    <w:rPr>
                                      <w:rFonts w:ascii="Calibri" w:hAnsi="Calibri" w:cs="Arial"/>
                                      <w:i/>
                                      <w:color w:val="222222"/>
                                      <w:sz w:val="28"/>
                                      <w:szCs w:val="28"/>
                                      <w:lang w:val="uk-UA"/>
                                    </w:rPr>
                                    <w:t>назва</w:t>
                                  </w:r>
                                </w:p>
                              </w:txbxContent>
                            </wps:txbx>
                            <wps:bodyPr rot="0" vert="horz" wrap="square" lIns="91440" tIns="45720" rIns="91440" bIns="45720" anchor="t" anchorCtr="0">
                              <a:noAutofit/>
                            </wps:bodyPr>
                          </wps:wsp>
                        </a:graphicData>
                      </a:graphic>
                    </wp:inline>
                  </w:drawing>
                </mc:Choice>
                <mc:Fallback>
                  <w:pict>
                    <v:shape w14:anchorId="105784FC" id="Tekstfelt 2" o:spid="_x0000_s1028" type="#_x0000_t202" style="width:3in;height:68.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">
                      <v:textbox>
                        <w:txbxContent>
                          <w:p w14:paraId="3453D0F1" w14:textId="7D87049A" w:rsidR="001B5264" w:rsidRPr="002322EF" w:rsidRDefault="001B5264" w:rsidP="00EA6CC6">
                            <w:pPr>
                              <w:tabs>
                                <w:tab w:val="left" w:pos="900"/>
                              </w:tabs>
                              <w:rPr>
                                <w:rFonts w:ascii="Calibri" w:hAnsi="Calibri" w:cs="Arial"/>
                                <w:color w:val="222222"/>
                                <w:sz w:val="28"/>
                                <w:szCs w:val="28"/>
                                <w:lang w:val="uk-UA"/>
                              </w:rPr>
                            </w:pPr>
                            <w:r w:rsidRPr="00E36D1A">
                              <w:rPr>
                                <w:rFonts w:ascii="Calibri" w:hAnsi="Calibri" w:cs="Arial"/>
                                <w:color w:val="222222"/>
                                <w:sz w:val="28"/>
                                <w:szCs w:val="28"/>
                                <w:lang w:val="en-GB"/>
                              </w:rPr>
                              <w:t>ITB No.:</w:t>
                            </w:r>
                            <w:r w:rsidRPr="00E36D1A">
                              <w:rPr>
                                <w:rFonts w:ascii="Calibri" w:hAnsi="Calibri" w:cs="Arial"/>
                                <w:b/>
                                <w:color w:val="FF0000"/>
                                <w:sz w:val="28"/>
                                <w:szCs w:val="28"/>
                                <w:lang w:val="en-GB"/>
                              </w:rPr>
                              <w:t xml:space="preserve"> </w:t>
                            </w:r>
                            <w:r w:rsidRPr="00E36D1A">
                              <w:rPr>
                                <w:rFonts w:ascii="Calibri" w:hAnsi="Calibri" w:cs="Arial"/>
                                <w:b/>
                                <w:sz w:val="28"/>
                                <w:szCs w:val="28"/>
                                <w:lang w:val="en-GB"/>
                              </w:rPr>
                              <w:t>ITB-U</w:t>
                            </w:r>
                            <w:r>
                              <w:rPr>
                                <w:rFonts w:ascii="Calibri" w:hAnsi="Calibri" w:cs="Arial"/>
                                <w:b/>
                                <w:sz w:val="28"/>
                                <w:szCs w:val="28"/>
                                <w:lang w:val="en-GB"/>
                              </w:rPr>
                              <w:t>K</w:t>
                            </w:r>
                            <w:r w:rsidRPr="00E36D1A">
                              <w:rPr>
                                <w:rFonts w:ascii="Calibri" w:hAnsi="Calibri" w:cs="Arial"/>
                                <w:b/>
                                <w:sz w:val="28"/>
                                <w:szCs w:val="28"/>
                                <w:lang w:val="en-GB"/>
                              </w:rPr>
                              <w:t>R-20</w:t>
                            </w:r>
                            <w:r>
                              <w:rPr>
                                <w:rFonts w:ascii="Calibri" w:hAnsi="Calibri" w:cs="Arial"/>
                                <w:b/>
                                <w:sz w:val="28"/>
                                <w:szCs w:val="28"/>
                                <w:lang w:val="uk-UA"/>
                              </w:rPr>
                              <w:t>21</w:t>
                            </w:r>
                            <w:r w:rsidRPr="00E36D1A">
                              <w:rPr>
                                <w:rFonts w:ascii="Calibri" w:hAnsi="Calibri" w:cs="Arial"/>
                                <w:b/>
                                <w:sz w:val="28"/>
                                <w:szCs w:val="28"/>
                                <w:lang w:val="en-GB"/>
                              </w:rPr>
                              <w:t>-00</w:t>
                            </w:r>
                            <w:r w:rsidR="00526DA5">
                              <w:rPr>
                                <w:rFonts w:ascii="Calibri" w:hAnsi="Calibri" w:cs="Arial"/>
                                <w:b/>
                                <w:sz w:val="28"/>
                                <w:szCs w:val="28"/>
                                <w:lang w:val="uk-UA"/>
                              </w:rPr>
                              <w:t>7</w:t>
                            </w:r>
                          </w:p>
                          <w:p w14:paraId="0E836A79" w14:textId="77777777" w:rsidR="001B5264" w:rsidRPr="00E36D1A" w:rsidRDefault="001B5264" w:rsidP="00EA6CC6">
                            <w:pPr>
                              <w:tabs>
                                <w:tab w:val="left" w:pos="900"/>
                              </w:tabs>
                              <w:rPr>
                                <w:rFonts w:ascii="Calibri" w:hAnsi="Calibri" w:cs="Arial"/>
                                <w:b/>
                                <w:color w:val="222222"/>
                                <w:sz w:val="28"/>
                                <w:szCs w:val="28"/>
                                <w:lang w:val="en-GB"/>
                              </w:rPr>
                            </w:pPr>
                            <w:r w:rsidRPr="00E36D1A">
                              <w:rPr>
                                <w:rFonts w:ascii="Calibri" w:hAnsi="Calibri" w:cs="Arial"/>
                                <w:b/>
                                <w:color w:val="222222"/>
                                <w:sz w:val="28"/>
                                <w:szCs w:val="28"/>
                                <w:lang w:val="en-GB"/>
                              </w:rPr>
                              <w:t>TECHNICAL BID</w:t>
                            </w:r>
                          </w:p>
                          <w:p w14:paraId="62984AEB" w14:textId="70C70600" w:rsidR="001B5264" w:rsidRPr="0074292F" w:rsidRDefault="001B5264" w:rsidP="0074292F">
                            <w:pPr>
                              <w:tabs>
                                <w:tab w:val="left" w:pos="900"/>
                              </w:tabs>
                              <w:rPr>
                                <w:rFonts w:ascii="Calibri" w:hAnsi="Calibri" w:cs="Arial"/>
                                <w:color w:val="222222"/>
                                <w:sz w:val="28"/>
                                <w:szCs w:val="28"/>
                                <w:lang w:val="uk-UA"/>
                              </w:rPr>
                            </w:pPr>
                            <w:r>
                              <w:rPr>
                                <w:rFonts w:ascii="Calibri" w:hAnsi="Calibri" w:cs="Arial"/>
                                <w:color w:val="222222"/>
                                <w:sz w:val="28"/>
                                <w:szCs w:val="28"/>
                              </w:rPr>
                              <w:t xml:space="preserve">Bidder / </w:t>
                            </w:r>
                            <w:r>
                              <w:rPr>
                                <w:rFonts w:ascii="Calibri" w:hAnsi="Calibri" w:cs="Arial"/>
                                <w:color w:val="222222"/>
                                <w:sz w:val="28"/>
                                <w:szCs w:val="28"/>
                                <w:lang w:val="uk-UA"/>
                              </w:rPr>
                              <w:t>Учасник</w:t>
                            </w:r>
                            <w:r w:rsidRPr="00E36D1A">
                              <w:rPr>
                                <w:rFonts w:ascii="Calibri" w:hAnsi="Calibri" w:cs="Arial"/>
                                <w:color w:val="222222"/>
                                <w:sz w:val="28"/>
                                <w:szCs w:val="28"/>
                                <w:lang w:val="en-GB"/>
                              </w:rPr>
                              <w:t>:</w:t>
                            </w:r>
                            <w:r>
                              <w:rPr>
                                <w:rFonts w:ascii="Calibri" w:hAnsi="Calibri" w:cs="Arial"/>
                                <w:color w:val="222222"/>
                                <w:sz w:val="28"/>
                                <w:szCs w:val="28"/>
                                <w:lang w:val="en-GB"/>
                              </w:rPr>
                              <w:t xml:space="preserve">     </w:t>
                            </w:r>
                            <w:r w:rsidRPr="001A3A6F">
                              <w:rPr>
                                <w:rFonts w:ascii="Calibri" w:hAnsi="Calibri" w:cs="Arial"/>
                                <w:i/>
                                <w:color w:val="222222"/>
                                <w:sz w:val="28"/>
                                <w:szCs w:val="28"/>
                                <w:lang w:val="uk-UA"/>
                              </w:rPr>
                              <w:t>назва</w:t>
                            </w:r>
                          </w:p>
                        </w:txbxContent>
                      </v:textbox>
                      <w10:anchorlock/>
                    </v:shape>
                  </w:pict>
                </mc:Fallback>
              </mc:AlternateContent>
            </w:r>
          </w:p>
          <w:p w14:paraId="6C8A5003" w14:textId="77777777" w:rsidR="00A076A1" w:rsidRPr="006B420B" w:rsidRDefault="00A076A1" w:rsidP="269DA64D">
            <w:pPr>
              <w:tabs>
                <w:tab w:val="left" w:pos="900"/>
              </w:tabs>
              <w:rPr>
                <w:rFonts w:ascii="Calibri" w:eastAsia="Times New Roman" w:hAnsi="Calibri"/>
                <w:color w:val="222222"/>
                <w:lang w:val="uk-UA"/>
              </w:rPr>
            </w:pPr>
          </w:p>
          <w:p w14:paraId="00AA8ED5" w14:textId="15FB6F67" w:rsidR="006B420B" w:rsidRDefault="0074292F" w:rsidP="269DA64D">
            <w:pPr>
              <w:tabs>
                <w:tab w:val="left" w:pos="900"/>
              </w:tabs>
              <w:rPr>
                <w:rFonts w:ascii="Calibri" w:eastAsia="Times New Roman" w:hAnsi="Calibri"/>
                <w:color w:val="222222"/>
                <w:lang w:val="uk-UA"/>
              </w:rPr>
            </w:pPr>
            <w:r>
              <w:rPr>
                <w:noProof/>
                <w:lang w:val="ru-RU" w:eastAsia="ru-RU"/>
              </w:rPr>
              <mc:AlternateContent>
                <mc:Choice Requires="wps">
                  <w:drawing>
                    <wp:inline distT="0" distB="0" distL="114300" distR="114300" wp14:anchorId="2CE2BD3F" wp14:editId="419AEBBD">
                      <wp:extent cx="2771775" cy="814070"/>
                      <wp:effectExtent l="0" t="0" r="28575" b="24130"/>
                      <wp:docPr id="30133844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775" cy="814070"/>
                              </a:xfrm>
                              <a:prstGeom prst="rect">
                                <a:avLst/>
                              </a:prstGeom>
                              <a:solidFill>
                                <a:srgbClr val="FFFFFF"/>
                              </a:solidFill>
                              <a:ln w="9525">
                                <a:solidFill>
                                  <a:srgbClr val="000000"/>
                                </a:solidFill>
                                <a:miter lim="800000"/>
                                <a:headEnd/>
                                <a:tailEnd/>
                              </a:ln>
                            </wps:spPr>
                            <wps:txbx>
                              <w:txbxContent>
                                <w:p w14:paraId="673B2D53" w14:textId="09BD3B55" w:rsidR="001B5264" w:rsidRPr="002322EF" w:rsidRDefault="001B5264" w:rsidP="0074292F">
                                  <w:pPr>
                                    <w:tabs>
                                      <w:tab w:val="left" w:pos="900"/>
                                    </w:tabs>
                                    <w:jc w:val="left"/>
                                    <w:rPr>
                                      <w:rFonts w:ascii="Calibri" w:hAnsi="Calibri" w:cs="Arial"/>
                                      <w:sz w:val="28"/>
                                      <w:szCs w:val="28"/>
                                      <w:lang w:val="uk-UA"/>
                                    </w:rPr>
                                  </w:pPr>
                                  <w:r w:rsidRPr="00E36D1A">
                                    <w:rPr>
                                      <w:rFonts w:ascii="Calibri" w:hAnsi="Calibri" w:cs="Arial"/>
                                      <w:sz w:val="28"/>
                                      <w:szCs w:val="28"/>
                                      <w:lang w:val="en-GB"/>
                                    </w:rPr>
                                    <w:t xml:space="preserve">ITB No.: </w:t>
                                  </w:r>
                                  <w:r w:rsidRPr="00E36D1A">
                                    <w:rPr>
                                      <w:rFonts w:ascii="Calibri" w:hAnsi="Calibri" w:cs="Arial"/>
                                      <w:b/>
                                      <w:sz w:val="28"/>
                                      <w:szCs w:val="28"/>
                                      <w:lang w:val="en-GB"/>
                                    </w:rPr>
                                    <w:t>ITB-U</w:t>
                                  </w:r>
                                  <w:r>
                                    <w:rPr>
                                      <w:rFonts w:ascii="Calibri" w:hAnsi="Calibri" w:cs="Arial"/>
                                      <w:b/>
                                      <w:sz w:val="28"/>
                                      <w:szCs w:val="28"/>
                                    </w:rPr>
                                    <w:t>K</w:t>
                                  </w:r>
                                  <w:r w:rsidRPr="00E36D1A">
                                    <w:rPr>
                                      <w:rFonts w:ascii="Calibri" w:hAnsi="Calibri" w:cs="Arial"/>
                                      <w:b/>
                                      <w:sz w:val="28"/>
                                      <w:szCs w:val="28"/>
                                      <w:lang w:val="en-GB"/>
                                    </w:rPr>
                                    <w:t>R-20</w:t>
                                  </w:r>
                                  <w:r>
                                    <w:rPr>
                                      <w:rFonts w:ascii="Calibri" w:hAnsi="Calibri" w:cs="Arial"/>
                                      <w:b/>
                                      <w:sz w:val="28"/>
                                      <w:szCs w:val="28"/>
                                      <w:lang w:val="en-GB"/>
                                    </w:rPr>
                                    <w:t>2</w:t>
                                  </w:r>
                                  <w:r>
                                    <w:rPr>
                                      <w:rFonts w:ascii="Calibri" w:hAnsi="Calibri" w:cs="Arial"/>
                                      <w:b/>
                                      <w:sz w:val="28"/>
                                      <w:szCs w:val="28"/>
                                      <w:lang w:val="uk-UA"/>
                                    </w:rPr>
                                    <w:t>1</w:t>
                                  </w:r>
                                  <w:r w:rsidRPr="00E36D1A">
                                    <w:rPr>
                                      <w:rFonts w:ascii="Calibri" w:hAnsi="Calibri" w:cs="Arial"/>
                                      <w:b/>
                                      <w:sz w:val="28"/>
                                      <w:szCs w:val="28"/>
                                      <w:lang w:val="en-GB"/>
                                    </w:rPr>
                                    <w:t>-00</w:t>
                                  </w:r>
                                  <w:r w:rsidR="00526DA5">
                                    <w:rPr>
                                      <w:rFonts w:ascii="Calibri" w:hAnsi="Calibri" w:cs="Arial"/>
                                      <w:b/>
                                      <w:sz w:val="28"/>
                                      <w:szCs w:val="28"/>
                                      <w:lang w:val="uk-UA"/>
                                    </w:rPr>
                                    <w:t>7</w:t>
                                  </w:r>
                                </w:p>
                                <w:p w14:paraId="6446C2D6" w14:textId="77777777" w:rsidR="001B5264" w:rsidRPr="00E36D1A" w:rsidRDefault="001B5264" w:rsidP="0074292F">
                                  <w:pPr>
                                    <w:tabs>
                                      <w:tab w:val="left" w:pos="900"/>
                                    </w:tabs>
                                    <w:jc w:val="left"/>
                                    <w:rPr>
                                      <w:rFonts w:ascii="Calibri" w:hAnsi="Calibri" w:cs="Arial"/>
                                      <w:b/>
                                      <w:color w:val="222222"/>
                                      <w:sz w:val="28"/>
                                      <w:szCs w:val="28"/>
                                      <w:lang w:val="en-GB"/>
                                    </w:rPr>
                                  </w:pPr>
                                  <w:r w:rsidRPr="00E36D1A">
                                    <w:rPr>
                                      <w:rFonts w:ascii="Calibri" w:hAnsi="Calibri" w:cs="Arial"/>
                                      <w:b/>
                                      <w:color w:val="222222"/>
                                      <w:sz w:val="28"/>
                                      <w:szCs w:val="28"/>
                                      <w:lang w:val="en-GB"/>
                                    </w:rPr>
                                    <w:t>FINANCIAL BID</w:t>
                                  </w:r>
                                </w:p>
                                <w:p w14:paraId="09AD64FC" w14:textId="77777777" w:rsidR="001B5264" w:rsidRPr="00806E4C" w:rsidRDefault="001B5264" w:rsidP="0074292F">
                                  <w:pPr>
                                    <w:tabs>
                                      <w:tab w:val="left" w:pos="900"/>
                                    </w:tabs>
                                    <w:jc w:val="left"/>
                                    <w:rPr>
                                      <w:rFonts w:ascii="Calibri" w:hAnsi="Calibri" w:cs="Arial"/>
                                      <w:color w:val="222222"/>
                                      <w:sz w:val="28"/>
                                      <w:szCs w:val="28"/>
                                      <w:lang w:val="uk-UA"/>
                                    </w:rPr>
                                  </w:pPr>
                                  <w:r>
                                    <w:rPr>
                                      <w:rFonts w:ascii="Calibri" w:hAnsi="Calibri" w:cs="Arial"/>
                                      <w:color w:val="222222"/>
                                      <w:sz w:val="28"/>
                                      <w:szCs w:val="28"/>
                                    </w:rPr>
                                    <w:t xml:space="preserve">Bidder / </w:t>
                                  </w:r>
                                  <w:r>
                                    <w:rPr>
                                      <w:rFonts w:ascii="Calibri" w:hAnsi="Calibri" w:cs="Arial"/>
                                      <w:color w:val="222222"/>
                                      <w:sz w:val="28"/>
                                      <w:szCs w:val="28"/>
                                      <w:lang w:val="uk-UA"/>
                                    </w:rPr>
                                    <w:t>Учасник</w:t>
                                  </w:r>
                                  <w:r w:rsidRPr="00E36D1A">
                                    <w:rPr>
                                      <w:rFonts w:ascii="Calibri" w:hAnsi="Calibri" w:cs="Arial"/>
                                      <w:color w:val="222222"/>
                                      <w:sz w:val="28"/>
                                      <w:szCs w:val="28"/>
                                      <w:lang w:val="en-GB"/>
                                    </w:rPr>
                                    <w:t>:</w:t>
                                  </w:r>
                                  <w:r>
                                    <w:rPr>
                                      <w:rFonts w:ascii="Calibri" w:hAnsi="Calibri" w:cs="Arial"/>
                                      <w:color w:val="222222"/>
                                      <w:sz w:val="28"/>
                                      <w:szCs w:val="28"/>
                                      <w:lang w:val="en-GB"/>
                                    </w:rPr>
                                    <w:t xml:space="preserve">      </w:t>
                                  </w:r>
                                  <w:r w:rsidRPr="00806E4C">
                                    <w:rPr>
                                      <w:rFonts w:ascii="Calibri" w:hAnsi="Calibri" w:cs="Arial"/>
                                      <w:i/>
                                      <w:color w:val="222222"/>
                                      <w:sz w:val="28"/>
                                      <w:szCs w:val="28"/>
                                      <w:lang w:val="uk-UA"/>
                                    </w:rPr>
                                    <w:t>назва</w:t>
                                  </w:r>
                                </w:p>
                              </w:txbxContent>
                            </wps:txbx>
                            <wps:bodyPr rot="0" vert="horz" wrap="square" lIns="91440" tIns="45720" rIns="91440" bIns="45720" anchor="t" anchorCtr="0">
                              <a:noAutofit/>
                            </wps:bodyPr>
                          </wps:wsp>
                        </a:graphicData>
                      </a:graphic>
                    </wp:inline>
                  </w:drawing>
                </mc:Choice>
                <mc:Fallback>
                  <w:pict>
                    <v:shape w14:anchorId="2CE2BD3F" id="_x0000_s1029" type="#_x0000_t202" style="width:218.25pt;height:64.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">
                      <v:textbox>
                        <w:txbxContent>
                          <w:p w14:paraId="673B2D53" w14:textId="09BD3B55" w:rsidR="001B5264" w:rsidRPr="002322EF" w:rsidRDefault="001B5264" w:rsidP="0074292F">
                            <w:pPr>
                              <w:tabs>
                                <w:tab w:val="left" w:pos="900"/>
                              </w:tabs>
                              <w:jc w:val="left"/>
                              <w:rPr>
                                <w:rFonts w:ascii="Calibri" w:hAnsi="Calibri" w:cs="Arial"/>
                                <w:sz w:val="28"/>
                                <w:szCs w:val="28"/>
                                <w:lang w:val="uk-UA"/>
                              </w:rPr>
                            </w:pPr>
                            <w:r w:rsidRPr="00E36D1A">
                              <w:rPr>
                                <w:rFonts w:ascii="Calibri" w:hAnsi="Calibri" w:cs="Arial"/>
                                <w:sz w:val="28"/>
                                <w:szCs w:val="28"/>
                                <w:lang w:val="en-GB"/>
                              </w:rPr>
                              <w:t xml:space="preserve">ITB No.: </w:t>
                            </w:r>
                            <w:r w:rsidRPr="00E36D1A">
                              <w:rPr>
                                <w:rFonts w:ascii="Calibri" w:hAnsi="Calibri" w:cs="Arial"/>
                                <w:b/>
                                <w:sz w:val="28"/>
                                <w:szCs w:val="28"/>
                                <w:lang w:val="en-GB"/>
                              </w:rPr>
                              <w:t>ITB-U</w:t>
                            </w:r>
                            <w:r>
                              <w:rPr>
                                <w:rFonts w:ascii="Calibri" w:hAnsi="Calibri" w:cs="Arial"/>
                                <w:b/>
                                <w:sz w:val="28"/>
                                <w:szCs w:val="28"/>
                              </w:rPr>
                              <w:t>K</w:t>
                            </w:r>
                            <w:r w:rsidRPr="00E36D1A">
                              <w:rPr>
                                <w:rFonts w:ascii="Calibri" w:hAnsi="Calibri" w:cs="Arial"/>
                                <w:b/>
                                <w:sz w:val="28"/>
                                <w:szCs w:val="28"/>
                                <w:lang w:val="en-GB"/>
                              </w:rPr>
                              <w:t>R-20</w:t>
                            </w:r>
                            <w:r>
                              <w:rPr>
                                <w:rFonts w:ascii="Calibri" w:hAnsi="Calibri" w:cs="Arial"/>
                                <w:b/>
                                <w:sz w:val="28"/>
                                <w:szCs w:val="28"/>
                                <w:lang w:val="en-GB"/>
                              </w:rPr>
                              <w:t>2</w:t>
                            </w:r>
                            <w:r>
                              <w:rPr>
                                <w:rFonts w:ascii="Calibri" w:hAnsi="Calibri" w:cs="Arial"/>
                                <w:b/>
                                <w:sz w:val="28"/>
                                <w:szCs w:val="28"/>
                                <w:lang w:val="uk-UA"/>
                              </w:rPr>
                              <w:t>1</w:t>
                            </w:r>
                            <w:r w:rsidRPr="00E36D1A">
                              <w:rPr>
                                <w:rFonts w:ascii="Calibri" w:hAnsi="Calibri" w:cs="Arial"/>
                                <w:b/>
                                <w:sz w:val="28"/>
                                <w:szCs w:val="28"/>
                                <w:lang w:val="en-GB"/>
                              </w:rPr>
                              <w:t>-00</w:t>
                            </w:r>
                            <w:r w:rsidR="00526DA5">
                              <w:rPr>
                                <w:rFonts w:ascii="Calibri" w:hAnsi="Calibri" w:cs="Arial"/>
                                <w:b/>
                                <w:sz w:val="28"/>
                                <w:szCs w:val="28"/>
                                <w:lang w:val="uk-UA"/>
                              </w:rPr>
                              <w:t>7</w:t>
                            </w:r>
                          </w:p>
                          <w:p w14:paraId="6446C2D6" w14:textId="77777777" w:rsidR="001B5264" w:rsidRPr="00E36D1A" w:rsidRDefault="001B5264" w:rsidP="0074292F">
                            <w:pPr>
                              <w:tabs>
                                <w:tab w:val="left" w:pos="900"/>
                              </w:tabs>
                              <w:jc w:val="left"/>
                              <w:rPr>
                                <w:rFonts w:ascii="Calibri" w:hAnsi="Calibri" w:cs="Arial"/>
                                <w:b/>
                                <w:color w:val="222222"/>
                                <w:sz w:val="28"/>
                                <w:szCs w:val="28"/>
                                <w:lang w:val="en-GB"/>
                              </w:rPr>
                            </w:pPr>
                            <w:r w:rsidRPr="00E36D1A">
                              <w:rPr>
                                <w:rFonts w:ascii="Calibri" w:hAnsi="Calibri" w:cs="Arial"/>
                                <w:b/>
                                <w:color w:val="222222"/>
                                <w:sz w:val="28"/>
                                <w:szCs w:val="28"/>
                                <w:lang w:val="en-GB"/>
                              </w:rPr>
                              <w:t>FINANCIAL BID</w:t>
                            </w:r>
                          </w:p>
                          <w:p w14:paraId="09AD64FC" w14:textId="77777777" w:rsidR="001B5264" w:rsidRPr="00806E4C" w:rsidRDefault="001B5264" w:rsidP="0074292F">
                            <w:pPr>
                              <w:tabs>
                                <w:tab w:val="left" w:pos="900"/>
                              </w:tabs>
                              <w:jc w:val="left"/>
                              <w:rPr>
                                <w:rFonts w:ascii="Calibri" w:hAnsi="Calibri" w:cs="Arial"/>
                                <w:color w:val="222222"/>
                                <w:sz w:val="28"/>
                                <w:szCs w:val="28"/>
                                <w:lang w:val="uk-UA"/>
                              </w:rPr>
                            </w:pPr>
                            <w:r>
                              <w:rPr>
                                <w:rFonts w:ascii="Calibri" w:hAnsi="Calibri" w:cs="Arial"/>
                                <w:color w:val="222222"/>
                                <w:sz w:val="28"/>
                                <w:szCs w:val="28"/>
                              </w:rPr>
                              <w:t xml:space="preserve">Bidder / </w:t>
                            </w:r>
                            <w:r>
                              <w:rPr>
                                <w:rFonts w:ascii="Calibri" w:hAnsi="Calibri" w:cs="Arial"/>
                                <w:color w:val="222222"/>
                                <w:sz w:val="28"/>
                                <w:szCs w:val="28"/>
                                <w:lang w:val="uk-UA"/>
                              </w:rPr>
                              <w:t>Учасник</w:t>
                            </w:r>
                            <w:r w:rsidRPr="00E36D1A">
                              <w:rPr>
                                <w:rFonts w:ascii="Calibri" w:hAnsi="Calibri" w:cs="Arial"/>
                                <w:color w:val="222222"/>
                                <w:sz w:val="28"/>
                                <w:szCs w:val="28"/>
                                <w:lang w:val="en-GB"/>
                              </w:rPr>
                              <w:t>:</w:t>
                            </w:r>
                            <w:r>
                              <w:rPr>
                                <w:rFonts w:ascii="Calibri" w:hAnsi="Calibri" w:cs="Arial"/>
                                <w:color w:val="222222"/>
                                <w:sz w:val="28"/>
                                <w:szCs w:val="28"/>
                                <w:lang w:val="en-GB"/>
                              </w:rPr>
                              <w:t xml:space="preserve">      </w:t>
                            </w:r>
                            <w:r w:rsidRPr="00806E4C">
                              <w:rPr>
                                <w:rFonts w:ascii="Calibri" w:hAnsi="Calibri" w:cs="Arial"/>
                                <w:i/>
                                <w:color w:val="222222"/>
                                <w:sz w:val="28"/>
                                <w:szCs w:val="28"/>
                                <w:lang w:val="uk-UA"/>
                              </w:rPr>
                              <w:t>назва</w:t>
                            </w:r>
                          </w:p>
                        </w:txbxContent>
                      </v:textbox>
                      <w10:anchorlock/>
                    </v:shape>
                  </w:pict>
                </mc:Fallback>
              </mc:AlternateContent>
            </w:r>
          </w:p>
          <w:p w14:paraId="2A3629FE" w14:textId="5FB4DD22" w:rsidR="006B420B" w:rsidRDefault="006B420B" w:rsidP="00EA6CC6">
            <w:pPr>
              <w:tabs>
                <w:tab w:val="left" w:pos="900"/>
              </w:tabs>
              <w:rPr>
                <w:rFonts w:ascii="Calibri" w:hAnsi="Calibri" w:cs="Arial"/>
                <w:color w:val="222222"/>
                <w:lang w:val="uk-UA"/>
              </w:rPr>
            </w:pPr>
          </w:p>
          <w:p w14:paraId="4C7B9C7A" w14:textId="56036A0F" w:rsidR="00EA6CC6" w:rsidRPr="00EE1B34" w:rsidRDefault="00EA6CC6" w:rsidP="00EA6CC6">
            <w:pPr>
              <w:tabs>
                <w:tab w:val="left" w:pos="900"/>
              </w:tabs>
              <w:rPr>
                <w:rFonts w:ascii="Calibri" w:hAnsi="Calibri" w:cs="Arial"/>
                <w:color w:val="222222"/>
                <w:lang w:val="en-GB"/>
              </w:rPr>
            </w:pPr>
            <w:r>
              <w:rPr>
                <w:rFonts w:ascii="Calibri" w:hAnsi="Calibri" w:cs="Arial"/>
                <w:color w:val="222222"/>
                <w:lang w:val="en-GB"/>
              </w:rPr>
              <w:t xml:space="preserve">Both envelopes shall be placed in an outer </w:t>
            </w:r>
            <w:r>
              <w:rPr>
                <w:rFonts w:ascii="Calibri" w:hAnsi="Calibri" w:cs="Arial"/>
                <w:b/>
                <w:color w:val="222222"/>
                <w:lang w:val="en-GB"/>
              </w:rPr>
              <w:t>sealed</w:t>
            </w:r>
            <w:r>
              <w:rPr>
                <w:rFonts w:ascii="Calibri" w:hAnsi="Calibri" w:cs="Arial"/>
                <w:color w:val="222222"/>
                <w:lang w:val="en-GB"/>
              </w:rPr>
              <w:t xml:space="preserve"> envelope</w:t>
            </w:r>
            <w:r w:rsidRPr="00EE1B34">
              <w:rPr>
                <w:rFonts w:ascii="Calibri" w:hAnsi="Calibri" w:cs="Arial"/>
                <w:color w:val="222222"/>
                <w:lang w:val="en-GB"/>
              </w:rPr>
              <w:t>, addressed</w:t>
            </w:r>
          </w:p>
          <w:p w14:paraId="4869C490" w14:textId="48635B58" w:rsidR="0074292F" w:rsidRPr="00526DA5" w:rsidRDefault="64312EC9" w:rsidP="269DA64D">
            <w:pPr>
              <w:tabs>
                <w:tab w:val="left" w:pos="900"/>
              </w:tabs>
              <w:rPr>
                <w:rFonts w:ascii="Calibri" w:hAnsi="Calibri" w:cs="Arial"/>
                <w:b/>
                <w:bCs/>
                <w:color w:val="222222"/>
                <w:lang w:val="uk-UA"/>
              </w:rPr>
            </w:pPr>
            <w:r w:rsidRPr="269DA64D">
              <w:rPr>
                <w:rFonts w:ascii="Calibri" w:hAnsi="Calibri" w:cs="Arial"/>
                <w:color w:val="222222"/>
                <w:lang w:val="en-GB"/>
              </w:rPr>
              <w:t>ITB No.:</w:t>
            </w:r>
            <w:r w:rsidRPr="269DA64D">
              <w:rPr>
                <w:rFonts w:ascii="Calibri" w:hAnsi="Calibri" w:cs="Arial"/>
                <w:b/>
                <w:bCs/>
                <w:color w:val="222222"/>
                <w:lang w:val="en-GB"/>
              </w:rPr>
              <w:t xml:space="preserve"> ITB-UKR-2021-00</w:t>
            </w:r>
            <w:r w:rsidR="00526DA5">
              <w:rPr>
                <w:rFonts w:ascii="Calibri" w:hAnsi="Calibri" w:cs="Arial"/>
                <w:b/>
                <w:bCs/>
                <w:color w:val="222222"/>
                <w:lang w:val="uk-UA"/>
              </w:rPr>
              <w:t>7</w:t>
            </w:r>
          </w:p>
          <w:p w14:paraId="1F0DA36C" w14:textId="248C37AC" w:rsidR="0074292F" w:rsidRDefault="64312EC9" w:rsidP="269DA64D">
            <w:pPr>
              <w:tabs>
                <w:tab w:val="left" w:pos="900"/>
              </w:tabs>
              <w:rPr>
                <w:rFonts w:ascii="Calibri" w:hAnsi="Calibri" w:cs="Arial"/>
                <w:color w:val="222222"/>
                <w:lang w:val="en-GB"/>
              </w:rPr>
            </w:pPr>
            <w:r w:rsidRPr="269DA64D">
              <w:rPr>
                <w:rFonts w:ascii="Calibri" w:hAnsi="Calibri" w:cs="Arial"/>
                <w:color w:val="222222"/>
                <w:lang w:val="en-GB"/>
              </w:rPr>
              <w:t xml:space="preserve"> </w:t>
            </w:r>
          </w:p>
          <w:p w14:paraId="19043CFC" w14:textId="41CF3D0B" w:rsidR="0074292F" w:rsidRDefault="006A45C6" w:rsidP="269DA64D">
            <w:pPr>
              <w:tabs>
                <w:tab w:val="left" w:pos="900"/>
              </w:tabs>
              <w:rPr>
                <w:rFonts w:ascii="Calibri" w:hAnsi="Calibri" w:cs="Arial"/>
                <w:color w:val="222222"/>
                <w:lang w:val="en-GB"/>
              </w:rPr>
            </w:pPr>
            <w:r>
              <w:rPr>
                <w:rFonts w:ascii="Calibri" w:hAnsi="Calibri" w:cs="Arial"/>
                <w:color w:val="222222"/>
                <w:lang w:val="en-GB"/>
              </w:rPr>
              <w:t xml:space="preserve">116a </w:t>
            </w:r>
            <w:proofErr w:type="spellStart"/>
            <w:r w:rsidR="64312EC9" w:rsidRPr="269DA64D">
              <w:rPr>
                <w:rFonts w:ascii="Calibri" w:hAnsi="Calibri" w:cs="Arial"/>
                <w:color w:val="222222"/>
                <w:lang w:val="en-GB"/>
              </w:rPr>
              <w:t>Italiiska</w:t>
            </w:r>
            <w:proofErr w:type="spellEnd"/>
            <w:r w:rsidR="64312EC9" w:rsidRPr="269DA64D">
              <w:rPr>
                <w:rFonts w:ascii="Calibri" w:hAnsi="Calibri" w:cs="Arial"/>
                <w:color w:val="222222"/>
                <w:lang w:val="en-GB"/>
              </w:rPr>
              <w:t xml:space="preserve"> str</w:t>
            </w:r>
            <w:r>
              <w:rPr>
                <w:rFonts w:ascii="Calibri" w:hAnsi="Calibri" w:cs="Arial"/>
                <w:color w:val="222222"/>
                <w:lang w:val="en-GB"/>
              </w:rPr>
              <w:t>eet</w:t>
            </w:r>
            <w:r w:rsidR="64312EC9" w:rsidRPr="269DA64D">
              <w:rPr>
                <w:rFonts w:ascii="Calibri" w:hAnsi="Calibri" w:cs="Arial"/>
                <w:color w:val="222222"/>
                <w:lang w:val="en-GB"/>
              </w:rPr>
              <w:t xml:space="preserve"> office </w:t>
            </w:r>
            <w:r w:rsidR="0AB96FFC" w:rsidRPr="269DA64D">
              <w:rPr>
                <w:rFonts w:ascii="Calibri" w:hAnsi="Calibri" w:cs="Arial"/>
                <w:color w:val="222222"/>
                <w:lang w:val="en-GB"/>
              </w:rPr>
              <w:t>603, Mariupol</w:t>
            </w:r>
            <w:r w:rsidR="64312EC9" w:rsidRPr="269DA64D">
              <w:rPr>
                <w:rFonts w:ascii="Calibri" w:hAnsi="Calibri" w:cs="Arial"/>
                <w:color w:val="222222"/>
                <w:lang w:val="en-GB"/>
              </w:rPr>
              <w:t>, 87515, Ukraine</w:t>
            </w:r>
          </w:p>
          <w:p w14:paraId="62D51F0B" w14:textId="6AFD4C71" w:rsidR="0074292F" w:rsidRDefault="64312EC9" w:rsidP="269DA64D">
            <w:pPr>
              <w:tabs>
                <w:tab w:val="left" w:pos="900"/>
              </w:tabs>
              <w:rPr>
                <w:rFonts w:ascii="Calibri" w:hAnsi="Calibri" w:cs="Arial"/>
                <w:color w:val="222222"/>
                <w:lang w:val="en-GB"/>
              </w:rPr>
            </w:pPr>
            <w:r w:rsidRPr="269DA64D">
              <w:rPr>
                <w:rFonts w:ascii="Calibri" w:hAnsi="Calibri" w:cs="Arial"/>
                <w:color w:val="222222"/>
                <w:lang w:val="en-GB"/>
              </w:rPr>
              <w:t xml:space="preserve"> </w:t>
            </w:r>
          </w:p>
          <w:p w14:paraId="7310ADE0" w14:textId="68E47E8B" w:rsidR="00526DA5" w:rsidRDefault="00526DA5" w:rsidP="00526DA5">
            <w:pPr>
              <w:pStyle w:val="ACBody2"/>
              <w:tabs>
                <w:tab w:val="left" w:pos="7722"/>
              </w:tabs>
              <w:spacing w:after="0"/>
              <w:ind w:left="0"/>
              <w:jc w:val="left"/>
              <w:rPr>
                <w:rFonts w:ascii="Calibri" w:hAnsi="Calibri" w:cs="Calibri"/>
                <w:sz w:val="20"/>
                <w:lang w:val="en-US" w:eastAsia="en-GB"/>
              </w:rPr>
            </w:pPr>
            <w:r>
              <w:rPr>
                <w:rFonts w:ascii="Calibri" w:hAnsi="Calibri" w:cs="Calibri"/>
                <w:sz w:val="20"/>
                <w:lang w:val="uk-UA" w:eastAsia="en-GB"/>
              </w:rPr>
              <w:t>2:00</w:t>
            </w:r>
            <w:r>
              <w:rPr>
                <w:rFonts w:ascii="Calibri" w:hAnsi="Calibri" w:cs="Calibri"/>
                <w:sz w:val="20"/>
                <w:lang w:val="en-US" w:eastAsia="en-GB"/>
              </w:rPr>
              <w:t xml:space="preserve"> pm</w:t>
            </w:r>
            <w:r>
              <w:rPr>
                <w:rFonts w:ascii="Calibri" w:hAnsi="Calibri" w:cs="Calibri"/>
                <w:sz w:val="20"/>
                <w:lang w:val="uk-UA" w:eastAsia="en-GB"/>
              </w:rPr>
              <w:t xml:space="preserve">, </w:t>
            </w:r>
            <w:r>
              <w:rPr>
                <w:rFonts w:ascii="Calibri" w:hAnsi="Calibri" w:cs="Calibri"/>
                <w:sz w:val="20"/>
                <w:lang w:val="en-US" w:eastAsia="en-GB"/>
              </w:rPr>
              <w:t>October</w:t>
            </w:r>
            <w:r w:rsidRPr="269DA64D">
              <w:rPr>
                <w:rFonts w:ascii="Calibri" w:hAnsi="Calibri" w:cs="Calibri"/>
                <w:sz w:val="20"/>
                <w:lang w:val="en-GB" w:eastAsia="en-GB"/>
              </w:rPr>
              <w:t xml:space="preserve"> </w:t>
            </w:r>
            <w:r>
              <w:rPr>
                <w:rFonts w:ascii="Calibri" w:hAnsi="Calibri" w:cs="Calibri"/>
                <w:sz w:val="20"/>
                <w:lang w:val="en-GB" w:eastAsia="en-GB"/>
              </w:rPr>
              <w:t>0</w:t>
            </w:r>
            <w:r w:rsidR="006A45C6">
              <w:rPr>
                <w:rFonts w:ascii="Calibri" w:hAnsi="Calibri" w:cs="Calibri"/>
                <w:sz w:val="20"/>
                <w:lang w:val="en-GB" w:eastAsia="en-GB"/>
              </w:rPr>
              <w:t>4</w:t>
            </w:r>
            <w:r w:rsidRPr="269DA64D">
              <w:rPr>
                <w:rFonts w:ascii="Calibri" w:hAnsi="Calibri" w:cs="Calibri"/>
                <w:sz w:val="20"/>
                <w:lang w:val="en-GB" w:eastAsia="en-GB"/>
              </w:rPr>
              <w:t>, 20</w:t>
            </w:r>
            <w:r w:rsidRPr="269DA64D">
              <w:rPr>
                <w:rFonts w:ascii="Calibri" w:hAnsi="Calibri" w:cs="Calibri"/>
                <w:sz w:val="20"/>
                <w:lang w:val="uk-UA" w:eastAsia="en-GB"/>
              </w:rPr>
              <w:t>2</w:t>
            </w:r>
            <w:r w:rsidRPr="269DA64D">
              <w:rPr>
                <w:rFonts w:ascii="Calibri" w:hAnsi="Calibri" w:cs="Calibri"/>
                <w:sz w:val="20"/>
                <w:lang w:val="en-US" w:eastAsia="en-GB"/>
              </w:rPr>
              <w:t>1</w:t>
            </w:r>
          </w:p>
          <w:p w14:paraId="2D9A723A" w14:textId="090A2F59" w:rsidR="0074292F" w:rsidRDefault="64312EC9" w:rsidP="269DA64D">
            <w:pPr>
              <w:tabs>
                <w:tab w:val="left" w:pos="900"/>
              </w:tabs>
              <w:rPr>
                <w:rFonts w:ascii="Calibri" w:hAnsi="Calibri" w:cs="Arial"/>
                <w:color w:val="222222"/>
                <w:lang w:val="en-GB"/>
              </w:rPr>
            </w:pPr>
            <w:r w:rsidRPr="269DA64D">
              <w:rPr>
                <w:rFonts w:ascii="Calibri" w:hAnsi="Calibri" w:cs="Arial"/>
                <w:color w:val="222222"/>
                <w:lang w:val="en-GB"/>
              </w:rPr>
              <w:t xml:space="preserve"> </w:t>
            </w:r>
          </w:p>
          <w:p w14:paraId="0FD8BC54" w14:textId="2BBB33E6" w:rsidR="0074292F" w:rsidRDefault="64312EC9" w:rsidP="269DA64D">
            <w:pPr>
              <w:tabs>
                <w:tab w:val="left" w:pos="900"/>
              </w:tabs>
              <w:rPr>
                <w:rFonts w:ascii="Calibri" w:hAnsi="Calibri" w:cs="Arial"/>
                <w:color w:val="222222"/>
                <w:lang w:val="en-GB"/>
              </w:rPr>
            </w:pPr>
            <w:r w:rsidRPr="269DA64D">
              <w:rPr>
                <w:rFonts w:ascii="Calibri" w:hAnsi="Calibri" w:cs="Arial"/>
                <w:color w:val="222222"/>
                <w:lang w:val="en-GB"/>
              </w:rPr>
              <w:t xml:space="preserve">Bidder / </w:t>
            </w:r>
            <w:proofErr w:type="spellStart"/>
            <w:r w:rsidRPr="269DA64D">
              <w:rPr>
                <w:rFonts w:ascii="Calibri" w:hAnsi="Calibri" w:cs="Arial"/>
                <w:color w:val="222222"/>
                <w:lang w:val="en-GB"/>
              </w:rPr>
              <w:t>Учасник</w:t>
            </w:r>
            <w:proofErr w:type="spellEnd"/>
            <w:r w:rsidRPr="269DA64D">
              <w:rPr>
                <w:rFonts w:ascii="Calibri" w:hAnsi="Calibri" w:cs="Arial"/>
                <w:color w:val="222222"/>
                <w:lang w:val="en-GB"/>
              </w:rPr>
              <w:t>:</w:t>
            </w:r>
          </w:p>
          <w:p w14:paraId="54AFC70C" w14:textId="68DB8B34" w:rsidR="0074292F" w:rsidRDefault="0074292F" w:rsidP="269DA64D">
            <w:pPr>
              <w:tabs>
                <w:tab w:val="left" w:pos="900"/>
              </w:tabs>
              <w:rPr>
                <w:rFonts w:ascii="Calibri" w:eastAsia="Times New Roman" w:hAnsi="Calibri"/>
                <w:color w:val="222222"/>
                <w:lang w:val="en-GB"/>
              </w:rPr>
            </w:pPr>
          </w:p>
          <w:p w14:paraId="6680C342" w14:textId="48B5DE25" w:rsidR="0074292F" w:rsidRPr="00EE1B34" w:rsidRDefault="62D25581" w:rsidP="269DA64D">
            <w:pPr>
              <w:tabs>
                <w:tab w:val="left" w:pos="900"/>
              </w:tabs>
              <w:rPr>
                <w:rFonts w:ascii="Calibri" w:hAnsi="Calibri" w:cs="Arial"/>
                <w:color w:val="222222"/>
                <w:lang w:val="en-GB"/>
              </w:rPr>
            </w:pPr>
            <w:r w:rsidRPr="269DA64D">
              <w:rPr>
                <w:rFonts w:ascii="Calibri" w:hAnsi="Calibri" w:cs="Arial"/>
                <w:color w:val="222222"/>
                <w:lang w:val="en-GB"/>
              </w:rPr>
              <w:t xml:space="preserve">and delivered at address </w:t>
            </w:r>
            <w:r w:rsidR="006A45C6">
              <w:rPr>
                <w:rFonts w:ascii="Calibri" w:hAnsi="Calibri" w:cs="Arial"/>
                <w:color w:val="222222"/>
                <w:lang w:val="en-GB"/>
              </w:rPr>
              <w:t xml:space="preserve">116a </w:t>
            </w:r>
            <w:proofErr w:type="spellStart"/>
            <w:r w:rsidR="006A45C6" w:rsidRPr="269DA64D">
              <w:rPr>
                <w:rFonts w:ascii="Calibri" w:hAnsi="Calibri" w:cs="Arial"/>
                <w:color w:val="222222"/>
                <w:lang w:val="en-GB"/>
              </w:rPr>
              <w:t>Italiiska</w:t>
            </w:r>
            <w:proofErr w:type="spellEnd"/>
            <w:r w:rsidR="006A45C6" w:rsidRPr="269DA64D">
              <w:rPr>
                <w:rFonts w:ascii="Calibri" w:hAnsi="Calibri" w:cs="Arial"/>
                <w:color w:val="222222"/>
                <w:lang w:val="en-GB"/>
              </w:rPr>
              <w:t xml:space="preserve"> str</w:t>
            </w:r>
            <w:r w:rsidR="006A45C6">
              <w:rPr>
                <w:rFonts w:ascii="Calibri" w:hAnsi="Calibri" w:cs="Arial"/>
                <w:color w:val="222222"/>
                <w:lang w:val="en-GB"/>
              </w:rPr>
              <w:t>eet</w:t>
            </w:r>
            <w:r w:rsidR="006A45C6" w:rsidRPr="269DA64D">
              <w:rPr>
                <w:rFonts w:ascii="Calibri" w:hAnsi="Calibri" w:cs="Arial"/>
                <w:color w:val="222222"/>
                <w:lang w:val="en-GB"/>
              </w:rPr>
              <w:t xml:space="preserve"> office 603, Mariupol, 87515, Ukraine</w:t>
            </w:r>
            <w:r w:rsidR="006A45C6">
              <w:rPr>
                <w:rFonts w:ascii="Calibri" w:hAnsi="Calibri" w:cs="Arial"/>
                <w:color w:val="222222"/>
                <w:lang w:val="en-GB"/>
              </w:rPr>
              <w:t xml:space="preserve"> </w:t>
            </w:r>
            <w:r w:rsidRPr="269DA64D">
              <w:rPr>
                <w:rFonts w:ascii="Calibri" w:hAnsi="Calibri" w:cs="Arial"/>
                <w:color w:val="222222"/>
                <w:lang w:val="en-GB"/>
              </w:rPr>
              <w:t>or via e-mail.</w:t>
            </w:r>
          </w:p>
          <w:p w14:paraId="472C3221" w14:textId="32306B1A" w:rsidR="00EA6CC6" w:rsidRDefault="00EA6CC6" w:rsidP="00EA6CC6">
            <w:pPr>
              <w:tabs>
                <w:tab w:val="left" w:pos="900"/>
              </w:tabs>
              <w:rPr>
                <w:rFonts w:ascii="Calibri" w:hAnsi="Calibri" w:cs="Arial"/>
                <w:color w:val="222222"/>
                <w:u w:val="single"/>
                <w:lang w:val="en-GB"/>
              </w:rPr>
            </w:pPr>
          </w:p>
          <w:p w14:paraId="0C9411D6" w14:textId="32DA2A76" w:rsidR="269DA64D" w:rsidRDefault="269DA64D" w:rsidP="269DA64D">
            <w:pPr>
              <w:tabs>
                <w:tab w:val="left" w:pos="900"/>
              </w:tabs>
              <w:rPr>
                <w:rFonts w:ascii="Calibri" w:eastAsia="Times New Roman" w:hAnsi="Calibri"/>
                <w:color w:val="222222"/>
                <w:u w:val="single"/>
                <w:lang w:val="en-GB"/>
              </w:rPr>
            </w:pPr>
          </w:p>
          <w:p w14:paraId="058BE6C5" w14:textId="77777777" w:rsidR="00EA6CC6" w:rsidRPr="00A9431A" w:rsidRDefault="00EA6CC6" w:rsidP="00EA6CC6">
            <w:pPr>
              <w:pStyle w:val="2"/>
              <w:spacing w:after="0"/>
              <w:outlineLvl w:val="1"/>
              <w:rPr>
                <w:lang w:val="en-GB"/>
              </w:rPr>
            </w:pPr>
            <w:r w:rsidRPr="00A9431A">
              <w:rPr>
                <w:lang w:val="en-GB"/>
              </w:rPr>
              <w:t xml:space="preserve">Email submission </w:t>
            </w:r>
          </w:p>
          <w:p w14:paraId="4041AB16" w14:textId="44E3E9C5" w:rsidR="00A53275" w:rsidRDefault="00A53275" w:rsidP="00544D0B">
            <w:pPr>
              <w:pStyle w:val="2"/>
              <w:numPr>
                <w:ilvl w:val="0"/>
                <w:numId w:val="0"/>
              </w:numPr>
              <w:spacing w:after="0"/>
              <w:outlineLvl w:val="1"/>
              <w:rPr>
                <w:b w:val="0"/>
                <w:lang w:val="en-GB"/>
              </w:rPr>
            </w:pPr>
            <w:r w:rsidRPr="00A53275">
              <w:rPr>
                <w:b w:val="0"/>
                <w:lang w:val="en-GB"/>
              </w:rPr>
              <w:t xml:space="preserve">Bids </w:t>
            </w:r>
            <w:r w:rsidR="00526DA5">
              <w:rPr>
                <w:b w:val="0"/>
                <w:lang w:val="en-GB"/>
              </w:rPr>
              <w:t>should</w:t>
            </w:r>
            <w:r w:rsidRPr="00A53275">
              <w:rPr>
                <w:b w:val="0"/>
                <w:lang w:val="en-GB"/>
              </w:rPr>
              <w:t xml:space="preserve"> be submitted by email to the following dedicated, controlled, &amp; secure email address: </w:t>
            </w:r>
          </w:p>
          <w:p w14:paraId="398E41ED" w14:textId="77777777" w:rsidR="00544D0B" w:rsidRPr="00544D0B" w:rsidRDefault="00544D0B" w:rsidP="00544D0B">
            <w:pPr>
              <w:rPr>
                <w:lang w:val="en-GB"/>
              </w:rPr>
            </w:pPr>
          </w:p>
          <w:p w14:paraId="324D377F" w14:textId="044FF444" w:rsidR="00A53275" w:rsidRPr="001070C6" w:rsidRDefault="000B5A02" w:rsidP="00544D0B">
            <w:pPr>
              <w:pStyle w:val="2"/>
              <w:numPr>
                <w:ilvl w:val="0"/>
                <w:numId w:val="0"/>
              </w:numPr>
              <w:spacing w:after="0"/>
              <w:ind w:left="720" w:hanging="720"/>
              <w:jc w:val="center"/>
              <w:outlineLvl w:val="1"/>
              <w:rPr>
                <w:sz w:val="36"/>
                <w:szCs w:val="36"/>
              </w:rPr>
            </w:pPr>
            <w:hyperlink r:id="rId10" w:history="1">
              <w:r w:rsidR="0028786A" w:rsidRPr="001070C6">
                <w:rPr>
                  <w:rStyle w:val="af2"/>
                  <w:sz w:val="36"/>
                  <w:szCs w:val="36"/>
                </w:rPr>
                <w:t>tender.ukr@drc.ngo</w:t>
              </w:r>
            </w:hyperlink>
          </w:p>
          <w:p w14:paraId="60EDC775" w14:textId="77777777" w:rsidR="00544D0B" w:rsidRPr="00544D0B" w:rsidRDefault="00544D0B" w:rsidP="00544D0B"/>
          <w:p w14:paraId="613913D5" w14:textId="77777777" w:rsidR="00544D0B" w:rsidRDefault="00A53275" w:rsidP="00544D0B">
            <w:pPr>
              <w:pStyle w:val="2"/>
              <w:numPr>
                <w:ilvl w:val="0"/>
                <w:numId w:val="0"/>
              </w:numPr>
              <w:spacing w:after="0"/>
              <w:outlineLvl w:val="1"/>
              <w:rPr>
                <w:b w:val="0"/>
                <w:lang w:val="en-GB"/>
              </w:rPr>
            </w:pPr>
            <w:r w:rsidRPr="00A53275">
              <w:rPr>
                <w:b w:val="0"/>
                <w:lang w:val="en-GB"/>
              </w:rPr>
              <w:t>When Bids are emailed the following conditions shall</w:t>
            </w:r>
            <w:r w:rsidR="0074292F">
              <w:rPr>
                <w:b w:val="0"/>
                <w:lang w:val="en-GB"/>
              </w:rPr>
              <w:t xml:space="preserve"> </w:t>
            </w:r>
            <w:r w:rsidRPr="00A53275">
              <w:rPr>
                <w:b w:val="0"/>
                <w:lang w:val="en-GB"/>
              </w:rPr>
              <w:t>be complied with:</w:t>
            </w:r>
          </w:p>
          <w:p w14:paraId="4F225555" w14:textId="77777777" w:rsidR="00544D0B" w:rsidRDefault="00A53275" w:rsidP="00544D0B">
            <w:pPr>
              <w:pStyle w:val="2"/>
              <w:numPr>
                <w:ilvl w:val="0"/>
                <w:numId w:val="14"/>
              </w:numPr>
              <w:spacing w:after="0"/>
              <w:ind w:left="270" w:hanging="180"/>
              <w:outlineLvl w:val="1"/>
              <w:rPr>
                <w:b w:val="0"/>
                <w:lang w:val="en-GB"/>
              </w:rPr>
            </w:pPr>
            <w:r w:rsidRPr="00A53275">
              <w:rPr>
                <w:b w:val="0"/>
                <w:lang w:val="en-GB"/>
              </w:rPr>
              <w:t>The ITB number shall be inserted in the Subject Heading of the email</w:t>
            </w:r>
          </w:p>
          <w:p w14:paraId="341C94DA" w14:textId="768BF258" w:rsidR="00A53275" w:rsidRDefault="00A53275" w:rsidP="00544D0B">
            <w:pPr>
              <w:pStyle w:val="2"/>
              <w:numPr>
                <w:ilvl w:val="0"/>
                <w:numId w:val="14"/>
              </w:numPr>
              <w:spacing w:after="0"/>
              <w:ind w:left="270" w:hanging="180"/>
              <w:outlineLvl w:val="1"/>
              <w:rPr>
                <w:b w:val="0"/>
                <w:lang w:val="en-GB"/>
              </w:rPr>
            </w:pPr>
            <w:r w:rsidRPr="006A45C6">
              <w:rPr>
                <w:b w:val="0"/>
                <w:u w:val="single"/>
                <w:lang w:val="en-GB"/>
              </w:rPr>
              <w:t>Separate emails shall be used for the ‘Financial Bid’ and ‘Technical Bid’,</w:t>
            </w:r>
            <w:r w:rsidRPr="006A45C6">
              <w:rPr>
                <w:lang w:val="en-GB"/>
              </w:rPr>
              <w:t xml:space="preserve"> </w:t>
            </w:r>
            <w:r w:rsidRPr="00A53275">
              <w:rPr>
                <w:b w:val="0"/>
                <w:lang w:val="en-GB"/>
              </w:rPr>
              <w:t>and the Subject Heading of the email shall indicate which type the email contains</w:t>
            </w:r>
          </w:p>
          <w:p w14:paraId="4787358E" w14:textId="21623CF5" w:rsidR="00A53275" w:rsidRDefault="00A53275" w:rsidP="00544D0B">
            <w:pPr>
              <w:pStyle w:val="2"/>
              <w:numPr>
                <w:ilvl w:val="0"/>
                <w:numId w:val="15"/>
              </w:numPr>
              <w:spacing w:after="0"/>
              <w:outlineLvl w:val="1"/>
              <w:rPr>
                <w:b w:val="0"/>
                <w:lang w:val="en-GB"/>
              </w:rPr>
            </w:pPr>
            <w:r w:rsidRPr="00A53275">
              <w:rPr>
                <w:b w:val="0"/>
                <w:lang w:val="en-GB"/>
              </w:rPr>
              <w:t>The Financial Bid shall only contain the financial bid</w:t>
            </w:r>
            <w:r w:rsidR="00544D0B">
              <w:rPr>
                <w:b w:val="0"/>
                <w:lang w:val="en-GB"/>
              </w:rPr>
              <w:t xml:space="preserve"> </w:t>
            </w:r>
            <w:r w:rsidR="008E4438">
              <w:rPr>
                <w:b w:val="0"/>
                <w:lang w:val="en-GB"/>
              </w:rPr>
              <w:t>form, Annex C</w:t>
            </w:r>
            <w:r w:rsidRPr="00A53275">
              <w:rPr>
                <w:b w:val="0"/>
                <w:lang w:val="en-GB"/>
              </w:rPr>
              <w:t>.2</w:t>
            </w:r>
          </w:p>
          <w:p w14:paraId="29763224" w14:textId="77777777" w:rsidR="003827B3" w:rsidRPr="003827B3" w:rsidRDefault="003827B3" w:rsidP="003827B3">
            <w:pPr>
              <w:rPr>
                <w:lang w:val="en-GB"/>
              </w:rPr>
            </w:pPr>
          </w:p>
          <w:p w14:paraId="291E5191" w14:textId="12D06769" w:rsidR="00A53275" w:rsidRPr="00A53275" w:rsidRDefault="0C53D8A6" w:rsidP="00544D0B">
            <w:pPr>
              <w:pStyle w:val="2"/>
              <w:numPr>
                <w:ilvl w:val="0"/>
                <w:numId w:val="15"/>
              </w:numPr>
              <w:spacing w:after="0"/>
              <w:outlineLvl w:val="1"/>
              <w:rPr>
                <w:b w:val="0"/>
                <w:lang w:val="en-GB"/>
              </w:rPr>
            </w:pPr>
            <w:r w:rsidRPr="269DA64D">
              <w:rPr>
                <w:b w:val="0"/>
                <w:lang w:val="en-GB"/>
              </w:rPr>
              <w:t>The Technical Bid shall contain all other documents required by the tender as mentioned in section A. Administrative Evaluation, but excluding any pricing information</w:t>
            </w:r>
          </w:p>
          <w:p w14:paraId="052B4B0B" w14:textId="51B185DC" w:rsidR="269DA64D" w:rsidRDefault="269DA64D" w:rsidP="269DA64D">
            <w:pPr>
              <w:rPr>
                <w:rFonts w:ascii="Calibri" w:eastAsia="Times New Roman" w:hAnsi="Calibri"/>
                <w:lang w:val="en-GB"/>
              </w:rPr>
            </w:pPr>
          </w:p>
          <w:p w14:paraId="0B2BFE5F" w14:textId="664F1A5C" w:rsidR="00A53275" w:rsidRDefault="00A53275" w:rsidP="00544D0B">
            <w:pPr>
              <w:pStyle w:val="2"/>
              <w:numPr>
                <w:ilvl w:val="0"/>
                <w:numId w:val="14"/>
              </w:numPr>
              <w:spacing w:after="0"/>
              <w:ind w:left="270" w:hanging="180"/>
              <w:outlineLvl w:val="1"/>
              <w:rPr>
                <w:b w:val="0"/>
                <w:lang w:val="en-GB"/>
              </w:rPr>
            </w:pPr>
            <w:r w:rsidRPr="00A53275">
              <w:rPr>
                <w:b w:val="0"/>
                <w:lang w:val="en-GB"/>
              </w:rPr>
              <w:t xml:space="preserve">Bid documents required, shall be included as an attachment to the email in PDF, JPEG, TIF format, or the same type of files provided as a ZIP file. Documents in MS Word or excel formats, will result in the bid being disqualified. </w:t>
            </w:r>
          </w:p>
          <w:p w14:paraId="03B336E8" w14:textId="77777777" w:rsidR="00896A70" w:rsidRPr="00896A70" w:rsidRDefault="00896A70" w:rsidP="00896A70">
            <w:pPr>
              <w:rPr>
                <w:lang w:val="en-GB"/>
              </w:rPr>
            </w:pPr>
          </w:p>
          <w:p w14:paraId="49303837" w14:textId="468F0DF5" w:rsidR="269DA64D" w:rsidRDefault="269DA64D" w:rsidP="269DA64D">
            <w:pPr>
              <w:rPr>
                <w:rFonts w:ascii="Calibri" w:eastAsia="Times New Roman" w:hAnsi="Calibri"/>
                <w:lang w:val="en-GB"/>
              </w:rPr>
            </w:pPr>
          </w:p>
          <w:p w14:paraId="31CA3C0F" w14:textId="059C6C43" w:rsidR="00A53275" w:rsidRPr="00A53275" w:rsidRDefault="00A53275" w:rsidP="00544D0B">
            <w:pPr>
              <w:pStyle w:val="2"/>
              <w:numPr>
                <w:ilvl w:val="0"/>
                <w:numId w:val="14"/>
              </w:numPr>
              <w:spacing w:after="0"/>
              <w:ind w:left="270" w:hanging="180"/>
              <w:outlineLvl w:val="1"/>
              <w:rPr>
                <w:b w:val="0"/>
                <w:lang w:val="en-GB"/>
              </w:rPr>
            </w:pPr>
            <w:r w:rsidRPr="00A53275">
              <w:rPr>
                <w:b w:val="0"/>
                <w:lang w:val="en-GB"/>
              </w:rPr>
              <w:t>Email attachments shall not exceed 4MB; otherwise the bidder shall send his bid in multiple emails.</w:t>
            </w:r>
          </w:p>
          <w:p w14:paraId="4F992003" w14:textId="69BA5E3C" w:rsidR="00544D0B" w:rsidRDefault="00544D0B" w:rsidP="00544D0B">
            <w:pPr>
              <w:pStyle w:val="2"/>
              <w:numPr>
                <w:ilvl w:val="0"/>
                <w:numId w:val="0"/>
              </w:numPr>
              <w:spacing w:after="0"/>
              <w:outlineLvl w:val="1"/>
              <w:rPr>
                <w:b w:val="0"/>
                <w:lang w:val="en-GB"/>
              </w:rPr>
            </w:pPr>
          </w:p>
          <w:p w14:paraId="2DBE1EFB" w14:textId="71B74E55" w:rsidR="00C031F7" w:rsidRDefault="00C031F7" w:rsidP="00C031F7">
            <w:pPr>
              <w:rPr>
                <w:lang w:val="en-GB"/>
              </w:rPr>
            </w:pPr>
          </w:p>
          <w:p w14:paraId="20451A34" w14:textId="77777777" w:rsidR="00C031F7" w:rsidRPr="00C031F7" w:rsidRDefault="00C031F7" w:rsidP="00C031F7">
            <w:pPr>
              <w:rPr>
                <w:lang w:val="en-GB"/>
              </w:rPr>
            </w:pPr>
          </w:p>
          <w:p w14:paraId="547F3AA9" w14:textId="6E125022" w:rsidR="00A53275" w:rsidRPr="00544D0B" w:rsidRDefault="00A53275" w:rsidP="00544D0B">
            <w:pPr>
              <w:pStyle w:val="2"/>
              <w:numPr>
                <w:ilvl w:val="0"/>
                <w:numId w:val="0"/>
              </w:numPr>
              <w:spacing w:after="0"/>
              <w:outlineLvl w:val="1"/>
              <w:rPr>
                <w:b w:val="0"/>
                <w:lang w:val="en-GB"/>
              </w:rPr>
            </w:pPr>
            <w:r w:rsidRPr="00544D0B">
              <w:rPr>
                <w:b w:val="0"/>
                <w:lang w:val="en-GB"/>
              </w:rPr>
              <w:t>Failure to comply with the above may disqualify the Bid.</w:t>
            </w:r>
          </w:p>
          <w:p w14:paraId="31275223" w14:textId="3A9C9A0E" w:rsidR="00A53275" w:rsidRDefault="00A53275" w:rsidP="00544D0B">
            <w:pPr>
              <w:pStyle w:val="2"/>
              <w:numPr>
                <w:ilvl w:val="0"/>
                <w:numId w:val="0"/>
              </w:numPr>
              <w:spacing w:after="0"/>
              <w:outlineLvl w:val="1"/>
              <w:rPr>
                <w:b w:val="0"/>
                <w:lang w:val="en-GB"/>
              </w:rPr>
            </w:pPr>
            <w:r w:rsidRPr="00544D0B">
              <w:rPr>
                <w:b w:val="0"/>
                <w:lang w:val="en-GB"/>
              </w:rPr>
              <w:t xml:space="preserve">DRC is not responsible for the failure of the Internet, network, server, or any other hardware, or software, used by either the Bidder or DRC in the processing of emails. </w:t>
            </w:r>
          </w:p>
          <w:p w14:paraId="24CEE24E" w14:textId="77777777" w:rsidR="00C031F7" w:rsidRPr="00C031F7" w:rsidRDefault="00C031F7" w:rsidP="00C031F7">
            <w:pPr>
              <w:rPr>
                <w:lang w:val="en-GB"/>
              </w:rPr>
            </w:pPr>
          </w:p>
          <w:p w14:paraId="6E71AA76" w14:textId="77777777" w:rsidR="00A53275" w:rsidRPr="00544D0B" w:rsidRDefault="00A53275" w:rsidP="00544D0B">
            <w:pPr>
              <w:pStyle w:val="2"/>
              <w:numPr>
                <w:ilvl w:val="0"/>
                <w:numId w:val="0"/>
              </w:numPr>
              <w:spacing w:after="0"/>
              <w:outlineLvl w:val="1"/>
              <w:rPr>
                <w:b w:val="0"/>
                <w:lang w:val="en-GB"/>
              </w:rPr>
            </w:pPr>
            <w:r w:rsidRPr="00544D0B">
              <w:rPr>
                <w:b w:val="0"/>
                <w:lang w:val="en-GB"/>
              </w:rPr>
              <w:t>DRC is not responsible for the non-receipt of Bids submitted by email as part of the e-Tendering process.</w:t>
            </w:r>
          </w:p>
          <w:p w14:paraId="095C722C" w14:textId="67D3D430" w:rsidR="00EA6CC6" w:rsidRDefault="00A53275" w:rsidP="00544D0B">
            <w:pPr>
              <w:shd w:val="clear" w:color="auto" w:fill="FFFFFF"/>
              <w:contextualSpacing/>
              <w:rPr>
                <w:lang w:val="en-GB"/>
              </w:rPr>
            </w:pPr>
            <w:r w:rsidRPr="00A53275">
              <w:rPr>
                <w:lang w:val="en-GB"/>
              </w:rPr>
              <w:t>Bids can be submitted in one of two ways; hardcopy or electronically. If the Bidder submits a Bid in both Hardcopy and electronically, DRC will choose the version that is the most advantageous to DRC.</w:t>
            </w:r>
          </w:p>
          <w:p w14:paraId="448034E4" w14:textId="4F7B1D45" w:rsidR="00544D0B" w:rsidRDefault="00544D0B" w:rsidP="00544D0B">
            <w:pPr>
              <w:shd w:val="clear" w:color="auto" w:fill="FFFFFF"/>
              <w:contextualSpacing/>
              <w:rPr>
                <w:rFonts w:cs="Arial"/>
                <w:color w:val="222222"/>
                <w:szCs w:val="18"/>
                <w:lang w:val="en-GB"/>
              </w:rPr>
            </w:pPr>
          </w:p>
          <w:p w14:paraId="411ECAB1" w14:textId="651779D6" w:rsidR="00C031F7" w:rsidRDefault="00C031F7" w:rsidP="00544D0B">
            <w:pPr>
              <w:shd w:val="clear" w:color="auto" w:fill="FFFFFF"/>
              <w:contextualSpacing/>
              <w:rPr>
                <w:rFonts w:cs="Arial"/>
                <w:color w:val="222222"/>
                <w:szCs w:val="18"/>
                <w:lang w:val="en-GB"/>
              </w:rPr>
            </w:pPr>
          </w:p>
          <w:p w14:paraId="50A9F0EA" w14:textId="77777777" w:rsidR="00526DA5" w:rsidRPr="00A039A7" w:rsidRDefault="00526DA5" w:rsidP="00544D0B">
            <w:pPr>
              <w:shd w:val="clear" w:color="auto" w:fill="FFFFFF"/>
              <w:contextualSpacing/>
              <w:rPr>
                <w:rFonts w:cs="Arial"/>
                <w:color w:val="222222"/>
                <w:szCs w:val="18"/>
                <w:lang w:val="en-GB"/>
              </w:rPr>
            </w:pPr>
          </w:p>
          <w:p w14:paraId="3A94AE7E" w14:textId="77777777" w:rsidR="00EA6CC6" w:rsidRPr="00E36D1A" w:rsidRDefault="00EA6CC6" w:rsidP="00EA6CC6">
            <w:pPr>
              <w:pStyle w:val="1"/>
              <w:outlineLvl w:val="0"/>
              <w:rPr>
                <w:lang w:val="en-GB"/>
              </w:rPr>
            </w:pPr>
            <w:r w:rsidRPr="00E36D1A">
              <w:rPr>
                <w:lang w:val="en-GB"/>
              </w:rPr>
              <w:t xml:space="preserve">Submission of Samples </w:t>
            </w:r>
          </w:p>
          <w:p w14:paraId="74F6ED90" w14:textId="5552ADFC" w:rsidR="00EA6CC6" w:rsidRDefault="00EA6CC6" w:rsidP="00EA6CC6">
            <w:pPr>
              <w:tabs>
                <w:tab w:val="left" w:pos="360"/>
              </w:tabs>
              <w:rPr>
                <w:rFonts w:ascii="Calibri" w:hAnsi="Calibri" w:cs="Arial"/>
                <w:color w:val="222222"/>
                <w:lang w:val="en-GB"/>
              </w:rPr>
            </w:pPr>
            <w:r w:rsidRPr="00E36D1A">
              <w:rPr>
                <w:rFonts w:ascii="Calibri" w:hAnsi="Calibri" w:cs="Arial"/>
                <w:color w:val="222222"/>
                <w:lang w:val="en-GB"/>
              </w:rPr>
              <w:t>If samples are not requested.</w:t>
            </w:r>
          </w:p>
          <w:p w14:paraId="5FE97389" w14:textId="77777777" w:rsidR="00C031F7" w:rsidRPr="007D003F" w:rsidRDefault="00C031F7" w:rsidP="00EA6CC6">
            <w:pPr>
              <w:tabs>
                <w:tab w:val="left" w:pos="360"/>
              </w:tabs>
              <w:rPr>
                <w:rFonts w:ascii="Calibri" w:hAnsi="Calibri" w:cs="Arial"/>
                <w:color w:val="222222"/>
                <w:lang w:val="en-GB"/>
              </w:rPr>
            </w:pPr>
          </w:p>
          <w:p w14:paraId="0E61D40D" w14:textId="77777777" w:rsidR="00EA6CC6" w:rsidRDefault="00EA6CC6" w:rsidP="00EA6CC6">
            <w:pPr>
              <w:pStyle w:val="1"/>
              <w:outlineLvl w:val="0"/>
              <w:rPr>
                <w:lang w:val="en-GB"/>
              </w:rPr>
            </w:pPr>
            <w:r w:rsidRPr="00EE1B34">
              <w:rPr>
                <w:lang w:val="en-GB"/>
              </w:rPr>
              <w:t>Completion of Bid Form</w:t>
            </w:r>
          </w:p>
          <w:p w14:paraId="4D584CF3" w14:textId="77777777" w:rsidR="00EA6CC6" w:rsidRPr="00EE1B34" w:rsidRDefault="00EA6CC6" w:rsidP="00EA6CC6">
            <w:pPr>
              <w:pStyle w:val="2"/>
              <w:spacing w:after="0"/>
              <w:outlineLvl w:val="1"/>
              <w:rPr>
                <w:lang w:val="en-GB"/>
              </w:rPr>
            </w:pPr>
            <w:r w:rsidRPr="00EE1B34">
              <w:rPr>
                <w:lang w:val="en-GB"/>
              </w:rPr>
              <w:t>Prices Quoted</w:t>
            </w:r>
          </w:p>
          <w:p w14:paraId="4F8CD267" w14:textId="77777777" w:rsidR="00EA6CC6" w:rsidRPr="00EE1B34" w:rsidRDefault="00EA6CC6" w:rsidP="00EA6CC6">
            <w:pPr>
              <w:tabs>
                <w:tab w:val="left" w:pos="360"/>
              </w:tabs>
              <w:ind w:left="180" w:hanging="180"/>
              <w:rPr>
                <w:rFonts w:ascii="Calibri" w:hAnsi="Calibri" w:cs="Arial"/>
                <w:color w:val="222222"/>
                <w:lang w:val="en-GB"/>
              </w:rPr>
            </w:pPr>
            <w:r w:rsidRPr="00EE1B34">
              <w:rPr>
                <w:rFonts w:ascii="Calibri" w:hAnsi="Calibri" w:cs="Arial"/>
                <w:color w:val="222222"/>
                <w:lang w:val="en-GB"/>
              </w:rPr>
              <w:t xml:space="preserve">Any discount offered </w:t>
            </w:r>
            <w:r>
              <w:rPr>
                <w:rFonts w:ascii="Calibri" w:hAnsi="Calibri" w:cs="Arial"/>
                <w:color w:val="222222"/>
                <w:lang w:val="en-GB"/>
              </w:rPr>
              <w:t>shall</w:t>
            </w:r>
            <w:r w:rsidRPr="00EE1B34">
              <w:rPr>
                <w:rFonts w:ascii="Calibri" w:hAnsi="Calibri" w:cs="Arial"/>
                <w:color w:val="222222"/>
                <w:lang w:val="en-GB"/>
              </w:rPr>
              <w:t xml:space="preserve"> be included in the Bid price. </w:t>
            </w:r>
          </w:p>
          <w:p w14:paraId="6870A83C" w14:textId="1614A709" w:rsidR="00EA6CC6" w:rsidRDefault="00EA6CC6" w:rsidP="00F93F38">
            <w:pPr>
              <w:rPr>
                <w:rFonts w:ascii="Calibri" w:hAnsi="Calibri" w:cs="Arial"/>
                <w:color w:val="222222"/>
                <w:lang w:val="en-GB"/>
              </w:rPr>
            </w:pPr>
            <w:r w:rsidRPr="00EE1B34">
              <w:rPr>
                <w:rFonts w:ascii="Calibri" w:hAnsi="Calibri" w:cs="Arial"/>
                <w:color w:val="222222"/>
                <w:lang w:val="en-GB"/>
              </w:rPr>
              <w:t xml:space="preserve">Unless otherwise requested all Bids </w:t>
            </w:r>
            <w:r>
              <w:rPr>
                <w:rFonts w:ascii="Calibri" w:hAnsi="Calibri" w:cs="Arial"/>
                <w:color w:val="222222"/>
                <w:lang w:val="en-GB"/>
              </w:rPr>
              <w:t xml:space="preserve">shall state if the </w:t>
            </w:r>
            <w:r w:rsidRPr="00EE1B34">
              <w:rPr>
                <w:rFonts w:ascii="Calibri" w:hAnsi="Calibri" w:cs="Arial"/>
                <w:color w:val="222222"/>
                <w:lang w:val="en-GB"/>
              </w:rPr>
              <w:t>prices quoted are not DDP (Incoterms 2010).</w:t>
            </w:r>
          </w:p>
          <w:p w14:paraId="3158B832" w14:textId="77777777" w:rsidR="00A92B3A" w:rsidRDefault="00A92B3A" w:rsidP="00F93F38">
            <w:pPr>
              <w:rPr>
                <w:rFonts w:ascii="Calibri" w:hAnsi="Calibri" w:cs="Arial"/>
                <w:color w:val="222222"/>
                <w:lang w:val="en-GB"/>
              </w:rPr>
            </w:pPr>
          </w:p>
          <w:p w14:paraId="3831B715" w14:textId="77777777" w:rsidR="00EA6CC6" w:rsidRPr="00EE1B34" w:rsidRDefault="00EA6CC6" w:rsidP="00EA6CC6">
            <w:pPr>
              <w:pStyle w:val="2"/>
              <w:spacing w:after="0"/>
              <w:outlineLvl w:val="1"/>
              <w:rPr>
                <w:lang w:val="en-GB"/>
              </w:rPr>
            </w:pPr>
            <w:r w:rsidRPr="00EE1B34">
              <w:rPr>
                <w:lang w:val="en-GB"/>
              </w:rPr>
              <w:t>Currency</w:t>
            </w:r>
          </w:p>
          <w:p w14:paraId="664964A9" w14:textId="3D174E02" w:rsidR="00EA6CC6" w:rsidRDefault="00EA6CC6" w:rsidP="00EA6CC6">
            <w:pPr>
              <w:tabs>
                <w:tab w:val="left" w:pos="360"/>
              </w:tabs>
              <w:ind w:left="180" w:hanging="180"/>
              <w:rPr>
                <w:rFonts w:ascii="Calibri" w:hAnsi="Calibri" w:cs="Arial"/>
                <w:color w:val="222222"/>
                <w:lang w:val="en-GB"/>
              </w:rPr>
            </w:pPr>
            <w:r w:rsidRPr="00EE1B34">
              <w:rPr>
                <w:rFonts w:ascii="Calibri" w:hAnsi="Calibri" w:cs="Arial"/>
                <w:color w:val="222222"/>
                <w:lang w:val="en-GB"/>
              </w:rPr>
              <w:t xml:space="preserve">The currency of the Bid </w:t>
            </w:r>
            <w:r>
              <w:rPr>
                <w:rFonts w:ascii="Calibri" w:hAnsi="Calibri" w:cs="Arial"/>
                <w:color w:val="222222"/>
                <w:lang w:val="en-GB"/>
              </w:rPr>
              <w:t>shall</w:t>
            </w:r>
            <w:r w:rsidRPr="00EE1B34">
              <w:rPr>
                <w:rFonts w:ascii="Calibri" w:hAnsi="Calibri" w:cs="Arial"/>
                <w:color w:val="222222"/>
                <w:lang w:val="en-GB"/>
              </w:rPr>
              <w:t xml:space="preserve"> be in </w:t>
            </w:r>
            <w:r w:rsidR="00A92B3A">
              <w:rPr>
                <w:rFonts w:ascii="Calibri" w:hAnsi="Calibri" w:cs="Arial"/>
                <w:color w:val="222222"/>
                <w:lang w:val="en-GB"/>
              </w:rPr>
              <w:t>UAH</w:t>
            </w:r>
            <w:r w:rsidRPr="00EE1B34">
              <w:rPr>
                <w:rFonts w:ascii="Calibri" w:hAnsi="Calibri" w:cs="Arial"/>
                <w:color w:val="222222"/>
                <w:lang w:val="en-GB"/>
              </w:rPr>
              <w:t>. No other currencies are acceptable.</w:t>
            </w:r>
            <w:r>
              <w:rPr>
                <w:rFonts w:ascii="Calibri" w:hAnsi="Calibri" w:cs="Arial"/>
                <w:color w:val="222222"/>
                <w:lang w:val="en-GB"/>
              </w:rPr>
              <w:t xml:space="preserve"> </w:t>
            </w:r>
          </w:p>
          <w:p w14:paraId="426DEEE9" w14:textId="77777777" w:rsidR="00EA6CC6" w:rsidRPr="00EE1B34" w:rsidRDefault="00EA6CC6" w:rsidP="00EA6CC6">
            <w:pPr>
              <w:pStyle w:val="2"/>
              <w:spacing w:after="0"/>
              <w:outlineLvl w:val="1"/>
              <w:rPr>
                <w:lang w:val="en-GB"/>
              </w:rPr>
            </w:pPr>
            <w:r w:rsidRPr="00EE1B34">
              <w:rPr>
                <w:lang w:val="en-GB"/>
              </w:rPr>
              <w:t>Language</w:t>
            </w:r>
          </w:p>
          <w:p w14:paraId="0E7334F1" w14:textId="228C299C" w:rsidR="00EA6CC6" w:rsidRDefault="476C70FD" w:rsidP="00F93F38">
            <w:pPr>
              <w:rPr>
                <w:rFonts w:ascii="Calibri" w:hAnsi="Calibri" w:cs="Arial"/>
                <w:color w:val="222222"/>
                <w:lang w:val="en-GB"/>
              </w:rPr>
            </w:pPr>
            <w:r w:rsidRPr="269DA64D">
              <w:rPr>
                <w:rFonts w:ascii="Calibri" w:hAnsi="Calibri" w:cs="Arial"/>
                <w:color w:val="222222"/>
                <w:lang w:val="en-GB"/>
              </w:rPr>
              <w:t>The Bid Form, and all correspondence and documents related to this ITB shall be in English or Ukrainian.</w:t>
            </w:r>
          </w:p>
          <w:p w14:paraId="76250F06" w14:textId="77777777" w:rsidR="00526DA5" w:rsidRDefault="00526DA5" w:rsidP="00F93F38">
            <w:pPr>
              <w:rPr>
                <w:rFonts w:ascii="Calibri" w:hAnsi="Calibri" w:cs="Arial"/>
                <w:color w:val="222222"/>
                <w:lang w:val="en-GB"/>
              </w:rPr>
            </w:pPr>
          </w:p>
          <w:p w14:paraId="19FE1C7D" w14:textId="77777777" w:rsidR="00EA6CC6" w:rsidRPr="00972789" w:rsidRDefault="00EA6CC6" w:rsidP="00EA6CC6">
            <w:pPr>
              <w:pStyle w:val="2"/>
              <w:spacing w:after="0"/>
              <w:outlineLvl w:val="1"/>
              <w:rPr>
                <w:lang w:val="en-GB"/>
              </w:rPr>
            </w:pPr>
            <w:r w:rsidRPr="00972789">
              <w:rPr>
                <w:lang w:val="en-GB"/>
              </w:rPr>
              <w:t>Origin</w:t>
            </w:r>
          </w:p>
          <w:p w14:paraId="4497AD05" w14:textId="54E13116" w:rsidR="00EA6CC6" w:rsidRPr="00A92B3A" w:rsidRDefault="00EA6CC6" w:rsidP="00EA6CC6">
            <w:pPr>
              <w:tabs>
                <w:tab w:val="left" w:pos="360"/>
              </w:tabs>
              <w:ind w:left="180" w:hanging="180"/>
              <w:rPr>
                <w:rFonts w:ascii="Calibri" w:hAnsi="Calibri" w:cs="Arial"/>
                <w:color w:val="222222"/>
              </w:rPr>
            </w:pPr>
            <w:r w:rsidRPr="00972789">
              <w:rPr>
                <w:rFonts w:ascii="Calibri" w:hAnsi="Calibri" w:cs="Arial"/>
                <w:color w:val="222222"/>
                <w:lang w:val="en-GB"/>
              </w:rPr>
              <w:t>Country of origin</w:t>
            </w:r>
            <w:r w:rsidRPr="003113D2">
              <w:rPr>
                <w:rFonts w:ascii="Calibri" w:hAnsi="Calibri" w:cs="Arial"/>
                <w:color w:val="222222"/>
                <w:lang w:val="en-GB"/>
              </w:rPr>
              <w:t xml:space="preserve"> of the items </w:t>
            </w:r>
            <w:r>
              <w:rPr>
                <w:rFonts w:ascii="Calibri" w:hAnsi="Calibri" w:cs="Arial"/>
                <w:color w:val="222222"/>
                <w:lang w:val="en-GB"/>
              </w:rPr>
              <w:t>shall</w:t>
            </w:r>
            <w:r w:rsidRPr="003113D2">
              <w:rPr>
                <w:rFonts w:ascii="Calibri" w:hAnsi="Calibri" w:cs="Arial"/>
                <w:color w:val="222222"/>
                <w:lang w:val="en-GB"/>
              </w:rPr>
              <w:t xml:space="preserve"> be clearly stated.</w:t>
            </w:r>
          </w:p>
          <w:p w14:paraId="09D568D8" w14:textId="77777777" w:rsidR="00EA6CC6" w:rsidRDefault="00EA6CC6" w:rsidP="00EA6CC6">
            <w:pPr>
              <w:pStyle w:val="4"/>
              <w:numPr>
                <w:ilvl w:val="0"/>
                <w:numId w:val="0"/>
              </w:numPr>
              <w:outlineLvl w:val="3"/>
              <w:rPr>
                <w:lang w:val="en-GB"/>
              </w:rPr>
            </w:pPr>
          </w:p>
          <w:p w14:paraId="5B23D9A5" w14:textId="77777777" w:rsidR="00EA6CC6" w:rsidRPr="00DA425A" w:rsidRDefault="00EA6CC6" w:rsidP="00EA6CC6">
            <w:pPr>
              <w:pStyle w:val="2"/>
              <w:spacing w:after="0"/>
              <w:outlineLvl w:val="1"/>
              <w:rPr>
                <w:lang w:val="en-GB"/>
              </w:rPr>
            </w:pPr>
            <w:r w:rsidRPr="00972789">
              <w:rPr>
                <w:lang w:val="en-GB"/>
              </w:rPr>
              <w:t>Presentation</w:t>
            </w:r>
          </w:p>
          <w:p w14:paraId="09616B1B" w14:textId="77777777" w:rsidR="00EA6CC6" w:rsidRPr="00707011" w:rsidRDefault="00EA6CC6" w:rsidP="00EA6CC6">
            <w:pPr>
              <w:pStyle w:val="af6"/>
              <w:tabs>
                <w:tab w:val="left" w:pos="360"/>
              </w:tabs>
              <w:ind w:left="0"/>
              <w:rPr>
                <w:color w:val="222222"/>
              </w:rPr>
            </w:pPr>
            <w:r w:rsidRPr="00707011">
              <w:rPr>
                <w:color w:val="222222"/>
              </w:rPr>
              <w:t xml:space="preserve">Bids should be clearly legible. Prices entered in lead pencil </w:t>
            </w:r>
            <w:r w:rsidRPr="00707011">
              <w:rPr>
                <w:color w:val="222222"/>
                <w:u w:val="single"/>
              </w:rPr>
              <w:t>will not</w:t>
            </w:r>
            <w:r w:rsidRPr="00707011">
              <w:rPr>
                <w:color w:val="222222"/>
              </w:rPr>
              <w:t xml:space="preserve"> be considered. All erasures, amendments, or alterations </w:t>
            </w:r>
            <w:r>
              <w:rPr>
                <w:color w:val="222222"/>
              </w:rPr>
              <w:t>shall</w:t>
            </w:r>
            <w:r w:rsidRPr="00707011">
              <w:rPr>
                <w:color w:val="222222"/>
              </w:rPr>
              <w:t xml:space="preserve"> be initialed by the signatory to the Bid. Do </w:t>
            </w:r>
            <w:r w:rsidRPr="00707011">
              <w:rPr>
                <w:color w:val="222222"/>
                <w:u w:val="single"/>
              </w:rPr>
              <w:t>not</w:t>
            </w:r>
            <w:r w:rsidRPr="00707011">
              <w:rPr>
                <w:color w:val="222222"/>
              </w:rPr>
              <w:t xml:space="preserve"> submit blank pages of the Bid Form and/or schedules which are unnecessary for your offer. All documentation </w:t>
            </w:r>
            <w:r>
              <w:rPr>
                <w:color w:val="222222"/>
              </w:rPr>
              <w:t>shall</w:t>
            </w:r>
            <w:r w:rsidRPr="00707011">
              <w:rPr>
                <w:color w:val="222222"/>
              </w:rPr>
              <w:t xml:space="preserve"> be written in </w:t>
            </w:r>
            <w:r w:rsidRPr="00707011">
              <w:rPr>
                <w:color w:val="222222"/>
                <w:u w:val="single"/>
              </w:rPr>
              <w:t>English</w:t>
            </w:r>
            <w:r w:rsidRPr="00707011">
              <w:rPr>
                <w:color w:val="222222"/>
              </w:rPr>
              <w:t xml:space="preserve">. All Bids </w:t>
            </w:r>
            <w:r>
              <w:rPr>
                <w:color w:val="222222"/>
              </w:rPr>
              <w:t>shall</w:t>
            </w:r>
            <w:r w:rsidRPr="00707011">
              <w:rPr>
                <w:color w:val="222222"/>
              </w:rPr>
              <w:t xml:space="preserve"> be signed by a duly authorized representative of the Bidder.</w:t>
            </w:r>
          </w:p>
          <w:p w14:paraId="7956AE51" w14:textId="44B8D17C" w:rsidR="00EA6CC6" w:rsidRDefault="00EA6CC6" w:rsidP="00EA6CC6">
            <w:pPr>
              <w:pStyle w:val="4"/>
              <w:numPr>
                <w:ilvl w:val="3"/>
                <w:numId w:val="0"/>
              </w:numPr>
              <w:ind w:left="720" w:hanging="720"/>
              <w:outlineLvl w:val="3"/>
              <w:rPr>
                <w:lang w:val="en-GB"/>
              </w:rPr>
            </w:pPr>
          </w:p>
          <w:p w14:paraId="01495286" w14:textId="77777777" w:rsidR="006A45C6" w:rsidRPr="006A45C6" w:rsidRDefault="006A45C6" w:rsidP="006A45C6">
            <w:pPr>
              <w:rPr>
                <w:lang w:val="en-GB"/>
              </w:rPr>
            </w:pPr>
          </w:p>
          <w:p w14:paraId="0D6A4C85" w14:textId="77777777" w:rsidR="00EA6CC6" w:rsidRPr="00EE1B34" w:rsidRDefault="00EA6CC6" w:rsidP="00EA6CC6">
            <w:pPr>
              <w:pStyle w:val="2"/>
              <w:spacing w:after="0"/>
              <w:outlineLvl w:val="1"/>
              <w:rPr>
                <w:lang w:val="en-GB"/>
              </w:rPr>
            </w:pPr>
            <w:r w:rsidRPr="00EE1B34">
              <w:rPr>
                <w:lang w:val="en-GB"/>
              </w:rPr>
              <w:t>Split Awards</w:t>
            </w:r>
          </w:p>
          <w:p w14:paraId="42063DCB" w14:textId="77777777" w:rsidR="00EA6CC6" w:rsidRDefault="00EA6CC6" w:rsidP="00EA6CC6">
            <w:pPr>
              <w:tabs>
                <w:tab w:val="left" w:pos="900"/>
              </w:tabs>
              <w:ind w:left="180" w:hanging="180"/>
              <w:rPr>
                <w:rFonts w:ascii="Calibri" w:hAnsi="Calibri" w:cs="Arial"/>
                <w:color w:val="222222"/>
                <w:lang w:val="en-GB"/>
              </w:rPr>
            </w:pPr>
            <w:r w:rsidRPr="00EE1B34">
              <w:rPr>
                <w:rFonts w:ascii="Calibri" w:hAnsi="Calibri" w:cs="Arial"/>
                <w:color w:val="222222"/>
                <w:lang w:val="en-GB"/>
              </w:rPr>
              <w:t>DRC reserves the right to split</w:t>
            </w:r>
            <w:r>
              <w:rPr>
                <w:rFonts w:ascii="Calibri" w:hAnsi="Calibri" w:cs="Arial"/>
                <w:color w:val="222222"/>
                <w:lang w:val="en-GB"/>
              </w:rPr>
              <w:t xml:space="preserve"> </w:t>
            </w:r>
            <w:r w:rsidRPr="00EE1B34">
              <w:rPr>
                <w:rFonts w:ascii="Calibri" w:hAnsi="Calibri" w:cs="Arial"/>
                <w:color w:val="222222"/>
                <w:lang w:val="en-GB"/>
              </w:rPr>
              <w:t>award</w:t>
            </w:r>
            <w:r>
              <w:rPr>
                <w:rFonts w:ascii="Calibri" w:hAnsi="Calibri" w:cs="Arial"/>
                <w:color w:val="222222"/>
                <w:lang w:val="en-GB"/>
              </w:rPr>
              <w:t>s.</w:t>
            </w:r>
          </w:p>
          <w:p w14:paraId="59CEF042" w14:textId="77777777" w:rsidR="00EA6CC6" w:rsidRPr="00EE1B34" w:rsidRDefault="00EA6CC6" w:rsidP="00EA6CC6">
            <w:pPr>
              <w:pStyle w:val="2"/>
              <w:spacing w:after="0"/>
              <w:outlineLvl w:val="1"/>
              <w:rPr>
                <w:lang w:val="en-GB"/>
              </w:rPr>
            </w:pPr>
            <w:r w:rsidRPr="00EE1B34">
              <w:rPr>
                <w:lang w:val="en-GB"/>
              </w:rPr>
              <w:t>Validity Period</w:t>
            </w:r>
          </w:p>
          <w:p w14:paraId="72E40890" w14:textId="77777777" w:rsidR="00EA6CC6" w:rsidRPr="00EE1B34" w:rsidRDefault="00EA6CC6" w:rsidP="00EA6CC6">
            <w:pPr>
              <w:tabs>
                <w:tab w:val="left" w:pos="360"/>
              </w:tabs>
              <w:rPr>
                <w:rFonts w:ascii="Calibri" w:hAnsi="Calibri" w:cs="Arial"/>
                <w:color w:val="222222"/>
                <w:lang w:val="en-GB"/>
              </w:rPr>
            </w:pPr>
            <w:r w:rsidRPr="00EE1B34">
              <w:rPr>
                <w:rFonts w:ascii="Calibri" w:hAnsi="Calibri" w:cs="Arial"/>
                <w:color w:val="222222"/>
                <w:lang w:val="en-GB"/>
              </w:rPr>
              <w:t>Bids shall be valid for at least the minimum number of days specified in the ITB from the date of Bid closure. DRC reserves the right to determine, at its sole discretion, the validity period in respect of Bids which do not specify any such maximum or minimum limitation.</w:t>
            </w:r>
          </w:p>
          <w:p w14:paraId="31296E6E" w14:textId="77777777" w:rsidR="00EA6CC6" w:rsidRDefault="00EA6CC6" w:rsidP="00EA6CC6">
            <w:pPr>
              <w:tabs>
                <w:tab w:val="left" w:pos="360"/>
              </w:tabs>
              <w:rPr>
                <w:rFonts w:ascii="Calibri" w:hAnsi="Calibri" w:cs="Arial"/>
                <w:color w:val="222222"/>
                <w:lang w:val="uk-UA"/>
              </w:rPr>
            </w:pPr>
          </w:p>
          <w:p w14:paraId="413E9D3D" w14:textId="77777777" w:rsidR="00537A9B" w:rsidRPr="00537A9B" w:rsidRDefault="00537A9B" w:rsidP="00EA6CC6">
            <w:pPr>
              <w:tabs>
                <w:tab w:val="left" w:pos="360"/>
              </w:tabs>
              <w:rPr>
                <w:rFonts w:ascii="Calibri" w:hAnsi="Calibri" w:cs="Arial"/>
                <w:color w:val="222222"/>
                <w:lang w:val="uk-UA"/>
              </w:rPr>
            </w:pPr>
          </w:p>
          <w:p w14:paraId="1D7E3E04" w14:textId="77777777" w:rsidR="00EA6CC6" w:rsidRPr="00EE1B34" w:rsidRDefault="00EA6CC6" w:rsidP="00EA6CC6">
            <w:pPr>
              <w:pStyle w:val="1"/>
              <w:outlineLvl w:val="0"/>
              <w:rPr>
                <w:lang w:val="en-GB"/>
              </w:rPr>
            </w:pPr>
            <w:r w:rsidRPr="00EE1B34">
              <w:rPr>
                <w:lang w:val="en-GB"/>
              </w:rPr>
              <w:t>Acceptance</w:t>
            </w:r>
          </w:p>
          <w:p w14:paraId="0F1DE0F2" w14:textId="77777777" w:rsidR="00EA6CC6" w:rsidRPr="00EE1B34" w:rsidRDefault="00EA6CC6" w:rsidP="00EA6CC6">
            <w:pPr>
              <w:tabs>
                <w:tab w:val="left" w:pos="360"/>
              </w:tabs>
              <w:rPr>
                <w:rFonts w:ascii="Calibri" w:hAnsi="Calibri" w:cs="Arial"/>
                <w:color w:val="222222"/>
                <w:lang w:val="en-GB"/>
              </w:rPr>
            </w:pPr>
            <w:r w:rsidRPr="00EE1B34">
              <w:rPr>
                <w:rFonts w:ascii="Calibri" w:hAnsi="Calibri" w:cs="Arial"/>
                <w:color w:val="222222"/>
                <w:lang w:val="en-GB"/>
              </w:rPr>
              <w:t>DRC reserves the right, at its sole discretion, to consider as invalid or unacceptable any Bid which is a) not clear; b) incomplete in any material detail such as specification, terms delivery, quantity etc.; or c) not presented on the Bid Form – and to accept or reject any amendments, withdraws and/or supplementary information submitted after the time and date of the ITB Closure.</w:t>
            </w:r>
          </w:p>
          <w:p w14:paraId="084B4DF4" w14:textId="77777777" w:rsidR="00EA6CC6" w:rsidRDefault="00EA6CC6" w:rsidP="00EA6CC6">
            <w:pPr>
              <w:tabs>
                <w:tab w:val="left" w:pos="360"/>
              </w:tabs>
              <w:rPr>
                <w:rFonts w:ascii="Calibri" w:hAnsi="Calibri" w:cs="Arial"/>
                <w:color w:val="222222"/>
                <w:lang w:val="uk-UA"/>
              </w:rPr>
            </w:pPr>
          </w:p>
          <w:p w14:paraId="1A22F8C4" w14:textId="77777777" w:rsidR="00537A9B" w:rsidRDefault="00537A9B" w:rsidP="00EA6CC6">
            <w:pPr>
              <w:tabs>
                <w:tab w:val="left" w:pos="360"/>
              </w:tabs>
              <w:rPr>
                <w:rFonts w:ascii="Calibri" w:hAnsi="Calibri" w:cs="Arial"/>
                <w:color w:val="222222"/>
                <w:lang w:val="uk-UA"/>
              </w:rPr>
            </w:pPr>
          </w:p>
          <w:p w14:paraId="4AAE353E" w14:textId="77777777" w:rsidR="00537A9B" w:rsidRPr="00537A9B" w:rsidRDefault="00537A9B" w:rsidP="00EA6CC6">
            <w:pPr>
              <w:tabs>
                <w:tab w:val="left" w:pos="360"/>
              </w:tabs>
              <w:rPr>
                <w:rFonts w:ascii="Calibri" w:hAnsi="Calibri" w:cs="Arial"/>
                <w:color w:val="222222"/>
                <w:lang w:val="uk-UA"/>
              </w:rPr>
            </w:pPr>
          </w:p>
          <w:p w14:paraId="4BFA394B" w14:textId="77777777" w:rsidR="00EA6CC6" w:rsidRPr="00EE1B34" w:rsidRDefault="00EA6CC6" w:rsidP="00EA6CC6">
            <w:pPr>
              <w:pStyle w:val="1"/>
              <w:outlineLvl w:val="0"/>
              <w:rPr>
                <w:lang w:val="en-GB"/>
              </w:rPr>
            </w:pPr>
            <w:r w:rsidRPr="00EE1B34">
              <w:rPr>
                <w:lang w:val="en-GB"/>
              </w:rPr>
              <w:t>Award of Contracts</w:t>
            </w:r>
          </w:p>
          <w:p w14:paraId="5974E02A" w14:textId="77777777" w:rsidR="00EA6CC6" w:rsidRPr="00EE1B34" w:rsidRDefault="00EA6CC6" w:rsidP="00EA6CC6">
            <w:pPr>
              <w:tabs>
                <w:tab w:val="left" w:pos="0"/>
              </w:tabs>
              <w:rPr>
                <w:rFonts w:ascii="Calibri" w:hAnsi="Calibri" w:cs="Arial"/>
                <w:b/>
                <w:color w:val="222222"/>
                <w:lang w:val="en-GB"/>
              </w:rPr>
            </w:pPr>
            <w:r w:rsidRPr="00EE1B34">
              <w:rPr>
                <w:rFonts w:ascii="Calibri" w:hAnsi="Calibri" w:cs="Arial"/>
                <w:color w:val="222222"/>
                <w:lang w:val="en-GB"/>
              </w:rPr>
              <w:t>This ITB does not commit DRC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14:paraId="73C89700" w14:textId="77777777" w:rsidR="00EA6CC6" w:rsidRDefault="00EA6CC6" w:rsidP="00EA6CC6">
            <w:pPr>
              <w:tabs>
                <w:tab w:val="left" w:pos="0"/>
              </w:tabs>
              <w:rPr>
                <w:rFonts w:ascii="Calibri" w:hAnsi="Calibri" w:cs="Arial"/>
                <w:b/>
                <w:color w:val="222222"/>
                <w:lang w:val="uk-UA"/>
              </w:rPr>
            </w:pPr>
          </w:p>
          <w:p w14:paraId="183D74A7" w14:textId="77777777" w:rsidR="00537A9B" w:rsidRPr="00537A9B" w:rsidRDefault="00537A9B" w:rsidP="00EA6CC6">
            <w:pPr>
              <w:tabs>
                <w:tab w:val="left" w:pos="0"/>
              </w:tabs>
              <w:rPr>
                <w:rFonts w:ascii="Calibri" w:hAnsi="Calibri" w:cs="Arial"/>
                <w:b/>
                <w:color w:val="222222"/>
                <w:lang w:val="uk-UA"/>
              </w:rPr>
            </w:pPr>
          </w:p>
          <w:p w14:paraId="7155E2D8" w14:textId="77777777" w:rsidR="00EA6CC6" w:rsidRPr="00EE1B34" w:rsidRDefault="00EA6CC6" w:rsidP="00EA6CC6">
            <w:pPr>
              <w:tabs>
                <w:tab w:val="left" w:pos="0"/>
              </w:tabs>
              <w:rPr>
                <w:rFonts w:ascii="Calibri" w:hAnsi="Calibri" w:cs="Arial"/>
                <w:color w:val="222222"/>
                <w:lang w:val="en-GB"/>
              </w:rPr>
            </w:pPr>
            <w:r w:rsidRPr="00A91E2E">
              <w:rPr>
                <w:rFonts w:ascii="Calibri" w:hAnsi="Calibri" w:cs="Arial"/>
                <w:color w:val="222222"/>
                <w:lang w:val="en-GB"/>
              </w:rPr>
              <w:t>DRC may award contracts for part quantities or individual items. DRC will notify successful Bidders of its decision with respect</w:t>
            </w:r>
            <w:r w:rsidRPr="00EE1B34">
              <w:rPr>
                <w:rFonts w:ascii="Calibri" w:hAnsi="Calibri" w:cs="Arial"/>
                <w:color w:val="222222"/>
                <w:lang w:val="en-GB"/>
              </w:rPr>
              <w:t xml:space="preserve"> to their Bids as soon as possible after the Bids are opened. DRC reserves the right to cancel any ITB, to reject any or all Bids in whole or in part, and to award any contract.</w:t>
            </w:r>
          </w:p>
          <w:p w14:paraId="06EC5E73" w14:textId="77777777" w:rsidR="00EA6CC6" w:rsidRPr="00EE1B34" w:rsidRDefault="00EA6CC6" w:rsidP="00EA6CC6">
            <w:pPr>
              <w:tabs>
                <w:tab w:val="left" w:pos="0"/>
              </w:tabs>
              <w:rPr>
                <w:rFonts w:ascii="Calibri" w:hAnsi="Calibri" w:cs="Arial"/>
                <w:color w:val="222222"/>
                <w:lang w:val="en-GB"/>
              </w:rPr>
            </w:pPr>
          </w:p>
          <w:p w14:paraId="34F01D7F" w14:textId="77777777" w:rsidR="00EA6CC6" w:rsidRPr="00EE1B34" w:rsidRDefault="00EA6CC6" w:rsidP="00EA6CC6">
            <w:pPr>
              <w:tabs>
                <w:tab w:val="left" w:pos="0"/>
              </w:tabs>
              <w:rPr>
                <w:rFonts w:ascii="Calibri" w:hAnsi="Calibri" w:cs="Arial"/>
                <w:color w:val="222222"/>
                <w:lang w:val="en-GB"/>
              </w:rPr>
            </w:pPr>
            <w:r w:rsidRPr="00EE1B34">
              <w:rPr>
                <w:rFonts w:ascii="Calibri" w:hAnsi="Calibri" w:cs="Arial"/>
                <w:color w:val="222222"/>
                <w:lang w:val="en-GB"/>
              </w:rPr>
              <w:t>Suppliers who do not comply with the contractual terms and conditions including delivering different products and of different origin than stipulated in their Bid and covering contract may be excluded from future DRC ITBs.</w:t>
            </w:r>
          </w:p>
          <w:p w14:paraId="412AD7EB" w14:textId="0A8CF94B" w:rsidR="269DA64D" w:rsidRDefault="269DA64D" w:rsidP="269DA64D">
            <w:pPr>
              <w:rPr>
                <w:rFonts w:ascii="Calibri" w:eastAsia="Times New Roman" w:hAnsi="Calibri"/>
                <w:lang w:val="en-GB"/>
              </w:rPr>
            </w:pPr>
          </w:p>
          <w:p w14:paraId="28C6B9E2" w14:textId="77777777" w:rsidR="00EA6CC6" w:rsidRPr="00972789" w:rsidRDefault="00EA6CC6" w:rsidP="00EA6CC6">
            <w:pPr>
              <w:pStyle w:val="1"/>
              <w:outlineLvl w:val="0"/>
              <w:rPr>
                <w:rFonts w:ascii="Arial" w:hAnsi="Arial"/>
                <w:b w:val="0"/>
                <w:lang w:val="en-GB"/>
              </w:rPr>
            </w:pPr>
            <w:r w:rsidRPr="00DA425A">
              <w:rPr>
                <w:lang w:val="en-GB"/>
              </w:rPr>
              <w:t>Confidentiality</w:t>
            </w:r>
          </w:p>
          <w:p w14:paraId="6AD5E43F" w14:textId="77777777" w:rsidR="00EA6CC6" w:rsidRPr="00EE1B34" w:rsidRDefault="00EA6CC6" w:rsidP="00537A9B">
            <w:pPr>
              <w:tabs>
                <w:tab w:val="left" w:pos="0"/>
              </w:tabs>
              <w:rPr>
                <w:rFonts w:ascii="Calibri" w:hAnsi="Calibri" w:cs="Arial"/>
                <w:color w:val="222222"/>
                <w:lang w:val="en-GB"/>
              </w:rPr>
            </w:pPr>
            <w:r w:rsidRPr="00EE1B34">
              <w:rPr>
                <w:rFonts w:ascii="Calibri" w:hAnsi="Calibri" w:cs="Arial"/>
                <w:color w:val="222222"/>
                <w:lang w:val="en-GB"/>
              </w:rPr>
              <w:t xml:space="preserve">This ITB or any part hereof, and all copies hereof </w:t>
            </w:r>
            <w:r>
              <w:rPr>
                <w:rFonts w:ascii="Calibri" w:hAnsi="Calibri" w:cs="Arial"/>
                <w:color w:val="222222"/>
                <w:lang w:val="en-GB"/>
              </w:rPr>
              <w:t>shall</w:t>
            </w:r>
            <w:r w:rsidRPr="00EE1B34">
              <w:rPr>
                <w:rFonts w:ascii="Calibri" w:hAnsi="Calibri" w:cs="Arial"/>
                <w:color w:val="222222"/>
                <w:lang w:val="en-GB"/>
              </w:rPr>
              <w:t xml:space="preserve"> be returned to DRC upon request. </w:t>
            </w:r>
            <w:r>
              <w:rPr>
                <w:rFonts w:ascii="Calibri" w:hAnsi="Calibri" w:cs="Arial"/>
                <w:color w:val="222222"/>
                <w:lang w:val="en-GB"/>
              </w:rPr>
              <w:t>T</w:t>
            </w:r>
            <w:r w:rsidRPr="00EE1B34">
              <w:rPr>
                <w:rFonts w:ascii="Calibri" w:hAnsi="Calibri" w:cs="Arial"/>
                <w:color w:val="222222"/>
                <w:lang w:val="en-GB"/>
              </w:rPr>
              <w:t>his ITB is confidential and proprietary to DRC, contains privileged information, part of which may be copyrighted, and is communicated to and received by Bidders on the condition that no part thereof, or any information concerning it may be copied, exhibited, or furnished to others without the prior written consent of DRC, except that Bidders may exhibit the specifications to prospective subcontractors for the sole purpose of obtaining offers from them. Notwithstanding the other provisions of the ITB, Bidders will be bound by the contents of this paragraph whether or not their company submits a Bid or responds in any other way to this ITB.</w:t>
            </w:r>
          </w:p>
          <w:p w14:paraId="2AA23A3A" w14:textId="77777777" w:rsidR="00EA6CC6" w:rsidRDefault="00EA6CC6" w:rsidP="00537A9B">
            <w:pPr>
              <w:tabs>
                <w:tab w:val="left" w:pos="0"/>
              </w:tabs>
              <w:rPr>
                <w:rFonts w:ascii="Calibri" w:hAnsi="Calibri" w:cs="Arial"/>
                <w:b/>
                <w:color w:val="222222"/>
                <w:lang w:val="uk-UA"/>
              </w:rPr>
            </w:pPr>
          </w:p>
          <w:p w14:paraId="788819E5" w14:textId="77777777" w:rsidR="00537A9B" w:rsidRDefault="00537A9B" w:rsidP="269DA64D">
            <w:pPr>
              <w:rPr>
                <w:rFonts w:ascii="Calibri" w:hAnsi="Calibri" w:cs="Arial"/>
                <w:b/>
                <w:bCs/>
                <w:color w:val="222222"/>
                <w:lang w:val="uk-UA"/>
              </w:rPr>
            </w:pPr>
          </w:p>
          <w:p w14:paraId="694512E1" w14:textId="71A28237" w:rsidR="269DA64D" w:rsidRDefault="269DA64D" w:rsidP="269DA64D">
            <w:pPr>
              <w:rPr>
                <w:rFonts w:ascii="Calibri" w:eastAsia="Times New Roman" w:hAnsi="Calibri"/>
                <w:b/>
                <w:bCs/>
                <w:color w:val="222222"/>
                <w:lang w:val="uk-UA"/>
              </w:rPr>
            </w:pPr>
          </w:p>
          <w:p w14:paraId="5E6DE10E" w14:textId="62E265EB" w:rsidR="269DA64D" w:rsidRDefault="269DA64D" w:rsidP="269DA64D">
            <w:pPr>
              <w:rPr>
                <w:rFonts w:ascii="Calibri" w:eastAsia="Times New Roman" w:hAnsi="Calibri"/>
                <w:b/>
                <w:bCs/>
                <w:color w:val="222222"/>
                <w:lang w:val="uk-UA"/>
              </w:rPr>
            </w:pPr>
          </w:p>
          <w:p w14:paraId="46079DFD" w14:textId="77777777" w:rsidR="00537A9B" w:rsidRDefault="00537A9B" w:rsidP="00537A9B">
            <w:pPr>
              <w:tabs>
                <w:tab w:val="left" w:pos="0"/>
              </w:tabs>
              <w:rPr>
                <w:rFonts w:ascii="Calibri" w:hAnsi="Calibri" w:cs="Arial"/>
                <w:b/>
                <w:color w:val="222222"/>
                <w:lang w:val="uk-UA"/>
              </w:rPr>
            </w:pPr>
          </w:p>
          <w:p w14:paraId="2CA087EE" w14:textId="77777777" w:rsidR="00EA6CC6" w:rsidRPr="00EE1B34" w:rsidRDefault="00EA6CC6" w:rsidP="00EA6CC6">
            <w:pPr>
              <w:pStyle w:val="1"/>
              <w:outlineLvl w:val="0"/>
              <w:rPr>
                <w:lang w:val="en-GB"/>
              </w:rPr>
            </w:pPr>
            <w:r w:rsidRPr="00EE1B34">
              <w:rPr>
                <w:lang w:val="en-GB"/>
              </w:rPr>
              <w:t>Collusive Bidding and Anti-Competitive Conduct</w:t>
            </w:r>
          </w:p>
          <w:p w14:paraId="258B8C88" w14:textId="77777777" w:rsidR="00EA6CC6" w:rsidRDefault="00EA6CC6" w:rsidP="00EA6CC6">
            <w:pPr>
              <w:tabs>
                <w:tab w:val="left" w:pos="0"/>
              </w:tabs>
              <w:rPr>
                <w:rFonts w:ascii="Calibri" w:hAnsi="Calibri" w:cs="Arial"/>
                <w:color w:val="222222"/>
                <w:lang w:val="uk-UA"/>
              </w:rPr>
            </w:pPr>
            <w:r w:rsidRPr="00EE1B34">
              <w:rPr>
                <w:rFonts w:ascii="Calibri" w:hAnsi="Calibri" w:cs="Arial"/>
                <w:color w:val="222222"/>
                <w:lang w:val="en-GB"/>
              </w:rPr>
              <w:t xml:space="preserve">Bidders and their employees, officers, advisers, agent or sub-contractors </w:t>
            </w:r>
            <w:r>
              <w:rPr>
                <w:rFonts w:ascii="Calibri" w:hAnsi="Calibri" w:cs="Arial"/>
                <w:color w:val="222222"/>
                <w:lang w:val="en-GB"/>
              </w:rPr>
              <w:t>shall</w:t>
            </w:r>
            <w:r w:rsidRPr="00EE1B34">
              <w:rPr>
                <w:rFonts w:ascii="Calibri" w:hAnsi="Calibri" w:cs="Arial"/>
                <w:color w:val="222222"/>
                <w:lang w:val="en-GB"/>
              </w:rPr>
              <w:t xml:space="preserve"> not engage in any collusive bidding or other anti-competitive conduct or any other similar conduct, in relations to:</w:t>
            </w:r>
          </w:p>
          <w:p w14:paraId="23F80C3B" w14:textId="77777777" w:rsidR="00537A9B" w:rsidRPr="00537A9B" w:rsidRDefault="00537A9B" w:rsidP="00EA6CC6">
            <w:pPr>
              <w:tabs>
                <w:tab w:val="left" w:pos="0"/>
              </w:tabs>
              <w:rPr>
                <w:rFonts w:ascii="Calibri" w:hAnsi="Calibri" w:cs="Arial"/>
                <w:color w:val="222222"/>
                <w:lang w:val="uk-UA"/>
              </w:rPr>
            </w:pPr>
          </w:p>
          <w:p w14:paraId="759AF36D" w14:textId="77777777" w:rsidR="00EA6CC6" w:rsidRPr="00EE1B34" w:rsidRDefault="00EA6CC6" w:rsidP="00AC54EF">
            <w:pPr>
              <w:numPr>
                <w:ilvl w:val="0"/>
                <w:numId w:val="7"/>
              </w:numPr>
              <w:tabs>
                <w:tab w:val="left" w:pos="0"/>
              </w:tabs>
              <w:rPr>
                <w:rFonts w:ascii="Calibri" w:hAnsi="Calibri" w:cs="Arial"/>
                <w:color w:val="222222"/>
                <w:lang w:val="en-GB"/>
              </w:rPr>
            </w:pPr>
            <w:r w:rsidRPr="00EE1B34">
              <w:rPr>
                <w:rFonts w:ascii="Calibri" w:hAnsi="Calibri" w:cs="Arial"/>
                <w:color w:val="222222"/>
                <w:lang w:val="en-GB"/>
              </w:rPr>
              <w:t>The preparation of submission of Bids,</w:t>
            </w:r>
          </w:p>
          <w:p w14:paraId="54799B60" w14:textId="77777777" w:rsidR="00EA6CC6" w:rsidRPr="00EE1B34" w:rsidRDefault="00EA6CC6" w:rsidP="00AC54EF">
            <w:pPr>
              <w:numPr>
                <w:ilvl w:val="0"/>
                <w:numId w:val="7"/>
              </w:numPr>
              <w:tabs>
                <w:tab w:val="left" w:pos="0"/>
              </w:tabs>
              <w:rPr>
                <w:rFonts w:ascii="Calibri" w:hAnsi="Calibri" w:cs="Arial"/>
                <w:color w:val="222222"/>
                <w:lang w:val="en-GB"/>
              </w:rPr>
            </w:pPr>
            <w:r w:rsidRPr="00EE1B34">
              <w:rPr>
                <w:rFonts w:ascii="Calibri" w:hAnsi="Calibri" w:cs="Arial"/>
                <w:color w:val="222222"/>
                <w:lang w:val="en-GB"/>
              </w:rPr>
              <w:t>The clarification of Bids,</w:t>
            </w:r>
          </w:p>
          <w:p w14:paraId="584A989A" w14:textId="77777777" w:rsidR="00EA6CC6" w:rsidRPr="00EE1B34" w:rsidRDefault="00EA6CC6" w:rsidP="00AC54EF">
            <w:pPr>
              <w:numPr>
                <w:ilvl w:val="0"/>
                <w:numId w:val="7"/>
              </w:numPr>
              <w:tabs>
                <w:tab w:val="left" w:pos="0"/>
              </w:tabs>
              <w:rPr>
                <w:rFonts w:ascii="Calibri" w:hAnsi="Calibri" w:cs="Arial"/>
                <w:color w:val="222222"/>
                <w:lang w:val="en-GB"/>
              </w:rPr>
            </w:pPr>
            <w:r w:rsidRPr="00EE1B34">
              <w:rPr>
                <w:rFonts w:ascii="Calibri" w:hAnsi="Calibri" w:cs="Arial"/>
                <w:color w:val="222222"/>
                <w:lang w:val="en-GB"/>
              </w:rPr>
              <w:t>The conduct and content of negotiations,</w:t>
            </w:r>
          </w:p>
          <w:p w14:paraId="40CD26E9" w14:textId="77777777" w:rsidR="00EA6CC6" w:rsidRPr="00537A9B" w:rsidRDefault="00EA6CC6" w:rsidP="00AC54EF">
            <w:pPr>
              <w:numPr>
                <w:ilvl w:val="0"/>
                <w:numId w:val="7"/>
              </w:numPr>
              <w:tabs>
                <w:tab w:val="left" w:pos="0"/>
              </w:tabs>
              <w:rPr>
                <w:rFonts w:ascii="Calibri" w:hAnsi="Calibri" w:cs="Arial"/>
                <w:color w:val="222222"/>
                <w:lang w:val="en-GB"/>
              </w:rPr>
            </w:pPr>
            <w:r w:rsidRPr="00EE1B34">
              <w:rPr>
                <w:rFonts w:ascii="Calibri" w:hAnsi="Calibri" w:cs="Arial"/>
                <w:color w:val="222222"/>
                <w:lang w:val="en-GB"/>
              </w:rPr>
              <w:t xml:space="preserve">Including final contract negotiations, </w:t>
            </w:r>
          </w:p>
          <w:p w14:paraId="7DF9ED6D" w14:textId="77777777" w:rsidR="00537A9B" w:rsidRPr="00EE1B34" w:rsidRDefault="00537A9B" w:rsidP="00537A9B">
            <w:pPr>
              <w:tabs>
                <w:tab w:val="left" w:pos="0"/>
              </w:tabs>
              <w:ind w:left="720"/>
              <w:rPr>
                <w:rFonts w:ascii="Calibri" w:hAnsi="Calibri" w:cs="Arial"/>
                <w:color w:val="222222"/>
                <w:lang w:val="en-GB"/>
              </w:rPr>
            </w:pPr>
          </w:p>
          <w:p w14:paraId="195A7FC1" w14:textId="77777777" w:rsidR="00EA6CC6" w:rsidRPr="00EE1B34" w:rsidRDefault="00EA6CC6" w:rsidP="00EA6CC6">
            <w:pPr>
              <w:tabs>
                <w:tab w:val="left" w:pos="0"/>
              </w:tabs>
              <w:rPr>
                <w:rFonts w:ascii="Calibri" w:hAnsi="Calibri" w:cs="Arial"/>
                <w:color w:val="222222"/>
                <w:lang w:val="en-GB"/>
              </w:rPr>
            </w:pPr>
            <w:r w:rsidRPr="00EE1B34">
              <w:rPr>
                <w:rFonts w:ascii="Calibri" w:hAnsi="Calibri" w:cs="Arial"/>
                <w:color w:val="222222"/>
                <w:lang w:val="en-GB"/>
              </w:rPr>
              <w:t>In respect of this ITB or procurement process, or any other procurement process being conducted by DRC in respect of any of its requirements.</w:t>
            </w:r>
          </w:p>
          <w:p w14:paraId="21D7B392" w14:textId="77777777" w:rsidR="00EA6CC6" w:rsidRPr="00EE1B34" w:rsidRDefault="00EA6CC6" w:rsidP="00EA6CC6">
            <w:pPr>
              <w:tabs>
                <w:tab w:val="left" w:pos="0"/>
              </w:tabs>
              <w:rPr>
                <w:rFonts w:ascii="Calibri" w:hAnsi="Calibri" w:cs="Arial"/>
                <w:color w:val="222222"/>
                <w:lang w:val="en-GB"/>
              </w:rPr>
            </w:pPr>
            <w:r w:rsidRPr="00EE1B34">
              <w:rPr>
                <w:rFonts w:ascii="Calibri" w:hAnsi="Calibri" w:cs="Arial"/>
                <w:color w:val="222222"/>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14:paraId="6B10A554" w14:textId="77777777" w:rsidR="00EA6CC6" w:rsidRDefault="00EA6CC6" w:rsidP="00EA6CC6">
            <w:pPr>
              <w:tabs>
                <w:tab w:val="left" w:pos="0"/>
              </w:tabs>
              <w:rPr>
                <w:rFonts w:ascii="Calibri" w:hAnsi="Calibri" w:cs="Arial"/>
                <w:color w:val="222222"/>
                <w:lang w:val="uk-UA"/>
              </w:rPr>
            </w:pPr>
          </w:p>
          <w:p w14:paraId="21419C76" w14:textId="77777777" w:rsidR="00A76BF3" w:rsidRDefault="00A76BF3" w:rsidP="269DA64D">
            <w:pPr>
              <w:rPr>
                <w:rFonts w:ascii="Calibri" w:hAnsi="Calibri" w:cs="Arial"/>
                <w:color w:val="222222"/>
                <w:lang w:val="uk-UA"/>
              </w:rPr>
            </w:pPr>
          </w:p>
          <w:p w14:paraId="78A377AE" w14:textId="77777777" w:rsidR="00EA6CC6" w:rsidRPr="00EE1B34" w:rsidRDefault="00EA6CC6" w:rsidP="00EA6CC6">
            <w:pPr>
              <w:pStyle w:val="1"/>
              <w:outlineLvl w:val="0"/>
              <w:rPr>
                <w:lang w:val="en-GB"/>
              </w:rPr>
            </w:pPr>
            <w:r w:rsidRPr="00EE1B34">
              <w:rPr>
                <w:lang w:val="en-GB"/>
              </w:rPr>
              <w:t>Improper Assistance</w:t>
            </w:r>
          </w:p>
          <w:p w14:paraId="32334B44" w14:textId="77777777" w:rsidR="00EA6CC6" w:rsidRPr="00EE1B34" w:rsidRDefault="00EA6CC6" w:rsidP="00EA6CC6">
            <w:pPr>
              <w:tabs>
                <w:tab w:val="left" w:pos="0"/>
              </w:tabs>
              <w:rPr>
                <w:rFonts w:ascii="Calibri" w:hAnsi="Calibri" w:cs="Arial"/>
                <w:color w:val="222222"/>
                <w:lang w:val="en-GB"/>
              </w:rPr>
            </w:pPr>
            <w:r w:rsidRPr="00EE1B34">
              <w:rPr>
                <w:rFonts w:ascii="Calibri" w:hAnsi="Calibri" w:cs="Arial"/>
                <w:color w:val="222222"/>
                <w:lang w:val="en-GB"/>
              </w:rPr>
              <w:t>Bids that, in the sole opinion of DRC, have been compiled:</w:t>
            </w:r>
          </w:p>
          <w:p w14:paraId="74DB4FAF" w14:textId="77777777" w:rsidR="00EA6CC6" w:rsidRPr="00EE1B34" w:rsidRDefault="00EA6CC6" w:rsidP="00AC54EF">
            <w:pPr>
              <w:numPr>
                <w:ilvl w:val="0"/>
                <w:numId w:val="8"/>
              </w:numPr>
              <w:tabs>
                <w:tab w:val="left" w:pos="0"/>
              </w:tabs>
              <w:rPr>
                <w:rFonts w:ascii="Calibri" w:hAnsi="Calibri" w:cs="Arial"/>
                <w:color w:val="222222"/>
                <w:lang w:val="en-GB"/>
              </w:rPr>
            </w:pPr>
            <w:r w:rsidRPr="00EE1B34">
              <w:rPr>
                <w:rFonts w:ascii="Calibri" w:hAnsi="Calibri" w:cs="Arial"/>
                <w:color w:val="222222"/>
                <w:lang w:val="en-GB"/>
              </w:rPr>
              <w:t>With the assistance of current or former employees of DRC, or current or former contractors of DRC in violation of confidentially obligations or by using information not otherwise available to the general public or which would provide a non-competitive benefit,</w:t>
            </w:r>
          </w:p>
          <w:p w14:paraId="1C8CE091" w14:textId="77777777" w:rsidR="00EA6CC6" w:rsidRPr="00EE1B34" w:rsidRDefault="00EA6CC6" w:rsidP="00AC54EF">
            <w:pPr>
              <w:numPr>
                <w:ilvl w:val="0"/>
                <w:numId w:val="8"/>
              </w:numPr>
              <w:tabs>
                <w:tab w:val="left" w:pos="0"/>
              </w:tabs>
              <w:rPr>
                <w:rFonts w:ascii="Calibri" w:hAnsi="Calibri" w:cs="Arial"/>
                <w:color w:val="222222"/>
                <w:lang w:val="en-GB"/>
              </w:rPr>
            </w:pPr>
            <w:r w:rsidRPr="00EE1B34">
              <w:rPr>
                <w:rFonts w:ascii="Calibri" w:hAnsi="Calibri" w:cs="Arial"/>
                <w:color w:val="222222"/>
                <w:lang w:val="en-GB"/>
              </w:rPr>
              <w:t>With the utilization of confidential and/or internal DRC information not made available to the public or to the other Bidders,</w:t>
            </w:r>
          </w:p>
          <w:p w14:paraId="4253DEF5" w14:textId="77777777" w:rsidR="002B3387" w:rsidRDefault="00EA6CC6" w:rsidP="00AC54EF">
            <w:pPr>
              <w:numPr>
                <w:ilvl w:val="0"/>
                <w:numId w:val="8"/>
              </w:numPr>
              <w:tabs>
                <w:tab w:val="left" w:pos="0"/>
              </w:tabs>
              <w:rPr>
                <w:rFonts w:ascii="Calibri" w:hAnsi="Calibri" w:cs="Arial"/>
                <w:color w:val="222222"/>
                <w:lang w:val="en-GB"/>
              </w:rPr>
            </w:pPr>
            <w:r w:rsidRPr="00EE1B34">
              <w:rPr>
                <w:rFonts w:ascii="Calibri" w:hAnsi="Calibri" w:cs="Arial"/>
                <w:color w:val="222222"/>
                <w:lang w:val="en-GB"/>
              </w:rPr>
              <w:t>In breach of an obligation of confidentially to DRC, or</w:t>
            </w:r>
            <w:r>
              <w:rPr>
                <w:rFonts w:ascii="Calibri" w:hAnsi="Calibri" w:cs="Arial"/>
                <w:color w:val="222222"/>
                <w:lang w:val="en-GB"/>
              </w:rPr>
              <w:t xml:space="preserve"> c</w:t>
            </w:r>
            <w:r w:rsidRPr="008330A3">
              <w:rPr>
                <w:rFonts w:ascii="Calibri" w:hAnsi="Calibri" w:cs="Arial"/>
                <w:color w:val="222222"/>
                <w:lang w:val="en-GB"/>
              </w:rPr>
              <w:t xml:space="preserve">ontrary to these terms and conditions for submission of a Bid, </w:t>
            </w:r>
          </w:p>
          <w:p w14:paraId="638FD50B" w14:textId="2CCF55A7" w:rsidR="00EA6CC6" w:rsidRPr="002B3387" w:rsidRDefault="00EA6CC6" w:rsidP="002B3387">
            <w:pPr>
              <w:tabs>
                <w:tab w:val="left" w:pos="0"/>
              </w:tabs>
              <w:ind w:left="720"/>
              <w:rPr>
                <w:rFonts w:ascii="Calibri" w:hAnsi="Calibri" w:cs="Arial"/>
                <w:color w:val="222222"/>
                <w:lang w:val="uk-UA"/>
              </w:rPr>
            </w:pPr>
            <w:r>
              <w:rPr>
                <w:rFonts w:ascii="Calibri" w:hAnsi="Calibri" w:cs="Arial"/>
                <w:color w:val="222222"/>
                <w:lang w:val="en-GB"/>
              </w:rPr>
              <w:t>s</w:t>
            </w:r>
            <w:r w:rsidRPr="00EE1B34">
              <w:rPr>
                <w:rFonts w:ascii="Calibri" w:hAnsi="Calibri" w:cs="Arial"/>
                <w:color w:val="222222"/>
                <w:lang w:val="en-GB"/>
              </w:rPr>
              <w:t>hall be excluded from further consideration</w:t>
            </w:r>
            <w:r w:rsidR="002B3387">
              <w:rPr>
                <w:rFonts w:ascii="Calibri" w:hAnsi="Calibri" w:cs="Arial"/>
                <w:color w:val="222222"/>
                <w:lang w:val="uk-UA"/>
              </w:rPr>
              <w:t>.</w:t>
            </w:r>
          </w:p>
          <w:p w14:paraId="6057426F" w14:textId="77777777" w:rsidR="00EA6CC6" w:rsidRPr="00EE1B34" w:rsidRDefault="00EA6CC6" w:rsidP="00EA6CC6">
            <w:pPr>
              <w:tabs>
                <w:tab w:val="left" w:pos="0"/>
              </w:tabs>
              <w:rPr>
                <w:rFonts w:ascii="Calibri" w:hAnsi="Calibri" w:cs="Arial"/>
                <w:color w:val="222222"/>
                <w:lang w:val="en-GB"/>
              </w:rPr>
            </w:pPr>
            <w:r w:rsidRPr="00EE1B34">
              <w:rPr>
                <w:rFonts w:ascii="Calibri" w:hAnsi="Calibri" w:cs="Arial"/>
                <w:color w:val="222222"/>
                <w:lang w:val="en-GB"/>
              </w:rPr>
              <w:t xml:space="preserve">Without limiting the operation of the above clause, a Bidder </w:t>
            </w:r>
            <w:r>
              <w:rPr>
                <w:rFonts w:ascii="Calibri" w:hAnsi="Calibri" w:cs="Arial"/>
                <w:color w:val="222222"/>
                <w:lang w:val="en-GB"/>
              </w:rPr>
              <w:t>shall</w:t>
            </w:r>
            <w:r w:rsidRPr="00EE1B34">
              <w:rPr>
                <w:rFonts w:ascii="Calibri" w:hAnsi="Calibri" w:cs="Arial"/>
                <w:color w:val="222222"/>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this ITB was an official, agent, </w:t>
            </w:r>
            <w:r>
              <w:rPr>
                <w:rFonts w:ascii="Calibri" w:hAnsi="Calibri" w:cs="Arial"/>
                <w:color w:val="222222"/>
                <w:lang w:val="en-GB"/>
              </w:rPr>
              <w:t>functionary</w:t>
            </w:r>
            <w:r w:rsidRPr="00EE1B34">
              <w:rPr>
                <w:rFonts w:ascii="Calibri" w:hAnsi="Calibri" w:cs="Arial"/>
                <w:color w:val="222222"/>
                <w:lang w:val="en-GB"/>
              </w:rPr>
              <w:t>, or employee of, or otherwise engaged by, DRC and was engaged directly, or indirectly, in the planning or performance of the requirement, project, or activity to which this ITB relates.</w:t>
            </w:r>
          </w:p>
          <w:p w14:paraId="0B580E94" w14:textId="1897718A" w:rsidR="269DA64D" w:rsidRDefault="269DA64D" w:rsidP="269DA64D">
            <w:pPr>
              <w:rPr>
                <w:rFonts w:ascii="Calibri" w:eastAsia="Times New Roman" w:hAnsi="Calibri"/>
                <w:color w:val="222222"/>
                <w:lang w:val="uk-UA"/>
              </w:rPr>
            </w:pPr>
          </w:p>
          <w:p w14:paraId="09EA950E" w14:textId="77777777" w:rsidR="00A76BF3" w:rsidRPr="00A76BF3" w:rsidRDefault="00A76BF3" w:rsidP="00EA6CC6">
            <w:pPr>
              <w:tabs>
                <w:tab w:val="left" w:pos="0"/>
              </w:tabs>
              <w:rPr>
                <w:rFonts w:ascii="Calibri" w:hAnsi="Calibri" w:cs="Arial"/>
                <w:color w:val="222222"/>
                <w:lang w:val="uk-UA"/>
              </w:rPr>
            </w:pPr>
          </w:p>
          <w:p w14:paraId="26DAB37D" w14:textId="77777777" w:rsidR="00EA6CC6" w:rsidRPr="00EE1B34" w:rsidRDefault="00EA6CC6" w:rsidP="00EA6CC6">
            <w:pPr>
              <w:pStyle w:val="1"/>
              <w:outlineLvl w:val="0"/>
              <w:rPr>
                <w:lang w:val="en-GB"/>
              </w:rPr>
            </w:pPr>
            <w:r w:rsidRPr="00EE1B34">
              <w:rPr>
                <w:lang w:val="en-GB"/>
              </w:rPr>
              <w:t>Corrupt Practices</w:t>
            </w:r>
          </w:p>
          <w:p w14:paraId="2F247E81" w14:textId="77777777" w:rsidR="00EA6CC6" w:rsidRPr="00461C7E" w:rsidRDefault="00EA6CC6" w:rsidP="00EA6CC6">
            <w:pPr>
              <w:tabs>
                <w:tab w:val="left" w:pos="0"/>
              </w:tabs>
              <w:rPr>
                <w:rFonts w:ascii="Calibri" w:hAnsi="Calibri" w:cs="Arial"/>
                <w:color w:val="222222"/>
                <w:lang w:val="en-GB"/>
              </w:rPr>
            </w:pPr>
            <w:r w:rsidRPr="00461C7E">
              <w:rPr>
                <w:rFonts w:ascii="Calibri" w:hAnsi="Calibri" w:cs="Arial"/>
                <w:color w:val="222222"/>
                <w:lang w:val="en-GB"/>
              </w:rPr>
              <w:t xml:space="preserve">DRC has zero tolerance for corruption. </w:t>
            </w:r>
          </w:p>
          <w:p w14:paraId="2615E844" w14:textId="77777777" w:rsidR="00EA6CC6" w:rsidRDefault="00EA6CC6" w:rsidP="00EA6CC6">
            <w:pPr>
              <w:tabs>
                <w:tab w:val="left" w:pos="0"/>
              </w:tabs>
              <w:rPr>
                <w:rFonts w:ascii="Calibri" w:hAnsi="Calibri" w:cs="Arial"/>
                <w:color w:val="222222"/>
                <w:lang w:val="en-GB"/>
              </w:rPr>
            </w:pPr>
          </w:p>
          <w:p w14:paraId="317C4488" w14:textId="77777777" w:rsidR="00EA6CC6" w:rsidRDefault="00EA6CC6" w:rsidP="00EA6CC6">
            <w:pPr>
              <w:tabs>
                <w:tab w:val="left" w:pos="0"/>
              </w:tabs>
              <w:rPr>
                <w:rFonts w:ascii="Calibri" w:hAnsi="Calibri" w:cs="Arial"/>
                <w:color w:val="222222"/>
                <w:lang w:val="en-GB"/>
              </w:rPr>
            </w:pPr>
            <w:r w:rsidRPr="00461C7E">
              <w:rPr>
                <w:rFonts w:ascii="Calibri" w:hAnsi="Calibri" w:cs="Arial"/>
                <w:color w:val="222222"/>
                <w:lang w:val="en-GB"/>
              </w:rPr>
              <w:t xml:space="preserve">The </w:t>
            </w:r>
            <w:r>
              <w:rPr>
                <w:rFonts w:ascii="Calibri" w:hAnsi="Calibri" w:cs="Arial"/>
                <w:color w:val="222222"/>
                <w:lang w:val="en-GB"/>
              </w:rPr>
              <w:t>Bidder</w:t>
            </w:r>
            <w:r w:rsidRPr="00461C7E">
              <w:rPr>
                <w:rFonts w:ascii="Calibri" w:hAnsi="Calibri" w:cs="Arial"/>
                <w:color w:val="222222"/>
                <w:lang w:val="en-GB"/>
              </w:rPr>
              <w:t xml:space="preserve"> represents and warrants that neither it nor any of its</w:t>
            </w:r>
            <w:r>
              <w:rPr>
                <w:rFonts w:ascii="Calibri" w:hAnsi="Calibri" w:cs="Arial"/>
                <w:color w:val="222222"/>
                <w:lang w:val="en-GB"/>
              </w:rPr>
              <w:t xml:space="preserve"> potential</w:t>
            </w:r>
            <w:r w:rsidRPr="00461C7E">
              <w:rPr>
                <w:rFonts w:ascii="Calibri" w:hAnsi="Calibri" w:cs="Arial"/>
                <w:color w:val="222222"/>
                <w:lang w:val="en-GB"/>
              </w:rPr>
              <w:t xml:space="preserve"> subcontractors are engaged in any form of corruption, defined by DRC as the misuse of entrusted power for private gain.</w:t>
            </w:r>
          </w:p>
          <w:p w14:paraId="075DE85B" w14:textId="77777777" w:rsidR="00EA6CC6" w:rsidRPr="00461C7E" w:rsidRDefault="00EA6CC6" w:rsidP="00EA6CC6">
            <w:pPr>
              <w:tabs>
                <w:tab w:val="left" w:pos="0"/>
              </w:tabs>
              <w:rPr>
                <w:rFonts w:ascii="Calibri" w:hAnsi="Calibri" w:cs="Arial"/>
                <w:color w:val="222222"/>
                <w:lang w:val="en-GB"/>
              </w:rPr>
            </w:pPr>
            <w:r w:rsidRPr="00461C7E">
              <w:rPr>
                <w:rFonts w:ascii="Calibri" w:hAnsi="Calibri" w:cs="Arial"/>
                <w:color w:val="222222"/>
                <w:lang w:val="en-GB"/>
              </w:rPr>
              <w:t xml:space="preserve"> </w:t>
            </w:r>
          </w:p>
          <w:p w14:paraId="38A7A175" w14:textId="77777777" w:rsidR="00EA6CC6" w:rsidRDefault="00EA6CC6" w:rsidP="00EA6CC6">
            <w:pPr>
              <w:tabs>
                <w:tab w:val="left" w:pos="0"/>
              </w:tabs>
              <w:rPr>
                <w:rFonts w:ascii="Calibri" w:hAnsi="Calibri" w:cs="Arial"/>
                <w:color w:val="222222"/>
                <w:lang w:val="en-GB"/>
              </w:rPr>
            </w:pPr>
            <w:r w:rsidRPr="00461C7E">
              <w:rPr>
                <w:rFonts w:ascii="Calibri" w:hAnsi="Calibri" w:cs="Arial"/>
                <w:color w:val="222222"/>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w:t>
            </w:r>
            <w:r>
              <w:rPr>
                <w:rFonts w:ascii="Calibri" w:hAnsi="Calibri" w:cs="Arial"/>
                <w:color w:val="222222"/>
                <w:lang w:val="en-GB"/>
              </w:rPr>
              <w:t>reject the submitted offer</w:t>
            </w:r>
            <w:r w:rsidRPr="00461C7E">
              <w:rPr>
                <w:rFonts w:ascii="Calibri" w:hAnsi="Calibri" w:cs="Arial"/>
                <w:color w:val="222222"/>
                <w:lang w:val="en-GB"/>
              </w:rPr>
              <w:t xml:space="preserve">, and to take such additional action, civil and/or criminal, as may be appropriate. </w:t>
            </w:r>
          </w:p>
          <w:p w14:paraId="11E9DA67" w14:textId="77777777" w:rsidR="00EA6CC6" w:rsidRDefault="00EA6CC6" w:rsidP="00EA6CC6">
            <w:pPr>
              <w:tabs>
                <w:tab w:val="left" w:pos="0"/>
              </w:tabs>
              <w:rPr>
                <w:rFonts w:ascii="Calibri" w:hAnsi="Calibri" w:cs="Arial"/>
                <w:color w:val="222222"/>
                <w:lang w:val="uk-UA"/>
              </w:rPr>
            </w:pPr>
          </w:p>
          <w:p w14:paraId="07650146" w14:textId="77777777" w:rsidR="00A76BF3" w:rsidRDefault="00A76BF3" w:rsidP="00EA6CC6">
            <w:pPr>
              <w:tabs>
                <w:tab w:val="left" w:pos="0"/>
              </w:tabs>
              <w:rPr>
                <w:rFonts w:ascii="Calibri" w:hAnsi="Calibri" w:cs="Arial"/>
                <w:color w:val="222222"/>
                <w:lang w:val="uk-UA"/>
              </w:rPr>
            </w:pPr>
          </w:p>
          <w:p w14:paraId="48EE7CF9" w14:textId="77777777" w:rsidR="00A76BF3" w:rsidRDefault="00A76BF3" w:rsidP="00EA6CC6">
            <w:pPr>
              <w:tabs>
                <w:tab w:val="left" w:pos="0"/>
              </w:tabs>
              <w:rPr>
                <w:rFonts w:ascii="Calibri" w:hAnsi="Calibri" w:cs="Arial"/>
                <w:color w:val="222222"/>
                <w:lang w:val="uk-UA"/>
              </w:rPr>
            </w:pPr>
          </w:p>
          <w:p w14:paraId="003D2C2F" w14:textId="4C7E53C3" w:rsidR="00A76BF3" w:rsidRDefault="00A76BF3" w:rsidP="00EA6CC6">
            <w:pPr>
              <w:tabs>
                <w:tab w:val="left" w:pos="0"/>
              </w:tabs>
              <w:rPr>
                <w:rFonts w:ascii="Calibri" w:hAnsi="Calibri" w:cs="Arial"/>
                <w:color w:val="222222"/>
                <w:lang w:val="uk-UA"/>
              </w:rPr>
            </w:pPr>
          </w:p>
          <w:p w14:paraId="45D4C4BD" w14:textId="77777777" w:rsidR="00A76BF3" w:rsidRDefault="00A76BF3" w:rsidP="00EA6CC6">
            <w:pPr>
              <w:tabs>
                <w:tab w:val="left" w:pos="0"/>
              </w:tabs>
              <w:rPr>
                <w:rFonts w:ascii="Calibri" w:hAnsi="Calibri" w:cs="Arial"/>
                <w:color w:val="222222"/>
                <w:lang w:val="uk-UA"/>
              </w:rPr>
            </w:pPr>
          </w:p>
          <w:p w14:paraId="536C4D2D" w14:textId="77777777" w:rsidR="00EA6CC6" w:rsidRPr="00461C7E" w:rsidRDefault="00EA6CC6" w:rsidP="00EA6CC6">
            <w:pPr>
              <w:tabs>
                <w:tab w:val="left" w:pos="0"/>
              </w:tabs>
              <w:rPr>
                <w:rFonts w:ascii="Calibri" w:hAnsi="Calibri" w:cs="Arial"/>
                <w:color w:val="222222"/>
                <w:lang w:val="en-GB"/>
              </w:rPr>
            </w:pPr>
            <w:r w:rsidRPr="00461C7E">
              <w:rPr>
                <w:rFonts w:ascii="Calibri" w:hAnsi="Calibri" w:cs="Arial"/>
                <w:color w:val="222222"/>
                <w:lang w:val="en-GB"/>
              </w:rPr>
              <w:t xml:space="preserve">The </w:t>
            </w:r>
            <w:r>
              <w:rPr>
                <w:rFonts w:ascii="Calibri" w:hAnsi="Calibri" w:cs="Arial"/>
                <w:color w:val="222222"/>
                <w:lang w:val="en-GB"/>
              </w:rPr>
              <w:t>Bidder</w:t>
            </w:r>
            <w:r w:rsidRPr="00461C7E">
              <w:rPr>
                <w:rFonts w:ascii="Calibri" w:hAnsi="Calibri" w:cs="Arial"/>
                <w:color w:val="222222"/>
                <w:lang w:val="en-GB"/>
              </w:rPr>
              <w:t xml:space="preserve"> agrees to accurately communicate DRC’s policy with regards to Anti- Corruption to Third Parties. The </w:t>
            </w:r>
            <w:r>
              <w:rPr>
                <w:rFonts w:ascii="Calibri" w:hAnsi="Calibri" w:cs="Arial"/>
                <w:color w:val="222222"/>
                <w:lang w:val="en-GB"/>
              </w:rPr>
              <w:t>Bidder</w:t>
            </w:r>
            <w:r w:rsidRPr="00461C7E">
              <w:rPr>
                <w:rFonts w:ascii="Calibri" w:hAnsi="Calibri" w:cs="Arial"/>
                <w:color w:val="222222"/>
                <w:lang w:val="en-GB"/>
              </w:rPr>
              <w:t xml:space="preserve"> furthermore agrees to inform DRC immediately of any suspicion or information it receives from any source alleging a violation of this</w:t>
            </w:r>
            <w:r>
              <w:rPr>
                <w:rFonts w:ascii="Calibri" w:hAnsi="Calibri" w:cs="Arial"/>
                <w:color w:val="222222"/>
                <w:lang w:val="en-GB"/>
              </w:rPr>
              <w:t xml:space="preserve"> policy to</w:t>
            </w:r>
            <w:r w:rsidRPr="00461C7E">
              <w:rPr>
                <w:rFonts w:ascii="Calibri" w:hAnsi="Calibri" w:cs="Arial"/>
                <w:color w:val="222222"/>
                <w:lang w:val="en-GB"/>
              </w:rPr>
              <w:t xml:space="preserve"> the contact details of the specific DRC country operations via </w:t>
            </w:r>
            <w:hyperlink r:id="rId11" w:history="1">
              <w:r w:rsidRPr="00B509B8">
                <w:rPr>
                  <w:rStyle w:val="af2"/>
                  <w:rFonts w:ascii="Calibri" w:hAnsi="Calibri" w:cs="Arial"/>
                  <w:lang w:val="en-GB"/>
                </w:rPr>
                <w:t>www.drc.dk/where-we-work</w:t>
              </w:r>
            </w:hyperlink>
            <w:r w:rsidRPr="00461C7E">
              <w:rPr>
                <w:rFonts w:ascii="Calibri" w:hAnsi="Calibri" w:cs="Arial"/>
                <w:color w:val="222222"/>
                <w:lang w:val="en-GB"/>
              </w:rPr>
              <w:t xml:space="preserve">, or via DRC’s Code of Conduct Reporting Mechanism: </w:t>
            </w:r>
            <w:hyperlink r:id="rId12" w:history="1">
              <w:r w:rsidRPr="00B509B8">
                <w:rPr>
                  <w:rStyle w:val="af2"/>
                  <w:rFonts w:ascii="Calibri" w:hAnsi="Calibri" w:cs="Arial"/>
                  <w:lang w:val="en-GB"/>
                </w:rPr>
                <w:t>www.drc.dk/relief-work/concerns-complaints/code-of-conduct-reporting-mechanism</w:t>
              </w:r>
            </w:hyperlink>
            <w:r w:rsidRPr="00461C7E">
              <w:rPr>
                <w:rFonts w:ascii="Calibri" w:hAnsi="Calibri" w:cs="Arial"/>
                <w:color w:val="222222"/>
                <w:lang w:val="en-GB"/>
              </w:rPr>
              <w:t xml:space="preserve">. Reports of suspected corruption can also be reported directly to DRC HQ at </w:t>
            </w:r>
            <w:hyperlink r:id="rId13" w:history="1">
              <w:r w:rsidRPr="00B509B8">
                <w:rPr>
                  <w:rStyle w:val="af2"/>
                  <w:rFonts w:ascii="Calibri" w:hAnsi="Calibri" w:cs="Arial"/>
                  <w:lang w:val="en-GB"/>
                </w:rPr>
                <w:t>c.o.conduct@drc.dk</w:t>
              </w:r>
            </w:hyperlink>
            <w:r w:rsidRPr="00461C7E">
              <w:rPr>
                <w:rFonts w:ascii="Calibri" w:hAnsi="Calibri" w:cs="Arial"/>
                <w:color w:val="222222"/>
                <w:lang w:val="en-GB"/>
              </w:rPr>
              <w:t xml:space="preserve">. </w:t>
            </w:r>
          </w:p>
          <w:p w14:paraId="7CD9942E" w14:textId="767DA64C" w:rsidR="00EA6CC6" w:rsidRDefault="00EA6CC6" w:rsidP="269DA64D">
            <w:pPr>
              <w:rPr>
                <w:rFonts w:ascii="Calibri" w:hAnsi="Calibri" w:cs="Arial"/>
                <w:color w:val="222222"/>
                <w:lang w:val="uk-UA"/>
              </w:rPr>
            </w:pPr>
          </w:p>
          <w:p w14:paraId="4D6196FD" w14:textId="33EA389C" w:rsidR="008F2FD0" w:rsidRDefault="008F2FD0" w:rsidP="269DA64D">
            <w:pPr>
              <w:rPr>
                <w:rFonts w:ascii="Calibri" w:hAnsi="Calibri" w:cs="Arial"/>
                <w:color w:val="222222"/>
                <w:lang w:val="uk-UA"/>
              </w:rPr>
            </w:pPr>
          </w:p>
          <w:p w14:paraId="3B8A8433" w14:textId="4BFE75F6" w:rsidR="008F2FD0" w:rsidRDefault="008F2FD0" w:rsidP="269DA64D">
            <w:pPr>
              <w:rPr>
                <w:rFonts w:ascii="Calibri" w:hAnsi="Calibri" w:cs="Arial"/>
                <w:color w:val="222222"/>
                <w:lang w:val="uk-UA"/>
              </w:rPr>
            </w:pPr>
          </w:p>
          <w:p w14:paraId="4216AAF0" w14:textId="77777777" w:rsidR="00EA6CC6" w:rsidRPr="00A3096B" w:rsidRDefault="00EA6CC6" w:rsidP="00EA6CC6">
            <w:pPr>
              <w:pStyle w:val="1"/>
              <w:outlineLvl w:val="0"/>
              <w:rPr>
                <w:lang w:val="en-GB"/>
              </w:rPr>
            </w:pPr>
            <w:r w:rsidRPr="00EE1B34">
              <w:rPr>
                <w:lang w:val="en-GB"/>
              </w:rPr>
              <w:t>Conflict of Interest</w:t>
            </w:r>
          </w:p>
          <w:p w14:paraId="7AA88756" w14:textId="77777777" w:rsidR="00EA6CC6" w:rsidRPr="00EE1B34" w:rsidRDefault="00EA6CC6" w:rsidP="00EA6CC6">
            <w:pPr>
              <w:tabs>
                <w:tab w:val="left" w:pos="0"/>
              </w:tabs>
              <w:rPr>
                <w:rFonts w:ascii="Calibri" w:hAnsi="Calibri" w:cs="Arial"/>
                <w:color w:val="222222"/>
                <w:lang w:val="en-GB"/>
              </w:rPr>
            </w:pPr>
            <w:r w:rsidRPr="00EE1B34">
              <w:rPr>
                <w:rFonts w:ascii="Calibri" w:hAnsi="Calibri" w:cs="Arial"/>
                <w:color w:val="222222"/>
                <w:lang w:val="en-GB"/>
              </w:rPr>
              <w:t xml:space="preserve">A Bidder </w:t>
            </w:r>
            <w:r>
              <w:rPr>
                <w:rFonts w:ascii="Calibri" w:hAnsi="Calibri" w:cs="Arial"/>
                <w:color w:val="222222"/>
                <w:lang w:val="en-GB"/>
              </w:rPr>
              <w:t>shall</w:t>
            </w:r>
            <w:r w:rsidRPr="00EE1B34">
              <w:rPr>
                <w:rFonts w:ascii="Calibri" w:hAnsi="Calibri" w:cs="Arial"/>
                <w:color w:val="222222"/>
                <w:lang w:val="en-GB"/>
              </w:rPr>
              <w:t xml:space="preserve"> not, and </w:t>
            </w:r>
            <w:r>
              <w:rPr>
                <w:rFonts w:ascii="Calibri" w:hAnsi="Calibri" w:cs="Arial"/>
                <w:color w:val="222222"/>
                <w:lang w:val="en-GB"/>
              </w:rPr>
              <w:t>shall</w:t>
            </w:r>
            <w:r w:rsidRPr="00EE1B34">
              <w:rPr>
                <w:rFonts w:ascii="Calibri" w:hAnsi="Calibri" w:cs="Arial"/>
                <w:color w:val="222222"/>
                <w:lang w:val="en-GB"/>
              </w:rPr>
              <w:t xml:space="preserve"> ensure that its employees, officers, advisers, agents or subcontractors do not place themselves in a position that may, or does, give rise to an actual, potential or perceived conflict of interest between the interests of DRC and the Bidder’s interests during the procurement process.</w:t>
            </w:r>
          </w:p>
          <w:p w14:paraId="2E5CD964" w14:textId="77777777" w:rsidR="00EA6CC6" w:rsidRDefault="00EA6CC6" w:rsidP="00EA6CC6">
            <w:pPr>
              <w:tabs>
                <w:tab w:val="left" w:pos="0"/>
              </w:tabs>
              <w:rPr>
                <w:rFonts w:ascii="Calibri" w:hAnsi="Calibri" w:cs="Arial"/>
                <w:color w:val="222222"/>
                <w:lang w:val="uk-UA"/>
              </w:rPr>
            </w:pPr>
          </w:p>
          <w:p w14:paraId="427B098D" w14:textId="77777777" w:rsidR="00A76BF3" w:rsidRPr="00A76BF3" w:rsidRDefault="00A76BF3" w:rsidP="00EA6CC6">
            <w:pPr>
              <w:tabs>
                <w:tab w:val="left" w:pos="0"/>
              </w:tabs>
              <w:rPr>
                <w:rFonts w:ascii="Calibri" w:hAnsi="Calibri" w:cs="Arial"/>
                <w:color w:val="222222"/>
                <w:lang w:val="uk-UA"/>
              </w:rPr>
            </w:pPr>
          </w:p>
          <w:p w14:paraId="3B0CA194" w14:textId="77777777" w:rsidR="00EA6CC6" w:rsidRPr="00EE1B34" w:rsidRDefault="00EA6CC6" w:rsidP="00EA6CC6">
            <w:pPr>
              <w:tabs>
                <w:tab w:val="left" w:pos="0"/>
              </w:tabs>
              <w:rPr>
                <w:rFonts w:ascii="Calibri" w:hAnsi="Calibri" w:cs="Arial"/>
                <w:color w:val="222222"/>
                <w:lang w:val="en-GB"/>
              </w:rPr>
            </w:pPr>
            <w:r w:rsidRPr="00EE1B34">
              <w:rPr>
                <w:rFonts w:ascii="Calibri" w:hAnsi="Calibri" w:cs="Arial"/>
                <w:color w:val="222222"/>
                <w:lang w:val="en-GB"/>
              </w:rPr>
              <w:t xml:space="preserve">If during any stage of the procurement process or performance of any DRC contract a conflict of interest arises, or appears likely to arise, the Bidder </w:t>
            </w:r>
            <w:r>
              <w:rPr>
                <w:rFonts w:ascii="Calibri" w:hAnsi="Calibri" w:cs="Arial"/>
                <w:color w:val="222222"/>
                <w:lang w:val="en-GB"/>
              </w:rPr>
              <w:t>shall</w:t>
            </w:r>
            <w:r w:rsidRPr="00EE1B34">
              <w:rPr>
                <w:rFonts w:ascii="Calibri" w:hAnsi="Calibri" w:cs="Arial"/>
                <w:color w:val="2222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Pr>
                <w:rFonts w:ascii="Calibri" w:hAnsi="Calibri" w:cs="Arial"/>
                <w:color w:val="222222"/>
                <w:lang w:val="en-GB"/>
              </w:rPr>
              <w:t>shall</w:t>
            </w:r>
            <w:r w:rsidRPr="00EE1B34">
              <w:rPr>
                <w:rFonts w:ascii="Calibri" w:hAnsi="Calibri" w:cs="Arial"/>
                <w:color w:val="222222"/>
                <w:lang w:val="en-GB"/>
              </w:rPr>
              <w:t xml:space="preserve"> take steps as DRC may reasonably require, to resolve or otherwise deal with the conflict to the satisfaction of DRC.</w:t>
            </w:r>
          </w:p>
          <w:p w14:paraId="6E9F72D8" w14:textId="7AFA6AB1" w:rsidR="00EA6CC6" w:rsidRDefault="00EA6CC6" w:rsidP="00EA6CC6">
            <w:pPr>
              <w:tabs>
                <w:tab w:val="left" w:pos="0"/>
              </w:tabs>
              <w:rPr>
                <w:rFonts w:ascii="Calibri" w:hAnsi="Calibri" w:cs="Arial"/>
                <w:color w:val="222222"/>
                <w:lang w:val="uk-UA"/>
              </w:rPr>
            </w:pPr>
          </w:p>
          <w:p w14:paraId="73DBFA57" w14:textId="77777777" w:rsidR="006A45C6" w:rsidRDefault="006A45C6" w:rsidP="00EA6CC6">
            <w:pPr>
              <w:tabs>
                <w:tab w:val="left" w:pos="0"/>
              </w:tabs>
              <w:rPr>
                <w:rFonts w:ascii="Calibri" w:hAnsi="Calibri" w:cs="Arial"/>
                <w:color w:val="222222"/>
                <w:lang w:val="uk-UA"/>
              </w:rPr>
            </w:pPr>
          </w:p>
          <w:p w14:paraId="7605BEA1" w14:textId="77777777" w:rsidR="00EA6CC6" w:rsidRPr="00EE1B34" w:rsidRDefault="00EA6CC6" w:rsidP="00EA6CC6">
            <w:pPr>
              <w:pStyle w:val="1"/>
              <w:outlineLvl w:val="0"/>
              <w:rPr>
                <w:lang w:val="en-GB"/>
              </w:rPr>
            </w:pPr>
            <w:r w:rsidRPr="00EE1B34">
              <w:rPr>
                <w:lang w:val="en-GB"/>
              </w:rPr>
              <w:t>Withdrawal/Modification of Bids</w:t>
            </w:r>
          </w:p>
          <w:p w14:paraId="556F118F" w14:textId="77777777" w:rsidR="00EA6CC6" w:rsidRPr="00EE1B34" w:rsidRDefault="00EA6CC6" w:rsidP="00EA6CC6">
            <w:pPr>
              <w:tabs>
                <w:tab w:val="left" w:pos="0"/>
              </w:tabs>
              <w:rPr>
                <w:rFonts w:ascii="Calibri" w:hAnsi="Calibri" w:cs="Arial"/>
                <w:color w:val="222222"/>
                <w:lang w:val="en-GB"/>
              </w:rPr>
            </w:pPr>
            <w:r w:rsidRPr="00EE1B34">
              <w:rPr>
                <w:rFonts w:ascii="Calibri" w:hAnsi="Calibri" w:cs="Arial"/>
                <w:color w:val="222222"/>
                <w:lang w:val="en-GB"/>
              </w:rPr>
              <w:t xml:space="preserve">Requests to withdraw a Bid </w:t>
            </w:r>
            <w:r>
              <w:rPr>
                <w:rFonts w:ascii="Calibri" w:hAnsi="Calibri" w:cs="Arial"/>
                <w:color w:val="222222"/>
                <w:lang w:val="en-GB"/>
              </w:rPr>
              <w:t xml:space="preserve">after the Bid closure time </w:t>
            </w:r>
            <w:r w:rsidRPr="00EE1B34">
              <w:rPr>
                <w:rFonts w:ascii="Calibri" w:hAnsi="Calibri" w:cs="Arial"/>
                <w:color w:val="222222"/>
                <w:lang w:val="en-GB"/>
              </w:rPr>
              <w:t xml:space="preserve">shall not be honoured. </w:t>
            </w:r>
          </w:p>
          <w:p w14:paraId="532BD58D" w14:textId="77777777" w:rsidR="00EA6CC6" w:rsidRPr="00EE1B34" w:rsidRDefault="00EA6CC6" w:rsidP="00EA6CC6">
            <w:pPr>
              <w:tabs>
                <w:tab w:val="left" w:pos="0"/>
              </w:tabs>
              <w:rPr>
                <w:rFonts w:ascii="Calibri" w:hAnsi="Calibri" w:cs="Arial"/>
                <w:color w:val="222222"/>
                <w:lang w:val="en-GB"/>
              </w:rPr>
            </w:pPr>
            <w:r w:rsidRPr="00EE1B34">
              <w:rPr>
                <w:rFonts w:ascii="Calibri" w:hAnsi="Calibri" w:cs="Arial"/>
                <w:color w:val="222222"/>
                <w:lang w:val="en-GB"/>
              </w:rPr>
              <w:t>Withdrawal of a Bid may result in your suspension or removal from the DRC suppliers List.</w:t>
            </w:r>
          </w:p>
          <w:p w14:paraId="53AC55C4" w14:textId="77777777" w:rsidR="00EA6CC6" w:rsidRPr="00EE1B34" w:rsidRDefault="00EA6CC6" w:rsidP="00EA6CC6">
            <w:pPr>
              <w:tabs>
                <w:tab w:val="left" w:pos="0"/>
              </w:tabs>
              <w:rPr>
                <w:rFonts w:ascii="Calibri" w:hAnsi="Calibri" w:cs="Arial"/>
                <w:color w:val="222222"/>
                <w:lang w:val="en-GB"/>
              </w:rPr>
            </w:pPr>
          </w:p>
          <w:p w14:paraId="15632E5A" w14:textId="77777777" w:rsidR="00EA6CC6" w:rsidRDefault="00EA6CC6" w:rsidP="00EA6CC6">
            <w:pPr>
              <w:tabs>
                <w:tab w:val="left" w:pos="0"/>
              </w:tabs>
              <w:rPr>
                <w:rFonts w:ascii="Calibri" w:hAnsi="Calibri" w:cs="Arial"/>
                <w:color w:val="222222"/>
                <w:lang w:val="en-GB"/>
              </w:rPr>
            </w:pPr>
            <w:r w:rsidRPr="00EE1B34">
              <w:rPr>
                <w:rFonts w:ascii="Calibri" w:hAnsi="Calibri" w:cs="Arial"/>
                <w:color w:val="222222"/>
                <w:lang w:val="en-GB"/>
              </w:rPr>
              <w:t>A Bidder may modify its Bid prior to the ITB closure. Any such modification shall be submitted in writing and in a sealed envelope, marked with the original Bid number. No modification shall be allowed after the ITB closure.</w:t>
            </w:r>
          </w:p>
          <w:p w14:paraId="18F5E6A0" w14:textId="77777777" w:rsidR="00EA6CC6" w:rsidRDefault="00EA6CC6" w:rsidP="00EA6CC6">
            <w:pPr>
              <w:tabs>
                <w:tab w:val="left" w:pos="0"/>
              </w:tabs>
              <w:rPr>
                <w:rFonts w:ascii="Calibri" w:hAnsi="Calibri" w:cs="Arial"/>
                <w:color w:val="222222"/>
                <w:lang w:val="uk-UA"/>
              </w:rPr>
            </w:pPr>
          </w:p>
          <w:p w14:paraId="6ED9D7F8" w14:textId="2694BBB6" w:rsidR="269DA64D" w:rsidRDefault="269DA64D" w:rsidP="269DA64D">
            <w:pPr>
              <w:rPr>
                <w:rFonts w:ascii="Calibri" w:eastAsia="Times New Roman" w:hAnsi="Calibri"/>
                <w:color w:val="222222"/>
                <w:lang w:val="uk-UA"/>
              </w:rPr>
            </w:pPr>
          </w:p>
          <w:p w14:paraId="2C9D36E2" w14:textId="77777777" w:rsidR="00EA6CC6" w:rsidRPr="00DB4E50" w:rsidRDefault="00EA6CC6" w:rsidP="00EA6CC6">
            <w:pPr>
              <w:pStyle w:val="1"/>
              <w:outlineLvl w:val="0"/>
              <w:rPr>
                <w:lang w:val="en-GB"/>
              </w:rPr>
            </w:pPr>
            <w:r w:rsidRPr="00DB4E50">
              <w:rPr>
                <w:lang w:val="en-GB"/>
              </w:rPr>
              <w:t>LATE BIDS</w:t>
            </w:r>
          </w:p>
          <w:p w14:paraId="264F3CC4" w14:textId="77777777" w:rsidR="00EA6CC6" w:rsidRPr="00EE1B34" w:rsidRDefault="00EA6CC6" w:rsidP="00EA6CC6">
            <w:pPr>
              <w:tabs>
                <w:tab w:val="left" w:pos="0"/>
              </w:tabs>
              <w:rPr>
                <w:rFonts w:ascii="Calibri" w:hAnsi="Calibri" w:cs="Arial"/>
                <w:color w:val="222222"/>
                <w:lang w:val="en-GB"/>
              </w:rPr>
            </w:pPr>
            <w:r w:rsidRPr="00DB4E50">
              <w:rPr>
                <w:rFonts w:ascii="Calibri" w:hAnsi="Calibri" w:cs="Arial"/>
                <w:color w:val="222222"/>
                <w:lang w:val="en-GB"/>
              </w:rPr>
              <w:t>All Bids received after the ITB closure will be rejected</w:t>
            </w:r>
            <w:r>
              <w:rPr>
                <w:rFonts w:ascii="Calibri" w:hAnsi="Calibri" w:cs="Arial"/>
                <w:color w:val="222222"/>
                <w:lang w:val="en-GB"/>
              </w:rPr>
              <w:t>.</w:t>
            </w:r>
          </w:p>
          <w:p w14:paraId="48DAFBAD" w14:textId="77777777" w:rsidR="00EA6CC6" w:rsidRPr="00EE1B34" w:rsidRDefault="00EA6CC6" w:rsidP="269DA64D">
            <w:pPr>
              <w:rPr>
                <w:rFonts w:ascii="Calibri" w:hAnsi="Calibri" w:cs="Arial"/>
                <w:color w:val="222222"/>
                <w:lang w:val="en-GB"/>
              </w:rPr>
            </w:pPr>
          </w:p>
          <w:p w14:paraId="31BC0B07" w14:textId="49A6FEC4" w:rsidR="269DA64D" w:rsidRDefault="269DA64D" w:rsidP="269DA64D">
            <w:pPr>
              <w:rPr>
                <w:rFonts w:ascii="Calibri" w:eastAsia="Times New Roman" w:hAnsi="Calibri"/>
                <w:color w:val="222222"/>
                <w:lang w:val="en-GB"/>
              </w:rPr>
            </w:pPr>
          </w:p>
          <w:p w14:paraId="13F5F8D6" w14:textId="77777777" w:rsidR="00EA6CC6" w:rsidRPr="00EE1B34" w:rsidRDefault="00EA6CC6" w:rsidP="00EA6CC6">
            <w:pPr>
              <w:pStyle w:val="1"/>
              <w:outlineLvl w:val="0"/>
              <w:rPr>
                <w:lang w:val="en-GB"/>
              </w:rPr>
            </w:pPr>
            <w:r w:rsidRPr="00EE1B34">
              <w:rPr>
                <w:lang w:val="en-GB"/>
              </w:rPr>
              <w:t>Opening of the ITB</w:t>
            </w:r>
          </w:p>
          <w:p w14:paraId="2C81B08E" w14:textId="54AFE97B" w:rsidR="00EA6CC6" w:rsidRDefault="476C70FD" w:rsidP="00A76BF3">
            <w:pPr>
              <w:rPr>
                <w:rFonts w:ascii="Calibri" w:hAnsi="Calibri" w:cs="Arial"/>
                <w:lang w:val="en-GB"/>
              </w:rPr>
            </w:pPr>
            <w:r w:rsidRPr="269DA64D">
              <w:rPr>
                <w:rFonts w:ascii="Calibri" w:hAnsi="Calibri" w:cs="Arial"/>
                <w:lang w:val="en-GB"/>
              </w:rPr>
              <w:t>The Tender Opening will take place at the time and location stated above</w:t>
            </w:r>
            <w:r w:rsidR="160E8A6B" w:rsidRPr="269DA64D">
              <w:rPr>
                <w:rFonts w:ascii="Calibri" w:hAnsi="Calibri" w:cs="Arial"/>
                <w:lang w:val="en-GB"/>
              </w:rPr>
              <w:t xml:space="preserve"> and will also be broadcasting in format of videoconference</w:t>
            </w:r>
            <w:r w:rsidRPr="269DA64D">
              <w:rPr>
                <w:rFonts w:ascii="Calibri" w:hAnsi="Calibri" w:cs="Arial"/>
                <w:lang w:val="en-GB"/>
              </w:rPr>
              <w:t>. 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p>
          <w:p w14:paraId="7B9CEA72" w14:textId="77777777" w:rsidR="008F2FD0" w:rsidRPr="00EE1B34" w:rsidRDefault="008F2FD0" w:rsidP="00A76BF3">
            <w:pPr>
              <w:rPr>
                <w:rFonts w:ascii="Calibri" w:hAnsi="Calibri" w:cs="Arial"/>
                <w:color w:val="222222"/>
                <w:lang w:val="en-GB"/>
              </w:rPr>
            </w:pPr>
          </w:p>
          <w:p w14:paraId="06EA62C2" w14:textId="77777777" w:rsidR="00EA6CC6" w:rsidRPr="00EE1B34" w:rsidRDefault="00EA6CC6" w:rsidP="00EA6CC6">
            <w:pPr>
              <w:pStyle w:val="1"/>
              <w:outlineLvl w:val="0"/>
              <w:rPr>
                <w:lang w:val="en-GB"/>
              </w:rPr>
            </w:pPr>
            <w:r w:rsidRPr="00EE1B34">
              <w:rPr>
                <w:lang w:val="en-GB"/>
              </w:rPr>
              <w:t>Conditions of Contract</w:t>
            </w:r>
          </w:p>
          <w:p w14:paraId="68DB60B3" w14:textId="77777777" w:rsidR="00EA6CC6" w:rsidRPr="00EE1B34" w:rsidRDefault="00EA6CC6" w:rsidP="00EA6CC6">
            <w:pPr>
              <w:tabs>
                <w:tab w:val="left" w:pos="0"/>
              </w:tabs>
              <w:rPr>
                <w:rFonts w:ascii="Calibri" w:hAnsi="Calibri" w:cs="Arial"/>
                <w:color w:val="222222"/>
                <w:lang w:val="en-GB"/>
              </w:rPr>
            </w:pPr>
            <w:r w:rsidRPr="00EE1B34">
              <w:rPr>
                <w:rFonts w:ascii="Calibri" w:hAnsi="Calibri" w:cs="Arial"/>
                <w:color w:val="222222"/>
                <w:lang w:val="en-GB"/>
              </w:rPr>
              <w:t xml:space="preserve">All Bidders </w:t>
            </w:r>
            <w:r>
              <w:rPr>
                <w:rFonts w:ascii="Calibri" w:hAnsi="Calibri" w:cs="Arial"/>
                <w:color w:val="222222"/>
                <w:lang w:val="en-GB"/>
              </w:rPr>
              <w:t>shall</w:t>
            </w:r>
            <w:r w:rsidRPr="00EE1B34">
              <w:rPr>
                <w:rFonts w:ascii="Calibri" w:hAnsi="Calibri" w:cs="Arial"/>
                <w:color w:val="222222"/>
                <w:lang w:val="en-GB"/>
              </w:rPr>
              <w:t xml:space="preserve"> acknowledge that the DRC General Conditions of Contract for the Procurement of Goods, or Services, </w:t>
            </w:r>
            <w:r>
              <w:rPr>
                <w:rFonts w:ascii="Calibri" w:hAnsi="Calibri" w:cs="Arial"/>
                <w:color w:val="222222"/>
                <w:lang w:val="en-GB"/>
              </w:rPr>
              <w:t xml:space="preserve">or the Special Conditions of Contract, </w:t>
            </w:r>
            <w:r w:rsidRPr="00EE1B34">
              <w:rPr>
                <w:rFonts w:ascii="Calibri" w:hAnsi="Calibri" w:cs="Arial"/>
                <w:color w:val="222222"/>
                <w:lang w:val="en-GB"/>
              </w:rPr>
              <w:t>as applicable, are acceptable.</w:t>
            </w:r>
          </w:p>
          <w:p w14:paraId="4319A405" w14:textId="77777777" w:rsidR="00EA6CC6" w:rsidRDefault="00EA6CC6" w:rsidP="00EA6CC6">
            <w:pPr>
              <w:tabs>
                <w:tab w:val="left" w:pos="0"/>
              </w:tabs>
              <w:rPr>
                <w:rFonts w:ascii="Calibri" w:hAnsi="Calibri" w:cs="Arial"/>
                <w:color w:val="222222"/>
                <w:lang w:val="uk-UA"/>
              </w:rPr>
            </w:pPr>
          </w:p>
          <w:p w14:paraId="3A9C4C48" w14:textId="77777777" w:rsidR="00A76BF3" w:rsidRPr="00A76BF3" w:rsidRDefault="00A76BF3" w:rsidP="00EA6CC6">
            <w:pPr>
              <w:tabs>
                <w:tab w:val="left" w:pos="0"/>
              </w:tabs>
              <w:rPr>
                <w:rFonts w:ascii="Calibri" w:hAnsi="Calibri" w:cs="Arial"/>
                <w:color w:val="222222"/>
                <w:lang w:val="uk-UA"/>
              </w:rPr>
            </w:pPr>
          </w:p>
          <w:p w14:paraId="49B62A5C" w14:textId="77777777" w:rsidR="00EA6CC6" w:rsidRPr="00EE1B34" w:rsidRDefault="00EA6CC6" w:rsidP="00EA6CC6">
            <w:pPr>
              <w:pStyle w:val="1"/>
              <w:outlineLvl w:val="0"/>
              <w:rPr>
                <w:lang w:val="en-GB"/>
              </w:rPr>
            </w:pPr>
            <w:r w:rsidRPr="00EE1B34">
              <w:rPr>
                <w:lang w:val="en-GB"/>
              </w:rPr>
              <w:t>Cancellation of the ITB</w:t>
            </w:r>
          </w:p>
          <w:p w14:paraId="6C83DD64" w14:textId="19272D7E" w:rsidR="00EA6CC6" w:rsidRPr="00A76BF3" w:rsidRDefault="00EA6CC6" w:rsidP="00EA6CC6">
            <w:pPr>
              <w:tabs>
                <w:tab w:val="left" w:pos="0"/>
              </w:tabs>
              <w:rPr>
                <w:rFonts w:ascii="Calibri" w:hAnsi="Calibri" w:cs="Arial"/>
                <w:lang w:val="uk-UA"/>
              </w:rPr>
            </w:pPr>
            <w:r w:rsidRPr="00EE1B34">
              <w:rPr>
                <w:rFonts w:ascii="Calibri" w:hAnsi="Calibri" w:cs="Arial"/>
                <w:lang w:val="en-GB"/>
              </w:rPr>
              <w:t>In the event of an ITB cancellation, Bidders will be notified by DRC. If the ITB is cancelled before the outer envelope of any Bid has been opened, the sealed envelopes will be returned, unopened, to the Bidders</w:t>
            </w:r>
            <w:r w:rsidR="00A76BF3">
              <w:rPr>
                <w:rFonts w:ascii="Calibri" w:hAnsi="Calibri" w:cs="Arial"/>
                <w:lang w:val="uk-UA"/>
              </w:rPr>
              <w:t>.</w:t>
            </w:r>
          </w:p>
          <w:p w14:paraId="19D13A98" w14:textId="77777777" w:rsidR="00EA6CC6" w:rsidRPr="00EE1B34" w:rsidRDefault="00EA6CC6" w:rsidP="00EA6CC6">
            <w:pPr>
              <w:tabs>
                <w:tab w:val="left" w:pos="0"/>
              </w:tabs>
              <w:rPr>
                <w:rFonts w:ascii="Calibri" w:hAnsi="Calibri" w:cs="Arial"/>
                <w:lang w:val="en-GB"/>
              </w:rPr>
            </w:pPr>
          </w:p>
          <w:p w14:paraId="0AC1970A" w14:textId="77777777" w:rsidR="00EA6CC6" w:rsidRPr="00EE1B34" w:rsidRDefault="00EA6CC6" w:rsidP="00EA6CC6">
            <w:pPr>
              <w:rPr>
                <w:rFonts w:ascii="Calibri" w:hAnsi="Calibri" w:cs="Arial"/>
                <w:lang w:val="en-GB"/>
              </w:rPr>
            </w:pPr>
            <w:r w:rsidRPr="00EE1B34">
              <w:rPr>
                <w:rFonts w:ascii="Calibri" w:hAnsi="Calibri" w:cs="Arial"/>
                <w:lang w:val="en-GB"/>
              </w:rPr>
              <w:t>The ITB may be cancelled in the following situations:</w:t>
            </w:r>
          </w:p>
          <w:p w14:paraId="3FCC087D" w14:textId="77777777" w:rsidR="00EA6CC6" w:rsidRPr="00EE1B34" w:rsidRDefault="00EA6CC6" w:rsidP="00AC54EF">
            <w:pPr>
              <w:numPr>
                <w:ilvl w:val="0"/>
                <w:numId w:val="9"/>
              </w:numPr>
              <w:rPr>
                <w:rFonts w:ascii="Calibri" w:hAnsi="Calibri" w:cs="Arial"/>
                <w:lang w:val="en-GB"/>
              </w:rPr>
            </w:pPr>
            <w:r w:rsidRPr="00EE1B34">
              <w:rPr>
                <w:rFonts w:ascii="Calibri" w:hAnsi="Calibri" w:cs="Arial"/>
                <w:lang w:val="en-GB"/>
              </w:rPr>
              <w:t>where no qualitatively or financially worthwhile Bid has been received or there has been no response at all;</w:t>
            </w:r>
          </w:p>
          <w:p w14:paraId="116E838C" w14:textId="77777777" w:rsidR="00EA6CC6" w:rsidRPr="00EE1B34" w:rsidRDefault="00EA6CC6" w:rsidP="00AC54EF">
            <w:pPr>
              <w:numPr>
                <w:ilvl w:val="0"/>
                <w:numId w:val="9"/>
              </w:numPr>
              <w:rPr>
                <w:rFonts w:ascii="Calibri" w:hAnsi="Calibri" w:cs="Arial"/>
                <w:lang w:val="en-GB"/>
              </w:rPr>
            </w:pPr>
            <w:r w:rsidRPr="00EE1B34">
              <w:rPr>
                <w:rFonts w:ascii="Calibri" w:hAnsi="Calibri" w:cs="Arial"/>
                <w:lang w:val="en-GB"/>
              </w:rPr>
              <w:t>the economic or technical parameters of the project have been fundamentally altered;</w:t>
            </w:r>
          </w:p>
          <w:p w14:paraId="57B9470F" w14:textId="77777777" w:rsidR="00EA6CC6" w:rsidRPr="00EE1B34" w:rsidRDefault="00EA6CC6" w:rsidP="00AC54EF">
            <w:pPr>
              <w:numPr>
                <w:ilvl w:val="0"/>
                <w:numId w:val="9"/>
              </w:numPr>
              <w:rPr>
                <w:rFonts w:ascii="Calibri" w:hAnsi="Calibri" w:cs="Arial"/>
                <w:lang w:val="en-GB"/>
              </w:rPr>
            </w:pPr>
            <w:r w:rsidRPr="00EE1B34">
              <w:rPr>
                <w:rFonts w:ascii="Calibri" w:hAnsi="Calibri" w:cs="Arial"/>
                <w:lang w:val="en-GB"/>
              </w:rPr>
              <w:t>exceptional circumstances or force majeure render normal performance of the project impossible;</w:t>
            </w:r>
          </w:p>
          <w:p w14:paraId="79E7E2F0" w14:textId="77777777" w:rsidR="00EA6CC6" w:rsidRPr="00EE1B34" w:rsidRDefault="00EA6CC6" w:rsidP="00AC54EF">
            <w:pPr>
              <w:numPr>
                <w:ilvl w:val="0"/>
                <w:numId w:val="9"/>
              </w:numPr>
              <w:rPr>
                <w:rFonts w:ascii="Calibri" w:hAnsi="Calibri" w:cs="Arial"/>
                <w:lang w:val="en-GB"/>
              </w:rPr>
            </w:pPr>
            <w:r w:rsidRPr="00EE1B34">
              <w:rPr>
                <w:rFonts w:ascii="Calibri" w:hAnsi="Calibri" w:cs="Arial"/>
                <w:lang w:val="en-GB"/>
              </w:rPr>
              <w:t>all technically compliant Bids exceed the financial resources available;</w:t>
            </w:r>
            <w:r>
              <w:rPr>
                <w:rFonts w:ascii="Calibri" w:hAnsi="Calibri" w:cs="Arial"/>
                <w:lang w:val="en-GB"/>
              </w:rPr>
              <w:t xml:space="preserve"> or</w:t>
            </w:r>
          </w:p>
          <w:p w14:paraId="4FF9FEE2" w14:textId="77777777" w:rsidR="00EA6CC6" w:rsidRPr="00EE1B34" w:rsidRDefault="00EA6CC6" w:rsidP="00AC54EF">
            <w:pPr>
              <w:numPr>
                <w:ilvl w:val="0"/>
                <w:numId w:val="9"/>
              </w:numPr>
              <w:rPr>
                <w:rFonts w:ascii="Calibri" w:hAnsi="Calibri" w:cs="Arial"/>
                <w:lang w:val="en-GB"/>
              </w:rPr>
            </w:pPr>
            <w:r>
              <w:rPr>
                <w:rFonts w:ascii="Calibri" w:hAnsi="Calibri" w:cs="Arial"/>
                <w:lang w:val="en-GB"/>
              </w:rPr>
              <w:t>t</w:t>
            </w:r>
            <w:r w:rsidRPr="00EE1B34">
              <w:rPr>
                <w:rFonts w:ascii="Calibri" w:hAnsi="Calibri" w:cs="Arial"/>
                <w:lang w:val="en-GB"/>
              </w:rPr>
              <w:t>here have been irregularities in the procedure, in particular where these have prevented fair competition.</w:t>
            </w:r>
          </w:p>
          <w:p w14:paraId="47AEDD65" w14:textId="77777777" w:rsidR="00EA6CC6" w:rsidRPr="00EE1B34" w:rsidRDefault="00EA6CC6" w:rsidP="00EA6CC6">
            <w:pPr>
              <w:rPr>
                <w:rFonts w:ascii="Calibri" w:hAnsi="Calibri" w:cs="Arial"/>
                <w:lang w:val="en-GB"/>
              </w:rPr>
            </w:pPr>
            <w:r>
              <w:rPr>
                <w:rFonts w:ascii="Calibri" w:hAnsi="Calibri" w:cs="Arial"/>
                <w:lang w:val="en-GB"/>
              </w:rPr>
              <w:t>DRC shall not</w:t>
            </w:r>
            <w:r w:rsidRPr="00EE1B34">
              <w:rPr>
                <w:rFonts w:ascii="Calibri" w:hAnsi="Calibri" w:cs="Arial"/>
                <w:lang w:val="en-GB"/>
              </w:rPr>
              <w:t xml:space="preserve"> be liable for damages, whatever their nature (in particular damages for loss of profits) or relationship to the cancellation of an ITB, even if DRC has been advised of the possibility of damages. The publication of a procurement notice does not commit DRC to implement the programme or project announced.</w:t>
            </w:r>
          </w:p>
          <w:p w14:paraId="1A705079" w14:textId="77777777" w:rsidR="00EA6CC6" w:rsidRPr="00EE1B34" w:rsidRDefault="00EA6CC6" w:rsidP="269DA64D">
            <w:pPr>
              <w:rPr>
                <w:rFonts w:ascii="Calibri" w:hAnsi="Calibri" w:cs="Arial"/>
                <w:color w:val="222222"/>
                <w:lang w:val="en-GB"/>
              </w:rPr>
            </w:pPr>
          </w:p>
          <w:p w14:paraId="61CBF132" w14:textId="77777777" w:rsidR="00EA6CC6" w:rsidRPr="00EE1B34" w:rsidRDefault="00EA6CC6" w:rsidP="00EA6CC6">
            <w:pPr>
              <w:pStyle w:val="1"/>
              <w:outlineLvl w:val="0"/>
              <w:rPr>
                <w:lang w:val="en-GB"/>
              </w:rPr>
            </w:pPr>
            <w:r w:rsidRPr="00EE1B34">
              <w:rPr>
                <w:lang w:val="en-GB"/>
              </w:rPr>
              <w:t>Queries about this ITB</w:t>
            </w:r>
          </w:p>
          <w:p w14:paraId="67F0F0B1" w14:textId="77777777" w:rsidR="00EA6CC6" w:rsidRDefault="00EA6CC6" w:rsidP="00EA6CC6">
            <w:pPr>
              <w:rPr>
                <w:lang w:val="en-GB"/>
              </w:rPr>
            </w:pPr>
            <w:r w:rsidRPr="00EE1B34">
              <w:rPr>
                <w:lang w:val="en-GB"/>
              </w:rPr>
              <w:t xml:space="preserve">For queries on this ITB, please contact the </w:t>
            </w:r>
            <w:r>
              <w:rPr>
                <w:lang w:val="en-GB"/>
              </w:rPr>
              <w:t xml:space="preserve">bidding questions line via e-mail: </w:t>
            </w:r>
          </w:p>
          <w:p w14:paraId="025A20E4" w14:textId="3E427203" w:rsidR="008F2FD0" w:rsidRPr="008F2FD0" w:rsidRDefault="000B5A02" w:rsidP="008F2FD0">
            <w:pPr>
              <w:tabs>
                <w:tab w:val="left" w:pos="900"/>
              </w:tabs>
              <w:jc w:val="center"/>
              <w:rPr>
                <w:rStyle w:val="af2"/>
              </w:rPr>
            </w:pPr>
            <w:hyperlink r:id="rId14" w:history="1">
              <w:r w:rsidR="008F2FD0" w:rsidRPr="00AB28E2">
                <w:rPr>
                  <w:rStyle w:val="af2"/>
                </w:rPr>
                <w:t>yaroslava.kulichenko@drc.ngo</w:t>
              </w:r>
            </w:hyperlink>
          </w:p>
          <w:p w14:paraId="5F1E5C40" w14:textId="53DDE2FF" w:rsidR="00EA6CC6" w:rsidRPr="00EE1B34" w:rsidRDefault="00EA6CC6" w:rsidP="00EA6CC6">
            <w:pPr>
              <w:tabs>
                <w:tab w:val="left" w:pos="0"/>
              </w:tabs>
              <w:rPr>
                <w:rFonts w:ascii="Calibri" w:hAnsi="Calibri" w:cs="Arial"/>
                <w:color w:val="222222"/>
                <w:lang w:val="en-GB"/>
              </w:rPr>
            </w:pPr>
            <w:r w:rsidRPr="00EE1B34">
              <w:rPr>
                <w:rFonts w:ascii="Calibri" w:hAnsi="Calibri" w:cs="Arial"/>
                <w:color w:val="222222"/>
                <w:lang w:val="en-GB"/>
              </w:rPr>
              <w:t xml:space="preserve">All questions regarding this ITB </w:t>
            </w:r>
            <w:r>
              <w:rPr>
                <w:rFonts w:ascii="Calibri" w:hAnsi="Calibri" w:cs="Arial"/>
                <w:color w:val="222222"/>
                <w:lang w:val="en-GB"/>
              </w:rPr>
              <w:t>shall</w:t>
            </w:r>
            <w:r w:rsidRPr="00EE1B34">
              <w:rPr>
                <w:rFonts w:ascii="Calibri" w:hAnsi="Calibri" w:cs="Arial"/>
                <w:color w:val="222222"/>
                <w:lang w:val="en-GB"/>
              </w:rPr>
              <w:t xml:space="preserve"> be submitted in writing to the above. On the subject line, please indicate the ITB number. </w:t>
            </w:r>
            <w:r w:rsidRPr="00EE1B34">
              <w:rPr>
                <w:rFonts w:ascii="Calibri" w:hAnsi="Calibri" w:cs="Arial"/>
                <w:b/>
                <w:color w:val="222222"/>
                <w:lang w:val="en-GB"/>
              </w:rPr>
              <w:t xml:space="preserve">Bids </w:t>
            </w:r>
            <w:r>
              <w:rPr>
                <w:rFonts w:ascii="Calibri" w:hAnsi="Calibri" w:cs="Arial"/>
                <w:b/>
                <w:color w:val="222222"/>
                <w:lang w:val="en-GB"/>
              </w:rPr>
              <w:t>shall</w:t>
            </w:r>
            <w:r w:rsidRPr="00EE1B34">
              <w:rPr>
                <w:rFonts w:ascii="Calibri" w:hAnsi="Calibri" w:cs="Arial"/>
                <w:b/>
                <w:color w:val="222222"/>
                <w:lang w:val="en-GB"/>
              </w:rPr>
              <w:t xml:space="preserve"> </w:t>
            </w:r>
            <w:r w:rsidRPr="00EE1B34">
              <w:rPr>
                <w:rFonts w:ascii="Calibri" w:hAnsi="Calibri" w:cs="Arial"/>
                <w:b/>
                <w:color w:val="222222"/>
                <w:u w:val="single"/>
                <w:lang w:val="en-GB"/>
              </w:rPr>
              <w:t>not</w:t>
            </w:r>
            <w:r w:rsidRPr="00EE1B34">
              <w:rPr>
                <w:rFonts w:ascii="Calibri" w:hAnsi="Calibri" w:cs="Arial"/>
                <w:b/>
                <w:color w:val="222222"/>
                <w:lang w:val="en-GB"/>
              </w:rPr>
              <w:t xml:space="preserve"> be sent to the above email</w:t>
            </w:r>
            <w:r w:rsidRPr="00EE1B34">
              <w:rPr>
                <w:rFonts w:ascii="Calibri" w:hAnsi="Calibri" w:cs="Arial"/>
                <w:color w:val="222222"/>
                <w:lang w:val="en-GB"/>
              </w:rPr>
              <w:t>.</w:t>
            </w:r>
          </w:p>
          <w:p w14:paraId="2AC5E914" w14:textId="77777777" w:rsidR="00EA6CC6" w:rsidRPr="00EE1B34" w:rsidRDefault="00EA6CC6" w:rsidP="00EA6CC6">
            <w:pPr>
              <w:tabs>
                <w:tab w:val="left" w:pos="0"/>
              </w:tabs>
              <w:rPr>
                <w:rFonts w:ascii="Calibri" w:hAnsi="Calibri" w:cs="Arial"/>
                <w:color w:val="222222"/>
                <w:lang w:val="en-GB"/>
              </w:rPr>
            </w:pPr>
          </w:p>
          <w:p w14:paraId="058B7857" w14:textId="1CDC857F" w:rsidR="00EA6CC6" w:rsidRPr="00EE1B34" w:rsidRDefault="00EA6CC6" w:rsidP="00EA6CC6">
            <w:pPr>
              <w:tabs>
                <w:tab w:val="left" w:pos="0"/>
              </w:tabs>
              <w:rPr>
                <w:rFonts w:ascii="Calibri" w:hAnsi="Calibri" w:cs="Arial"/>
                <w:color w:val="222222"/>
                <w:lang w:val="en-GB"/>
              </w:rPr>
            </w:pPr>
            <w:r w:rsidRPr="00EE1B34">
              <w:rPr>
                <w:rFonts w:ascii="Calibri" w:hAnsi="Calibri" w:cs="Arial"/>
                <w:color w:val="222222"/>
                <w:lang w:val="en-GB"/>
              </w:rPr>
              <w:t>All questions during the tender period, as well as the associated answers, will be shared with all suppliers invited, or for open tenders published at:</w:t>
            </w:r>
            <w:r>
              <w:rPr>
                <w:rFonts w:ascii="Calibri" w:hAnsi="Calibri" w:cs="Arial"/>
                <w:color w:val="222222"/>
                <w:lang w:val="en-GB"/>
              </w:rPr>
              <w:t xml:space="preserve"> </w:t>
            </w:r>
            <w:hyperlink r:id="rId15" w:history="1">
              <w:r w:rsidR="004C3FF4" w:rsidRPr="00354F03">
                <w:rPr>
                  <w:rStyle w:val="af2"/>
                </w:rPr>
                <w:t>https://drc.ngo/about-us/who-we-are/tenders/</w:t>
              </w:r>
            </w:hyperlink>
          </w:p>
          <w:p w14:paraId="52944D70" w14:textId="77777777" w:rsidR="00EA6CC6" w:rsidRDefault="00EA6CC6" w:rsidP="00EA6CC6">
            <w:pPr>
              <w:shd w:val="clear" w:color="auto" w:fill="FFFFFF"/>
              <w:rPr>
                <w:rFonts w:ascii="Calibri" w:hAnsi="Calibri" w:cs="Arial"/>
                <w:color w:val="222222"/>
                <w:lang w:val="uk-UA"/>
              </w:rPr>
            </w:pPr>
          </w:p>
          <w:p w14:paraId="6435E418" w14:textId="77777777" w:rsidR="00A76BF3" w:rsidRPr="00A76BF3" w:rsidRDefault="00A76BF3" w:rsidP="00EA6CC6">
            <w:pPr>
              <w:shd w:val="clear" w:color="auto" w:fill="FFFFFF"/>
              <w:rPr>
                <w:rFonts w:ascii="Calibri" w:hAnsi="Calibri" w:cs="Arial"/>
                <w:color w:val="222222"/>
                <w:lang w:val="uk-UA"/>
              </w:rPr>
            </w:pPr>
          </w:p>
          <w:p w14:paraId="1E6BA57F" w14:textId="77777777" w:rsidR="00EA6CC6" w:rsidRPr="00EE1B34" w:rsidRDefault="00EA6CC6" w:rsidP="00EA6CC6">
            <w:pPr>
              <w:pStyle w:val="1"/>
              <w:outlineLvl w:val="0"/>
              <w:rPr>
                <w:lang w:val="en-GB"/>
              </w:rPr>
            </w:pPr>
            <w:r w:rsidRPr="00EE1B34">
              <w:rPr>
                <w:lang w:val="en-GB"/>
              </w:rPr>
              <w:t>ITB Documents</w:t>
            </w:r>
          </w:p>
          <w:p w14:paraId="22B8AA84" w14:textId="77777777" w:rsidR="00EA6CC6" w:rsidRPr="00EE1B34" w:rsidRDefault="00EA6CC6" w:rsidP="00AC54EF">
            <w:pPr>
              <w:shd w:val="clear" w:color="auto" w:fill="FFFFFF"/>
              <w:rPr>
                <w:rFonts w:ascii="Calibri" w:hAnsi="Calibri" w:cs="Arial"/>
                <w:color w:val="222222"/>
                <w:lang w:val="en-GB"/>
              </w:rPr>
            </w:pPr>
            <w:r w:rsidRPr="00EE1B34">
              <w:rPr>
                <w:rFonts w:ascii="Calibri" w:hAnsi="Calibri" w:cs="Arial"/>
                <w:color w:val="222222"/>
                <w:lang w:val="en-GB"/>
              </w:rPr>
              <w:t>This ITB document contains the following:</w:t>
            </w:r>
          </w:p>
          <w:p w14:paraId="21725855" w14:textId="77777777" w:rsidR="00EA6CC6" w:rsidRPr="00EE1B34" w:rsidRDefault="00EA6CC6" w:rsidP="00AC54EF">
            <w:pPr>
              <w:shd w:val="clear" w:color="auto" w:fill="FFFFFF"/>
              <w:rPr>
                <w:rFonts w:ascii="Calibri" w:hAnsi="Calibri" w:cs="Arial"/>
                <w:color w:val="222222"/>
                <w:lang w:val="en-GB"/>
              </w:rPr>
            </w:pPr>
          </w:p>
          <w:p w14:paraId="3AB36835" w14:textId="18EED1F9" w:rsidR="00EA6CC6" w:rsidRPr="00EE1B34" w:rsidRDefault="001070C6" w:rsidP="00AC54EF">
            <w:pPr>
              <w:numPr>
                <w:ilvl w:val="0"/>
                <w:numId w:val="4"/>
              </w:numPr>
              <w:shd w:val="clear" w:color="auto" w:fill="FFFFFF"/>
              <w:ind w:left="360"/>
              <w:rPr>
                <w:rFonts w:ascii="Calibri" w:hAnsi="Calibri" w:cs="Arial"/>
                <w:color w:val="222222"/>
                <w:lang w:val="en-GB"/>
              </w:rPr>
            </w:pPr>
            <w:r>
              <w:rPr>
                <w:rFonts w:ascii="Calibri" w:hAnsi="Calibri" w:cs="Arial"/>
                <w:color w:val="222222"/>
              </w:rPr>
              <w:t xml:space="preserve">Annex B: </w:t>
            </w:r>
            <w:r>
              <w:rPr>
                <w:rFonts w:ascii="Calibri" w:hAnsi="Calibri" w:cs="Arial"/>
                <w:color w:val="222222"/>
                <w:lang w:val="en-GB"/>
              </w:rPr>
              <w:t>t</w:t>
            </w:r>
            <w:r w:rsidR="00EA6CC6" w:rsidRPr="00EE1B34">
              <w:rPr>
                <w:rFonts w:ascii="Calibri" w:hAnsi="Calibri" w:cs="Arial"/>
                <w:color w:val="222222"/>
                <w:lang w:val="en-GB"/>
              </w:rPr>
              <w:t>his covering Letter</w:t>
            </w:r>
          </w:p>
          <w:p w14:paraId="0FB17CFE" w14:textId="611C14A5" w:rsidR="00EA6CC6" w:rsidRPr="00A76BF3" w:rsidRDefault="00AE3876" w:rsidP="00AC54EF">
            <w:pPr>
              <w:numPr>
                <w:ilvl w:val="0"/>
                <w:numId w:val="4"/>
              </w:numPr>
              <w:shd w:val="clear" w:color="auto" w:fill="FFFFFF"/>
              <w:tabs>
                <w:tab w:val="left" w:pos="720"/>
                <w:tab w:val="left" w:pos="1710"/>
                <w:tab w:val="left" w:pos="2160"/>
                <w:tab w:val="left" w:pos="2430"/>
                <w:tab w:val="left" w:pos="2520"/>
              </w:tabs>
              <w:ind w:left="360"/>
              <w:rPr>
                <w:rFonts w:ascii="Calibri" w:hAnsi="Calibri" w:cs="Arial"/>
                <w:color w:val="222222"/>
                <w:lang w:val="en-GB"/>
              </w:rPr>
            </w:pPr>
            <w:r>
              <w:rPr>
                <w:rFonts w:ascii="Calibri" w:hAnsi="Calibri" w:cs="Arial"/>
                <w:color w:val="222222"/>
                <w:lang w:val="en-GB"/>
              </w:rPr>
              <w:t>Annex C</w:t>
            </w:r>
            <w:r w:rsidR="00EA6CC6">
              <w:rPr>
                <w:rFonts w:ascii="Calibri" w:hAnsi="Calibri" w:cs="Arial"/>
                <w:color w:val="222222"/>
                <w:lang w:val="en-GB"/>
              </w:rPr>
              <w:t>.1</w:t>
            </w:r>
            <w:r w:rsidR="00EA6CC6" w:rsidRPr="00EE1B34">
              <w:rPr>
                <w:rFonts w:ascii="Calibri" w:hAnsi="Calibri" w:cs="Arial"/>
                <w:color w:val="222222"/>
                <w:lang w:val="en-GB"/>
              </w:rPr>
              <w:t>:</w:t>
            </w:r>
            <w:r w:rsidR="00EA6CC6" w:rsidRPr="00EE1B34">
              <w:rPr>
                <w:rFonts w:ascii="Calibri" w:hAnsi="Calibri" w:cs="Arial"/>
                <w:color w:val="222222"/>
                <w:lang w:val="en-GB"/>
              </w:rPr>
              <w:tab/>
              <w:t xml:space="preserve">DRC Bid Form </w:t>
            </w:r>
            <w:r w:rsidR="00EA6CC6">
              <w:rPr>
                <w:rFonts w:ascii="Calibri" w:hAnsi="Calibri" w:cs="Arial"/>
                <w:color w:val="222222"/>
                <w:lang w:val="en-GB"/>
              </w:rPr>
              <w:t>(Technical bid)</w:t>
            </w:r>
          </w:p>
          <w:p w14:paraId="09A00D89" w14:textId="77777777" w:rsidR="00A76BF3" w:rsidRDefault="00A76BF3" w:rsidP="00AC54EF">
            <w:pPr>
              <w:shd w:val="clear" w:color="auto" w:fill="FFFFFF"/>
              <w:tabs>
                <w:tab w:val="left" w:pos="720"/>
                <w:tab w:val="left" w:pos="1710"/>
                <w:tab w:val="left" w:pos="2160"/>
                <w:tab w:val="left" w:pos="2430"/>
                <w:tab w:val="left" w:pos="2520"/>
              </w:tabs>
              <w:ind w:left="360"/>
              <w:rPr>
                <w:rFonts w:ascii="Calibri" w:hAnsi="Calibri" w:cs="Arial"/>
                <w:color w:val="222222"/>
                <w:lang w:val="en-GB"/>
              </w:rPr>
            </w:pPr>
          </w:p>
          <w:p w14:paraId="2714D78B" w14:textId="4A2E2590" w:rsidR="00EA6CC6" w:rsidRPr="00AC54EF" w:rsidRDefault="00AE3876" w:rsidP="00AC54EF">
            <w:pPr>
              <w:numPr>
                <w:ilvl w:val="0"/>
                <w:numId w:val="4"/>
              </w:numPr>
              <w:shd w:val="clear" w:color="auto" w:fill="FFFFFF"/>
              <w:tabs>
                <w:tab w:val="left" w:pos="720"/>
                <w:tab w:val="left" w:pos="1710"/>
                <w:tab w:val="left" w:pos="2160"/>
                <w:tab w:val="left" w:pos="2430"/>
                <w:tab w:val="left" w:pos="2520"/>
              </w:tabs>
              <w:ind w:left="360"/>
              <w:rPr>
                <w:rFonts w:ascii="Calibri" w:hAnsi="Calibri" w:cs="Arial"/>
                <w:color w:val="222222"/>
                <w:lang w:val="en-GB"/>
              </w:rPr>
            </w:pPr>
            <w:r>
              <w:rPr>
                <w:rFonts w:ascii="Calibri" w:hAnsi="Calibri" w:cs="Arial"/>
                <w:color w:val="222222"/>
                <w:lang w:val="en-GB"/>
              </w:rPr>
              <w:t>Annex C</w:t>
            </w:r>
            <w:r w:rsidR="00EA6CC6">
              <w:rPr>
                <w:rFonts w:ascii="Calibri" w:hAnsi="Calibri" w:cs="Arial"/>
                <w:color w:val="222222"/>
                <w:lang w:val="en-GB"/>
              </w:rPr>
              <w:t>.2</w:t>
            </w:r>
            <w:r w:rsidR="00EA6CC6" w:rsidRPr="00EE1B34">
              <w:rPr>
                <w:rFonts w:ascii="Calibri" w:hAnsi="Calibri" w:cs="Arial"/>
                <w:color w:val="222222"/>
                <w:lang w:val="en-GB"/>
              </w:rPr>
              <w:t>:</w:t>
            </w:r>
            <w:r w:rsidR="00EA6CC6" w:rsidRPr="00EE1B34">
              <w:rPr>
                <w:rFonts w:ascii="Calibri" w:hAnsi="Calibri" w:cs="Arial"/>
                <w:color w:val="222222"/>
                <w:lang w:val="en-GB"/>
              </w:rPr>
              <w:tab/>
              <w:t>DRC Bid Form</w:t>
            </w:r>
            <w:r w:rsidR="00EA6CC6">
              <w:rPr>
                <w:rFonts w:ascii="Calibri" w:hAnsi="Calibri" w:cs="Arial"/>
                <w:color w:val="222222"/>
                <w:lang w:val="en-GB"/>
              </w:rPr>
              <w:t xml:space="preserve"> (Financial bid)</w:t>
            </w:r>
          </w:p>
          <w:p w14:paraId="097EF9FA" w14:textId="77777777" w:rsidR="00AC54EF" w:rsidRDefault="00AC54EF" w:rsidP="00AC54EF">
            <w:pPr>
              <w:pStyle w:val="af6"/>
              <w:rPr>
                <w:rFonts w:ascii="Calibri" w:hAnsi="Calibri" w:cs="Arial"/>
                <w:color w:val="222222"/>
                <w:lang w:val="en-GB"/>
              </w:rPr>
            </w:pPr>
          </w:p>
          <w:p w14:paraId="659DBCF8" w14:textId="205ADC49" w:rsidR="00EA6CC6" w:rsidRPr="00AC54EF" w:rsidRDefault="00AE3876" w:rsidP="00AC54EF">
            <w:pPr>
              <w:numPr>
                <w:ilvl w:val="0"/>
                <w:numId w:val="4"/>
              </w:numPr>
              <w:shd w:val="clear" w:color="auto" w:fill="FFFFFF"/>
              <w:tabs>
                <w:tab w:val="left" w:pos="720"/>
                <w:tab w:val="left" w:pos="1710"/>
              </w:tabs>
              <w:ind w:left="360"/>
              <w:rPr>
                <w:rFonts w:ascii="Calibri" w:hAnsi="Calibri" w:cs="Arial"/>
                <w:color w:val="222222"/>
                <w:lang w:val="en-GB"/>
              </w:rPr>
            </w:pPr>
            <w:r>
              <w:rPr>
                <w:rFonts w:ascii="Calibri" w:hAnsi="Calibri" w:cs="Arial"/>
                <w:color w:val="222222"/>
                <w:lang w:val="en-GB"/>
              </w:rPr>
              <w:t xml:space="preserve">Annex </w:t>
            </w:r>
            <w:r w:rsidR="001070C6">
              <w:rPr>
                <w:rFonts w:ascii="Calibri" w:hAnsi="Calibri" w:cs="Arial"/>
                <w:color w:val="222222"/>
                <w:lang w:val="en-GB"/>
              </w:rPr>
              <w:t>A:</w:t>
            </w:r>
            <w:r w:rsidR="00EA6CC6" w:rsidRPr="00EE1B34">
              <w:rPr>
                <w:rFonts w:ascii="Calibri" w:hAnsi="Calibri" w:cs="Arial"/>
                <w:color w:val="222222"/>
                <w:lang w:val="en-GB"/>
              </w:rPr>
              <w:tab/>
              <w:t>Tender and Contract Award Acknowledgment Certificate</w:t>
            </w:r>
          </w:p>
          <w:p w14:paraId="52959182" w14:textId="77777777" w:rsidR="00AC54EF" w:rsidRPr="00EE1B34" w:rsidRDefault="00AC54EF" w:rsidP="00AC54EF">
            <w:pPr>
              <w:shd w:val="clear" w:color="auto" w:fill="FFFFFF"/>
              <w:tabs>
                <w:tab w:val="left" w:pos="720"/>
                <w:tab w:val="left" w:pos="1710"/>
              </w:tabs>
              <w:ind w:left="360"/>
              <w:rPr>
                <w:rFonts w:ascii="Calibri" w:hAnsi="Calibri" w:cs="Arial"/>
                <w:color w:val="222222"/>
                <w:lang w:val="en-GB"/>
              </w:rPr>
            </w:pPr>
          </w:p>
          <w:p w14:paraId="6F676F40" w14:textId="60C214ED" w:rsidR="00EA6CC6" w:rsidRPr="003113D2" w:rsidRDefault="001A50E5" w:rsidP="00AC54EF">
            <w:pPr>
              <w:numPr>
                <w:ilvl w:val="0"/>
                <w:numId w:val="4"/>
              </w:numPr>
              <w:shd w:val="clear" w:color="auto" w:fill="FFFFFF"/>
              <w:tabs>
                <w:tab w:val="left" w:pos="720"/>
                <w:tab w:val="left" w:pos="1710"/>
              </w:tabs>
              <w:ind w:left="360"/>
              <w:rPr>
                <w:rFonts w:ascii="Calibri" w:hAnsi="Calibri" w:cs="Arial"/>
                <w:color w:val="222222"/>
                <w:lang w:val="en-GB"/>
              </w:rPr>
            </w:pPr>
            <w:r>
              <w:rPr>
                <w:rFonts w:ascii="Calibri" w:hAnsi="Calibri" w:cs="Arial"/>
                <w:color w:val="222222"/>
                <w:lang w:val="en-GB"/>
              </w:rPr>
              <w:t xml:space="preserve">Annex </w:t>
            </w:r>
            <w:r>
              <w:rPr>
                <w:rFonts w:ascii="Calibri" w:hAnsi="Calibri" w:cs="Arial"/>
                <w:color w:val="222222"/>
                <w:lang w:val="ru-RU"/>
              </w:rPr>
              <w:t>Е</w:t>
            </w:r>
            <w:r w:rsidR="00EA6CC6" w:rsidRPr="003113D2">
              <w:rPr>
                <w:rFonts w:ascii="Calibri" w:hAnsi="Calibri" w:cs="Arial"/>
                <w:color w:val="222222"/>
                <w:lang w:val="en-GB"/>
              </w:rPr>
              <w:t>:</w:t>
            </w:r>
            <w:r w:rsidR="00EA6CC6" w:rsidRPr="003113D2">
              <w:rPr>
                <w:rFonts w:ascii="Calibri" w:hAnsi="Calibri" w:cs="Arial"/>
                <w:color w:val="222222"/>
                <w:lang w:val="en-GB"/>
              </w:rPr>
              <w:tab/>
            </w:r>
            <w:r w:rsidR="00EA6CC6" w:rsidRPr="00563ED7">
              <w:rPr>
                <w:rFonts w:ascii="Calibri" w:hAnsi="Calibri" w:cs="Arial"/>
                <w:color w:val="222222"/>
                <w:lang w:val="en-GB"/>
              </w:rPr>
              <w:t xml:space="preserve">DRC General Conditions of Contract </w:t>
            </w:r>
          </w:p>
          <w:p w14:paraId="6E23DF6F" w14:textId="798A86D6" w:rsidR="00EA6CC6" w:rsidRPr="003113D2" w:rsidRDefault="001A50E5" w:rsidP="00AC54EF">
            <w:pPr>
              <w:numPr>
                <w:ilvl w:val="0"/>
                <w:numId w:val="4"/>
              </w:numPr>
              <w:shd w:val="clear" w:color="auto" w:fill="FFFFFF"/>
              <w:tabs>
                <w:tab w:val="left" w:pos="720"/>
                <w:tab w:val="left" w:pos="1710"/>
              </w:tabs>
              <w:ind w:left="360"/>
              <w:rPr>
                <w:rFonts w:ascii="Calibri" w:hAnsi="Calibri" w:cs="Arial"/>
                <w:color w:val="222222"/>
                <w:lang w:val="en-GB"/>
              </w:rPr>
            </w:pPr>
            <w:r>
              <w:rPr>
                <w:rFonts w:ascii="Calibri" w:hAnsi="Calibri" w:cs="Arial"/>
                <w:color w:val="222222"/>
                <w:lang w:val="en-GB"/>
              </w:rPr>
              <w:t>Annex F</w:t>
            </w:r>
            <w:r w:rsidR="00EA6CC6" w:rsidRPr="003113D2">
              <w:rPr>
                <w:rFonts w:ascii="Calibri" w:hAnsi="Calibri" w:cs="Arial"/>
                <w:color w:val="222222"/>
                <w:lang w:val="en-GB"/>
              </w:rPr>
              <w:t>:</w:t>
            </w:r>
            <w:r w:rsidR="00EA6CC6" w:rsidRPr="003113D2">
              <w:rPr>
                <w:rFonts w:ascii="Calibri" w:hAnsi="Calibri" w:cs="Arial"/>
                <w:color w:val="222222"/>
                <w:lang w:val="en-GB"/>
              </w:rPr>
              <w:tab/>
              <w:t xml:space="preserve">DRC </w:t>
            </w:r>
            <w:r w:rsidR="00EA6CC6">
              <w:rPr>
                <w:rFonts w:ascii="Calibri" w:hAnsi="Calibri" w:cs="Arial"/>
                <w:color w:val="222222"/>
                <w:lang w:val="en-GB"/>
              </w:rPr>
              <w:t xml:space="preserve">Supplier </w:t>
            </w:r>
            <w:r w:rsidR="00EA6CC6" w:rsidRPr="003113D2">
              <w:rPr>
                <w:rFonts w:ascii="Calibri" w:hAnsi="Calibri" w:cs="Arial"/>
                <w:color w:val="222222"/>
                <w:lang w:val="en-GB"/>
              </w:rPr>
              <w:t xml:space="preserve">Code of </w:t>
            </w:r>
            <w:r w:rsidR="00EA6CC6">
              <w:rPr>
                <w:rFonts w:ascii="Calibri" w:hAnsi="Calibri" w:cs="Arial"/>
                <w:color w:val="222222"/>
                <w:lang w:val="en-GB"/>
              </w:rPr>
              <w:t>Conduct</w:t>
            </w:r>
          </w:p>
          <w:p w14:paraId="713FA8D2" w14:textId="5A0AFED7" w:rsidR="00EA6CC6" w:rsidRDefault="001A50E5" w:rsidP="00AC54EF">
            <w:pPr>
              <w:numPr>
                <w:ilvl w:val="0"/>
                <w:numId w:val="4"/>
              </w:numPr>
              <w:shd w:val="clear" w:color="auto" w:fill="FFFFFF"/>
              <w:tabs>
                <w:tab w:val="left" w:pos="720"/>
                <w:tab w:val="left" w:pos="1710"/>
              </w:tabs>
              <w:ind w:left="360"/>
              <w:rPr>
                <w:rFonts w:ascii="Calibri" w:hAnsi="Calibri" w:cs="Arial"/>
                <w:color w:val="222222"/>
                <w:lang w:val="en-GB"/>
              </w:rPr>
            </w:pPr>
            <w:r>
              <w:rPr>
                <w:rFonts w:ascii="Calibri" w:hAnsi="Calibri" w:cs="Arial"/>
                <w:color w:val="222222"/>
                <w:lang w:val="en-GB"/>
              </w:rPr>
              <w:t>Annex H</w:t>
            </w:r>
            <w:r w:rsidR="00EA6CC6" w:rsidRPr="00EE1B34">
              <w:rPr>
                <w:rFonts w:ascii="Calibri" w:hAnsi="Calibri" w:cs="Arial"/>
                <w:color w:val="222222"/>
                <w:lang w:val="en-GB"/>
              </w:rPr>
              <w:t>:</w:t>
            </w:r>
            <w:r w:rsidR="00EA6CC6" w:rsidRPr="00EE1B34">
              <w:rPr>
                <w:rFonts w:ascii="Calibri" w:hAnsi="Calibri" w:cs="Arial"/>
                <w:color w:val="222222"/>
                <w:lang w:val="en-GB"/>
              </w:rPr>
              <w:tab/>
              <w:t>Supplier Profile and Registration</w:t>
            </w:r>
          </w:p>
          <w:p w14:paraId="6748AAE8" w14:textId="77777777" w:rsidR="00AC54EF" w:rsidRDefault="00AC54EF" w:rsidP="269DA64D">
            <w:pPr>
              <w:shd w:val="clear" w:color="auto" w:fill="FFFFFF" w:themeFill="background1"/>
              <w:rPr>
                <w:rFonts w:ascii="Calibri" w:hAnsi="Calibri" w:cs="Arial"/>
                <w:color w:val="222222"/>
                <w:lang w:val="uk-UA"/>
              </w:rPr>
            </w:pPr>
          </w:p>
          <w:p w14:paraId="54D84201" w14:textId="77777777" w:rsidR="00EA6CC6" w:rsidRPr="00EE1B34" w:rsidRDefault="00EA6CC6" w:rsidP="00AC54EF">
            <w:pPr>
              <w:shd w:val="clear" w:color="auto" w:fill="FFFFFF"/>
              <w:rPr>
                <w:rFonts w:ascii="Calibri" w:hAnsi="Calibri" w:cs="Arial"/>
                <w:color w:val="222222"/>
                <w:lang w:val="en-GB"/>
              </w:rPr>
            </w:pPr>
            <w:r w:rsidRPr="00EE1B34">
              <w:rPr>
                <w:rFonts w:ascii="Calibri" w:hAnsi="Calibri" w:cs="Arial"/>
                <w:color w:val="222222"/>
                <w:lang w:val="en-GB"/>
              </w:rPr>
              <w:t xml:space="preserve">Under DRC’s Anticorruption Policy Bidders shall observe the highest standard of ethics during the procurement and execution of such contracts. DRC will reject a Bid if it determines that the Bidder recommended for award, has engaged in corrupt, fraudulent, collusive, or coercive practices in competing for, or in executing, the Contract. </w:t>
            </w:r>
          </w:p>
          <w:p w14:paraId="076901EC" w14:textId="77777777" w:rsidR="00EA6CC6" w:rsidRDefault="00EA6CC6" w:rsidP="00EA6CC6">
            <w:pPr>
              <w:shd w:val="clear" w:color="auto" w:fill="FFFFFF"/>
              <w:rPr>
                <w:rFonts w:ascii="Calibri" w:hAnsi="Calibri" w:cs="Arial"/>
                <w:color w:val="222222"/>
                <w:lang w:val="uk-UA"/>
              </w:rPr>
            </w:pPr>
          </w:p>
          <w:p w14:paraId="69D1843C" w14:textId="77777777" w:rsidR="00AC54EF" w:rsidRDefault="00AC54EF" w:rsidP="00EA6CC6">
            <w:pPr>
              <w:shd w:val="clear" w:color="auto" w:fill="FFFFFF"/>
              <w:rPr>
                <w:rFonts w:ascii="Calibri" w:hAnsi="Calibri" w:cs="Arial"/>
                <w:color w:val="222222"/>
                <w:lang w:val="uk-UA"/>
              </w:rPr>
            </w:pPr>
          </w:p>
          <w:p w14:paraId="25CAD89A" w14:textId="77777777" w:rsidR="00AC54EF" w:rsidRDefault="00AC54EF" w:rsidP="00EA6CC6">
            <w:pPr>
              <w:shd w:val="clear" w:color="auto" w:fill="FFFFFF"/>
              <w:rPr>
                <w:rFonts w:ascii="Calibri" w:hAnsi="Calibri" w:cs="Arial"/>
                <w:color w:val="222222"/>
                <w:lang w:val="uk-UA"/>
              </w:rPr>
            </w:pPr>
          </w:p>
          <w:p w14:paraId="71E44783" w14:textId="299512C7" w:rsidR="00AC54EF" w:rsidRPr="00AC54EF" w:rsidRDefault="00AC54EF" w:rsidP="00EA6CC6">
            <w:pPr>
              <w:shd w:val="clear" w:color="auto" w:fill="FFFFFF"/>
              <w:rPr>
                <w:rFonts w:ascii="Calibri" w:hAnsi="Calibri" w:cs="Arial"/>
                <w:color w:val="222222"/>
              </w:rPr>
            </w:pPr>
            <w:r>
              <w:rPr>
                <w:rFonts w:ascii="Calibri" w:hAnsi="Calibri" w:cs="Arial"/>
                <w:color w:val="222222"/>
              </w:rPr>
              <w:t>This cover letter is made in two languages English and Ukrainian. If there is any discrepancy between Ukrainian and English versions, the English variant shall prevail.</w:t>
            </w:r>
          </w:p>
          <w:p w14:paraId="5EA52EC6" w14:textId="77777777" w:rsidR="00AC54EF" w:rsidRDefault="00AC54EF" w:rsidP="00EA6CC6">
            <w:pPr>
              <w:shd w:val="clear" w:color="auto" w:fill="FFFFFF"/>
              <w:rPr>
                <w:rFonts w:ascii="Calibri" w:hAnsi="Calibri" w:cs="Arial"/>
                <w:color w:val="222222"/>
              </w:rPr>
            </w:pPr>
          </w:p>
          <w:p w14:paraId="627B813D" w14:textId="77777777" w:rsidR="00EA6CC6" w:rsidRDefault="00EA6CC6" w:rsidP="00EA6CC6">
            <w:pPr>
              <w:shd w:val="clear" w:color="auto" w:fill="FFFFFF"/>
              <w:rPr>
                <w:rFonts w:ascii="Calibri" w:hAnsi="Calibri" w:cs="Arial"/>
                <w:color w:val="222222"/>
                <w:lang w:val="en-GB"/>
              </w:rPr>
            </w:pPr>
            <w:r w:rsidRPr="00EE1B34">
              <w:rPr>
                <w:rFonts w:ascii="Calibri" w:hAnsi="Calibri" w:cs="Arial"/>
                <w:color w:val="222222"/>
                <w:lang w:val="en-GB"/>
              </w:rPr>
              <w:t>Yours sincerely</w:t>
            </w:r>
            <w:r w:rsidR="00AC54EF">
              <w:rPr>
                <w:rFonts w:ascii="Calibri" w:hAnsi="Calibri" w:cs="Arial"/>
                <w:color w:val="222222"/>
                <w:lang w:val="en-GB"/>
              </w:rPr>
              <w:t>,</w:t>
            </w:r>
          </w:p>
          <w:p w14:paraId="1B6A6E5A" w14:textId="5DB70999" w:rsidR="00AC54EF" w:rsidRPr="00EE1B34" w:rsidRDefault="00AC54EF" w:rsidP="00EA6CC6">
            <w:pPr>
              <w:shd w:val="clear" w:color="auto" w:fill="FFFFFF"/>
              <w:rPr>
                <w:rFonts w:ascii="Calibri" w:hAnsi="Calibri" w:cs="Arial"/>
                <w:color w:val="222222"/>
                <w:lang w:val="en-GB"/>
              </w:rPr>
            </w:pPr>
            <w:r>
              <w:rPr>
                <w:rFonts w:ascii="Calibri" w:hAnsi="Calibri" w:cs="Arial"/>
                <w:color w:val="222222"/>
                <w:lang w:val="en-GB"/>
              </w:rPr>
              <w:t>Representation of DRC in Ukraine.</w:t>
            </w:r>
          </w:p>
          <w:p w14:paraId="53E6F285" w14:textId="77777777" w:rsidR="00EA6CC6" w:rsidRPr="00E817E2" w:rsidRDefault="00EA6CC6" w:rsidP="00972789">
            <w:pPr>
              <w:jc w:val="left"/>
            </w:pPr>
          </w:p>
        </w:tc>
        <w:tc>
          <w:tcPr>
            <w:tcW w:w="5148" w:type="dxa"/>
          </w:tcPr>
          <w:p w14:paraId="69168AF3" w14:textId="76776ACC" w:rsidR="00EA6CC6" w:rsidRPr="00B95976" w:rsidRDefault="00EA6CC6" w:rsidP="00EA6CC6">
            <w:pPr>
              <w:pStyle w:val="2"/>
              <w:spacing w:after="0"/>
              <w:outlineLvl w:val="1"/>
              <w:rPr>
                <w:lang w:val="uk-UA"/>
              </w:rPr>
            </w:pPr>
            <w:r w:rsidRPr="00B95976">
              <w:rPr>
                <w:lang w:val="uk-UA"/>
              </w:rPr>
              <w:t>Технічна оцінка</w:t>
            </w:r>
          </w:p>
          <w:p w14:paraId="41BBF3D7" w14:textId="77777777" w:rsidR="00A71E15" w:rsidRPr="00E61094" w:rsidRDefault="00EA6CC6" w:rsidP="00EA6CC6">
            <w:pPr>
              <w:pStyle w:val="2"/>
              <w:numPr>
                <w:ilvl w:val="0"/>
                <w:numId w:val="0"/>
              </w:numPr>
              <w:spacing w:after="0"/>
              <w:outlineLvl w:val="1"/>
              <w:rPr>
                <w:rFonts w:cstheme="minorHAnsi"/>
                <w:b w:val="0"/>
                <w:color w:val="222222"/>
                <w:lang w:val="ru-RU"/>
              </w:rPr>
            </w:pPr>
            <w:r w:rsidRPr="00B95976">
              <w:rPr>
                <w:rFonts w:cstheme="minorHAnsi"/>
                <w:b w:val="0"/>
                <w:color w:val="222222"/>
                <w:lang w:val="uk-UA"/>
              </w:rPr>
              <w:t>Щоб бути технічно відповідними, пропозиції мають відповідати встановленим тендерним вимогам та специфікаціям або перевищувати їх. Пропозиція вважається відповідною критеріям, якщо вона підтверджує, що вона відповідає всім обов</w:t>
            </w:r>
            <w:r>
              <w:rPr>
                <w:rFonts w:cstheme="minorHAnsi"/>
                <w:b w:val="0"/>
                <w:color w:val="222222"/>
                <w:lang w:val="uk-UA"/>
              </w:rPr>
              <w:t>’</w:t>
            </w:r>
            <w:r w:rsidRPr="00B95976">
              <w:rPr>
                <w:rFonts w:cstheme="minorHAnsi"/>
                <w:b w:val="0"/>
                <w:color w:val="222222"/>
                <w:lang w:val="uk-UA"/>
              </w:rPr>
              <w:t xml:space="preserve">язковим умовам, процедурам та специфікаціям без суттєвого відступу або їх обмеження. Якщо пропозиція не відповідає вимогам тендеру, вона буде відхилена. </w:t>
            </w:r>
          </w:p>
          <w:p w14:paraId="20DD82D1" w14:textId="0EB59C42" w:rsidR="00EA6CC6" w:rsidRPr="00B31518" w:rsidRDefault="00EA6CC6" w:rsidP="00EA6CC6">
            <w:pPr>
              <w:pStyle w:val="2"/>
              <w:numPr>
                <w:ilvl w:val="0"/>
                <w:numId w:val="0"/>
              </w:numPr>
              <w:spacing w:after="0"/>
              <w:outlineLvl w:val="1"/>
              <w:rPr>
                <w:rFonts w:cstheme="minorHAnsi"/>
                <w:b w:val="0"/>
                <w:color w:val="222222"/>
                <w:lang w:val="ru-RU"/>
              </w:rPr>
            </w:pPr>
            <w:r>
              <w:rPr>
                <w:rFonts w:cstheme="minorHAnsi"/>
                <w:b w:val="0"/>
                <w:color w:val="222222"/>
                <w:lang w:val="uk-UA"/>
              </w:rPr>
              <w:t>Детальний опис</w:t>
            </w:r>
            <w:r w:rsidRPr="00CD3653">
              <w:rPr>
                <w:rFonts w:cstheme="minorHAnsi"/>
                <w:b w:val="0"/>
                <w:color w:val="222222"/>
                <w:lang w:val="uk-UA"/>
              </w:rPr>
              <w:t xml:space="preserve"> вимог наведено у </w:t>
            </w:r>
            <w:r w:rsidR="00114697">
              <w:rPr>
                <w:rFonts w:cstheme="minorHAnsi"/>
                <w:b w:val="0"/>
                <w:color w:val="222222"/>
                <w:lang w:val="uk-UA"/>
              </w:rPr>
              <w:t xml:space="preserve">Додатку </w:t>
            </w:r>
            <w:r w:rsidR="00DB4DAE">
              <w:rPr>
                <w:rFonts w:cstheme="minorHAnsi"/>
                <w:b w:val="0"/>
                <w:color w:val="222222"/>
                <w:lang w:val="uk-UA"/>
              </w:rPr>
              <w:t>С</w:t>
            </w:r>
            <w:r w:rsidR="00114697">
              <w:rPr>
                <w:rFonts w:cstheme="minorHAnsi"/>
                <w:b w:val="0"/>
                <w:color w:val="222222"/>
                <w:lang w:val="uk-UA"/>
              </w:rPr>
              <w:t>.1 – Форма технічної пропозиції</w:t>
            </w:r>
            <w:r w:rsidRPr="00CD3653">
              <w:rPr>
                <w:b w:val="0"/>
                <w:lang w:val="uk-UA"/>
              </w:rPr>
              <w:t>.</w:t>
            </w:r>
          </w:p>
          <w:p w14:paraId="6CF04D09" w14:textId="77777777" w:rsidR="00EA6CC6" w:rsidRDefault="00EA6CC6" w:rsidP="00EA6CC6">
            <w:pPr>
              <w:rPr>
                <w:lang w:val="uk-UA"/>
              </w:rPr>
            </w:pPr>
          </w:p>
          <w:p w14:paraId="59C84C8D" w14:textId="77777777" w:rsidR="00EA6CC6" w:rsidRPr="008076C1" w:rsidRDefault="00EA6CC6" w:rsidP="00EA6CC6">
            <w:pPr>
              <w:pStyle w:val="2"/>
              <w:numPr>
                <w:ilvl w:val="1"/>
                <w:numId w:val="1"/>
              </w:numPr>
              <w:spacing w:after="0"/>
              <w:outlineLvl w:val="1"/>
              <w:rPr>
                <w:rFonts w:cstheme="minorHAnsi"/>
                <w:lang w:val="uk-UA"/>
              </w:rPr>
            </w:pPr>
            <w:r w:rsidRPr="008076C1">
              <w:rPr>
                <w:rFonts w:cstheme="minorHAnsi"/>
                <w:lang w:val="uk-UA"/>
              </w:rPr>
              <w:t>Фінансова оцінка</w:t>
            </w:r>
          </w:p>
          <w:p w14:paraId="742DA7D8" w14:textId="567FDEE9" w:rsidR="00EA6CC6" w:rsidRDefault="00EA6CC6" w:rsidP="00EA6CC6">
            <w:pPr>
              <w:pStyle w:val="2"/>
              <w:numPr>
                <w:ilvl w:val="0"/>
                <w:numId w:val="0"/>
              </w:numPr>
              <w:spacing w:after="0"/>
              <w:outlineLvl w:val="1"/>
              <w:rPr>
                <w:lang w:val="uk-UA"/>
              </w:rPr>
            </w:pPr>
            <w:r w:rsidRPr="008076C1">
              <w:rPr>
                <w:rFonts w:cstheme="minorHAnsi"/>
                <w:b w:val="0"/>
                <w:color w:val="222222"/>
                <w:lang w:val="uk-UA"/>
              </w:rPr>
              <w:t>Усі пропозиції, які визнані технічно відповідними, підлягають фінансовому оцінюванню. Пропозиції, які буде визнано технічно невідповідними, не підлягатимуть фінансовому оцінюванню.</w:t>
            </w:r>
          </w:p>
          <w:p w14:paraId="168CF585" w14:textId="77777777" w:rsidR="00EA6CC6" w:rsidRDefault="00EA6CC6" w:rsidP="00EA6CC6">
            <w:pPr>
              <w:rPr>
                <w:lang w:val="uk-UA"/>
              </w:rPr>
            </w:pPr>
          </w:p>
          <w:p w14:paraId="38B3A018" w14:textId="77777777" w:rsidR="00EA6CC6" w:rsidRPr="00273AEA" w:rsidRDefault="00EA6CC6" w:rsidP="00AC54EF">
            <w:pPr>
              <w:pStyle w:val="1"/>
              <w:numPr>
                <w:ilvl w:val="0"/>
                <w:numId w:val="12"/>
              </w:numPr>
              <w:outlineLvl w:val="0"/>
              <w:rPr>
                <w:rFonts w:cstheme="minorHAnsi"/>
                <w:lang w:val="uk-UA"/>
              </w:rPr>
            </w:pPr>
            <w:r w:rsidRPr="00273AEA">
              <w:rPr>
                <w:rFonts w:cstheme="minorHAnsi"/>
                <w:lang w:val="uk-UA"/>
              </w:rPr>
              <w:t>ТЕНДЕРНИЙ ПРОЦЕС</w:t>
            </w:r>
          </w:p>
          <w:p w14:paraId="5E119C12" w14:textId="77777777" w:rsidR="00EA6CC6" w:rsidRPr="00B95976" w:rsidRDefault="00EA6CC6" w:rsidP="00EA6CC6">
            <w:pPr>
              <w:pStyle w:val="ColorfulList-Accent11"/>
              <w:shd w:val="clear" w:color="auto" w:fill="FFFFFF"/>
              <w:ind w:left="0"/>
              <w:rPr>
                <w:rFonts w:cstheme="minorHAnsi"/>
                <w:color w:val="222222"/>
                <w:lang w:val="uk-UA"/>
              </w:rPr>
            </w:pPr>
            <w:r w:rsidRPr="00B95976">
              <w:rPr>
                <w:rFonts w:cstheme="minorHAnsi"/>
                <w:color w:val="222222"/>
                <w:lang w:val="uk-UA"/>
              </w:rPr>
              <w:t>Тендер складається із таких етапів:</w:t>
            </w:r>
          </w:p>
          <w:p w14:paraId="649D5932" w14:textId="77777777" w:rsidR="00EA6CC6" w:rsidRPr="00B95976" w:rsidRDefault="00EA6CC6" w:rsidP="00AC54EF">
            <w:pPr>
              <w:pStyle w:val="ColorfulList-Accent11"/>
              <w:numPr>
                <w:ilvl w:val="0"/>
                <w:numId w:val="5"/>
              </w:numPr>
              <w:shd w:val="clear" w:color="auto" w:fill="FFFFFF"/>
              <w:rPr>
                <w:rFonts w:cstheme="minorHAnsi"/>
                <w:color w:val="222222"/>
                <w:lang w:val="uk-UA"/>
              </w:rPr>
            </w:pPr>
            <w:r w:rsidRPr="00B95976">
              <w:rPr>
                <w:rFonts w:cstheme="minorHAnsi"/>
                <w:color w:val="222222"/>
                <w:lang w:val="uk-UA"/>
              </w:rPr>
              <w:t>Час на підготовку та подання пропозицій</w:t>
            </w:r>
          </w:p>
          <w:p w14:paraId="0373BA45" w14:textId="77777777" w:rsidR="00EA6CC6" w:rsidRPr="00B95976" w:rsidRDefault="00EA6CC6" w:rsidP="00AC54EF">
            <w:pPr>
              <w:pStyle w:val="ColorfulList-Accent11"/>
              <w:numPr>
                <w:ilvl w:val="0"/>
                <w:numId w:val="5"/>
              </w:numPr>
              <w:shd w:val="clear" w:color="auto" w:fill="FFFFFF"/>
              <w:rPr>
                <w:rFonts w:cstheme="minorHAnsi"/>
                <w:color w:val="222222"/>
                <w:lang w:val="uk-UA"/>
              </w:rPr>
            </w:pPr>
            <w:r w:rsidRPr="00B95976">
              <w:rPr>
                <w:rFonts w:cstheme="minorHAnsi"/>
                <w:color w:val="222222"/>
                <w:lang w:val="uk-UA"/>
              </w:rPr>
              <w:t>Закриття тендеру</w:t>
            </w:r>
          </w:p>
          <w:p w14:paraId="09BD9A26" w14:textId="77777777" w:rsidR="00EA6CC6" w:rsidRPr="00B95976" w:rsidRDefault="00EA6CC6" w:rsidP="00AC54EF">
            <w:pPr>
              <w:pStyle w:val="ColorfulList-Accent11"/>
              <w:numPr>
                <w:ilvl w:val="0"/>
                <w:numId w:val="5"/>
              </w:numPr>
              <w:shd w:val="clear" w:color="auto" w:fill="FFFFFF"/>
              <w:rPr>
                <w:rFonts w:cstheme="minorHAnsi"/>
                <w:color w:val="222222"/>
                <w:lang w:val="uk-UA"/>
              </w:rPr>
            </w:pPr>
            <w:r w:rsidRPr="00B95976">
              <w:rPr>
                <w:rFonts w:cstheme="minorHAnsi"/>
                <w:color w:val="222222"/>
                <w:lang w:val="uk-UA"/>
              </w:rPr>
              <w:t>Відкриття пропозицій</w:t>
            </w:r>
          </w:p>
          <w:p w14:paraId="49CF564E" w14:textId="77777777" w:rsidR="00EA6CC6" w:rsidRPr="00B95976" w:rsidRDefault="00EA6CC6" w:rsidP="00AC54EF">
            <w:pPr>
              <w:pStyle w:val="ColorfulList-Accent11"/>
              <w:numPr>
                <w:ilvl w:val="0"/>
                <w:numId w:val="5"/>
              </w:numPr>
              <w:shd w:val="clear" w:color="auto" w:fill="FFFFFF"/>
              <w:rPr>
                <w:rFonts w:cstheme="minorHAnsi"/>
                <w:color w:val="222222"/>
                <w:lang w:val="uk-UA"/>
              </w:rPr>
            </w:pPr>
            <w:r w:rsidRPr="00B95976">
              <w:rPr>
                <w:rFonts w:cstheme="minorHAnsi"/>
                <w:color w:val="222222"/>
                <w:lang w:val="uk-UA"/>
              </w:rPr>
              <w:t>Адміністративне оцінювання</w:t>
            </w:r>
          </w:p>
          <w:p w14:paraId="322ED883" w14:textId="77777777" w:rsidR="00EA6CC6" w:rsidRPr="00B95976" w:rsidRDefault="00EA6CC6" w:rsidP="00AC54EF">
            <w:pPr>
              <w:pStyle w:val="ColorfulList-Accent11"/>
              <w:numPr>
                <w:ilvl w:val="0"/>
                <w:numId w:val="5"/>
              </w:numPr>
              <w:shd w:val="clear" w:color="auto" w:fill="FFFFFF"/>
              <w:rPr>
                <w:rFonts w:cstheme="minorHAnsi"/>
                <w:color w:val="222222"/>
                <w:lang w:val="uk-UA"/>
              </w:rPr>
            </w:pPr>
            <w:r w:rsidRPr="00B95976">
              <w:rPr>
                <w:rFonts w:cstheme="minorHAnsi"/>
                <w:color w:val="222222"/>
                <w:lang w:val="uk-UA"/>
              </w:rPr>
              <w:t>Технічне оцінювання</w:t>
            </w:r>
          </w:p>
          <w:p w14:paraId="4A34DBD3" w14:textId="77777777" w:rsidR="00EA6CC6" w:rsidRPr="00B95976" w:rsidRDefault="00EA6CC6" w:rsidP="00AC54EF">
            <w:pPr>
              <w:pStyle w:val="ColorfulList-Accent11"/>
              <w:numPr>
                <w:ilvl w:val="0"/>
                <w:numId w:val="5"/>
              </w:numPr>
              <w:shd w:val="clear" w:color="auto" w:fill="FFFFFF"/>
              <w:rPr>
                <w:rFonts w:cstheme="minorHAnsi"/>
                <w:color w:val="222222"/>
                <w:lang w:val="uk-UA"/>
              </w:rPr>
            </w:pPr>
            <w:r w:rsidRPr="00B95976">
              <w:rPr>
                <w:rFonts w:cstheme="minorHAnsi"/>
                <w:color w:val="222222"/>
                <w:lang w:val="uk-UA"/>
              </w:rPr>
              <w:t>Фінансове оцінювання</w:t>
            </w:r>
          </w:p>
          <w:p w14:paraId="68E21D5E" w14:textId="77777777" w:rsidR="00EA6CC6" w:rsidRPr="00B95976" w:rsidRDefault="00EA6CC6" w:rsidP="00AC54EF">
            <w:pPr>
              <w:pStyle w:val="ColorfulList-Accent11"/>
              <w:numPr>
                <w:ilvl w:val="0"/>
                <w:numId w:val="5"/>
              </w:numPr>
              <w:shd w:val="clear" w:color="auto" w:fill="FFFFFF"/>
              <w:rPr>
                <w:rFonts w:cstheme="minorHAnsi"/>
                <w:color w:val="222222"/>
                <w:lang w:val="uk-UA"/>
              </w:rPr>
            </w:pPr>
            <w:r w:rsidRPr="00B95976">
              <w:rPr>
                <w:rFonts w:cstheme="minorHAnsi"/>
                <w:color w:val="222222"/>
                <w:lang w:val="uk-UA"/>
              </w:rPr>
              <w:t>Присудження контрактів</w:t>
            </w:r>
          </w:p>
          <w:p w14:paraId="458D98AF" w14:textId="77777777" w:rsidR="00EA6CC6" w:rsidRPr="00B95976" w:rsidRDefault="00EA6CC6" w:rsidP="00AC54EF">
            <w:pPr>
              <w:pStyle w:val="ColorfulList-Accent11"/>
              <w:numPr>
                <w:ilvl w:val="0"/>
                <w:numId w:val="5"/>
              </w:numPr>
              <w:shd w:val="clear" w:color="auto" w:fill="FFFFFF"/>
              <w:rPr>
                <w:rFonts w:cstheme="minorHAnsi"/>
                <w:color w:val="222222"/>
                <w:lang w:val="uk-UA"/>
              </w:rPr>
            </w:pPr>
            <w:r w:rsidRPr="00B95976">
              <w:rPr>
                <w:rFonts w:cstheme="minorHAnsi"/>
                <w:lang w:val="uk-UA"/>
              </w:rPr>
              <w:t>Повідомлення учасників про присудження контрактів</w:t>
            </w:r>
          </w:p>
          <w:p w14:paraId="64273CE0" w14:textId="77777777" w:rsidR="00EA6CC6" w:rsidRPr="00B95976" w:rsidRDefault="00EA6CC6" w:rsidP="00EA6CC6">
            <w:pPr>
              <w:pStyle w:val="ColorfulList-Accent11"/>
              <w:shd w:val="clear" w:color="auto" w:fill="FFFFFF"/>
              <w:rPr>
                <w:rFonts w:cstheme="minorHAnsi"/>
                <w:color w:val="222222"/>
                <w:lang w:val="uk-UA"/>
              </w:rPr>
            </w:pPr>
          </w:p>
          <w:p w14:paraId="50574C45" w14:textId="77777777" w:rsidR="00EA6CC6" w:rsidRPr="00B95976" w:rsidRDefault="00EA6CC6" w:rsidP="00EA6CC6">
            <w:pPr>
              <w:pStyle w:val="1"/>
              <w:numPr>
                <w:ilvl w:val="0"/>
                <w:numId w:val="1"/>
              </w:numPr>
              <w:outlineLvl w:val="0"/>
              <w:rPr>
                <w:rFonts w:cstheme="minorHAnsi"/>
                <w:lang w:val="uk-UA"/>
              </w:rPr>
            </w:pPr>
            <w:r w:rsidRPr="00B95976">
              <w:rPr>
                <w:rFonts w:cstheme="minorHAnsi"/>
                <w:lang w:val="uk-UA"/>
              </w:rPr>
              <w:t>ПОДАННЯ ПРОПОЗИЦІЙ</w:t>
            </w:r>
          </w:p>
          <w:p w14:paraId="4015C650" w14:textId="77777777" w:rsidR="00EA6CC6" w:rsidRPr="00B95976" w:rsidRDefault="00EA6CC6" w:rsidP="00EA6CC6">
            <w:pPr>
              <w:tabs>
                <w:tab w:val="left" w:pos="360"/>
              </w:tabs>
              <w:rPr>
                <w:rFonts w:cstheme="minorHAnsi"/>
                <w:color w:val="222222"/>
                <w:lang w:val="uk-UA"/>
              </w:rPr>
            </w:pPr>
            <w:r w:rsidRPr="00B95976">
              <w:rPr>
                <w:rFonts w:cstheme="minorHAnsi"/>
                <w:color w:val="222222"/>
                <w:lang w:val="uk-UA"/>
              </w:rPr>
              <w:t>Учасники несуть повну відповідальність за те, щоб пропозиції були отримані ДРБ відповідно до тендерних вимог, до зазначеної дати та часу. ДРБ розгляне лише пропозиції, отримані до вказаної дати і часу закриття.</w:t>
            </w:r>
          </w:p>
          <w:p w14:paraId="1E65BD56" w14:textId="77777777" w:rsidR="00EA6CC6" w:rsidRDefault="00EA6CC6" w:rsidP="00EA6CC6">
            <w:pPr>
              <w:tabs>
                <w:tab w:val="left" w:pos="360"/>
              </w:tabs>
              <w:rPr>
                <w:rFonts w:cstheme="minorHAnsi"/>
                <w:color w:val="222222"/>
                <w:lang w:val="uk-UA"/>
              </w:rPr>
            </w:pPr>
          </w:p>
          <w:p w14:paraId="401D50A7" w14:textId="77777777" w:rsidR="00EA6CC6" w:rsidRPr="00B95976" w:rsidRDefault="00EA6CC6" w:rsidP="00EA6CC6">
            <w:pPr>
              <w:tabs>
                <w:tab w:val="left" w:pos="360"/>
              </w:tabs>
              <w:rPr>
                <w:rFonts w:cstheme="minorHAnsi"/>
                <w:color w:val="222222"/>
                <w:lang w:val="uk-UA"/>
              </w:rPr>
            </w:pPr>
          </w:p>
          <w:p w14:paraId="3FABEA4A" w14:textId="36CB7381" w:rsidR="00EA6CC6" w:rsidRDefault="00EA6CC6" w:rsidP="00EA6CC6">
            <w:pPr>
              <w:tabs>
                <w:tab w:val="left" w:pos="360"/>
              </w:tabs>
              <w:rPr>
                <w:rFonts w:cstheme="minorHAnsi"/>
                <w:color w:val="222222"/>
                <w:lang w:val="uk-UA"/>
              </w:rPr>
            </w:pPr>
            <w:r w:rsidRPr="00B95976">
              <w:rPr>
                <w:rFonts w:cstheme="minorHAnsi"/>
                <w:color w:val="222222"/>
                <w:lang w:val="uk-UA"/>
              </w:rPr>
              <w:t xml:space="preserve">Усі відповідні пропозиції повинні </w:t>
            </w:r>
            <w:r w:rsidR="000A630F">
              <w:rPr>
                <w:rFonts w:cstheme="minorHAnsi"/>
                <w:color w:val="222222"/>
                <w:lang w:val="uk-UA"/>
              </w:rPr>
              <w:t xml:space="preserve">мають </w:t>
            </w:r>
            <w:r w:rsidRPr="00B95976">
              <w:rPr>
                <w:rFonts w:cstheme="minorHAnsi"/>
                <w:color w:val="222222"/>
                <w:lang w:val="uk-UA"/>
              </w:rPr>
              <w:t xml:space="preserve">бути подані у </w:t>
            </w:r>
            <w:r w:rsidRPr="00B95976">
              <w:rPr>
                <w:rFonts w:cstheme="minorHAnsi"/>
                <w:b/>
                <w:color w:val="222222"/>
                <w:lang w:val="uk-UA"/>
              </w:rPr>
              <w:t>формі тендерної пропозиції ДРБ (Додатки</w:t>
            </w:r>
            <w:r>
              <w:rPr>
                <w:rFonts w:cstheme="minorHAnsi"/>
                <w:b/>
                <w:color w:val="222222"/>
                <w:lang w:val="uk-UA"/>
              </w:rPr>
              <w:t xml:space="preserve"> </w:t>
            </w:r>
            <w:r w:rsidR="000A630F">
              <w:rPr>
                <w:rFonts w:cstheme="minorHAnsi"/>
                <w:b/>
                <w:color w:val="222222"/>
                <w:lang w:val="uk-UA"/>
              </w:rPr>
              <w:t>С</w:t>
            </w:r>
            <w:r w:rsidR="00F34FFB">
              <w:rPr>
                <w:rFonts w:cstheme="minorHAnsi"/>
                <w:b/>
                <w:color w:val="222222"/>
                <w:lang w:val="uk-UA"/>
              </w:rPr>
              <w:t>.1</w:t>
            </w:r>
            <w:r>
              <w:rPr>
                <w:rFonts w:cstheme="minorHAnsi"/>
                <w:b/>
                <w:color w:val="222222"/>
                <w:lang w:val="uk-UA"/>
              </w:rPr>
              <w:t xml:space="preserve"> та </w:t>
            </w:r>
            <w:r w:rsidR="000A630F">
              <w:rPr>
                <w:rFonts w:cstheme="minorHAnsi"/>
                <w:b/>
                <w:color w:val="222222"/>
                <w:lang w:val="uk-UA"/>
              </w:rPr>
              <w:t>С</w:t>
            </w:r>
            <w:r w:rsidR="00F34FFB">
              <w:rPr>
                <w:rFonts w:cstheme="minorHAnsi"/>
                <w:b/>
                <w:color w:val="222222"/>
                <w:lang w:val="uk-UA"/>
              </w:rPr>
              <w:t>.2</w:t>
            </w:r>
            <w:r w:rsidRPr="00B95976">
              <w:rPr>
                <w:rFonts w:cstheme="minorHAnsi"/>
                <w:b/>
                <w:color w:val="222222"/>
                <w:lang w:val="uk-UA"/>
              </w:rPr>
              <w:t>)</w:t>
            </w:r>
            <w:r w:rsidRPr="00B95976">
              <w:rPr>
                <w:rFonts w:cstheme="minorHAnsi"/>
                <w:color w:val="222222"/>
                <w:lang w:val="uk-UA"/>
              </w:rPr>
              <w:t xml:space="preserve">. </w:t>
            </w:r>
          </w:p>
          <w:p w14:paraId="01413548" w14:textId="77777777" w:rsidR="00F34FFB" w:rsidRPr="00B95976" w:rsidRDefault="00F34FFB" w:rsidP="00EA6CC6">
            <w:pPr>
              <w:tabs>
                <w:tab w:val="left" w:pos="360"/>
              </w:tabs>
              <w:rPr>
                <w:rFonts w:cstheme="minorHAnsi"/>
                <w:color w:val="222222"/>
                <w:lang w:val="uk-UA"/>
              </w:rPr>
            </w:pPr>
          </w:p>
          <w:p w14:paraId="4147E7A2" w14:textId="77777777" w:rsidR="00EA6CC6" w:rsidRPr="00B95976" w:rsidRDefault="00EA6CC6" w:rsidP="00EA6CC6">
            <w:pPr>
              <w:tabs>
                <w:tab w:val="left" w:pos="360"/>
              </w:tabs>
              <w:rPr>
                <w:rFonts w:cstheme="minorHAnsi"/>
                <w:color w:val="222222"/>
                <w:lang w:val="uk-UA"/>
              </w:rPr>
            </w:pPr>
            <w:r w:rsidRPr="00B95976">
              <w:rPr>
                <w:rFonts w:cstheme="minorHAnsi"/>
                <w:color w:val="222222"/>
                <w:lang w:val="uk-UA"/>
              </w:rPr>
              <w:t>Окрім форм тендерної пропозиції ДРБ, пропозиція повинна містити такі документи:</w:t>
            </w:r>
          </w:p>
          <w:p w14:paraId="7E8E0804" w14:textId="77777777" w:rsidR="00EA6CC6" w:rsidRPr="00B95976" w:rsidRDefault="00EA6CC6" w:rsidP="00EA6CC6">
            <w:pPr>
              <w:tabs>
                <w:tab w:val="left" w:pos="360"/>
              </w:tabs>
              <w:rPr>
                <w:rFonts w:cstheme="minorHAnsi"/>
                <w:color w:val="222222"/>
                <w:lang w:val="uk-UA"/>
              </w:rPr>
            </w:pPr>
          </w:p>
          <w:p w14:paraId="6928A07F" w14:textId="295DD50B" w:rsidR="00037E87" w:rsidRDefault="00EA6CC6" w:rsidP="0074292F">
            <w:pPr>
              <w:pStyle w:val="ColorfulList-Accent11"/>
              <w:numPr>
                <w:ilvl w:val="0"/>
                <w:numId w:val="5"/>
              </w:numPr>
              <w:shd w:val="clear" w:color="auto" w:fill="FFFFFF"/>
              <w:ind w:left="250" w:hanging="153"/>
              <w:rPr>
                <w:rFonts w:cstheme="minorHAnsi"/>
                <w:b/>
                <w:color w:val="222222"/>
                <w:lang w:val="uk-UA"/>
              </w:rPr>
            </w:pPr>
            <w:r w:rsidRPr="007354A9">
              <w:rPr>
                <w:rFonts w:cstheme="minorHAnsi"/>
                <w:b/>
                <w:color w:val="222222"/>
                <w:lang w:val="uk-UA"/>
              </w:rPr>
              <w:t>Свідоцтво про прийняття умов проведення тендера та п</w:t>
            </w:r>
            <w:r w:rsidR="000A630F">
              <w:rPr>
                <w:rFonts w:cstheme="minorHAnsi"/>
                <w:b/>
                <w:color w:val="222222"/>
                <w:lang w:val="uk-UA"/>
              </w:rPr>
              <w:t>рисудження контрактів (Додаток А</w:t>
            </w:r>
            <w:r w:rsidRPr="007354A9">
              <w:rPr>
                <w:rFonts w:cstheme="minorHAnsi"/>
                <w:b/>
                <w:color w:val="222222"/>
                <w:lang w:val="uk-UA"/>
              </w:rPr>
              <w:t>)</w:t>
            </w:r>
            <w:r w:rsidR="007354A9" w:rsidRPr="007354A9">
              <w:rPr>
                <w:rFonts w:cstheme="minorHAnsi"/>
                <w:b/>
                <w:color w:val="222222"/>
                <w:lang w:val="uk-UA"/>
              </w:rPr>
              <w:t xml:space="preserve"> </w:t>
            </w:r>
          </w:p>
          <w:p w14:paraId="10F11D07" w14:textId="70DFD488" w:rsidR="00037E87" w:rsidRDefault="00EA6CC6" w:rsidP="0074292F">
            <w:pPr>
              <w:pStyle w:val="ColorfulList-Accent11"/>
              <w:numPr>
                <w:ilvl w:val="0"/>
                <w:numId w:val="5"/>
              </w:numPr>
              <w:shd w:val="clear" w:color="auto" w:fill="FFFFFF"/>
              <w:ind w:left="250" w:hanging="153"/>
              <w:rPr>
                <w:rFonts w:cstheme="minorHAnsi"/>
                <w:b/>
                <w:color w:val="222222"/>
                <w:lang w:val="uk-UA"/>
              </w:rPr>
            </w:pPr>
            <w:r w:rsidRPr="007354A9">
              <w:rPr>
                <w:rFonts w:cstheme="minorHAnsi"/>
                <w:b/>
                <w:color w:val="222222"/>
                <w:lang w:val="uk-UA"/>
              </w:rPr>
              <w:t xml:space="preserve">Реєстраційна форма Постачальника (Додаток </w:t>
            </w:r>
            <w:r w:rsidR="000A630F">
              <w:rPr>
                <w:rFonts w:cstheme="minorHAnsi"/>
                <w:b/>
                <w:color w:val="222222"/>
                <w:lang w:val="uk-UA"/>
              </w:rPr>
              <w:t>Н</w:t>
            </w:r>
            <w:r w:rsidRPr="007354A9">
              <w:rPr>
                <w:rFonts w:cstheme="minorHAnsi"/>
                <w:b/>
                <w:color w:val="222222"/>
                <w:lang w:val="uk-UA"/>
              </w:rPr>
              <w:t>)</w:t>
            </w:r>
          </w:p>
          <w:p w14:paraId="291D4203" w14:textId="0CF34F04" w:rsidR="00EA6CC6" w:rsidRDefault="007354A9" w:rsidP="0074292F">
            <w:pPr>
              <w:pStyle w:val="ColorfulList-Accent11"/>
              <w:numPr>
                <w:ilvl w:val="0"/>
                <w:numId w:val="5"/>
              </w:numPr>
              <w:shd w:val="clear" w:color="auto" w:fill="FFFFFF"/>
              <w:ind w:left="250" w:hanging="153"/>
              <w:rPr>
                <w:rFonts w:cstheme="minorHAnsi"/>
                <w:b/>
                <w:color w:val="222222"/>
                <w:lang w:val="uk-UA"/>
              </w:rPr>
            </w:pPr>
            <w:r w:rsidRPr="007354A9">
              <w:rPr>
                <w:rFonts w:cstheme="minorHAnsi"/>
                <w:b/>
                <w:color w:val="222222"/>
                <w:lang w:val="uk-UA"/>
              </w:rPr>
              <w:t>інші документи</w:t>
            </w:r>
            <w:r w:rsidR="00037E87">
              <w:rPr>
                <w:rFonts w:cstheme="minorHAnsi"/>
                <w:b/>
                <w:color w:val="222222"/>
                <w:lang w:val="uk-UA"/>
              </w:rPr>
              <w:t>, зазначені вище</w:t>
            </w:r>
            <w:r w:rsidR="00EA6CC6" w:rsidRPr="007354A9">
              <w:rPr>
                <w:rFonts w:cstheme="minorHAnsi"/>
                <w:b/>
                <w:color w:val="222222"/>
                <w:lang w:val="uk-UA"/>
              </w:rPr>
              <w:t>.</w:t>
            </w:r>
          </w:p>
          <w:p w14:paraId="5AB3C41B" w14:textId="77777777" w:rsidR="00037E87" w:rsidRPr="007354A9" w:rsidRDefault="00037E87" w:rsidP="00037E87">
            <w:pPr>
              <w:pStyle w:val="ColorfulList-Accent11"/>
              <w:shd w:val="clear" w:color="auto" w:fill="FFFFFF"/>
              <w:ind w:left="457"/>
              <w:rPr>
                <w:rFonts w:cstheme="minorHAnsi"/>
                <w:b/>
                <w:color w:val="222222"/>
                <w:lang w:val="uk-UA"/>
              </w:rPr>
            </w:pPr>
          </w:p>
          <w:p w14:paraId="07CF0C56" w14:textId="3F03D10E" w:rsidR="00EA6CC6" w:rsidRPr="00B95976" w:rsidRDefault="00EA6CC6" w:rsidP="00EA6CC6">
            <w:pPr>
              <w:tabs>
                <w:tab w:val="left" w:pos="360"/>
              </w:tabs>
              <w:rPr>
                <w:rFonts w:cstheme="minorHAnsi"/>
                <w:color w:val="222222"/>
                <w:lang w:val="uk-UA"/>
              </w:rPr>
            </w:pPr>
            <w:r w:rsidRPr="00B95976">
              <w:rPr>
                <w:rFonts w:cstheme="minorHAnsi"/>
                <w:color w:val="222222"/>
                <w:lang w:val="uk-UA"/>
              </w:rPr>
              <w:t>Пропозиції, подані не н</w:t>
            </w:r>
            <w:r>
              <w:rPr>
                <w:rFonts w:cstheme="minorHAnsi"/>
                <w:color w:val="222222"/>
                <w:lang w:val="uk-UA"/>
              </w:rPr>
              <w:t xml:space="preserve">а формах Додатків </w:t>
            </w:r>
            <w:r w:rsidR="00FD5112">
              <w:rPr>
                <w:rFonts w:cstheme="minorHAnsi"/>
                <w:color w:val="222222"/>
              </w:rPr>
              <w:t>C</w:t>
            </w:r>
            <w:r w:rsidR="00FD5112" w:rsidRPr="00FD5112">
              <w:rPr>
                <w:rFonts w:cstheme="minorHAnsi"/>
                <w:color w:val="222222"/>
                <w:lang w:val="ru-RU"/>
              </w:rPr>
              <w:t xml:space="preserve">1 </w:t>
            </w:r>
            <w:r w:rsidR="00FD5112">
              <w:rPr>
                <w:rFonts w:cstheme="minorHAnsi"/>
                <w:color w:val="222222"/>
                <w:lang w:val="uk-UA"/>
              </w:rPr>
              <w:t>та С2</w:t>
            </w:r>
            <w:r w:rsidRPr="003C369D">
              <w:rPr>
                <w:rFonts w:cstheme="minorHAnsi"/>
                <w:color w:val="222222"/>
                <w:lang w:val="uk-UA"/>
              </w:rPr>
              <w:t xml:space="preserve"> </w:t>
            </w:r>
            <w:r w:rsidRPr="00B95976">
              <w:rPr>
                <w:rFonts w:cstheme="minorHAnsi"/>
                <w:color w:val="222222"/>
                <w:lang w:val="uk-UA"/>
              </w:rPr>
              <w:t>або не отримані до зазначеного часу та дати, або доставлені на електронну чи фізичну адресу, відмінну від вказаної на сторінці 1, буде дискваліфіковано.</w:t>
            </w:r>
          </w:p>
          <w:p w14:paraId="2D18EB9A" w14:textId="055944D2" w:rsidR="00EA6CC6" w:rsidRPr="00B95976" w:rsidRDefault="00EA6CC6" w:rsidP="00EA6CC6">
            <w:pPr>
              <w:tabs>
                <w:tab w:val="left" w:pos="360"/>
              </w:tabs>
              <w:rPr>
                <w:rFonts w:cstheme="minorHAnsi"/>
                <w:color w:val="222222"/>
                <w:lang w:val="uk-UA"/>
              </w:rPr>
            </w:pPr>
            <w:r w:rsidRPr="00B95976">
              <w:rPr>
                <w:rFonts w:cstheme="minorHAnsi"/>
                <w:color w:val="222222"/>
                <w:lang w:val="uk-UA"/>
              </w:rPr>
              <w:t xml:space="preserve">Пропозиції надсилаються </w:t>
            </w:r>
            <w:r w:rsidR="00851740">
              <w:rPr>
                <w:rFonts w:cstheme="minorHAnsi"/>
                <w:color w:val="222222"/>
                <w:lang w:val="uk-UA"/>
              </w:rPr>
              <w:t xml:space="preserve">електронною </w:t>
            </w:r>
            <w:r w:rsidRPr="00B95976">
              <w:rPr>
                <w:rFonts w:cstheme="minorHAnsi"/>
                <w:color w:val="222222"/>
                <w:lang w:val="uk-UA"/>
              </w:rPr>
              <w:t>поштою</w:t>
            </w:r>
            <w:r w:rsidR="00526DA5">
              <w:rPr>
                <w:rFonts w:cstheme="minorHAnsi"/>
                <w:color w:val="222222"/>
                <w:lang w:val="uk-UA"/>
              </w:rPr>
              <w:t>, п</w:t>
            </w:r>
            <w:r w:rsidR="00851740">
              <w:rPr>
                <w:rFonts w:cstheme="minorHAnsi"/>
                <w:color w:val="222222"/>
                <w:lang w:val="uk-UA"/>
              </w:rPr>
              <w:t>оштою</w:t>
            </w:r>
            <w:r w:rsidRPr="00B95976">
              <w:rPr>
                <w:rFonts w:cstheme="minorHAnsi"/>
                <w:color w:val="222222"/>
                <w:lang w:val="uk-UA"/>
              </w:rPr>
              <w:t xml:space="preserve"> </w:t>
            </w:r>
            <w:r w:rsidR="00851740">
              <w:rPr>
                <w:rFonts w:cstheme="minorHAnsi"/>
                <w:color w:val="222222"/>
                <w:lang w:val="uk-UA"/>
              </w:rPr>
              <w:t>або кур'єром на ризик учасників.</w:t>
            </w:r>
            <w:r w:rsidRPr="00B95976">
              <w:rPr>
                <w:rFonts w:cstheme="minorHAnsi"/>
                <w:color w:val="222222"/>
                <w:lang w:val="uk-UA"/>
              </w:rPr>
              <w:t xml:space="preserve"> ДРБ не несе відповідальності за </w:t>
            </w:r>
            <w:r w:rsidR="002322EF">
              <w:rPr>
                <w:rFonts w:cstheme="minorHAnsi"/>
                <w:color w:val="222222"/>
                <w:lang w:val="uk-UA"/>
              </w:rPr>
              <w:t>отримання</w:t>
            </w:r>
            <w:r w:rsidRPr="00B95976">
              <w:rPr>
                <w:rFonts w:cstheme="minorHAnsi"/>
                <w:color w:val="222222"/>
                <w:lang w:val="uk-UA"/>
              </w:rPr>
              <w:t xml:space="preserve"> таких Пропозицій.</w:t>
            </w:r>
          </w:p>
          <w:p w14:paraId="30133ACE" w14:textId="77777777" w:rsidR="00EA6CC6" w:rsidRPr="00B95976" w:rsidRDefault="00EA6CC6" w:rsidP="00EA6CC6">
            <w:pPr>
              <w:tabs>
                <w:tab w:val="left" w:pos="360"/>
              </w:tabs>
              <w:rPr>
                <w:rFonts w:cstheme="minorHAnsi"/>
                <w:color w:val="222222"/>
                <w:lang w:val="uk-UA"/>
              </w:rPr>
            </w:pPr>
            <w:r w:rsidRPr="00B95976">
              <w:rPr>
                <w:rFonts w:cstheme="minorHAnsi"/>
                <w:color w:val="222222"/>
                <w:lang w:val="uk-UA"/>
              </w:rPr>
              <w:t>Учасники несуть повну відповідальність за те, щоб пропозиція була отримана ДРБ у повному обсязі відповідно до вимог цієї документації.</w:t>
            </w:r>
          </w:p>
          <w:p w14:paraId="6CC3ABBA" w14:textId="77777777" w:rsidR="00EA6CC6" w:rsidRPr="00B95976" w:rsidRDefault="00EA6CC6" w:rsidP="00EA6CC6">
            <w:pPr>
              <w:pStyle w:val="2"/>
              <w:numPr>
                <w:ilvl w:val="1"/>
                <w:numId w:val="1"/>
              </w:numPr>
              <w:spacing w:after="0"/>
              <w:outlineLvl w:val="1"/>
              <w:rPr>
                <w:rFonts w:cstheme="minorHAnsi"/>
                <w:lang w:val="uk-UA"/>
              </w:rPr>
            </w:pPr>
            <w:r w:rsidRPr="00B95976">
              <w:rPr>
                <w:rFonts w:cstheme="minorHAnsi"/>
                <w:lang w:val="uk-UA"/>
              </w:rPr>
              <w:t>Оригінал пропозиції:</w:t>
            </w:r>
          </w:p>
          <w:p w14:paraId="299FF5EF" w14:textId="7FD8720F" w:rsidR="00EA6CC6" w:rsidRPr="00B95976" w:rsidRDefault="00EA6CC6" w:rsidP="00EA6CC6">
            <w:pPr>
              <w:tabs>
                <w:tab w:val="left" w:pos="360"/>
              </w:tabs>
              <w:rPr>
                <w:rFonts w:cstheme="minorHAnsi"/>
                <w:color w:val="222222"/>
                <w:lang w:val="uk-UA"/>
              </w:rPr>
            </w:pPr>
            <w:r>
              <w:rPr>
                <w:rFonts w:cstheme="minorHAnsi"/>
                <w:color w:val="222222"/>
                <w:lang w:val="uk-UA"/>
              </w:rPr>
              <w:t>Пропозиці</w:t>
            </w:r>
            <w:r w:rsidR="001A3A6F">
              <w:rPr>
                <w:rFonts w:cstheme="minorHAnsi"/>
                <w:color w:val="222222"/>
                <w:lang w:val="uk-UA"/>
              </w:rPr>
              <w:t>я</w:t>
            </w:r>
            <w:r>
              <w:rPr>
                <w:rFonts w:cstheme="minorHAnsi"/>
                <w:color w:val="222222"/>
                <w:lang w:val="uk-UA"/>
              </w:rPr>
              <w:t xml:space="preserve"> розділяється на ф</w:t>
            </w:r>
            <w:r w:rsidRPr="00B95976">
              <w:rPr>
                <w:rFonts w:cstheme="minorHAnsi"/>
                <w:color w:val="222222"/>
                <w:lang w:val="uk-UA"/>
              </w:rPr>
              <w:t xml:space="preserve">інансову та </w:t>
            </w:r>
            <w:r>
              <w:rPr>
                <w:rFonts w:cstheme="minorHAnsi"/>
                <w:color w:val="222222"/>
                <w:lang w:val="uk-UA"/>
              </w:rPr>
              <w:t>т</w:t>
            </w:r>
            <w:r w:rsidRPr="00B95976">
              <w:rPr>
                <w:rFonts w:cstheme="minorHAnsi"/>
                <w:color w:val="222222"/>
                <w:lang w:val="uk-UA"/>
              </w:rPr>
              <w:t xml:space="preserve">ехнічну </w:t>
            </w:r>
            <w:r>
              <w:rPr>
                <w:rFonts w:cstheme="minorHAnsi"/>
                <w:color w:val="222222"/>
                <w:lang w:val="uk-UA"/>
              </w:rPr>
              <w:t>частину</w:t>
            </w:r>
            <w:r w:rsidRPr="00B95976">
              <w:rPr>
                <w:rFonts w:cstheme="minorHAnsi"/>
                <w:color w:val="222222"/>
                <w:lang w:val="uk-UA"/>
              </w:rPr>
              <w:t>:</w:t>
            </w:r>
          </w:p>
          <w:p w14:paraId="78AA92EF" w14:textId="3C44842F" w:rsidR="00EA6CC6" w:rsidRPr="00B95976" w:rsidRDefault="00EA6CC6" w:rsidP="00AC54EF">
            <w:pPr>
              <w:numPr>
                <w:ilvl w:val="1"/>
                <w:numId w:val="6"/>
              </w:numPr>
              <w:tabs>
                <w:tab w:val="left" w:pos="900"/>
              </w:tabs>
              <w:ind w:left="426"/>
              <w:rPr>
                <w:rFonts w:cstheme="minorHAnsi"/>
                <w:color w:val="222222"/>
                <w:lang w:val="uk-UA"/>
              </w:rPr>
            </w:pPr>
            <w:r w:rsidRPr="00B95976">
              <w:rPr>
                <w:rFonts w:cstheme="minorHAnsi"/>
                <w:color w:val="222222"/>
                <w:lang w:val="uk-UA"/>
              </w:rPr>
              <w:t xml:space="preserve">Фінансова </w:t>
            </w:r>
            <w:r>
              <w:rPr>
                <w:rFonts w:cstheme="minorHAnsi"/>
                <w:color w:val="222222"/>
                <w:lang w:val="uk-UA"/>
              </w:rPr>
              <w:t xml:space="preserve">частина повинна містити лише </w:t>
            </w:r>
            <w:r w:rsidRPr="00B95976">
              <w:rPr>
                <w:rFonts w:cstheme="minorHAnsi"/>
                <w:color w:val="222222"/>
                <w:lang w:val="uk-UA"/>
              </w:rPr>
              <w:t>Додат</w:t>
            </w:r>
            <w:r>
              <w:rPr>
                <w:rFonts w:cstheme="minorHAnsi"/>
                <w:color w:val="222222"/>
                <w:lang w:val="uk-UA"/>
              </w:rPr>
              <w:t>о</w:t>
            </w:r>
            <w:r w:rsidRPr="00B95976">
              <w:rPr>
                <w:rFonts w:cstheme="minorHAnsi"/>
                <w:color w:val="222222"/>
                <w:lang w:val="uk-UA"/>
              </w:rPr>
              <w:t xml:space="preserve">к </w:t>
            </w:r>
            <w:r w:rsidR="002322EF">
              <w:rPr>
                <w:rFonts w:cstheme="minorHAnsi"/>
                <w:color w:val="222222"/>
                <w:lang w:val="uk-UA"/>
              </w:rPr>
              <w:t>С</w:t>
            </w:r>
            <w:r w:rsidR="006B420B">
              <w:rPr>
                <w:rFonts w:cstheme="minorHAnsi"/>
                <w:color w:val="222222"/>
                <w:lang w:val="uk-UA"/>
              </w:rPr>
              <w:t>.2</w:t>
            </w:r>
            <w:r>
              <w:rPr>
                <w:rFonts w:cstheme="minorHAnsi"/>
                <w:color w:val="222222"/>
                <w:lang w:val="uk-UA"/>
              </w:rPr>
              <w:t xml:space="preserve"> «</w:t>
            </w:r>
            <w:r w:rsidRPr="00443BEC">
              <w:rPr>
                <w:lang w:val="uk-UA"/>
              </w:rPr>
              <w:t>Комерційна пропозиція. Фінансова частина</w:t>
            </w:r>
            <w:r>
              <w:rPr>
                <w:lang w:val="uk-UA"/>
              </w:rPr>
              <w:t>»</w:t>
            </w:r>
            <w:r w:rsidRPr="00B95976">
              <w:rPr>
                <w:rFonts w:cstheme="minorHAnsi"/>
                <w:color w:val="222222"/>
                <w:lang w:val="uk-UA"/>
              </w:rPr>
              <w:t>.</w:t>
            </w:r>
          </w:p>
          <w:p w14:paraId="42D3D51B" w14:textId="0CBBB1C8" w:rsidR="00EA6CC6" w:rsidRPr="00B95976" w:rsidRDefault="476C70FD" w:rsidP="269DA64D">
            <w:pPr>
              <w:numPr>
                <w:ilvl w:val="1"/>
                <w:numId w:val="6"/>
              </w:numPr>
              <w:tabs>
                <w:tab w:val="left" w:pos="900"/>
              </w:tabs>
              <w:ind w:left="426"/>
              <w:rPr>
                <w:rFonts w:cstheme="minorBidi"/>
                <w:color w:val="222222"/>
                <w:lang w:val="uk-UA"/>
              </w:rPr>
            </w:pPr>
            <w:r w:rsidRPr="269DA64D">
              <w:rPr>
                <w:rFonts w:cstheme="minorBidi"/>
                <w:color w:val="222222"/>
                <w:lang w:val="uk-UA"/>
              </w:rPr>
              <w:t>Технічна частина повинна містити всі інші документи, необхідні для участі у тендері, як зазначено в розділі «A. Адміністративна оцінка» цього документу, але виключаючи інформацію про ціну.</w:t>
            </w:r>
          </w:p>
          <w:p w14:paraId="53A3576E" w14:textId="26B42566" w:rsidR="00EA6CC6" w:rsidRDefault="00EA6CC6" w:rsidP="00EA6CC6">
            <w:pPr>
              <w:tabs>
                <w:tab w:val="left" w:pos="360"/>
              </w:tabs>
              <w:rPr>
                <w:rFonts w:cstheme="minorHAnsi"/>
                <w:color w:val="222222"/>
                <w:lang w:val="uk-UA"/>
              </w:rPr>
            </w:pPr>
            <w:r w:rsidRPr="00B95976">
              <w:rPr>
                <w:rFonts w:cstheme="minorHAnsi"/>
                <w:color w:val="222222"/>
                <w:lang w:val="uk-UA"/>
              </w:rPr>
              <w:t> Кожна частина розміщується у</w:t>
            </w:r>
            <w:r>
              <w:rPr>
                <w:rFonts w:cstheme="minorHAnsi"/>
                <w:color w:val="222222"/>
                <w:lang w:val="uk-UA"/>
              </w:rPr>
              <w:t xml:space="preserve"> </w:t>
            </w:r>
            <w:r w:rsidRPr="00B73B17">
              <w:rPr>
                <w:rFonts w:cstheme="minorHAnsi"/>
                <w:b/>
                <w:color w:val="222222"/>
                <w:lang w:val="uk-UA"/>
              </w:rPr>
              <w:t>окремому</w:t>
            </w:r>
            <w:r w:rsidRPr="00B95976">
              <w:rPr>
                <w:rFonts w:cstheme="minorHAnsi"/>
                <w:color w:val="222222"/>
                <w:lang w:val="uk-UA"/>
              </w:rPr>
              <w:t xml:space="preserve"> </w:t>
            </w:r>
            <w:r w:rsidRPr="00B95976">
              <w:rPr>
                <w:rFonts w:cstheme="minorHAnsi"/>
                <w:b/>
                <w:color w:val="222222"/>
                <w:lang w:val="uk-UA"/>
              </w:rPr>
              <w:t>запечатаному</w:t>
            </w:r>
            <w:r w:rsidRPr="00B95976">
              <w:rPr>
                <w:rFonts w:cstheme="minorHAnsi"/>
                <w:color w:val="222222"/>
                <w:lang w:val="uk-UA"/>
              </w:rPr>
              <w:t xml:space="preserve"> конверті, позначеному таким чином:</w:t>
            </w:r>
          </w:p>
          <w:p w14:paraId="680B7924" w14:textId="77777777" w:rsidR="00526DA5" w:rsidRPr="00B95976" w:rsidRDefault="00526DA5" w:rsidP="00EA6CC6">
            <w:pPr>
              <w:tabs>
                <w:tab w:val="left" w:pos="360"/>
              </w:tabs>
              <w:rPr>
                <w:rFonts w:cstheme="minorHAnsi"/>
                <w:color w:val="222222"/>
                <w:lang w:val="uk-UA"/>
              </w:rPr>
            </w:pPr>
          </w:p>
          <w:p w14:paraId="2FE73B5D" w14:textId="67C9B860" w:rsidR="006B420B" w:rsidRDefault="00526DA5" w:rsidP="00EA6CC6">
            <w:pPr>
              <w:tabs>
                <w:tab w:val="left" w:pos="360"/>
              </w:tabs>
              <w:rPr>
                <w:rFonts w:cstheme="minorHAnsi"/>
                <w:color w:val="222222"/>
                <w:lang w:val="uk-UA"/>
              </w:rPr>
            </w:pPr>
            <w:r w:rsidRPr="005E48A6">
              <w:rPr>
                <w:rFonts w:ascii="Calibri" w:hAnsi="Calibri" w:cs="Arial"/>
                <w:noProof/>
                <w:color w:val="222222"/>
                <w:lang w:val="ru-RU" w:eastAsia="ru-RU"/>
              </w:rPr>
              <mc:AlternateContent>
                <mc:Choice Requires="wps">
                  <w:drawing>
                    <wp:anchor distT="0" distB="0" distL="114300" distR="114300" simplePos="0" relativeHeight="251658240" behindDoc="1" locked="0" layoutInCell="1" allowOverlap="1" wp14:anchorId="7B06FA57" wp14:editId="6BDBA2FE">
                      <wp:simplePos x="0" y="0"/>
                      <wp:positionH relativeFrom="column">
                        <wp:posOffset>83820</wp:posOffset>
                      </wp:positionH>
                      <wp:positionV relativeFrom="paragraph">
                        <wp:posOffset>1233170</wp:posOffset>
                      </wp:positionV>
                      <wp:extent cx="2771775" cy="814070"/>
                      <wp:effectExtent l="0" t="0" r="28575" b="24130"/>
                      <wp:wrapTopAndBottom/>
                      <wp:docPr id="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775" cy="814070"/>
                              </a:xfrm>
                              <a:prstGeom prst="rect">
                                <a:avLst/>
                              </a:prstGeom>
                              <a:solidFill>
                                <a:srgbClr val="FFFFFF"/>
                              </a:solidFill>
                              <a:ln w="9525">
                                <a:solidFill>
                                  <a:srgbClr val="000000"/>
                                </a:solidFill>
                                <a:miter lim="800000"/>
                                <a:headEnd/>
                                <a:tailEnd/>
                              </a:ln>
                            </wps:spPr>
                            <wps:txbx>
                              <w:txbxContent>
                                <w:p w14:paraId="38F2309C" w14:textId="1AAFC580" w:rsidR="001B5264" w:rsidRPr="002322EF" w:rsidRDefault="001B5264" w:rsidP="006B420B">
                                  <w:pPr>
                                    <w:tabs>
                                      <w:tab w:val="left" w:pos="900"/>
                                    </w:tabs>
                                    <w:jc w:val="left"/>
                                    <w:rPr>
                                      <w:rFonts w:ascii="Calibri" w:hAnsi="Calibri" w:cs="Arial"/>
                                      <w:sz w:val="28"/>
                                      <w:szCs w:val="28"/>
                                      <w:lang w:val="uk-UA"/>
                                    </w:rPr>
                                  </w:pPr>
                                  <w:r w:rsidRPr="00E36D1A">
                                    <w:rPr>
                                      <w:rFonts w:ascii="Calibri" w:hAnsi="Calibri" w:cs="Arial"/>
                                      <w:sz w:val="28"/>
                                      <w:szCs w:val="28"/>
                                      <w:lang w:val="en-GB"/>
                                    </w:rPr>
                                    <w:t xml:space="preserve">ITB No.: </w:t>
                                  </w:r>
                                  <w:r w:rsidRPr="00E36D1A">
                                    <w:rPr>
                                      <w:rFonts w:ascii="Calibri" w:hAnsi="Calibri" w:cs="Arial"/>
                                      <w:b/>
                                      <w:sz w:val="28"/>
                                      <w:szCs w:val="28"/>
                                      <w:lang w:val="en-GB"/>
                                    </w:rPr>
                                    <w:t>ITB-U</w:t>
                                  </w:r>
                                  <w:r>
                                    <w:rPr>
                                      <w:rFonts w:ascii="Calibri" w:hAnsi="Calibri" w:cs="Arial"/>
                                      <w:b/>
                                      <w:sz w:val="28"/>
                                      <w:szCs w:val="28"/>
                                    </w:rPr>
                                    <w:t>K</w:t>
                                  </w:r>
                                  <w:r w:rsidRPr="00E36D1A">
                                    <w:rPr>
                                      <w:rFonts w:ascii="Calibri" w:hAnsi="Calibri" w:cs="Arial"/>
                                      <w:b/>
                                      <w:sz w:val="28"/>
                                      <w:szCs w:val="28"/>
                                      <w:lang w:val="en-GB"/>
                                    </w:rPr>
                                    <w:t>R-20</w:t>
                                  </w:r>
                                  <w:r>
                                    <w:rPr>
                                      <w:rFonts w:ascii="Calibri" w:hAnsi="Calibri" w:cs="Arial"/>
                                      <w:b/>
                                      <w:sz w:val="28"/>
                                      <w:szCs w:val="28"/>
                                      <w:lang w:val="en-GB"/>
                                    </w:rPr>
                                    <w:t>2</w:t>
                                  </w:r>
                                  <w:r>
                                    <w:rPr>
                                      <w:rFonts w:ascii="Calibri" w:hAnsi="Calibri" w:cs="Arial"/>
                                      <w:b/>
                                      <w:sz w:val="28"/>
                                      <w:szCs w:val="28"/>
                                      <w:lang w:val="uk-UA"/>
                                    </w:rPr>
                                    <w:t>1</w:t>
                                  </w:r>
                                  <w:r w:rsidRPr="00E36D1A">
                                    <w:rPr>
                                      <w:rFonts w:ascii="Calibri" w:hAnsi="Calibri" w:cs="Arial"/>
                                      <w:b/>
                                      <w:sz w:val="28"/>
                                      <w:szCs w:val="28"/>
                                      <w:lang w:val="en-GB"/>
                                    </w:rPr>
                                    <w:t>-00</w:t>
                                  </w:r>
                                  <w:r w:rsidR="00526DA5">
                                    <w:rPr>
                                      <w:rFonts w:ascii="Calibri" w:hAnsi="Calibri" w:cs="Arial"/>
                                      <w:b/>
                                      <w:sz w:val="28"/>
                                      <w:szCs w:val="28"/>
                                      <w:lang w:val="uk-UA"/>
                                    </w:rPr>
                                    <w:t>7</w:t>
                                  </w:r>
                                </w:p>
                                <w:p w14:paraId="3E3F90A9" w14:textId="77777777" w:rsidR="001B5264" w:rsidRPr="00E36D1A" w:rsidRDefault="001B5264" w:rsidP="006B420B">
                                  <w:pPr>
                                    <w:tabs>
                                      <w:tab w:val="left" w:pos="900"/>
                                    </w:tabs>
                                    <w:jc w:val="left"/>
                                    <w:rPr>
                                      <w:rFonts w:ascii="Calibri" w:hAnsi="Calibri" w:cs="Arial"/>
                                      <w:b/>
                                      <w:color w:val="222222"/>
                                      <w:sz w:val="28"/>
                                      <w:szCs w:val="28"/>
                                      <w:lang w:val="en-GB"/>
                                    </w:rPr>
                                  </w:pPr>
                                  <w:r w:rsidRPr="00E36D1A">
                                    <w:rPr>
                                      <w:rFonts w:ascii="Calibri" w:hAnsi="Calibri" w:cs="Arial"/>
                                      <w:b/>
                                      <w:color w:val="222222"/>
                                      <w:sz w:val="28"/>
                                      <w:szCs w:val="28"/>
                                      <w:lang w:val="en-GB"/>
                                    </w:rPr>
                                    <w:t>FINANCIAL BID</w:t>
                                  </w:r>
                                </w:p>
                                <w:p w14:paraId="279D81E2" w14:textId="4B06370C" w:rsidR="001B5264" w:rsidRPr="00806E4C" w:rsidRDefault="001B5264" w:rsidP="006B420B">
                                  <w:pPr>
                                    <w:tabs>
                                      <w:tab w:val="left" w:pos="900"/>
                                    </w:tabs>
                                    <w:jc w:val="left"/>
                                    <w:rPr>
                                      <w:rFonts w:ascii="Calibri" w:hAnsi="Calibri" w:cs="Arial"/>
                                      <w:color w:val="222222"/>
                                      <w:sz w:val="28"/>
                                      <w:szCs w:val="28"/>
                                      <w:lang w:val="uk-UA"/>
                                    </w:rPr>
                                  </w:pPr>
                                  <w:r>
                                    <w:rPr>
                                      <w:rFonts w:ascii="Calibri" w:hAnsi="Calibri" w:cs="Arial"/>
                                      <w:color w:val="222222"/>
                                      <w:sz w:val="28"/>
                                      <w:szCs w:val="28"/>
                                    </w:rPr>
                                    <w:t xml:space="preserve">Bidder / </w:t>
                                  </w:r>
                                  <w:r>
                                    <w:rPr>
                                      <w:rFonts w:ascii="Calibri" w:hAnsi="Calibri" w:cs="Arial"/>
                                      <w:color w:val="222222"/>
                                      <w:sz w:val="28"/>
                                      <w:szCs w:val="28"/>
                                      <w:lang w:val="uk-UA"/>
                                    </w:rPr>
                                    <w:t>Учасник</w:t>
                                  </w:r>
                                  <w:r w:rsidRPr="00E36D1A">
                                    <w:rPr>
                                      <w:rFonts w:ascii="Calibri" w:hAnsi="Calibri" w:cs="Arial"/>
                                      <w:color w:val="222222"/>
                                      <w:sz w:val="28"/>
                                      <w:szCs w:val="28"/>
                                      <w:lang w:val="en-GB"/>
                                    </w:rPr>
                                    <w:t>:</w:t>
                                  </w:r>
                                  <w:r>
                                    <w:rPr>
                                      <w:rFonts w:ascii="Calibri" w:hAnsi="Calibri" w:cs="Arial"/>
                                      <w:color w:val="222222"/>
                                      <w:sz w:val="28"/>
                                      <w:szCs w:val="28"/>
                                      <w:lang w:val="en-GB"/>
                                    </w:rPr>
                                    <w:t xml:space="preserve">      </w:t>
                                  </w:r>
                                  <w:r w:rsidRPr="00806E4C">
                                    <w:rPr>
                                      <w:rFonts w:ascii="Calibri" w:hAnsi="Calibri" w:cs="Arial"/>
                                      <w:i/>
                                      <w:color w:val="222222"/>
                                      <w:sz w:val="28"/>
                                      <w:szCs w:val="28"/>
                                      <w:lang w:val="uk-UA"/>
                                    </w:rPr>
                                    <w:t>назва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06FA57" id="_x0000_s1030" type="#_x0000_t202" style="position:absolute;left:0;text-align:left;margin-left:6.6pt;margin-top:97.1pt;width:218.25pt;height:6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">
                      <v:textbox>
                        <w:txbxContent>
                          <w:p w14:paraId="38F2309C" w14:textId="1AAFC580" w:rsidR="001B5264" w:rsidRPr="002322EF" w:rsidRDefault="001B5264" w:rsidP="006B420B">
                            <w:pPr>
                              <w:tabs>
                                <w:tab w:val="left" w:pos="900"/>
                              </w:tabs>
                              <w:jc w:val="left"/>
                              <w:rPr>
                                <w:rFonts w:ascii="Calibri" w:hAnsi="Calibri" w:cs="Arial"/>
                                <w:sz w:val="28"/>
                                <w:szCs w:val="28"/>
                                <w:lang w:val="uk-UA"/>
                              </w:rPr>
                            </w:pPr>
                            <w:r w:rsidRPr="00E36D1A">
                              <w:rPr>
                                <w:rFonts w:ascii="Calibri" w:hAnsi="Calibri" w:cs="Arial"/>
                                <w:sz w:val="28"/>
                                <w:szCs w:val="28"/>
                                <w:lang w:val="en-GB"/>
                              </w:rPr>
                              <w:t xml:space="preserve">ITB No.: </w:t>
                            </w:r>
                            <w:r w:rsidRPr="00E36D1A">
                              <w:rPr>
                                <w:rFonts w:ascii="Calibri" w:hAnsi="Calibri" w:cs="Arial"/>
                                <w:b/>
                                <w:sz w:val="28"/>
                                <w:szCs w:val="28"/>
                                <w:lang w:val="en-GB"/>
                              </w:rPr>
                              <w:t>ITB-U</w:t>
                            </w:r>
                            <w:r>
                              <w:rPr>
                                <w:rFonts w:ascii="Calibri" w:hAnsi="Calibri" w:cs="Arial"/>
                                <w:b/>
                                <w:sz w:val="28"/>
                                <w:szCs w:val="28"/>
                              </w:rPr>
                              <w:t>K</w:t>
                            </w:r>
                            <w:r w:rsidRPr="00E36D1A">
                              <w:rPr>
                                <w:rFonts w:ascii="Calibri" w:hAnsi="Calibri" w:cs="Arial"/>
                                <w:b/>
                                <w:sz w:val="28"/>
                                <w:szCs w:val="28"/>
                                <w:lang w:val="en-GB"/>
                              </w:rPr>
                              <w:t>R-20</w:t>
                            </w:r>
                            <w:r>
                              <w:rPr>
                                <w:rFonts w:ascii="Calibri" w:hAnsi="Calibri" w:cs="Arial"/>
                                <w:b/>
                                <w:sz w:val="28"/>
                                <w:szCs w:val="28"/>
                                <w:lang w:val="en-GB"/>
                              </w:rPr>
                              <w:t>2</w:t>
                            </w:r>
                            <w:r>
                              <w:rPr>
                                <w:rFonts w:ascii="Calibri" w:hAnsi="Calibri" w:cs="Arial"/>
                                <w:b/>
                                <w:sz w:val="28"/>
                                <w:szCs w:val="28"/>
                                <w:lang w:val="uk-UA"/>
                              </w:rPr>
                              <w:t>1</w:t>
                            </w:r>
                            <w:r w:rsidRPr="00E36D1A">
                              <w:rPr>
                                <w:rFonts w:ascii="Calibri" w:hAnsi="Calibri" w:cs="Arial"/>
                                <w:b/>
                                <w:sz w:val="28"/>
                                <w:szCs w:val="28"/>
                                <w:lang w:val="en-GB"/>
                              </w:rPr>
                              <w:t>-00</w:t>
                            </w:r>
                            <w:r w:rsidR="00526DA5">
                              <w:rPr>
                                <w:rFonts w:ascii="Calibri" w:hAnsi="Calibri" w:cs="Arial"/>
                                <w:b/>
                                <w:sz w:val="28"/>
                                <w:szCs w:val="28"/>
                                <w:lang w:val="uk-UA"/>
                              </w:rPr>
                              <w:t>7</w:t>
                            </w:r>
                          </w:p>
                          <w:p w14:paraId="3E3F90A9" w14:textId="77777777" w:rsidR="001B5264" w:rsidRPr="00E36D1A" w:rsidRDefault="001B5264" w:rsidP="006B420B">
                            <w:pPr>
                              <w:tabs>
                                <w:tab w:val="left" w:pos="900"/>
                              </w:tabs>
                              <w:jc w:val="left"/>
                              <w:rPr>
                                <w:rFonts w:ascii="Calibri" w:hAnsi="Calibri" w:cs="Arial"/>
                                <w:b/>
                                <w:color w:val="222222"/>
                                <w:sz w:val="28"/>
                                <w:szCs w:val="28"/>
                                <w:lang w:val="en-GB"/>
                              </w:rPr>
                            </w:pPr>
                            <w:r w:rsidRPr="00E36D1A">
                              <w:rPr>
                                <w:rFonts w:ascii="Calibri" w:hAnsi="Calibri" w:cs="Arial"/>
                                <w:b/>
                                <w:color w:val="222222"/>
                                <w:sz w:val="28"/>
                                <w:szCs w:val="28"/>
                                <w:lang w:val="en-GB"/>
                              </w:rPr>
                              <w:t>FINANCIAL BID</w:t>
                            </w:r>
                          </w:p>
                          <w:p w14:paraId="279D81E2" w14:textId="4B06370C" w:rsidR="001B5264" w:rsidRPr="00806E4C" w:rsidRDefault="001B5264" w:rsidP="006B420B">
                            <w:pPr>
                              <w:tabs>
                                <w:tab w:val="left" w:pos="900"/>
                              </w:tabs>
                              <w:jc w:val="left"/>
                              <w:rPr>
                                <w:rFonts w:ascii="Calibri" w:hAnsi="Calibri" w:cs="Arial"/>
                                <w:color w:val="222222"/>
                                <w:sz w:val="28"/>
                                <w:szCs w:val="28"/>
                                <w:lang w:val="uk-UA"/>
                              </w:rPr>
                            </w:pPr>
                            <w:r>
                              <w:rPr>
                                <w:rFonts w:ascii="Calibri" w:hAnsi="Calibri" w:cs="Arial"/>
                                <w:color w:val="222222"/>
                                <w:sz w:val="28"/>
                                <w:szCs w:val="28"/>
                              </w:rPr>
                              <w:t xml:space="preserve">Bidder / </w:t>
                            </w:r>
                            <w:r>
                              <w:rPr>
                                <w:rFonts w:ascii="Calibri" w:hAnsi="Calibri" w:cs="Arial"/>
                                <w:color w:val="222222"/>
                                <w:sz w:val="28"/>
                                <w:szCs w:val="28"/>
                                <w:lang w:val="uk-UA"/>
                              </w:rPr>
                              <w:t>Учасник</w:t>
                            </w:r>
                            <w:r w:rsidRPr="00E36D1A">
                              <w:rPr>
                                <w:rFonts w:ascii="Calibri" w:hAnsi="Calibri" w:cs="Arial"/>
                                <w:color w:val="222222"/>
                                <w:sz w:val="28"/>
                                <w:szCs w:val="28"/>
                                <w:lang w:val="en-GB"/>
                              </w:rPr>
                              <w:t>:</w:t>
                            </w:r>
                            <w:r>
                              <w:rPr>
                                <w:rFonts w:ascii="Calibri" w:hAnsi="Calibri" w:cs="Arial"/>
                                <w:color w:val="222222"/>
                                <w:sz w:val="28"/>
                                <w:szCs w:val="28"/>
                                <w:lang w:val="en-GB"/>
                              </w:rPr>
                              <w:t xml:space="preserve">      </w:t>
                            </w:r>
                            <w:r w:rsidRPr="00806E4C">
                              <w:rPr>
                                <w:rFonts w:ascii="Calibri" w:hAnsi="Calibri" w:cs="Arial"/>
                                <w:i/>
                                <w:color w:val="222222"/>
                                <w:sz w:val="28"/>
                                <w:szCs w:val="28"/>
                                <w:lang w:val="uk-UA"/>
                              </w:rPr>
                              <w:t>назва</w:t>
                            </w:r>
                          </w:p>
                        </w:txbxContent>
                      </v:textbox>
                      <w10:wrap type="topAndBottom"/>
                    </v:shape>
                  </w:pict>
                </mc:Fallback>
              </mc:AlternateContent>
            </w:r>
          </w:p>
          <w:p w14:paraId="588EFB34" w14:textId="5501737C" w:rsidR="00EA6CC6" w:rsidRDefault="006B420B" w:rsidP="00EA6CC6">
            <w:pPr>
              <w:rPr>
                <w:rFonts w:cstheme="minorHAnsi"/>
                <w:lang w:val="uk-UA"/>
              </w:rPr>
            </w:pPr>
            <w:r w:rsidRPr="005E48A6">
              <w:rPr>
                <w:rFonts w:ascii="Calibri" w:hAnsi="Calibri" w:cs="Arial"/>
                <w:noProof/>
                <w:color w:val="222222"/>
                <w:lang w:val="ru-RU" w:eastAsia="ru-RU"/>
              </w:rPr>
              <mc:AlternateContent>
                <mc:Choice Requires="wps">
                  <w:drawing>
                    <wp:anchor distT="0" distB="0" distL="114300" distR="114300" simplePos="0" relativeHeight="251656192" behindDoc="0" locked="0" layoutInCell="1" allowOverlap="1" wp14:anchorId="5D99B53F" wp14:editId="4CCE0FFA">
                      <wp:simplePos x="0" y="0"/>
                      <wp:positionH relativeFrom="column">
                        <wp:posOffset>86995</wp:posOffset>
                      </wp:positionH>
                      <wp:positionV relativeFrom="paragraph">
                        <wp:posOffset>0</wp:posOffset>
                      </wp:positionV>
                      <wp:extent cx="2743200" cy="871220"/>
                      <wp:effectExtent l="0" t="0" r="19050" b="24130"/>
                      <wp:wrapTopAndBottom/>
                      <wp:docPr id="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871220"/>
                              </a:xfrm>
                              <a:prstGeom prst="rect">
                                <a:avLst/>
                              </a:prstGeom>
                              <a:solidFill>
                                <a:srgbClr val="FFFFFF"/>
                              </a:solidFill>
                              <a:ln w="9525">
                                <a:solidFill>
                                  <a:srgbClr val="000000"/>
                                </a:solidFill>
                                <a:miter lim="800000"/>
                                <a:headEnd/>
                                <a:tailEnd/>
                              </a:ln>
                            </wps:spPr>
                            <wps:txbx>
                              <w:txbxContent>
                                <w:p w14:paraId="6D5E2715" w14:textId="5C2AAA2A" w:rsidR="001B5264" w:rsidRPr="002322EF" w:rsidRDefault="001B5264" w:rsidP="006B420B">
                                  <w:pPr>
                                    <w:tabs>
                                      <w:tab w:val="left" w:pos="900"/>
                                    </w:tabs>
                                    <w:rPr>
                                      <w:rFonts w:ascii="Calibri" w:hAnsi="Calibri" w:cs="Arial"/>
                                      <w:color w:val="222222"/>
                                      <w:sz w:val="28"/>
                                      <w:szCs w:val="28"/>
                                      <w:lang w:val="uk-UA"/>
                                    </w:rPr>
                                  </w:pPr>
                                  <w:r w:rsidRPr="00E36D1A">
                                    <w:rPr>
                                      <w:rFonts w:ascii="Calibri" w:hAnsi="Calibri" w:cs="Arial"/>
                                      <w:color w:val="222222"/>
                                      <w:sz w:val="28"/>
                                      <w:szCs w:val="28"/>
                                      <w:lang w:val="en-GB"/>
                                    </w:rPr>
                                    <w:t>ITB No.:</w:t>
                                  </w:r>
                                  <w:r w:rsidRPr="00E36D1A">
                                    <w:rPr>
                                      <w:rFonts w:ascii="Calibri" w:hAnsi="Calibri" w:cs="Arial"/>
                                      <w:b/>
                                      <w:color w:val="FF0000"/>
                                      <w:sz w:val="28"/>
                                      <w:szCs w:val="28"/>
                                      <w:lang w:val="en-GB"/>
                                    </w:rPr>
                                    <w:t xml:space="preserve"> </w:t>
                                  </w:r>
                                  <w:r w:rsidRPr="00E36D1A">
                                    <w:rPr>
                                      <w:rFonts w:ascii="Calibri" w:hAnsi="Calibri" w:cs="Arial"/>
                                      <w:b/>
                                      <w:sz w:val="28"/>
                                      <w:szCs w:val="28"/>
                                      <w:lang w:val="en-GB"/>
                                    </w:rPr>
                                    <w:t>ITB-U</w:t>
                                  </w:r>
                                  <w:r>
                                    <w:rPr>
                                      <w:rFonts w:ascii="Calibri" w:hAnsi="Calibri" w:cs="Arial"/>
                                      <w:b/>
                                      <w:sz w:val="28"/>
                                      <w:szCs w:val="28"/>
                                      <w:lang w:val="en-GB"/>
                                    </w:rPr>
                                    <w:t>K</w:t>
                                  </w:r>
                                  <w:r w:rsidRPr="00E36D1A">
                                    <w:rPr>
                                      <w:rFonts w:ascii="Calibri" w:hAnsi="Calibri" w:cs="Arial"/>
                                      <w:b/>
                                      <w:sz w:val="28"/>
                                      <w:szCs w:val="28"/>
                                      <w:lang w:val="en-GB"/>
                                    </w:rPr>
                                    <w:t>R-20</w:t>
                                  </w:r>
                                  <w:r>
                                    <w:rPr>
                                      <w:rFonts w:ascii="Calibri" w:hAnsi="Calibri" w:cs="Arial"/>
                                      <w:b/>
                                      <w:sz w:val="28"/>
                                      <w:szCs w:val="28"/>
                                      <w:lang w:val="en-GB"/>
                                    </w:rPr>
                                    <w:t>2</w:t>
                                  </w:r>
                                  <w:r>
                                    <w:rPr>
                                      <w:rFonts w:ascii="Calibri" w:hAnsi="Calibri" w:cs="Arial"/>
                                      <w:b/>
                                      <w:sz w:val="28"/>
                                      <w:szCs w:val="28"/>
                                      <w:lang w:val="uk-UA"/>
                                    </w:rPr>
                                    <w:t>1</w:t>
                                  </w:r>
                                  <w:r w:rsidRPr="00E36D1A">
                                    <w:rPr>
                                      <w:rFonts w:ascii="Calibri" w:hAnsi="Calibri" w:cs="Arial"/>
                                      <w:b/>
                                      <w:sz w:val="28"/>
                                      <w:szCs w:val="28"/>
                                      <w:lang w:val="en-GB"/>
                                    </w:rPr>
                                    <w:t>-00</w:t>
                                  </w:r>
                                  <w:r w:rsidR="00526DA5">
                                    <w:rPr>
                                      <w:rFonts w:ascii="Calibri" w:hAnsi="Calibri" w:cs="Arial"/>
                                      <w:b/>
                                      <w:sz w:val="28"/>
                                      <w:szCs w:val="28"/>
                                      <w:lang w:val="uk-UA"/>
                                    </w:rPr>
                                    <w:t>7</w:t>
                                  </w:r>
                                </w:p>
                                <w:p w14:paraId="500E4E48" w14:textId="77777777" w:rsidR="001B5264" w:rsidRPr="00E36D1A" w:rsidRDefault="001B5264" w:rsidP="006B420B">
                                  <w:pPr>
                                    <w:tabs>
                                      <w:tab w:val="left" w:pos="900"/>
                                    </w:tabs>
                                    <w:rPr>
                                      <w:rFonts w:ascii="Calibri" w:hAnsi="Calibri" w:cs="Arial"/>
                                      <w:b/>
                                      <w:color w:val="222222"/>
                                      <w:sz w:val="28"/>
                                      <w:szCs w:val="28"/>
                                      <w:lang w:val="en-GB"/>
                                    </w:rPr>
                                  </w:pPr>
                                  <w:r w:rsidRPr="00E36D1A">
                                    <w:rPr>
                                      <w:rFonts w:ascii="Calibri" w:hAnsi="Calibri" w:cs="Arial"/>
                                      <w:b/>
                                      <w:color w:val="222222"/>
                                      <w:sz w:val="28"/>
                                      <w:szCs w:val="28"/>
                                      <w:lang w:val="en-GB"/>
                                    </w:rPr>
                                    <w:t>TECHNICAL BID</w:t>
                                  </w:r>
                                </w:p>
                                <w:p w14:paraId="4FDE1186" w14:textId="71D1A184" w:rsidR="001B5264" w:rsidRPr="001A3A6F" w:rsidRDefault="001B5264" w:rsidP="006B420B">
                                  <w:pPr>
                                    <w:tabs>
                                      <w:tab w:val="left" w:pos="900"/>
                                    </w:tabs>
                                    <w:rPr>
                                      <w:rFonts w:ascii="Calibri" w:hAnsi="Calibri" w:cs="Arial"/>
                                      <w:color w:val="222222"/>
                                      <w:sz w:val="28"/>
                                      <w:szCs w:val="28"/>
                                      <w:lang w:val="uk-UA"/>
                                    </w:rPr>
                                  </w:pPr>
                                  <w:r>
                                    <w:rPr>
                                      <w:rFonts w:ascii="Calibri" w:hAnsi="Calibri" w:cs="Arial"/>
                                      <w:color w:val="222222"/>
                                      <w:sz w:val="28"/>
                                      <w:szCs w:val="28"/>
                                    </w:rPr>
                                    <w:t xml:space="preserve">Bidder / </w:t>
                                  </w:r>
                                  <w:r>
                                    <w:rPr>
                                      <w:rFonts w:ascii="Calibri" w:hAnsi="Calibri" w:cs="Arial"/>
                                      <w:color w:val="222222"/>
                                      <w:sz w:val="28"/>
                                      <w:szCs w:val="28"/>
                                      <w:lang w:val="uk-UA"/>
                                    </w:rPr>
                                    <w:t>Учасник</w:t>
                                  </w:r>
                                  <w:r w:rsidRPr="00E36D1A">
                                    <w:rPr>
                                      <w:rFonts w:ascii="Calibri" w:hAnsi="Calibri" w:cs="Arial"/>
                                      <w:color w:val="222222"/>
                                      <w:sz w:val="28"/>
                                      <w:szCs w:val="28"/>
                                      <w:lang w:val="en-GB"/>
                                    </w:rPr>
                                    <w:t>:</w:t>
                                  </w:r>
                                  <w:r>
                                    <w:rPr>
                                      <w:rFonts w:ascii="Calibri" w:hAnsi="Calibri" w:cs="Arial"/>
                                      <w:color w:val="222222"/>
                                      <w:sz w:val="28"/>
                                      <w:szCs w:val="28"/>
                                      <w:lang w:val="en-GB"/>
                                    </w:rPr>
                                    <w:t xml:space="preserve">     </w:t>
                                  </w:r>
                                  <w:r w:rsidRPr="001A3A6F">
                                    <w:rPr>
                                      <w:rFonts w:ascii="Calibri" w:hAnsi="Calibri" w:cs="Arial"/>
                                      <w:i/>
                                      <w:color w:val="222222"/>
                                      <w:sz w:val="28"/>
                                      <w:szCs w:val="28"/>
                                      <w:lang w:val="uk-UA"/>
                                    </w:rPr>
                                    <w:t>назва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99B53F" id="_x0000_s1031" type="#_x0000_t202" style="position:absolute;left:0;text-align:left;margin-left:6.85pt;margin-top:0;width:3in;height:68.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">
                      <v:textbox>
                        <w:txbxContent>
                          <w:p w14:paraId="6D5E2715" w14:textId="5C2AAA2A" w:rsidR="001B5264" w:rsidRPr="002322EF" w:rsidRDefault="001B5264" w:rsidP="006B420B">
                            <w:pPr>
                              <w:tabs>
                                <w:tab w:val="left" w:pos="900"/>
                              </w:tabs>
                              <w:rPr>
                                <w:rFonts w:ascii="Calibri" w:hAnsi="Calibri" w:cs="Arial"/>
                                <w:color w:val="222222"/>
                                <w:sz w:val="28"/>
                                <w:szCs w:val="28"/>
                                <w:lang w:val="uk-UA"/>
                              </w:rPr>
                            </w:pPr>
                            <w:r w:rsidRPr="00E36D1A">
                              <w:rPr>
                                <w:rFonts w:ascii="Calibri" w:hAnsi="Calibri" w:cs="Arial"/>
                                <w:color w:val="222222"/>
                                <w:sz w:val="28"/>
                                <w:szCs w:val="28"/>
                                <w:lang w:val="en-GB"/>
                              </w:rPr>
                              <w:t>ITB No.:</w:t>
                            </w:r>
                            <w:r w:rsidRPr="00E36D1A">
                              <w:rPr>
                                <w:rFonts w:ascii="Calibri" w:hAnsi="Calibri" w:cs="Arial"/>
                                <w:b/>
                                <w:color w:val="FF0000"/>
                                <w:sz w:val="28"/>
                                <w:szCs w:val="28"/>
                                <w:lang w:val="en-GB"/>
                              </w:rPr>
                              <w:t xml:space="preserve"> </w:t>
                            </w:r>
                            <w:r w:rsidRPr="00E36D1A">
                              <w:rPr>
                                <w:rFonts w:ascii="Calibri" w:hAnsi="Calibri" w:cs="Arial"/>
                                <w:b/>
                                <w:sz w:val="28"/>
                                <w:szCs w:val="28"/>
                                <w:lang w:val="en-GB"/>
                              </w:rPr>
                              <w:t>ITB-U</w:t>
                            </w:r>
                            <w:r>
                              <w:rPr>
                                <w:rFonts w:ascii="Calibri" w:hAnsi="Calibri" w:cs="Arial"/>
                                <w:b/>
                                <w:sz w:val="28"/>
                                <w:szCs w:val="28"/>
                                <w:lang w:val="en-GB"/>
                              </w:rPr>
                              <w:t>K</w:t>
                            </w:r>
                            <w:r w:rsidRPr="00E36D1A">
                              <w:rPr>
                                <w:rFonts w:ascii="Calibri" w:hAnsi="Calibri" w:cs="Arial"/>
                                <w:b/>
                                <w:sz w:val="28"/>
                                <w:szCs w:val="28"/>
                                <w:lang w:val="en-GB"/>
                              </w:rPr>
                              <w:t>R-20</w:t>
                            </w:r>
                            <w:r>
                              <w:rPr>
                                <w:rFonts w:ascii="Calibri" w:hAnsi="Calibri" w:cs="Arial"/>
                                <w:b/>
                                <w:sz w:val="28"/>
                                <w:szCs w:val="28"/>
                                <w:lang w:val="en-GB"/>
                              </w:rPr>
                              <w:t>2</w:t>
                            </w:r>
                            <w:r>
                              <w:rPr>
                                <w:rFonts w:ascii="Calibri" w:hAnsi="Calibri" w:cs="Arial"/>
                                <w:b/>
                                <w:sz w:val="28"/>
                                <w:szCs w:val="28"/>
                                <w:lang w:val="uk-UA"/>
                              </w:rPr>
                              <w:t>1</w:t>
                            </w:r>
                            <w:r w:rsidRPr="00E36D1A">
                              <w:rPr>
                                <w:rFonts w:ascii="Calibri" w:hAnsi="Calibri" w:cs="Arial"/>
                                <w:b/>
                                <w:sz w:val="28"/>
                                <w:szCs w:val="28"/>
                                <w:lang w:val="en-GB"/>
                              </w:rPr>
                              <w:t>-00</w:t>
                            </w:r>
                            <w:r w:rsidR="00526DA5">
                              <w:rPr>
                                <w:rFonts w:ascii="Calibri" w:hAnsi="Calibri" w:cs="Arial"/>
                                <w:b/>
                                <w:sz w:val="28"/>
                                <w:szCs w:val="28"/>
                                <w:lang w:val="uk-UA"/>
                              </w:rPr>
                              <w:t>7</w:t>
                            </w:r>
                          </w:p>
                          <w:p w14:paraId="500E4E48" w14:textId="77777777" w:rsidR="001B5264" w:rsidRPr="00E36D1A" w:rsidRDefault="001B5264" w:rsidP="006B420B">
                            <w:pPr>
                              <w:tabs>
                                <w:tab w:val="left" w:pos="900"/>
                              </w:tabs>
                              <w:rPr>
                                <w:rFonts w:ascii="Calibri" w:hAnsi="Calibri" w:cs="Arial"/>
                                <w:b/>
                                <w:color w:val="222222"/>
                                <w:sz w:val="28"/>
                                <w:szCs w:val="28"/>
                                <w:lang w:val="en-GB"/>
                              </w:rPr>
                            </w:pPr>
                            <w:r w:rsidRPr="00E36D1A">
                              <w:rPr>
                                <w:rFonts w:ascii="Calibri" w:hAnsi="Calibri" w:cs="Arial"/>
                                <w:b/>
                                <w:color w:val="222222"/>
                                <w:sz w:val="28"/>
                                <w:szCs w:val="28"/>
                                <w:lang w:val="en-GB"/>
                              </w:rPr>
                              <w:t>TECHNICAL BID</w:t>
                            </w:r>
                          </w:p>
                          <w:p w14:paraId="4FDE1186" w14:textId="71D1A184" w:rsidR="001B5264" w:rsidRPr="001A3A6F" w:rsidRDefault="001B5264" w:rsidP="006B420B">
                            <w:pPr>
                              <w:tabs>
                                <w:tab w:val="left" w:pos="900"/>
                              </w:tabs>
                              <w:rPr>
                                <w:rFonts w:ascii="Calibri" w:hAnsi="Calibri" w:cs="Arial"/>
                                <w:color w:val="222222"/>
                                <w:sz w:val="28"/>
                                <w:szCs w:val="28"/>
                                <w:lang w:val="uk-UA"/>
                              </w:rPr>
                            </w:pPr>
                            <w:r>
                              <w:rPr>
                                <w:rFonts w:ascii="Calibri" w:hAnsi="Calibri" w:cs="Arial"/>
                                <w:color w:val="222222"/>
                                <w:sz w:val="28"/>
                                <w:szCs w:val="28"/>
                              </w:rPr>
                              <w:t xml:space="preserve">Bidder / </w:t>
                            </w:r>
                            <w:r>
                              <w:rPr>
                                <w:rFonts w:ascii="Calibri" w:hAnsi="Calibri" w:cs="Arial"/>
                                <w:color w:val="222222"/>
                                <w:sz w:val="28"/>
                                <w:szCs w:val="28"/>
                                <w:lang w:val="uk-UA"/>
                              </w:rPr>
                              <w:t>Учасник</w:t>
                            </w:r>
                            <w:r w:rsidRPr="00E36D1A">
                              <w:rPr>
                                <w:rFonts w:ascii="Calibri" w:hAnsi="Calibri" w:cs="Arial"/>
                                <w:color w:val="222222"/>
                                <w:sz w:val="28"/>
                                <w:szCs w:val="28"/>
                                <w:lang w:val="en-GB"/>
                              </w:rPr>
                              <w:t>:</w:t>
                            </w:r>
                            <w:r>
                              <w:rPr>
                                <w:rFonts w:ascii="Calibri" w:hAnsi="Calibri" w:cs="Arial"/>
                                <w:color w:val="222222"/>
                                <w:sz w:val="28"/>
                                <w:szCs w:val="28"/>
                                <w:lang w:val="en-GB"/>
                              </w:rPr>
                              <w:t xml:space="preserve">     </w:t>
                            </w:r>
                            <w:r w:rsidRPr="001A3A6F">
                              <w:rPr>
                                <w:rFonts w:ascii="Calibri" w:hAnsi="Calibri" w:cs="Arial"/>
                                <w:i/>
                                <w:color w:val="222222"/>
                                <w:sz w:val="28"/>
                                <w:szCs w:val="28"/>
                                <w:lang w:val="uk-UA"/>
                              </w:rPr>
                              <w:t>назва</w:t>
                            </w:r>
                          </w:p>
                        </w:txbxContent>
                      </v:textbox>
                      <w10:wrap type="topAndBottom"/>
                    </v:shape>
                  </w:pict>
                </mc:Fallback>
              </mc:AlternateContent>
            </w:r>
          </w:p>
          <w:p w14:paraId="751E8B20" w14:textId="5C089DFC" w:rsidR="00806E4C" w:rsidRDefault="476C70FD" w:rsidP="00D570EF">
            <w:pPr>
              <w:tabs>
                <w:tab w:val="center" w:pos="2466"/>
              </w:tabs>
              <w:rPr>
                <w:rFonts w:cstheme="minorBidi"/>
                <w:color w:val="222222"/>
                <w:lang w:val="uk-UA"/>
              </w:rPr>
            </w:pPr>
            <w:r w:rsidRPr="269DA64D">
              <w:rPr>
                <w:rFonts w:cstheme="minorBidi"/>
                <w:color w:val="222222"/>
                <w:lang w:val="uk-UA"/>
              </w:rPr>
              <w:t xml:space="preserve">Обидва конверти повинні бути поміщені в зовнішній </w:t>
            </w:r>
            <w:r w:rsidRPr="269DA64D">
              <w:rPr>
                <w:rFonts w:cstheme="minorBidi"/>
                <w:b/>
                <w:bCs/>
                <w:color w:val="222222"/>
                <w:lang w:val="uk-UA"/>
              </w:rPr>
              <w:t>запечатаний</w:t>
            </w:r>
            <w:r w:rsidRPr="269DA64D">
              <w:rPr>
                <w:rFonts w:cstheme="minorBidi"/>
                <w:color w:val="222222"/>
                <w:lang w:val="uk-UA"/>
              </w:rPr>
              <w:t xml:space="preserve"> конверт, підписані </w:t>
            </w:r>
          </w:p>
          <w:p w14:paraId="7C34D9FC" w14:textId="63B6DCF7" w:rsidR="00806E4C" w:rsidRPr="00526DA5" w:rsidRDefault="47D46CC2" w:rsidP="269DA64D">
            <w:pPr>
              <w:tabs>
                <w:tab w:val="left" w:pos="900"/>
              </w:tabs>
              <w:rPr>
                <w:rFonts w:cstheme="minorBidi"/>
                <w:b/>
                <w:bCs/>
                <w:color w:val="222222"/>
                <w:u w:val="single"/>
                <w:lang w:val="uk-UA"/>
              </w:rPr>
            </w:pPr>
            <w:r w:rsidRPr="00D570EF">
              <w:rPr>
                <w:rFonts w:eastAsia="Times New Roman" w:cstheme="minorBidi"/>
                <w:b/>
                <w:color w:val="222222"/>
                <w:u w:val="single"/>
                <w:lang w:val="en-GB"/>
              </w:rPr>
              <w:t xml:space="preserve">ITB No.: </w:t>
            </w:r>
            <w:r w:rsidRPr="00D570EF">
              <w:rPr>
                <w:rFonts w:eastAsia="Times New Roman" w:cstheme="minorBidi"/>
                <w:b/>
                <w:bCs/>
                <w:color w:val="222222"/>
                <w:u w:val="single"/>
                <w:lang w:val="en-GB"/>
              </w:rPr>
              <w:t>ITB-UKR-202</w:t>
            </w:r>
            <w:r w:rsidRPr="00D570EF">
              <w:rPr>
                <w:rFonts w:eastAsia="Times New Roman" w:cstheme="minorBidi"/>
                <w:b/>
                <w:bCs/>
                <w:color w:val="222222"/>
                <w:u w:val="single"/>
                <w:lang w:val="uk"/>
              </w:rPr>
              <w:t>1</w:t>
            </w:r>
            <w:r w:rsidRPr="00D570EF">
              <w:rPr>
                <w:rFonts w:eastAsia="Times New Roman" w:cstheme="minorBidi"/>
                <w:b/>
                <w:bCs/>
                <w:color w:val="222222"/>
                <w:u w:val="single"/>
                <w:lang w:val="en-GB"/>
              </w:rPr>
              <w:t>-00</w:t>
            </w:r>
            <w:r w:rsidR="00526DA5">
              <w:rPr>
                <w:rFonts w:eastAsia="Times New Roman" w:cstheme="minorBidi"/>
                <w:b/>
                <w:bCs/>
                <w:color w:val="222222"/>
                <w:u w:val="single"/>
                <w:lang w:val="uk-UA"/>
              </w:rPr>
              <w:t>7</w:t>
            </w:r>
          </w:p>
          <w:p w14:paraId="34E9B2A9" w14:textId="678C6074" w:rsidR="00806E4C" w:rsidRDefault="47D46CC2" w:rsidP="269DA64D">
            <w:pPr>
              <w:tabs>
                <w:tab w:val="left" w:pos="900"/>
              </w:tabs>
              <w:rPr>
                <w:rFonts w:cstheme="minorBidi"/>
                <w:color w:val="222222"/>
                <w:lang w:val="en-GB"/>
              </w:rPr>
            </w:pPr>
            <w:r w:rsidRPr="269DA64D">
              <w:rPr>
                <w:rFonts w:eastAsia="Times New Roman" w:cstheme="minorBidi"/>
                <w:color w:val="222222"/>
                <w:lang w:val="en-GB"/>
              </w:rPr>
              <w:t xml:space="preserve"> </w:t>
            </w:r>
          </w:p>
          <w:p w14:paraId="56A8638B" w14:textId="77777777" w:rsidR="006A45C6" w:rsidRPr="00C65605" w:rsidRDefault="006A45C6" w:rsidP="00526DA5">
            <w:pPr>
              <w:tabs>
                <w:tab w:val="left" w:pos="900"/>
              </w:tabs>
              <w:rPr>
                <w:rFonts w:eastAsia="Times New Roman" w:cstheme="minorBidi"/>
                <w:color w:val="222222"/>
                <w:lang w:val="ru-RU"/>
              </w:rPr>
            </w:pPr>
            <w:r w:rsidRPr="006A45C6">
              <w:rPr>
                <w:rFonts w:eastAsia="Times New Roman" w:cstheme="minorBidi"/>
                <w:color w:val="222222"/>
              </w:rPr>
              <w:t xml:space="preserve">87515, м. </w:t>
            </w:r>
            <w:proofErr w:type="spellStart"/>
            <w:r w:rsidRPr="006A45C6">
              <w:rPr>
                <w:rFonts w:eastAsia="Times New Roman" w:cstheme="minorBidi"/>
                <w:color w:val="222222"/>
              </w:rPr>
              <w:t>Маріуполь</w:t>
            </w:r>
            <w:proofErr w:type="spellEnd"/>
            <w:r w:rsidRPr="006A45C6">
              <w:rPr>
                <w:rFonts w:eastAsia="Times New Roman" w:cstheme="minorBidi"/>
                <w:color w:val="222222"/>
              </w:rPr>
              <w:t xml:space="preserve">, </w:t>
            </w:r>
            <w:proofErr w:type="spellStart"/>
            <w:r w:rsidRPr="006A45C6">
              <w:rPr>
                <w:rFonts w:eastAsia="Times New Roman" w:cstheme="minorBidi"/>
                <w:color w:val="222222"/>
              </w:rPr>
              <w:t>вул</w:t>
            </w:r>
            <w:proofErr w:type="spellEnd"/>
            <w:r w:rsidRPr="006A45C6">
              <w:rPr>
                <w:rFonts w:eastAsia="Times New Roman" w:cstheme="minorBidi"/>
                <w:color w:val="222222"/>
              </w:rPr>
              <w:t xml:space="preserve">. </w:t>
            </w:r>
            <w:proofErr w:type="spellStart"/>
            <w:r w:rsidRPr="00C65605">
              <w:rPr>
                <w:rFonts w:eastAsia="Times New Roman" w:cstheme="minorBidi"/>
                <w:color w:val="222222"/>
                <w:lang w:val="ru-RU"/>
              </w:rPr>
              <w:t>Італійська</w:t>
            </w:r>
            <w:proofErr w:type="spellEnd"/>
            <w:r w:rsidRPr="00C65605">
              <w:rPr>
                <w:rFonts w:eastAsia="Times New Roman" w:cstheme="minorBidi"/>
                <w:color w:val="222222"/>
                <w:lang w:val="ru-RU"/>
              </w:rPr>
              <w:t xml:space="preserve">, 116а, </w:t>
            </w:r>
            <w:proofErr w:type="spellStart"/>
            <w:r w:rsidRPr="00C65605">
              <w:rPr>
                <w:rFonts w:eastAsia="Times New Roman" w:cstheme="minorBidi"/>
                <w:color w:val="222222"/>
                <w:lang w:val="ru-RU"/>
              </w:rPr>
              <w:t>офіс</w:t>
            </w:r>
            <w:proofErr w:type="spellEnd"/>
            <w:r w:rsidRPr="00C65605">
              <w:rPr>
                <w:rFonts w:eastAsia="Times New Roman" w:cstheme="minorBidi"/>
                <w:color w:val="222222"/>
                <w:lang w:val="ru-RU"/>
              </w:rPr>
              <w:t xml:space="preserve"> 603</w:t>
            </w:r>
          </w:p>
          <w:p w14:paraId="2D5732D9" w14:textId="77777777" w:rsidR="006A45C6" w:rsidRPr="00C65605" w:rsidRDefault="006A45C6" w:rsidP="00526DA5">
            <w:pPr>
              <w:tabs>
                <w:tab w:val="left" w:pos="900"/>
              </w:tabs>
              <w:rPr>
                <w:rFonts w:eastAsia="Times New Roman" w:cstheme="minorBidi"/>
                <w:color w:val="222222"/>
                <w:lang w:val="ru-RU"/>
              </w:rPr>
            </w:pPr>
          </w:p>
          <w:p w14:paraId="1B81EE43" w14:textId="14FF9DD8" w:rsidR="00526DA5" w:rsidRDefault="47D46CC2" w:rsidP="00526DA5">
            <w:pPr>
              <w:tabs>
                <w:tab w:val="left" w:pos="900"/>
              </w:tabs>
              <w:rPr>
                <w:rFonts w:ascii="Calibri" w:hAnsi="Calibri" w:cs="Calibri"/>
                <w:sz w:val="20"/>
                <w:lang w:val="uk-UA" w:eastAsia="en-GB"/>
              </w:rPr>
            </w:pPr>
            <w:r w:rsidRPr="00C65605">
              <w:rPr>
                <w:rFonts w:eastAsia="Times New Roman" w:cstheme="minorBidi"/>
                <w:color w:val="222222"/>
                <w:lang w:val="ru-RU"/>
              </w:rPr>
              <w:t xml:space="preserve"> </w:t>
            </w:r>
          </w:p>
          <w:p w14:paraId="1EB85C37" w14:textId="02CD64E5" w:rsidR="00806E4C" w:rsidRPr="00C65605" w:rsidRDefault="00526DA5" w:rsidP="00526DA5">
            <w:pPr>
              <w:tabs>
                <w:tab w:val="left" w:pos="900"/>
              </w:tabs>
              <w:rPr>
                <w:rFonts w:cstheme="minorBidi"/>
                <w:color w:val="222222"/>
                <w:lang w:val="ru-RU"/>
              </w:rPr>
            </w:pPr>
            <w:r>
              <w:rPr>
                <w:rFonts w:ascii="Calibri" w:hAnsi="Calibri" w:cs="Calibri"/>
                <w:sz w:val="20"/>
                <w:lang w:val="uk-UA" w:eastAsia="en-GB"/>
              </w:rPr>
              <w:t>14:00, 0</w:t>
            </w:r>
            <w:r w:rsidR="006A45C6" w:rsidRPr="00C65605">
              <w:rPr>
                <w:rFonts w:ascii="Calibri" w:hAnsi="Calibri" w:cs="Calibri"/>
                <w:sz w:val="20"/>
                <w:lang w:val="ru-RU" w:eastAsia="en-GB"/>
              </w:rPr>
              <w:t>4</w:t>
            </w:r>
            <w:r w:rsidRPr="269DA64D">
              <w:rPr>
                <w:rFonts w:ascii="Calibri" w:hAnsi="Calibri" w:cs="Calibri"/>
                <w:sz w:val="20"/>
                <w:lang w:val="uk-UA" w:eastAsia="en-GB"/>
              </w:rPr>
              <w:t xml:space="preserve"> </w:t>
            </w:r>
            <w:r>
              <w:rPr>
                <w:rFonts w:ascii="Calibri" w:hAnsi="Calibri" w:cs="Calibri"/>
                <w:sz w:val="20"/>
                <w:lang w:val="uk-UA" w:eastAsia="en-GB"/>
              </w:rPr>
              <w:t>жовтня</w:t>
            </w:r>
            <w:r w:rsidRPr="269DA64D">
              <w:rPr>
                <w:rFonts w:ascii="Calibri" w:hAnsi="Calibri" w:cs="Calibri"/>
                <w:sz w:val="20"/>
                <w:lang w:val="uk-UA" w:eastAsia="en-GB"/>
              </w:rPr>
              <w:t xml:space="preserve"> 2021 р.</w:t>
            </w:r>
            <w:r w:rsidR="47D46CC2" w:rsidRPr="00C65605">
              <w:rPr>
                <w:rFonts w:eastAsia="Times New Roman" w:cstheme="minorBidi"/>
                <w:color w:val="222222"/>
                <w:lang w:val="ru-RU"/>
              </w:rPr>
              <w:t xml:space="preserve"> </w:t>
            </w:r>
          </w:p>
          <w:p w14:paraId="6C27F439" w14:textId="77777777" w:rsidR="00526DA5" w:rsidRPr="00C65605" w:rsidRDefault="00526DA5" w:rsidP="269DA64D">
            <w:pPr>
              <w:tabs>
                <w:tab w:val="left" w:pos="900"/>
              </w:tabs>
              <w:rPr>
                <w:rFonts w:eastAsia="Times New Roman" w:cstheme="minorBidi"/>
                <w:color w:val="222222"/>
                <w:lang w:val="ru-RU"/>
              </w:rPr>
            </w:pPr>
          </w:p>
          <w:p w14:paraId="4A12C75B" w14:textId="629E40C7" w:rsidR="00806E4C" w:rsidRDefault="47D46CC2" w:rsidP="269DA64D">
            <w:pPr>
              <w:tabs>
                <w:tab w:val="left" w:pos="900"/>
              </w:tabs>
              <w:rPr>
                <w:rFonts w:cstheme="minorBidi"/>
                <w:color w:val="222222"/>
                <w:lang w:val="uk"/>
              </w:rPr>
            </w:pPr>
            <w:r w:rsidRPr="269DA64D">
              <w:rPr>
                <w:rFonts w:eastAsia="Times New Roman" w:cstheme="minorBidi"/>
                <w:color w:val="222222"/>
                <w:lang w:val="en-GB"/>
              </w:rPr>
              <w:t>Bidder</w:t>
            </w:r>
            <w:r w:rsidRPr="00C65605">
              <w:rPr>
                <w:rFonts w:eastAsia="Times New Roman" w:cstheme="minorBidi"/>
                <w:color w:val="222222"/>
                <w:lang w:val="ru-RU"/>
              </w:rPr>
              <w:t xml:space="preserve"> / </w:t>
            </w:r>
            <w:r w:rsidRPr="269DA64D">
              <w:rPr>
                <w:rFonts w:eastAsia="Times New Roman" w:cstheme="minorBidi"/>
                <w:color w:val="222222"/>
                <w:lang w:val="uk"/>
              </w:rPr>
              <w:t>Учасник:</w:t>
            </w:r>
          </w:p>
          <w:p w14:paraId="480F7ED7" w14:textId="6D3B8A34" w:rsidR="00806E4C" w:rsidRPr="00C65605" w:rsidRDefault="00806E4C" w:rsidP="269DA64D">
            <w:pPr>
              <w:tabs>
                <w:tab w:val="left" w:pos="900"/>
              </w:tabs>
              <w:rPr>
                <w:rFonts w:ascii="Calibri" w:eastAsia="Times New Roman" w:hAnsi="Calibri"/>
                <w:lang w:val="ru-RU"/>
              </w:rPr>
            </w:pPr>
          </w:p>
          <w:p w14:paraId="11F921B7" w14:textId="2C4E94CD" w:rsidR="00806E4C" w:rsidRPr="00B95976" w:rsidRDefault="0AC850D1" w:rsidP="269DA64D">
            <w:pPr>
              <w:tabs>
                <w:tab w:val="left" w:pos="1650"/>
              </w:tabs>
              <w:rPr>
                <w:rFonts w:cstheme="minorBidi"/>
                <w:color w:val="222222"/>
                <w:lang w:val="uk-UA"/>
              </w:rPr>
            </w:pPr>
            <w:r w:rsidRPr="269DA64D">
              <w:rPr>
                <w:rFonts w:cstheme="minorBidi"/>
                <w:color w:val="222222"/>
                <w:lang w:val="uk-UA"/>
              </w:rPr>
              <w:t xml:space="preserve">та подані за </w:t>
            </w:r>
            <w:proofErr w:type="spellStart"/>
            <w:r w:rsidRPr="269DA64D">
              <w:rPr>
                <w:rFonts w:cstheme="minorBidi"/>
                <w:color w:val="222222"/>
                <w:lang w:val="uk-UA"/>
              </w:rPr>
              <w:t>адресою</w:t>
            </w:r>
            <w:proofErr w:type="spellEnd"/>
            <w:r w:rsidRPr="269DA64D">
              <w:rPr>
                <w:rFonts w:cstheme="minorBidi"/>
                <w:color w:val="222222"/>
                <w:lang w:val="uk-UA"/>
              </w:rPr>
              <w:t xml:space="preserve"> </w:t>
            </w:r>
            <w:r w:rsidR="00A076A1" w:rsidRPr="269DA64D">
              <w:rPr>
                <w:rFonts w:cstheme="minorBidi"/>
                <w:color w:val="222222"/>
                <w:lang w:val="uk-UA"/>
              </w:rPr>
              <w:t xml:space="preserve"> 87515</w:t>
            </w:r>
            <w:r w:rsidR="00A076A1">
              <w:rPr>
                <w:rFonts w:cstheme="minorBidi"/>
                <w:color w:val="222222"/>
                <w:lang w:val="ru-RU"/>
              </w:rPr>
              <w:t xml:space="preserve">, </w:t>
            </w:r>
            <w:r w:rsidR="00A076A1">
              <w:rPr>
                <w:rFonts w:cstheme="minorBidi"/>
                <w:color w:val="222222"/>
                <w:lang w:val="uk-UA"/>
              </w:rPr>
              <w:t>м.</w:t>
            </w:r>
            <w:r w:rsidR="00A076A1">
              <w:rPr>
                <w:rFonts w:cstheme="minorBidi"/>
                <w:color w:val="222222"/>
                <w:lang w:val="ru-RU"/>
              </w:rPr>
              <w:t xml:space="preserve"> </w:t>
            </w:r>
            <w:r w:rsidR="00A076A1" w:rsidRPr="269DA64D">
              <w:rPr>
                <w:rFonts w:cstheme="minorBidi"/>
                <w:color w:val="222222"/>
                <w:lang w:val="uk-UA"/>
              </w:rPr>
              <w:t>Маріуполь</w:t>
            </w:r>
            <w:r w:rsidR="00A076A1">
              <w:rPr>
                <w:rFonts w:cstheme="minorBidi"/>
                <w:color w:val="222222"/>
                <w:lang w:val="uk-UA"/>
              </w:rPr>
              <w:t>,</w:t>
            </w:r>
            <w:r w:rsidR="00A076A1" w:rsidRPr="269DA64D">
              <w:rPr>
                <w:rFonts w:cstheme="minorBidi"/>
                <w:color w:val="222222"/>
                <w:lang w:val="uk-UA"/>
              </w:rPr>
              <w:t xml:space="preserve"> </w:t>
            </w:r>
            <w:r w:rsidRPr="269DA64D">
              <w:rPr>
                <w:rFonts w:cstheme="minorBidi"/>
                <w:color w:val="222222"/>
                <w:lang w:val="uk-UA"/>
              </w:rPr>
              <w:t xml:space="preserve">вул. </w:t>
            </w:r>
            <w:r w:rsidR="22112186" w:rsidRPr="269DA64D">
              <w:rPr>
                <w:rFonts w:cstheme="minorBidi"/>
                <w:color w:val="222222"/>
                <w:lang w:val="uk-UA"/>
              </w:rPr>
              <w:t>Італійська, 116а</w:t>
            </w:r>
            <w:r w:rsidR="0C53D8A6" w:rsidRPr="269DA64D">
              <w:rPr>
                <w:rFonts w:cstheme="minorBidi"/>
                <w:color w:val="222222"/>
                <w:lang w:val="uk-UA"/>
              </w:rPr>
              <w:t xml:space="preserve">, офіс </w:t>
            </w:r>
            <w:r w:rsidR="1D96ED3A" w:rsidRPr="269DA64D">
              <w:rPr>
                <w:rFonts w:cstheme="minorBidi"/>
                <w:color w:val="222222"/>
                <w:lang w:val="uk-UA"/>
              </w:rPr>
              <w:t>603</w:t>
            </w:r>
            <w:r w:rsidR="0C53D8A6" w:rsidRPr="269DA64D">
              <w:rPr>
                <w:rFonts w:cstheme="minorBidi"/>
                <w:color w:val="222222"/>
                <w:lang w:val="uk-UA"/>
              </w:rPr>
              <w:t>, або електронною поштою.</w:t>
            </w:r>
          </w:p>
          <w:p w14:paraId="7F85C00C" w14:textId="21589F35" w:rsidR="00F93F38" w:rsidRDefault="00F93F38" w:rsidP="00F93F38">
            <w:pPr>
              <w:tabs>
                <w:tab w:val="left" w:pos="900"/>
              </w:tabs>
              <w:rPr>
                <w:rFonts w:cstheme="minorHAnsi"/>
                <w:color w:val="222222"/>
                <w:lang w:val="ru-RU"/>
              </w:rPr>
            </w:pPr>
          </w:p>
          <w:p w14:paraId="28B02DA6" w14:textId="77777777" w:rsidR="00EA6CC6" w:rsidRPr="00B95976" w:rsidRDefault="00EA6CC6" w:rsidP="00EA6CC6">
            <w:pPr>
              <w:pStyle w:val="2"/>
              <w:numPr>
                <w:ilvl w:val="1"/>
                <w:numId w:val="1"/>
              </w:numPr>
              <w:spacing w:after="0"/>
              <w:outlineLvl w:val="1"/>
              <w:rPr>
                <w:rFonts w:cstheme="minorHAnsi"/>
                <w:lang w:val="uk-UA"/>
              </w:rPr>
            </w:pPr>
            <w:r w:rsidRPr="00B95976">
              <w:rPr>
                <w:rFonts w:cstheme="minorHAnsi"/>
                <w:lang w:val="uk-UA"/>
              </w:rPr>
              <w:t>Подання електронною поштою</w:t>
            </w:r>
          </w:p>
          <w:p w14:paraId="53D0B7E3" w14:textId="3D15C6A3" w:rsidR="00544D0B" w:rsidRPr="00DD5E85" w:rsidRDefault="00544D0B" w:rsidP="00544D0B">
            <w:pPr>
              <w:pStyle w:val="2"/>
              <w:numPr>
                <w:ilvl w:val="0"/>
                <w:numId w:val="0"/>
              </w:numPr>
              <w:spacing w:after="0"/>
              <w:outlineLvl w:val="1"/>
              <w:rPr>
                <w:b w:val="0"/>
                <w:lang w:val="ru-RU"/>
              </w:rPr>
            </w:pPr>
            <w:r>
              <w:rPr>
                <w:b w:val="0"/>
                <w:lang w:val="uk-UA"/>
              </w:rPr>
              <w:t>Пропозиції м</w:t>
            </w:r>
            <w:r w:rsidR="00526DA5">
              <w:rPr>
                <w:b w:val="0"/>
                <w:lang w:val="uk-UA"/>
              </w:rPr>
              <w:t>ають</w:t>
            </w:r>
            <w:r>
              <w:rPr>
                <w:b w:val="0"/>
                <w:lang w:val="uk-UA"/>
              </w:rPr>
              <w:t xml:space="preserve"> бути подані електронною поштою на спеціальну, захищену, контрольовану адресу</w:t>
            </w:r>
            <w:r w:rsidRPr="00DD5E85">
              <w:rPr>
                <w:b w:val="0"/>
                <w:lang w:val="ru-RU"/>
              </w:rPr>
              <w:t xml:space="preserve">: </w:t>
            </w:r>
          </w:p>
          <w:p w14:paraId="1B248A76" w14:textId="77F4F216" w:rsidR="00544D0B" w:rsidRPr="001070C6" w:rsidRDefault="000B5A02" w:rsidP="00544D0B">
            <w:pPr>
              <w:pStyle w:val="2"/>
              <w:numPr>
                <w:ilvl w:val="0"/>
                <w:numId w:val="0"/>
              </w:numPr>
              <w:spacing w:after="0"/>
              <w:ind w:left="720" w:hanging="720"/>
              <w:jc w:val="center"/>
              <w:outlineLvl w:val="1"/>
              <w:rPr>
                <w:sz w:val="36"/>
                <w:szCs w:val="36"/>
                <w:lang w:val="ru-RU"/>
              </w:rPr>
            </w:pPr>
            <w:hyperlink r:id="rId16" w:history="1">
              <w:r w:rsidR="0028786A" w:rsidRPr="001070C6">
                <w:rPr>
                  <w:rStyle w:val="af2"/>
                  <w:sz w:val="36"/>
                  <w:szCs w:val="36"/>
                </w:rPr>
                <w:t>tender</w:t>
              </w:r>
              <w:r w:rsidR="0028786A" w:rsidRPr="001070C6">
                <w:rPr>
                  <w:rStyle w:val="af2"/>
                  <w:sz w:val="36"/>
                  <w:szCs w:val="36"/>
                  <w:lang w:val="ru-RU"/>
                </w:rPr>
                <w:t>.</w:t>
              </w:r>
              <w:r w:rsidR="0028786A" w:rsidRPr="001070C6">
                <w:rPr>
                  <w:rStyle w:val="af2"/>
                  <w:sz w:val="36"/>
                  <w:szCs w:val="36"/>
                </w:rPr>
                <w:t>ukr</w:t>
              </w:r>
              <w:r w:rsidR="0028786A" w:rsidRPr="001070C6">
                <w:rPr>
                  <w:rStyle w:val="af2"/>
                  <w:sz w:val="36"/>
                  <w:szCs w:val="36"/>
                  <w:lang w:val="ru-RU"/>
                </w:rPr>
                <w:t>@</w:t>
              </w:r>
              <w:r w:rsidR="0028786A" w:rsidRPr="001070C6">
                <w:rPr>
                  <w:rStyle w:val="af2"/>
                  <w:sz w:val="36"/>
                  <w:szCs w:val="36"/>
                </w:rPr>
                <w:t>drc</w:t>
              </w:r>
              <w:r w:rsidR="0028786A" w:rsidRPr="001070C6">
                <w:rPr>
                  <w:rStyle w:val="af2"/>
                  <w:sz w:val="36"/>
                  <w:szCs w:val="36"/>
                  <w:lang w:val="ru-RU"/>
                </w:rPr>
                <w:t>.</w:t>
              </w:r>
              <w:proofErr w:type="spellStart"/>
              <w:r w:rsidR="0028786A" w:rsidRPr="001070C6">
                <w:rPr>
                  <w:rStyle w:val="af2"/>
                  <w:sz w:val="36"/>
                  <w:szCs w:val="36"/>
                </w:rPr>
                <w:t>ngo</w:t>
              </w:r>
              <w:proofErr w:type="spellEnd"/>
            </w:hyperlink>
          </w:p>
          <w:p w14:paraId="38F6E1FC" w14:textId="77777777" w:rsidR="00544D0B" w:rsidRPr="00DD5E85" w:rsidRDefault="00544D0B" w:rsidP="00544D0B">
            <w:pPr>
              <w:pStyle w:val="2"/>
              <w:numPr>
                <w:ilvl w:val="0"/>
                <w:numId w:val="0"/>
              </w:numPr>
              <w:spacing w:after="0"/>
              <w:outlineLvl w:val="1"/>
              <w:rPr>
                <w:b w:val="0"/>
                <w:lang w:val="ru-RU"/>
              </w:rPr>
            </w:pPr>
          </w:p>
          <w:p w14:paraId="6107C03F" w14:textId="4AC362F9" w:rsidR="00544D0B" w:rsidRPr="00896A70" w:rsidRDefault="0028786A" w:rsidP="00544D0B">
            <w:pPr>
              <w:pStyle w:val="2"/>
              <w:numPr>
                <w:ilvl w:val="0"/>
                <w:numId w:val="0"/>
              </w:numPr>
              <w:spacing w:after="0"/>
              <w:outlineLvl w:val="1"/>
              <w:rPr>
                <w:b w:val="0"/>
                <w:lang w:val="uk-UA"/>
              </w:rPr>
            </w:pPr>
            <w:r>
              <w:rPr>
                <w:b w:val="0"/>
                <w:lang w:val="ru-RU"/>
              </w:rPr>
              <w:t xml:space="preserve">при </w:t>
            </w:r>
            <w:r w:rsidRPr="00896A70">
              <w:rPr>
                <w:b w:val="0"/>
                <w:lang w:val="uk-UA"/>
              </w:rPr>
              <w:t>поданн</w:t>
            </w:r>
            <w:r w:rsidR="00600BD8">
              <w:rPr>
                <w:b w:val="0"/>
                <w:lang w:val="uk-UA"/>
              </w:rPr>
              <w:t>і</w:t>
            </w:r>
            <w:r w:rsidRPr="00896A70">
              <w:rPr>
                <w:b w:val="0"/>
                <w:lang w:val="uk-UA"/>
              </w:rPr>
              <w:t xml:space="preserve"> </w:t>
            </w:r>
            <w:r w:rsidR="006A45C6" w:rsidRPr="00896A70">
              <w:rPr>
                <w:b w:val="0"/>
                <w:lang w:val="uk-UA"/>
              </w:rPr>
              <w:t>ел</w:t>
            </w:r>
            <w:r w:rsidR="006A45C6">
              <w:rPr>
                <w:b w:val="0"/>
                <w:lang w:val="uk-UA"/>
              </w:rPr>
              <w:t>е</w:t>
            </w:r>
            <w:r w:rsidR="006A45C6" w:rsidRPr="00896A70">
              <w:rPr>
                <w:b w:val="0"/>
                <w:lang w:val="uk-UA"/>
              </w:rPr>
              <w:t>ктронною</w:t>
            </w:r>
            <w:r w:rsidRPr="00896A70">
              <w:rPr>
                <w:b w:val="0"/>
                <w:lang w:val="uk-UA"/>
              </w:rPr>
              <w:t xml:space="preserve"> поштою наступні вимоги мають б</w:t>
            </w:r>
            <w:r w:rsidR="00600BD8">
              <w:rPr>
                <w:b w:val="0"/>
                <w:lang w:val="uk-UA"/>
              </w:rPr>
              <w:t>у</w:t>
            </w:r>
            <w:r w:rsidRPr="00896A70">
              <w:rPr>
                <w:b w:val="0"/>
                <w:lang w:val="uk-UA"/>
              </w:rPr>
              <w:t>ти дотримані:</w:t>
            </w:r>
          </w:p>
          <w:p w14:paraId="01670DE0" w14:textId="770A4AA2" w:rsidR="00544D0B" w:rsidRPr="00896A70" w:rsidRDefault="0028786A" w:rsidP="00544D0B">
            <w:pPr>
              <w:pStyle w:val="2"/>
              <w:numPr>
                <w:ilvl w:val="0"/>
                <w:numId w:val="14"/>
              </w:numPr>
              <w:spacing w:after="0"/>
              <w:ind w:left="270" w:hanging="180"/>
              <w:outlineLvl w:val="1"/>
              <w:rPr>
                <w:b w:val="0"/>
                <w:lang w:val="uk-UA"/>
              </w:rPr>
            </w:pPr>
            <w:r w:rsidRPr="00896A70">
              <w:rPr>
                <w:b w:val="0"/>
                <w:lang w:val="uk-UA"/>
              </w:rPr>
              <w:t xml:space="preserve">Номер тендера треба зазначити в полі </w:t>
            </w:r>
            <w:r w:rsidR="000E2DCA">
              <w:rPr>
                <w:b w:val="0"/>
                <w:lang w:val="uk-UA"/>
              </w:rPr>
              <w:t>«</w:t>
            </w:r>
            <w:r w:rsidRPr="00896A70">
              <w:rPr>
                <w:b w:val="0"/>
                <w:lang w:val="uk-UA"/>
              </w:rPr>
              <w:t>Тема</w:t>
            </w:r>
            <w:r w:rsidR="000E2DCA">
              <w:rPr>
                <w:b w:val="0"/>
                <w:lang w:val="uk-UA"/>
              </w:rPr>
              <w:t>»</w:t>
            </w:r>
            <w:r w:rsidRPr="00896A70">
              <w:rPr>
                <w:b w:val="0"/>
                <w:lang w:val="uk-UA"/>
              </w:rPr>
              <w:t xml:space="preserve"> кожного електронного повідомлення</w:t>
            </w:r>
          </w:p>
          <w:p w14:paraId="698C0DCF" w14:textId="4A531AF4" w:rsidR="00544D0B" w:rsidRDefault="0028786A" w:rsidP="00544D0B">
            <w:pPr>
              <w:pStyle w:val="2"/>
              <w:numPr>
                <w:ilvl w:val="0"/>
                <w:numId w:val="14"/>
              </w:numPr>
              <w:spacing w:after="0"/>
              <w:ind w:left="270" w:hanging="180"/>
              <w:outlineLvl w:val="1"/>
              <w:rPr>
                <w:b w:val="0"/>
                <w:lang w:val="uk-UA"/>
              </w:rPr>
            </w:pPr>
            <w:r w:rsidRPr="006A45C6">
              <w:rPr>
                <w:b w:val="0"/>
                <w:u w:val="single"/>
                <w:lang w:val="uk-UA"/>
              </w:rPr>
              <w:t>Фінансова та Технічна пропозиція мають бути надіслані окремими повідомленнями,</w:t>
            </w:r>
            <w:r w:rsidRPr="00896A70">
              <w:rPr>
                <w:b w:val="0"/>
                <w:lang w:val="uk-UA"/>
              </w:rPr>
              <w:t xml:space="preserve">  в полі Тема кожного повідомлення треба зазначити тип пропозиції (Фінансова чи Технічна)</w:t>
            </w:r>
          </w:p>
          <w:p w14:paraId="4D4253B9" w14:textId="7C5CC60E" w:rsidR="0028786A" w:rsidRPr="0028786A" w:rsidRDefault="0028786A" w:rsidP="003827B3">
            <w:pPr>
              <w:pStyle w:val="2"/>
              <w:numPr>
                <w:ilvl w:val="0"/>
                <w:numId w:val="15"/>
              </w:numPr>
              <w:spacing w:after="0"/>
              <w:outlineLvl w:val="1"/>
              <w:rPr>
                <w:b w:val="0"/>
                <w:lang w:val="uk-UA"/>
              </w:rPr>
            </w:pPr>
            <w:r w:rsidRPr="00896A70">
              <w:rPr>
                <w:b w:val="0"/>
                <w:lang w:val="uk-UA"/>
              </w:rPr>
              <w:t>Фінансова частина повинна</w:t>
            </w:r>
            <w:r w:rsidR="008E4438">
              <w:rPr>
                <w:b w:val="0"/>
                <w:lang w:val="uk-UA"/>
              </w:rPr>
              <w:t xml:space="preserve"> містити лише Додаток </w:t>
            </w:r>
            <w:r w:rsidR="008E4438">
              <w:rPr>
                <w:b w:val="0"/>
              </w:rPr>
              <w:t>C</w:t>
            </w:r>
            <w:r w:rsidRPr="0028786A">
              <w:rPr>
                <w:b w:val="0"/>
                <w:lang w:val="uk-UA"/>
              </w:rPr>
              <w:t>.2 "Комерційна пропозиція. Фінансова частина".</w:t>
            </w:r>
          </w:p>
          <w:p w14:paraId="0492AC57" w14:textId="7048496F" w:rsidR="0028786A" w:rsidRDefault="0028786A" w:rsidP="003827B3">
            <w:pPr>
              <w:pStyle w:val="2"/>
              <w:numPr>
                <w:ilvl w:val="0"/>
                <w:numId w:val="15"/>
              </w:numPr>
              <w:spacing w:after="0"/>
              <w:outlineLvl w:val="1"/>
              <w:rPr>
                <w:b w:val="0"/>
                <w:lang w:val="uk-UA"/>
              </w:rPr>
            </w:pPr>
            <w:r w:rsidRPr="0028786A">
              <w:rPr>
                <w:b w:val="0"/>
                <w:lang w:val="uk-UA"/>
              </w:rPr>
              <w:t>Технічна частина повинна містити всі інші документи, необхідні для участі у тендері, як зазначено в розділі "A. Адміністративна оцінка" цього документу, але виключаючи інформацію про ціну.</w:t>
            </w:r>
          </w:p>
          <w:p w14:paraId="203626EE" w14:textId="77777777" w:rsidR="00526DA5" w:rsidRPr="00526DA5" w:rsidRDefault="00526DA5" w:rsidP="00526DA5">
            <w:pPr>
              <w:rPr>
                <w:lang w:val="uk-UA"/>
              </w:rPr>
            </w:pPr>
          </w:p>
          <w:p w14:paraId="77200842" w14:textId="588038D3" w:rsidR="00544D0B" w:rsidRDefault="35532AB6" w:rsidP="00544D0B">
            <w:pPr>
              <w:pStyle w:val="2"/>
              <w:numPr>
                <w:ilvl w:val="0"/>
                <w:numId w:val="14"/>
              </w:numPr>
              <w:spacing w:after="0"/>
              <w:ind w:left="270" w:hanging="180"/>
              <w:outlineLvl w:val="1"/>
              <w:rPr>
                <w:b w:val="0"/>
                <w:lang w:val="ru-RU"/>
              </w:rPr>
            </w:pPr>
            <w:r w:rsidRPr="269DA64D">
              <w:rPr>
                <w:b w:val="0"/>
                <w:lang w:val="uk-UA"/>
              </w:rPr>
              <w:t xml:space="preserve">Документи пропозиції мають бути додані до електронного </w:t>
            </w:r>
            <w:r w:rsidR="5EFA1F41" w:rsidRPr="269DA64D">
              <w:rPr>
                <w:b w:val="0"/>
                <w:lang w:val="uk-UA"/>
              </w:rPr>
              <w:t>повідомлення</w:t>
            </w:r>
            <w:r w:rsidRPr="269DA64D">
              <w:rPr>
                <w:b w:val="0"/>
                <w:lang w:val="uk-UA"/>
              </w:rPr>
              <w:t xml:space="preserve"> у форматі</w:t>
            </w:r>
            <w:r w:rsidR="68FD6539" w:rsidRPr="269DA64D">
              <w:rPr>
                <w:b w:val="0"/>
                <w:lang w:val="ru-RU"/>
              </w:rPr>
              <w:t xml:space="preserve"> </w:t>
            </w:r>
            <w:r w:rsidR="68FD6539" w:rsidRPr="269DA64D">
              <w:rPr>
                <w:b w:val="0"/>
                <w:lang w:val="en-GB"/>
              </w:rPr>
              <w:t>PDF</w:t>
            </w:r>
            <w:r w:rsidR="68FD6539" w:rsidRPr="269DA64D">
              <w:rPr>
                <w:b w:val="0"/>
                <w:lang w:val="ru-RU"/>
              </w:rPr>
              <w:t xml:space="preserve">, </w:t>
            </w:r>
            <w:r w:rsidR="68FD6539" w:rsidRPr="269DA64D">
              <w:rPr>
                <w:b w:val="0"/>
                <w:lang w:val="en-GB"/>
              </w:rPr>
              <w:t>JPEG</w:t>
            </w:r>
            <w:r w:rsidR="68FD6539" w:rsidRPr="269DA64D">
              <w:rPr>
                <w:b w:val="0"/>
                <w:lang w:val="ru-RU"/>
              </w:rPr>
              <w:t xml:space="preserve">, </w:t>
            </w:r>
            <w:r w:rsidR="68FD6539" w:rsidRPr="269DA64D">
              <w:rPr>
                <w:b w:val="0"/>
                <w:lang w:val="en-GB"/>
              </w:rPr>
              <w:t>TIF</w:t>
            </w:r>
            <w:r w:rsidRPr="269DA64D">
              <w:rPr>
                <w:b w:val="0"/>
                <w:lang w:val="uk-UA"/>
              </w:rPr>
              <w:t xml:space="preserve"> або у цих самих форматах, але стиснуті у файл </w:t>
            </w:r>
            <w:r w:rsidR="03D6D6C3" w:rsidRPr="269DA64D">
              <w:rPr>
                <w:b w:val="0"/>
                <w:lang w:val="uk-UA"/>
              </w:rPr>
              <w:t>архів</w:t>
            </w:r>
            <w:r w:rsidRPr="269DA64D">
              <w:rPr>
                <w:b w:val="0"/>
                <w:lang w:val="uk-UA"/>
              </w:rPr>
              <w:t xml:space="preserve"> у форматі</w:t>
            </w:r>
            <w:r w:rsidR="68FD6539" w:rsidRPr="269DA64D">
              <w:rPr>
                <w:b w:val="0"/>
                <w:lang w:val="ru-RU"/>
              </w:rPr>
              <w:t xml:space="preserve"> </w:t>
            </w:r>
            <w:r w:rsidR="68FD6539" w:rsidRPr="269DA64D">
              <w:rPr>
                <w:b w:val="0"/>
                <w:lang w:val="en-GB"/>
              </w:rPr>
              <w:t>ZIP</w:t>
            </w:r>
            <w:r w:rsidR="68FD6539" w:rsidRPr="269DA64D">
              <w:rPr>
                <w:b w:val="0"/>
                <w:lang w:val="ru-RU"/>
              </w:rPr>
              <w:t xml:space="preserve">. </w:t>
            </w:r>
            <w:r w:rsidRPr="269DA64D">
              <w:rPr>
                <w:b w:val="0"/>
                <w:lang w:val="uk-UA"/>
              </w:rPr>
              <w:t xml:space="preserve">Подання документів у форматах </w:t>
            </w:r>
            <w:r w:rsidR="68FD6539" w:rsidRPr="269DA64D">
              <w:rPr>
                <w:b w:val="0"/>
                <w:lang w:val="en-GB"/>
              </w:rPr>
              <w:t>MS</w:t>
            </w:r>
            <w:r w:rsidR="68FD6539" w:rsidRPr="269DA64D">
              <w:rPr>
                <w:b w:val="0"/>
                <w:lang w:val="ru-RU"/>
              </w:rPr>
              <w:t xml:space="preserve"> </w:t>
            </w:r>
            <w:r w:rsidR="68FD6539" w:rsidRPr="269DA64D">
              <w:rPr>
                <w:b w:val="0"/>
                <w:lang w:val="en-GB"/>
              </w:rPr>
              <w:t>Word</w:t>
            </w:r>
            <w:r w:rsidR="68FD6539" w:rsidRPr="269DA64D">
              <w:rPr>
                <w:b w:val="0"/>
                <w:lang w:val="ru-RU"/>
              </w:rPr>
              <w:t xml:space="preserve"> </w:t>
            </w:r>
            <w:r w:rsidRPr="269DA64D">
              <w:rPr>
                <w:b w:val="0"/>
                <w:lang w:val="uk-UA"/>
              </w:rPr>
              <w:t>або</w:t>
            </w:r>
            <w:r w:rsidR="68FD6539" w:rsidRPr="269DA64D">
              <w:rPr>
                <w:b w:val="0"/>
                <w:lang w:val="ru-RU"/>
              </w:rPr>
              <w:t xml:space="preserve"> </w:t>
            </w:r>
            <w:r>
              <w:rPr>
                <w:b w:val="0"/>
              </w:rPr>
              <w:t>E</w:t>
            </w:r>
            <w:proofErr w:type="spellStart"/>
            <w:r w:rsidR="68FD6539" w:rsidRPr="269DA64D">
              <w:rPr>
                <w:b w:val="0"/>
                <w:lang w:val="en-GB"/>
              </w:rPr>
              <w:t>xcel</w:t>
            </w:r>
            <w:proofErr w:type="spellEnd"/>
            <w:r w:rsidR="68FD6539" w:rsidRPr="269DA64D">
              <w:rPr>
                <w:b w:val="0"/>
                <w:lang w:val="ru-RU"/>
              </w:rPr>
              <w:t xml:space="preserve"> </w:t>
            </w:r>
            <w:r w:rsidRPr="269DA64D">
              <w:rPr>
                <w:b w:val="0"/>
                <w:lang w:val="uk-UA"/>
              </w:rPr>
              <w:t>призведе до дискваліфікації пропозиції</w:t>
            </w:r>
            <w:r w:rsidR="68FD6539" w:rsidRPr="269DA64D">
              <w:rPr>
                <w:b w:val="0"/>
                <w:lang w:val="ru-RU"/>
              </w:rPr>
              <w:t xml:space="preserve">. </w:t>
            </w:r>
          </w:p>
          <w:p w14:paraId="4A10D19D" w14:textId="77777777" w:rsidR="00526DA5" w:rsidRPr="00526DA5" w:rsidRDefault="00526DA5" w:rsidP="00526DA5">
            <w:pPr>
              <w:rPr>
                <w:lang w:val="ru-RU"/>
              </w:rPr>
            </w:pPr>
          </w:p>
          <w:p w14:paraId="22E9BEB2" w14:textId="60DE230F" w:rsidR="00544D0B" w:rsidRPr="00DD5E85" w:rsidRDefault="00BD5CFD" w:rsidP="00544D0B">
            <w:pPr>
              <w:pStyle w:val="2"/>
              <w:numPr>
                <w:ilvl w:val="0"/>
                <w:numId w:val="14"/>
              </w:numPr>
              <w:spacing w:after="0"/>
              <w:ind w:left="270" w:hanging="180"/>
              <w:outlineLvl w:val="1"/>
              <w:rPr>
                <w:b w:val="0"/>
                <w:lang w:val="ru-RU"/>
              </w:rPr>
            </w:pPr>
            <w:r>
              <w:rPr>
                <w:b w:val="0"/>
                <w:lang w:val="uk-UA"/>
              </w:rPr>
              <w:t xml:space="preserve">Додатки до електронних повідомлень не мають перевищувати об’єм </w:t>
            </w:r>
            <w:r w:rsidR="00544D0B" w:rsidRPr="00DD5E85">
              <w:rPr>
                <w:b w:val="0"/>
                <w:lang w:val="ru-RU"/>
              </w:rPr>
              <w:t>4</w:t>
            </w:r>
            <w:r>
              <w:rPr>
                <w:b w:val="0"/>
                <w:lang w:val="uk-UA"/>
              </w:rPr>
              <w:t xml:space="preserve"> </w:t>
            </w:r>
            <w:r w:rsidR="00544D0B" w:rsidRPr="00A53275">
              <w:rPr>
                <w:b w:val="0"/>
                <w:lang w:val="en-GB"/>
              </w:rPr>
              <w:t>M</w:t>
            </w:r>
            <w:r>
              <w:rPr>
                <w:b w:val="0"/>
              </w:rPr>
              <w:t>b</w:t>
            </w:r>
            <w:r w:rsidR="00544D0B" w:rsidRPr="00DD5E85">
              <w:rPr>
                <w:b w:val="0"/>
                <w:lang w:val="ru-RU"/>
              </w:rPr>
              <w:t xml:space="preserve">; </w:t>
            </w:r>
            <w:r>
              <w:rPr>
                <w:b w:val="0"/>
                <w:lang w:val="uk-UA"/>
              </w:rPr>
              <w:t>за потреби надіслати додатки більшого сумарного об’єму, пропозицію треба надіслати кількома повідомленнями</w:t>
            </w:r>
            <w:r w:rsidR="00544D0B" w:rsidRPr="00DD5E85">
              <w:rPr>
                <w:b w:val="0"/>
                <w:lang w:val="ru-RU"/>
              </w:rPr>
              <w:t>.</w:t>
            </w:r>
          </w:p>
          <w:p w14:paraId="7C4569BC" w14:textId="77777777" w:rsidR="00544D0B" w:rsidRPr="00DD5E85" w:rsidRDefault="00544D0B" w:rsidP="00544D0B">
            <w:pPr>
              <w:pStyle w:val="2"/>
              <w:numPr>
                <w:ilvl w:val="0"/>
                <w:numId w:val="0"/>
              </w:numPr>
              <w:spacing w:after="0"/>
              <w:outlineLvl w:val="1"/>
              <w:rPr>
                <w:b w:val="0"/>
                <w:lang w:val="ru-RU"/>
              </w:rPr>
            </w:pPr>
          </w:p>
          <w:p w14:paraId="0DF63E8C" w14:textId="6D4B7659" w:rsidR="00544D0B" w:rsidRPr="00DD5E85" w:rsidRDefault="00BD5CFD" w:rsidP="00544D0B">
            <w:pPr>
              <w:pStyle w:val="2"/>
              <w:numPr>
                <w:ilvl w:val="0"/>
                <w:numId w:val="0"/>
              </w:numPr>
              <w:spacing w:after="0"/>
              <w:outlineLvl w:val="1"/>
              <w:rPr>
                <w:b w:val="0"/>
                <w:lang w:val="ru-RU"/>
              </w:rPr>
            </w:pPr>
            <w:r>
              <w:rPr>
                <w:b w:val="0"/>
                <w:lang w:val="uk-UA"/>
              </w:rPr>
              <w:t>Недотримання наведених вище умов може призвести до дискваліфікації пропозиції</w:t>
            </w:r>
            <w:r w:rsidR="00544D0B" w:rsidRPr="00DD5E85">
              <w:rPr>
                <w:b w:val="0"/>
                <w:lang w:val="ru-RU"/>
              </w:rPr>
              <w:t>.</w:t>
            </w:r>
          </w:p>
          <w:p w14:paraId="3ACA2E0B" w14:textId="44F3DA2E" w:rsidR="00544D0B" w:rsidRPr="00DD5E85" w:rsidRDefault="00BD5CFD" w:rsidP="00544D0B">
            <w:pPr>
              <w:pStyle w:val="2"/>
              <w:numPr>
                <w:ilvl w:val="0"/>
                <w:numId w:val="0"/>
              </w:numPr>
              <w:spacing w:after="0"/>
              <w:outlineLvl w:val="1"/>
              <w:rPr>
                <w:b w:val="0"/>
                <w:lang w:val="ru-RU"/>
              </w:rPr>
            </w:pPr>
            <w:r>
              <w:rPr>
                <w:b w:val="0"/>
                <w:lang w:val="uk-UA"/>
              </w:rPr>
              <w:t>ДРБ не несе відповідальності за помилки у роботі мережі Інтернет, серверів, іншого обладнання або прог</w:t>
            </w:r>
            <w:r w:rsidR="000E2DCA">
              <w:rPr>
                <w:b w:val="0"/>
                <w:lang w:val="uk-UA"/>
              </w:rPr>
              <w:t>р</w:t>
            </w:r>
            <w:r>
              <w:rPr>
                <w:b w:val="0"/>
                <w:lang w:val="uk-UA"/>
              </w:rPr>
              <w:t>амного забезпечення, що задіяне у процесі прийому пропозицій електронною поштою учасником або ДРБ</w:t>
            </w:r>
            <w:r w:rsidR="00544D0B" w:rsidRPr="00DD5E85">
              <w:rPr>
                <w:b w:val="0"/>
                <w:lang w:val="ru-RU"/>
              </w:rPr>
              <w:t xml:space="preserve">. </w:t>
            </w:r>
          </w:p>
          <w:p w14:paraId="795523C6" w14:textId="1D4386BB" w:rsidR="00544D0B" w:rsidRPr="00DD5E85" w:rsidRDefault="00BE6ED3" w:rsidP="00544D0B">
            <w:pPr>
              <w:pStyle w:val="2"/>
              <w:numPr>
                <w:ilvl w:val="0"/>
                <w:numId w:val="0"/>
              </w:numPr>
              <w:spacing w:after="0"/>
              <w:outlineLvl w:val="1"/>
              <w:rPr>
                <w:b w:val="0"/>
                <w:lang w:val="ru-RU"/>
              </w:rPr>
            </w:pPr>
            <w:r>
              <w:rPr>
                <w:b w:val="0"/>
                <w:lang w:val="uk-UA"/>
              </w:rPr>
              <w:t>ДРБ не несе відповідальності за неотримання пропозицій надісланих електронною поштою</w:t>
            </w:r>
            <w:r w:rsidR="00544D0B" w:rsidRPr="00DD5E85">
              <w:rPr>
                <w:b w:val="0"/>
                <w:lang w:val="ru-RU"/>
              </w:rPr>
              <w:t>.</w:t>
            </w:r>
          </w:p>
          <w:p w14:paraId="09D3F27B" w14:textId="3EFC034D" w:rsidR="00EA6CC6" w:rsidRPr="00B95976" w:rsidRDefault="00C031F7" w:rsidP="00C031F7">
            <w:pPr>
              <w:shd w:val="clear" w:color="auto" w:fill="FFFFFF"/>
              <w:contextualSpacing/>
              <w:rPr>
                <w:rFonts w:cstheme="minorHAnsi"/>
                <w:b/>
                <w:color w:val="222222"/>
                <w:lang w:val="uk-UA"/>
              </w:rPr>
            </w:pPr>
            <w:r>
              <w:rPr>
                <w:lang w:val="uk-UA"/>
              </w:rPr>
              <w:t>Пропозиції можуть бути надані у один з двох описаних способів – в оригіналі або електронною поштою</w:t>
            </w:r>
            <w:r w:rsidR="00544D0B" w:rsidRPr="00DD5E85">
              <w:rPr>
                <w:lang w:val="ru-RU"/>
              </w:rPr>
              <w:t xml:space="preserve">. </w:t>
            </w:r>
            <w:r>
              <w:rPr>
                <w:lang w:val="uk-UA"/>
              </w:rPr>
              <w:t xml:space="preserve">Якщо </w:t>
            </w:r>
            <w:r w:rsidR="000E2DCA">
              <w:rPr>
                <w:lang w:val="uk-UA"/>
              </w:rPr>
              <w:t>учасник</w:t>
            </w:r>
            <w:r>
              <w:rPr>
                <w:lang w:val="uk-UA"/>
              </w:rPr>
              <w:t xml:space="preserve"> подає пропозицію обома способа</w:t>
            </w:r>
            <w:r w:rsidR="00526DA5">
              <w:rPr>
                <w:lang w:val="uk-UA"/>
              </w:rPr>
              <w:t>ми</w:t>
            </w:r>
            <w:r>
              <w:rPr>
                <w:lang w:val="uk-UA"/>
              </w:rPr>
              <w:t xml:space="preserve"> – в оригіналі та електронною поштою, ДРБ </w:t>
            </w:r>
            <w:proofErr w:type="spellStart"/>
            <w:r>
              <w:rPr>
                <w:lang w:val="uk-UA"/>
              </w:rPr>
              <w:t>обере</w:t>
            </w:r>
            <w:proofErr w:type="spellEnd"/>
            <w:r>
              <w:rPr>
                <w:lang w:val="uk-UA"/>
              </w:rPr>
              <w:t xml:space="preserve"> ту версію, яка найбільш прийнятна для ДРБ</w:t>
            </w:r>
            <w:r w:rsidR="00EA6CC6" w:rsidRPr="00B95976">
              <w:rPr>
                <w:rFonts w:cstheme="minorHAnsi"/>
                <w:b/>
                <w:color w:val="222222"/>
                <w:lang w:val="uk-UA"/>
              </w:rPr>
              <w:t>.</w:t>
            </w:r>
          </w:p>
          <w:p w14:paraId="51288D98" w14:textId="77777777" w:rsidR="00EA6CC6" w:rsidRPr="00B95976" w:rsidRDefault="00EA6CC6" w:rsidP="00EA6CC6">
            <w:pPr>
              <w:pStyle w:val="1"/>
              <w:numPr>
                <w:ilvl w:val="0"/>
                <w:numId w:val="1"/>
              </w:numPr>
              <w:outlineLvl w:val="0"/>
              <w:rPr>
                <w:rFonts w:cstheme="minorHAnsi"/>
                <w:lang w:val="uk-UA"/>
              </w:rPr>
            </w:pPr>
            <w:r w:rsidRPr="00B95976">
              <w:rPr>
                <w:rFonts w:cstheme="minorHAnsi"/>
                <w:lang w:val="uk-UA"/>
              </w:rPr>
              <w:t>ПОДАННЯ ЗРАЗКІВ</w:t>
            </w:r>
          </w:p>
          <w:p w14:paraId="1BCCEAEB" w14:textId="77777777" w:rsidR="00EA6CC6" w:rsidRDefault="00EA6CC6" w:rsidP="00EA6CC6">
            <w:pPr>
              <w:tabs>
                <w:tab w:val="left" w:pos="900"/>
              </w:tabs>
              <w:rPr>
                <w:rFonts w:cstheme="minorHAnsi"/>
                <w:color w:val="222222"/>
              </w:rPr>
            </w:pPr>
            <w:r w:rsidRPr="00B95976">
              <w:rPr>
                <w:rFonts w:cstheme="minorHAnsi"/>
                <w:color w:val="222222"/>
                <w:lang w:val="uk-UA"/>
              </w:rPr>
              <w:t>Зразки не потрібні.</w:t>
            </w:r>
          </w:p>
          <w:p w14:paraId="0A99E820" w14:textId="77777777" w:rsidR="00F93F38" w:rsidRPr="00F93F38" w:rsidRDefault="00F93F38" w:rsidP="00EA6CC6">
            <w:pPr>
              <w:tabs>
                <w:tab w:val="left" w:pos="900"/>
              </w:tabs>
              <w:rPr>
                <w:rFonts w:cstheme="minorHAnsi"/>
                <w:color w:val="222222"/>
              </w:rPr>
            </w:pPr>
          </w:p>
          <w:p w14:paraId="1F5D0606" w14:textId="77777777" w:rsidR="00EA6CC6" w:rsidRPr="00B95976" w:rsidRDefault="00EA6CC6" w:rsidP="00EA6CC6">
            <w:pPr>
              <w:pStyle w:val="1"/>
              <w:numPr>
                <w:ilvl w:val="0"/>
                <w:numId w:val="1"/>
              </w:numPr>
              <w:outlineLvl w:val="0"/>
              <w:rPr>
                <w:rFonts w:cstheme="minorHAnsi"/>
                <w:lang w:val="uk-UA"/>
              </w:rPr>
            </w:pPr>
            <w:r w:rsidRPr="00B95976">
              <w:rPr>
                <w:rFonts w:cstheme="minorHAnsi"/>
                <w:lang w:val="uk-UA"/>
              </w:rPr>
              <w:t>ЗАПОВНЕННЯ ФОРМИ ПРОПОЗИЦІЇ</w:t>
            </w:r>
          </w:p>
          <w:p w14:paraId="4EBCE70D" w14:textId="77777777" w:rsidR="00EA6CC6" w:rsidRPr="00B95976" w:rsidRDefault="00EA6CC6" w:rsidP="00EA6CC6">
            <w:pPr>
              <w:pStyle w:val="2"/>
              <w:numPr>
                <w:ilvl w:val="1"/>
                <w:numId w:val="1"/>
              </w:numPr>
              <w:spacing w:after="0"/>
              <w:outlineLvl w:val="1"/>
              <w:rPr>
                <w:rFonts w:cstheme="minorHAnsi"/>
                <w:lang w:val="uk-UA"/>
              </w:rPr>
            </w:pPr>
            <w:r w:rsidRPr="00B95976">
              <w:rPr>
                <w:rFonts w:cstheme="minorHAnsi"/>
                <w:lang w:val="uk-UA"/>
              </w:rPr>
              <w:t xml:space="preserve">Ціни Пропозиції </w:t>
            </w:r>
          </w:p>
          <w:p w14:paraId="3FF8B384" w14:textId="638DB906" w:rsidR="00EA6CC6" w:rsidRPr="00DD5E85" w:rsidRDefault="476C70FD" w:rsidP="269DA64D">
            <w:pPr>
              <w:tabs>
                <w:tab w:val="left" w:pos="900"/>
              </w:tabs>
              <w:rPr>
                <w:rFonts w:cstheme="minorBidi"/>
                <w:color w:val="222222"/>
                <w:lang w:val="uk-UA"/>
              </w:rPr>
            </w:pPr>
            <w:r w:rsidRPr="269DA64D">
              <w:rPr>
                <w:rFonts w:cstheme="minorBidi"/>
                <w:color w:val="222222"/>
                <w:lang w:val="uk-UA"/>
              </w:rPr>
              <w:t>Будь-яка знижка має бути включена до ціни пропозиції.</w:t>
            </w:r>
            <w:r w:rsidR="6C17F057" w:rsidRPr="269DA64D">
              <w:rPr>
                <w:rFonts w:cstheme="minorBidi"/>
                <w:color w:val="222222"/>
                <w:lang w:val="uk-UA"/>
              </w:rPr>
              <w:t xml:space="preserve"> Якщо не </w:t>
            </w:r>
            <w:r w:rsidR="54BD9185" w:rsidRPr="269DA64D">
              <w:rPr>
                <w:rFonts w:cstheme="minorBidi"/>
                <w:color w:val="222222"/>
                <w:lang w:val="uk-UA"/>
              </w:rPr>
              <w:t>вимагаєть</w:t>
            </w:r>
            <w:r w:rsidR="6B0DF653" w:rsidRPr="269DA64D">
              <w:rPr>
                <w:rFonts w:cstheme="minorBidi"/>
                <w:color w:val="222222"/>
                <w:lang w:val="uk-UA"/>
              </w:rPr>
              <w:t>с</w:t>
            </w:r>
            <w:r w:rsidR="54BD9185" w:rsidRPr="269DA64D">
              <w:rPr>
                <w:rFonts w:cstheme="minorBidi"/>
                <w:color w:val="222222"/>
                <w:lang w:val="uk-UA"/>
              </w:rPr>
              <w:t>я інше</w:t>
            </w:r>
            <w:r w:rsidR="7E863DE8" w:rsidRPr="269DA64D">
              <w:rPr>
                <w:rFonts w:cstheme="minorBidi"/>
                <w:color w:val="222222"/>
                <w:lang w:val="uk-UA"/>
              </w:rPr>
              <w:t xml:space="preserve">, треба </w:t>
            </w:r>
            <w:r w:rsidR="652D65A4" w:rsidRPr="269DA64D">
              <w:rPr>
                <w:rFonts w:cstheme="minorBidi"/>
                <w:color w:val="222222"/>
                <w:lang w:val="uk-UA"/>
              </w:rPr>
              <w:t>обов'язково</w:t>
            </w:r>
            <w:r w:rsidR="7E863DE8" w:rsidRPr="269DA64D">
              <w:rPr>
                <w:rFonts w:cstheme="minorBidi"/>
                <w:color w:val="222222"/>
                <w:lang w:val="uk-UA"/>
              </w:rPr>
              <w:t xml:space="preserve"> зазначити</w:t>
            </w:r>
            <w:r w:rsidR="6B0DF653" w:rsidRPr="269DA64D">
              <w:rPr>
                <w:rFonts w:cstheme="minorBidi"/>
                <w:color w:val="222222"/>
                <w:lang w:val="uk-UA"/>
              </w:rPr>
              <w:t>,</w:t>
            </w:r>
            <w:r w:rsidR="7E863DE8" w:rsidRPr="269DA64D">
              <w:rPr>
                <w:rFonts w:cstheme="minorBidi"/>
                <w:color w:val="222222"/>
                <w:lang w:val="uk-UA"/>
              </w:rPr>
              <w:t xml:space="preserve"> якщо ціни вказані не на умовах </w:t>
            </w:r>
            <w:r w:rsidR="7E863DE8" w:rsidRPr="269DA64D">
              <w:rPr>
                <w:rFonts w:ascii="Calibri" w:hAnsi="Calibri" w:cs="Arial"/>
                <w:color w:val="222222"/>
                <w:lang w:val="en-GB"/>
              </w:rPr>
              <w:t>DDP</w:t>
            </w:r>
            <w:r w:rsidR="7E863DE8" w:rsidRPr="269DA64D">
              <w:rPr>
                <w:rFonts w:ascii="Calibri" w:hAnsi="Calibri" w:cs="Arial"/>
                <w:color w:val="222222"/>
                <w:lang w:val="uk-UA"/>
              </w:rPr>
              <w:t xml:space="preserve"> (</w:t>
            </w:r>
            <w:r w:rsidR="7E863DE8" w:rsidRPr="269DA64D">
              <w:rPr>
                <w:rFonts w:ascii="Calibri" w:hAnsi="Calibri" w:cs="Arial"/>
                <w:color w:val="222222"/>
                <w:lang w:val="en-GB"/>
              </w:rPr>
              <w:t>Incoterms</w:t>
            </w:r>
            <w:r w:rsidR="7E863DE8" w:rsidRPr="269DA64D">
              <w:rPr>
                <w:rFonts w:ascii="Calibri" w:hAnsi="Calibri" w:cs="Arial"/>
                <w:color w:val="222222"/>
                <w:lang w:val="uk-UA"/>
              </w:rPr>
              <w:t xml:space="preserve"> 2010).</w:t>
            </w:r>
          </w:p>
          <w:p w14:paraId="430BA7F8" w14:textId="77777777" w:rsidR="00EA6CC6" w:rsidRPr="00B95976" w:rsidRDefault="00EA6CC6" w:rsidP="00EA6CC6">
            <w:pPr>
              <w:pStyle w:val="2"/>
              <w:numPr>
                <w:ilvl w:val="1"/>
                <w:numId w:val="1"/>
              </w:numPr>
              <w:spacing w:after="0"/>
              <w:outlineLvl w:val="1"/>
              <w:rPr>
                <w:rFonts w:cstheme="minorHAnsi"/>
                <w:lang w:val="uk-UA"/>
              </w:rPr>
            </w:pPr>
            <w:r w:rsidRPr="00B95976">
              <w:rPr>
                <w:rFonts w:cstheme="minorHAnsi"/>
                <w:lang w:val="uk-UA"/>
              </w:rPr>
              <w:t>Валюта</w:t>
            </w:r>
          </w:p>
          <w:p w14:paraId="3137A6D7" w14:textId="3FF39F2A" w:rsidR="00EA6CC6" w:rsidRPr="00B95976" w:rsidRDefault="00EA6CC6" w:rsidP="00EA6CC6">
            <w:pPr>
              <w:tabs>
                <w:tab w:val="left" w:pos="900"/>
              </w:tabs>
              <w:rPr>
                <w:rFonts w:cstheme="minorHAnsi"/>
                <w:color w:val="222222"/>
                <w:lang w:val="uk-UA"/>
              </w:rPr>
            </w:pPr>
            <w:r>
              <w:rPr>
                <w:rFonts w:cstheme="minorHAnsi"/>
                <w:color w:val="222222"/>
                <w:lang w:val="uk-UA"/>
              </w:rPr>
              <w:t xml:space="preserve">Валютою Пропозиції має бути </w:t>
            </w:r>
            <w:r w:rsidR="00A92B3A">
              <w:rPr>
                <w:rFonts w:cstheme="minorHAnsi"/>
                <w:color w:val="222222"/>
                <w:lang w:val="uk-UA"/>
              </w:rPr>
              <w:t>Гр</w:t>
            </w:r>
            <w:r w:rsidR="000E2DCA">
              <w:rPr>
                <w:rFonts w:cstheme="minorHAnsi"/>
                <w:color w:val="222222"/>
                <w:lang w:val="uk-UA"/>
              </w:rPr>
              <w:t>и</w:t>
            </w:r>
            <w:r w:rsidR="00A92B3A">
              <w:rPr>
                <w:rFonts w:cstheme="minorHAnsi"/>
                <w:color w:val="222222"/>
                <w:lang w:val="uk-UA"/>
              </w:rPr>
              <w:t>вня</w:t>
            </w:r>
            <w:r w:rsidRPr="00B95976">
              <w:rPr>
                <w:rFonts w:cstheme="minorHAnsi"/>
                <w:color w:val="222222"/>
                <w:lang w:val="uk-UA"/>
              </w:rPr>
              <w:t>. Жодна інша валюта неприйнятна.</w:t>
            </w:r>
          </w:p>
          <w:p w14:paraId="3F086677" w14:textId="77777777" w:rsidR="00EA6CC6" w:rsidRPr="00B95976" w:rsidRDefault="00EA6CC6" w:rsidP="00EA6CC6">
            <w:pPr>
              <w:pStyle w:val="2"/>
              <w:numPr>
                <w:ilvl w:val="1"/>
                <w:numId w:val="1"/>
              </w:numPr>
              <w:spacing w:after="0"/>
              <w:outlineLvl w:val="1"/>
              <w:rPr>
                <w:rFonts w:cstheme="minorHAnsi"/>
                <w:lang w:val="uk-UA"/>
              </w:rPr>
            </w:pPr>
            <w:r w:rsidRPr="00B95976">
              <w:rPr>
                <w:rFonts w:cstheme="minorHAnsi"/>
                <w:lang w:val="uk-UA"/>
              </w:rPr>
              <w:t>Мова</w:t>
            </w:r>
          </w:p>
          <w:p w14:paraId="404FAD56" w14:textId="77777777" w:rsidR="00EA6CC6" w:rsidRPr="00B95976" w:rsidRDefault="00EA6CC6" w:rsidP="00EA6CC6">
            <w:pPr>
              <w:tabs>
                <w:tab w:val="left" w:pos="900"/>
              </w:tabs>
              <w:rPr>
                <w:rFonts w:cstheme="minorHAnsi"/>
                <w:color w:val="222222"/>
                <w:lang w:val="uk-UA"/>
              </w:rPr>
            </w:pPr>
            <w:r w:rsidRPr="00B95976">
              <w:rPr>
                <w:rFonts w:cstheme="minorHAnsi"/>
                <w:color w:val="222222"/>
                <w:lang w:val="uk-UA"/>
              </w:rPr>
              <w:t>Форма Пропозиції, вся кореспонденція та документи, пов'язані з цим тендером, мають бути англійською або українською.</w:t>
            </w:r>
          </w:p>
          <w:p w14:paraId="4BB9885E" w14:textId="77777777" w:rsidR="00EA6CC6" w:rsidRPr="00B95976" w:rsidRDefault="00EA6CC6" w:rsidP="00EA6CC6">
            <w:pPr>
              <w:pStyle w:val="2"/>
              <w:numPr>
                <w:ilvl w:val="1"/>
                <w:numId w:val="1"/>
              </w:numPr>
              <w:spacing w:after="0"/>
              <w:outlineLvl w:val="1"/>
              <w:rPr>
                <w:rFonts w:cstheme="minorHAnsi"/>
                <w:lang w:val="uk-UA"/>
              </w:rPr>
            </w:pPr>
            <w:r w:rsidRPr="00B95976">
              <w:rPr>
                <w:rFonts w:cstheme="minorHAnsi"/>
                <w:lang w:val="uk-UA"/>
              </w:rPr>
              <w:t>Країна походження</w:t>
            </w:r>
          </w:p>
          <w:p w14:paraId="27B16CF8" w14:textId="66EAA53F" w:rsidR="00EA6CC6" w:rsidRPr="00DD5E85" w:rsidRDefault="00EA6CC6" w:rsidP="00EA6CC6">
            <w:pPr>
              <w:tabs>
                <w:tab w:val="left" w:pos="900"/>
              </w:tabs>
              <w:rPr>
                <w:rFonts w:cstheme="minorHAnsi"/>
                <w:color w:val="222222"/>
                <w:lang w:val="ru-RU"/>
              </w:rPr>
            </w:pPr>
            <w:r w:rsidRPr="00B95976">
              <w:rPr>
                <w:rFonts w:cstheme="minorHAnsi"/>
                <w:color w:val="222222"/>
                <w:lang w:val="uk-UA"/>
              </w:rPr>
              <w:t xml:space="preserve">Країни походження </w:t>
            </w:r>
            <w:r w:rsidR="00886BFB">
              <w:rPr>
                <w:rFonts w:cstheme="minorHAnsi"/>
                <w:color w:val="222222"/>
                <w:lang w:val="uk-UA"/>
              </w:rPr>
              <w:t>товарів</w:t>
            </w:r>
            <w:r w:rsidRPr="00B95976">
              <w:rPr>
                <w:rFonts w:cstheme="minorHAnsi"/>
                <w:color w:val="222222"/>
                <w:lang w:val="uk-UA"/>
              </w:rPr>
              <w:t xml:space="preserve"> мають бути чітко вказані.</w:t>
            </w:r>
            <w:r w:rsidRPr="00B31518">
              <w:rPr>
                <w:rFonts w:cstheme="minorHAnsi"/>
                <w:color w:val="222222"/>
                <w:lang w:val="ru-RU"/>
              </w:rPr>
              <w:t xml:space="preserve"> </w:t>
            </w:r>
          </w:p>
          <w:p w14:paraId="5CAE325F" w14:textId="77777777" w:rsidR="00EA6CC6" w:rsidRPr="00B95976" w:rsidRDefault="00EA6CC6" w:rsidP="00EA6CC6">
            <w:pPr>
              <w:pStyle w:val="2"/>
              <w:numPr>
                <w:ilvl w:val="1"/>
                <w:numId w:val="1"/>
              </w:numPr>
              <w:spacing w:after="0"/>
              <w:outlineLvl w:val="1"/>
              <w:rPr>
                <w:rFonts w:cstheme="minorHAnsi"/>
                <w:lang w:val="uk-UA"/>
              </w:rPr>
            </w:pPr>
            <w:r w:rsidRPr="00B95976">
              <w:rPr>
                <w:rFonts w:cstheme="minorHAnsi"/>
                <w:lang w:val="uk-UA"/>
              </w:rPr>
              <w:t>Презентація</w:t>
            </w:r>
          </w:p>
          <w:p w14:paraId="21CF3CE8" w14:textId="77777777" w:rsidR="00EA6CC6" w:rsidRPr="00B95976" w:rsidRDefault="00EA6CC6" w:rsidP="00EA6CC6">
            <w:pPr>
              <w:tabs>
                <w:tab w:val="left" w:pos="900"/>
              </w:tabs>
              <w:rPr>
                <w:rFonts w:cstheme="minorHAnsi"/>
                <w:color w:val="222222"/>
                <w:lang w:val="uk-UA"/>
              </w:rPr>
            </w:pPr>
            <w:r w:rsidRPr="00B95976">
              <w:rPr>
                <w:rFonts w:cstheme="minorHAnsi"/>
                <w:color w:val="222222"/>
                <w:lang w:val="uk-UA"/>
              </w:rPr>
              <w:t xml:space="preserve">Пропозиції мають бути розбірливими. Ціни, вказані олівцем </w:t>
            </w:r>
            <w:r w:rsidRPr="00B95976">
              <w:rPr>
                <w:rFonts w:cstheme="minorHAnsi"/>
                <w:color w:val="222222"/>
                <w:u w:val="single"/>
                <w:lang w:val="uk-UA"/>
              </w:rPr>
              <w:t>не будуть розглядатися</w:t>
            </w:r>
            <w:r w:rsidRPr="00B95976">
              <w:rPr>
                <w:rFonts w:cstheme="minorHAnsi"/>
                <w:color w:val="222222"/>
                <w:lang w:val="uk-UA"/>
              </w:rPr>
              <w:t xml:space="preserve">. Всі стирання, зміни або виправлення повинні бути завірені ініціалами підписанта Пропозиції. </w:t>
            </w:r>
            <w:r w:rsidRPr="00B95976">
              <w:rPr>
                <w:rFonts w:cstheme="minorHAnsi"/>
                <w:color w:val="222222"/>
                <w:u w:val="single"/>
                <w:lang w:val="uk-UA"/>
              </w:rPr>
              <w:t>Не надсилайте порожні сторінки</w:t>
            </w:r>
            <w:r w:rsidRPr="00B95976">
              <w:rPr>
                <w:rFonts w:cstheme="minorHAnsi"/>
                <w:color w:val="222222"/>
                <w:lang w:val="uk-UA"/>
              </w:rPr>
              <w:t xml:space="preserve"> форми Пропозиції та / або графіки, які не потрібні. Вся документація повинна бути складена </w:t>
            </w:r>
            <w:r w:rsidRPr="00B95976">
              <w:rPr>
                <w:rFonts w:cstheme="minorHAnsi"/>
                <w:color w:val="222222"/>
                <w:u w:val="single"/>
                <w:lang w:val="uk-UA"/>
              </w:rPr>
              <w:t>англійською або українською</w:t>
            </w:r>
            <w:r w:rsidRPr="00B95976">
              <w:rPr>
                <w:rFonts w:cstheme="minorHAnsi"/>
                <w:color w:val="222222"/>
                <w:lang w:val="uk-UA"/>
              </w:rPr>
              <w:t xml:space="preserve"> мовами. Усі Пропозиції повинні бути підписані належним чином уповноваженим представником Учасника.</w:t>
            </w:r>
          </w:p>
          <w:p w14:paraId="26605451" w14:textId="3D345E8D" w:rsidR="00EA6CC6" w:rsidRPr="00B95976" w:rsidRDefault="00ED60A0" w:rsidP="00EA6CC6">
            <w:pPr>
              <w:pStyle w:val="2"/>
              <w:numPr>
                <w:ilvl w:val="1"/>
                <w:numId w:val="1"/>
              </w:numPr>
              <w:spacing w:after="0"/>
              <w:outlineLvl w:val="1"/>
              <w:rPr>
                <w:rFonts w:cstheme="minorHAnsi"/>
                <w:lang w:val="uk-UA"/>
              </w:rPr>
            </w:pPr>
            <w:r>
              <w:rPr>
                <w:rFonts w:cstheme="minorHAnsi"/>
                <w:lang w:val="uk-UA"/>
              </w:rPr>
              <w:t xml:space="preserve">Розподіл </w:t>
            </w:r>
            <w:r>
              <w:rPr>
                <w:rFonts w:cstheme="minorHAnsi"/>
                <w:lang w:val="ru-RU"/>
              </w:rPr>
              <w:t>контракту</w:t>
            </w:r>
          </w:p>
          <w:p w14:paraId="58C3304A" w14:textId="12566E57" w:rsidR="00ED60A0" w:rsidRDefault="3FC6FEB9" w:rsidP="269DA64D">
            <w:pPr>
              <w:tabs>
                <w:tab w:val="left" w:pos="900"/>
              </w:tabs>
              <w:rPr>
                <w:rFonts w:cstheme="minorBidi"/>
                <w:color w:val="222222"/>
                <w:lang w:val="uk-UA"/>
              </w:rPr>
            </w:pPr>
            <w:r w:rsidRPr="269DA64D">
              <w:rPr>
                <w:rFonts w:cstheme="minorBidi"/>
                <w:color w:val="222222"/>
                <w:lang w:val="uk-UA"/>
              </w:rPr>
              <w:t>ДРБ залишає право розподілити контракти між декількома учасниками</w:t>
            </w:r>
            <w:r w:rsidR="3FA4D670" w:rsidRPr="269DA64D">
              <w:rPr>
                <w:rFonts w:cstheme="minorBidi"/>
                <w:color w:val="222222"/>
                <w:lang w:val="uk-UA"/>
              </w:rPr>
              <w:t>.</w:t>
            </w:r>
          </w:p>
          <w:p w14:paraId="1CA70552" w14:textId="6B661671" w:rsidR="00ED60A0" w:rsidRPr="00ED60A0" w:rsidRDefault="00ED60A0" w:rsidP="00ED60A0">
            <w:pPr>
              <w:pStyle w:val="2"/>
              <w:spacing w:after="0"/>
              <w:outlineLvl w:val="1"/>
            </w:pPr>
            <w:r>
              <w:rPr>
                <w:lang w:val="uk-UA"/>
              </w:rPr>
              <w:t>Термін дії пропозицій</w:t>
            </w:r>
          </w:p>
          <w:p w14:paraId="588F7E91" w14:textId="011C0340" w:rsidR="00EA6CC6" w:rsidRPr="00B95976" w:rsidRDefault="00EA6CC6" w:rsidP="00EA6CC6">
            <w:pPr>
              <w:tabs>
                <w:tab w:val="left" w:pos="900"/>
              </w:tabs>
              <w:rPr>
                <w:rFonts w:cstheme="minorHAnsi"/>
                <w:color w:val="222222"/>
                <w:lang w:val="uk-UA"/>
              </w:rPr>
            </w:pPr>
            <w:r w:rsidRPr="009C2D88">
              <w:rPr>
                <w:rFonts w:cstheme="minorHAnsi"/>
                <w:color w:val="222222"/>
                <w:lang w:val="uk-UA"/>
              </w:rPr>
              <w:t xml:space="preserve">Пропозиції мають бути дійсними </w:t>
            </w:r>
            <w:r w:rsidR="00537A9B">
              <w:rPr>
                <w:rFonts w:cstheme="minorHAnsi"/>
                <w:color w:val="222222"/>
                <w:lang w:val="uk-UA"/>
              </w:rPr>
              <w:t>щонайменше впродовж періоду (кількості днів від дати закриття тендеру), зазначеного у формі пропозиції. ДРБ залишає собі право визначити на свій власний розсуд термін ді</w:t>
            </w:r>
            <w:r w:rsidR="009465A8">
              <w:rPr>
                <w:rFonts w:cstheme="minorHAnsi"/>
                <w:color w:val="222222"/>
                <w:lang w:val="uk-UA"/>
              </w:rPr>
              <w:t>ї</w:t>
            </w:r>
            <w:r w:rsidR="00537A9B">
              <w:rPr>
                <w:rFonts w:cstheme="minorHAnsi"/>
                <w:color w:val="222222"/>
                <w:lang w:val="uk-UA"/>
              </w:rPr>
              <w:t xml:space="preserve"> щодо пропозицій, у яких не зазначено мінімальний або максимальний термін дії.</w:t>
            </w:r>
          </w:p>
          <w:p w14:paraId="13F76409" w14:textId="77777777" w:rsidR="00EA6CC6" w:rsidRPr="00B95976" w:rsidRDefault="00EA6CC6" w:rsidP="00EA6CC6">
            <w:pPr>
              <w:tabs>
                <w:tab w:val="left" w:pos="900"/>
              </w:tabs>
              <w:rPr>
                <w:rFonts w:cstheme="minorHAnsi"/>
                <w:color w:val="222222"/>
                <w:lang w:val="uk-UA"/>
              </w:rPr>
            </w:pPr>
          </w:p>
          <w:p w14:paraId="14C55B34" w14:textId="77777777" w:rsidR="00EA6CC6" w:rsidRPr="00B95976" w:rsidRDefault="00EA6CC6" w:rsidP="00EA6CC6">
            <w:pPr>
              <w:pStyle w:val="1"/>
              <w:numPr>
                <w:ilvl w:val="0"/>
                <w:numId w:val="1"/>
              </w:numPr>
              <w:outlineLvl w:val="0"/>
              <w:rPr>
                <w:rFonts w:cstheme="minorHAnsi"/>
                <w:lang w:val="uk-UA"/>
              </w:rPr>
            </w:pPr>
            <w:r w:rsidRPr="00B95976">
              <w:rPr>
                <w:rFonts w:cstheme="minorHAnsi"/>
                <w:lang w:val="uk-UA"/>
              </w:rPr>
              <w:t>ПРИЙНЯТТЯ ПРОПОЗИЦІЇ</w:t>
            </w:r>
          </w:p>
          <w:p w14:paraId="72489AA0" w14:textId="77777777" w:rsidR="00EA6CC6" w:rsidRPr="00B95976" w:rsidRDefault="00EA6CC6" w:rsidP="00EA6CC6">
            <w:pPr>
              <w:tabs>
                <w:tab w:val="left" w:pos="900"/>
              </w:tabs>
              <w:rPr>
                <w:rFonts w:cstheme="minorHAnsi"/>
                <w:color w:val="222222"/>
                <w:lang w:val="uk-UA"/>
              </w:rPr>
            </w:pPr>
            <w:r w:rsidRPr="00B95976">
              <w:rPr>
                <w:rFonts w:cstheme="minorHAnsi"/>
                <w:color w:val="222222"/>
                <w:lang w:val="uk-UA"/>
              </w:rPr>
              <w:t>ДРБ залишає за собою право на власний розсуд вважати недійсною або неприйнятною будь-яку Пропозицію, яка а) незрозуміла; б) не містить повних відомостей про суттєві деталі, такі як специфікація, терміни виконання робіт, складові ціни, т</w:t>
            </w:r>
            <w:r>
              <w:rPr>
                <w:rFonts w:cstheme="minorHAnsi"/>
                <w:color w:val="222222"/>
                <w:lang w:val="uk-UA"/>
              </w:rPr>
              <w:t>ощо; або c) не складені за Формою</w:t>
            </w:r>
            <w:r w:rsidRPr="00B95976">
              <w:rPr>
                <w:rFonts w:cstheme="minorHAnsi"/>
                <w:color w:val="222222"/>
                <w:lang w:val="uk-UA"/>
              </w:rPr>
              <w:t xml:space="preserve"> Пропозиції ДРБ – і приймати або відхиляти будь-які поправки, відкликання та / або додаткову інформацію, надану після часу та дати припинення прийому Пропозицій.</w:t>
            </w:r>
          </w:p>
          <w:p w14:paraId="6660E9ED" w14:textId="77777777" w:rsidR="00EA6CC6" w:rsidRPr="00B95976" w:rsidRDefault="00EA6CC6" w:rsidP="00EA6CC6">
            <w:pPr>
              <w:tabs>
                <w:tab w:val="left" w:pos="900"/>
              </w:tabs>
              <w:rPr>
                <w:rFonts w:cstheme="minorHAnsi"/>
                <w:color w:val="222222"/>
                <w:lang w:val="uk-UA"/>
              </w:rPr>
            </w:pPr>
          </w:p>
          <w:p w14:paraId="2EFB2867" w14:textId="77777777" w:rsidR="00EA6CC6" w:rsidRPr="00B95976" w:rsidRDefault="00EA6CC6" w:rsidP="00EA6CC6">
            <w:pPr>
              <w:pStyle w:val="1"/>
              <w:numPr>
                <w:ilvl w:val="0"/>
                <w:numId w:val="1"/>
              </w:numPr>
              <w:outlineLvl w:val="0"/>
              <w:rPr>
                <w:rFonts w:cstheme="minorHAnsi"/>
                <w:lang w:val="uk-UA"/>
              </w:rPr>
            </w:pPr>
            <w:r w:rsidRPr="00B95976">
              <w:rPr>
                <w:rFonts w:cstheme="minorHAnsi"/>
                <w:lang w:val="uk-UA"/>
              </w:rPr>
              <w:t>ПРИСУДЖЕННЯ КОНТРАКТІВ</w:t>
            </w:r>
          </w:p>
          <w:p w14:paraId="7449C232" w14:textId="77777777" w:rsidR="00EA6CC6" w:rsidRPr="00B95976" w:rsidRDefault="00EA6CC6" w:rsidP="00EA6CC6">
            <w:pPr>
              <w:tabs>
                <w:tab w:val="left" w:pos="900"/>
              </w:tabs>
              <w:rPr>
                <w:rFonts w:cstheme="minorHAnsi"/>
                <w:color w:val="222222"/>
                <w:lang w:val="uk-UA"/>
              </w:rPr>
            </w:pPr>
            <w:r w:rsidRPr="00B95976">
              <w:rPr>
                <w:rFonts w:cstheme="minorHAnsi"/>
                <w:color w:val="222222"/>
                <w:lang w:val="uk-UA"/>
              </w:rPr>
              <w:t>Цей тендер не зобов'язує ДРБ укладати договір або сплачувати будь-які витрати, пов'язані з підготовкою або поданням пропозицій, або витратами, понесеними при проведенні необхідних досліджень для їх підготовки, або для закупівлі чи укладання контрактів на послуги чи товари. Будь-яка Пропозиція буде розглядатися як пропозиція Учасника, а не як прийняття Учасником пропозиції з боку ДРБ. Жодні договірні відносини не існуватимуть, крім випадків, передбачених письмовим договором, підписаним належним чином уповноваженим представником ДРБ та переможцем.</w:t>
            </w:r>
          </w:p>
          <w:p w14:paraId="4CABDCA4" w14:textId="28CDFBAD" w:rsidR="00EA6CC6" w:rsidRPr="00B95976" w:rsidRDefault="00EA6CC6" w:rsidP="00EA6CC6">
            <w:pPr>
              <w:tabs>
                <w:tab w:val="left" w:pos="900"/>
              </w:tabs>
              <w:rPr>
                <w:rFonts w:cstheme="minorHAnsi"/>
                <w:color w:val="222222"/>
                <w:lang w:val="uk-UA"/>
              </w:rPr>
            </w:pPr>
            <w:r w:rsidRPr="00A91E2E">
              <w:rPr>
                <w:rFonts w:cstheme="minorHAnsi"/>
                <w:color w:val="222222"/>
                <w:lang w:val="uk-UA"/>
              </w:rPr>
              <w:t xml:space="preserve">ДРБ може укласти договори на </w:t>
            </w:r>
            <w:r w:rsidR="00A91E2E" w:rsidRPr="00A91E2E">
              <w:rPr>
                <w:rFonts w:cstheme="minorHAnsi"/>
                <w:color w:val="222222"/>
                <w:lang w:val="uk-UA"/>
              </w:rPr>
              <w:t>часткову кількість</w:t>
            </w:r>
            <w:r w:rsidR="002111F9">
              <w:rPr>
                <w:rFonts w:cstheme="minorHAnsi"/>
                <w:color w:val="222222"/>
                <w:lang w:val="uk-UA"/>
              </w:rPr>
              <w:t xml:space="preserve"> </w:t>
            </w:r>
            <w:r>
              <w:rPr>
                <w:rFonts w:cstheme="minorHAnsi"/>
                <w:color w:val="222222"/>
                <w:lang w:val="uk-UA"/>
              </w:rPr>
              <w:t>або окремі об’єкти. ДРБ</w:t>
            </w:r>
            <w:r w:rsidRPr="00B95976">
              <w:rPr>
                <w:rFonts w:cstheme="minorHAnsi"/>
                <w:color w:val="222222"/>
                <w:lang w:val="uk-UA"/>
              </w:rPr>
              <w:t xml:space="preserve"> повідомить переможців про своє рішення щодо їх Пропозицій якомога швидше після відкриття Пропозицій. ДРБ залишає за собою право відмінити будь-який тендер, відхилити будь-які або всі Пропозиції повністю або частково і присудити будь-який контракт.</w:t>
            </w:r>
          </w:p>
          <w:p w14:paraId="783C6FBE" w14:textId="4F07C7C8" w:rsidR="00EA6CC6" w:rsidRPr="00B95976" w:rsidRDefault="00537A9B" w:rsidP="00EA6CC6">
            <w:pPr>
              <w:tabs>
                <w:tab w:val="left" w:pos="900"/>
              </w:tabs>
              <w:rPr>
                <w:rFonts w:cstheme="minorHAnsi"/>
                <w:color w:val="222222"/>
                <w:lang w:val="uk-UA"/>
              </w:rPr>
            </w:pPr>
            <w:r>
              <w:rPr>
                <w:rFonts w:cstheme="minorHAnsi"/>
                <w:color w:val="222222"/>
                <w:lang w:val="uk-UA"/>
              </w:rPr>
              <w:t>Постачальники</w:t>
            </w:r>
            <w:r w:rsidR="00EA6CC6" w:rsidRPr="00B95976">
              <w:rPr>
                <w:rFonts w:cstheme="minorHAnsi"/>
                <w:color w:val="222222"/>
                <w:lang w:val="uk-UA"/>
              </w:rPr>
              <w:t>, які не дотримуються умов договору, включаючи використання матеріалів відмінних або іншого походження, ніж зазначено</w:t>
            </w:r>
            <w:r w:rsidR="00EA6CC6" w:rsidRPr="00B31518">
              <w:rPr>
                <w:rFonts w:cstheme="minorHAnsi"/>
                <w:color w:val="222222"/>
                <w:lang w:val="ru-RU"/>
              </w:rPr>
              <w:t xml:space="preserve"> </w:t>
            </w:r>
            <w:r w:rsidR="00EA6CC6" w:rsidRPr="00B95976">
              <w:rPr>
                <w:rFonts w:cstheme="minorHAnsi"/>
                <w:color w:val="222222"/>
                <w:lang w:val="uk-UA"/>
              </w:rPr>
              <w:t>у їх Пропозиціях та договорах, можуть бути позбавлені участі у майбутніх тендерів ДРБ.</w:t>
            </w:r>
          </w:p>
          <w:p w14:paraId="4197C901" w14:textId="77777777" w:rsidR="00EA6CC6" w:rsidRPr="00B95976" w:rsidRDefault="00EA6CC6" w:rsidP="00EA6CC6">
            <w:pPr>
              <w:tabs>
                <w:tab w:val="left" w:pos="900"/>
              </w:tabs>
              <w:rPr>
                <w:rFonts w:cstheme="minorHAnsi"/>
                <w:color w:val="222222"/>
                <w:lang w:val="uk-UA"/>
              </w:rPr>
            </w:pPr>
          </w:p>
          <w:p w14:paraId="7707044D" w14:textId="77777777" w:rsidR="00EA6CC6" w:rsidRPr="00B95976" w:rsidRDefault="00EA6CC6" w:rsidP="00EA6CC6">
            <w:pPr>
              <w:pStyle w:val="1"/>
              <w:numPr>
                <w:ilvl w:val="0"/>
                <w:numId w:val="1"/>
              </w:numPr>
              <w:outlineLvl w:val="0"/>
              <w:rPr>
                <w:rFonts w:cstheme="minorHAnsi"/>
                <w:lang w:val="uk-UA"/>
              </w:rPr>
            </w:pPr>
            <w:r w:rsidRPr="00B95976">
              <w:rPr>
                <w:rFonts w:cstheme="minorHAnsi"/>
                <w:lang w:val="uk-UA"/>
              </w:rPr>
              <w:t>КОНФІДЕНЦІЙНІСТЬ</w:t>
            </w:r>
          </w:p>
          <w:p w14:paraId="633CEF1D" w14:textId="77777777" w:rsidR="00EA6CC6" w:rsidRPr="00B31518" w:rsidRDefault="00EA6CC6" w:rsidP="00EA6CC6">
            <w:pPr>
              <w:tabs>
                <w:tab w:val="left" w:pos="900"/>
              </w:tabs>
              <w:rPr>
                <w:rFonts w:cstheme="minorHAnsi"/>
                <w:color w:val="222222"/>
                <w:lang w:val="uk-UA"/>
              </w:rPr>
            </w:pPr>
            <w:r w:rsidRPr="00B95976">
              <w:rPr>
                <w:rFonts w:cstheme="minorHAnsi"/>
                <w:color w:val="222222"/>
                <w:lang w:val="uk-UA"/>
              </w:rPr>
              <w:t>Ця тендерна документація або будь-яка її частина, і всі її копії, на вимогу ДРБ, мають бути передані ДРБ. Ця тендерна документація є конфіденційна і належить до інтелектуальної власності ДРБ, містить інформацію призначену лише для Учасників, частина якої може бути захищена авторським правом, і яка передається Учасникам за умови, що жодна її частина або будь-яка інформація, що стосується неї, не може бути скопійована, розповсюджена або надана іншим без попередньої письмової згоди ДРБ, за винятком того, що учасники торгів можуть передавати технічні специфікації потенційним субпідрядникам з єдиною метою отримання від них пропозицій. Незважаючи на інші умови цієї тендерної документації Учасники мають виконувати вимоги цього параграфу незалежно від того чи подають вони Пропозицію або відповідають на цей тендер у будь-який інший спосіб.</w:t>
            </w:r>
          </w:p>
          <w:p w14:paraId="33AE102A" w14:textId="77777777" w:rsidR="00EA6CC6" w:rsidRPr="003827D7" w:rsidRDefault="00EA6CC6" w:rsidP="00EA6CC6">
            <w:pPr>
              <w:tabs>
                <w:tab w:val="left" w:pos="900"/>
              </w:tabs>
              <w:rPr>
                <w:rFonts w:cstheme="minorHAnsi"/>
                <w:color w:val="222222"/>
                <w:lang w:val="uk-UA"/>
              </w:rPr>
            </w:pPr>
          </w:p>
          <w:p w14:paraId="37AEF2ED" w14:textId="77777777" w:rsidR="00EA6CC6" w:rsidRPr="00B95976" w:rsidRDefault="00EA6CC6" w:rsidP="00EA6CC6">
            <w:pPr>
              <w:pStyle w:val="1"/>
              <w:numPr>
                <w:ilvl w:val="0"/>
                <w:numId w:val="1"/>
              </w:numPr>
              <w:outlineLvl w:val="0"/>
              <w:rPr>
                <w:rFonts w:cstheme="minorHAnsi"/>
                <w:lang w:val="uk-UA"/>
              </w:rPr>
            </w:pPr>
            <w:r w:rsidRPr="00B95976">
              <w:rPr>
                <w:rFonts w:cstheme="minorHAnsi"/>
                <w:lang w:val="uk-UA"/>
              </w:rPr>
              <w:t>ПОДАННЯ ПРОПОЗИЦІЙ ЗА ЗМОВОЮ ТА НЕКОНКУРЕНТНА ПОВЕДІНКА</w:t>
            </w:r>
          </w:p>
          <w:p w14:paraId="4DAA3581" w14:textId="77777777" w:rsidR="00EA6CC6" w:rsidRPr="00B95976" w:rsidRDefault="00EA6CC6" w:rsidP="00EA6CC6">
            <w:pPr>
              <w:tabs>
                <w:tab w:val="left" w:pos="900"/>
              </w:tabs>
              <w:rPr>
                <w:rFonts w:cstheme="minorHAnsi"/>
                <w:color w:val="222222"/>
                <w:lang w:val="uk-UA"/>
              </w:rPr>
            </w:pPr>
            <w:r w:rsidRPr="00B95976">
              <w:rPr>
                <w:rFonts w:cstheme="minorHAnsi"/>
                <w:color w:val="222222"/>
                <w:lang w:val="uk-UA"/>
              </w:rPr>
              <w:t xml:space="preserve">Учасники та їх працівники, офіційні представники, радники, агенти або субпідрядники не повинні брати участь у змовах з метою подання </w:t>
            </w:r>
            <w:r>
              <w:rPr>
                <w:rFonts w:cstheme="minorHAnsi"/>
                <w:color w:val="222222"/>
                <w:lang w:val="uk-UA"/>
              </w:rPr>
              <w:t xml:space="preserve">Пропозицій </w:t>
            </w:r>
            <w:r w:rsidRPr="00B95976">
              <w:rPr>
                <w:rFonts w:cstheme="minorHAnsi"/>
                <w:color w:val="222222"/>
                <w:lang w:val="uk-UA"/>
              </w:rPr>
              <w:t>або у інших неконкурентних діях або у будь-яких інших подібних діях щодо:</w:t>
            </w:r>
          </w:p>
          <w:p w14:paraId="15D373AD" w14:textId="77777777" w:rsidR="00EA6CC6" w:rsidRPr="001070C6" w:rsidRDefault="00EA6CC6" w:rsidP="00AC54EF">
            <w:pPr>
              <w:numPr>
                <w:ilvl w:val="0"/>
                <w:numId w:val="7"/>
              </w:numPr>
              <w:tabs>
                <w:tab w:val="left" w:pos="0"/>
              </w:tabs>
              <w:rPr>
                <w:rFonts w:ascii="Calibri" w:hAnsi="Calibri" w:cs="Arial"/>
                <w:color w:val="222222"/>
                <w:lang w:val="uk-UA"/>
              </w:rPr>
            </w:pPr>
            <w:r w:rsidRPr="001070C6">
              <w:rPr>
                <w:rFonts w:ascii="Calibri" w:hAnsi="Calibri" w:cs="Arial"/>
                <w:color w:val="222222"/>
                <w:lang w:val="uk-UA"/>
              </w:rPr>
              <w:t>підготовки та подання пропозицій,</w:t>
            </w:r>
          </w:p>
          <w:p w14:paraId="6C097735" w14:textId="77777777" w:rsidR="00EA6CC6" w:rsidRPr="001070C6" w:rsidRDefault="00EA6CC6" w:rsidP="00AC54EF">
            <w:pPr>
              <w:numPr>
                <w:ilvl w:val="0"/>
                <w:numId w:val="7"/>
              </w:numPr>
              <w:tabs>
                <w:tab w:val="left" w:pos="0"/>
              </w:tabs>
              <w:rPr>
                <w:rFonts w:ascii="Calibri" w:hAnsi="Calibri" w:cs="Arial"/>
                <w:color w:val="222222"/>
                <w:lang w:val="uk-UA"/>
              </w:rPr>
            </w:pPr>
            <w:r w:rsidRPr="001070C6">
              <w:rPr>
                <w:rFonts w:ascii="Calibri" w:hAnsi="Calibri" w:cs="Arial"/>
                <w:color w:val="222222"/>
                <w:lang w:val="uk-UA"/>
              </w:rPr>
              <w:t>роз'яснення пропозицій,</w:t>
            </w:r>
          </w:p>
          <w:p w14:paraId="422F1168" w14:textId="77777777" w:rsidR="00EA6CC6" w:rsidRPr="001070C6" w:rsidRDefault="00EA6CC6" w:rsidP="00AC54EF">
            <w:pPr>
              <w:numPr>
                <w:ilvl w:val="0"/>
                <w:numId w:val="7"/>
              </w:numPr>
              <w:tabs>
                <w:tab w:val="left" w:pos="0"/>
              </w:tabs>
              <w:rPr>
                <w:rFonts w:ascii="Calibri" w:hAnsi="Calibri" w:cs="Arial"/>
                <w:color w:val="222222"/>
                <w:lang w:val="uk-UA"/>
              </w:rPr>
            </w:pPr>
            <w:r w:rsidRPr="001070C6">
              <w:rPr>
                <w:rFonts w:ascii="Calibri" w:hAnsi="Calibri" w:cs="Arial"/>
                <w:color w:val="222222"/>
                <w:lang w:val="uk-UA"/>
              </w:rPr>
              <w:t>проведення та змісту переговорів,</w:t>
            </w:r>
          </w:p>
          <w:p w14:paraId="22BBA504" w14:textId="292E5751" w:rsidR="00EA6CC6" w:rsidRPr="001070C6" w:rsidRDefault="00EA6CC6" w:rsidP="00AC54EF">
            <w:pPr>
              <w:numPr>
                <w:ilvl w:val="0"/>
                <w:numId w:val="7"/>
              </w:numPr>
              <w:tabs>
                <w:tab w:val="left" w:pos="0"/>
              </w:tabs>
              <w:rPr>
                <w:rFonts w:ascii="Calibri" w:hAnsi="Calibri" w:cs="Arial"/>
                <w:color w:val="222222"/>
                <w:lang w:val="uk-UA"/>
              </w:rPr>
            </w:pPr>
            <w:r w:rsidRPr="001070C6">
              <w:rPr>
                <w:rFonts w:ascii="Calibri" w:hAnsi="Calibri" w:cs="Arial"/>
                <w:color w:val="222222"/>
                <w:lang w:val="uk-UA"/>
              </w:rPr>
              <w:t xml:space="preserve">включаючи переговори перед </w:t>
            </w:r>
            <w:r w:rsidR="001070C6" w:rsidRPr="001070C6">
              <w:rPr>
                <w:rFonts w:ascii="Calibri" w:hAnsi="Calibri" w:cs="Arial"/>
                <w:color w:val="222222"/>
                <w:lang w:val="uk-UA"/>
              </w:rPr>
              <w:t>укладенням договору</w:t>
            </w:r>
            <w:r w:rsidRPr="001070C6">
              <w:rPr>
                <w:rFonts w:ascii="Calibri" w:hAnsi="Calibri" w:cs="Arial"/>
                <w:color w:val="222222"/>
                <w:lang w:val="uk-UA"/>
              </w:rPr>
              <w:t>,</w:t>
            </w:r>
          </w:p>
          <w:p w14:paraId="13B642F4" w14:textId="77777777" w:rsidR="00EA6CC6" w:rsidRDefault="00EA6CC6" w:rsidP="00EA6CC6">
            <w:pPr>
              <w:tabs>
                <w:tab w:val="left" w:pos="900"/>
              </w:tabs>
              <w:rPr>
                <w:rFonts w:cstheme="minorHAnsi"/>
                <w:color w:val="222222"/>
                <w:lang w:val="uk-UA"/>
              </w:rPr>
            </w:pPr>
            <w:r>
              <w:rPr>
                <w:rFonts w:cstheme="minorHAnsi"/>
                <w:color w:val="222222"/>
                <w:lang w:val="uk-UA"/>
              </w:rPr>
              <w:t>в рамках</w:t>
            </w:r>
            <w:r w:rsidRPr="00B95976">
              <w:rPr>
                <w:rFonts w:cstheme="minorHAnsi"/>
                <w:color w:val="222222"/>
                <w:lang w:val="uk-UA"/>
              </w:rPr>
              <w:t xml:space="preserve"> цього тендера або процесу закупівлі або будь-якого іншого процесу закупівлі, що проводиться ДРБ щодо будь-якого з його вимог.</w:t>
            </w:r>
          </w:p>
          <w:p w14:paraId="52333C78" w14:textId="77777777" w:rsidR="00EA6CC6" w:rsidRPr="00B95976" w:rsidRDefault="00EA6CC6" w:rsidP="00EA6CC6">
            <w:pPr>
              <w:tabs>
                <w:tab w:val="left" w:pos="900"/>
              </w:tabs>
              <w:rPr>
                <w:rFonts w:cstheme="minorHAnsi"/>
                <w:color w:val="222222"/>
                <w:lang w:val="uk-UA"/>
              </w:rPr>
            </w:pPr>
            <w:r w:rsidRPr="00B95976">
              <w:rPr>
                <w:rFonts w:cstheme="minorHAnsi"/>
                <w:color w:val="222222"/>
                <w:lang w:val="uk-UA"/>
              </w:rPr>
              <w:t>Для цілей цього пункту, подання пропозицій за змовою, інша неконкурентна поведінка або будь-яка інша подібна поведінка може включати, серед іншого, розголошення, обмін або роз'яснення будь-якому іншому учаснику, особі чи юридичній особі інформації (у будь-якій формі), незалежно від того, чи є така інформація конфіденційною комерційною інформацією ДРБ, будь-яким іншим Учасникам, особам чи юридичним особам для того, щоб вплинути на  результат тендеру таким чином, що призведе до результату, відмінного від того, який було б отримано через конкурентний процес.</w:t>
            </w:r>
          </w:p>
          <w:p w14:paraId="6CE86364" w14:textId="77777777" w:rsidR="00A76BF3" w:rsidRPr="00B95976" w:rsidRDefault="00A76BF3" w:rsidP="00EA6CC6">
            <w:pPr>
              <w:tabs>
                <w:tab w:val="left" w:pos="900"/>
              </w:tabs>
              <w:rPr>
                <w:rFonts w:cstheme="minorHAnsi"/>
                <w:color w:val="222222"/>
                <w:lang w:val="uk-UA"/>
              </w:rPr>
            </w:pPr>
          </w:p>
          <w:p w14:paraId="29415ED6" w14:textId="77777777" w:rsidR="00EA6CC6" w:rsidRPr="00B95976" w:rsidRDefault="00EA6CC6" w:rsidP="00EA6CC6">
            <w:pPr>
              <w:pStyle w:val="1"/>
              <w:numPr>
                <w:ilvl w:val="0"/>
                <w:numId w:val="1"/>
              </w:numPr>
              <w:outlineLvl w:val="0"/>
              <w:rPr>
                <w:rFonts w:cstheme="minorHAnsi"/>
                <w:lang w:val="uk-UA"/>
              </w:rPr>
            </w:pPr>
            <w:r w:rsidRPr="00B95976">
              <w:rPr>
                <w:rFonts w:cstheme="minorHAnsi"/>
                <w:lang w:val="uk-UA"/>
              </w:rPr>
              <w:t>НЕПРАВОМІРНА ДОПОМОГА</w:t>
            </w:r>
          </w:p>
          <w:p w14:paraId="4BDFFDBA" w14:textId="77777777" w:rsidR="00EA6CC6" w:rsidRPr="00B95976" w:rsidRDefault="00EA6CC6" w:rsidP="00EA6CC6">
            <w:pPr>
              <w:tabs>
                <w:tab w:val="left" w:pos="900"/>
              </w:tabs>
              <w:rPr>
                <w:rFonts w:cstheme="minorHAnsi"/>
                <w:color w:val="222222"/>
                <w:lang w:val="uk-UA"/>
              </w:rPr>
            </w:pPr>
            <w:r w:rsidRPr="00B95976">
              <w:rPr>
                <w:rFonts w:cstheme="minorHAnsi"/>
                <w:color w:val="222222"/>
                <w:lang w:val="uk-UA"/>
              </w:rPr>
              <w:t>Пропозиції, які, на думку ДРБ виключно, були складені:</w:t>
            </w:r>
          </w:p>
          <w:p w14:paraId="6B159512" w14:textId="77777777" w:rsidR="00EA6CC6" w:rsidRDefault="00EA6CC6" w:rsidP="00AC54EF">
            <w:pPr>
              <w:numPr>
                <w:ilvl w:val="0"/>
                <w:numId w:val="8"/>
              </w:numPr>
              <w:tabs>
                <w:tab w:val="left" w:pos="0"/>
              </w:tabs>
              <w:ind w:left="284" w:hanging="284"/>
              <w:rPr>
                <w:rFonts w:cstheme="minorHAnsi"/>
                <w:color w:val="222222"/>
                <w:lang w:val="uk-UA"/>
              </w:rPr>
            </w:pPr>
            <w:r w:rsidRPr="00B95976">
              <w:rPr>
                <w:rFonts w:cstheme="minorHAnsi"/>
                <w:color w:val="222222"/>
                <w:lang w:val="uk-UA"/>
              </w:rPr>
              <w:t>за допомогою нинішніх або колишніх працівників ДРБ, або поточних або колишніх підрядників ДРБ, що порушують конфіденційні зобов'язання, або використовуючи інформацію, яка не є доступною для широкої публіки або яка надає неконкурентну вигоду,</w:t>
            </w:r>
          </w:p>
          <w:p w14:paraId="2A39E3F2" w14:textId="77777777" w:rsidR="00A76BF3" w:rsidRPr="00B95976" w:rsidRDefault="00A76BF3" w:rsidP="00A76BF3">
            <w:pPr>
              <w:tabs>
                <w:tab w:val="left" w:pos="0"/>
              </w:tabs>
              <w:ind w:left="284"/>
              <w:rPr>
                <w:rFonts w:cstheme="minorHAnsi"/>
                <w:color w:val="222222"/>
                <w:lang w:val="uk-UA"/>
              </w:rPr>
            </w:pPr>
          </w:p>
          <w:p w14:paraId="3604BED6" w14:textId="77777777" w:rsidR="00EA6CC6" w:rsidRPr="00B95976" w:rsidRDefault="00EA6CC6" w:rsidP="00AC54EF">
            <w:pPr>
              <w:numPr>
                <w:ilvl w:val="0"/>
                <w:numId w:val="8"/>
              </w:numPr>
              <w:tabs>
                <w:tab w:val="left" w:pos="0"/>
              </w:tabs>
              <w:ind w:left="284" w:hanging="284"/>
              <w:rPr>
                <w:rFonts w:cstheme="minorHAnsi"/>
                <w:color w:val="222222"/>
                <w:lang w:val="uk-UA"/>
              </w:rPr>
            </w:pPr>
            <w:r w:rsidRPr="00B95976">
              <w:rPr>
                <w:rFonts w:cstheme="minorHAnsi"/>
                <w:color w:val="222222"/>
                <w:lang w:val="uk-UA"/>
              </w:rPr>
              <w:t>з використанням конфіденційної та / або внутрішньої інформації ДРБ, яка не була доступна для громадськості та інших учасників;</w:t>
            </w:r>
          </w:p>
          <w:p w14:paraId="7C33D640" w14:textId="77777777" w:rsidR="002B3387" w:rsidRDefault="00EA6CC6" w:rsidP="00DD5E85">
            <w:pPr>
              <w:numPr>
                <w:ilvl w:val="0"/>
                <w:numId w:val="8"/>
              </w:numPr>
              <w:tabs>
                <w:tab w:val="left" w:pos="0"/>
              </w:tabs>
              <w:ind w:left="284" w:hanging="284"/>
              <w:rPr>
                <w:rFonts w:cstheme="minorHAnsi"/>
                <w:color w:val="222222"/>
                <w:lang w:val="uk-UA"/>
              </w:rPr>
            </w:pPr>
            <w:r w:rsidRPr="00A92B3A">
              <w:rPr>
                <w:rFonts w:cstheme="minorHAnsi"/>
                <w:color w:val="222222"/>
                <w:lang w:val="uk-UA"/>
              </w:rPr>
              <w:t>у порушення конфіденційних зобов'язань перед ДРБ або всупереч цим умовам подання Пропозицій,</w:t>
            </w:r>
          </w:p>
          <w:p w14:paraId="7F2065E3" w14:textId="08ECB6F7" w:rsidR="00EA6CC6" w:rsidRPr="00A92B3A" w:rsidRDefault="00EA6CC6" w:rsidP="002B3387">
            <w:pPr>
              <w:tabs>
                <w:tab w:val="left" w:pos="0"/>
              </w:tabs>
              <w:ind w:left="284"/>
              <w:rPr>
                <w:rFonts w:cstheme="minorHAnsi"/>
                <w:color w:val="222222"/>
                <w:lang w:val="uk-UA"/>
              </w:rPr>
            </w:pPr>
            <w:r w:rsidRPr="00A92B3A">
              <w:rPr>
                <w:rFonts w:cstheme="minorHAnsi"/>
                <w:color w:val="222222"/>
                <w:lang w:val="uk-UA"/>
              </w:rPr>
              <w:t>буде виключено від подальшого розгляду.</w:t>
            </w:r>
          </w:p>
          <w:p w14:paraId="18F1A69C" w14:textId="77777777" w:rsidR="00EA6CC6" w:rsidRDefault="00EA6CC6" w:rsidP="00EA6CC6">
            <w:pPr>
              <w:tabs>
                <w:tab w:val="left" w:pos="900"/>
              </w:tabs>
              <w:rPr>
                <w:rFonts w:cstheme="minorHAnsi"/>
                <w:color w:val="222222"/>
                <w:lang w:val="uk-UA"/>
              </w:rPr>
            </w:pPr>
            <w:r w:rsidRPr="00B95976">
              <w:rPr>
                <w:rFonts w:cstheme="minorHAnsi"/>
                <w:color w:val="222222"/>
                <w:lang w:val="uk-UA"/>
              </w:rPr>
              <w:t xml:space="preserve">Не обмежуючи умови наведеного вище пункту, Учасник, за відсутності попереднього письмового дозволу від ДРБ, не повинен дозволяти будь-кому робити внесок у підготовку Пропозиції або брати участь у будь-якому процесі, щодо підготовки Пропозиції або процесу закупівлі, якщо ця особа в будь-який час протягом 6 місяців безпосередньо перед датою початку цього тендера була посадовою особою, агентом, службовою особою чи працівником або іншим чином задіяна ДРБ і була безпосередньо або опосередковано задіяна у плануванні чи виконанні вимог, проекту або діяльності, до якої відноситься цей тендер. </w:t>
            </w:r>
          </w:p>
          <w:p w14:paraId="09916CF1" w14:textId="77777777" w:rsidR="00EA6CC6" w:rsidRPr="00B95976" w:rsidRDefault="00EA6CC6" w:rsidP="00EA6CC6">
            <w:pPr>
              <w:tabs>
                <w:tab w:val="left" w:pos="900"/>
              </w:tabs>
              <w:rPr>
                <w:rFonts w:cstheme="minorHAnsi"/>
                <w:color w:val="222222"/>
                <w:lang w:val="uk-UA"/>
              </w:rPr>
            </w:pPr>
          </w:p>
          <w:p w14:paraId="2B0D0ADB" w14:textId="77777777" w:rsidR="00EA6CC6" w:rsidRPr="00B95976" w:rsidRDefault="00EA6CC6" w:rsidP="00EA6CC6">
            <w:pPr>
              <w:pStyle w:val="1"/>
              <w:numPr>
                <w:ilvl w:val="0"/>
                <w:numId w:val="1"/>
              </w:numPr>
              <w:outlineLvl w:val="0"/>
              <w:rPr>
                <w:rFonts w:cstheme="minorHAnsi"/>
                <w:lang w:val="en-GB"/>
              </w:rPr>
            </w:pPr>
            <w:r w:rsidRPr="00B95976">
              <w:rPr>
                <w:rFonts w:cstheme="minorHAnsi"/>
                <w:lang w:val="en-GB"/>
              </w:rPr>
              <w:t>КОРУП</w:t>
            </w:r>
            <w:r w:rsidRPr="00B95976">
              <w:rPr>
                <w:rFonts w:cstheme="minorHAnsi"/>
                <w:lang w:val="uk-UA"/>
              </w:rPr>
              <w:t>ЦІЙНІ</w:t>
            </w:r>
            <w:r w:rsidRPr="00B95976">
              <w:rPr>
                <w:rFonts w:cstheme="minorHAnsi"/>
                <w:lang w:val="en-GB"/>
              </w:rPr>
              <w:t xml:space="preserve"> ПРАКТИК</w:t>
            </w:r>
            <w:r w:rsidRPr="00B95976">
              <w:rPr>
                <w:rFonts w:cstheme="minorHAnsi"/>
                <w:lang w:val="uk-UA"/>
              </w:rPr>
              <w:t>И</w:t>
            </w:r>
          </w:p>
          <w:p w14:paraId="2E663AF7" w14:textId="77777777" w:rsidR="00EA6CC6" w:rsidRPr="00B95976" w:rsidRDefault="00EA6CC6" w:rsidP="00EA6CC6">
            <w:pPr>
              <w:tabs>
                <w:tab w:val="left" w:pos="900"/>
              </w:tabs>
              <w:rPr>
                <w:rFonts w:cstheme="minorHAnsi"/>
                <w:color w:val="222222"/>
                <w:lang w:val="uk-UA"/>
              </w:rPr>
            </w:pPr>
            <w:r w:rsidRPr="00B95976">
              <w:rPr>
                <w:rFonts w:cstheme="minorHAnsi"/>
                <w:color w:val="222222"/>
                <w:lang w:val="uk-UA"/>
              </w:rPr>
              <w:t>ДРБ має нульову терпимість до корупції.</w:t>
            </w:r>
          </w:p>
          <w:p w14:paraId="22F0F38B" w14:textId="77777777" w:rsidR="00EA6CC6" w:rsidRPr="00B95976" w:rsidRDefault="00EA6CC6" w:rsidP="00EA6CC6">
            <w:pPr>
              <w:tabs>
                <w:tab w:val="left" w:pos="900"/>
              </w:tabs>
              <w:rPr>
                <w:rFonts w:cstheme="minorHAnsi"/>
                <w:color w:val="222222"/>
                <w:lang w:val="uk-UA"/>
              </w:rPr>
            </w:pPr>
          </w:p>
          <w:p w14:paraId="10BBDEDC" w14:textId="77777777" w:rsidR="00EA6CC6" w:rsidRPr="00B95976" w:rsidRDefault="00EA6CC6" w:rsidP="00EA6CC6">
            <w:pPr>
              <w:tabs>
                <w:tab w:val="left" w:pos="900"/>
              </w:tabs>
              <w:rPr>
                <w:rFonts w:cstheme="minorHAnsi"/>
                <w:color w:val="222222"/>
                <w:lang w:val="uk-UA"/>
              </w:rPr>
            </w:pPr>
            <w:r w:rsidRPr="00B95976">
              <w:rPr>
                <w:rFonts w:cstheme="minorHAnsi"/>
                <w:color w:val="222222"/>
                <w:lang w:val="uk-UA"/>
              </w:rPr>
              <w:t>Учасник торгів заявляє  та гарантує, що ні він, ні будь-хто з його потенційних субпідрядників не залучений у  жодній формі корупції, визначеної ДРБ як неправомірне використання довіреної влади для власної вигоди.</w:t>
            </w:r>
          </w:p>
          <w:p w14:paraId="12615CB7" w14:textId="77777777" w:rsidR="00EA6CC6" w:rsidRPr="00B95976" w:rsidRDefault="00EA6CC6" w:rsidP="00EA6CC6">
            <w:pPr>
              <w:tabs>
                <w:tab w:val="left" w:pos="900"/>
              </w:tabs>
              <w:rPr>
                <w:rFonts w:cstheme="minorHAnsi"/>
                <w:color w:val="222222"/>
                <w:lang w:val="uk-UA"/>
              </w:rPr>
            </w:pPr>
            <w:r w:rsidRPr="00B95976">
              <w:rPr>
                <w:rFonts w:cstheme="minorHAnsi"/>
                <w:color w:val="222222"/>
                <w:lang w:val="uk-UA"/>
              </w:rPr>
              <w:t>Це визначення не обмежується лише взаємодією з державними посадовими особами та охоплює як спробу, так і фактичну корупцію, а також грошову та негрошову корупцію. Це визначення включає, але не обмежується, корупцію у формі: плати за сприяння, хабарництво, подарунки, що сприяють неправомірному впливу, «відкати», фаворитизм, «кумівство», непотизм, вимагання, розкрадання, неправомірне використання конфіденційної інформації, крадіжка та різні форми шахрайства, такі як підробка чи фальсифікація документів, а також фінансові махінації та шахрайство при проведені закупівлі. Жодна пропозиція, оплата, винагорода або користь будь-якого виду, яка може розглядатися як незаконна або корупційна практика, не повинна бути здійснена, обіцяна, запрошена або прийнята – прямо чи опосередковано – як заохочення або винагорода стосовно діяльності, що фінансується ДРБ, включаючи проведення тендерів, укладання чи виконання договорів. ДРБ залишає за собою право, без шкоди для будь-яких інших наявних прав або засобів правового захисту, щодо будь-якого порушення цього пункту негайно відхилити подану Пропозицію та вживати таких додаткових дій, цивільних та / або кримінальних, як буде потрібно.</w:t>
            </w:r>
          </w:p>
          <w:p w14:paraId="3C2E9433" w14:textId="09A2042D" w:rsidR="00EA6CC6" w:rsidRDefault="00EA6CC6" w:rsidP="00EA6CC6">
            <w:pPr>
              <w:tabs>
                <w:tab w:val="left" w:pos="900"/>
              </w:tabs>
              <w:rPr>
                <w:rFonts w:cstheme="minorHAnsi"/>
                <w:color w:val="222222"/>
                <w:lang w:val="uk-UA"/>
              </w:rPr>
            </w:pPr>
            <w:r w:rsidRPr="00B95976">
              <w:rPr>
                <w:rFonts w:cstheme="minorHAnsi"/>
                <w:color w:val="222222"/>
                <w:lang w:val="uk-UA"/>
              </w:rPr>
              <w:t>Учасник погоджується точно повідомляти про політику ДР</w:t>
            </w:r>
            <w:r>
              <w:rPr>
                <w:rFonts w:cstheme="minorHAnsi"/>
                <w:color w:val="222222"/>
                <w:lang w:val="uk-UA"/>
              </w:rPr>
              <w:t>Б</w:t>
            </w:r>
            <w:r w:rsidRPr="00B95976">
              <w:rPr>
                <w:rFonts w:cstheme="minorHAnsi"/>
                <w:color w:val="222222"/>
                <w:lang w:val="uk-UA"/>
              </w:rPr>
              <w:t xml:space="preserve"> щодо недопустимості корупції третім сторонам. Учасник також погоджується негайно повідомляти ДРБ про будь-яку підозру або інформацію, яку він отримує з будь-якого джерела, про можливість порушення цієї політики, за контактними даними конкретної країни, що вказані на сторінці за посиланням </w:t>
            </w:r>
            <w:hyperlink r:id="rId17" w:history="1">
              <w:r w:rsidRPr="00B95976">
                <w:rPr>
                  <w:rStyle w:val="af2"/>
                  <w:rFonts w:cstheme="minorHAnsi"/>
                  <w:lang w:val="uk-UA"/>
                </w:rPr>
                <w:t>www.drc.dk/where-we-work</w:t>
              </w:r>
            </w:hyperlink>
            <w:r w:rsidRPr="00B95976">
              <w:rPr>
                <w:rFonts w:cstheme="minorHAnsi"/>
                <w:color w:val="222222"/>
                <w:lang w:val="uk-UA"/>
              </w:rPr>
              <w:t xml:space="preserve"> або через Механізм звітування про порушення кодексу етики ДРБ: </w:t>
            </w:r>
            <w:hyperlink r:id="rId18" w:history="1">
              <w:r w:rsidRPr="00B95976">
                <w:rPr>
                  <w:rStyle w:val="af2"/>
                  <w:rFonts w:cstheme="minorHAnsi"/>
                  <w:lang w:val="uk-UA"/>
                </w:rPr>
                <w:t>www.drc.dk/relief-work/concerns-complaints/code-of-conduct-reporting-mechanism</w:t>
              </w:r>
            </w:hyperlink>
            <w:r w:rsidRPr="00B95976">
              <w:rPr>
                <w:rFonts w:cstheme="minorHAnsi"/>
                <w:color w:val="222222"/>
                <w:lang w:val="uk-UA"/>
              </w:rPr>
              <w:t xml:space="preserve">  Звіти про підозру на корупцію можна також повідомити безпосеред</w:t>
            </w:r>
            <w:r>
              <w:rPr>
                <w:rFonts w:cstheme="minorHAnsi"/>
                <w:color w:val="222222"/>
                <w:lang w:val="uk-UA"/>
              </w:rPr>
              <w:t>ньо у штаб-квартиру ДРБ</w:t>
            </w:r>
            <w:r w:rsidRPr="00B95976">
              <w:rPr>
                <w:rFonts w:cstheme="minorHAnsi"/>
                <w:color w:val="222222"/>
                <w:lang w:val="uk-UA"/>
              </w:rPr>
              <w:t xml:space="preserve"> за </w:t>
            </w:r>
            <w:proofErr w:type="spellStart"/>
            <w:r w:rsidRPr="00B95976">
              <w:rPr>
                <w:rFonts w:cstheme="minorHAnsi"/>
                <w:color w:val="222222"/>
                <w:lang w:val="uk-UA"/>
              </w:rPr>
              <w:t>адресою</w:t>
            </w:r>
            <w:proofErr w:type="spellEnd"/>
            <w:r w:rsidRPr="00B95976">
              <w:rPr>
                <w:rFonts w:cstheme="minorHAnsi"/>
                <w:color w:val="222222"/>
                <w:lang w:val="uk-UA"/>
              </w:rPr>
              <w:t xml:space="preserve"> </w:t>
            </w:r>
            <w:hyperlink r:id="rId19" w:history="1">
              <w:r w:rsidRPr="00B95976">
                <w:rPr>
                  <w:rStyle w:val="af2"/>
                  <w:rFonts w:cstheme="minorHAnsi"/>
                  <w:lang w:val="uk-UA"/>
                </w:rPr>
                <w:t>c.o.conduct@drc.dk</w:t>
              </w:r>
            </w:hyperlink>
            <w:r w:rsidRPr="00B95976">
              <w:rPr>
                <w:rFonts w:cstheme="minorHAnsi"/>
                <w:color w:val="222222"/>
                <w:lang w:val="uk-UA"/>
              </w:rPr>
              <w:t xml:space="preserve"> </w:t>
            </w:r>
          </w:p>
          <w:p w14:paraId="0AC0D137" w14:textId="2FD68B6F" w:rsidR="00EA6CC6" w:rsidRPr="008F2FD0" w:rsidRDefault="008F2FD0" w:rsidP="00EA6CC6">
            <w:pPr>
              <w:tabs>
                <w:tab w:val="left" w:pos="900"/>
              </w:tabs>
              <w:rPr>
                <w:rFonts w:cstheme="minorHAnsi"/>
                <w:color w:val="222222"/>
              </w:rPr>
            </w:pPr>
            <w:r>
              <w:rPr>
                <w:rFonts w:cstheme="minorHAnsi"/>
                <w:color w:val="222222"/>
              </w:rPr>
              <w:t xml:space="preserve">                                                                                                                                                                                                                                   </w:t>
            </w:r>
          </w:p>
          <w:p w14:paraId="2226D5B1" w14:textId="77777777" w:rsidR="00EA6CC6" w:rsidRPr="00B95976" w:rsidRDefault="00EA6CC6" w:rsidP="00EA6CC6">
            <w:pPr>
              <w:pStyle w:val="1"/>
              <w:numPr>
                <w:ilvl w:val="0"/>
                <w:numId w:val="1"/>
              </w:numPr>
              <w:outlineLvl w:val="0"/>
              <w:rPr>
                <w:rFonts w:cstheme="minorHAnsi"/>
                <w:lang w:val="en-GB"/>
              </w:rPr>
            </w:pPr>
            <w:r w:rsidRPr="00B95976">
              <w:rPr>
                <w:rFonts w:cstheme="minorHAnsi"/>
                <w:lang w:val="en-GB"/>
              </w:rPr>
              <w:t>КОНФЛІКТ ІНТЕРЕСІВ</w:t>
            </w:r>
          </w:p>
          <w:p w14:paraId="46E0AF4F" w14:textId="77777777" w:rsidR="00EA6CC6" w:rsidRPr="00B95976" w:rsidRDefault="00EA6CC6" w:rsidP="00EA6CC6">
            <w:pPr>
              <w:tabs>
                <w:tab w:val="left" w:pos="900"/>
              </w:tabs>
              <w:rPr>
                <w:rFonts w:cstheme="minorHAnsi"/>
                <w:color w:val="222222"/>
                <w:lang w:val="uk-UA"/>
              </w:rPr>
            </w:pPr>
            <w:r w:rsidRPr="00B95976">
              <w:rPr>
                <w:rFonts w:cstheme="minorHAnsi"/>
                <w:color w:val="222222"/>
                <w:lang w:val="uk-UA"/>
              </w:rPr>
              <w:t>Учасник не повинен сам, а також повинен пересвідчитись, що його працівники, посадові особи, радники, агенти або субпідрядники не потрапляють до такої позиції, яка може призвести чи призводить до фактичного, потенційного чи такого який вважається,  конфлікту інтересів між інтересами ДРБ та інтереси учасника торгів у процесі закупівлі.</w:t>
            </w:r>
          </w:p>
          <w:p w14:paraId="34B23288" w14:textId="77777777" w:rsidR="00EA6CC6" w:rsidRPr="00B95976" w:rsidRDefault="00EA6CC6" w:rsidP="00EA6CC6">
            <w:pPr>
              <w:tabs>
                <w:tab w:val="left" w:pos="900"/>
              </w:tabs>
              <w:rPr>
                <w:rFonts w:cstheme="minorHAnsi"/>
                <w:color w:val="222222"/>
                <w:lang w:val="uk-UA"/>
              </w:rPr>
            </w:pPr>
            <w:r w:rsidRPr="00B95976">
              <w:rPr>
                <w:rFonts w:cstheme="minorHAnsi"/>
                <w:color w:val="222222"/>
                <w:lang w:val="uk-UA"/>
              </w:rPr>
              <w:t>Якщо під час будь-якого етапу процесу закупівлі або виконання будь-якого контракту з ДРБ виникає конфлікт інтересів або, можливо, виникне, Учасник повинен негайно повідомити ДРБ у письмовій формі, вказавши всі відповідні дані про ситуацію, включаючи ті випадки, коли інтереси Учасника конфліктують з інтересами ДРБ, або випадки, коли будь-який співробітник ДР</w:t>
            </w:r>
            <w:r>
              <w:rPr>
                <w:rFonts w:cstheme="minorHAnsi"/>
                <w:color w:val="222222"/>
                <w:lang w:val="uk-UA"/>
              </w:rPr>
              <w:t>Б</w:t>
            </w:r>
            <w:r w:rsidRPr="00B95976">
              <w:rPr>
                <w:rFonts w:cstheme="minorHAnsi"/>
                <w:color w:val="222222"/>
                <w:lang w:val="uk-UA"/>
              </w:rPr>
              <w:t>, працівник або особа, що підписана з контрактом з ДР</w:t>
            </w:r>
            <w:r>
              <w:rPr>
                <w:rFonts w:cstheme="minorHAnsi"/>
                <w:color w:val="222222"/>
                <w:lang w:val="uk-UA"/>
              </w:rPr>
              <w:t>Б</w:t>
            </w:r>
            <w:r w:rsidRPr="00B95976">
              <w:rPr>
                <w:rFonts w:cstheme="minorHAnsi"/>
                <w:color w:val="222222"/>
                <w:lang w:val="uk-UA"/>
              </w:rPr>
              <w:t>, може мати або, як видається, що має інтерес будь-якого виду у бізнесі Учасника або будь-які економічні зв'язки з Учасником. Учасник повинен вжити заходів, які ДРБ може обґрунтовано вимагати, для вирішення  конфлікту або інших заходів для задоволення ДРБ.</w:t>
            </w:r>
          </w:p>
          <w:p w14:paraId="3349542A" w14:textId="77777777" w:rsidR="00EA6CC6" w:rsidRPr="00B95976" w:rsidRDefault="00EA6CC6" w:rsidP="00EA6CC6">
            <w:pPr>
              <w:tabs>
                <w:tab w:val="left" w:pos="900"/>
              </w:tabs>
              <w:rPr>
                <w:rFonts w:cstheme="minorHAnsi"/>
                <w:color w:val="222222"/>
                <w:lang w:val="uk-UA"/>
              </w:rPr>
            </w:pPr>
          </w:p>
          <w:p w14:paraId="1F2E910C" w14:textId="77777777" w:rsidR="00EA6CC6" w:rsidRPr="00B95976" w:rsidRDefault="00EA6CC6" w:rsidP="00EA6CC6">
            <w:pPr>
              <w:pStyle w:val="1"/>
              <w:numPr>
                <w:ilvl w:val="0"/>
                <w:numId w:val="1"/>
              </w:numPr>
              <w:outlineLvl w:val="0"/>
              <w:rPr>
                <w:rFonts w:cstheme="minorHAnsi"/>
                <w:lang w:val="en-GB"/>
              </w:rPr>
            </w:pPr>
            <w:r w:rsidRPr="00B95976">
              <w:rPr>
                <w:rFonts w:cstheme="minorHAnsi"/>
                <w:lang w:val="en-GB"/>
              </w:rPr>
              <w:t>ВІД</w:t>
            </w:r>
            <w:r w:rsidRPr="00B95976">
              <w:rPr>
                <w:rFonts w:cstheme="minorHAnsi"/>
                <w:lang w:val="uk-UA"/>
              </w:rPr>
              <w:t>КЛИК</w:t>
            </w:r>
            <w:r w:rsidRPr="00B95976">
              <w:rPr>
                <w:rFonts w:cstheme="minorHAnsi"/>
                <w:lang w:val="en-GB"/>
              </w:rPr>
              <w:t xml:space="preserve"> / </w:t>
            </w:r>
            <w:r w:rsidRPr="00B95976">
              <w:rPr>
                <w:rFonts w:cstheme="minorHAnsi"/>
                <w:lang w:val="uk-UA"/>
              </w:rPr>
              <w:t>ЗМІНИ ДО ПРОПОЗИЦІЙ</w:t>
            </w:r>
          </w:p>
          <w:p w14:paraId="587F3F44" w14:textId="77777777" w:rsidR="00EA6CC6" w:rsidRPr="00B95976" w:rsidRDefault="00EA6CC6" w:rsidP="00EA6CC6">
            <w:pPr>
              <w:tabs>
                <w:tab w:val="left" w:pos="900"/>
              </w:tabs>
              <w:rPr>
                <w:rFonts w:cstheme="minorHAnsi"/>
                <w:color w:val="222222"/>
                <w:lang w:val="uk-UA"/>
              </w:rPr>
            </w:pPr>
            <w:r w:rsidRPr="00B95976">
              <w:rPr>
                <w:rFonts w:cstheme="minorHAnsi"/>
                <w:color w:val="222222"/>
                <w:lang w:val="uk-UA"/>
              </w:rPr>
              <w:t>Запити про відкликання Пропозиції після закінчення строку подання не будуть виконуватися.</w:t>
            </w:r>
          </w:p>
          <w:p w14:paraId="24AAFF9A" w14:textId="77777777" w:rsidR="00EA6CC6" w:rsidRPr="00B95976" w:rsidRDefault="00EA6CC6" w:rsidP="00EA6CC6">
            <w:pPr>
              <w:tabs>
                <w:tab w:val="left" w:pos="900"/>
              </w:tabs>
              <w:rPr>
                <w:rFonts w:cstheme="minorHAnsi"/>
                <w:color w:val="222222"/>
                <w:lang w:val="uk-UA"/>
              </w:rPr>
            </w:pPr>
            <w:r w:rsidRPr="00B95976">
              <w:rPr>
                <w:rFonts w:cstheme="minorHAnsi"/>
                <w:color w:val="222222"/>
                <w:lang w:val="uk-UA"/>
              </w:rPr>
              <w:t>Відклик Пропозиції може призвести до призупинення або вилучення зі списку підрядників ДРБ.</w:t>
            </w:r>
          </w:p>
          <w:p w14:paraId="4F1C8000" w14:textId="77777777" w:rsidR="00EA6CC6" w:rsidRPr="00B95976" w:rsidRDefault="00EA6CC6" w:rsidP="00EA6CC6">
            <w:pPr>
              <w:tabs>
                <w:tab w:val="left" w:pos="900"/>
              </w:tabs>
              <w:rPr>
                <w:rFonts w:cstheme="minorHAnsi"/>
                <w:color w:val="222222"/>
                <w:lang w:val="uk-UA"/>
              </w:rPr>
            </w:pPr>
            <w:r w:rsidRPr="00B95976">
              <w:rPr>
                <w:rFonts w:cstheme="minorHAnsi"/>
                <w:color w:val="222222"/>
                <w:lang w:val="uk-UA"/>
              </w:rPr>
              <w:t xml:space="preserve">Учасник може </w:t>
            </w:r>
            <w:proofErr w:type="spellStart"/>
            <w:r w:rsidRPr="00B95976">
              <w:rPr>
                <w:rFonts w:cstheme="minorHAnsi"/>
                <w:color w:val="222222"/>
                <w:lang w:val="uk-UA"/>
              </w:rPr>
              <w:t>внести</w:t>
            </w:r>
            <w:proofErr w:type="spellEnd"/>
            <w:r w:rsidRPr="00B95976">
              <w:rPr>
                <w:rFonts w:cstheme="minorHAnsi"/>
                <w:color w:val="222222"/>
                <w:lang w:val="uk-UA"/>
              </w:rPr>
              <w:t xml:space="preserve"> зміни до своєї Пропозиції до закриття тендеру. Будь-яка така зміна повинна бути подана в письмовій формі та в запечатаному конверті, позначеному початковим номером Пропозиції. Ніякі зміни не дозволяються після закриття тендеру.</w:t>
            </w:r>
          </w:p>
          <w:p w14:paraId="13675DAA" w14:textId="77777777" w:rsidR="00EA6CC6" w:rsidRPr="00B95976" w:rsidRDefault="00EA6CC6" w:rsidP="00EA6CC6">
            <w:pPr>
              <w:tabs>
                <w:tab w:val="left" w:pos="900"/>
              </w:tabs>
              <w:rPr>
                <w:rFonts w:cstheme="minorHAnsi"/>
                <w:color w:val="222222"/>
                <w:lang w:val="uk-UA"/>
              </w:rPr>
            </w:pPr>
          </w:p>
          <w:p w14:paraId="7F80F82E" w14:textId="77777777" w:rsidR="00EA6CC6" w:rsidRPr="00B95976" w:rsidRDefault="00EA6CC6" w:rsidP="00EA6CC6">
            <w:pPr>
              <w:pStyle w:val="1"/>
              <w:numPr>
                <w:ilvl w:val="0"/>
                <w:numId w:val="1"/>
              </w:numPr>
              <w:outlineLvl w:val="0"/>
              <w:rPr>
                <w:rFonts w:cstheme="minorHAnsi"/>
                <w:lang w:val="en-GB"/>
              </w:rPr>
            </w:pPr>
            <w:r w:rsidRPr="00B95976">
              <w:rPr>
                <w:rFonts w:cstheme="minorHAnsi"/>
                <w:lang w:val="uk-UA"/>
              </w:rPr>
              <w:t>ПОДАННЯ ІЗ ЗАПІЗНЕННЯМ</w:t>
            </w:r>
          </w:p>
          <w:p w14:paraId="11BDEA1C" w14:textId="77777777" w:rsidR="00EA6CC6" w:rsidRPr="00B95976" w:rsidRDefault="00EA6CC6" w:rsidP="00EA6CC6">
            <w:pPr>
              <w:tabs>
                <w:tab w:val="left" w:pos="900"/>
              </w:tabs>
              <w:rPr>
                <w:rFonts w:cstheme="minorHAnsi"/>
                <w:color w:val="222222"/>
                <w:lang w:val="uk-UA"/>
              </w:rPr>
            </w:pPr>
            <w:r>
              <w:rPr>
                <w:rFonts w:cstheme="minorHAnsi"/>
                <w:color w:val="222222"/>
                <w:lang w:val="uk-UA"/>
              </w:rPr>
              <w:t>Усі П</w:t>
            </w:r>
            <w:r w:rsidRPr="00B95976">
              <w:rPr>
                <w:rFonts w:cstheme="minorHAnsi"/>
                <w:color w:val="222222"/>
                <w:lang w:val="uk-UA"/>
              </w:rPr>
              <w:t>ропозиції, отримані після закриття тендеру, будуть відхилені.</w:t>
            </w:r>
          </w:p>
          <w:p w14:paraId="3DCAEF24" w14:textId="77777777" w:rsidR="00EA6CC6" w:rsidRPr="00B95976" w:rsidRDefault="00EA6CC6" w:rsidP="00EA6CC6">
            <w:pPr>
              <w:tabs>
                <w:tab w:val="left" w:pos="900"/>
              </w:tabs>
              <w:rPr>
                <w:rFonts w:cstheme="minorHAnsi"/>
                <w:color w:val="222222"/>
                <w:lang w:val="uk-UA"/>
              </w:rPr>
            </w:pPr>
          </w:p>
          <w:p w14:paraId="2D45100C" w14:textId="77777777" w:rsidR="00EA6CC6" w:rsidRPr="00B95976" w:rsidRDefault="00EA6CC6" w:rsidP="00EA6CC6">
            <w:pPr>
              <w:pStyle w:val="1"/>
              <w:numPr>
                <w:ilvl w:val="0"/>
                <w:numId w:val="1"/>
              </w:numPr>
              <w:outlineLvl w:val="0"/>
              <w:rPr>
                <w:rFonts w:cstheme="minorHAnsi"/>
                <w:lang w:val="en-GB"/>
              </w:rPr>
            </w:pPr>
            <w:r w:rsidRPr="00B95976">
              <w:rPr>
                <w:rFonts w:cstheme="minorHAnsi"/>
                <w:lang w:val="uk-UA"/>
              </w:rPr>
              <w:t>РОЗ</w:t>
            </w:r>
            <w:r w:rsidRPr="00B95976">
              <w:rPr>
                <w:rFonts w:cstheme="minorHAnsi"/>
                <w:lang w:val="en-GB"/>
              </w:rPr>
              <w:t xml:space="preserve">КРИТТЯ </w:t>
            </w:r>
            <w:r w:rsidRPr="00B95976">
              <w:rPr>
                <w:rFonts w:cstheme="minorHAnsi"/>
                <w:lang w:val="uk-UA"/>
              </w:rPr>
              <w:t>ПРОПОЗИЦІЙ</w:t>
            </w:r>
          </w:p>
          <w:p w14:paraId="4D855947" w14:textId="602F4FF5" w:rsidR="00EA6CC6" w:rsidRPr="00B95976" w:rsidRDefault="476C70FD" w:rsidP="269DA64D">
            <w:pPr>
              <w:tabs>
                <w:tab w:val="left" w:pos="900"/>
              </w:tabs>
              <w:rPr>
                <w:rFonts w:cstheme="minorBidi"/>
                <w:color w:val="222222"/>
                <w:lang w:val="uk-UA"/>
              </w:rPr>
            </w:pPr>
            <w:r w:rsidRPr="269DA64D">
              <w:rPr>
                <w:rFonts w:cstheme="minorBidi"/>
                <w:color w:val="222222"/>
                <w:lang w:val="uk-UA"/>
              </w:rPr>
              <w:t>Розкриття Пропозицій відбудеться у час та в місці, як зазначено вище. Будь-яка спроба Учасника вчинити вплив на тендерний комітет у процесі розгляду, отримання роз'яснень, оцінки та порівняння Пропозицій, отримати інформацію про стан розгляду або вплинути на рішення ДРБ щодо присудження договору, призведе до негайне відхилення Пропозиції.</w:t>
            </w:r>
          </w:p>
          <w:p w14:paraId="0FBEC61F" w14:textId="4DDB24A7" w:rsidR="00EA6CC6" w:rsidRDefault="00EA6CC6" w:rsidP="00EA6CC6">
            <w:pPr>
              <w:tabs>
                <w:tab w:val="left" w:pos="900"/>
              </w:tabs>
              <w:rPr>
                <w:rFonts w:cstheme="minorHAnsi"/>
                <w:color w:val="222222"/>
                <w:lang w:val="uk-UA"/>
              </w:rPr>
            </w:pPr>
          </w:p>
          <w:p w14:paraId="6B1A03A4" w14:textId="77777777" w:rsidR="008F2FD0" w:rsidRDefault="008F2FD0" w:rsidP="00EA6CC6">
            <w:pPr>
              <w:tabs>
                <w:tab w:val="left" w:pos="900"/>
              </w:tabs>
              <w:rPr>
                <w:rFonts w:cstheme="minorHAnsi"/>
                <w:color w:val="222222"/>
                <w:lang w:val="uk-UA"/>
              </w:rPr>
            </w:pPr>
          </w:p>
          <w:p w14:paraId="75187453" w14:textId="77777777" w:rsidR="00EA6CC6" w:rsidRPr="00B95976" w:rsidRDefault="00EA6CC6" w:rsidP="00EA6CC6">
            <w:pPr>
              <w:pStyle w:val="1"/>
              <w:numPr>
                <w:ilvl w:val="0"/>
                <w:numId w:val="1"/>
              </w:numPr>
              <w:outlineLvl w:val="0"/>
              <w:rPr>
                <w:rFonts w:cstheme="minorHAnsi"/>
                <w:lang w:val="en-GB"/>
              </w:rPr>
            </w:pPr>
            <w:r w:rsidRPr="00B95976">
              <w:rPr>
                <w:rFonts w:cstheme="minorHAnsi"/>
                <w:lang w:val="en-GB"/>
              </w:rPr>
              <w:t>УМОВИ КОНТРАКТУ</w:t>
            </w:r>
          </w:p>
          <w:p w14:paraId="463396E7" w14:textId="77777777" w:rsidR="00EA6CC6" w:rsidRPr="00B95976" w:rsidRDefault="00EA6CC6" w:rsidP="00EA6CC6">
            <w:pPr>
              <w:tabs>
                <w:tab w:val="left" w:pos="900"/>
              </w:tabs>
              <w:rPr>
                <w:rFonts w:cstheme="minorHAnsi"/>
                <w:color w:val="222222"/>
                <w:lang w:val="uk-UA"/>
              </w:rPr>
            </w:pPr>
            <w:r>
              <w:rPr>
                <w:rFonts w:cstheme="minorHAnsi"/>
                <w:color w:val="222222"/>
                <w:lang w:val="uk-UA"/>
              </w:rPr>
              <w:t xml:space="preserve">Подаваючи Пропозицію </w:t>
            </w:r>
            <w:r w:rsidRPr="00B95976">
              <w:rPr>
                <w:rFonts w:cstheme="minorHAnsi"/>
                <w:color w:val="222222"/>
                <w:lang w:val="uk-UA"/>
              </w:rPr>
              <w:t xml:space="preserve">всі </w:t>
            </w:r>
            <w:r>
              <w:rPr>
                <w:rFonts w:cstheme="minorHAnsi"/>
                <w:color w:val="222222"/>
                <w:lang w:val="uk-UA"/>
              </w:rPr>
              <w:t>У</w:t>
            </w:r>
            <w:r w:rsidRPr="00B95976">
              <w:rPr>
                <w:rFonts w:cstheme="minorHAnsi"/>
                <w:color w:val="222222"/>
                <w:lang w:val="uk-UA"/>
              </w:rPr>
              <w:t xml:space="preserve">часники підтверджують прийняття </w:t>
            </w:r>
            <w:r>
              <w:rPr>
                <w:rFonts w:cstheme="minorHAnsi"/>
                <w:color w:val="222222"/>
                <w:lang w:val="uk-UA"/>
              </w:rPr>
              <w:t xml:space="preserve">умов </w:t>
            </w:r>
            <w:r w:rsidRPr="00B95976">
              <w:rPr>
                <w:rFonts w:cstheme="minorHAnsi"/>
                <w:color w:val="222222"/>
                <w:lang w:val="uk-UA"/>
              </w:rPr>
              <w:t xml:space="preserve">шаблону </w:t>
            </w:r>
            <w:r>
              <w:rPr>
                <w:rFonts w:cstheme="minorHAnsi"/>
                <w:color w:val="222222"/>
                <w:lang w:val="uk-UA"/>
              </w:rPr>
              <w:t>договору відповідно до їх Пропозицій, а також прийняття умов «Етичного кодексу», який є невід’ємною частиною кожного договору ДРБ</w:t>
            </w:r>
            <w:r w:rsidRPr="00B95976">
              <w:rPr>
                <w:rFonts w:cstheme="minorHAnsi"/>
                <w:color w:val="222222"/>
                <w:lang w:val="uk-UA"/>
              </w:rPr>
              <w:t>.</w:t>
            </w:r>
          </w:p>
          <w:p w14:paraId="4430F469" w14:textId="77777777" w:rsidR="00EA6CC6" w:rsidRDefault="00EA6CC6" w:rsidP="00EA6CC6">
            <w:pPr>
              <w:tabs>
                <w:tab w:val="left" w:pos="900"/>
              </w:tabs>
              <w:rPr>
                <w:rFonts w:cstheme="minorHAnsi"/>
                <w:color w:val="222222"/>
                <w:lang w:val="uk-UA"/>
              </w:rPr>
            </w:pPr>
          </w:p>
          <w:p w14:paraId="251D277A" w14:textId="77777777" w:rsidR="00EA6CC6" w:rsidRPr="000E57F3" w:rsidRDefault="00EA6CC6" w:rsidP="00EA6CC6">
            <w:pPr>
              <w:pStyle w:val="1"/>
              <w:numPr>
                <w:ilvl w:val="0"/>
                <w:numId w:val="1"/>
              </w:numPr>
              <w:ind w:left="0" w:firstLine="0"/>
              <w:outlineLvl w:val="0"/>
              <w:rPr>
                <w:rFonts w:cstheme="minorHAnsi"/>
                <w:lang w:val="en-GB"/>
              </w:rPr>
            </w:pPr>
            <w:r w:rsidRPr="000E57F3">
              <w:rPr>
                <w:rFonts w:cstheme="minorHAnsi"/>
                <w:lang w:val="en-GB"/>
              </w:rPr>
              <w:t>СКАСУВАННЯ Т</w:t>
            </w:r>
            <w:r>
              <w:rPr>
                <w:rFonts w:cstheme="minorHAnsi"/>
                <w:lang w:val="uk-UA"/>
              </w:rPr>
              <w:t>ЕНДЕРУ</w:t>
            </w:r>
          </w:p>
          <w:p w14:paraId="6A804A29" w14:textId="77777777" w:rsidR="00EA6CC6" w:rsidRPr="00B95976" w:rsidRDefault="00EA6CC6" w:rsidP="00EA6CC6">
            <w:pPr>
              <w:tabs>
                <w:tab w:val="left" w:pos="900"/>
              </w:tabs>
              <w:rPr>
                <w:rFonts w:cstheme="minorHAnsi"/>
                <w:color w:val="222222"/>
                <w:lang w:val="uk-UA"/>
              </w:rPr>
            </w:pPr>
            <w:r w:rsidRPr="00B95976">
              <w:rPr>
                <w:rFonts w:cstheme="minorHAnsi"/>
                <w:color w:val="222222"/>
                <w:lang w:val="uk-UA"/>
              </w:rPr>
              <w:t xml:space="preserve">У випадку відміни </w:t>
            </w:r>
            <w:r>
              <w:rPr>
                <w:rFonts w:cstheme="minorHAnsi"/>
                <w:color w:val="222222"/>
                <w:lang w:val="uk-UA"/>
              </w:rPr>
              <w:t>тендеру</w:t>
            </w:r>
            <w:r w:rsidRPr="00B95976">
              <w:rPr>
                <w:rFonts w:cstheme="minorHAnsi"/>
                <w:color w:val="222222"/>
                <w:lang w:val="uk-UA"/>
              </w:rPr>
              <w:t xml:space="preserve"> </w:t>
            </w:r>
            <w:r>
              <w:rPr>
                <w:rFonts w:cstheme="minorHAnsi"/>
                <w:color w:val="222222"/>
                <w:lang w:val="uk-UA"/>
              </w:rPr>
              <w:t>ДРБ повідомить про це У</w:t>
            </w:r>
            <w:r w:rsidRPr="00B95976">
              <w:rPr>
                <w:rFonts w:cstheme="minorHAnsi"/>
                <w:color w:val="222222"/>
                <w:lang w:val="uk-UA"/>
              </w:rPr>
              <w:t>часник</w:t>
            </w:r>
            <w:r>
              <w:rPr>
                <w:rFonts w:cstheme="minorHAnsi"/>
                <w:color w:val="222222"/>
                <w:lang w:val="uk-UA"/>
              </w:rPr>
              <w:t>ів</w:t>
            </w:r>
            <w:r w:rsidRPr="00B95976">
              <w:rPr>
                <w:rFonts w:cstheme="minorHAnsi"/>
                <w:color w:val="222222"/>
                <w:lang w:val="uk-UA"/>
              </w:rPr>
              <w:t xml:space="preserve">. Якщо </w:t>
            </w:r>
            <w:r>
              <w:rPr>
                <w:rFonts w:cstheme="minorHAnsi"/>
                <w:color w:val="222222"/>
                <w:lang w:val="uk-UA"/>
              </w:rPr>
              <w:t xml:space="preserve">тендер буде скасовано </w:t>
            </w:r>
            <w:r w:rsidRPr="00B95976">
              <w:rPr>
                <w:rFonts w:cstheme="minorHAnsi"/>
                <w:color w:val="222222"/>
                <w:lang w:val="uk-UA"/>
              </w:rPr>
              <w:t>перш ніж зовнішній конверт будь-якої П</w:t>
            </w:r>
            <w:r>
              <w:rPr>
                <w:rFonts w:cstheme="minorHAnsi"/>
                <w:color w:val="222222"/>
                <w:lang w:val="uk-UA"/>
              </w:rPr>
              <w:t>роп</w:t>
            </w:r>
            <w:r w:rsidRPr="00B95976">
              <w:rPr>
                <w:rFonts w:cstheme="minorHAnsi"/>
                <w:color w:val="222222"/>
                <w:lang w:val="uk-UA"/>
              </w:rPr>
              <w:t>озиції</w:t>
            </w:r>
            <w:r>
              <w:rPr>
                <w:rFonts w:cstheme="minorHAnsi"/>
                <w:color w:val="222222"/>
                <w:lang w:val="uk-UA"/>
              </w:rPr>
              <w:t xml:space="preserve"> буде відкрито</w:t>
            </w:r>
            <w:r w:rsidRPr="00B95976">
              <w:rPr>
                <w:rFonts w:cstheme="minorHAnsi"/>
                <w:color w:val="222222"/>
                <w:lang w:val="uk-UA"/>
              </w:rPr>
              <w:t>, запечатані конверти будуть повернут</w:t>
            </w:r>
            <w:r>
              <w:rPr>
                <w:rFonts w:cstheme="minorHAnsi"/>
                <w:color w:val="222222"/>
                <w:lang w:val="uk-UA"/>
              </w:rPr>
              <w:t>і, не відкриті, Учасникам.</w:t>
            </w:r>
          </w:p>
          <w:p w14:paraId="56A9F4BD" w14:textId="77777777" w:rsidR="00EA6CC6" w:rsidRPr="00B95976" w:rsidRDefault="00EA6CC6" w:rsidP="00EA6CC6">
            <w:pPr>
              <w:tabs>
                <w:tab w:val="left" w:pos="900"/>
              </w:tabs>
              <w:rPr>
                <w:rFonts w:cstheme="minorHAnsi"/>
                <w:color w:val="222222"/>
                <w:lang w:val="uk-UA"/>
              </w:rPr>
            </w:pPr>
            <w:r>
              <w:rPr>
                <w:rFonts w:cstheme="minorHAnsi"/>
                <w:color w:val="222222"/>
                <w:lang w:val="uk-UA"/>
              </w:rPr>
              <w:t xml:space="preserve">Тендер </w:t>
            </w:r>
            <w:r w:rsidRPr="00B95976">
              <w:rPr>
                <w:rFonts w:cstheme="minorHAnsi"/>
                <w:color w:val="222222"/>
                <w:lang w:val="uk-UA"/>
              </w:rPr>
              <w:t>може бути скасовано у наступних ситуаціях:</w:t>
            </w:r>
          </w:p>
          <w:p w14:paraId="511EDB70" w14:textId="77777777" w:rsidR="00EA6CC6" w:rsidRPr="0003625C" w:rsidRDefault="00EA6CC6" w:rsidP="00AC54EF">
            <w:pPr>
              <w:pStyle w:val="af6"/>
              <w:numPr>
                <w:ilvl w:val="0"/>
                <w:numId w:val="10"/>
              </w:numPr>
              <w:tabs>
                <w:tab w:val="left" w:pos="900"/>
              </w:tabs>
              <w:ind w:left="256" w:hanging="256"/>
              <w:rPr>
                <w:rFonts w:cstheme="minorHAnsi"/>
                <w:color w:val="222222"/>
                <w:lang w:val="uk-UA"/>
              </w:rPr>
            </w:pPr>
            <w:r w:rsidRPr="0003625C">
              <w:rPr>
                <w:rFonts w:cstheme="minorHAnsi"/>
                <w:color w:val="222222"/>
                <w:lang w:val="uk-UA"/>
              </w:rPr>
              <w:t>коли не було отримано жодної якісно або фінансово прийнятної Пропозиції або взагалі не було подано жодної Пропозиції;</w:t>
            </w:r>
          </w:p>
          <w:p w14:paraId="27D53D4B" w14:textId="77777777" w:rsidR="00EA6CC6" w:rsidRPr="0003625C" w:rsidRDefault="00EA6CC6" w:rsidP="00AC54EF">
            <w:pPr>
              <w:pStyle w:val="af6"/>
              <w:numPr>
                <w:ilvl w:val="0"/>
                <w:numId w:val="10"/>
              </w:numPr>
              <w:tabs>
                <w:tab w:val="left" w:pos="900"/>
              </w:tabs>
              <w:ind w:left="256" w:hanging="256"/>
              <w:rPr>
                <w:rFonts w:cstheme="minorHAnsi"/>
                <w:color w:val="222222"/>
                <w:lang w:val="uk-UA"/>
              </w:rPr>
            </w:pPr>
            <w:r w:rsidRPr="0003625C">
              <w:rPr>
                <w:rFonts w:cstheme="minorHAnsi"/>
                <w:color w:val="222222"/>
                <w:lang w:val="uk-UA"/>
              </w:rPr>
              <w:t>економічні або технічні параметри проекту були принципово змінені;</w:t>
            </w:r>
          </w:p>
          <w:p w14:paraId="3A9D2569" w14:textId="77777777" w:rsidR="00EA6CC6" w:rsidRPr="0003625C" w:rsidRDefault="00EA6CC6" w:rsidP="00AC54EF">
            <w:pPr>
              <w:pStyle w:val="af6"/>
              <w:numPr>
                <w:ilvl w:val="0"/>
                <w:numId w:val="10"/>
              </w:numPr>
              <w:tabs>
                <w:tab w:val="left" w:pos="900"/>
              </w:tabs>
              <w:ind w:left="256" w:hanging="256"/>
              <w:rPr>
                <w:rFonts w:cstheme="minorHAnsi"/>
                <w:color w:val="222222"/>
                <w:lang w:val="uk-UA"/>
              </w:rPr>
            </w:pPr>
            <w:r w:rsidRPr="0003625C">
              <w:rPr>
                <w:rFonts w:cstheme="minorHAnsi"/>
                <w:color w:val="222222"/>
                <w:lang w:val="uk-UA"/>
              </w:rPr>
              <w:t>виняткові обставини або форс-мажорні обставини не дозволяють нормально виконати проект;</w:t>
            </w:r>
          </w:p>
          <w:p w14:paraId="39B10BB4" w14:textId="77777777" w:rsidR="00EA6CC6" w:rsidRPr="0003625C" w:rsidRDefault="00EA6CC6" w:rsidP="00AC54EF">
            <w:pPr>
              <w:pStyle w:val="af6"/>
              <w:numPr>
                <w:ilvl w:val="0"/>
                <w:numId w:val="10"/>
              </w:numPr>
              <w:tabs>
                <w:tab w:val="left" w:pos="900"/>
              </w:tabs>
              <w:ind w:left="256" w:hanging="256"/>
              <w:rPr>
                <w:rFonts w:cstheme="minorHAnsi"/>
                <w:color w:val="222222"/>
                <w:lang w:val="uk-UA"/>
              </w:rPr>
            </w:pPr>
            <w:r w:rsidRPr="0003625C">
              <w:rPr>
                <w:rFonts w:cstheme="minorHAnsi"/>
                <w:color w:val="222222"/>
                <w:lang w:val="uk-UA"/>
              </w:rPr>
              <w:t xml:space="preserve">усі технічно </w:t>
            </w:r>
            <w:r>
              <w:rPr>
                <w:rFonts w:cstheme="minorHAnsi"/>
                <w:color w:val="222222"/>
                <w:lang w:val="uk-UA"/>
              </w:rPr>
              <w:t>відповідні П</w:t>
            </w:r>
            <w:r w:rsidRPr="0003625C">
              <w:rPr>
                <w:rFonts w:cstheme="minorHAnsi"/>
                <w:color w:val="222222"/>
                <w:lang w:val="uk-UA"/>
              </w:rPr>
              <w:t>ропозиції перевищують наявні фінансові ресурси; або</w:t>
            </w:r>
          </w:p>
          <w:p w14:paraId="581ADB12" w14:textId="77777777" w:rsidR="00EA6CC6" w:rsidRPr="0003625C" w:rsidRDefault="00EA6CC6" w:rsidP="00AC54EF">
            <w:pPr>
              <w:pStyle w:val="af6"/>
              <w:numPr>
                <w:ilvl w:val="0"/>
                <w:numId w:val="10"/>
              </w:numPr>
              <w:tabs>
                <w:tab w:val="left" w:pos="900"/>
              </w:tabs>
              <w:ind w:left="256" w:hanging="256"/>
              <w:rPr>
                <w:rFonts w:cstheme="minorHAnsi"/>
                <w:color w:val="222222"/>
                <w:lang w:val="uk-UA"/>
              </w:rPr>
            </w:pPr>
            <w:r w:rsidRPr="0003625C">
              <w:rPr>
                <w:rFonts w:cstheme="minorHAnsi"/>
                <w:color w:val="222222"/>
                <w:lang w:val="uk-UA"/>
              </w:rPr>
              <w:t>в процедурі були порушення, зокрема, коли вони перешкоджали с</w:t>
            </w:r>
            <w:r>
              <w:rPr>
                <w:rFonts w:cstheme="minorHAnsi"/>
                <w:color w:val="222222"/>
                <w:lang w:val="uk-UA"/>
              </w:rPr>
              <w:t>праведливій</w:t>
            </w:r>
            <w:r w:rsidRPr="0003625C">
              <w:rPr>
                <w:rFonts w:cstheme="minorHAnsi"/>
                <w:color w:val="222222"/>
                <w:lang w:val="uk-UA"/>
              </w:rPr>
              <w:t xml:space="preserve"> ​​конкуренції.</w:t>
            </w:r>
          </w:p>
          <w:p w14:paraId="195323D9" w14:textId="77777777" w:rsidR="00EA6CC6" w:rsidRDefault="00EA6CC6" w:rsidP="00EA6CC6">
            <w:pPr>
              <w:tabs>
                <w:tab w:val="left" w:pos="900"/>
              </w:tabs>
              <w:rPr>
                <w:rFonts w:cstheme="minorHAnsi"/>
                <w:color w:val="222222"/>
                <w:lang w:val="uk-UA"/>
              </w:rPr>
            </w:pPr>
          </w:p>
          <w:p w14:paraId="2592FB4C" w14:textId="77777777" w:rsidR="00EA6CC6" w:rsidRPr="00F3198A" w:rsidRDefault="00EA6CC6" w:rsidP="00EA6CC6">
            <w:pPr>
              <w:tabs>
                <w:tab w:val="left" w:pos="900"/>
              </w:tabs>
              <w:rPr>
                <w:rFonts w:cstheme="minorHAnsi"/>
                <w:color w:val="222222"/>
                <w:lang w:val="uk-UA"/>
              </w:rPr>
            </w:pPr>
            <w:r w:rsidRPr="00F3198A">
              <w:rPr>
                <w:rFonts w:cstheme="minorHAnsi"/>
                <w:color w:val="222222"/>
                <w:lang w:val="uk-UA"/>
              </w:rPr>
              <w:t>ДР</w:t>
            </w:r>
            <w:r>
              <w:rPr>
                <w:rFonts w:cstheme="minorHAnsi"/>
                <w:color w:val="222222"/>
                <w:lang w:val="uk-UA"/>
              </w:rPr>
              <w:t>Б</w:t>
            </w:r>
            <w:r w:rsidRPr="00F3198A">
              <w:rPr>
                <w:rFonts w:cstheme="minorHAnsi"/>
                <w:color w:val="222222"/>
                <w:lang w:val="uk-UA"/>
              </w:rPr>
              <w:t xml:space="preserve"> не несе відповідальності за збитки, незалежно від їх характеру (зокрема, збитки за втрату прибутку) </w:t>
            </w:r>
            <w:r>
              <w:rPr>
                <w:rFonts w:cstheme="minorHAnsi"/>
                <w:color w:val="222222"/>
                <w:lang w:val="uk-UA"/>
              </w:rPr>
              <w:t xml:space="preserve">пов’язані із </w:t>
            </w:r>
            <w:r w:rsidRPr="00F3198A">
              <w:rPr>
                <w:rFonts w:cstheme="minorHAnsi"/>
                <w:color w:val="222222"/>
                <w:lang w:val="uk-UA"/>
              </w:rPr>
              <w:t>скасування</w:t>
            </w:r>
            <w:r>
              <w:rPr>
                <w:rFonts w:cstheme="minorHAnsi"/>
                <w:color w:val="222222"/>
                <w:lang w:val="uk-UA"/>
              </w:rPr>
              <w:t>м</w:t>
            </w:r>
            <w:r w:rsidRPr="00F3198A">
              <w:rPr>
                <w:rFonts w:cstheme="minorHAnsi"/>
                <w:color w:val="222222"/>
                <w:lang w:val="uk-UA"/>
              </w:rPr>
              <w:t xml:space="preserve"> </w:t>
            </w:r>
            <w:r>
              <w:rPr>
                <w:rFonts w:cstheme="minorHAnsi"/>
                <w:color w:val="222222"/>
                <w:lang w:val="uk-UA"/>
              </w:rPr>
              <w:t>тендеру</w:t>
            </w:r>
            <w:r w:rsidRPr="00F3198A">
              <w:rPr>
                <w:rFonts w:cstheme="minorHAnsi"/>
                <w:color w:val="222222"/>
                <w:lang w:val="uk-UA"/>
              </w:rPr>
              <w:t>, навіть якщо ДР</w:t>
            </w:r>
            <w:r>
              <w:rPr>
                <w:rFonts w:cstheme="minorHAnsi"/>
                <w:color w:val="222222"/>
                <w:lang w:val="uk-UA"/>
              </w:rPr>
              <w:t>Б</w:t>
            </w:r>
            <w:r w:rsidRPr="00F3198A">
              <w:rPr>
                <w:rFonts w:cstheme="minorHAnsi"/>
                <w:color w:val="222222"/>
                <w:lang w:val="uk-UA"/>
              </w:rPr>
              <w:t xml:space="preserve"> </w:t>
            </w:r>
            <w:r>
              <w:rPr>
                <w:rFonts w:cstheme="minorHAnsi"/>
                <w:color w:val="222222"/>
                <w:lang w:val="uk-UA"/>
              </w:rPr>
              <w:t>було повідомлене</w:t>
            </w:r>
            <w:r w:rsidRPr="00F3198A">
              <w:rPr>
                <w:rFonts w:cstheme="minorHAnsi"/>
                <w:color w:val="222222"/>
                <w:lang w:val="uk-UA"/>
              </w:rPr>
              <w:t xml:space="preserve"> про можливість в</w:t>
            </w:r>
            <w:r>
              <w:rPr>
                <w:rFonts w:cstheme="minorHAnsi"/>
                <w:color w:val="222222"/>
                <w:lang w:val="uk-UA"/>
              </w:rPr>
              <w:t xml:space="preserve">иникнення </w:t>
            </w:r>
            <w:r w:rsidRPr="00F3198A">
              <w:rPr>
                <w:rFonts w:cstheme="minorHAnsi"/>
                <w:color w:val="222222"/>
                <w:lang w:val="uk-UA"/>
              </w:rPr>
              <w:t xml:space="preserve">збитків. Публікація повідомлення про закупівлю не </w:t>
            </w:r>
            <w:r>
              <w:rPr>
                <w:rFonts w:cstheme="minorHAnsi"/>
                <w:color w:val="222222"/>
                <w:lang w:val="uk-UA"/>
              </w:rPr>
              <w:t xml:space="preserve">зобов’язує </w:t>
            </w:r>
            <w:r w:rsidRPr="00F3198A">
              <w:rPr>
                <w:rFonts w:cstheme="minorHAnsi"/>
                <w:color w:val="222222"/>
                <w:lang w:val="uk-UA"/>
              </w:rPr>
              <w:t xml:space="preserve"> ДР</w:t>
            </w:r>
            <w:r>
              <w:rPr>
                <w:rFonts w:cstheme="minorHAnsi"/>
                <w:color w:val="222222"/>
                <w:lang w:val="uk-UA"/>
              </w:rPr>
              <w:t>Б</w:t>
            </w:r>
            <w:r w:rsidRPr="00F3198A">
              <w:rPr>
                <w:rFonts w:cstheme="minorHAnsi"/>
                <w:color w:val="222222"/>
                <w:lang w:val="uk-UA"/>
              </w:rPr>
              <w:t xml:space="preserve"> впроваджувати оголошену програму чи проект.</w:t>
            </w:r>
          </w:p>
          <w:p w14:paraId="12BF66AF" w14:textId="77777777" w:rsidR="00EA6CC6" w:rsidRPr="00F3198A" w:rsidRDefault="00EA6CC6" w:rsidP="00EA6CC6">
            <w:pPr>
              <w:tabs>
                <w:tab w:val="left" w:pos="900"/>
              </w:tabs>
              <w:rPr>
                <w:rFonts w:cstheme="minorHAnsi"/>
                <w:color w:val="222222"/>
                <w:lang w:val="uk-UA"/>
              </w:rPr>
            </w:pPr>
          </w:p>
          <w:p w14:paraId="53D2F368" w14:textId="77777777" w:rsidR="00EA6CC6" w:rsidRPr="004E5F25" w:rsidRDefault="00EA6CC6" w:rsidP="00EA6CC6">
            <w:pPr>
              <w:pStyle w:val="1"/>
              <w:numPr>
                <w:ilvl w:val="0"/>
                <w:numId w:val="1"/>
              </w:numPr>
              <w:ind w:left="0" w:firstLine="0"/>
              <w:outlineLvl w:val="0"/>
              <w:rPr>
                <w:rFonts w:cstheme="minorHAnsi"/>
                <w:lang w:val="en-GB"/>
              </w:rPr>
            </w:pPr>
            <w:r w:rsidRPr="004E5F25">
              <w:rPr>
                <w:rFonts w:cstheme="minorHAnsi"/>
                <w:lang w:val="en-GB"/>
              </w:rPr>
              <w:t>ЗАПИТАННЯ ПРО ЦЕ</w:t>
            </w:r>
            <w:r>
              <w:rPr>
                <w:rFonts w:cstheme="minorHAnsi"/>
                <w:lang w:val="uk-UA"/>
              </w:rPr>
              <w:t>Й</w:t>
            </w:r>
            <w:r w:rsidRPr="004E5F25">
              <w:rPr>
                <w:rFonts w:cstheme="minorHAnsi"/>
                <w:lang w:val="en-GB"/>
              </w:rPr>
              <w:t xml:space="preserve"> </w:t>
            </w:r>
            <w:r>
              <w:rPr>
                <w:rFonts w:cstheme="minorHAnsi"/>
                <w:lang w:val="uk-UA"/>
              </w:rPr>
              <w:t>ТЕНДЕР</w:t>
            </w:r>
          </w:p>
          <w:p w14:paraId="5ED0C096" w14:textId="4D727AE2" w:rsidR="00EA6CC6" w:rsidRPr="00DD5E85" w:rsidRDefault="00EA6CC6" w:rsidP="00EA6CC6">
            <w:pPr>
              <w:tabs>
                <w:tab w:val="left" w:pos="900"/>
              </w:tabs>
              <w:rPr>
                <w:rFonts w:cstheme="minorHAnsi"/>
                <w:color w:val="222222"/>
                <w:lang w:val="ru-RU"/>
              </w:rPr>
            </w:pPr>
            <w:r w:rsidRPr="00F3198A">
              <w:rPr>
                <w:rFonts w:cstheme="minorHAnsi"/>
                <w:color w:val="222222"/>
                <w:lang w:val="uk-UA"/>
              </w:rPr>
              <w:t xml:space="preserve">За запитами </w:t>
            </w:r>
            <w:r>
              <w:rPr>
                <w:rFonts w:cstheme="minorHAnsi"/>
                <w:color w:val="222222"/>
                <w:lang w:val="uk-UA"/>
              </w:rPr>
              <w:t>щодо даного тендеру</w:t>
            </w:r>
            <w:r w:rsidRPr="00F3198A">
              <w:rPr>
                <w:rFonts w:cstheme="minorHAnsi"/>
                <w:color w:val="222222"/>
                <w:lang w:val="uk-UA"/>
              </w:rPr>
              <w:t xml:space="preserve">, будь ласка, зв'яжіться за </w:t>
            </w:r>
            <w:proofErr w:type="spellStart"/>
            <w:r w:rsidRPr="00F3198A">
              <w:rPr>
                <w:rFonts w:cstheme="minorHAnsi"/>
                <w:color w:val="222222"/>
                <w:lang w:val="uk-UA"/>
              </w:rPr>
              <w:t>адресою</w:t>
            </w:r>
            <w:proofErr w:type="spellEnd"/>
            <w:r w:rsidR="00A92B3A" w:rsidRPr="00DD5E85">
              <w:rPr>
                <w:rFonts w:cstheme="minorHAnsi"/>
                <w:color w:val="222222"/>
                <w:lang w:val="ru-RU"/>
              </w:rPr>
              <w:t>:</w:t>
            </w:r>
          </w:p>
          <w:p w14:paraId="5BB26A95" w14:textId="60D61FBB" w:rsidR="008F2FD0" w:rsidRPr="008F2FD0" w:rsidRDefault="000B5A02" w:rsidP="008F2FD0">
            <w:pPr>
              <w:tabs>
                <w:tab w:val="left" w:pos="900"/>
              </w:tabs>
              <w:jc w:val="center"/>
              <w:rPr>
                <w:rStyle w:val="af2"/>
                <w:lang w:val="ru-RU"/>
              </w:rPr>
            </w:pPr>
            <w:hyperlink r:id="rId20" w:history="1">
              <w:r w:rsidR="008F2FD0" w:rsidRPr="00AB28E2">
                <w:rPr>
                  <w:rStyle w:val="af2"/>
                </w:rPr>
                <w:t>yaroslava</w:t>
              </w:r>
              <w:r w:rsidR="008F2FD0" w:rsidRPr="008F2FD0">
                <w:rPr>
                  <w:rStyle w:val="af2"/>
                  <w:lang w:val="ru-RU"/>
                </w:rPr>
                <w:t>.</w:t>
              </w:r>
              <w:r w:rsidR="008F2FD0" w:rsidRPr="00AB28E2">
                <w:rPr>
                  <w:rStyle w:val="af2"/>
                </w:rPr>
                <w:t>kulichenko</w:t>
              </w:r>
              <w:r w:rsidR="008F2FD0" w:rsidRPr="008F2FD0">
                <w:rPr>
                  <w:rStyle w:val="af2"/>
                  <w:lang w:val="ru-RU"/>
                </w:rPr>
                <w:t>@</w:t>
              </w:r>
              <w:r w:rsidR="008F2FD0" w:rsidRPr="00AB28E2">
                <w:rPr>
                  <w:rStyle w:val="af2"/>
                </w:rPr>
                <w:t>drc</w:t>
              </w:r>
              <w:r w:rsidR="008F2FD0" w:rsidRPr="008F2FD0">
                <w:rPr>
                  <w:rStyle w:val="af2"/>
                  <w:lang w:val="ru-RU"/>
                </w:rPr>
                <w:t>.</w:t>
              </w:r>
              <w:proofErr w:type="spellStart"/>
              <w:r w:rsidR="008F2FD0" w:rsidRPr="00AB28E2">
                <w:rPr>
                  <w:rStyle w:val="af2"/>
                </w:rPr>
                <w:t>ngo</w:t>
              </w:r>
              <w:proofErr w:type="spellEnd"/>
            </w:hyperlink>
          </w:p>
          <w:p w14:paraId="6E9FAFAC" w14:textId="2DC0E232" w:rsidR="00EA6CC6" w:rsidRPr="00450CC2" w:rsidRDefault="00EA6CC6" w:rsidP="00EA6CC6">
            <w:pPr>
              <w:tabs>
                <w:tab w:val="left" w:pos="900"/>
              </w:tabs>
              <w:rPr>
                <w:rFonts w:cstheme="minorHAnsi"/>
                <w:b/>
                <w:color w:val="222222"/>
                <w:lang w:val="uk-UA"/>
              </w:rPr>
            </w:pPr>
            <w:r w:rsidRPr="00F3198A">
              <w:rPr>
                <w:rFonts w:cstheme="minorHAnsi"/>
                <w:color w:val="222222"/>
                <w:lang w:val="uk-UA"/>
              </w:rPr>
              <w:t xml:space="preserve">Всі питання, що стосуються цього </w:t>
            </w:r>
            <w:r>
              <w:rPr>
                <w:rFonts w:cstheme="minorHAnsi"/>
                <w:color w:val="222222"/>
                <w:lang w:val="uk-UA"/>
              </w:rPr>
              <w:t>тендеру</w:t>
            </w:r>
            <w:r w:rsidRPr="00F3198A">
              <w:rPr>
                <w:rFonts w:cstheme="minorHAnsi"/>
                <w:color w:val="222222"/>
                <w:lang w:val="uk-UA"/>
              </w:rPr>
              <w:t>, повинні бути п</w:t>
            </w:r>
            <w:r>
              <w:rPr>
                <w:rFonts w:cstheme="minorHAnsi"/>
                <w:color w:val="222222"/>
                <w:lang w:val="uk-UA"/>
              </w:rPr>
              <w:t>одані</w:t>
            </w:r>
            <w:r w:rsidRPr="00F3198A">
              <w:rPr>
                <w:rFonts w:cstheme="minorHAnsi"/>
                <w:color w:val="222222"/>
                <w:lang w:val="uk-UA"/>
              </w:rPr>
              <w:t xml:space="preserve"> у письмовій формі </w:t>
            </w:r>
            <w:r>
              <w:rPr>
                <w:rFonts w:cstheme="minorHAnsi"/>
                <w:color w:val="222222"/>
                <w:lang w:val="uk-UA"/>
              </w:rPr>
              <w:t xml:space="preserve">на </w:t>
            </w:r>
            <w:r w:rsidRPr="00F3198A">
              <w:rPr>
                <w:rFonts w:cstheme="minorHAnsi"/>
                <w:color w:val="222222"/>
                <w:lang w:val="uk-UA"/>
              </w:rPr>
              <w:t>вищезазначен</w:t>
            </w:r>
            <w:r>
              <w:rPr>
                <w:rFonts w:cstheme="minorHAnsi"/>
                <w:color w:val="222222"/>
                <w:lang w:val="uk-UA"/>
              </w:rPr>
              <w:t>у адресу</w:t>
            </w:r>
            <w:r w:rsidRPr="00F3198A">
              <w:rPr>
                <w:rFonts w:cstheme="minorHAnsi"/>
                <w:color w:val="222222"/>
                <w:lang w:val="uk-UA"/>
              </w:rPr>
              <w:t xml:space="preserve">. </w:t>
            </w:r>
            <w:r>
              <w:rPr>
                <w:rFonts w:cstheme="minorHAnsi"/>
                <w:color w:val="222222"/>
                <w:lang w:val="uk-UA"/>
              </w:rPr>
              <w:t>В полі Тема, будь-ласка, зазначте номер тендеру</w:t>
            </w:r>
            <w:r w:rsidRPr="00F3198A">
              <w:rPr>
                <w:rFonts w:cstheme="minorHAnsi"/>
                <w:color w:val="222222"/>
                <w:lang w:val="uk-UA"/>
              </w:rPr>
              <w:t xml:space="preserve">. </w:t>
            </w:r>
            <w:r w:rsidRPr="00450CC2">
              <w:rPr>
                <w:rFonts w:cstheme="minorHAnsi"/>
                <w:b/>
                <w:color w:val="222222"/>
                <w:lang w:val="uk-UA"/>
              </w:rPr>
              <w:t xml:space="preserve">Пропозиції </w:t>
            </w:r>
            <w:r w:rsidRPr="00450CC2">
              <w:rPr>
                <w:rFonts w:cstheme="minorHAnsi"/>
                <w:b/>
                <w:color w:val="222222"/>
                <w:u w:val="single"/>
                <w:lang w:val="uk-UA"/>
              </w:rPr>
              <w:t>не</w:t>
            </w:r>
            <w:r w:rsidRPr="00450CC2">
              <w:rPr>
                <w:rFonts w:cstheme="minorHAnsi"/>
                <w:b/>
                <w:color w:val="222222"/>
                <w:lang w:val="uk-UA"/>
              </w:rPr>
              <w:t xml:space="preserve"> повинні надсилатися на зазначену адресу електронної пошти.</w:t>
            </w:r>
          </w:p>
          <w:p w14:paraId="7F234394" w14:textId="0ADDF27C" w:rsidR="00EA6CC6" w:rsidRPr="00B95976" w:rsidRDefault="00EA6CC6" w:rsidP="00EA6CC6">
            <w:pPr>
              <w:tabs>
                <w:tab w:val="left" w:pos="900"/>
              </w:tabs>
              <w:rPr>
                <w:rFonts w:cstheme="minorHAnsi"/>
                <w:color w:val="222222"/>
                <w:lang w:val="uk-UA"/>
              </w:rPr>
            </w:pPr>
            <w:r w:rsidRPr="00F3198A">
              <w:rPr>
                <w:rFonts w:cstheme="minorHAnsi"/>
                <w:color w:val="222222"/>
                <w:lang w:val="uk-UA"/>
              </w:rPr>
              <w:t xml:space="preserve">Всі питання протягом періоду тендеру, а також відповіді будуть </w:t>
            </w:r>
            <w:r>
              <w:rPr>
                <w:rFonts w:cstheme="minorHAnsi"/>
                <w:color w:val="222222"/>
                <w:lang w:val="uk-UA"/>
              </w:rPr>
              <w:t>надіслані</w:t>
            </w:r>
            <w:r w:rsidRPr="00F3198A">
              <w:rPr>
                <w:rFonts w:cstheme="minorHAnsi"/>
                <w:color w:val="222222"/>
                <w:lang w:val="uk-UA"/>
              </w:rPr>
              <w:t xml:space="preserve"> всі</w:t>
            </w:r>
            <w:r>
              <w:rPr>
                <w:rFonts w:cstheme="minorHAnsi"/>
                <w:color w:val="222222"/>
                <w:lang w:val="uk-UA"/>
              </w:rPr>
              <w:t>м</w:t>
            </w:r>
            <w:r w:rsidRPr="00F3198A">
              <w:rPr>
                <w:rFonts w:cstheme="minorHAnsi"/>
                <w:color w:val="222222"/>
                <w:lang w:val="uk-UA"/>
              </w:rPr>
              <w:t xml:space="preserve"> запрошени</w:t>
            </w:r>
            <w:r>
              <w:rPr>
                <w:rFonts w:cstheme="minorHAnsi"/>
                <w:color w:val="222222"/>
                <w:lang w:val="uk-UA"/>
              </w:rPr>
              <w:t>м</w:t>
            </w:r>
            <w:r w:rsidRPr="00F3198A">
              <w:rPr>
                <w:rFonts w:cstheme="minorHAnsi"/>
                <w:color w:val="222222"/>
                <w:lang w:val="uk-UA"/>
              </w:rPr>
              <w:t xml:space="preserve"> підрядник</w:t>
            </w:r>
            <w:r>
              <w:rPr>
                <w:rFonts w:cstheme="minorHAnsi"/>
                <w:color w:val="222222"/>
                <w:lang w:val="uk-UA"/>
              </w:rPr>
              <w:t>ам</w:t>
            </w:r>
            <w:r w:rsidRPr="00F3198A">
              <w:rPr>
                <w:rFonts w:cstheme="minorHAnsi"/>
                <w:color w:val="222222"/>
                <w:lang w:val="uk-UA"/>
              </w:rPr>
              <w:t xml:space="preserve"> або для відкритих торгів, опублікован</w:t>
            </w:r>
            <w:r>
              <w:rPr>
                <w:rFonts w:cstheme="minorHAnsi"/>
                <w:color w:val="222222"/>
                <w:lang w:val="uk-UA"/>
              </w:rPr>
              <w:t>о на веб-сайті ДРБ</w:t>
            </w:r>
            <w:r w:rsidRPr="00F3198A">
              <w:rPr>
                <w:rFonts w:cstheme="minorHAnsi"/>
                <w:color w:val="222222"/>
                <w:lang w:val="uk-UA"/>
              </w:rPr>
              <w:t xml:space="preserve">: </w:t>
            </w:r>
            <w:hyperlink r:id="rId21" w:history="1">
              <w:r w:rsidR="004C3FF4" w:rsidRPr="00354F03">
                <w:rPr>
                  <w:rStyle w:val="af2"/>
                </w:rPr>
                <w:t>https</w:t>
              </w:r>
              <w:r w:rsidR="004C3FF4" w:rsidRPr="00DD5E85">
                <w:rPr>
                  <w:rStyle w:val="af2"/>
                  <w:lang w:val="ru-RU"/>
                </w:rPr>
                <w:t>://</w:t>
              </w:r>
              <w:proofErr w:type="spellStart"/>
              <w:r w:rsidR="004C3FF4" w:rsidRPr="00354F03">
                <w:rPr>
                  <w:rStyle w:val="af2"/>
                </w:rPr>
                <w:t>drc</w:t>
              </w:r>
              <w:proofErr w:type="spellEnd"/>
              <w:r w:rsidR="004C3FF4" w:rsidRPr="00DD5E85">
                <w:rPr>
                  <w:rStyle w:val="af2"/>
                  <w:lang w:val="ru-RU"/>
                </w:rPr>
                <w:t>.</w:t>
              </w:r>
              <w:proofErr w:type="spellStart"/>
              <w:r w:rsidR="004C3FF4" w:rsidRPr="00354F03">
                <w:rPr>
                  <w:rStyle w:val="af2"/>
                </w:rPr>
                <w:t>ngo</w:t>
              </w:r>
              <w:proofErr w:type="spellEnd"/>
              <w:r w:rsidR="004C3FF4" w:rsidRPr="00DD5E85">
                <w:rPr>
                  <w:rStyle w:val="af2"/>
                  <w:lang w:val="ru-RU"/>
                </w:rPr>
                <w:t>/</w:t>
              </w:r>
              <w:r w:rsidR="004C3FF4" w:rsidRPr="00354F03">
                <w:rPr>
                  <w:rStyle w:val="af2"/>
                </w:rPr>
                <w:t>about</w:t>
              </w:r>
              <w:r w:rsidR="004C3FF4" w:rsidRPr="00DD5E85">
                <w:rPr>
                  <w:rStyle w:val="af2"/>
                  <w:lang w:val="ru-RU"/>
                </w:rPr>
                <w:t>-</w:t>
              </w:r>
              <w:r w:rsidR="004C3FF4" w:rsidRPr="00354F03">
                <w:rPr>
                  <w:rStyle w:val="af2"/>
                </w:rPr>
                <w:t>us</w:t>
              </w:r>
              <w:r w:rsidR="004C3FF4" w:rsidRPr="00DD5E85">
                <w:rPr>
                  <w:rStyle w:val="af2"/>
                  <w:lang w:val="ru-RU"/>
                </w:rPr>
                <w:t>/</w:t>
              </w:r>
              <w:r w:rsidR="004C3FF4" w:rsidRPr="00354F03">
                <w:rPr>
                  <w:rStyle w:val="af2"/>
                </w:rPr>
                <w:t>who</w:t>
              </w:r>
              <w:r w:rsidR="004C3FF4" w:rsidRPr="00DD5E85">
                <w:rPr>
                  <w:rStyle w:val="af2"/>
                  <w:lang w:val="ru-RU"/>
                </w:rPr>
                <w:t>-</w:t>
              </w:r>
              <w:r w:rsidR="004C3FF4" w:rsidRPr="00354F03">
                <w:rPr>
                  <w:rStyle w:val="af2"/>
                </w:rPr>
                <w:t>we</w:t>
              </w:r>
              <w:r w:rsidR="004C3FF4" w:rsidRPr="00DD5E85">
                <w:rPr>
                  <w:rStyle w:val="af2"/>
                  <w:lang w:val="ru-RU"/>
                </w:rPr>
                <w:t>-</w:t>
              </w:r>
              <w:r w:rsidR="004C3FF4" w:rsidRPr="00354F03">
                <w:rPr>
                  <w:rStyle w:val="af2"/>
                </w:rPr>
                <w:t>are</w:t>
              </w:r>
              <w:r w:rsidR="004C3FF4" w:rsidRPr="00DD5E85">
                <w:rPr>
                  <w:rStyle w:val="af2"/>
                  <w:lang w:val="ru-RU"/>
                </w:rPr>
                <w:t>/</w:t>
              </w:r>
              <w:r w:rsidR="004C3FF4" w:rsidRPr="00354F03">
                <w:rPr>
                  <w:rStyle w:val="af2"/>
                </w:rPr>
                <w:t>tenders</w:t>
              </w:r>
              <w:r w:rsidR="004C3FF4" w:rsidRPr="00DD5E85">
                <w:rPr>
                  <w:rStyle w:val="af2"/>
                  <w:lang w:val="ru-RU"/>
                </w:rPr>
                <w:t>/</w:t>
              </w:r>
            </w:hyperlink>
            <w:r w:rsidR="004C3FF4" w:rsidRPr="00DD5E85">
              <w:rPr>
                <w:lang w:val="ru-RU"/>
              </w:rPr>
              <w:t xml:space="preserve"> </w:t>
            </w:r>
          </w:p>
          <w:p w14:paraId="06E48CC4" w14:textId="77777777" w:rsidR="00EA6CC6" w:rsidRPr="00B95976" w:rsidRDefault="00EA6CC6" w:rsidP="00EA6CC6">
            <w:pPr>
              <w:shd w:val="clear" w:color="auto" w:fill="FFFFFF"/>
              <w:rPr>
                <w:rFonts w:cstheme="minorHAnsi"/>
                <w:color w:val="222222"/>
                <w:lang w:val="uk-UA"/>
              </w:rPr>
            </w:pPr>
          </w:p>
          <w:p w14:paraId="08F8E265" w14:textId="77777777" w:rsidR="00EA6CC6" w:rsidRPr="00EF73CF" w:rsidRDefault="00EA6CC6" w:rsidP="00EA6CC6">
            <w:pPr>
              <w:pStyle w:val="1"/>
              <w:numPr>
                <w:ilvl w:val="0"/>
                <w:numId w:val="1"/>
              </w:numPr>
              <w:ind w:left="0" w:firstLine="0"/>
              <w:outlineLvl w:val="0"/>
              <w:rPr>
                <w:rFonts w:cstheme="minorHAnsi"/>
                <w:lang w:val="en-GB"/>
              </w:rPr>
            </w:pPr>
            <w:r>
              <w:rPr>
                <w:rFonts w:cstheme="minorHAnsi"/>
                <w:lang w:val="uk-UA"/>
              </w:rPr>
              <w:t xml:space="preserve">ТЕНДЕРНІ </w:t>
            </w:r>
            <w:r w:rsidRPr="00EF73CF">
              <w:rPr>
                <w:rFonts w:cstheme="minorHAnsi"/>
                <w:lang w:val="en-GB"/>
              </w:rPr>
              <w:t>ДОКУМЕНТИ</w:t>
            </w:r>
          </w:p>
          <w:p w14:paraId="4F11F017" w14:textId="77777777" w:rsidR="00EA6CC6" w:rsidRPr="00B95976" w:rsidRDefault="00EA6CC6" w:rsidP="00EA6CC6">
            <w:pPr>
              <w:shd w:val="clear" w:color="auto" w:fill="FFFFFF"/>
              <w:rPr>
                <w:rFonts w:cstheme="minorHAnsi"/>
                <w:color w:val="222222"/>
                <w:lang w:val="uk-UA"/>
              </w:rPr>
            </w:pPr>
            <w:r w:rsidRPr="00B95976">
              <w:rPr>
                <w:rFonts w:cstheme="minorHAnsi"/>
                <w:color w:val="222222"/>
                <w:lang w:val="uk-UA"/>
              </w:rPr>
              <w:t xml:space="preserve">Цей </w:t>
            </w:r>
            <w:r>
              <w:rPr>
                <w:rFonts w:cstheme="minorHAnsi"/>
                <w:color w:val="222222"/>
                <w:lang w:val="uk-UA"/>
              </w:rPr>
              <w:t xml:space="preserve">пакет тендерної </w:t>
            </w:r>
            <w:r w:rsidRPr="00B95976">
              <w:rPr>
                <w:rFonts w:cstheme="minorHAnsi"/>
                <w:color w:val="222222"/>
                <w:lang w:val="uk-UA"/>
              </w:rPr>
              <w:t>документ</w:t>
            </w:r>
            <w:r>
              <w:rPr>
                <w:rFonts w:cstheme="minorHAnsi"/>
                <w:color w:val="222222"/>
                <w:lang w:val="uk-UA"/>
              </w:rPr>
              <w:t>ації</w:t>
            </w:r>
            <w:r w:rsidRPr="00B95976">
              <w:rPr>
                <w:rFonts w:cstheme="minorHAnsi"/>
                <w:color w:val="222222"/>
                <w:lang w:val="uk-UA"/>
              </w:rPr>
              <w:t xml:space="preserve"> містить наступне:</w:t>
            </w:r>
          </w:p>
          <w:p w14:paraId="7E34936B" w14:textId="77777777" w:rsidR="00EA6CC6" w:rsidRPr="00B95976" w:rsidRDefault="00EA6CC6" w:rsidP="00EA6CC6">
            <w:pPr>
              <w:shd w:val="clear" w:color="auto" w:fill="FFFFFF"/>
              <w:rPr>
                <w:rFonts w:cstheme="minorHAnsi"/>
                <w:color w:val="222222"/>
                <w:lang w:val="uk-UA"/>
              </w:rPr>
            </w:pPr>
          </w:p>
          <w:p w14:paraId="594D343C" w14:textId="589EFA9A" w:rsidR="00EA6CC6" w:rsidRPr="00436E62" w:rsidRDefault="001070C6" w:rsidP="00AC54EF">
            <w:pPr>
              <w:pStyle w:val="af6"/>
              <w:numPr>
                <w:ilvl w:val="0"/>
                <w:numId w:val="13"/>
              </w:numPr>
              <w:shd w:val="clear" w:color="auto" w:fill="FFFFFF"/>
              <w:ind w:left="398" w:hanging="398"/>
              <w:rPr>
                <w:lang w:val="uk-UA"/>
              </w:rPr>
            </w:pPr>
            <w:r>
              <w:rPr>
                <w:lang w:val="uk-UA"/>
              </w:rPr>
              <w:t>Додаток</w:t>
            </w:r>
            <w:r w:rsidRPr="007138E1">
              <w:rPr>
                <w:rFonts w:cstheme="minorHAnsi"/>
                <w:color w:val="222222"/>
                <w:lang w:val="uk-UA"/>
              </w:rPr>
              <w:t xml:space="preserve"> </w:t>
            </w:r>
            <w:r>
              <w:rPr>
                <w:rFonts w:cstheme="minorHAnsi"/>
                <w:color w:val="222222"/>
              </w:rPr>
              <w:t>B</w:t>
            </w:r>
            <w:r w:rsidRPr="001070C6">
              <w:rPr>
                <w:rFonts w:cstheme="minorHAnsi"/>
                <w:color w:val="222222"/>
                <w:lang w:val="ru-RU"/>
              </w:rPr>
              <w:t xml:space="preserve">: </w:t>
            </w:r>
            <w:r>
              <w:rPr>
                <w:rFonts w:cstheme="minorHAnsi"/>
                <w:color w:val="222222"/>
                <w:lang w:val="uk-UA"/>
              </w:rPr>
              <w:t>ц</w:t>
            </w:r>
            <w:r w:rsidR="00A76BF3" w:rsidRPr="007138E1">
              <w:rPr>
                <w:rFonts w:cstheme="minorHAnsi"/>
                <w:color w:val="222222"/>
                <w:lang w:val="uk-UA"/>
              </w:rPr>
              <w:t xml:space="preserve">я </w:t>
            </w:r>
            <w:r w:rsidR="00A76BF3" w:rsidRPr="00436E62">
              <w:rPr>
                <w:rFonts w:cstheme="minorHAnsi"/>
                <w:color w:val="222222"/>
                <w:lang w:val="uk-UA"/>
              </w:rPr>
              <w:t>тендерна документація</w:t>
            </w:r>
            <w:r w:rsidR="00A76BF3" w:rsidRPr="00436E62">
              <w:rPr>
                <w:lang w:val="uk-UA"/>
              </w:rPr>
              <w:t xml:space="preserve"> </w:t>
            </w:r>
          </w:p>
          <w:p w14:paraId="01D9D770" w14:textId="3B2F0821" w:rsidR="00EA6CC6" w:rsidRDefault="00AE3876" w:rsidP="00AC54EF">
            <w:pPr>
              <w:pStyle w:val="af6"/>
              <w:numPr>
                <w:ilvl w:val="0"/>
                <w:numId w:val="13"/>
              </w:numPr>
              <w:shd w:val="clear" w:color="auto" w:fill="FFFFFF"/>
              <w:ind w:left="398" w:hanging="398"/>
              <w:rPr>
                <w:lang w:val="uk-UA"/>
              </w:rPr>
            </w:pPr>
            <w:r>
              <w:rPr>
                <w:lang w:val="uk-UA"/>
              </w:rPr>
              <w:t xml:space="preserve">Додаток </w:t>
            </w:r>
            <w:r>
              <w:t>C</w:t>
            </w:r>
            <w:r w:rsidR="00A76BF3">
              <w:rPr>
                <w:lang w:val="uk-UA"/>
              </w:rPr>
              <w:t>.1: Форма пропозиції ДРБ (Технічна пропозиція)</w:t>
            </w:r>
            <w:r w:rsidR="00EA6CC6" w:rsidRPr="00436E62">
              <w:rPr>
                <w:lang w:val="uk-UA"/>
              </w:rPr>
              <w:t xml:space="preserve"> </w:t>
            </w:r>
          </w:p>
          <w:p w14:paraId="1DA3247A" w14:textId="36869AC4" w:rsidR="00AC54EF" w:rsidRDefault="00AE3876" w:rsidP="00AC54EF">
            <w:pPr>
              <w:pStyle w:val="af6"/>
              <w:numPr>
                <w:ilvl w:val="0"/>
                <w:numId w:val="13"/>
              </w:numPr>
              <w:shd w:val="clear" w:color="auto" w:fill="FFFFFF"/>
              <w:ind w:left="398" w:hanging="398"/>
              <w:rPr>
                <w:lang w:val="uk-UA"/>
              </w:rPr>
            </w:pPr>
            <w:r>
              <w:rPr>
                <w:lang w:val="uk-UA"/>
              </w:rPr>
              <w:t xml:space="preserve">Додаток </w:t>
            </w:r>
            <w:r>
              <w:t>C</w:t>
            </w:r>
            <w:r w:rsidR="00A76BF3" w:rsidRPr="00AC54EF">
              <w:rPr>
                <w:lang w:val="uk-UA"/>
              </w:rPr>
              <w:t>.2: Форма пропозиції ДРБ (</w:t>
            </w:r>
            <w:r w:rsidR="006F5ACA" w:rsidRPr="00AC54EF">
              <w:rPr>
                <w:lang w:val="uk-UA"/>
              </w:rPr>
              <w:t>Фінансов</w:t>
            </w:r>
            <w:r w:rsidR="00A76BF3" w:rsidRPr="00AC54EF">
              <w:rPr>
                <w:lang w:val="uk-UA"/>
              </w:rPr>
              <w:t>а пропозиція)</w:t>
            </w:r>
          </w:p>
          <w:p w14:paraId="7F0F1214" w14:textId="4B531C22" w:rsidR="00AC54EF" w:rsidRDefault="00AE3876" w:rsidP="00AC54EF">
            <w:pPr>
              <w:pStyle w:val="af6"/>
              <w:numPr>
                <w:ilvl w:val="0"/>
                <w:numId w:val="13"/>
              </w:numPr>
              <w:shd w:val="clear" w:color="auto" w:fill="FFFFFF"/>
              <w:ind w:left="398" w:hanging="398"/>
              <w:rPr>
                <w:lang w:val="uk-UA"/>
              </w:rPr>
            </w:pPr>
            <w:r>
              <w:rPr>
                <w:lang w:val="uk-UA"/>
              </w:rPr>
              <w:t xml:space="preserve">Додаток </w:t>
            </w:r>
            <w:r>
              <w:t>A</w:t>
            </w:r>
            <w:r w:rsidR="00AC54EF">
              <w:rPr>
                <w:lang w:val="uk-UA"/>
              </w:rPr>
              <w:t xml:space="preserve">: </w:t>
            </w:r>
            <w:r w:rsidR="00AC54EF" w:rsidRPr="00AC54EF">
              <w:rPr>
                <w:lang w:val="uk-UA"/>
              </w:rPr>
              <w:t>Свідоцтво про прийняття умов проведення тендера та присудження контрактів</w:t>
            </w:r>
          </w:p>
          <w:p w14:paraId="38A4D8EF" w14:textId="197143AD" w:rsidR="00AC54EF" w:rsidRDefault="001A50E5" w:rsidP="00AC54EF">
            <w:pPr>
              <w:pStyle w:val="af6"/>
              <w:numPr>
                <w:ilvl w:val="0"/>
                <w:numId w:val="13"/>
              </w:numPr>
              <w:shd w:val="clear" w:color="auto" w:fill="FFFFFF"/>
              <w:ind w:left="398" w:hanging="398"/>
              <w:rPr>
                <w:lang w:val="uk-UA"/>
              </w:rPr>
            </w:pPr>
            <w:r>
              <w:rPr>
                <w:lang w:val="uk-UA"/>
              </w:rPr>
              <w:t xml:space="preserve">Додаток </w:t>
            </w:r>
            <w:r>
              <w:rPr>
                <w:lang w:val="ru-RU"/>
              </w:rPr>
              <w:t>Е</w:t>
            </w:r>
            <w:r w:rsidR="00AC54EF">
              <w:rPr>
                <w:lang w:val="uk-UA"/>
              </w:rPr>
              <w:t xml:space="preserve">: Загальні умови договору </w:t>
            </w:r>
          </w:p>
          <w:p w14:paraId="314039D4" w14:textId="54CDBADB" w:rsidR="00AC54EF" w:rsidRDefault="00AC54EF" w:rsidP="00AC54EF">
            <w:pPr>
              <w:pStyle w:val="af6"/>
              <w:numPr>
                <w:ilvl w:val="0"/>
                <w:numId w:val="13"/>
              </w:numPr>
              <w:shd w:val="clear" w:color="auto" w:fill="FFFFFF"/>
              <w:ind w:left="398" w:hanging="398"/>
              <w:rPr>
                <w:lang w:val="uk-UA"/>
              </w:rPr>
            </w:pPr>
            <w:r>
              <w:rPr>
                <w:lang w:val="uk-UA"/>
              </w:rPr>
              <w:t xml:space="preserve">Додаток </w:t>
            </w:r>
            <w:r w:rsidR="001A50E5">
              <w:t>F</w:t>
            </w:r>
            <w:r>
              <w:rPr>
                <w:lang w:val="uk-UA"/>
              </w:rPr>
              <w:t>: Етичний кодекс постачальника ДРБ</w:t>
            </w:r>
          </w:p>
          <w:p w14:paraId="17B6AD0C" w14:textId="58148503" w:rsidR="00AC54EF" w:rsidRPr="005A2496" w:rsidRDefault="001A50E5" w:rsidP="00AC54EF">
            <w:pPr>
              <w:pStyle w:val="af6"/>
              <w:numPr>
                <w:ilvl w:val="0"/>
                <w:numId w:val="13"/>
              </w:numPr>
              <w:shd w:val="clear" w:color="auto" w:fill="FFFFFF"/>
              <w:ind w:left="398" w:hanging="398"/>
              <w:jc w:val="left"/>
              <w:rPr>
                <w:rFonts w:cstheme="minorHAnsi"/>
                <w:color w:val="222222"/>
                <w:lang w:val="uk-UA"/>
              </w:rPr>
            </w:pPr>
            <w:r>
              <w:rPr>
                <w:lang w:val="uk-UA"/>
              </w:rPr>
              <w:t xml:space="preserve">Додаток </w:t>
            </w:r>
            <w:r>
              <w:t>H</w:t>
            </w:r>
            <w:r w:rsidR="00AC54EF" w:rsidRPr="00AC54EF">
              <w:rPr>
                <w:lang w:val="uk-UA"/>
              </w:rPr>
              <w:t>: Реєстраційна форма постачальника</w:t>
            </w:r>
          </w:p>
          <w:p w14:paraId="5619669F" w14:textId="77777777" w:rsidR="00AC54EF" w:rsidRDefault="00AC54EF" w:rsidP="00EA6CC6">
            <w:pPr>
              <w:shd w:val="clear" w:color="auto" w:fill="FFFFFF"/>
              <w:jc w:val="left"/>
              <w:rPr>
                <w:rFonts w:cstheme="minorHAnsi"/>
                <w:color w:val="222222"/>
                <w:lang w:val="uk-UA"/>
              </w:rPr>
            </w:pPr>
          </w:p>
          <w:p w14:paraId="58CDBF87" w14:textId="77777777" w:rsidR="00EA6CC6" w:rsidRPr="00376A9A" w:rsidRDefault="00EA6CC6" w:rsidP="00EA6CC6">
            <w:pPr>
              <w:shd w:val="clear" w:color="auto" w:fill="FFFFFF"/>
              <w:jc w:val="left"/>
              <w:rPr>
                <w:rFonts w:cstheme="minorHAnsi"/>
                <w:color w:val="222222"/>
                <w:lang w:val="uk-UA"/>
              </w:rPr>
            </w:pPr>
            <w:r w:rsidRPr="00376A9A">
              <w:rPr>
                <w:rFonts w:cstheme="minorHAnsi"/>
                <w:color w:val="222222"/>
                <w:lang w:val="uk-UA"/>
              </w:rPr>
              <w:t>Згідно антикорупційній політиці ДРБ Учасники торгів повинні дотримуватися найвищих стандартів етики під час закупівлі та виконання договорів. ДРБ відхилить Пропозицію, якщо буде визнано, що Учасник, рекомендований для присудження договору застосовував корупційні, шахрайські практики, методи примусу або був у змові підчас конкурентної боротьби чи підчас виконанні Контракту.</w:t>
            </w:r>
          </w:p>
          <w:p w14:paraId="6839915B" w14:textId="77777777" w:rsidR="00EA6CC6" w:rsidRPr="00B31518" w:rsidRDefault="00EA6CC6" w:rsidP="00EA6CC6">
            <w:pPr>
              <w:shd w:val="clear" w:color="auto" w:fill="FFFFFF"/>
              <w:rPr>
                <w:rFonts w:cstheme="minorHAnsi"/>
                <w:color w:val="222222"/>
                <w:lang w:val="ru-RU"/>
              </w:rPr>
            </w:pPr>
          </w:p>
          <w:p w14:paraId="038A3ECE" w14:textId="77777777" w:rsidR="00EA6CC6" w:rsidRDefault="00EA6CC6" w:rsidP="00EA6CC6">
            <w:pPr>
              <w:shd w:val="clear" w:color="auto" w:fill="FFFFFF"/>
              <w:rPr>
                <w:rFonts w:cstheme="minorHAnsi"/>
                <w:color w:val="222222"/>
                <w:lang w:val="uk-UA"/>
              </w:rPr>
            </w:pPr>
            <w:r>
              <w:rPr>
                <w:rFonts w:cstheme="minorHAnsi"/>
                <w:color w:val="222222"/>
                <w:lang w:val="uk-UA"/>
              </w:rPr>
              <w:t xml:space="preserve">Ця тендерна документація складена англійською та українською мовами, </w:t>
            </w:r>
            <w:r w:rsidRPr="00381BFD">
              <w:rPr>
                <w:rFonts w:cstheme="minorHAnsi"/>
                <w:color w:val="222222"/>
                <w:lang w:val="uk-UA"/>
              </w:rPr>
              <w:t>якщо між змістом української та англійської версії виникає протиріччя, англійська версія ма</w:t>
            </w:r>
            <w:r>
              <w:rPr>
                <w:rFonts w:cstheme="minorHAnsi"/>
                <w:color w:val="222222"/>
                <w:lang w:val="uk-UA"/>
              </w:rPr>
              <w:t>є</w:t>
            </w:r>
            <w:r w:rsidRPr="00381BFD">
              <w:rPr>
                <w:rFonts w:cstheme="minorHAnsi"/>
                <w:color w:val="222222"/>
                <w:lang w:val="uk-UA"/>
              </w:rPr>
              <w:t xml:space="preserve"> перевагу.</w:t>
            </w:r>
          </w:p>
          <w:p w14:paraId="020039D3" w14:textId="77777777" w:rsidR="00AC54EF" w:rsidRPr="00E61094" w:rsidRDefault="00AC54EF" w:rsidP="00EA6CC6">
            <w:pPr>
              <w:shd w:val="clear" w:color="auto" w:fill="FFFFFF"/>
              <w:rPr>
                <w:rFonts w:cstheme="minorHAnsi"/>
                <w:color w:val="222222"/>
                <w:lang w:val="ru-RU"/>
              </w:rPr>
            </w:pPr>
          </w:p>
          <w:p w14:paraId="69982A24" w14:textId="77777777" w:rsidR="00EA6CC6" w:rsidRPr="00B95976" w:rsidRDefault="00EA6CC6" w:rsidP="00EA6CC6">
            <w:pPr>
              <w:shd w:val="clear" w:color="auto" w:fill="FFFFFF"/>
              <w:rPr>
                <w:rFonts w:cstheme="minorHAnsi"/>
                <w:color w:val="222222"/>
                <w:lang w:val="uk-UA"/>
              </w:rPr>
            </w:pPr>
            <w:r>
              <w:rPr>
                <w:rFonts w:cstheme="minorHAnsi"/>
                <w:color w:val="222222"/>
                <w:lang w:val="uk-UA"/>
              </w:rPr>
              <w:t>З повагою</w:t>
            </w:r>
            <w:r w:rsidRPr="00B95976">
              <w:rPr>
                <w:rFonts w:cstheme="minorHAnsi"/>
                <w:color w:val="222222"/>
                <w:lang w:val="uk-UA"/>
              </w:rPr>
              <w:t>,</w:t>
            </w:r>
          </w:p>
          <w:p w14:paraId="5DF2CB8E" w14:textId="0D95A7F5" w:rsidR="00EA6CC6" w:rsidRPr="00E61094" w:rsidRDefault="00EA6CC6" w:rsidP="00EA6CC6">
            <w:pPr>
              <w:rPr>
                <w:lang w:val="ru-RU"/>
              </w:rPr>
            </w:pPr>
            <w:r w:rsidRPr="00B95976">
              <w:rPr>
                <w:rFonts w:cstheme="minorHAnsi"/>
                <w:color w:val="222222"/>
                <w:lang w:val="uk-UA"/>
              </w:rPr>
              <w:t>Представництво ДР</w:t>
            </w:r>
            <w:r>
              <w:rPr>
                <w:rFonts w:cstheme="minorHAnsi"/>
                <w:color w:val="222222"/>
                <w:lang w:val="uk-UA"/>
              </w:rPr>
              <w:t>Б</w:t>
            </w:r>
            <w:r w:rsidRPr="00B95976">
              <w:rPr>
                <w:rFonts w:cstheme="minorHAnsi"/>
                <w:color w:val="222222"/>
                <w:lang w:val="uk-UA"/>
              </w:rPr>
              <w:t xml:space="preserve"> в Україні.</w:t>
            </w:r>
          </w:p>
        </w:tc>
      </w:tr>
    </w:tbl>
    <w:p w14:paraId="21A3272E" w14:textId="6245384D" w:rsidR="0041369D" w:rsidRPr="004A6D6A" w:rsidRDefault="0041369D" w:rsidP="004A6D6A">
      <w:pPr>
        <w:jc w:val="left"/>
        <w:rPr>
          <w:rFonts w:ascii="Calibri" w:hAnsi="Calibri" w:cs="Arial"/>
          <w:color w:val="222222"/>
          <w:szCs w:val="22"/>
          <w:lang w:val="ru-RU"/>
        </w:rPr>
        <w:sectPr w:rsidR="0041369D" w:rsidRPr="004A6D6A" w:rsidSect="00E22653">
          <w:headerReference w:type="default" r:id="rId22"/>
          <w:footerReference w:type="default" r:id="rId23"/>
          <w:footerReference w:type="first" r:id="rId24"/>
          <w:endnotePr>
            <w:numRestart w:val="eachSect"/>
          </w:endnotePr>
          <w:type w:val="continuous"/>
          <w:pgSz w:w="12240" w:h="15840"/>
          <w:pgMar w:top="1440" w:right="720" w:bottom="1440" w:left="1440" w:header="288" w:footer="720" w:gutter="0"/>
          <w:cols w:space="720"/>
          <w:titlePg/>
          <w:docGrid w:linePitch="360"/>
        </w:sectPr>
      </w:pPr>
    </w:p>
    <w:p w14:paraId="6E0EBFDF" w14:textId="1EF3603B" w:rsidR="00AE4B95" w:rsidRPr="00DD5E85" w:rsidRDefault="00AE4B95" w:rsidP="004A6D6A">
      <w:pPr>
        <w:tabs>
          <w:tab w:val="left" w:pos="360"/>
          <w:tab w:val="left" w:pos="540"/>
        </w:tabs>
        <w:rPr>
          <w:rFonts w:ascii="Calibri" w:hAnsi="Calibri" w:cs="Arial"/>
          <w:color w:val="222222"/>
          <w:szCs w:val="22"/>
          <w:lang w:val="ru-RU"/>
        </w:rPr>
      </w:pPr>
    </w:p>
    <w:sectPr w:rsidR="00AE4B95" w:rsidRPr="00DD5E85" w:rsidSect="0041369D">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7CEEA3" w14:textId="77777777" w:rsidR="000B5A02" w:rsidRDefault="000B5A02">
      <w:r>
        <w:separator/>
      </w:r>
    </w:p>
  </w:endnote>
  <w:endnote w:type="continuationSeparator" w:id="0">
    <w:p w14:paraId="4A7176DF" w14:textId="77777777" w:rsidR="000B5A02" w:rsidRDefault="000B5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13569" w14:textId="0CDEA613" w:rsidR="001B5264" w:rsidRPr="005B2835" w:rsidRDefault="001B5264" w:rsidP="004C6667">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06 – itb TENDER – NATIONAL &amp; INTERNATIONAL</w:t>
    </w:r>
    <w:r w:rsidRPr="005B2835">
      <w:rPr>
        <w:b w:val="0"/>
        <w:color w:val="BFBFBF" w:themeColor="background1" w:themeShade="BF"/>
        <w:sz w:val="20"/>
        <w:szCs w:val="20"/>
      </w:rPr>
      <w:tab/>
    </w:r>
  </w:p>
  <w:p w14:paraId="753AEFEF" w14:textId="79F85571" w:rsidR="001B5264" w:rsidRPr="009E78FE" w:rsidRDefault="001B5264" w:rsidP="004C6667">
    <w:pPr>
      <w:pStyle w:val="a9"/>
      <w:tabs>
        <w:tab w:val="right" w:pos="9639"/>
      </w:tabs>
    </w:pPr>
    <w:r w:rsidRPr="000B6819">
      <w:t xml:space="preserve">Date: </w:t>
    </w:r>
    <w:r>
      <w:t xml:space="preserve">01-01-2017 </w:t>
    </w:r>
    <w:proofErr w:type="gramStart"/>
    <w:r w:rsidRPr="000B6819">
      <w:t>•  Valid</w:t>
    </w:r>
    <w:proofErr w:type="gramEnd"/>
    <w:r w:rsidRPr="000B6819">
      <w:t xml:space="preserve"> from: </w:t>
    </w:r>
    <w:r>
      <w:t>01-01-2017</w:t>
    </w: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14</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15</w:t>
    </w:r>
    <w:r>
      <w:rPr>
        <w:bCs/>
        <w:sz w:val="24"/>
        <w:szCs w:val="24"/>
      </w:rPr>
      <w:fldChar w:fldCharType="end"/>
    </w:r>
  </w:p>
  <w:p w14:paraId="4F1C2484" w14:textId="644381FD" w:rsidR="001B5264" w:rsidRDefault="001B5264" w:rsidP="004C6667">
    <w:pPr>
      <w:pStyle w:val="a9"/>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D82DE" w14:textId="61BFB458" w:rsidR="001B5264" w:rsidRPr="005B2835" w:rsidRDefault="001B5264" w:rsidP="002C3575">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06 – itb TENDER – NATIONAL &amp; INTERNATIONAL</w:t>
    </w:r>
    <w:r w:rsidRPr="005B2835">
      <w:rPr>
        <w:b w:val="0"/>
        <w:color w:val="BFBFBF" w:themeColor="background1" w:themeShade="BF"/>
        <w:sz w:val="20"/>
        <w:szCs w:val="20"/>
      </w:rPr>
      <w:tab/>
    </w:r>
  </w:p>
  <w:p w14:paraId="1622818D" w14:textId="13446441" w:rsidR="001B5264" w:rsidRPr="009E78FE" w:rsidRDefault="001B5264" w:rsidP="002C3575">
    <w:pPr>
      <w:pStyle w:val="a9"/>
      <w:tabs>
        <w:tab w:val="right" w:pos="9639"/>
      </w:tabs>
    </w:pPr>
    <w:r w:rsidRPr="000B6819">
      <w:t xml:space="preserve">Date: </w:t>
    </w:r>
    <w:r>
      <w:t xml:space="preserve">01-01-2017 </w:t>
    </w:r>
    <w:proofErr w:type="gramStart"/>
    <w:r w:rsidRPr="000B6819">
      <w:t>•  Valid</w:t>
    </w:r>
    <w:proofErr w:type="gramEnd"/>
    <w:r w:rsidRPr="000B6819">
      <w:t xml:space="preserve"> from: </w:t>
    </w:r>
    <w:r>
      <w:t>01-01-2017</w:t>
    </w: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15</w:t>
    </w:r>
    <w:r>
      <w:rPr>
        <w:bCs/>
        <w:sz w:val="24"/>
        <w:szCs w:val="24"/>
      </w:rPr>
      <w:fldChar w:fldCharType="end"/>
    </w:r>
  </w:p>
  <w:p w14:paraId="706AC012" w14:textId="77777777" w:rsidR="001B5264" w:rsidRPr="002C3575" w:rsidRDefault="001B5264" w:rsidP="002C357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49B7C9" w14:textId="77777777" w:rsidR="000B5A02" w:rsidRDefault="000B5A02">
      <w:r>
        <w:separator/>
      </w:r>
    </w:p>
  </w:footnote>
  <w:footnote w:type="continuationSeparator" w:id="0">
    <w:p w14:paraId="4B1F07DB" w14:textId="77777777" w:rsidR="000B5A02" w:rsidRDefault="000B5A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C4697" w14:textId="4EBE6CB6" w:rsidR="001B5264" w:rsidRDefault="001B5264" w:rsidP="00E22653">
    <w:pPr>
      <w:pStyle w:val="ad"/>
      <w:jc w:val="right"/>
    </w:pPr>
    <w:r>
      <w:rPr>
        <w:noProof/>
        <w:lang w:val="ru-RU" w:eastAsia="ru-RU"/>
      </w:rPr>
      <w:drawing>
        <wp:inline distT="0" distB="0" distL="0" distR="0" wp14:anchorId="7A5D5B81" wp14:editId="7375E98D">
          <wp:extent cx="1076325" cy="559522"/>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new DRC logo.png"/>
                  <pic:cNvPicPr/>
                </pic:nvPicPr>
                <pic:blipFill>
                  <a:blip r:embed="rId1">
                    <a:extLst>
                      <a:ext uri="{28A0092B-C50C-407E-A947-70E740481C1C}">
                        <a14:useLocalDpi xmlns:a14="http://schemas.microsoft.com/office/drawing/2010/main" val="0"/>
                      </a:ext>
                    </a:extLst>
                  </a:blip>
                  <a:stretch>
                    <a:fillRect/>
                  </a:stretch>
                </pic:blipFill>
                <pic:spPr>
                  <a:xfrm>
                    <a:off x="0" y="0"/>
                    <a:ext cx="1086376" cy="56474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08A884A0"/>
    <w:lvl w:ilvl="0">
      <w:start w:val="1"/>
      <w:numFmt w:val="upperRoman"/>
      <w:pStyle w:val="1"/>
      <w:lvlText w:val="%1."/>
      <w:lvlJc w:val="left"/>
      <w:pPr>
        <w:tabs>
          <w:tab w:val="num" w:pos="0"/>
        </w:tabs>
        <w:ind w:left="720" w:hanging="720"/>
      </w:pPr>
      <w:rPr>
        <w:rFonts w:hint="default"/>
        <w:b/>
      </w:rPr>
    </w:lvl>
    <w:lvl w:ilvl="1">
      <w:start w:val="1"/>
      <w:numFmt w:val="upperLetter"/>
      <w:pStyle w:val="2"/>
      <w:lvlText w:val="%2."/>
      <w:lvlJc w:val="left"/>
      <w:pPr>
        <w:tabs>
          <w:tab w:val="num" w:pos="0"/>
        </w:tabs>
        <w:ind w:left="720" w:hanging="720"/>
      </w:pPr>
      <w:rPr>
        <w:rFonts w:hint="default"/>
      </w:rPr>
    </w:lvl>
    <w:lvl w:ilvl="2">
      <w:start w:val="1"/>
      <w:numFmt w:val="decimal"/>
      <w:pStyle w:val="3"/>
      <w:lvlText w:val="%3."/>
      <w:lvlJc w:val="left"/>
      <w:pPr>
        <w:tabs>
          <w:tab w:val="num" w:pos="0"/>
        </w:tabs>
        <w:ind w:left="1440" w:hanging="720"/>
      </w:pPr>
      <w:rPr>
        <w:rFonts w:hint="default"/>
      </w:rPr>
    </w:lvl>
    <w:lvl w:ilvl="3">
      <w:start w:val="1"/>
      <w:numFmt w:val="lowerLetter"/>
      <w:pStyle w:val="4"/>
      <w:lvlText w:val="%4."/>
      <w:lvlJc w:val="left"/>
      <w:pPr>
        <w:tabs>
          <w:tab w:val="num" w:pos="0"/>
        </w:tabs>
        <w:ind w:left="2160" w:hanging="720"/>
      </w:pPr>
      <w:rPr>
        <w:rFonts w:hint="default"/>
      </w:rPr>
    </w:lvl>
    <w:lvl w:ilvl="4">
      <w:start w:val="1"/>
      <w:numFmt w:val="lowerRoman"/>
      <w:pStyle w:val="5"/>
      <w:lvlText w:val="%5."/>
      <w:lvlJc w:val="left"/>
      <w:pPr>
        <w:tabs>
          <w:tab w:val="num" w:pos="0"/>
        </w:tabs>
        <w:ind w:left="2880" w:hanging="720"/>
      </w:pPr>
      <w:rPr>
        <w:rFonts w:hint="default"/>
      </w:rPr>
    </w:lvl>
    <w:lvl w:ilvl="5">
      <w:start w:val="1"/>
      <w:numFmt w:val="none"/>
      <w:pStyle w:val="6"/>
      <w:suff w:val="nothing"/>
      <w:lvlText w:val=""/>
      <w:lvlJc w:val="left"/>
      <w:pPr>
        <w:ind w:left="4320" w:hanging="720"/>
      </w:pPr>
      <w:rPr>
        <w:rFonts w:hint="default"/>
      </w:rPr>
    </w:lvl>
    <w:lvl w:ilvl="6">
      <w:start w:val="1"/>
      <w:numFmt w:val="none"/>
      <w:pStyle w:val="7"/>
      <w:suff w:val="nothing"/>
      <w:lvlText w:val=""/>
      <w:lvlJc w:val="left"/>
      <w:pPr>
        <w:ind w:left="5040" w:hanging="720"/>
      </w:pPr>
      <w:rPr>
        <w:rFonts w:hint="default"/>
      </w:rPr>
    </w:lvl>
    <w:lvl w:ilvl="7">
      <w:start w:val="1"/>
      <w:numFmt w:val="none"/>
      <w:pStyle w:val="8"/>
      <w:suff w:val="nothing"/>
      <w:lvlText w:val=""/>
      <w:lvlJc w:val="left"/>
      <w:pPr>
        <w:ind w:left="5760" w:hanging="720"/>
      </w:pPr>
      <w:rPr>
        <w:rFonts w:hint="default"/>
      </w:rPr>
    </w:lvl>
    <w:lvl w:ilvl="8">
      <w:start w:val="1"/>
      <w:numFmt w:val="none"/>
      <w:pStyle w:val="9"/>
      <w:suff w:val="nothing"/>
      <w:lvlText w:val=""/>
      <w:lvlJc w:val="left"/>
      <w:pPr>
        <w:ind w:left="6480" w:hanging="720"/>
      </w:pPr>
      <w:rPr>
        <w:rFonts w:hint="default"/>
      </w:rPr>
    </w:lvl>
  </w:abstractNum>
  <w:abstractNum w:abstractNumId="1"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9C2AC1"/>
    <w:multiLevelType w:val="hybridMultilevel"/>
    <w:tmpl w:val="C08063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B945D1"/>
    <w:multiLevelType w:val="multilevel"/>
    <w:tmpl w:val="50FAE34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73403E69"/>
    <w:multiLevelType w:val="hybridMultilevel"/>
    <w:tmpl w:val="078284BC"/>
    <w:lvl w:ilvl="0" w:tplc="041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5"/>
  </w:num>
  <w:num w:numId="4">
    <w:abstractNumId w:val="4"/>
  </w:num>
  <w:num w:numId="5">
    <w:abstractNumId w:val="9"/>
  </w:num>
  <w:num w:numId="6">
    <w:abstractNumId w:val="8"/>
  </w:num>
  <w:num w:numId="7">
    <w:abstractNumId w:val="1"/>
  </w:num>
  <w:num w:numId="8">
    <w:abstractNumId w:val="2"/>
  </w:num>
  <w:num w:numId="9">
    <w:abstractNumId w:val="7"/>
  </w:num>
  <w:num w:numId="10">
    <w:abstractNumId w:val="3"/>
  </w:num>
  <w:num w:numId="11">
    <w:abstractNumId w:val="0"/>
    <w:lvlOverride w:ilvl="0">
      <w:startOverride w:val="2"/>
    </w:lvlOverride>
  </w:num>
  <w:num w:numId="12">
    <w:abstractNumId w:val="0"/>
    <w:lvlOverride w:ilvl="0">
      <w:startOverride w:val="4"/>
    </w:lvlOverride>
  </w:num>
  <w:num w:numId="13">
    <w:abstractNumId w:val="10"/>
  </w:num>
  <w:num w:numId="14">
    <w:abstractNumId w:val="6"/>
  </w:num>
  <w:num w:numId="15">
    <w:abstractNumId w:val="11"/>
  </w:num>
  <w:num w:numId="16">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savePreviewPicture/>
  <w:hdrShapeDefaults>
    <o:shapedefaults v:ext="edit" spidmax="2049"/>
  </w:hdrShapeDefaults>
  <w:footnotePr>
    <w:footnote w:id="-1"/>
    <w:footnote w:id="0"/>
  </w:footnotePr>
  <w:endnotePr>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5CE2"/>
    <w:rsid w:val="000008B5"/>
    <w:rsid w:val="00011822"/>
    <w:rsid w:val="00012AED"/>
    <w:rsid w:val="000146D4"/>
    <w:rsid w:val="00020E2E"/>
    <w:rsid w:val="0002490C"/>
    <w:rsid w:val="00027D1C"/>
    <w:rsid w:val="00032937"/>
    <w:rsid w:val="0003513A"/>
    <w:rsid w:val="00037E87"/>
    <w:rsid w:val="00040934"/>
    <w:rsid w:val="00042D64"/>
    <w:rsid w:val="00044D73"/>
    <w:rsid w:val="0005752D"/>
    <w:rsid w:val="00062CCA"/>
    <w:rsid w:val="00063615"/>
    <w:rsid w:val="00073BF3"/>
    <w:rsid w:val="00092310"/>
    <w:rsid w:val="000979CE"/>
    <w:rsid w:val="000A25CD"/>
    <w:rsid w:val="000A630F"/>
    <w:rsid w:val="000B0302"/>
    <w:rsid w:val="000B438B"/>
    <w:rsid w:val="000B5A02"/>
    <w:rsid w:val="000C4FED"/>
    <w:rsid w:val="000C5C39"/>
    <w:rsid w:val="000C6F2C"/>
    <w:rsid w:val="000E2DCA"/>
    <w:rsid w:val="000E2F9D"/>
    <w:rsid w:val="000F079C"/>
    <w:rsid w:val="000F085B"/>
    <w:rsid w:val="000F270D"/>
    <w:rsid w:val="00106BA6"/>
    <w:rsid w:val="001070C6"/>
    <w:rsid w:val="00114697"/>
    <w:rsid w:val="00120C7D"/>
    <w:rsid w:val="00124B98"/>
    <w:rsid w:val="001359FA"/>
    <w:rsid w:val="001379E4"/>
    <w:rsid w:val="00141F35"/>
    <w:rsid w:val="00142DFA"/>
    <w:rsid w:val="0015126B"/>
    <w:rsid w:val="00152DDE"/>
    <w:rsid w:val="00157129"/>
    <w:rsid w:val="0016125D"/>
    <w:rsid w:val="00161DBC"/>
    <w:rsid w:val="001658B8"/>
    <w:rsid w:val="00191291"/>
    <w:rsid w:val="001920A7"/>
    <w:rsid w:val="001A1F31"/>
    <w:rsid w:val="001A3A6F"/>
    <w:rsid w:val="001A50E5"/>
    <w:rsid w:val="001A7BB2"/>
    <w:rsid w:val="001B5264"/>
    <w:rsid w:val="001B706D"/>
    <w:rsid w:val="001C0BF9"/>
    <w:rsid w:val="001C6C3E"/>
    <w:rsid w:val="001C74AB"/>
    <w:rsid w:val="001E7301"/>
    <w:rsid w:val="001F0020"/>
    <w:rsid w:val="001F40DF"/>
    <w:rsid w:val="001F5B0C"/>
    <w:rsid w:val="001F746A"/>
    <w:rsid w:val="0020161B"/>
    <w:rsid w:val="002027F1"/>
    <w:rsid w:val="002066AC"/>
    <w:rsid w:val="00207299"/>
    <w:rsid w:val="002111F9"/>
    <w:rsid w:val="00225753"/>
    <w:rsid w:val="00227923"/>
    <w:rsid w:val="002322EF"/>
    <w:rsid w:val="002360FC"/>
    <w:rsid w:val="00236EAB"/>
    <w:rsid w:val="002435DF"/>
    <w:rsid w:val="00244B84"/>
    <w:rsid w:val="00245CE2"/>
    <w:rsid w:val="00246185"/>
    <w:rsid w:val="00250748"/>
    <w:rsid w:val="00250EB3"/>
    <w:rsid w:val="00254A52"/>
    <w:rsid w:val="002572B7"/>
    <w:rsid w:val="00275095"/>
    <w:rsid w:val="00280C6B"/>
    <w:rsid w:val="00281EBF"/>
    <w:rsid w:val="0028786A"/>
    <w:rsid w:val="002925FD"/>
    <w:rsid w:val="00292BE6"/>
    <w:rsid w:val="002A0C17"/>
    <w:rsid w:val="002B119F"/>
    <w:rsid w:val="002B3387"/>
    <w:rsid w:val="002B39C4"/>
    <w:rsid w:val="002B6F85"/>
    <w:rsid w:val="002B7EE1"/>
    <w:rsid w:val="002C3575"/>
    <w:rsid w:val="002D1A68"/>
    <w:rsid w:val="002D3109"/>
    <w:rsid w:val="002D62CD"/>
    <w:rsid w:val="003113D2"/>
    <w:rsid w:val="003131A3"/>
    <w:rsid w:val="00316AD0"/>
    <w:rsid w:val="003212F3"/>
    <w:rsid w:val="0032141A"/>
    <w:rsid w:val="003266A9"/>
    <w:rsid w:val="0033279A"/>
    <w:rsid w:val="00333358"/>
    <w:rsid w:val="003343E6"/>
    <w:rsid w:val="00337999"/>
    <w:rsid w:val="00341083"/>
    <w:rsid w:val="00343F5C"/>
    <w:rsid w:val="003461DC"/>
    <w:rsid w:val="0035614B"/>
    <w:rsid w:val="003666D9"/>
    <w:rsid w:val="00370E7A"/>
    <w:rsid w:val="003715CE"/>
    <w:rsid w:val="003716BA"/>
    <w:rsid w:val="003827B3"/>
    <w:rsid w:val="00387CC4"/>
    <w:rsid w:val="003937DF"/>
    <w:rsid w:val="003962AC"/>
    <w:rsid w:val="003A502F"/>
    <w:rsid w:val="003A51DE"/>
    <w:rsid w:val="003A6AD3"/>
    <w:rsid w:val="003B2A29"/>
    <w:rsid w:val="003B51DD"/>
    <w:rsid w:val="003D13AE"/>
    <w:rsid w:val="003E690E"/>
    <w:rsid w:val="003F0DB2"/>
    <w:rsid w:val="0040208C"/>
    <w:rsid w:val="00403050"/>
    <w:rsid w:val="00403B1A"/>
    <w:rsid w:val="0040434C"/>
    <w:rsid w:val="0041369D"/>
    <w:rsid w:val="0041560F"/>
    <w:rsid w:val="00427C74"/>
    <w:rsid w:val="0043614F"/>
    <w:rsid w:val="00436A6A"/>
    <w:rsid w:val="004407F6"/>
    <w:rsid w:val="004412CB"/>
    <w:rsid w:val="00443A10"/>
    <w:rsid w:val="00443F6C"/>
    <w:rsid w:val="00447234"/>
    <w:rsid w:val="00450106"/>
    <w:rsid w:val="00461C7E"/>
    <w:rsid w:val="004626A2"/>
    <w:rsid w:val="00464381"/>
    <w:rsid w:val="00470A27"/>
    <w:rsid w:val="00476B5C"/>
    <w:rsid w:val="00484D28"/>
    <w:rsid w:val="00485DE2"/>
    <w:rsid w:val="00491124"/>
    <w:rsid w:val="00493AD1"/>
    <w:rsid w:val="004970B2"/>
    <w:rsid w:val="00497E58"/>
    <w:rsid w:val="004A0ABA"/>
    <w:rsid w:val="004A1027"/>
    <w:rsid w:val="004A6D6A"/>
    <w:rsid w:val="004B0DD6"/>
    <w:rsid w:val="004B1EE0"/>
    <w:rsid w:val="004B5A37"/>
    <w:rsid w:val="004B6367"/>
    <w:rsid w:val="004C3B30"/>
    <w:rsid w:val="004C3FF4"/>
    <w:rsid w:val="004C59E0"/>
    <w:rsid w:val="004C5E5E"/>
    <w:rsid w:val="004C6667"/>
    <w:rsid w:val="004D1DE7"/>
    <w:rsid w:val="004D75ED"/>
    <w:rsid w:val="004E1CB4"/>
    <w:rsid w:val="004E7897"/>
    <w:rsid w:val="004F21A3"/>
    <w:rsid w:val="004F2D60"/>
    <w:rsid w:val="00500D1E"/>
    <w:rsid w:val="00501F9B"/>
    <w:rsid w:val="005140F3"/>
    <w:rsid w:val="00526DA5"/>
    <w:rsid w:val="0053076C"/>
    <w:rsid w:val="00537A9B"/>
    <w:rsid w:val="00537DF4"/>
    <w:rsid w:val="00544D0B"/>
    <w:rsid w:val="00545C60"/>
    <w:rsid w:val="00546722"/>
    <w:rsid w:val="005515FF"/>
    <w:rsid w:val="00551C65"/>
    <w:rsid w:val="005554A5"/>
    <w:rsid w:val="00557DB5"/>
    <w:rsid w:val="00563ED7"/>
    <w:rsid w:val="0058167B"/>
    <w:rsid w:val="005952AF"/>
    <w:rsid w:val="005A0D0B"/>
    <w:rsid w:val="005A2496"/>
    <w:rsid w:val="005A4C62"/>
    <w:rsid w:val="005B1DAD"/>
    <w:rsid w:val="005B6439"/>
    <w:rsid w:val="005C3D9D"/>
    <w:rsid w:val="005C4AD2"/>
    <w:rsid w:val="005D54EE"/>
    <w:rsid w:val="005E4812"/>
    <w:rsid w:val="005E7DBA"/>
    <w:rsid w:val="005F2A18"/>
    <w:rsid w:val="005F76AD"/>
    <w:rsid w:val="006001BC"/>
    <w:rsid w:val="00600BD8"/>
    <w:rsid w:val="006071B3"/>
    <w:rsid w:val="00640418"/>
    <w:rsid w:val="00642D6D"/>
    <w:rsid w:val="006468CE"/>
    <w:rsid w:val="00654A9A"/>
    <w:rsid w:val="006707DB"/>
    <w:rsid w:val="00673B30"/>
    <w:rsid w:val="00682714"/>
    <w:rsid w:val="00683CC3"/>
    <w:rsid w:val="00684792"/>
    <w:rsid w:val="006849DA"/>
    <w:rsid w:val="006961AB"/>
    <w:rsid w:val="006A02B7"/>
    <w:rsid w:val="006A201F"/>
    <w:rsid w:val="006A45C6"/>
    <w:rsid w:val="006B32D8"/>
    <w:rsid w:val="006B420B"/>
    <w:rsid w:val="006B7B97"/>
    <w:rsid w:val="006C37A8"/>
    <w:rsid w:val="006D297E"/>
    <w:rsid w:val="006D4077"/>
    <w:rsid w:val="006D614B"/>
    <w:rsid w:val="006E0E80"/>
    <w:rsid w:val="006E5DD6"/>
    <w:rsid w:val="006F1028"/>
    <w:rsid w:val="006F1586"/>
    <w:rsid w:val="006F1A94"/>
    <w:rsid w:val="006F53B9"/>
    <w:rsid w:val="006F5ACA"/>
    <w:rsid w:val="006F6872"/>
    <w:rsid w:val="00700E9C"/>
    <w:rsid w:val="007111BF"/>
    <w:rsid w:val="00713BB3"/>
    <w:rsid w:val="0072346D"/>
    <w:rsid w:val="007313A0"/>
    <w:rsid w:val="007354A9"/>
    <w:rsid w:val="0074292F"/>
    <w:rsid w:val="00742BF6"/>
    <w:rsid w:val="00753198"/>
    <w:rsid w:val="0075768F"/>
    <w:rsid w:val="00760412"/>
    <w:rsid w:val="00762830"/>
    <w:rsid w:val="00766F9C"/>
    <w:rsid w:val="007A39D8"/>
    <w:rsid w:val="007D003F"/>
    <w:rsid w:val="007E17A7"/>
    <w:rsid w:val="007E643A"/>
    <w:rsid w:val="007F3440"/>
    <w:rsid w:val="008066EC"/>
    <w:rsid w:val="00806E4C"/>
    <w:rsid w:val="00810712"/>
    <w:rsid w:val="008119CB"/>
    <w:rsid w:val="0081617B"/>
    <w:rsid w:val="008161F3"/>
    <w:rsid w:val="00820E2B"/>
    <w:rsid w:val="008330A3"/>
    <w:rsid w:val="008338AA"/>
    <w:rsid w:val="00842D4B"/>
    <w:rsid w:val="00845F59"/>
    <w:rsid w:val="00847903"/>
    <w:rsid w:val="00851740"/>
    <w:rsid w:val="00853692"/>
    <w:rsid w:val="00860A12"/>
    <w:rsid w:val="00866263"/>
    <w:rsid w:val="0087437C"/>
    <w:rsid w:val="00876341"/>
    <w:rsid w:val="00882178"/>
    <w:rsid w:val="008857D0"/>
    <w:rsid w:val="00886607"/>
    <w:rsid w:val="00886BFB"/>
    <w:rsid w:val="00895164"/>
    <w:rsid w:val="00896A70"/>
    <w:rsid w:val="008A05ED"/>
    <w:rsid w:val="008A3057"/>
    <w:rsid w:val="008B6504"/>
    <w:rsid w:val="008C1D50"/>
    <w:rsid w:val="008C6EC9"/>
    <w:rsid w:val="008D4FE9"/>
    <w:rsid w:val="008E0737"/>
    <w:rsid w:val="008E4438"/>
    <w:rsid w:val="008E5109"/>
    <w:rsid w:val="008F2FD0"/>
    <w:rsid w:val="008F3297"/>
    <w:rsid w:val="0090110E"/>
    <w:rsid w:val="00901694"/>
    <w:rsid w:val="00903B7A"/>
    <w:rsid w:val="00904955"/>
    <w:rsid w:val="00905228"/>
    <w:rsid w:val="009073DB"/>
    <w:rsid w:val="009300CE"/>
    <w:rsid w:val="00934A60"/>
    <w:rsid w:val="00936F3B"/>
    <w:rsid w:val="00943C12"/>
    <w:rsid w:val="00943DF0"/>
    <w:rsid w:val="009465A8"/>
    <w:rsid w:val="009562C9"/>
    <w:rsid w:val="00957DEB"/>
    <w:rsid w:val="00964644"/>
    <w:rsid w:val="00965CB5"/>
    <w:rsid w:val="00972789"/>
    <w:rsid w:val="009739DD"/>
    <w:rsid w:val="00975A43"/>
    <w:rsid w:val="00984517"/>
    <w:rsid w:val="00986F61"/>
    <w:rsid w:val="00993000"/>
    <w:rsid w:val="0099309D"/>
    <w:rsid w:val="00996636"/>
    <w:rsid w:val="00997D13"/>
    <w:rsid w:val="009A73CA"/>
    <w:rsid w:val="009A7972"/>
    <w:rsid w:val="009C71BB"/>
    <w:rsid w:val="009D07D7"/>
    <w:rsid w:val="009D3C93"/>
    <w:rsid w:val="009D7CA9"/>
    <w:rsid w:val="009E13CB"/>
    <w:rsid w:val="009E30DD"/>
    <w:rsid w:val="009E6E94"/>
    <w:rsid w:val="009F5C95"/>
    <w:rsid w:val="00A02D05"/>
    <w:rsid w:val="00A039A7"/>
    <w:rsid w:val="00A05165"/>
    <w:rsid w:val="00A076A1"/>
    <w:rsid w:val="00A10223"/>
    <w:rsid w:val="00A17260"/>
    <w:rsid w:val="00A1B749"/>
    <w:rsid w:val="00A23250"/>
    <w:rsid w:val="00A27B16"/>
    <w:rsid w:val="00A306D4"/>
    <w:rsid w:val="00A3096B"/>
    <w:rsid w:val="00A31046"/>
    <w:rsid w:val="00A31481"/>
    <w:rsid w:val="00A374AB"/>
    <w:rsid w:val="00A41BE7"/>
    <w:rsid w:val="00A423AF"/>
    <w:rsid w:val="00A479B3"/>
    <w:rsid w:val="00A53275"/>
    <w:rsid w:val="00A540D5"/>
    <w:rsid w:val="00A61936"/>
    <w:rsid w:val="00A63D23"/>
    <w:rsid w:val="00A648CF"/>
    <w:rsid w:val="00A715A4"/>
    <w:rsid w:val="00A71E15"/>
    <w:rsid w:val="00A72568"/>
    <w:rsid w:val="00A76BF3"/>
    <w:rsid w:val="00A76DD8"/>
    <w:rsid w:val="00A80084"/>
    <w:rsid w:val="00A84DED"/>
    <w:rsid w:val="00A91E2E"/>
    <w:rsid w:val="00A921F8"/>
    <w:rsid w:val="00A92B3A"/>
    <w:rsid w:val="00A9431A"/>
    <w:rsid w:val="00AC00A2"/>
    <w:rsid w:val="00AC479B"/>
    <w:rsid w:val="00AC54EF"/>
    <w:rsid w:val="00AD2987"/>
    <w:rsid w:val="00AD7E27"/>
    <w:rsid w:val="00AE3876"/>
    <w:rsid w:val="00AE3A02"/>
    <w:rsid w:val="00AE4B95"/>
    <w:rsid w:val="00AE6D63"/>
    <w:rsid w:val="00AF4B3F"/>
    <w:rsid w:val="00B03136"/>
    <w:rsid w:val="00B039BD"/>
    <w:rsid w:val="00B158C1"/>
    <w:rsid w:val="00B235EA"/>
    <w:rsid w:val="00B24F64"/>
    <w:rsid w:val="00B36FEC"/>
    <w:rsid w:val="00B426C0"/>
    <w:rsid w:val="00B43917"/>
    <w:rsid w:val="00B45466"/>
    <w:rsid w:val="00B51EE4"/>
    <w:rsid w:val="00B54AEB"/>
    <w:rsid w:val="00B55E19"/>
    <w:rsid w:val="00B57C60"/>
    <w:rsid w:val="00B600E2"/>
    <w:rsid w:val="00B70298"/>
    <w:rsid w:val="00B773F5"/>
    <w:rsid w:val="00B77F40"/>
    <w:rsid w:val="00B81E8C"/>
    <w:rsid w:val="00BA2DE8"/>
    <w:rsid w:val="00BB3887"/>
    <w:rsid w:val="00BC12AA"/>
    <w:rsid w:val="00BC2066"/>
    <w:rsid w:val="00BD19FC"/>
    <w:rsid w:val="00BD5CFD"/>
    <w:rsid w:val="00BE6ED3"/>
    <w:rsid w:val="00BF2987"/>
    <w:rsid w:val="00BF58E8"/>
    <w:rsid w:val="00BF7B4E"/>
    <w:rsid w:val="00C0319B"/>
    <w:rsid w:val="00C031F7"/>
    <w:rsid w:val="00C2006C"/>
    <w:rsid w:val="00C2149A"/>
    <w:rsid w:val="00C21A8B"/>
    <w:rsid w:val="00C30A91"/>
    <w:rsid w:val="00C35A1E"/>
    <w:rsid w:val="00C52C53"/>
    <w:rsid w:val="00C53961"/>
    <w:rsid w:val="00C56AFA"/>
    <w:rsid w:val="00C5723E"/>
    <w:rsid w:val="00C57712"/>
    <w:rsid w:val="00C6161B"/>
    <w:rsid w:val="00C65605"/>
    <w:rsid w:val="00C70E7A"/>
    <w:rsid w:val="00C72B19"/>
    <w:rsid w:val="00C75577"/>
    <w:rsid w:val="00C85E77"/>
    <w:rsid w:val="00C91A31"/>
    <w:rsid w:val="00C97D59"/>
    <w:rsid w:val="00CA28F6"/>
    <w:rsid w:val="00CB13DA"/>
    <w:rsid w:val="00CB539B"/>
    <w:rsid w:val="00CC0054"/>
    <w:rsid w:val="00CC2FA6"/>
    <w:rsid w:val="00CC35AD"/>
    <w:rsid w:val="00CD09A2"/>
    <w:rsid w:val="00CE1264"/>
    <w:rsid w:val="00CE4A8F"/>
    <w:rsid w:val="00CF38BE"/>
    <w:rsid w:val="00CF7A57"/>
    <w:rsid w:val="00D03AB2"/>
    <w:rsid w:val="00D061BB"/>
    <w:rsid w:val="00D06D86"/>
    <w:rsid w:val="00D076DC"/>
    <w:rsid w:val="00D07BE3"/>
    <w:rsid w:val="00D11016"/>
    <w:rsid w:val="00D20534"/>
    <w:rsid w:val="00D27CAE"/>
    <w:rsid w:val="00D34F59"/>
    <w:rsid w:val="00D36FD8"/>
    <w:rsid w:val="00D452A8"/>
    <w:rsid w:val="00D460CB"/>
    <w:rsid w:val="00D46B1E"/>
    <w:rsid w:val="00D50271"/>
    <w:rsid w:val="00D570EF"/>
    <w:rsid w:val="00D57C33"/>
    <w:rsid w:val="00D668B8"/>
    <w:rsid w:val="00D839A8"/>
    <w:rsid w:val="00D84467"/>
    <w:rsid w:val="00D9160B"/>
    <w:rsid w:val="00D93916"/>
    <w:rsid w:val="00DA425A"/>
    <w:rsid w:val="00DB4DAE"/>
    <w:rsid w:val="00DB4E50"/>
    <w:rsid w:val="00DC3472"/>
    <w:rsid w:val="00DC5F24"/>
    <w:rsid w:val="00DD592B"/>
    <w:rsid w:val="00DD5E85"/>
    <w:rsid w:val="00DD6088"/>
    <w:rsid w:val="00DD722A"/>
    <w:rsid w:val="00DE53D0"/>
    <w:rsid w:val="00DF0ABA"/>
    <w:rsid w:val="00DF0E45"/>
    <w:rsid w:val="00DF775D"/>
    <w:rsid w:val="00E01D08"/>
    <w:rsid w:val="00E02FA1"/>
    <w:rsid w:val="00E0464E"/>
    <w:rsid w:val="00E067E4"/>
    <w:rsid w:val="00E1262D"/>
    <w:rsid w:val="00E21BA6"/>
    <w:rsid w:val="00E22653"/>
    <w:rsid w:val="00E36D1A"/>
    <w:rsid w:val="00E37D1D"/>
    <w:rsid w:val="00E4026B"/>
    <w:rsid w:val="00E43B4D"/>
    <w:rsid w:val="00E5147D"/>
    <w:rsid w:val="00E61094"/>
    <w:rsid w:val="00E6750F"/>
    <w:rsid w:val="00E72A12"/>
    <w:rsid w:val="00E7447C"/>
    <w:rsid w:val="00E817E2"/>
    <w:rsid w:val="00E87266"/>
    <w:rsid w:val="00E96BC9"/>
    <w:rsid w:val="00EA0A8A"/>
    <w:rsid w:val="00EA473E"/>
    <w:rsid w:val="00EA4C35"/>
    <w:rsid w:val="00EA5C26"/>
    <w:rsid w:val="00EA6CC6"/>
    <w:rsid w:val="00EA7B6A"/>
    <w:rsid w:val="00EB608A"/>
    <w:rsid w:val="00EC13FD"/>
    <w:rsid w:val="00EC204A"/>
    <w:rsid w:val="00EC274C"/>
    <w:rsid w:val="00ED4934"/>
    <w:rsid w:val="00ED60A0"/>
    <w:rsid w:val="00ED64EC"/>
    <w:rsid w:val="00EE1B34"/>
    <w:rsid w:val="00EE3A80"/>
    <w:rsid w:val="00EE510B"/>
    <w:rsid w:val="00EF286B"/>
    <w:rsid w:val="00EF41E1"/>
    <w:rsid w:val="00F07CA3"/>
    <w:rsid w:val="00F14C5F"/>
    <w:rsid w:val="00F16757"/>
    <w:rsid w:val="00F25C12"/>
    <w:rsid w:val="00F34FFB"/>
    <w:rsid w:val="00F37AE2"/>
    <w:rsid w:val="00F504C7"/>
    <w:rsid w:val="00F5124B"/>
    <w:rsid w:val="00F54741"/>
    <w:rsid w:val="00F71039"/>
    <w:rsid w:val="00F72BF5"/>
    <w:rsid w:val="00F93F38"/>
    <w:rsid w:val="00FA5B7E"/>
    <w:rsid w:val="00FB080A"/>
    <w:rsid w:val="00FB0A24"/>
    <w:rsid w:val="00FD19C7"/>
    <w:rsid w:val="00FD5112"/>
    <w:rsid w:val="00FE459D"/>
    <w:rsid w:val="00FE6A5E"/>
    <w:rsid w:val="00FE6D63"/>
    <w:rsid w:val="015FCD04"/>
    <w:rsid w:val="023E1A12"/>
    <w:rsid w:val="03D6D6C3"/>
    <w:rsid w:val="0408534D"/>
    <w:rsid w:val="043BDE87"/>
    <w:rsid w:val="04D3A94B"/>
    <w:rsid w:val="04D58E58"/>
    <w:rsid w:val="04E73144"/>
    <w:rsid w:val="057945A8"/>
    <w:rsid w:val="057C8928"/>
    <w:rsid w:val="05800CA5"/>
    <w:rsid w:val="05AEAD46"/>
    <w:rsid w:val="062CA5BA"/>
    <w:rsid w:val="066C5BAF"/>
    <w:rsid w:val="06FF0633"/>
    <w:rsid w:val="0740B2C5"/>
    <w:rsid w:val="09C3F7DD"/>
    <w:rsid w:val="0A7EDF4C"/>
    <w:rsid w:val="0A9B0D67"/>
    <w:rsid w:val="0AB96FFC"/>
    <w:rsid w:val="0AC850D1"/>
    <w:rsid w:val="0C53D8A6"/>
    <w:rsid w:val="0C751AEB"/>
    <w:rsid w:val="0CDF5AD9"/>
    <w:rsid w:val="0DCEAB51"/>
    <w:rsid w:val="100559C7"/>
    <w:rsid w:val="1073DA32"/>
    <w:rsid w:val="10CDADF8"/>
    <w:rsid w:val="12FD78EE"/>
    <w:rsid w:val="13B8744B"/>
    <w:rsid w:val="13CB635B"/>
    <w:rsid w:val="160E8A6B"/>
    <w:rsid w:val="165E5CA1"/>
    <w:rsid w:val="166EA9E8"/>
    <w:rsid w:val="17206CDA"/>
    <w:rsid w:val="17C7AA65"/>
    <w:rsid w:val="18833217"/>
    <w:rsid w:val="1905998D"/>
    <w:rsid w:val="1BAF94BE"/>
    <w:rsid w:val="1D640C71"/>
    <w:rsid w:val="1D96ED3A"/>
    <w:rsid w:val="1E50BE95"/>
    <w:rsid w:val="1FC4CB7F"/>
    <w:rsid w:val="20E3725E"/>
    <w:rsid w:val="2172D564"/>
    <w:rsid w:val="21885B27"/>
    <w:rsid w:val="21B670A8"/>
    <w:rsid w:val="22112186"/>
    <w:rsid w:val="22238AD6"/>
    <w:rsid w:val="24713A10"/>
    <w:rsid w:val="2550B2D4"/>
    <w:rsid w:val="269DA64D"/>
    <w:rsid w:val="27E01DBA"/>
    <w:rsid w:val="28A1392E"/>
    <w:rsid w:val="28D17835"/>
    <w:rsid w:val="297BEE1B"/>
    <w:rsid w:val="298478D3"/>
    <w:rsid w:val="299AA523"/>
    <w:rsid w:val="2A5C41BF"/>
    <w:rsid w:val="2A6D4896"/>
    <w:rsid w:val="2A7ADCDF"/>
    <w:rsid w:val="2BAF0052"/>
    <w:rsid w:val="2BB341FE"/>
    <w:rsid w:val="2C4A6AF0"/>
    <w:rsid w:val="2C8E0C6E"/>
    <w:rsid w:val="2DD129EE"/>
    <w:rsid w:val="2EB6CBDB"/>
    <w:rsid w:val="2FB1252B"/>
    <w:rsid w:val="301E1656"/>
    <w:rsid w:val="3028814D"/>
    <w:rsid w:val="30529C3C"/>
    <w:rsid w:val="3134E18A"/>
    <w:rsid w:val="31763468"/>
    <w:rsid w:val="31CAC7FF"/>
    <w:rsid w:val="323774EF"/>
    <w:rsid w:val="33609FC0"/>
    <w:rsid w:val="336C603F"/>
    <w:rsid w:val="33E8FFEE"/>
    <w:rsid w:val="349EA97F"/>
    <w:rsid w:val="35532AB6"/>
    <w:rsid w:val="366DE240"/>
    <w:rsid w:val="36A850BC"/>
    <w:rsid w:val="36B57ED4"/>
    <w:rsid w:val="37E575EC"/>
    <w:rsid w:val="382FBF18"/>
    <w:rsid w:val="38D083A2"/>
    <w:rsid w:val="393DCBAB"/>
    <w:rsid w:val="3A0B9C5F"/>
    <w:rsid w:val="3A8F736F"/>
    <w:rsid w:val="3B383970"/>
    <w:rsid w:val="3C47F5D0"/>
    <w:rsid w:val="3C791B1F"/>
    <w:rsid w:val="3DA30D34"/>
    <w:rsid w:val="3E05B68D"/>
    <w:rsid w:val="3E95A7B8"/>
    <w:rsid w:val="3FA4D670"/>
    <w:rsid w:val="3FC6FEB9"/>
    <w:rsid w:val="3FD62DE4"/>
    <w:rsid w:val="408082FC"/>
    <w:rsid w:val="40FF2DF6"/>
    <w:rsid w:val="417EAF24"/>
    <w:rsid w:val="418F99BA"/>
    <w:rsid w:val="41BBB1F7"/>
    <w:rsid w:val="4263FE0F"/>
    <w:rsid w:val="43D82387"/>
    <w:rsid w:val="43EAB088"/>
    <w:rsid w:val="4407D384"/>
    <w:rsid w:val="4460F485"/>
    <w:rsid w:val="46297E64"/>
    <w:rsid w:val="472F4D8F"/>
    <w:rsid w:val="476C70FD"/>
    <w:rsid w:val="47D46CC2"/>
    <w:rsid w:val="4802E848"/>
    <w:rsid w:val="4803873C"/>
    <w:rsid w:val="480B6FE5"/>
    <w:rsid w:val="4876D1DB"/>
    <w:rsid w:val="48A669AB"/>
    <w:rsid w:val="499F579D"/>
    <w:rsid w:val="49EA37C6"/>
    <w:rsid w:val="4A13330D"/>
    <w:rsid w:val="4A241EF1"/>
    <w:rsid w:val="4A7C6C78"/>
    <w:rsid w:val="4ACC1D52"/>
    <w:rsid w:val="4B3B27FE"/>
    <w:rsid w:val="4C14563B"/>
    <w:rsid w:val="4F0FF44B"/>
    <w:rsid w:val="500D5E9E"/>
    <w:rsid w:val="500E9921"/>
    <w:rsid w:val="54BD9185"/>
    <w:rsid w:val="551A8A2F"/>
    <w:rsid w:val="55278D18"/>
    <w:rsid w:val="57576A08"/>
    <w:rsid w:val="57C88099"/>
    <w:rsid w:val="5948D175"/>
    <w:rsid w:val="5AA6DED3"/>
    <w:rsid w:val="5B257C3B"/>
    <w:rsid w:val="5C3F9987"/>
    <w:rsid w:val="5C9A05FE"/>
    <w:rsid w:val="5CB0072D"/>
    <w:rsid w:val="5E1FCA8F"/>
    <w:rsid w:val="5ED4CCBD"/>
    <w:rsid w:val="5EFA1F41"/>
    <w:rsid w:val="60792849"/>
    <w:rsid w:val="60B23F9C"/>
    <w:rsid w:val="615E02B2"/>
    <w:rsid w:val="62054AFE"/>
    <w:rsid w:val="62D25581"/>
    <w:rsid w:val="62FE3C53"/>
    <w:rsid w:val="64312EC9"/>
    <w:rsid w:val="64769CF5"/>
    <w:rsid w:val="64BE88FF"/>
    <w:rsid w:val="652D65A4"/>
    <w:rsid w:val="676C91D3"/>
    <w:rsid w:val="67D1F0F2"/>
    <w:rsid w:val="68FD6539"/>
    <w:rsid w:val="6B0DF653"/>
    <w:rsid w:val="6B2676BC"/>
    <w:rsid w:val="6C17F057"/>
    <w:rsid w:val="6C4EBE1C"/>
    <w:rsid w:val="6D047CE4"/>
    <w:rsid w:val="6DB4A645"/>
    <w:rsid w:val="6E55EA85"/>
    <w:rsid w:val="6F0F2D00"/>
    <w:rsid w:val="6F3BCD9D"/>
    <w:rsid w:val="6F807004"/>
    <w:rsid w:val="6FFE6C60"/>
    <w:rsid w:val="715AFE1F"/>
    <w:rsid w:val="726A15D6"/>
    <w:rsid w:val="72E4F649"/>
    <w:rsid w:val="74083EC0"/>
    <w:rsid w:val="75B0FF90"/>
    <w:rsid w:val="761E0EE4"/>
    <w:rsid w:val="764DDDB1"/>
    <w:rsid w:val="7670FA9C"/>
    <w:rsid w:val="77D5A4AF"/>
    <w:rsid w:val="78447BD4"/>
    <w:rsid w:val="7919F3AC"/>
    <w:rsid w:val="7A8C385C"/>
    <w:rsid w:val="7B3FB545"/>
    <w:rsid w:val="7B55D9DE"/>
    <w:rsid w:val="7B731F31"/>
    <w:rsid w:val="7D841F67"/>
    <w:rsid w:val="7D9C3CCB"/>
    <w:rsid w:val="7E4869B1"/>
    <w:rsid w:val="7E863DE8"/>
    <w:rsid w:val="7F872278"/>
    <w:rsid w:val="7FB5C353"/>
    <w:rsid w:val="7FF1DE7C"/>
    <w:rsid w:val="7FFB5E9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08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076A1"/>
    <w:pPr>
      <w:jc w:val="both"/>
    </w:pPr>
    <w:rPr>
      <w:rFonts w:asciiTheme="minorHAnsi" w:hAnsiTheme="minorHAnsi"/>
    </w:rPr>
  </w:style>
  <w:style w:type="paragraph" w:styleId="1">
    <w:name w:val="heading 1"/>
    <w:basedOn w:val="a"/>
    <w:next w:val="a"/>
    <w:qFormat/>
    <w:rsid w:val="00A23250"/>
    <w:pPr>
      <w:keepNext/>
      <w:numPr>
        <w:numId w:val="2"/>
      </w:numPr>
      <w:jc w:val="left"/>
      <w:outlineLvl w:val="0"/>
    </w:pPr>
    <w:rPr>
      <w:b/>
      <w:caps/>
      <w:kern w:val="28"/>
    </w:rPr>
  </w:style>
  <w:style w:type="paragraph" w:styleId="2">
    <w:name w:val="heading 2"/>
    <w:basedOn w:val="a"/>
    <w:next w:val="a"/>
    <w:qFormat/>
    <w:rsid w:val="00901694"/>
    <w:pPr>
      <w:keepNext/>
      <w:numPr>
        <w:ilvl w:val="1"/>
        <w:numId w:val="2"/>
      </w:numPr>
      <w:spacing w:after="240"/>
      <w:outlineLvl w:val="1"/>
    </w:pPr>
    <w:rPr>
      <w:b/>
    </w:rPr>
  </w:style>
  <w:style w:type="paragraph" w:styleId="3">
    <w:name w:val="heading 3"/>
    <w:basedOn w:val="a"/>
    <w:next w:val="a"/>
    <w:link w:val="30"/>
    <w:uiPriority w:val="9"/>
    <w:qFormat/>
    <w:rsid w:val="00901694"/>
    <w:pPr>
      <w:keepNext/>
      <w:numPr>
        <w:ilvl w:val="2"/>
        <w:numId w:val="2"/>
      </w:numPr>
      <w:spacing w:after="240"/>
      <w:outlineLvl w:val="2"/>
    </w:pPr>
    <w:rPr>
      <w:b/>
    </w:rPr>
  </w:style>
  <w:style w:type="paragraph" w:styleId="4">
    <w:name w:val="heading 4"/>
    <w:basedOn w:val="a"/>
    <w:next w:val="a"/>
    <w:qFormat/>
    <w:rsid w:val="00A23250"/>
    <w:pPr>
      <w:keepNext/>
      <w:numPr>
        <w:ilvl w:val="3"/>
        <w:numId w:val="2"/>
      </w:numPr>
      <w:ind w:left="720"/>
      <w:jc w:val="left"/>
      <w:outlineLvl w:val="3"/>
    </w:pPr>
    <w:rPr>
      <w:b/>
    </w:rPr>
  </w:style>
  <w:style w:type="paragraph" w:styleId="5">
    <w:name w:val="heading 5"/>
    <w:basedOn w:val="a"/>
    <w:next w:val="a"/>
    <w:qFormat/>
    <w:rsid w:val="00901694"/>
    <w:pPr>
      <w:numPr>
        <w:ilvl w:val="4"/>
        <w:numId w:val="2"/>
      </w:numPr>
      <w:spacing w:after="240"/>
      <w:outlineLvl w:val="4"/>
    </w:pPr>
    <w:rPr>
      <w:b/>
    </w:rPr>
  </w:style>
  <w:style w:type="paragraph" w:styleId="6">
    <w:name w:val="heading 6"/>
    <w:basedOn w:val="a"/>
    <w:next w:val="a"/>
    <w:qFormat/>
    <w:rsid w:val="00901694"/>
    <w:pPr>
      <w:numPr>
        <w:ilvl w:val="5"/>
        <w:numId w:val="2"/>
      </w:numPr>
      <w:spacing w:before="240" w:after="60"/>
      <w:outlineLvl w:val="5"/>
    </w:pPr>
    <w:rPr>
      <w:i/>
    </w:rPr>
  </w:style>
  <w:style w:type="paragraph" w:styleId="7">
    <w:name w:val="heading 7"/>
    <w:basedOn w:val="a"/>
    <w:next w:val="a"/>
    <w:qFormat/>
    <w:rsid w:val="00901694"/>
    <w:pPr>
      <w:numPr>
        <w:ilvl w:val="6"/>
        <w:numId w:val="2"/>
      </w:numPr>
      <w:spacing w:before="240" w:after="60"/>
      <w:outlineLvl w:val="6"/>
    </w:pPr>
  </w:style>
  <w:style w:type="paragraph" w:styleId="8">
    <w:name w:val="heading 8"/>
    <w:basedOn w:val="a"/>
    <w:next w:val="a"/>
    <w:qFormat/>
    <w:rsid w:val="00901694"/>
    <w:pPr>
      <w:numPr>
        <w:ilvl w:val="7"/>
        <w:numId w:val="2"/>
      </w:numPr>
      <w:spacing w:before="240" w:after="60"/>
      <w:outlineLvl w:val="7"/>
    </w:pPr>
    <w:rPr>
      <w:i/>
    </w:rPr>
  </w:style>
  <w:style w:type="paragraph" w:styleId="9">
    <w:name w:val="heading 9"/>
    <w:basedOn w:val="a"/>
    <w:next w:val="a"/>
    <w:qFormat/>
    <w:rsid w:val="00901694"/>
    <w:pPr>
      <w:numPr>
        <w:ilvl w:val="8"/>
        <w:numId w:val="2"/>
      </w:numPr>
      <w:spacing w:before="240" w:after="60"/>
      <w:outlineLvl w:val="8"/>
    </w:pPr>
    <w:rPr>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A7972"/>
    <w:rPr>
      <w:b/>
    </w:rPr>
  </w:style>
  <w:style w:type="paragraph" w:styleId="20">
    <w:name w:val="Body Text 2"/>
    <w:basedOn w:val="a"/>
    <w:link w:val="21"/>
    <w:uiPriority w:val="99"/>
    <w:rsid w:val="009A7972"/>
    <w:rPr>
      <w:rFonts w:ascii="Helv" w:hAnsi="Helv"/>
      <w:snapToGrid w:val="0"/>
      <w:color w:val="000000"/>
    </w:rPr>
  </w:style>
  <w:style w:type="paragraph" w:styleId="31">
    <w:name w:val="Body Text 3"/>
    <w:basedOn w:val="a"/>
    <w:rsid w:val="009A7972"/>
    <w:rPr>
      <w:b/>
      <w:color w:val="0000FF"/>
    </w:rPr>
  </w:style>
  <w:style w:type="paragraph" w:styleId="a5">
    <w:name w:val="Body Text Indent"/>
    <w:basedOn w:val="a"/>
    <w:rsid w:val="009A7972"/>
    <w:rPr>
      <w:color w:val="FF0000"/>
    </w:rPr>
  </w:style>
  <w:style w:type="paragraph" w:styleId="22">
    <w:name w:val="Body Text Indent 2"/>
    <w:basedOn w:val="a"/>
    <w:link w:val="23"/>
    <w:uiPriority w:val="99"/>
    <w:rsid w:val="009A7972"/>
    <w:pPr>
      <w:ind w:left="-360"/>
    </w:pPr>
    <w:rPr>
      <w:color w:val="FF0000"/>
    </w:rPr>
  </w:style>
  <w:style w:type="paragraph" w:customStyle="1" w:styleId="Caption1">
    <w:name w:val="Caption1"/>
    <w:basedOn w:val="a"/>
    <w:next w:val="a"/>
    <w:rsid w:val="009A7972"/>
    <w:pPr>
      <w:jc w:val="left"/>
    </w:pPr>
    <w:rPr>
      <w:sz w:val="24"/>
    </w:rPr>
  </w:style>
  <w:style w:type="paragraph" w:styleId="a6">
    <w:name w:val="caption"/>
    <w:basedOn w:val="a"/>
    <w:next w:val="a"/>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a7">
    <w:name w:val="endnote reference"/>
    <w:semiHidden/>
    <w:rsid w:val="009A7972"/>
    <w:rPr>
      <w:vertAlign w:val="superscript"/>
    </w:rPr>
  </w:style>
  <w:style w:type="paragraph" w:customStyle="1" w:styleId="EndnoteText1">
    <w:name w:val="Endnote Text1"/>
    <w:basedOn w:val="a"/>
    <w:rsid w:val="009A7972"/>
    <w:pPr>
      <w:jc w:val="left"/>
    </w:pPr>
    <w:rPr>
      <w:sz w:val="24"/>
    </w:rPr>
  </w:style>
  <w:style w:type="paragraph" w:styleId="a8">
    <w:name w:val="endnote text"/>
    <w:basedOn w:val="a"/>
    <w:semiHidden/>
    <w:rsid w:val="009A7972"/>
  </w:style>
  <w:style w:type="paragraph" w:styleId="a9">
    <w:name w:val="footer"/>
    <w:basedOn w:val="a"/>
    <w:link w:val="aa"/>
    <w:uiPriority w:val="99"/>
    <w:rsid w:val="009A7972"/>
    <w:pPr>
      <w:tabs>
        <w:tab w:val="center" w:pos="4320"/>
        <w:tab w:val="right" w:pos="8640"/>
      </w:tabs>
    </w:pPr>
  </w:style>
  <w:style w:type="character" w:styleId="ab">
    <w:name w:val="footnote reference"/>
    <w:semiHidden/>
    <w:rsid w:val="009A7972"/>
    <w:rPr>
      <w:vertAlign w:val="superscript"/>
    </w:rPr>
  </w:style>
  <w:style w:type="paragraph" w:styleId="ac">
    <w:name w:val="footnote text"/>
    <w:basedOn w:val="a"/>
    <w:semiHidden/>
    <w:rsid w:val="009A7972"/>
    <w:pPr>
      <w:ind w:left="187" w:hanging="187"/>
    </w:pPr>
    <w:rPr>
      <w:color w:val="000000"/>
      <w:sz w:val="18"/>
    </w:rPr>
  </w:style>
  <w:style w:type="paragraph" w:styleId="ad">
    <w:name w:val="header"/>
    <w:basedOn w:val="a"/>
    <w:link w:val="ae"/>
    <w:uiPriority w:val="99"/>
    <w:rsid w:val="009A7972"/>
    <w:pPr>
      <w:tabs>
        <w:tab w:val="center" w:pos="4320"/>
        <w:tab w:val="right" w:pos="8640"/>
      </w:tabs>
      <w:jc w:val="center"/>
    </w:pPr>
  </w:style>
  <w:style w:type="character" w:customStyle="1" w:styleId="MajorHeadin">
    <w:name w:val="Major Headin"/>
    <w:basedOn w:val="a0"/>
    <w:rsid w:val="009A7972"/>
  </w:style>
  <w:style w:type="character" w:styleId="af">
    <w:name w:val="page number"/>
    <w:basedOn w:val="a0"/>
    <w:rsid w:val="009A7972"/>
  </w:style>
  <w:style w:type="paragraph" w:customStyle="1" w:styleId="para">
    <w:name w:val="para"/>
    <w:rsid w:val="009A7972"/>
    <w:pPr>
      <w:jc w:val="both"/>
    </w:pPr>
    <w:rPr>
      <w:rFonts w:ascii="Arial" w:hAnsi="Arial"/>
      <w:sz w:val="22"/>
    </w:rPr>
  </w:style>
  <w:style w:type="paragraph" w:customStyle="1" w:styleId="PPAR1">
    <w:name w:val="PPAR1"/>
    <w:basedOn w:val="a"/>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af0">
    <w:name w:val="Title"/>
    <w:basedOn w:val="a"/>
    <w:qFormat/>
    <w:rsid w:val="009A7972"/>
    <w:pPr>
      <w:jc w:val="center"/>
    </w:pPr>
    <w:rPr>
      <w:rFonts w:ascii="Times New Roman" w:hAnsi="Times New Roman"/>
      <w:b/>
      <w:color w:val="0000FF"/>
      <w:sz w:val="34"/>
    </w:rPr>
  </w:style>
  <w:style w:type="paragraph" w:customStyle="1" w:styleId="TOAHeading1">
    <w:name w:val="TOA Heading1"/>
    <w:basedOn w:val="a"/>
    <w:next w:val="a"/>
    <w:rsid w:val="009A7972"/>
    <w:pPr>
      <w:tabs>
        <w:tab w:val="right" w:pos="9360"/>
      </w:tabs>
      <w:jc w:val="left"/>
    </w:pPr>
  </w:style>
  <w:style w:type="paragraph" w:styleId="af1">
    <w:name w:val="toa heading"/>
    <w:basedOn w:val="a"/>
    <w:next w:val="a"/>
    <w:semiHidden/>
    <w:rsid w:val="009A7972"/>
    <w:pPr>
      <w:tabs>
        <w:tab w:val="right" w:pos="9360"/>
      </w:tabs>
      <w:jc w:val="left"/>
    </w:pPr>
  </w:style>
  <w:style w:type="paragraph" w:styleId="10">
    <w:name w:val="toc 1"/>
    <w:basedOn w:val="a"/>
    <w:next w:val="a"/>
    <w:autoRedefine/>
    <w:semiHidden/>
    <w:rsid w:val="009A7972"/>
    <w:pPr>
      <w:tabs>
        <w:tab w:val="left" w:pos="720"/>
        <w:tab w:val="right" w:pos="9360"/>
      </w:tabs>
      <w:spacing w:before="120" w:after="60"/>
      <w:jc w:val="left"/>
    </w:pPr>
    <w:rPr>
      <w:caps/>
      <w:noProof/>
    </w:rPr>
  </w:style>
  <w:style w:type="paragraph" w:styleId="24">
    <w:name w:val="toc 2"/>
    <w:basedOn w:val="a"/>
    <w:next w:val="a"/>
    <w:autoRedefine/>
    <w:semiHidden/>
    <w:rsid w:val="009A7972"/>
    <w:pPr>
      <w:tabs>
        <w:tab w:val="left" w:pos="720"/>
        <w:tab w:val="left" w:pos="1440"/>
        <w:tab w:val="right" w:pos="9360"/>
      </w:tabs>
      <w:ind w:left="720"/>
      <w:jc w:val="left"/>
    </w:pPr>
    <w:rPr>
      <w:noProof/>
      <w:color w:val="000000"/>
    </w:rPr>
  </w:style>
  <w:style w:type="paragraph" w:styleId="32">
    <w:name w:val="toc 3"/>
    <w:basedOn w:val="a"/>
    <w:next w:val="a"/>
    <w:semiHidden/>
    <w:rsid w:val="009A7972"/>
    <w:pPr>
      <w:tabs>
        <w:tab w:val="right" w:pos="9360"/>
      </w:tabs>
      <w:ind w:left="440"/>
      <w:jc w:val="left"/>
    </w:pPr>
    <w:rPr>
      <w:rFonts w:ascii="Times New Roman" w:hAnsi="Times New Roman"/>
    </w:rPr>
  </w:style>
  <w:style w:type="paragraph" w:styleId="40">
    <w:name w:val="toc 4"/>
    <w:basedOn w:val="a"/>
    <w:next w:val="a"/>
    <w:semiHidden/>
    <w:rsid w:val="009A7972"/>
    <w:pPr>
      <w:tabs>
        <w:tab w:val="right" w:pos="9360"/>
      </w:tabs>
      <w:ind w:left="660"/>
      <w:jc w:val="left"/>
    </w:pPr>
    <w:rPr>
      <w:rFonts w:ascii="Times New Roman" w:hAnsi="Times New Roman"/>
    </w:rPr>
  </w:style>
  <w:style w:type="paragraph" w:styleId="50">
    <w:name w:val="toc 5"/>
    <w:basedOn w:val="a"/>
    <w:next w:val="a"/>
    <w:semiHidden/>
    <w:rsid w:val="009A7972"/>
    <w:pPr>
      <w:tabs>
        <w:tab w:val="right" w:pos="9360"/>
      </w:tabs>
      <w:ind w:left="880"/>
      <w:jc w:val="left"/>
    </w:pPr>
    <w:rPr>
      <w:rFonts w:ascii="Times New Roman" w:hAnsi="Times New Roman"/>
    </w:rPr>
  </w:style>
  <w:style w:type="paragraph" w:styleId="60">
    <w:name w:val="toc 6"/>
    <w:basedOn w:val="a"/>
    <w:next w:val="a"/>
    <w:semiHidden/>
    <w:rsid w:val="009A7972"/>
    <w:pPr>
      <w:tabs>
        <w:tab w:val="right" w:pos="9360"/>
      </w:tabs>
      <w:ind w:left="1100"/>
      <w:jc w:val="left"/>
    </w:pPr>
    <w:rPr>
      <w:rFonts w:ascii="Times New Roman" w:hAnsi="Times New Roman"/>
    </w:rPr>
  </w:style>
  <w:style w:type="paragraph" w:styleId="70">
    <w:name w:val="toc 7"/>
    <w:basedOn w:val="a"/>
    <w:next w:val="a"/>
    <w:semiHidden/>
    <w:rsid w:val="009A7972"/>
    <w:pPr>
      <w:tabs>
        <w:tab w:val="right" w:pos="9360"/>
      </w:tabs>
      <w:ind w:left="1320"/>
      <w:jc w:val="left"/>
    </w:pPr>
    <w:rPr>
      <w:rFonts w:ascii="Times New Roman" w:hAnsi="Times New Roman"/>
    </w:rPr>
  </w:style>
  <w:style w:type="paragraph" w:styleId="80">
    <w:name w:val="toc 8"/>
    <w:basedOn w:val="a"/>
    <w:next w:val="a"/>
    <w:semiHidden/>
    <w:rsid w:val="009A7972"/>
    <w:pPr>
      <w:tabs>
        <w:tab w:val="right" w:pos="9360"/>
      </w:tabs>
      <w:ind w:left="1540"/>
      <w:jc w:val="left"/>
    </w:pPr>
    <w:rPr>
      <w:rFonts w:ascii="Times New Roman" w:hAnsi="Times New Roman"/>
    </w:rPr>
  </w:style>
  <w:style w:type="paragraph" w:styleId="90">
    <w:name w:val="toc 9"/>
    <w:basedOn w:val="a"/>
    <w:next w:val="a"/>
    <w:semiHidden/>
    <w:rsid w:val="009A7972"/>
    <w:pPr>
      <w:tabs>
        <w:tab w:val="right" w:pos="9360"/>
      </w:tabs>
      <w:ind w:left="1760"/>
      <w:jc w:val="left"/>
    </w:pPr>
    <w:rPr>
      <w:rFonts w:ascii="Times New Roman" w:hAnsi="Times New Roman"/>
    </w:rPr>
  </w:style>
  <w:style w:type="paragraph" w:customStyle="1" w:styleId="TOC91">
    <w:name w:val="TOC 91"/>
    <w:basedOn w:val="a"/>
    <w:next w:val="a"/>
    <w:rsid w:val="009A7972"/>
    <w:pPr>
      <w:tabs>
        <w:tab w:val="right" w:leader="dot" w:pos="9360"/>
      </w:tabs>
      <w:ind w:left="720" w:hanging="720"/>
      <w:jc w:val="left"/>
    </w:pPr>
  </w:style>
  <w:style w:type="character" w:customStyle="1" w:styleId="30">
    <w:name w:val="Заголовок 3 Знак"/>
    <w:link w:val="3"/>
    <w:uiPriority w:val="9"/>
    <w:rsid w:val="003F0DB2"/>
    <w:rPr>
      <w:rFonts w:asciiTheme="minorHAnsi" w:hAnsiTheme="minorHAnsi"/>
      <w:b/>
    </w:rPr>
  </w:style>
  <w:style w:type="character" w:styleId="af2">
    <w:name w:val="Hyperlink"/>
    <w:uiPriority w:val="99"/>
    <w:unhideWhenUsed/>
    <w:rsid w:val="003F0DB2"/>
    <w:rPr>
      <w:strike w:val="0"/>
      <w:dstrike w:val="0"/>
      <w:color w:val="105CB6"/>
      <w:u w:val="none"/>
      <w:effect w:val="none"/>
    </w:rPr>
  </w:style>
  <w:style w:type="character" w:customStyle="1" w:styleId="a4">
    <w:name w:val="Основной текст Знак"/>
    <w:link w:val="a3"/>
    <w:uiPriority w:val="99"/>
    <w:rsid w:val="003F0DB2"/>
    <w:rPr>
      <w:rFonts w:ascii="Arial" w:hAnsi="Arial"/>
      <w:b/>
      <w:sz w:val="22"/>
    </w:rPr>
  </w:style>
  <w:style w:type="character" w:customStyle="1" w:styleId="21">
    <w:name w:val="Основной текст 2 Знак"/>
    <w:link w:val="20"/>
    <w:uiPriority w:val="99"/>
    <w:rsid w:val="003F0DB2"/>
    <w:rPr>
      <w:rFonts w:ascii="Helv" w:hAnsi="Helv"/>
      <w:snapToGrid w:val="0"/>
      <w:color w:val="000000"/>
      <w:sz w:val="22"/>
    </w:rPr>
  </w:style>
  <w:style w:type="character" w:customStyle="1" w:styleId="23">
    <w:name w:val="Основной текст с отступом 2 Знак"/>
    <w:link w:val="22"/>
    <w:uiPriority w:val="99"/>
    <w:rsid w:val="003F0DB2"/>
    <w:rPr>
      <w:rFonts w:ascii="Arial" w:hAnsi="Arial"/>
      <w:color w:val="FF0000"/>
      <w:sz w:val="22"/>
    </w:rPr>
  </w:style>
  <w:style w:type="paragraph" w:customStyle="1" w:styleId="chapternumber">
    <w:name w:val="chapternumber"/>
    <w:basedOn w:val="a"/>
    <w:rsid w:val="003F0DB2"/>
    <w:pPr>
      <w:spacing w:after="360"/>
      <w:jc w:val="left"/>
    </w:pPr>
    <w:rPr>
      <w:rFonts w:ascii="Times New Roman" w:hAnsi="Times New Roman"/>
      <w:sz w:val="24"/>
      <w:szCs w:val="24"/>
    </w:rPr>
  </w:style>
  <w:style w:type="paragraph" w:styleId="z-">
    <w:name w:val="HTML Top of Form"/>
    <w:basedOn w:val="a"/>
    <w:next w:val="a"/>
    <w:link w:val="z-0"/>
    <w:hidden/>
    <w:uiPriority w:val="99"/>
    <w:unhideWhenUsed/>
    <w:rsid w:val="003F0DB2"/>
    <w:pPr>
      <w:pBdr>
        <w:bottom w:val="single" w:sz="6" w:space="1" w:color="auto"/>
      </w:pBdr>
      <w:jc w:val="center"/>
    </w:pPr>
    <w:rPr>
      <w:rFonts w:cs="Arial"/>
      <w:vanish/>
      <w:sz w:val="16"/>
      <w:szCs w:val="16"/>
    </w:rPr>
  </w:style>
  <w:style w:type="character" w:customStyle="1" w:styleId="z-0">
    <w:name w:val="z-Начало формы Знак"/>
    <w:link w:val="z-"/>
    <w:uiPriority w:val="99"/>
    <w:rsid w:val="003F0DB2"/>
    <w:rPr>
      <w:rFonts w:ascii="Arial" w:hAnsi="Arial" w:cs="Arial"/>
      <w:vanish/>
      <w:sz w:val="16"/>
      <w:szCs w:val="16"/>
    </w:rPr>
  </w:style>
  <w:style w:type="paragraph" w:styleId="z-1">
    <w:name w:val="HTML Bottom of Form"/>
    <w:basedOn w:val="a"/>
    <w:next w:val="a"/>
    <w:link w:val="z-2"/>
    <w:hidden/>
    <w:uiPriority w:val="99"/>
    <w:unhideWhenUsed/>
    <w:rsid w:val="003F0DB2"/>
    <w:pPr>
      <w:pBdr>
        <w:top w:val="single" w:sz="6" w:space="1" w:color="auto"/>
      </w:pBdr>
      <w:jc w:val="center"/>
    </w:pPr>
    <w:rPr>
      <w:rFonts w:cs="Arial"/>
      <w:vanish/>
      <w:sz w:val="16"/>
      <w:szCs w:val="16"/>
    </w:rPr>
  </w:style>
  <w:style w:type="character" w:customStyle="1" w:styleId="z-2">
    <w:name w:val="z-Конец формы Знак"/>
    <w:link w:val="z-1"/>
    <w:uiPriority w:val="99"/>
    <w:rsid w:val="003F0DB2"/>
    <w:rPr>
      <w:rFonts w:ascii="Arial" w:hAnsi="Arial" w:cs="Arial"/>
      <w:vanish/>
      <w:sz w:val="16"/>
      <w:szCs w:val="16"/>
    </w:rPr>
  </w:style>
  <w:style w:type="paragraph" w:customStyle="1" w:styleId="ColorfulList-Accent11">
    <w:name w:val="Colorful List - Accent 11"/>
    <w:basedOn w:val="a"/>
    <w:uiPriority w:val="34"/>
    <w:qFormat/>
    <w:rsid w:val="00316AD0"/>
    <w:pPr>
      <w:ind w:left="720"/>
      <w:contextualSpacing/>
    </w:pPr>
  </w:style>
  <w:style w:type="paragraph" w:styleId="af3">
    <w:name w:val="Balloon Text"/>
    <w:basedOn w:val="a"/>
    <w:link w:val="af4"/>
    <w:rsid w:val="005A4C62"/>
    <w:rPr>
      <w:rFonts w:ascii="Tahoma" w:hAnsi="Tahoma" w:cs="Tahoma"/>
      <w:sz w:val="16"/>
      <w:szCs w:val="16"/>
    </w:rPr>
  </w:style>
  <w:style w:type="character" w:customStyle="1" w:styleId="af4">
    <w:name w:val="Текст выноски Знак"/>
    <w:link w:val="af3"/>
    <w:rsid w:val="005A4C62"/>
    <w:rPr>
      <w:rFonts w:ascii="Tahoma" w:hAnsi="Tahoma" w:cs="Tahoma"/>
      <w:sz w:val="16"/>
      <w:szCs w:val="16"/>
    </w:rPr>
  </w:style>
  <w:style w:type="character" w:customStyle="1" w:styleId="aa">
    <w:name w:val="Нижний колонтитул Знак"/>
    <w:link w:val="a9"/>
    <w:uiPriority w:val="99"/>
    <w:rsid w:val="000F085B"/>
    <w:rPr>
      <w:rFonts w:ascii="Arial" w:hAnsi="Arial"/>
      <w:sz w:val="22"/>
    </w:rPr>
  </w:style>
  <w:style w:type="table" w:styleId="af5">
    <w:name w:val="Table Grid"/>
    <w:basedOn w:val="a1"/>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e">
    <w:name w:val="Верхний колонтитул Знак"/>
    <w:link w:val="ad"/>
    <w:uiPriority w:val="99"/>
    <w:rsid w:val="00387CC4"/>
    <w:rPr>
      <w:rFonts w:ascii="Arial" w:hAnsi="Arial"/>
      <w:sz w:val="22"/>
    </w:rPr>
  </w:style>
  <w:style w:type="paragraph" w:styleId="af6">
    <w:name w:val="List Paragraph"/>
    <w:basedOn w:val="a"/>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a"/>
    <w:rsid w:val="00141F35"/>
    <w:pPr>
      <w:adjustRightInd w:val="0"/>
      <w:spacing w:after="240"/>
      <w:ind w:left="1440"/>
    </w:pPr>
    <w:rPr>
      <w:rFonts w:ascii="Times New Roman" w:hAnsi="Times New Roman"/>
      <w:sz w:val="24"/>
      <w:lang w:val="en-IE"/>
    </w:rPr>
  </w:style>
  <w:style w:type="character" w:styleId="af7">
    <w:name w:val="annotation reference"/>
    <w:basedOn w:val="a0"/>
    <w:semiHidden/>
    <w:unhideWhenUsed/>
    <w:rsid w:val="00157129"/>
    <w:rPr>
      <w:sz w:val="18"/>
      <w:szCs w:val="18"/>
    </w:rPr>
  </w:style>
  <w:style w:type="paragraph" w:styleId="af8">
    <w:name w:val="annotation text"/>
    <w:basedOn w:val="a"/>
    <w:link w:val="af9"/>
    <w:semiHidden/>
    <w:unhideWhenUsed/>
    <w:rsid w:val="00157129"/>
    <w:rPr>
      <w:sz w:val="24"/>
      <w:szCs w:val="24"/>
    </w:rPr>
  </w:style>
  <w:style w:type="character" w:customStyle="1" w:styleId="af9">
    <w:name w:val="Текст примечания Знак"/>
    <w:basedOn w:val="a0"/>
    <w:link w:val="af8"/>
    <w:semiHidden/>
    <w:rsid w:val="00157129"/>
    <w:rPr>
      <w:rFonts w:ascii="Arial" w:hAnsi="Arial"/>
      <w:sz w:val="24"/>
      <w:szCs w:val="24"/>
    </w:rPr>
  </w:style>
  <w:style w:type="paragraph" w:styleId="afa">
    <w:name w:val="annotation subject"/>
    <w:basedOn w:val="af8"/>
    <w:next w:val="af8"/>
    <w:link w:val="afb"/>
    <w:semiHidden/>
    <w:unhideWhenUsed/>
    <w:rsid w:val="00157129"/>
    <w:rPr>
      <w:b/>
      <w:bCs/>
      <w:sz w:val="20"/>
      <w:szCs w:val="20"/>
    </w:rPr>
  </w:style>
  <w:style w:type="character" w:customStyle="1" w:styleId="afb">
    <w:name w:val="Тема примечания Знак"/>
    <w:basedOn w:val="af9"/>
    <w:link w:val="afa"/>
    <w:semiHidden/>
    <w:rsid w:val="00157129"/>
    <w:rPr>
      <w:rFonts w:ascii="Arial" w:hAnsi="Arial"/>
      <w:b/>
      <w:bCs/>
      <w:sz w:val="24"/>
      <w:szCs w:val="24"/>
    </w:rPr>
  </w:style>
  <w:style w:type="paragraph" w:customStyle="1" w:styleId="Default">
    <w:name w:val="Default"/>
    <w:rsid w:val="00461C7E"/>
    <w:pPr>
      <w:autoSpaceDE w:val="0"/>
      <w:autoSpaceDN w:val="0"/>
      <w:adjustRightInd w:val="0"/>
    </w:pPr>
    <w:rPr>
      <w:rFonts w:ascii="Calibri" w:hAnsi="Calibri" w:cs="Calibri"/>
      <w:color w:val="000000"/>
      <w:sz w:val="24"/>
      <w:szCs w:val="24"/>
      <w:lang w:val="da-DK"/>
    </w:rPr>
  </w:style>
  <w:style w:type="character" w:customStyle="1" w:styleId="11">
    <w:name w:val="Неразрешенное упоминание1"/>
    <w:basedOn w:val="a0"/>
    <w:uiPriority w:val="99"/>
    <w:semiHidden/>
    <w:unhideWhenUsed/>
    <w:rsid w:val="00544D0B"/>
    <w:rPr>
      <w:color w:val="605E5C"/>
      <w:shd w:val="clear" w:color="auto" w:fill="E1DFDD"/>
    </w:rPr>
  </w:style>
  <w:style w:type="character" w:styleId="afc">
    <w:name w:val="Unresolved Mention"/>
    <w:basedOn w:val="a0"/>
    <w:uiPriority w:val="99"/>
    <w:semiHidden/>
    <w:unhideWhenUsed/>
    <w:rsid w:val="008F2F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 w:id="158375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o.conduct@drc.dk" TargetMode="External"/><Relationship Id="rId18" Type="http://schemas.openxmlformats.org/officeDocument/2006/relationships/hyperlink" Target="http://www.drc.dk/relief-work/concerns-complaints/code-of-conduct-reporting-mechanis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drc.ngo/about-us/who-we-are/tenders/" TargetMode="External"/><Relationship Id="rId7" Type="http://schemas.openxmlformats.org/officeDocument/2006/relationships/endnotes" Target="endnotes.xml"/><Relationship Id="rId12" Type="http://schemas.openxmlformats.org/officeDocument/2006/relationships/hyperlink" Target="http://www.drc.dk/relief-work/concerns-complaints/code-of-conduct-reporting-mechanism" TargetMode="External"/><Relationship Id="rId17" Type="http://schemas.openxmlformats.org/officeDocument/2006/relationships/hyperlink" Target="http://www.drc.dk/where-we-wor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tender.ukr@drc.ngo" TargetMode="External"/><Relationship Id="rId20" Type="http://schemas.openxmlformats.org/officeDocument/2006/relationships/hyperlink" Target="mailto:yaroslava.kulichenko@drc.ng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rc.dk/where-we-work"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drc.ngo/about-us/who-we-are/tenders/" TargetMode="External"/><Relationship Id="rId23" Type="http://schemas.openxmlformats.org/officeDocument/2006/relationships/footer" Target="footer1.xml"/><Relationship Id="rId10" Type="http://schemas.openxmlformats.org/officeDocument/2006/relationships/hyperlink" Target="mailto:tender.ukr@drc.ngo" TargetMode="External"/><Relationship Id="rId19" Type="http://schemas.openxmlformats.org/officeDocument/2006/relationships/hyperlink" Target="mailto:c.o.conduct@drc.dk" TargetMode="External"/><Relationship Id="rId4" Type="http://schemas.openxmlformats.org/officeDocument/2006/relationships/settings" Target="settings.xml"/><Relationship Id="rId9" Type="http://schemas.openxmlformats.org/officeDocument/2006/relationships/hyperlink" Target="mailto:tender.ukr@drc.ngo" TargetMode="External"/><Relationship Id="rId14" Type="http://schemas.openxmlformats.org/officeDocument/2006/relationships/hyperlink" Target="mailto:yaroslava.kulichenko@drc.ngo"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F5CEF-21D1-4319-BB77-826E15DCB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6337</Words>
  <Characters>36127</Characters>
  <Application>Microsoft Office Word</Application>
  <DocSecurity>0</DocSecurity>
  <Lines>301</Lines>
  <Paragraphs>84</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DRC ITB Tender - National &amp; Intl - Template</vt:lpstr>
      <vt:lpstr>///</vt:lpstr>
    </vt:vector>
  </TitlesOfParts>
  <LinksUpToDate>false</LinksUpToDate>
  <CharactersWithSpaces>42380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creator/>
  <cp:lastModifiedBy/>
  <cp:revision>2</cp:revision>
  <dcterms:created xsi:type="dcterms:W3CDTF">2021-08-15T19:55:00Z</dcterms:created>
  <dcterms:modified xsi:type="dcterms:W3CDTF">2021-09-17T17:27:00Z</dcterms:modified>
</cp:coreProperties>
</file>