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DBE8A1" w14:textId="725CBE4D" w:rsidR="00BE2585" w:rsidRPr="008C0E30" w:rsidRDefault="00634A12" w:rsidP="00634A12">
      <w:pPr>
        <w:pStyle w:val="NoSpacing"/>
        <w:jc w:val="right"/>
        <w:rPr>
          <w:rFonts w:asciiTheme="minorHAnsi" w:hAnsiTheme="minorHAnsi" w:cstheme="minorHAnsi"/>
          <w:b/>
          <w:szCs w:val="22"/>
          <w:lang w:val="uk-UA"/>
        </w:rPr>
      </w:pPr>
      <w:bookmarkStart w:id="0" w:name="_Hlk70507383"/>
      <w:r w:rsidRPr="008C0E30">
        <w:rPr>
          <w:rFonts w:asciiTheme="minorHAnsi" w:hAnsiTheme="minorHAnsi" w:cstheme="minorHAnsi"/>
          <w:noProof/>
          <w:szCs w:val="22"/>
        </w:rPr>
        <w:drawing>
          <wp:inline distT="0" distB="0" distL="0" distR="0" wp14:anchorId="6AFD945E" wp14:editId="1D31D8DB">
            <wp:extent cx="1516380" cy="792480"/>
            <wp:effectExtent l="0" t="0" r="7620" b="7620"/>
            <wp:docPr id="2" name="Picture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000-000002000000}"/>
                        </a:ext>
                      </a:extLst>
                    </pic:cNvPr>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6499" cy="792542"/>
                    </a:xfrm>
                    <a:prstGeom prst="rect">
                      <a:avLst/>
                    </a:prstGeom>
                    <a:noFill/>
                  </pic:spPr>
                </pic:pic>
              </a:graphicData>
            </a:graphic>
          </wp:inline>
        </w:drawing>
      </w:r>
    </w:p>
    <w:p w14:paraId="54CA04FF" w14:textId="6B042DE7" w:rsidR="00795E2D" w:rsidRPr="008C0E30" w:rsidRDefault="00795E2D" w:rsidP="004C6469">
      <w:pPr>
        <w:pStyle w:val="NoSpacing"/>
        <w:jc w:val="center"/>
        <w:rPr>
          <w:rFonts w:asciiTheme="minorHAnsi" w:hAnsiTheme="minorHAnsi" w:cstheme="minorHAnsi"/>
          <w:b/>
          <w:szCs w:val="22"/>
          <w:lang w:val="uk-UA"/>
        </w:rPr>
      </w:pPr>
    </w:p>
    <w:bookmarkEnd w:id="0"/>
    <w:p w14:paraId="333E2B4A" w14:textId="24010FDD" w:rsidR="4FC43FB9" w:rsidRPr="008C0E30" w:rsidRDefault="4FC43FB9" w:rsidP="004C6469">
      <w:pPr>
        <w:pStyle w:val="NoSpacing"/>
        <w:jc w:val="center"/>
        <w:rPr>
          <w:rFonts w:asciiTheme="minorHAnsi" w:hAnsiTheme="minorHAnsi" w:cstheme="minorHAnsi"/>
          <w:b/>
          <w:bCs/>
          <w:szCs w:val="22"/>
          <w:lang w:val="en-GB"/>
        </w:rPr>
      </w:pPr>
    </w:p>
    <w:p w14:paraId="694D96DD" w14:textId="4CD5F049" w:rsidR="00A82834" w:rsidRPr="008C0E30" w:rsidRDefault="003D7E47" w:rsidP="00A82834">
      <w:pPr>
        <w:pStyle w:val="NoSpacing"/>
        <w:jc w:val="center"/>
        <w:rPr>
          <w:rFonts w:asciiTheme="minorHAnsi" w:hAnsiTheme="minorHAnsi" w:cstheme="minorHAnsi"/>
          <w:b/>
          <w:sz w:val="28"/>
          <w:szCs w:val="22"/>
          <w:lang w:val="uk-UA"/>
        </w:rPr>
      </w:pPr>
      <w:r w:rsidRPr="008C0E30">
        <w:rPr>
          <w:rFonts w:asciiTheme="minorHAnsi" w:hAnsiTheme="minorHAnsi" w:cstheme="minorHAnsi"/>
          <w:b/>
          <w:sz w:val="28"/>
          <w:szCs w:val="22"/>
          <w:lang w:val="uk-UA"/>
        </w:rPr>
        <w:t xml:space="preserve">Консультаційні </w:t>
      </w:r>
      <w:r w:rsidR="00A82834" w:rsidRPr="008C0E30">
        <w:rPr>
          <w:rFonts w:asciiTheme="minorHAnsi" w:hAnsiTheme="minorHAnsi" w:cstheme="minorHAnsi"/>
          <w:b/>
          <w:sz w:val="28"/>
          <w:szCs w:val="22"/>
          <w:lang w:val="uk-UA"/>
        </w:rPr>
        <w:t xml:space="preserve">юридичні послуги на період вересень 2021 - вересень 2022 </w:t>
      </w:r>
    </w:p>
    <w:p w14:paraId="70C3B3B2" w14:textId="7F94D4DD" w:rsidR="006569BD" w:rsidRPr="008C0E30" w:rsidRDefault="00A82834" w:rsidP="00A82834">
      <w:pPr>
        <w:pStyle w:val="NoSpacing"/>
        <w:jc w:val="center"/>
        <w:rPr>
          <w:rFonts w:asciiTheme="minorHAnsi" w:hAnsiTheme="minorHAnsi" w:cstheme="minorHAnsi"/>
          <w:b/>
          <w:sz w:val="28"/>
          <w:szCs w:val="22"/>
          <w:lang w:val="uk-UA"/>
        </w:rPr>
      </w:pPr>
      <w:r w:rsidRPr="008C0E30">
        <w:rPr>
          <w:rFonts w:asciiTheme="minorHAnsi" w:hAnsiTheme="minorHAnsi" w:cstheme="minorHAnsi"/>
          <w:b/>
          <w:sz w:val="28"/>
          <w:szCs w:val="22"/>
          <w:lang w:val="uk-UA"/>
        </w:rPr>
        <w:t>(згідно з технічним завданням)</w:t>
      </w:r>
    </w:p>
    <w:p w14:paraId="0BB710CF" w14:textId="77777777" w:rsidR="008C0E30" w:rsidRPr="008C0E30" w:rsidRDefault="008C0E30" w:rsidP="00A82834">
      <w:pPr>
        <w:pStyle w:val="NoSpacing"/>
        <w:jc w:val="center"/>
        <w:rPr>
          <w:rFonts w:asciiTheme="minorHAnsi" w:hAnsiTheme="minorHAnsi" w:cstheme="minorHAnsi"/>
          <w:b/>
          <w:szCs w:val="22"/>
          <w:lang w:val="ru-RU"/>
        </w:rPr>
      </w:pPr>
    </w:p>
    <w:p w14:paraId="433D98C5" w14:textId="77777777" w:rsidR="00B85457" w:rsidRPr="008C0E30" w:rsidRDefault="00B85457" w:rsidP="004C6469">
      <w:pPr>
        <w:pStyle w:val="NoSpacing"/>
        <w:jc w:val="center"/>
        <w:rPr>
          <w:rFonts w:asciiTheme="minorHAnsi" w:hAnsiTheme="minorHAnsi" w:cstheme="minorHAnsi"/>
          <w:b/>
          <w:szCs w:val="22"/>
          <w:lang w:val="uk-UA"/>
        </w:rPr>
      </w:pPr>
    </w:p>
    <w:p w14:paraId="68829349" w14:textId="6A5F348D" w:rsidR="00BE2585" w:rsidRPr="008C0E30" w:rsidRDefault="006569BD" w:rsidP="004C6469">
      <w:pPr>
        <w:pStyle w:val="NoSpacing"/>
        <w:jc w:val="center"/>
        <w:rPr>
          <w:rFonts w:asciiTheme="minorHAnsi" w:hAnsiTheme="minorHAnsi" w:cstheme="minorHAnsi"/>
          <w:b/>
          <w:sz w:val="24"/>
          <w:szCs w:val="22"/>
          <w:lang w:val="uk-UA"/>
        </w:rPr>
      </w:pPr>
      <w:r w:rsidRPr="008C0E30">
        <w:rPr>
          <w:rFonts w:asciiTheme="minorHAnsi" w:hAnsiTheme="minorHAnsi" w:cstheme="minorHAnsi"/>
          <w:b/>
          <w:sz w:val="24"/>
          <w:szCs w:val="22"/>
          <w:lang w:val="uk-UA"/>
        </w:rPr>
        <w:t>Технічне завдання (ТЗ)</w:t>
      </w:r>
    </w:p>
    <w:p w14:paraId="5505CBF9" w14:textId="55CD792C" w:rsidR="00307250" w:rsidRPr="008C0E30" w:rsidRDefault="00307250" w:rsidP="004C6469">
      <w:pPr>
        <w:pStyle w:val="NoSpacing"/>
        <w:jc w:val="both"/>
        <w:rPr>
          <w:rFonts w:asciiTheme="minorHAnsi" w:hAnsiTheme="minorHAnsi" w:cstheme="minorHAnsi"/>
          <w:color w:val="auto"/>
          <w:szCs w:val="22"/>
          <w:lang w:val="uk-UA"/>
        </w:rPr>
      </w:pPr>
    </w:p>
    <w:p w14:paraId="059C2A75" w14:textId="3C7E69DB" w:rsidR="00307250" w:rsidRPr="008C0E30" w:rsidRDefault="00307250" w:rsidP="006A0315">
      <w:pPr>
        <w:pStyle w:val="ListParagraph"/>
        <w:numPr>
          <w:ilvl w:val="0"/>
          <w:numId w:val="1"/>
        </w:numPr>
        <w:spacing w:line="240" w:lineRule="auto"/>
        <w:rPr>
          <w:rFonts w:cstheme="minorHAnsi"/>
          <w:b/>
          <w:lang w:val="uk-UA"/>
        </w:rPr>
      </w:pPr>
      <w:r w:rsidRPr="008C0E30">
        <w:rPr>
          <w:rFonts w:cstheme="minorHAnsi"/>
          <w:b/>
          <w:lang w:val="uk-UA"/>
        </w:rPr>
        <w:t>Інформація про ДРБ</w:t>
      </w:r>
    </w:p>
    <w:p w14:paraId="06EE1D64" w14:textId="6E5AF994" w:rsidR="00A82834" w:rsidRPr="008C0E30" w:rsidRDefault="00307250" w:rsidP="004C6469">
      <w:pPr>
        <w:spacing w:line="240" w:lineRule="auto"/>
        <w:jc w:val="both"/>
        <w:rPr>
          <w:rFonts w:cstheme="minorHAnsi"/>
          <w:lang w:val="uk-UA"/>
        </w:rPr>
      </w:pPr>
      <w:r w:rsidRPr="008C0E30">
        <w:rPr>
          <w:rFonts w:cstheme="minorHAnsi"/>
          <w:b/>
          <w:lang w:val="uk-UA"/>
        </w:rPr>
        <w:t>Да</w:t>
      </w:r>
      <w:r w:rsidR="00A82834" w:rsidRPr="008C0E30">
        <w:rPr>
          <w:rFonts w:cstheme="minorHAnsi"/>
          <w:b/>
          <w:lang w:val="uk-UA"/>
        </w:rPr>
        <w:t>н</w:t>
      </w:r>
      <w:r w:rsidRPr="008C0E30">
        <w:rPr>
          <w:rFonts w:cstheme="minorHAnsi"/>
          <w:b/>
          <w:lang w:val="uk-UA"/>
        </w:rPr>
        <w:t>ська</w:t>
      </w:r>
      <w:r w:rsidR="003B0015" w:rsidRPr="008C0E30">
        <w:rPr>
          <w:rFonts w:cstheme="minorHAnsi"/>
          <w:b/>
          <w:lang w:val="uk-UA"/>
        </w:rPr>
        <w:t xml:space="preserve"> </w:t>
      </w:r>
      <w:r w:rsidRPr="008C0E30">
        <w:rPr>
          <w:rFonts w:cstheme="minorHAnsi"/>
          <w:b/>
          <w:lang w:val="uk-UA"/>
        </w:rPr>
        <w:t>рада</w:t>
      </w:r>
      <w:r w:rsidR="003B0015" w:rsidRPr="008C0E30">
        <w:rPr>
          <w:rFonts w:cstheme="minorHAnsi"/>
          <w:b/>
          <w:lang w:val="uk-UA"/>
        </w:rPr>
        <w:t xml:space="preserve"> </w:t>
      </w:r>
      <w:r w:rsidRPr="008C0E30">
        <w:rPr>
          <w:rFonts w:cstheme="minorHAnsi"/>
          <w:b/>
          <w:lang w:val="uk-UA"/>
        </w:rPr>
        <w:t>у справах біженців</w:t>
      </w:r>
      <w:r w:rsidRPr="008C0E30">
        <w:rPr>
          <w:rFonts w:cstheme="minorHAnsi"/>
          <w:lang w:val="uk-UA"/>
        </w:rPr>
        <w:t xml:space="preserve"> (</w:t>
      </w:r>
      <w:r w:rsidR="00504271" w:rsidRPr="008C0E30">
        <w:rPr>
          <w:rFonts w:cstheme="minorHAnsi"/>
          <w:lang w:val="uk-UA"/>
        </w:rPr>
        <w:t xml:space="preserve">далі – </w:t>
      </w:r>
      <w:r w:rsidRPr="008C0E30">
        <w:rPr>
          <w:rFonts w:cstheme="minorHAnsi"/>
          <w:lang w:val="uk-UA"/>
        </w:rPr>
        <w:t xml:space="preserve">ДРБ) є провідною міжнародною гуманітарною організацією з питань переміщення населення, яка надає підтримку біженцям та внутрішньо переміщеним особам під час переміщення, вигнання, повернення або поселення та інтеграції на новому місці. ДРБ забезпечує захист та рятувальну гуманітарну допомогу, підтримує переміщених осіб у тому, щоб вони стали самостійними та інтегрувались у приймаючі громади. ДРБ співпрацює з громадами, громадянським суспільством та відповідальними органами влади для сприяння захисту прав та мирного співіснування. </w:t>
      </w:r>
    </w:p>
    <w:p w14:paraId="7BF347D1" w14:textId="1FD9D0E4" w:rsidR="00307250" w:rsidRPr="008C0E30" w:rsidRDefault="00307250" w:rsidP="004C6469">
      <w:pPr>
        <w:spacing w:after="0" w:line="240" w:lineRule="auto"/>
        <w:jc w:val="both"/>
        <w:rPr>
          <w:rFonts w:cstheme="minorHAnsi"/>
          <w:lang w:val="uk-UA"/>
        </w:rPr>
      </w:pPr>
      <w:r w:rsidRPr="008C0E30">
        <w:rPr>
          <w:rFonts w:cstheme="minorHAnsi"/>
          <w:lang w:val="uk-UA"/>
        </w:rPr>
        <w:t>В Україні ДРБ працювала з 2007 по 2013 рік за фінансування Європейської Комісії, реалізуючи загальнонаціональну програму захисту дітей біженців та розбудови спроможності громадянського суспільства та органів, що забезпечують притулок. У 2014 році ДРБ відновила діяльність для підтримки гуманітарної відповіді на поточну кризу. В Україні ДРБ здійснює програмну  діяльність з національного офісу в Києві та регіональних офісів у Маріуполі</w:t>
      </w:r>
      <w:r w:rsidR="00A82834" w:rsidRPr="008C0E30">
        <w:rPr>
          <w:rFonts w:cstheme="minorHAnsi"/>
          <w:lang w:val="uk-UA"/>
        </w:rPr>
        <w:t xml:space="preserve">, </w:t>
      </w:r>
      <w:r w:rsidRPr="008C0E30">
        <w:rPr>
          <w:rFonts w:cstheme="minorHAnsi"/>
          <w:lang w:val="uk-UA"/>
        </w:rPr>
        <w:t>Слов’янську</w:t>
      </w:r>
      <w:r w:rsidR="00A82834" w:rsidRPr="008C0E30">
        <w:rPr>
          <w:rFonts w:cstheme="minorHAnsi"/>
          <w:lang w:val="uk-UA"/>
        </w:rPr>
        <w:t xml:space="preserve">, </w:t>
      </w:r>
      <w:r w:rsidRPr="008C0E30">
        <w:rPr>
          <w:rFonts w:cstheme="minorHAnsi"/>
          <w:lang w:val="uk-UA"/>
        </w:rPr>
        <w:t>Сєвєродонецьку, охоплюючи такі програмні сектори, як захист, правова допомога, протимінна діяльність та засоби до існування. Київський офіс забезпечує загальну координацію національних програм та оперативну підтримку, а також безпосередню реалізацію проектів правової допомоги та розвитку потенціалу з використанням міжнародного досвіду.</w:t>
      </w:r>
    </w:p>
    <w:p w14:paraId="2A680DE3" w14:textId="77777777" w:rsidR="00A82834" w:rsidRPr="008C0E30" w:rsidRDefault="00A82834" w:rsidP="00A82834">
      <w:pPr>
        <w:pStyle w:val="NoSpacing"/>
        <w:jc w:val="both"/>
        <w:rPr>
          <w:rFonts w:asciiTheme="minorHAnsi" w:hAnsiTheme="minorHAnsi" w:cstheme="minorHAnsi"/>
          <w:szCs w:val="22"/>
          <w:lang w:val="uk-UA" w:eastAsia="en-US"/>
        </w:rPr>
      </w:pPr>
    </w:p>
    <w:p w14:paraId="42BB7171" w14:textId="203DA4EB" w:rsidR="0087116B" w:rsidRPr="008C0E30" w:rsidRDefault="00A82834" w:rsidP="002777D2">
      <w:pPr>
        <w:pStyle w:val="NoSpacing"/>
        <w:numPr>
          <w:ilvl w:val="0"/>
          <w:numId w:val="1"/>
        </w:numPr>
        <w:jc w:val="both"/>
        <w:rPr>
          <w:rFonts w:asciiTheme="minorHAnsi" w:hAnsiTheme="minorHAnsi" w:cstheme="minorHAnsi"/>
          <w:b/>
          <w:color w:val="auto"/>
          <w:szCs w:val="22"/>
          <w:lang w:val="uk-UA"/>
        </w:rPr>
      </w:pPr>
      <w:r w:rsidRPr="008C0E30">
        <w:rPr>
          <w:rFonts w:asciiTheme="minorHAnsi" w:hAnsiTheme="minorHAnsi" w:cstheme="minorHAnsi"/>
          <w:b/>
          <w:color w:val="auto"/>
          <w:szCs w:val="22"/>
          <w:lang w:val="uk-UA"/>
        </w:rPr>
        <w:t>Опис завдання</w:t>
      </w:r>
      <w:r w:rsidR="0087116B" w:rsidRPr="008C0E30">
        <w:rPr>
          <w:rFonts w:asciiTheme="minorHAnsi" w:hAnsiTheme="minorHAnsi" w:cstheme="minorHAnsi"/>
          <w:b/>
          <w:color w:val="auto"/>
          <w:szCs w:val="22"/>
          <w:lang w:val="uk-UA"/>
        </w:rPr>
        <w:t xml:space="preserve"> </w:t>
      </w:r>
    </w:p>
    <w:p w14:paraId="4C8DD909" w14:textId="77777777" w:rsidR="00796BD3" w:rsidRPr="008C0E30" w:rsidRDefault="00796BD3" w:rsidP="00796BD3">
      <w:pPr>
        <w:pStyle w:val="NoSpacing"/>
        <w:ind w:left="720"/>
        <w:jc w:val="both"/>
        <w:rPr>
          <w:rFonts w:asciiTheme="minorHAnsi" w:hAnsiTheme="minorHAnsi" w:cstheme="minorHAnsi"/>
          <w:b/>
          <w:color w:val="auto"/>
          <w:szCs w:val="22"/>
          <w:lang w:val="uk-UA"/>
        </w:rPr>
      </w:pPr>
    </w:p>
    <w:p w14:paraId="25DCAE19" w14:textId="250263D5" w:rsidR="00796BD3" w:rsidRPr="008C0E30" w:rsidRDefault="00796BD3" w:rsidP="00796BD3">
      <w:pPr>
        <w:pStyle w:val="NoSpacing"/>
        <w:jc w:val="both"/>
        <w:rPr>
          <w:rFonts w:asciiTheme="minorHAnsi" w:hAnsiTheme="minorHAnsi" w:cstheme="minorHAnsi"/>
          <w:color w:val="auto"/>
          <w:szCs w:val="22"/>
          <w:lang w:val="uk-UA"/>
        </w:rPr>
      </w:pPr>
      <w:r w:rsidRPr="008C0E30">
        <w:rPr>
          <w:rFonts w:asciiTheme="minorHAnsi" w:hAnsiTheme="minorHAnsi" w:cstheme="minorHAnsi"/>
          <w:color w:val="auto"/>
          <w:szCs w:val="22"/>
          <w:lang w:val="uk-UA"/>
        </w:rPr>
        <w:t>Метою завдання є надання консультаційних юридичних послуг для ДРБ.</w:t>
      </w:r>
    </w:p>
    <w:p w14:paraId="29A0035B" w14:textId="77777777" w:rsidR="00796BD3" w:rsidRPr="008C0E30" w:rsidRDefault="00796BD3" w:rsidP="00796BD3">
      <w:pPr>
        <w:pStyle w:val="NoSpacing"/>
        <w:ind w:left="720"/>
        <w:jc w:val="both"/>
        <w:rPr>
          <w:rFonts w:asciiTheme="minorHAnsi" w:hAnsiTheme="minorHAnsi" w:cstheme="minorHAnsi"/>
          <w:b/>
          <w:color w:val="auto"/>
          <w:szCs w:val="22"/>
          <w:lang w:val="uk-UA"/>
        </w:rPr>
      </w:pPr>
    </w:p>
    <w:p w14:paraId="42E6C237" w14:textId="46D64F84" w:rsidR="00796BD3" w:rsidRDefault="00796BD3" w:rsidP="002777D2">
      <w:pPr>
        <w:pStyle w:val="NoSpacing"/>
        <w:numPr>
          <w:ilvl w:val="0"/>
          <w:numId w:val="1"/>
        </w:numPr>
        <w:jc w:val="both"/>
        <w:rPr>
          <w:rFonts w:asciiTheme="minorHAnsi" w:hAnsiTheme="minorHAnsi" w:cstheme="minorHAnsi"/>
          <w:b/>
          <w:color w:val="auto"/>
          <w:szCs w:val="22"/>
          <w:lang w:val="uk-UA"/>
        </w:rPr>
      </w:pPr>
      <w:r w:rsidRPr="008C0E30">
        <w:rPr>
          <w:rFonts w:asciiTheme="minorHAnsi" w:hAnsiTheme="minorHAnsi" w:cstheme="minorHAnsi"/>
          <w:b/>
          <w:color w:val="auto"/>
          <w:szCs w:val="22"/>
          <w:lang w:val="uk-UA"/>
        </w:rPr>
        <w:t>Обсяг робіт</w:t>
      </w:r>
    </w:p>
    <w:p w14:paraId="26B55B3D" w14:textId="64B7387A" w:rsidR="000F7CAF" w:rsidRDefault="000F7CAF" w:rsidP="000F7CAF">
      <w:pPr>
        <w:pStyle w:val="NoSpacing"/>
        <w:numPr>
          <w:ilvl w:val="0"/>
          <w:numId w:val="14"/>
        </w:numPr>
        <w:jc w:val="both"/>
        <w:rPr>
          <w:rFonts w:asciiTheme="minorHAnsi" w:hAnsiTheme="minorHAnsi" w:cstheme="minorHAnsi"/>
          <w:bCs/>
          <w:color w:val="auto"/>
          <w:szCs w:val="22"/>
          <w:lang w:val="uk-UA"/>
        </w:rPr>
      </w:pPr>
      <w:r w:rsidRPr="008C0E30">
        <w:rPr>
          <w:rFonts w:asciiTheme="minorHAnsi" w:hAnsiTheme="minorHAnsi" w:cstheme="minorHAnsi"/>
          <w:bCs/>
          <w:color w:val="auto"/>
          <w:szCs w:val="22"/>
          <w:lang w:val="uk-UA"/>
        </w:rPr>
        <w:t xml:space="preserve">Запланований об’єм роботи </w:t>
      </w:r>
      <w:r>
        <w:rPr>
          <w:rFonts w:asciiTheme="minorHAnsi" w:hAnsiTheme="minorHAnsi" w:cstheme="minorHAnsi"/>
          <w:bCs/>
          <w:color w:val="auto"/>
          <w:szCs w:val="22"/>
          <w:lang w:val="uk-UA"/>
        </w:rPr>
        <w:t>–</w:t>
      </w:r>
      <w:r w:rsidRPr="008C0E30">
        <w:rPr>
          <w:rFonts w:asciiTheme="minorHAnsi" w:hAnsiTheme="minorHAnsi" w:cstheme="minorHAnsi"/>
          <w:bCs/>
          <w:color w:val="auto"/>
          <w:szCs w:val="22"/>
          <w:lang w:val="uk-UA"/>
        </w:rPr>
        <w:t xml:space="preserve"> </w:t>
      </w:r>
      <w:r>
        <w:rPr>
          <w:rFonts w:asciiTheme="minorHAnsi" w:hAnsiTheme="minorHAnsi" w:cstheme="minorHAnsi"/>
          <w:bCs/>
          <w:color w:val="auto"/>
          <w:szCs w:val="22"/>
          <w:lang w:val="uk-UA"/>
        </w:rPr>
        <w:t xml:space="preserve">не більше </w:t>
      </w:r>
      <w:r w:rsidRPr="008C0E30">
        <w:rPr>
          <w:rFonts w:asciiTheme="minorHAnsi" w:hAnsiTheme="minorHAnsi" w:cstheme="minorHAnsi"/>
          <w:bCs/>
          <w:color w:val="auto"/>
          <w:szCs w:val="22"/>
          <w:lang w:val="uk-UA"/>
        </w:rPr>
        <w:t>4 договор</w:t>
      </w:r>
      <w:r>
        <w:rPr>
          <w:rFonts w:asciiTheme="minorHAnsi" w:hAnsiTheme="minorHAnsi" w:cstheme="minorHAnsi"/>
          <w:bCs/>
          <w:color w:val="auto"/>
          <w:szCs w:val="22"/>
          <w:lang w:val="uk-UA"/>
        </w:rPr>
        <w:t>ів</w:t>
      </w:r>
      <w:r w:rsidRPr="008C0E30">
        <w:rPr>
          <w:rFonts w:asciiTheme="minorHAnsi" w:hAnsiTheme="minorHAnsi" w:cstheme="minorHAnsi"/>
          <w:bCs/>
          <w:color w:val="auto"/>
          <w:szCs w:val="22"/>
          <w:lang w:val="uk-UA"/>
        </w:rPr>
        <w:t xml:space="preserve"> </w:t>
      </w:r>
      <w:r>
        <w:rPr>
          <w:rFonts w:asciiTheme="minorHAnsi" w:hAnsiTheme="minorHAnsi" w:cstheme="minorHAnsi"/>
          <w:bCs/>
          <w:color w:val="auto"/>
          <w:szCs w:val="22"/>
          <w:lang w:val="uk-UA"/>
        </w:rPr>
        <w:t>на тиждень.</w:t>
      </w:r>
    </w:p>
    <w:p w14:paraId="2CC72786" w14:textId="68A6DE9E" w:rsidR="000F7CAF" w:rsidRPr="000F7CAF" w:rsidRDefault="000F7CAF" w:rsidP="000F7CAF">
      <w:pPr>
        <w:pStyle w:val="NoSpacing"/>
        <w:numPr>
          <w:ilvl w:val="0"/>
          <w:numId w:val="14"/>
        </w:numPr>
        <w:jc w:val="both"/>
        <w:rPr>
          <w:rFonts w:asciiTheme="minorHAnsi" w:hAnsiTheme="minorHAnsi" w:cstheme="minorHAnsi"/>
          <w:bCs/>
          <w:color w:val="auto"/>
          <w:szCs w:val="22"/>
          <w:lang w:val="uk-UA"/>
        </w:rPr>
      </w:pPr>
      <w:r w:rsidRPr="000F7CAF">
        <w:rPr>
          <w:rFonts w:asciiTheme="minorHAnsi" w:hAnsiTheme="minorHAnsi" w:cstheme="minorHAnsi"/>
          <w:bCs/>
          <w:color w:val="auto"/>
          <w:szCs w:val="22"/>
          <w:lang w:val="uk-UA"/>
        </w:rPr>
        <w:t>Інші завдання – не більше 4 годин на тиждень</w:t>
      </w:r>
      <w:r>
        <w:rPr>
          <w:rFonts w:asciiTheme="minorHAnsi" w:hAnsiTheme="minorHAnsi" w:cstheme="minorHAnsi"/>
          <w:bCs/>
          <w:color w:val="auto"/>
          <w:szCs w:val="22"/>
          <w:lang w:val="uk-UA"/>
        </w:rPr>
        <w:t>.</w:t>
      </w:r>
    </w:p>
    <w:p w14:paraId="45EAF44B" w14:textId="61AAC546" w:rsidR="000F7CAF" w:rsidRDefault="000F7CAF" w:rsidP="000F7CAF">
      <w:pPr>
        <w:pStyle w:val="NoSpacing"/>
        <w:jc w:val="both"/>
        <w:rPr>
          <w:rFonts w:asciiTheme="minorHAnsi" w:hAnsiTheme="minorHAnsi" w:cstheme="minorHAnsi"/>
          <w:b/>
          <w:color w:val="auto"/>
          <w:szCs w:val="22"/>
          <w:lang w:val="uk-UA"/>
        </w:rPr>
      </w:pPr>
    </w:p>
    <w:p w14:paraId="29D2F047" w14:textId="77777777" w:rsidR="000F7CAF" w:rsidRDefault="000F7CAF" w:rsidP="000F7CAF">
      <w:pPr>
        <w:pStyle w:val="NoSpacing"/>
        <w:numPr>
          <w:ilvl w:val="0"/>
          <w:numId w:val="1"/>
        </w:numPr>
        <w:jc w:val="both"/>
        <w:rPr>
          <w:rFonts w:asciiTheme="minorHAnsi" w:hAnsiTheme="minorHAnsi" w:cstheme="minorHAnsi"/>
          <w:b/>
          <w:color w:val="auto"/>
          <w:szCs w:val="22"/>
          <w:lang w:val="uk-UA"/>
        </w:rPr>
      </w:pPr>
      <w:r>
        <w:rPr>
          <w:rFonts w:asciiTheme="minorHAnsi" w:hAnsiTheme="minorHAnsi" w:cstheme="minorHAnsi"/>
          <w:b/>
          <w:color w:val="auto"/>
          <w:szCs w:val="22"/>
          <w:lang w:val="uk-UA"/>
        </w:rPr>
        <w:t>Завдання</w:t>
      </w:r>
    </w:p>
    <w:p w14:paraId="6370C6CF" w14:textId="1E5AED2F" w:rsidR="0087116B" w:rsidRPr="008C0E30" w:rsidRDefault="0087116B" w:rsidP="0087116B">
      <w:pPr>
        <w:pStyle w:val="NoSpacing"/>
        <w:jc w:val="both"/>
        <w:rPr>
          <w:rFonts w:asciiTheme="minorHAnsi" w:hAnsiTheme="minorHAnsi" w:cstheme="minorHAnsi"/>
          <w:b/>
          <w:color w:val="auto"/>
          <w:szCs w:val="22"/>
          <w:lang w:val="uk-UA"/>
        </w:rPr>
      </w:pPr>
      <w:r w:rsidRPr="008C0E30">
        <w:rPr>
          <w:rFonts w:asciiTheme="minorHAnsi" w:hAnsiTheme="minorHAnsi" w:cstheme="minorHAnsi"/>
          <w:color w:val="auto"/>
          <w:szCs w:val="22"/>
          <w:lang w:val="uk-UA"/>
        </w:rPr>
        <w:t xml:space="preserve">Під безпосереднім наглядом ДРБ України обраний консультант або компанія, яка надає консультаційні </w:t>
      </w:r>
      <w:r w:rsidR="008C0E30">
        <w:rPr>
          <w:rFonts w:asciiTheme="minorHAnsi" w:hAnsiTheme="minorHAnsi" w:cstheme="minorHAnsi"/>
          <w:color w:val="auto"/>
          <w:szCs w:val="22"/>
          <w:lang w:val="uk-UA"/>
        </w:rPr>
        <w:t xml:space="preserve">юридичні </w:t>
      </w:r>
      <w:r w:rsidRPr="008C0E30">
        <w:rPr>
          <w:rFonts w:asciiTheme="minorHAnsi" w:hAnsiTheme="minorHAnsi" w:cstheme="minorHAnsi"/>
          <w:color w:val="auto"/>
          <w:szCs w:val="22"/>
          <w:lang w:val="uk-UA"/>
        </w:rPr>
        <w:t>послуги, виконуватиме такі завдання:</w:t>
      </w:r>
    </w:p>
    <w:p w14:paraId="74E99641" w14:textId="3D82170F" w:rsidR="00A82834" w:rsidRPr="008C0E30" w:rsidRDefault="00A82834" w:rsidP="0087116B">
      <w:pPr>
        <w:pStyle w:val="NoSpacing"/>
        <w:ind w:left="720"/>
        <w:jc w:val="both"/>
        <w:rPr>
          <w:rFonts w:asciiTheme="minorHAnsi" w:hAnsiTheme="minorHAnsi" w:cstheme="minorHAnsi"/>
          <w:b/>
          <w:color w:val="auto"/>
          <w:szCs w:val="22"/>
          <w:lang w:val="uk-UA"/>
        </w:rPr>
      </w:pPr>
    </w:p>
    <w:p w14:paraId="21002380" w14:textId="525F8CDE" w:rsidR="008C0E30" w:rsidRDefault="00A82834" w:rsidP="006A0315">
      <w:pPr>
        <w:pStyle w:val="NoSpacing"/>
        <w:numPr>
          <w:ilvl w:val="0"/>
          <w:numId w:val="5"/>
        </w:numPr>
        <w:spacing w:after="240"/>
        <w:jc w:val="both"/>
        <w:rPr>
          <w:rFonts w:asciiTheme="minorHAnsi" w:hAnsiTheme="minorHAnsi" w:cstheme="minorHAnsi"/>
          <w:bCs/>
          <w:color w:val="auto"/>
          <w:szCs w:val="22"/>
          <w:lang w:val="uk-UA"/>
        </w:rPr>
      </w:pPr>
      <w:r w:rsidRPr="008C0E30">
        <w:rPr>
          <w:rFonts w:asciiTheme="minorHAnsi" w:hAnsiTheme="minorHAnsi" w:cstheme="minorHAnsi"/>
          <w:bCs/>
          <w:color w:val="auto"/>
          <w:szCs w:val="22"/>
          <w:lang w:val="uk-UA"/>
        </w:rPr>
        <w:t>Участь в роботі з розроблення та укладення договорів, додаткових угод, специфікацій, доповнень та іншої документації до цих договорів (далі – «Договірна документація»), проведення правової експертизи Договірної документації, підготовка висновків про юридичну обґрунтованість та/або наявність юридичних ризиків при укладанні Договірної документації, перевірка відповідності Договірної документації установчим документам організації та її внутрішнім документам</w:t>
      </w:r>
      <w:r w:rsidR="0087116B" w:rsidRPr="008C0E30">
        <w:rPr>
          <w:rFonts w:asciiTheme="minorHAnsi" w:hAnsiTheme="minorHAnsi" w:cstheme="minorHAnsi"/>
          <w:bCs/>
          <w:color w:val="auto"/>
          <w:szCs w:val="22"/>
          <w:lang w:val="uk-UA"/>
        </w:rPr>
        <w:t>.</w:t>
      </w:r>
    </w:p>
    <w:p w14:paraId="31656088" w14:textId="77777777" w:rsidR="008C0E30" w:rsidRDefault="00A82834" w:rsidP="006A0315">
      <w:pPr>
        <w:pStyle w:val="NoSpacing"/>
        <w:numPr>
          <w:ilvl w:val="0"/>
          <w:numId w:val="5"/>
        </w:numPr>
        <w:spacing w:after="240"/>
        <w:jc w:val="both"/>
        <w:rPr>
          <w:rFonts w:asciiTheme="minorHAnsi" w:hAnsiTheme="minorHAnsi" w:cstheme="minorHAnsi"/>
          <w:bCs/>
          <w:color w:val="auto"/>
          <w:szCs w:val="22"/>
          <w:lang w:val="uk-UA"/>
        </w:rPr>
      </w:pPr>
      <w:r w:rsidRPr="008C0E30">
        <w:rPr>
          <w:rFonts w:asciiTheme="minorHAnsi" w:hAnsiTheme="minorHAnsi" w:cstheme="minorHAnsi"/>
          <w:bCs/>
          <w:color w:val="auto"/>
          <w:szCs w:val="22"/>
          <w:lang w:val="uk-UA"/>
        </w:rPr>
        <w:lastRenderedPageBreak/>
        <w:t>Перевірка первинних бухгалтерських документів щодо їх відповідності умовам Договірної документації; підготовка документів, пов’язаних з виконанням договірної документації.</w:t>
      </w:r>
    </w:p>
    <w:p w14:paraId="6AEBC6EF" w14:textId="69D4F0C5" w:rsidR="008C0E30" w:rsidRDefault="00A82834" w:rsidP="006A0315">
      <w:pPr>
        <w:pStyle w:val="NoSpacing"/>
        <w:numPr>
          <w:ilvl w:val="0"/>
          <w:numId w:val="5"/>
        </w:numPr>
        <w:spacing w:after="240"/>
        <w:jc w:val="both"/>
        <w:rPr>
          <w:rFonts w:asciiTheme="minorHAnsi" w:hAnsiTheme="minorHAnsi" w:cstheme="minorHAnsi"/>
          <w:bCs/>
          <w:color w:val="auto"/>
          <w:szCs w:val="22"/>
          <w:lang w:val="uk-UA"/>
        </w:rPr>
      </w:pPr>
      <w:r w:rsidRPr="008C0E30">
        <w:rPr>
          <w:rFonts w:asciiTheme="minorHAnsi" w:hAnsiTheme="minorHAnsi" w:cstheme="minorHAnsi"/>
          <w:bCs/>
          <w:color w:val="auto"/>
          <w:szCs w:val="22"/>
          <w:lang w:val="uk-UA"/>
        </w:rPr>
        <w:t>Правова допомога структурним підрозділам організації в підготовці і оформленні різного роду правових документів</w:t>
      </w:r>
      <w:r w:rsidR="000F7CAF">
        <w:rPr>
          <w:rFonts w:asciiTheme="minorHAnsi" w:hAnsiTheme="minorHAnsi" w:cstheme="minorHAnsi"/>
          <w:bCs/>
          <w:color w:val="auto"/>
          <w:szCs w:val="22"/>
          <w:lang w:val="uk-UA"/>
        </w:rPr>
        <w:t>, не більше 4 годинна тиждень.</w:t>
      </w:r>
    </w:p>
    <w:p w14:paraId="41FC514F" w14:textId="77777777" w:rsidR="008C0E30" w:rsidRPr="003304C0" w:rsidRDefault="00A82834" w:rsidP="006A0315">
      <w:pPr>
        <w:pStyle w:val="NoSpacing"/>
        <w:numPr>
          <w:ilvl w:val="0"/>
          <w:numId w:val="5"/>
        </w:numPr>
        <w:spacing w:after="240"/>
        <w:jc w:val="both"/>
        <w:rPr>
          <w:rFonts w:asciiTheme="minorHAnsi" w:hAnsiTheme="minorHAnsi" w:cstheme="minorHAnsi"/>
          <w:bCs/>
          <w:color w:val="auto"/>
          <w:szCs w:val="22"/>
          <w:lang w:val="uk-UA"/>
        </w:rPr>
      </w:pPr>
      <w:r w:rsidRPr="003304C0">
        <w:rPr>
          <w:rFonts w:asciiTheme="minorHAnsi" w:hAnsiTheme="minorHAnsi" w:cstheme="minorHAnsi"/>
          <w:bCs/>
          <w:color w:val="auto"/>
          <w:szCs w:val="22"/>
          <w:lang w:val="uk-UA"/>
        </w:rPr>
        <w:t>Участь в розробці і здійсненні заходів щодо зміцнення договірної, фінансової і трудової дисципліни, забезпечення збереження майна підприємства</w:t>
      </w:r>
      <w:r w:rsidR="0015480D" w:rsidRPr="003304C0">
        <w:rPr>
          <w:rFonts w:asciiTheme="minorHAnsi" w:hAnsiTheme="minorHAnsi" w:cstheme="minorHAnsi"/>
          <w:bCs/>
          <w:color w:val="auto"/>
          <w:szCs w:val="22"/>
          <w:lang w:val="uk-UA"/>
        </w:rPr>
        <w:t>.</w:t>
      </w:r>
    </w:p>
    <w:p w14:paraId="49CB75F3" w14:textId="77777777" w:rsidR="008C0E30" w:rsidRPr="003304C0" w:rsidRDefault="00A82834" w:rsidP="006A0315">
      <w:pPr>
        <w:pStyle w:val="NoSpacing"/>
        <w:numPr>
          <w:ilvl w:val="0"/>
          <w:numId w:val="5"/>
        </w:numPr>
        <w:spacing w:after="240"/>
        <w:jc w:val="both"/>
        <w:rPr>
          <w:rFonts w:asciiTheme="minorHAnsi" w:hAnsiTheme="minorHAnsi" w:cstheme="minorHAnsi"/>
          <w:bCs/>
          <w:color w:val="auto"/>
          <w:szCs w:val="22"/>
          <w:lang w:val="uk-UA"/>
        </w:rPr>
      </w:pPr>
      <w:r w:rsidRPr="003304C0">
        <w:rPr>
          <w:rFonts w:asciiTheme="minorHAnsi" w:hAnsiTheme="minorHAnsi" w:cstheme="minorHAnsi"/>
          <w:bCs/>
          <w:color w:val="auto"/>
          <w:szCs w:val="22"/>
          <w:lang w:val="uk-UA"/>
        </w:rPr>
        <w:t>Вивчення, аналіз та узагальнення результатів розгляду претензій, судових і арбітражних справ, практики укладання та виконання Договірної документації з метою розробки пропозицій про усунення виявлених недоліків і поліпшення господарсько-фінансової діяльності організації</w:t>
      </w:r>
      <w:r w:rsidR="0015480D" w:rsidRPr="003304C0">
        <w:rPr>
          <w:rFonts w:asciiTheme="minorHAnsi" w:hAnsiTheme="minorHAnsi" w:cstheme="minorHAnsi"/>
          <w:bCs/>
          <w:color w:val="auto"/>
          <w:szCs w:val="22"/>
          <w:lang w:val="uk-UA"/>
        </w:rPr>
        <w:t>.</w:t>
      </w:r>
    </w:p>
    <w:p w14:paraId="7E4D02FF" w14:textId="77777777" w:rsidR="008C0E30" w:rsidRPr="003304C0" w:rsidRDefault="0087116B" w:rsidP="006A0315">
      <w:pPr>
        <w:pStyle w:val="NoSpacing"/>
        <w:numPr>
          <w:ilvl w:val="0"/>
          <w:numId w:val="5"/>
        </w:numPr>
        <w:spacing w:after="240"/>
        <w:jc w:val="both"/>
        <w:rPr>
          <w:rFonts w:asciiTheme="minorHAnsi" w:hAnsiTheme="minorHAnsi" w:cstheme="minorHAnsi"/>
          <w:bCs/>
          <w:color w:val="auto"/>
          <w:szCs w:val="22"/>
          <w:lang w:val="uk-UA"/>
        </w:rPr>
      </w:pPr>
      <w:r w:rsidRPr="003304C0">
        <w:rPr>
          <w:rFonts w:asciiTheme="minorHAnsi" w:hAnsiTheme="minorHAnsi" w:cstheme="minorHAnsi"/>
          <w:bCs/>
          <w:color w:val="auto"/>
          <w:szCs w:val="22"/>
          <w:lang w:val="uk-UA"/>
        </w:rPr>
        <w:t>Оформлення матеріалів про притягнення працівників організації до дисциплінарної і матеріальної відповідальності</w:t>
      </w:r>
      <w:r w:rsidR="0015480D" w:rsidRPr="003304C0">
        <w:rPr>
          <w:rFonts w:asciiTheme="minorHAnsi" w:hAnsiTheme="minorHAnsi" w:cstheme="minorHAnsi"/>
          <w:bCs/>
          <w:color w:val="auto"/>
          <w:szCs w:val="22"/>
          <w:lang w:val="uk-UA"/>
        </w:rPr>
        <w:t>.</w:t>
      </w:r>
    </w:p>
    <w:p w14:paraId="4462362D" w14:textId="77777777" w:rsidR="008C0E30" w:rsidRDefault="0087116B" w:rsidP="006A0315">
      <w:pPr>
        <w:pStyle w:val="NoSpacing"/>
        <w:numPr>
          <w:ilvl w:val="0"/>
          <w:numId w:val="5"/>
        </w:numPr>
        <w:spacing w:after="240"/>
        <w:jc w:val="both"/>
        <w:rPr>
          <w:rFonts w:asciiTheme="minorHAnsi" w:hAnsiTheme="minorHAnsi" w:cstheme="minorHAnsi"/>
          <w:bCs/>
          <w:color w:val="auto"/>
          <w:szCs w:val="22"/>
          <w:lang w:val="uk-UA"/>
        </w:rPr>
      </w:pPr>
      <w:r w:rsidRPr="008C0E30">
        <w:rPr>
          <w:rFonts w:asciiTheme="minorHAnsi" w:hAnsiTheme="minorHAnsi" w:cstheme="minorHAnsi"/>
          <w:bCs/>
          <w:color w:val="auto"/>
          <w:szCs w:val="22"/>
          <w:lang w:val="uk-UA"/>
        </w:rPr>
        <w:t>Підготовка спільно з іншими підрозділами організації пропозицій про зміну діючих або скасування наказів та інших внутрішніх нормативних документів</w:t>
      </w:r>
      <w:r w:rsidR="0015480D" w:rsidRPr="008C0E30">
        <w:rPr>
          <w:rFonts w:asciiTheme="minorHAnsi" w:hAnsiTheme="minorHAnsi" w:cstheme="minorHAnsi"/>
          <w:bCs/>
          <w:color w:val="auto"/>
          <w:szCs w:val="22"/>
          <w:lang w:val="uk-UA"/>
        </w:rPr>
        <w:t>.</w:t>
      </w:r>
    </w:p>
    <w:p w14:paraId="28EF2E78" w14:textId="77777777" w:rsidR="008C0E30" w:rsidRDefault="0087116B" w:rsidP="006A0315">
      <w:pPr>
        <w:pStyle w:val="NoSpacing"/>
        <w:numPr>
          <w:ilvl w:val="0"/>
          <w:numId w:val="5"/>
        </w:numPr>
        <w:spacing w:after="240"/>
        <w:jc w:val="both"/>
        <w:rPr>
          <w:rFonts w:asciiTheme="minorHAnsi" w:hAnsiTheme="minorHAnsi" w:cstheme="minorHAnsi"/>
          <w:bCs/>
          <w:color w:val="auto"/>
          <w:szCs w:val="22"/>
          <w:lang w:val="uk-UA"/>
        </w:rPr>
      </w:pPr>
      <w:proofErr w:type="spellStart"/>
      <w:r w:rsidRPr="008C0E30">
        <w:rPr>
          <w:rFonts w:asciiTheme="minorHAnsi" w:hAnsiTheme="minorHAnsi" w:cstheme="minorHAnsi"/>
          <w:bCs/>
          <w:color w:val="auto"/>
          <w:szCs w:val="22"/>
          <w:lang w:val="ru-RU"/>
        </w:rPr>
        <w:t>Підготовка</w:t>
      </w:r>
      <w:proofErr w:type="spellEnd"/>
      <w:r w:rsidRPr="008C0E30">
        <w:rPr>
          <w:rFonts w:asciiTheme="minorHAnsi" w:hAnsiTheme="minorHAnsi" w:cstheme="minorHAnsi"/>
          <w:bCs/>
          <w:color w:val="auto"/>
          <w:szCs w:val="22"/>
          <w:lang w:val="ru-RU"/>
        </w:rPr>
        <w:t xml:space="preserve"> </w:t>
      </w:r>
      <w:proofErr w:type="spellStart"/>
      <w:r w:rsidRPr="008C0E30">
        <w:rPr>
          <w:rFonts w:asciiTheme="minorHAnsi" w:hAnsiTheme="minorHAnsi" w:cstheme="minorHAnsi"/>
          <w:bCs/>
          <w:color w:val="auto"/>
          <w:szCs w:val="22"/>
          <w:lang w:val="ru-RU"/>
        </w:rPr>
        <w:t>висновків</w:t>
      </w:r>
      <w:proofErr w:type="spellEnd"/>
      <w:r w:rsidRPr="008C0E30">
        <w:rPr>
          <w:rFonts w:asciiTheme="minorHAnsi" w:hAnsiTheme="minorHAnsi" w:cstheme="minorHAnsi"/>
          <w:bCs/>
          <w:color w:val="auto"/>
          <w:szCs w:val="22"/>
          <w:lang w:val="ru-RU"/>
        </w:rPr>
        <w:t xml:space="preserve"> з </w:t>
      </w:r>
      <w:proofErr w:type="spellStart"/>
      <w:r w:rsidRPr="008C0E30">
        <w:rPr>
          <w:rFonts w:asciiTheme="minorHAnsi" w:hAnsiTheme="minorHAnsi" w:cstheme="minorHAnsi"/>
          <w:bCs/>
          <w:color w:val="auto"/>
          <w:szCs w:val="22"/>
          <w:lang w:val="ru-RU"/>
        </w:rPr>
        <w:t>правових</w:t>
      </w:r>
      <w:proofErr w:type="spellEnd"/>
      <w:r w:rsidRPr="008C0E30">
        <w:rPr>
          <w:rFonts w:asciiTheme="minorHAnsi" w:hAnsiTheme="minorHAnsi" w:cstheme="minorHAnsi"/>
          <w:bCs/>
          <w:color w:val="auto"/>
          <w:szCs w:val="22"/>
          <w:lang w:val="ru-RU"/>
        </w:rPr>
        <w:t xml:space="preserve"> </w:t>
      </w:r>
      <w:proofErr w:type="spellStart"/>
      <w:r w:rsidRPr="008C0E30">
        <w:rPr>
          <w:rFonts w:asciiTheme="minorHAnsi" w:hAnsiTheme="minorHAnsi" w:cstheme="minorHAnsi"/>
          <w:bCs/>
          <w:color w:val="auto"/>
          <w:szCs w:val="22"/>
          <w:lang w:val="ru-RU"/>
        </w:rPr>
        <w:t>питань</w:t>
      </w:r>
      <w:proofErr w:type="spellEnd"/>
      <w:r w:rsidRPr="008C0E30">
        <w:rPr>
          <w:rFonts w:asciiTheme="minorHAnsi" w:hAnsiTheme="minorHAnsi" w:cstheme="minorHAnsi"/>
          <w:bCs/>
          <w:color w:val="auto"/>
          <w:szCs w:val="22"/>
          <w:lang w:val="ru-RU"/>
        </w:rPr>
        <w:t xml:space="preserve">, </w:t>
      </w:r>
      <w:proofErr w:type="spellStart"/>
      <w:r w:rsidRPr="008C0E30">
        <w:rPr>
          <w:rFonts w:asciiTheme="minorHAnsi" w:hAnsiTheme="minorHAnsi" w:cstheme="minorHAnsi"/>
          <w:bCs/>
          <w:color w:val="auto"/>
          <w:szCs w:val="22"/>
          <w:lang w:val="ru-RU"/>
        </w:rPr>
        <w:t>що</w:t>
      </w:r>
      <w:proofErr w:type="spellEnd"/>
      <w:r w:rsidRPr="008C0E30">
        <w:rPr>
          <w:rFonts w:asciiTheme="minorHAnsi" w:hAnsiTheme="minorHAnsi" w:cstheme="minorHAnsi"/>
          <w:bCs/>
          <w:color w:val="auto"/>
          <w:szCs w:val="22"/>
          <w:lang w:val="ru-RU"/>
        </w:rPr>
        <w:t xml:space="preserve"> </w:t>
      </w:r>
      <w:proofErr w:type="spellStart"/>
      <w:r w:rsidRPr="008C0E30">
        <w:rPr>
          <w:rFonts w:asciiTheme="minorHAnsi" w:hAnsiTheme="minorHAnsi" w:cstheme="minorHAnsi"/>
          <w:bCs/>
          <w:color w:val="auto"/>
          <w:szCs w:val="22"/>
          <w:lang w:val="ru-RU"/>
        </w:rPr>
        <w:t>виникають</w:t>
      </w:r>
      <w:proofErr w:type="spellEnd"/>
      <w:r w:rsidRPr="008C0E30">
        <w:rPr>
          <w:rFonts w:asciiTheme="minorHAnsi" w:hAnsiTheme="minorHAnsi" w:cstheme="minorHAnsi"/>
          <w:bCs/>
          <w:color w:val="auto"/>
          <w:szCs w:val="22"/>
          <w:lang w:val="ru-RU"/>
        </w:rPr>
        <w:t xml:space="preserve"> в </w:t>
      </w:r>
      <w:proofErr w:type="spellStart"/>
      <w:r w:rsidRPr="008C0E30">
        <w:rPr>
          <w:rFonts w:asciiTheme="minorHAnsi" w:hAnsiTheme="minorHAnsi" w:cstheme="minorHAnsi"/>
          <w:bCs/>
          <w:color w:val="auto"/>
          <w:szCs w:val="22"/>
          <w:lang w:val="ru-RU"/>
        </w:rPr>
        <w:t>діяльності</w:t>
      </w:r>
      <w:proofErr w:type="spellEnd"/>
      <w:r w:rsidRPr="008C0E30">
        <w:rPr>
          <w:rFonts w:asciiTheme="minorHAnsi" w:hAnsiTheme="minorHAnsi" w:cstheme="minorHAnsi"/>
          <w:bCs/>
          <w:color w:val="auto"/>
          <w:szCs w:val="22"/>
          <w:lang w:val="ru-RU"/>
        </w:rPr>
        <w:t xml:space="preserve"> </w:t>
      </w:r>
      <w:proofErr w:type="spellStart"/>
      <w:r w:rsidRPr="008C0E30">
        <w:rPr>
          <w:rFonts w:asciiTheme="minorHAnsi" w:hAnsiTheme="minorHAnsi" w:cstheme="minorHAnsi"/>
          <w:bCs/>
          <w:color w:val="auto"/>
          <w:szCs w:val="22"/>
          <w:lang w:val="ru-RU"/>
        </w:rPr>
        <w:t>організації</w:t>
      </w:r>
      <w:proofErr w:type="spellEnd"/>
      <w:r w:rsidR="0015480D" w:rsidRPr="008C0E30">
        <w:rPr>
          <w:rFonts w:asciiTheme="minorHAnsi" w:hAnsiTheme="minorHAnsi" w:cstheme="minorHAnsi"/>
          <w:bCs/>
          <w:color w:val="auto"/>
          <w:szCs w:val="22"/>
          <w:lang w:val="ru-RU"/>
        </w:rPr>
        <w:t>.</w:t>
      </w:r>
    </w:p>
    <w:p w14:paraId="424F04ED" w14:textId="2536C986" w:rsidR="0087116B" w:rsidRDefault="0087116B" w:rsidP="006A0315">
      <w:pPr>
        <w:pStyle w:val="NoSpacing"/>
        <w:numPr>
          <w:ilvl w:val="0"/>
          <w:numId w:val="5"/>
        </w:numPr>
        <w:spacing w:after="240"/>
        <w:jc w:val="both"/>
        <w:rPr>
          <w:rFonts w:asciiTheme="minorHAnsi" w:hAnsiTheme="minorHAnsi" w:cstheme="minorHAnsi"/>
          <w:bCs/>
          <w:color w:val="auto"/>
          <w:szCs w:val="22"/>
          <w:lang w:val="uk-UA"/>
        </w:rPr>
      </w:pPr>
      <w:r w:rsidRPr="008C0E30">
        <w:rPr>
          <w:rFonts w:asciiTheme="minorHAnsi" w:hAnsiTheme="minorHAnsi" w:cstheme="minorHAnsi"/>
          <w:bCs/>
          <w:color w:val="auto"/>
          <w:szCs w:val="22"/>
          <w:lang w:val="uk-UA"/>
        </w:rPr>
        <w:t>Інформування працівників організації про чинне законодавство і зміни в ньому, які стосуються діяльності організації</w:t>
      </w:r>
      <w:r w:rsidR="0015480D" w:rsidRPr="008C0E30">
        <w:rPr>
          <w:rFonts w:asciiTheme="minorHAnsi" w:hAnsiTheme="minorHAnsi" w:cstheme="minorHAnsi"/>
          <w:bCs/>
          <w:color w:val="auto"/>
          <w:szCs w:val="22"/>
          <w:lang w:val="uk-UA"/>
        </w:rPr>
        <w:t>.</w:t>
      </w:r>
    </w:p>
    <w:p w14:paraId="41DDDAF1" w14:textId="77777777" w:rsidR="008C0E30" w:rsidRPr="008C0E30" w:rsidRDefault="008C0E30" w:rsidP="008C0E30">
      <w:pPr>
        <w:pStyle w:val="NoSpacing"/>
        <w:spacing w:after="240"/>
        <w:ind w:left="720"/>
        <w:jc w:val="both"/>
        <w:rPr>
          <w:rFonts w:asciiTheme="minorHAnsi" w:hAnsiTheme="minorHAnsi" w:cstheme="minorHAnsi"/>
          <w:bCs/>
          <w:color w:val="auto"/>
          <w:szCs w:val="22"/>
          <w:lang w:val="uk-UA"/>
        </w:rPr>
      </w:pPr>
    </w:p>
    <w:p w14:paraId="75F8B3B0" w14:textId="36BD7977" w:rsidR="00F57A74" w:rsidRPr="008C0E30" w:rsidRDefault="00F57A74" w:rsidP="002777D2">
      <w:pPr>
        <w:pStyle w:val="NoSpacing"/>
        <w:numPr>
          <w:ilvl w:val="0"/>
          <w:numId w:val="1"/>
        </w:numPr>
        <w:jc w:val="both"/>
        <w:rPr>
          <w:rFonts w:asciiTheme="minorHAnsi" w:hAnsiTheme="minorHAnsi" w:cstheme="minorHAnsi"/>
          <w:b/>
          <w:color w:val="auto"/>
          <w:szCs w:val="22"/>
          <w:lang w:val="uk-UA"/>
        </w:rPr>
      </w:pPr>
      <w:r w:rsidRPr="008C0E30">
        <w:rPr>
          <w:rFonts w:asciiTheme="minorHAnsi" w:hAnsiTheme="minorHAnsi" w:cstheme="minorHAnsi"/>
          <w:b/>
          <w:color w:val="auto"/>
          <w:szCs w:val="22"/>
          <w:lang w:val="uk-UA"/>
        </w:rPr>
        <w:t>Необхідні результати та терміни виконання</w:t>
      </w:r>
    </w:p>
    <w:p w14:paraId="7EF90340" w14:textId="62473860" w:rsidR="0084160D" w:rsidRPr="008C0E30" w:rsidRDefault="0084160D" w:rsidP="003C71BB">
      <w:pPr>
        <w:pStyle w:val="NoSpacing"/>
        <w:jc w:val="both"/>
        <w:rPr>
          <w:rFonts w:asciiTheme="minorHAnsi" w:hAnsiTheme="minorHAnsi" w:cstheme="minorHAnsi"/>
          <w:color w:val="auto"/>
          <w:szCs w:val="22"/>
          <w:lang w:val="uk-UA"/>
        </w:rPr>
      </w:pPr>
    </w:p>
    <w:p w14:paraId="54D2BB85" w14:textId="69464E5B" w:rsidR="003C71BB" w:rsidRPr="008C0E30" w:rsidRDefault="003C71BB" w:rsidP="003C71BB">
      <w:pPr>
        <w:pStyle w:val="NoSpacing"/>
        <w:jc w:val="both"/>
        <w:rPr>
          <w:rFonts w:asciiTheme="minorHAnsi" w:hAnsiTheme="minorHAnsi" w:cstheme="minorHAnsi"/>
          <w:color w:val="auto"/>
          <w:szCs w:val="22"/>
          <w:lang w:val="uk-UA"/>
        </w:rPr>
      </w:pPr>
      <w:r w:rsidRPr="008C0E30">
        <w:rPr>
          <w:rFonts w:asciiTheme="minorHAnsi" w:hAnsiTheme="minorHAnsi" w:cstheme="minorHAnsi"/>
          <w:color w:val="auto"/>
          <w:szCs w:val="22"/>
          <w:lang w:val="uk-UA"/>
        </w:rPr>
        <w:t>Усі результати</w:t>
      </w:r>
      <w:r w:rsidR="0015480D" w:rsidRPr="008C0E30">
        <w:rPr>
          <w:rFonts w:asciiTheme="minorHAnsi" w:hAnsiTheme="minorHAnsi" w:cstheme="minorHAnsi"/>
          <w:color w:val="auto"/>
          <w:szCs w:val="22"/>
          <w:lang w:val="uk-UA"/>
        </w:rPr>
        <w:t>, матеріали</w:t>
      </w:r>
      <w:r w:rsidR="008C0E30">
        <w:rPr>
          <w:rFonts w:asciiTheme="minorHAnsi" w:hAnsiTheme="minorHAnsi" w:cstheme="minorHAnsi"/>
          <w:color w:val="auto"/>
          <w:szCs w:val="22"/>
          <w:lang w:val="uk-UA"/>
        </w:rPr>
        <w:t xml:space="preserve"> </w:t>
      </w:r>
      <w:r w:rsidR="007A782D" w:rsidRPr="008C0E30">
        <w:rPr>
          <w:rFonts w:asciiTheme="minorHAnsi" w:hAnsiTheme="minorHAnsi" w:cstheme="minorHAnsi"/>
          <w:color w:val="auto"/>
          <w:szCs w:val="22"/>
          <w:lang w:val="uk-UA"/>
        </w:rPr>
        <w:t xml:space="preserve">с правками/рекомендаціями/коментарями </w:t>
      </w:r>
      <w:r w:rsidRPr="008C0E30">
        <w:rPr>
          <w:rFonts w:asciiTheme="minorHAnsi" w:hAnsiTheme="minorHAnsi" w:cstheme="minorHAnsi"/>
          <w:color w:val="auto"/>
          <w:szCs w:val="22"/>
          <w:lang w:val="uk-UA"/>
        </w:rPr>
        <w:t xml:space="preserve">надсилаються ДРБ електронною поштою. Очікується, що відібраний консультант або компанія, яка надає консультаційні </w:t>
      </w:r>
      <w:r w:rsidR="008C0E30">
        <w:rPr>
          <w:rFonts w:asciiTheme="minorHAnsi" w:hAnsiTheme="minorHAnsi" w:cstheme="minorHAnsi"/>
          <w:color w:val="auto"/>
          <w:szCs w:val="22"/>
          <w:lang w:val="uk-UA"/>
        </w:rPr>
        <w:t xml:space="preserve">юридичні </w:t>
      </w:r>
      <w:r w:rsidRPr="008C0E30">
        <w:rPr>
          <w:rFonts w:asciiTheme="minorHAnsi" w:hAnsiTheme="minorHAnsi" w:cstheme="minorHAnsi"/>
          <w:color w:val="auto"/>
          <w:szCs w:val="22"/>
          <w:lang w:val="uk-UA"/>
        </w:rPr>
        <w:t>послуги, надаватиме відповіді на коментарі</w:t>
      </w:r>
      <w:r w:rsidR="007A782D" w:rsidRPr="008C0E30">
        <w:rPr>
          <w:rFonts w:asciiTheme="minorHAnsi" w:hAnsiTheme="minorHAnsi" w:cstheme="minorHAnsi"/>
          <w:color w:val="auto"/>
          <w:szCs w:val="22"/>
          <w:lang w:val="uk-UA"/>
        </w:rPr>
        <w:t>/питання</w:t>
      </w:r>
      <w:r w:rsidRPr="008C0E30">
        <w:rPr>
          <w:rFonts w:asciiTheme="minorHAnsi" w:hAnsiTheme="minorHAnsi" w:cstheme="minorHAnsi"/>
          <w:color w:val="auto"/>
          <w:szCs w:val="22"/>
          <w:lang w:val="uk-UA"/>
        </w:rPr>
        <w:t xml:space="preserve"> ДРБ та зробить відповідні зміни у всіх матеріалах, перш ніж їх можна буде вважати остаточними.</w:t>
      </w:r>
    </w:p>
    <w:p w14:paraId="3370C9AA" w14:textId="77777777" w:rsidR="003C71BB" w:rsidRPr="008C0E30" w:rsidRDefault="003C71BB" w:rsidP="003C71BB">
      <w:pPr>
        <w:pStyle w:val="NoSpacing"/>
        <w:jc w:val="both"/>
        <w:rPr>
          <w:rFonts w:asciiTheme="minorHAnsi" w:hAnsiTheme="minorHAnsi" w:cstheme="minorHAnsi"/>
          <w:color w:val="auto"/>
          <w:szCs w:val="22"/>
          <w:lang w:val="uk-UA"/>
        </w:rPr>
      </w:pPr>
    </w:p>
    <w:p w14:paraId="51A27456" w14:textId="4938EA5A" w:rsidR="006B4117" w:rsidRPr="008C0E30" w:rsidRDefault="003C71BB" w:rsidP="003C71BB">
      <w:pPr>
        <w:pStyle w:val="NoSpacing"/>
        <w:jc w:val="both"/>
        <w:rPr>
          <w:rFonts w:asciiTheme="minorHAnsi" w:hAnsiTheme="minorHAnsi" w:cstheme="minorHAnsi"/>
          <w:color w:val="auto"/>
          <w:szCs w:val="22"/>
          <w:lang w:val="uk-UA"/>
        </w:rPr>
      </w:pPr>
      <w:r w:rsidRPr="008C0E30">
        <w:rPr>
          <w:rFonts w:asciiTheme="minorHAnsi" w:hAnsiTheme="minorHAnsi" w:cstheme="minorHAnsi"/>
          <w:color w:val="auto"/>
          <w:szCs w:val="22"/>
          <w:lang w:val="uk-UA"/>
        </w:rPr>
        <w:t xml:space="preserve">Тривалість виконання </w:t>
      </w:r>
      <w:r w:rsidR="006B4117" w:rsidRPr="008C0E30">
        <w:rPr>
          <w:rFonts w:asciiTheme="minorHAnsi" w:hAnsiTheme="minorHAnsi" w:cstheme="minorHAnsi"/>
          <w:color w:val="auto"/>
          <w:szCs w:val="22"/>
          <w:lang w:val="uk-UA"/>
        </w:rPr>
        <w:t xml:space="preserve">кожного спрямованого завдання </w:t>
      </w:r>
      <w:r w:rsidRPr="008C0E30">
        <w:rPr>
          <w:rFonts w:asciiTheme="minorHAnsi" w:hAnsiTheme="minorHAnsi" w:cstheme="minorHAnsi"/>
          <w:color w:val="auto"/>
          <w:szCs w:val="22"/>
          <w:lang w:val="uk-UA"/>
        </w:rPr>
        <w:t xml:space="preserve">складає </w:t>
      </w:r>
      <w:r w:rsidR="006B4117" w:rsidRPr="008C0E30">
        <w:rPr>
          <w:rFonts w:asciiTheme="minorHAnsi" w:hAnsiTheme="minorHAnsi" w:cstheme="minorHAnsi"/>
          <w:color w:val="auto"/>
          <w:szCs w:val="22"/>
          <w:lang w:val="uk-UA"/>
        </w:rPr>
        <w:t>3</w:t>
      </w:r>
      <w:r w:rsidRPr="008C0E30">
        <w:rPr>
          <w:rFonts w:asciiTheme="minorHAnsi" w:hAnsiTheme="minorHAnsi" w:cstheme="minorHAnsi"/>
          <w:color w:val="auto"/>
          <w:szCs w:val="22"/>
          <w:lang w:val="uk-UA"/>
        </w:rPr>
        <w:t xml:space="preserve"> робочих дні. Графік </w:t>
      </w:r>
      <w:r w:rsidR="006B4117" w:rsidRPr="008C0E30">
        <w:rPr>
          <w:rFonts w:asciiTheme="minorHAnsi" w:hAnsiTheme="minorHAnsi" w:cstheme="minorHAnsi"/>
          <w:color w:val="auto"/>
          <w:szCs w:val="22"/>
          <w:lang w:val="uk-UA"/>
        </w:rPr>
        <w:t xml:space="preserve">додатково може </w:t>
      </w:r>
      <w:r w:rsidRPr="008C0E30">
        <w:rPr>
          <w:rFonts w:asciiTheme="minorHAnsi" w:hAnsiTheme="minorHAnsi" w:cstheme="minorHAnsi"/>
          <w:color w:val="auto"/>
          <w:szCs w:val="22"/>
          <w:lang w:val="uk-UA"/>
        </w:rPr>
        <w:t xml:space="preserve">буде адаптований відповідно до плану </w:t>
      </w:r>
      <w:r w:rsidR="006B4117" w:rsidRPr="008C0E30">
        <w:rPr>
          <w:rFonts w:asciiTheme="minorHAnsi" w:hAnsiTheme="minorHAnsi" w:cstheme="minorHAnsi"/>
          <w:color w:val="auto"/>
          <w:szCs w:val="22"/>
          <w:lang w:val="uk-UA"/>
        </w:rPr>
        <w:t xml:space="preserve">та об’єму </w:t>
      </w:r>
      <w:r w:rsidRPr="008C0E30">
        <w:rPr>
          <w:rFonts w:asciiTheme="minorHAnsi" w:hAnsiTheme="minorHAnsi" w:cstheme="minorHAnsi"/>
          <w:color w:val="auto"/>
          <w:szCs w:val="22"/>
          <w:lang w:val="uk-UA"/>
        </w:rPr>
        <w:t xml:space="preserve">роботи та узгоджено з обраним консультантом або компанією, яка надає консультаційні </w:t>
      </w:r>
      <w:r w:rsidR="008C0E30">
        <w:rPr>
          <w:rFonts w:asciiTheme="minorHAnsi" w:hAnsiTheme="minorHAnsi" w:cstheme="minorHAnsi"/>
          <w:color w:val="auto"/>
          <w:szCs w:val="22"/>
          <w:lang w:val="uk-UA"/>
        </w:rPr>
        <w:t xml:space="preserve">юридичні </w:t>
      </w:r>
      <w:r w:rsidRPr="008C0E30">
        <w:rPr>
          <w:rFonts w:asciiTheme="minorHAnsi" w:hAnsiTheme="minorHAnsi" w:cstheme="minorHAnsi"/>
          <w:color w:val="auto"/>
          <w:szCs w:val="22"/>
          <w:lang w:val="uk-UA"/>
        </w:rPr>
        <w:t xml:space="preserve">послуги. </w:t>
      </w:r>
    </w:p>
    <w:p w14:paraId="5A130F84" w14:textId="1970AF12" w:rsidR="006B4117" w:rsidRPr="008C0E30" w:rsidRDefault="006B4117" w:rsidP="003C71BB">
      <w:pPr>
        <w:pStyle w:val="NoSpacing"/>
        <w:jc w:val="both"/>
        <w:rPr>
          <w:rFonts w:asciiTheme="minorHAnsi" w:hAnsiTheme="minorHAnsi" w:cstheme="minorHAnsi"/>
          <w:color w:val="auto"/>
          <w:szCs w:val="22"/>
          <w:lang w:val="uk-UA"/>
        </w:rPr>
      </w:pPr>
    </w:p>
    <w:p w14:paraId="50E044C1" w14:textId="66DA6B3A" w:rsidR="007B2AEC" w:rsidRPr="008C0E30" w:rsidRDefault="007B2AEC" w:rsidP="002777D2">
      <w:pPr>
        <w:pStyle w:val="NoSpacing"/>
        <w:numPr>
          <w:ilvl w:val="0"/>
          <w:numId w:val="1"/>
        </w:numPr>
        <w:jc w:val="both"/>
        <w:rPr>
          <w:rFonts w:asciiTheme="minorHAnsi" w:hAnsiTheme="minorHAnsi" w:cstheme="minorHAnsi"/>
          <w:b/>
          <w:color w:val="auto"/>
          <w:szCs w:val="22"/>
          <w:lang w:val="uk-UA"/>
        </w:rPr>
      </w:pPr>
      <w:r w:rsidRPr="008C0E30">
        <w:rPr>
          <w:rFonts w:asciiTheme="minorHAnsi" w:hAnsiTheme="minorHAnsi" w:cstheme="minorHAnsi"/>
          <w:b/>
          <w:color w:val="auto"/>
          <w:szCs w:val="22"/>
          <w:lang w:val="uk-UA"/>
        </w:rPr>
        <w:t>Необхідна кваліфікація та досвід</w:t>
      </w:r>
    </w:p>
    <w:p w14:paraId="46BA7648" w14:textId="77777777" w:rsidR="007B2AEC" w:rsidRPr="008C0E30" w:rsidRDefault="007B2AEC" w:rsidP="004C6469">
      <w:pPr>
        <w:pStyle w:val="NoSpacing"/>
        <w:ind w:left="720"/>
        <w:jc w:val="both"/>
        <w:rPr>
          <w:rFonts w:asciiTheme="minorHAnsi" w:hAnsiTheme="minorHAnsi" w:cstheme="minorHAnsi"/>
          <w:b/>
          <w:color w:val="auto"/>
          <w:szCs w:val="22"/>
          <w:lang w:val="uk-UA"/>
        </w:rPr>
      </w:pPr>
    </w:p>
    <w:p w14:paraId="7A587DA5" w14:textId="3E9B22C4" w:rsidR="007B2AEC" w:rsidRPr="008C0E30" w:rsidRDefault="0061266C" w:rsidP="004C6469">
      <w:pPr>
        <w:pStyle w:val="NoSpacing"/>
        <w:jc w:val="both"/>
        <w:rPr>
          <w:rFonts w:asciiTheme="minorHAnsi" w:hAnsiTheme="minorHAnsi" w:cstheme="minorHAnsi"/>
          <w:color w:val="auto"/>
          <w:szCs w:val="22"/>
          <w:lang w:val="uk-UA"/>
        </w:rPr>
      </w:pPr>
      <w:r w:rsidRPr="008C0E30">
        <w:rPr>
          <w:rFonts w:asciiTheme="minorHAnsi" w:hAnsiTheme="minorHAnsi" w:cstheme="minorHAnsi"/>
          <w:color w:val="auto"/>
          <w:szCs w:val="22"/>
          <w:lang w:val="uk-UA"/>
        </w:rPr>
        <w:t xml:space="preserve">ДРБ очікує </w:t>
      </w:r>
      <w:r w:rsidR="007B2AEC" w:rsidRPr="008C0E30">
        <w:rPr>
          <w:rFonts w:asciiTheme="minorHAnsi" w:hAnsiTheme="minorHAnsi" w:cstheme="minorHAnsi"/>
          <w:color w:val="auto"/>
          <w:szCs w:val="22"/>
          <w:lang w:val="uk-UA"/>
        </w:rPr>
        <w:t xml:space="preserve">заявки </w:t>
      </w:r>
      <w:r w:rsidRPr="008C0E30">
        <w:rPr>
          <w:rFonts w:asciiTheme="minorHAnsi" w:hAnsiTheme="minorHAnsi" w:cstheme="minorHAnsi"/>
          <w:color w:val="auto"/>
          <w:szCs w:val="22"/>
          <w:lang w:val="uk-UA"/>
        </w:rPr>
        <w:t>від</w:t>
      </w:r>
      <w:r w:rsidR="007B2AEC" w:rsidRPr="008C0E30">
        <w:rPr>
          <w:rFonts w:asciiTheme="minorHAnsi" w:hAnsiTheme="minorHAnsi" w:cstheme="minorHAnsi"/>
          <w:color w:val="auto"/>
          <w:szCs w:val="22"/>
          <w:lang w:val="uk-UA"/>
        </w:rPr>
        <w:t xml:space="preserve"> національних консультантів</w:t>
      </w:r>
      <w:r w:rsidR="003C71BB" w:rsidRPr="008C0E30">
        <w:rPr>
          <w:rFonts w:asciiTheme="minorHAnsi" w:hAnsiTheme="minorHAnsi" w:cstheme="minorHAnsi"/>
          <w:color w:val="auto"/>
          <w:szCs w:val="22"/>
          <w:lang w:val="uk-UA"/>
        </w:rPr>
        <w:t xml:space="preserve"> </w:t>
      </w:r>
      <w:r w:rsidR="0074559C" w:rsidRPr="008C0E30">
        <w:rPr>
          <w:rFonts w:asciiTheme="minorHAnsi" w:hAnsiTheme="minorHAnsi" w:cstheme="minorHAnsi"/>
          <w:color w:val="auto"/>
          <w:szCs w:val="22"/>
          <w:lang w:val="uk-UA"/>
        </w:rPr>
        <w:t xml:space="preserve">з юридичних послуг </w:t>
      </w:r>
      <w:r w:rsidR="003C71BB" w:rsidRPr="008C0E30">
        <w:rPr>
          <w:rFonts w:asciiTheme="minorHAnsi" w:hAnsiTheme="minorHAnsi" w:cstheme="minorHAnsi"/>
          <w:color w:val="auto"/>
          <w:szCs w:val="22"/>
          <w:lang w:val="uk-UA"/>
        </w:rPr>
        <w:t>та</w:t>
      </w:r>
      <w:r w:rsidR="000F7CF8" w:rsidRPr="008C0E30">
        <w:rPr>
          <w:rFonts w:asciiTheme="minorHAnsi" w:hAnsiTheme="minorHAnsi" w:cstheme="minorHAnsi"/>
          <w:color w:val="auto"/>
          <w:szCs w:val="22"/>
          <w:lang w:val="uk-UA"/>
        </w:rPr>
        <w:t>/або</w:t>
      </w:r>
      <w:r w:rsidR="003C71BB" w:rsidRPr="008C0E30">
        <w:rPr>
          <w:rFonts w:asciiTheme="minorHAnsi" w:hAnsiTheme="minorHAnsi" w:cstheme="minorHAnsi"/>
          <w:color w:val="auto"/>
          <w:szCs w:val="22"/>
          <w:lang w:val="uk-UA"/>
        </w:rPr>
        <w:t xml:space="preserve"> компаній, які надають консультаційні </w:t>
      </w:r>
      <w:r w:rsidR="0074559C" w:rsidRPr="008C0E30">
        <w:rPr>
          <w:rFonts w:asciiTheme="minorHAnsi" w:hAnsiTheme="minorHAnsi" w:cstheme="minorHAnsi"/>
          <w:color w:val="auto"/>
          <w:szCs w:val="22"/>
          <w:lang w:val="uk-UA"/>
        </w:rPr>
        <w:t>юридичні послуги</w:t>
      </w:r>
      <w:r w:rsidR="007B2AEC" w:rsidRPr="008C0E30">
        <w:rPr>
          <w:rFonts w:asciiTheme="minorHAnsi" w:hAnsiTheme="minorHAnsi" w:cstheme="minorHAnsi"/>
          <w:color w:val="auto"/>
          <w:szCs w:val="22"/>
          <w:lang w:val="uk-UA"/>
        </w:rPr>
        <w:t xml:space="preserve">. Успішний </w:t>
      </w:r>
      <w:r w:rsidRPr="008C0E30">
        <w:rPr>
          <w:rFonts w:asciiTheme="minorHAnsi" w:hAnsiTheme="minorHAnsi" w:cstheme="minorHAnsi"/>
          <w:color w:val="auto"/>
          <w:szCs w:val="22"/>
          <w:lang w:val="uk-UA"/>
        </w:rPr>
        <w:t>консультант</w:t>
      </w:r>
      <w:r w:rsidR="003C71BB" w:rsidRPr="008C0E30">
        <w:rPr>
          <w:rFonts w:asciiTheme="minorHAnsi" w:hAnsiTheme="minorHAnsi" w:cstheme="minorHAnsi"/>
          <w:color w:val="auto"/>
          <w:szCs w:val="22"/>
          <w:lang w:val="uk-UA"/>
        </w:rPr>
        <w:t xml:space="preserve"> або компанія, яка надає консультаційні </w:t>
      </w:r>
      <w:r w:rsidR="008C0E30">
        <w:rPr>
          <w:rFonts w:asciiTheme="minorHAnsi" w:hAnsiTheme="minorHAnsi" w:cstheme="minorHAnsi"/>
          <w:color w:val="auto"/>
          <w:szCs w:val="22"/>
          <w:lang w:val="uk-UA"/>
        </w:rPr>
        <w:t xml:space="preserve">юридичні </w:t>
      </w:r>
      <w:r w:rsidR="003C71BB" w:rsidRPr="008C0E30">
        <w:rPr>
          <w:rFonts w:asciiTheme="minorHAnsi" w:hAnsiTheme="minorHAnsi" w:cstheme="minorHAnsi"/>
          <w:color w:val="auto"/>
          <w:szCs w:val="22"/>
          <w:lang w:val="uk-UA"/>
        </w:rPr>
        <w:t>послуги,</w:t>
      </w:r>
      <w:r w:rsidR="007B2AEC" w:rsidRPr="008C0E30">
        <w:rPr>
          <w:rFonts w:asciiTheme="minorHAnsi" w:hAnsiTheme="minorHAnsi" w:cstheme="minorHAnsi"/>
          <w:color w:val="auto"/>
          <w:szCs w:val="22"/>
          <w:lang w:val="uk-UA"/>
        </w:rPr>
        <w:t xml:space="preserve"> </w:t>
      </w:r>
      <w:r w:rsidRPr="008C0E30">
        <w:rPr>
          <w:rFonts w:asciiTheme="minorHAnsi" w:hAnsiTheme="minorHAnsi" w:cstheme="minorHAnsi"/>
          <w:color w:val="auto"/>
          <w:szCs w:val="22"/>
          <w:lang w:val="uk-UA"/>
        </w:rPr>
        <w:t>повин</w:t>
      </w:r>
      <w:r w:rsidR="003C71BB" w:rsidRPr="008C0E30">
        <w:rPr>
          <w:rFonts w:asciiTheme="minorHAnsi" w:hAnsiTheme="minorHAnsi" w:cstheme="minorHAnsi"/>
          <w:color w:val="auto"/>
          <w:szCs w:val="22"/>
          <w:lang w:val="uk-UA"/>
        </w:rPr>
        <w:t>ні</w:t>
      </w:r>
      <w:r w:rsidRPr="008C0E30">
        <w:rPr>
          <w:rFonts w:asciiTheme="minorHAnsi" w:hAnsiTheme="minorHAnsi" w:cstheme="minorHAnsi"/>
          <w:color w:val="auto"/>
          <w:szCs w:val="22"/>
          <w:lang w:val="uk-UA"/>
        </w:rPr>
        <w:t xml:space="preserve"> мати як мінімум наступну кваліфікацію та досвід:</w:t>
      </w:r>
    </w:p>
    <w:p w14:paraId="1407346D" w14:textId="196B77CB" w:rsidR="008C2FBD" w:rsidRPr="008C0E30" w:rsidRDefault="009D3412" w:rsidP="006A0315">
      <w:pPr>
        <w:pStyle w:val="NoSpacing"/>
        <w:numPr>
          <w:ilvl w:val="0"/>
          <w:numId w:val="2"/>
        </w:numPr>
        <w:jc w:val="both"/>
        <w:rPr>
          <w:rFonts w:asciiTheme="minorHAnsi" w:hAnsiTheme="minorHAnsi" w:cstheme="minorHAnsi"/>
          <w:color w:val="auto"/>
          <w:szCs w:val="22"/>
          <w:lang w:val="uk-UA"/>
        </w:rPr>
      </w:pPr>
      <w:r w:rsidRPr="000F7CAF">
        <w:rPr>
          <w:rFonts w:asciiTheme="minorHAnsi" w:hAnsiTheme="minorHAnsi" w:cstheme="minorHAnsi"/>
          <w:color w:val="auto"/>
          <w:szCs w:val="22"/>
          <w:lang w:val="uk-UA"/>
        </w:rPr>
        <w:t xml:space="preserve">Мінімум </w:t>
      </w:r>
      <w:r w:rsidR="005B64D9" w:rsidRPr="000F7CAF">
        <w:rPr>
          <w:rFonts w:asciiTheme="minorHAnsi" w:hAnsiTheme="minorHAnsi" w:cstheme="minorHAnsi"/>
          <w:color w:val="auto"/>
          <w:szCs w:val="22"/>
          <w:lang w:val="uk-UA"/>
        </w:rPr>
        <w:t>2</w:t>
      </w:r>
      <w:r w:rsidRPr="000F7CAF">
        <w:rPr>
          <w:rFonts w:asciiTheme="minorHAnsi" w:hAnsiTheme="minorHAnsi" w:cstheme="minorHAnsi"/>
          <w:color w:val="auto"/>
          <w:szCs w:val="22"/>
          <w:lang w:val="uk-UA"/>
        </w:rPr>
        <w:t xml:space="preserve"> рок</w:t>
      </w:r>
      <w:r w:rsidR="005B64D9" w:rsidRPr="000F7CAF">
        <w:rPr>
          <w:rFonts w:asciiTheme="minorHAnsi" w:hAnsiTheme="minorHAnsi" w:cstheme="minorHAnsi"/>
          <w:color w:val="auto"/>
          <w:szCs w:val="22"/>
          <w:lang w:val="uk-UA"/>
        </w:rPr>
        <w:t>и</w:t>
      </w:r>
      <w:r w:rsidRPr="000F7CAF">
        <w:rPr>
          <w:rFonts w:asciiTheme="minorHAnsi" w:hAnsiTheme="minorHAnsi" w:cstheme="minorHAnsi"/>
          <w:color w:val="auto"/>
          <w:szCs w:val="22"/>
          <w:lang w:val="uk-UA"/>
        </w:rPr>
        <w:t xml:space="preserve"> досвіду</w:t>
      </w:r>
      <w:r w:rsidR="00802189" w:rsidRPr="000F7CAF">
        <w:rPr>
          <w:rFonts w:asciiTheme="minorHAnsi" w:hAnsiTheme="minorHAnsi" w:cstheme="minorHAnsi"/>
          <w:color w:val="auto"/>
          <w:szCs w:val="22"/>
          <w:lang w:val="uk-UA"/>
        </w:rPr>
        <w:t xml:space="preserve"> робот</w:t>
      </w:r>
      <w:r w:rsidR="0074559C" w:rsidRPr="000F7CAF">
        <w:rPr>
          <w:rFonts w:asciiTheme="minorHAnsi" w:hAnsiTheme="minorHAnsi" w:cstheme="minorHAnsi"/>
          <w:color w:val="auto"/>
          <w:szCs w:val="22"/>
          <w:lang w:val="uk-UA"/>
        </w:rPr>
        <w:t>и</w:t>
      </w:r>
      <w:r w:rsidR="005B64D9" w:rsidRPr="000F7CAF">
        <w:rPr>
          <w:rFonts w:asciiTheme="minorHAnsi" w:hAnsiTheme="minorHAnsi" w:cstheme="minorHAnsi"/>
          <w:color w:val="auto"/>
          <w:szCs w:val="22"/>
          <w:lang w:val="ru-RU"/>
        </w:rPr>
        <w:t xml:space="preserve"> </w:t>
      </w:r>
      <w:r w:rsidR="005B64D9" w:rsidRPr="000F7CAF">
        <w:rPr>
          <w:rFonts w:asciiTheme="minorHAnsi" w:hAnsiTheme="minorHAnsi" w:cstheme="minorHAnsi"/>
          <w:color w:val="auto"/>
          <w:szCs w:val="22"/>
          <w:lang w:val="uk-UA"/>
        </w:rPr>
        <w:t>в сфері договірного права</w:t>
      </w:r>
      <w:r w:rsidR="0074559C" w:rsidRPr="000F7CAF">
        <w:rPr>
          <w:rFonts w:asciiTheme="minorHAnsi" w:hAnsiTheme="minorHAnsi" w:cstheme="minorHAnsi"/>
          <w:color w:val="auto"/>
          <w:szCs w:val="22"/>
          <w:lang w:val="uk-UA"/>
        </w:rPr>
        <w:t>. Досв</w:t>
      </w:r>
      <w:r w:rsidR="005B64D9" w:rsidRPr="000F7CAF">
        <w:rPr>
          <w:rFonts w:asciiTheme="minorHAnsi" w:hAnsiTheme="minorHAnsi" w:cstheme="minorHAnsi"/>
          <w:color w:val="auto"/>
          <w:szCs w:val="22"/>
          <w:lang w:val="uk-UA"/>
        </w:rPr>
        <w:t>ід</w:t>
      </w:r>
      <w:r w:rsidR="0074559C" w:rsidRPr="000F7CAF">
        <w:rPr>
          <w:rFonts w:asciiTheme="minorHAnsi" w:hAnsiTheme="minorHAnsi" w:cstheme="minorHAnsi"/>
          <w:color w:val="auto"/>
          <w:szCs w:val="22"/>
          <w:lang w:val="uk-UA"/>
        </w:rPr>
        <w:t xml:space="preserve"> співпраці з гуманітарними</w:t>
      </w:r>
      <w:r w:rsidR="0074559C" w:rsidRPr="008C0E30">
        <w:rPr>
          <w:rFonts w:asciiTheme="minorHAnsi" w:hAnsiTheme="minorHAnsi" w:cstheme="minorHAnsi"/>
          <w:color w:val="auto"/>
          <w:szCs w:val="22"/>
          <w:lang w:val="uk-UA"/>
        </w:rPr>
        <w:t xml:space="preserve"> міжнародними організаціями буде перевагою</w:t>
      </w:r>
      <w:r w:rsidR="008C0E30">
        <w:rPr>
          <w:rFonts w:asciiTheme="minorHAnsi" w:hAnsiTheme="minorHAnsi" w:cstheme="minorHAnsi"/>
          <w:color w:val="auto"/>
          <w:szCs w:val="22"/>
          <w:lang w:val="uk-UA"/>
        </w:rPr>
        <w:t>.</w:t>
      </w:r>
    </w:p>
    <w:p w14:paraId="59078738" w14:textId="4D236CB8" w:rsidR="000E65DF" w:rsidRPr="008C0E30" w:rsidRDefault="000E65DF" w:rsidP="006A0315">
      <w:pPr>
        <w:pStyle w:val="NoSpacing"/>
        <w:numPr>
          <w:ilvl w:val="0"/>
          <w:numId w:val="2"/>
        </w:numPr>
        <w:jc w:val="both"/>
        <w:rPr>
          <w:rFonts w:asciiTheme="minorHAnsi" w:hAnsiTheme="minorHAnsi" w:cstheme="minorHAnsi"/>
          <w:color w:val="auto"/>
          <w:szCs w:val="22"/>
          <w:lang w:val="uk-UA"/>
        </w:rPr>
      </w:pPr>
      <w:r w:rsidRPr="008C0E30">
        <w:rPr>
          <w:rFonts w:asciiTheme="minorHAnsi" w:hAnsiTheme="minorHAnsi" w:cstheme="minorHAnsi"/>
          <w:color w:val="auto"/>
          <w:szCs w:val="22"/>
          <w:lang w:val="uk-UA"/>
        </w:rPr>
        <w:t>Відповідний досвід у</w:t>
      </w:r>
      <w:r w:rsidR="0074559C" w:rsidRPr="008C0E30">
        <w:rPr>
          <w:rFonts w:asciiTheme="minorHAnsi" w:hAnsiTheme="minorHAnsi" w:cstheme="minorHAnsi"/>
          <w:color w:val="auto"/>
          <w:szCs w:val="22"/>
          <w:lang w:val="uk-UA"/>
        </w:rPr>
        <w:t xml:space="preserve"> роботі з розроблення та укладення договорів, додаткових угод, специфікацій, доповнень та іншої документації до цих договорів.</w:t>
      </w:r>
    </w:p>
    <w:p w14:paraId="0B8FF451" w14:textId="38EE79BE" w:rsidR="008C2FBD" w:rsidRPr="008C0E30" w:rsidRDefault="0061266C" w:rsidP="006A0315">
      <w:pPr>
        <w:pStyle w:val="NoSpacing"/>
        <w:numPr>
          <w:ilvl w:val="0"/>
          <w:numId w:val="2"/>
        </w:numPr>
        <w:jc w:val="both"/>
        <w:rPr>
          <w:rFonts w:asciiTheme="minorHAnsi" w:hAnsiTheme="minorHAnsi" w:cstheme="minorHAnsi"/>
          <w:color w:val="auto"/>
          <w:szCs w:val="22"/>
          <w:lang w:val="uk-UA"/>
        </w:rPr>
      </w:pPr>
      <w:r w:rsidRPr="008C0E30">
        <w:rPr>
          <w:rFonts w:asciiTheme="minorHAnsi" w:hAnsiTheme="minorHAnsi" w:cstheme="minorHAnsi"/>
          <w:color w:val="auto"/>
          <w:szCs w:val="22"/>
          <w:lang w:val="uk-UA"/>
        </w:rPr>
        <w:t xml:space="preserve">Повна </w:t>
      </w:r>
      <w:r w:rsidR="009D3412" w:rsidRPr="008C0E30">
        <w:rPr>
          <w:rFonts w:asciiTheme="minorHAnsi" w:hAnsiTheme="minorHAnsi" w:cstheme="minorHAnsi"/>
          <w:color w:val="auto"/>
          <w:szCs w:val="22"/>
          <w:lang w:val="uk-UA"/>
        </w:rPr>
        <w:t>комп’ютерна</w:t>
      </w:r>
      <w:r w:rsidRPr="008C0E30">
        <w:rPr>
          <w:rFonts w:asciiTheme="minorHAnsi" w:hAnsiTheme="minorHAnsi" w:cstheme="minorHAnsi"/>
          <w:color w:val="auto"/>
          <w:szCs w:val="22"/>
          <w:lang w:val="uk-UA"/>
        </w:rPr>
        <w:t xml:space="preserve"> грамотність</w:t>
      </w:r>
      <w:r w:rsidR="008C0E30">
        <w:rPr>
          <w:rFonts w:asciiTheme="minorHAnsi" w:hAnsiTheme="minorHAnsi" w:cstheme="minorHAnsi"/>
          <w:color w:val="auto"/>
          <w:szCs w:val="22"/>
          <w:lang w:val="uk-UA"/>
        </w:rPr>
        <w:t>.</w:t>
      </w:r>
    </w:p>
    <w:p w14:paraId="17B4A110" w14:textId="22C3F3EB" w:rsidR="008C2FBD" w:rsidRPr="008C0E30" w:rsidRDefault="0061266C" w:rsidP="006A0315">
      <w:pPr>
        <w:pStyle w:val="NoSpacing"/>
        <w:numPr>
          <w:ilvl w:val="0"/>
          <w:numId w:val="2"/>
        </w:numPr>
        <w:jc w:val="both"/>
        <w:rPr>
          <w:rFonts w:asciiTheme="minorHAnsi" w:hAnsiTheme="minorHAnsi" w:cstheme="minorHAnsi"/>
          <w:color w:val="auto"/>
          <w:szCs w:val="22"/>
          <w:lang w:val="uk-UA"/>
        </w:rPr>
      </w:pPr>
      <w:r w:rsidRPr="008C0E30">
        <w:rPr>
          <w:rFonts w:asciiTheme="minorHAnsi" w:hAnsiTheme="minorHAnsi" w:cstheme="minorHAnsi"/>
          <w:color w:val="auto"/>
          <w:szCs w:val="22"/>
          <w:lang w:val="uk-UA"/>
        </w:rPr>
        <w:t>Підтверджена здатність працювати в полікультурному середовищі та підтримувати гармонійні та ефективні стосунки</w:t>
      </w:r>
      <w:r w:rsidR="000E65DF" w:rsidRPr="008C0E30">
        <w:rPr>
          <w:rFonts w:asciiTheme="minorHAnsi" w:hAnsiTheme="minorHAnsi" w:cstheme="minorHAnsi"/>
          <w:color w:val="auto"/>
          <w:szCs w:val="22"/>
          <w:lang w:val="uk-UA"/>
        </w:rPr>
        <w:t xml:space="preserve"> (для консультантів</w:t>
      </w:r>
      <w:r w:rsidR="0074559C" w:rsidRPr="008C0E30">
        <w:rPr>
          <w:rFonts w:asciiTheme="minorHAnsi" w:hAnsiTheme="minorHAnsi" w:cstheme="minorHAnsi"/>
          <w:color w:val="auto"/>
          <w:szCs w:val="22"/>
          <w:lang w:val="uk-UA"/>
        </w:rPr>
        <w:t>)</w:t>
      </w:r>
      <w:r w:rsidR="008C0E30">
        <w:rPr>
          <w:rFonts w:asciiTheme="minorHAnsi" w:hAnsiTheme="minorHAnsi" w:cstheme="minorHAnsi"/>
          <w:color w:val="auto"/>
          <w:szCs w:val="22"/>
          <w:lang w:val="uk-UA"/>
        </w:rPr>
        <w:t>.</w:t>
      </w:r>
    </w:p>
    <w:p w14:paraId="375809FE" w14:textId="5FB6D3C8" w:rsidR="007B2AEC" w:rsidRPr="008C0E30" w:rsidRDefault="007B2AEC" w:rsidP="006A0315">
      <w:pPr>
        <w:pStyle w:val="NoSpacing"/>
        <w:numPr>
          <w:ilvl w:val="0"/>
          <w:numId w:val="2"/>
        </w:numPr>
        <w:jc w:val="both"/>
        <w:rPr>
          <w:rFonts w:asciiTheme="minorHAnsi" w:hAnsiTheme="minorHAnsi" w:cstheme="minorHAnsi"/>
          <w:color w:val="auto"/>
          <w:szCs w:val="22"/>
          <w:lang w:val="uk-UA"/>
        </w:rPr>
      </w:pPr>
      <w:r w:rsidRPr="008C0E30">
        <w:rPr>
          <w:rFonts w:asciiTheme="minorHAnsi" w:hAnsiTheme="minorHAnsi" w:cstheme="minorHAnsi"/>
          <w:color w:val="auto"/>
          <w:szCs w:val="22"/>
          <w:lang w:val="uk-UA"/>
        </w:rPr>
        <w:t>Вільне володіння українською</w:t>
      </w:r>
      <w:r w:rsidR="00DF5EC5" w:rsidRPr="008C0E30">
        <w:rPr>
          <w:rFonts w:asciiTheme="minorHAnsi" w:hAnsiTheme="minorHAnsi" w:cstheme="minorHAnsi"/>
          <w:color w:val="auto"/>
          <w:szCs w:val="22"/>
          <w:lang w:val="uk-UA"/>
        </w:rPr>
        <w:t xml:space="preserve"> та англійською</w:t>
      </w:r>
      <w:r w:rsidRPr="008C0E30">
        <w:rPr>
          <w:rFonts w:asciiTheme="minorHAnsi" w:hAnsiTheme="minorHAnsi" w:cstheme="minorHAnsi"/>
          <w:color w:val="auto"/>
          <w:szCs w:val="22"/>
          <w:lang w:val="uk-UA"/>
        </w:rPr>
        <w:t xml:space="preserve"> мов</w:t>
      </w:r>
      <w:r w:rsidR="00DF5EC5" w:rsidRPr="008C0E30">
        <w:rPr>
          <w:rFonts w:asciiTheme="minorHAnsi" w:hAnsiTheme="minorHAnsi" w:cstheme="minorHAnsi"/>
          <w:color w:val="auto"/>
          <w:szCs w:val="22"/>
          <w:lang w:val="uk-UA"/>
        </w:rPr>
        <w:t>ами</w:t>
      </w:r>
      <w:r w:rsidR="0074559C" w:rsidRPr="008C0E30">
        <w:rPr>
          <w:rFonts w:asciiTheme="minorHAnsi" w:hAnsiTheme="minorHAnsi" w:cstheme="minorHAnsi"/>
          <w:color w:val="auto"/>
          <w:szCs w:val="22"/>
          <w:lang w:val="uk-UA"/>
        </w:rPr>
        <w:t xml:space="preserve"> (для консультантів)</w:t>
      </w:r>
      <w:r w:rsidR="008C0E30">
        <w:rPr>
          <w:rFonts w:asciiTheme="minorHAnsi" w:hAnsiTheme="minorHAnsi" w:cstheme="minorHAnsi"/>
          <w:color w:val="auto"/>
          <w:szCs w:val="22"/>
          <w:lang w:val="uk-UA"/>
        </w:rPr>
        <w:t>.</w:t>
      </w:r>
    </w:p>
    <w:p w14:paraId="12904A3B" w14:textId="642F57A8" w:rsidR="000E65DF" w:rsidRPr="008C0E30" w:rsidRDefault="000E65DF" w:rsidP="006A0315">
      <w:pPr>
        <w:pStyle w:val="NoSpacing"/>
        <w:numPr>
          <w:ilvl w:val="0"/>
          <w:numId w:val="2"/>
        </w:numPr>
        <w:jc w:val="both"/>
        <w:rPr>
          <w:rFonts w:asciiTheme="minorHAnsi" w:hAnsiTheme="minorHAnsi" w:cstheme="minorHAnsi"/>
          <w:color w:val="auto"/>
          <w:szCs w:val="22"/>
          <w:lang w:val="uk-UA"/>
        </w:rPr>
      </w:pPr>
      <w:r w:rsidRPr="008C0E30">
        <w:rPr>
          <w:rFonts w:asciiTheme="minorHAnsi" w:hAnsiTheme="minorHAnsi" w:cstheme="minorHAnsi"/>
          <w:color w:val="auto"/>
          <w:szCs w:val="22"/>
          <w:lang w:val="uk-UA"/>
        </w:rPr>
        <w:t>Підтверджена технічна спроможність виконання обсягу робіт (для компаній)</w:t>
      </w:r>
      <w:r w:rsidR="008C0E30">
        <w:rPr>
          <w:rFonts w:asciiTheme="minorHAnsi" w:hAnsiTheme="minorHAnsi" w:cstheme="minorHAnsi"/>
          <w:color w:val="auto"/>
          <w:szCs w:val="22"/>
          <w:lang w:val="uk-UA"/>
        </w:rPr>
        <w:t>.</w:t>
      </w:r>
    </w:p>
    <w:p w14:paraId="61A66118" w14:textId="77777777" w:rsidR="00DF5EC5" w:rsidRPr="008C0E30" w:rsidRDefault="00DF5EC5" w:rsidP="004C6469">
      <w:pPr>
        <w:pStyle w:val="NoSpacing"/>
        <w:jc w:val="both"/>
        <w:rPr>
          <w:rFonts w:asciiTheme="minorHAnsi" w:eastAsia="Times New Roman" w:hAnsiTheme="minorHAnsi" w:cstheme="minorHAnsi"/>
          <w:b/>
          <w:color w:val="auto"/>
          <w:szCs w:val="22"/>
          <w:lang w:val="uk-UA"/>
        </w:rPr>
      </w:pPr>
    </w:p>
    <w:p w14:paraId="0CF42B21" w14:textId="7D9688F0" w:rsidR="00D43846" w:rsidRPr="008C0E30" w:rsidRDefault="00D43846" w:rsidP="002777D2">
      <w:pPr>
        <w:pStyle w:val="NoSpacing"/>
        <w:numPr>
          <w:ilvl w:val="0"/>
          <w:numId w:val="1"/>
        </w:numPr>
        <w:jc w:val="both"/>
        <w:rPr>
          <w:rFonts w:asciiTheme="minorHAnsi" w:eastAsia="Times New Roman" w:hAnsiTheme="minorHAnsi" w:cstheme="minorHAnsi"/>
          <w:b/>
          <w:color w:val="auto"/>
          <w:szCs w:val="22"/>
          <w:lang w:val="uk-UA"/>
        </w:rPr>
      </w:pPr>
      <w:r w:rsidRPr="008C0E30">
        <w:rPr>
          <w:rFonts w:asciiTheme="minorHAnsi" w:eastAsia="Times New Roman" w:hAnsiTheme="minorHAnsi" w:cstheme="minorHAnsi"/>
          <w:b/>
          <w:color w:val="auto"/>
          <w:szCs w:val="22"/>
          <w:lang w:val="uk-UA"/>
        </w:rPr>
        <w:t>Порядок подання заявок</w:t>
      </w:r>
    </w:p>
    <w:p w14:paraId="0E274EBC" w14:textId="77777777" w:rsidR="00D43846" w:rsidRPr="008C0E30" w:rsidRDefault="00D43846" w:rsidP="004C6469">
      <w:pPr>
        <w:pStyle w:val="NoSpacing"/>
        <w:jc w:val="both"/>
        <w:rPr>
          <w:rFonts w:asciiTheme="minorHAnsi" w:eastAsia="Times New Roman" w:hAnsiTheme="minorHAnsi" w:cstheme="minorHAnsi"/>
          <w:color w:val="auto"/>
          <w:szCs w:val="22"/>
          <w:lang w:val="uk-UA"/>
        </w:rPr>
      </w:pPr>
    </w:p>
    <w:p w14:paraId="15042930" w14:textId="5E902DBF" w:rsidR="00D43846" w:rsidRPr="008C0E30" w:rsidRDefault="00D43846" w:rsidP="004C6469">
      <w:pPr>
        <w:pStyle w:val="NoSpacing"/>
        <w:jc w:val="both"/>
        <w:rPr>
          <w:rFonts w:asciiTheme="minorHAnsi" w:eastAsia="Times New Roman" w:hAnsiTheme="minorHAnsi" w:cstheme="minorHAnsi"/>
          <w:color w:val="auto"/>
          <w:szCs w:val="22"/>
          <w:lang w:val="uk-UA"/>
        </w:rPr>
      </w:pPr>
      <w:r w:rsidRPr="008C0E30">
        <w:rPr>
          <w:rFonts w:asciiTheme="minorHAnsi" w:eastAsia="Times New Roman" w:hAnsiTheme="minorHAnsi" w:cstheme="minorHAnsi"/>
          <w:color w:val="auto"/>
          <w:szCs w:val="22"/>
          <w:lang w:val="uk-UA"/>
        </w:rPr>
        <w:t>Зацікавлені індивідуальні національні консультанти</w:t>
      </w:r>
      <w:r w:rsidR="0074559C" w:rsidRPr="008C0E30">
        <w:rPr>
          <w:rFonts w:asciiTheme="minorHAnsi" w:eastAsia="Times New Roman" w:hAnsiTheme="minorHAnsi" w:cstheme="minorHAnsi"/>
          <w:color w:val="auto"/>
          <w:szCs w:val="22"/>
          <w:lang w:val="uk-UA"/>
        </w:rPr>
        <w:t xml:space="preserve"> з юридичних послуг</w:t>
      </w:r>
      <w:r w:rsidR="007A6B14" w:rsidRPr="008C0E30">
        <w:rPr>
          <w:rFonts w:asciiTheme="minorHAnsi" w:eastAsia="Times New Roman" w:hAnsiTheme="minorHAnsi" w:cstheme="minorHAnsi"/>
          <w:color w:val="auto"/>
          <w:szCs w:val="22"/>
          <w:lang w:val="uk-UA"/>
        </w:rPr>
        <w:t xml:space="preserve"> та компанії, які надають консультаційні </w:t>
      </w:r>
      <w:r w:rsidR="0074559C" w:rsidRPr="008C0E30">
        <w:rPr>
          <w:rFonts w:asciiTheme="minorHAnsi" w:eastAsia="Times New Roman" w:hAnsiTheme="minorHAnsi" w:cstheme="minorHAnsi"/>
          <w:color w:val="auto"/>
          <w:szCs w:val="22"/>
          <w:lang w:val="uk-UA"/>
        </w:rPr>
        <w:t xml:space="preserve">юридичні </w:t>
      </w:r>
      <w:r w:rsidR="007A6B14" w:rsidRPr="008C0E30">
        <w:rPr>
          <w:rFonts w:asciiTheme="minorHAnsi" w:eastAsia="Times New Roman" w:hAnsiTheme="minorHAnsi" w:cstheme="minorHAnsi"/>
          <w:color w:val="auto"/>
          <w:szCs w:val="22"/>
          <w:lang w:val="uk-UA"/>
        </w:rPr>
        <w:t xml:space="preserve">послуги, </w:t>
      </w:r>
      <w:r w:rsidRPr="008C0E30">
        <w:rPr>
          <w:rFonts w:asciiTheme="minorHAnsi" w:eastAsia="Times New Roman" w:hAnsiTheme="minorHAnsi" w:cstheme="minorHAnsi"/>
          <w:color w:val="auto"/>
          <w:szCs w:val="22"/>
          <w:lang w:val="uk-UA"/>
        </w:rPr>
        <w:t>повинні надіслати такі матеріали українською або англійською мовами у відповідь на це ТЗ:</w:t>
      </w:r>
    </w:p>
    <w:p w14:paraId="1F05955B" w14:textId="77777777" w:rsidR="007A6B14" w:rsidRPr="008C0E30" w:rsidRDefault="007A6B14" w:rsidP="004C6469">
      <w:pPr>
        <w:pStyle w:val="NoSpacing"/>
        <w:jc w:val="both"/>
        <w:rPr>
          <w:rFonts w:asciiTheme="minorHAnsi" w:eastAsia="Times New Roman" w:hAnsiTheme="minorHAnsi" w:cstheme="minorHAnsi"/>
          <w:color w:val="auto"/>
          <w:szCs w:val="22"/>
          <w:lang w:val="uk-UA"/>
        </w:rPr>
      </w:pPr>
    </w:p>
    <w:p w14:paraId="539F0B94" w14:textId="3FB1F976" w:rsidR="00937E67" w:rsidRPr="008C0E30" w:rsidRDefault="00937E67" w:rsidP="006A0315">
      <w:pPr>
        <w:pStyle w:val="NoSpacing"/>
        <w:numPr>
          <w:ilvl w:val="0"/>
          <w:numId w:val="3"/>
        </w:numPr>
        <w:jc w:val="both"/>
        <w:rPr>
          <w:rFonts w:asciiTheme="minorHAnsi" w:eastAsia="Times New Roman" w:hAnsiTheme="minorHAnsi" w:cstheme="minorHAnsi"/>
          <w:color w:val="auto"/>
          <w:szCs w:val="22"/>
          <w:lang w:val="uk-UA"/>
        </w:rPr>
      </w:pPr>
      <w:r w:rsidRPr="008C0E30">
        <w:rPr>
          <w:rFonts w:asciiTheme="minorHAnsi" w:eastAsia="Times New Roman" w:hAnsiTheme="minorHAnsi" w:cstheme="minorHAnsi"/>
          <w:color w:val="auto"/>
          <w:szCs w:val="22"/>
          <w:lang w:val="uk-UA"/>
        </w:rPr>
        <w:t xml:space="preserve">Детальне </w:t>
      </w:r>
      <w:r w:rsidRPr="008C0E30">
        <w:rPr>
          <w:rFonts w:asciiTheme="minorHAnsi" w:eastAsia="Times New Roman" w:hAnsiTheme="minorHAnsi" w:cstheme="minorHAnsi"/>
          <w:color w:val="auto"/>
          <w:szCs w:val="22"/>
        </w:rPr>
        <w:t>CV</w:t>
      </w:r>
      <w:r w:rsidRPr="008C0E30">
        <w:rPr>
          <w:rFonts w:asciiTheme="minorHAnsi" w:eastAsia="Times New Roman" w:hAnsiTheme="minorHAnsi" w:cstheme="minorHAnsi"/>
          <w:color w:val="auto"/>
          <w:szCs w:val="22"/>
          <w:lang w:val="ru-RU"/>
        </w:rPr>
        <w:t xml:space="preserve"> (</w:t>
      </w:r>
      <w:r w:rsidRPr="008C0E30">
        <w:rPr>
          <w:rFonts w:asciiTheme="minorHAnsi" w:eastAsia="Times New Roman" w:hAnsiTheme="minorHAnsi" w:cstheme="minorHAnsi"/>
          <w:color w:val="auto"/>
          <w:szCs w:val="22"/>
          <w:lang w:val="uk-UA"/>
        </w:rPr>
        <w:t>для консультантів)</w:t>
      </w:r>
      <w:r w:rsidR="0074559C" w:rsidRPr="008C0E30">
        <w:rPr>
          <w:rFonts w:asciiTheme="minorHAnsi" w:eastAsia="Times New Roman" w:hAnsiTheme="minorHAnsi" w:cstheme="minorHAnsi"/>
          <w:color w:val="auto"/>
          <w:szCs w:val="22"/>
          <w:lang w:val="uk-UA"/>
        </w:rPr>
        <w:t>.</w:t>
      </w:r>
    </w:p>
    <w:p w14:paraId="178C0C14" w14:textId="1A801BAA" w:rsidR="00937E67" w:rsidRPr="008C0E30" w:rsidRDefault="00937E67" w:rsidP="006A0315">
      <w:pPr>
        <w:pStyle w:val="NoSpacing"/>
        <w:numPr>
          <w:ilvl w:val="0"/>
          <w:numId w:val="3"/>
        </w:numPr>
        <w:jc w:val="both"/>
        <w:rPr>
          <w:rFonts w:asciiTheme="minorHAnsi" w:eastAsia="Times New Roman" w:hAnsiTheme="minorHAnsi" w:cstheme="minorHAnsi"/>
          <w:color w:val="auto"/>
          <w:szCs w:val="22"/>
          <w:lang w:val="uk-UA"/>
        </w:rPr>
      </w:pPr>
      <w:r w:rsidRPr="008C0E30">
        <w:rPr>
          <w:rFonts w:asciiTheme="minorHAnsi" w:eastAsia="Times New Roman" w:hAnsiTheme="minorHAnsi" w:cstheme="minorHAnsi"/>
          <w:color w:val="auto"/>
          <w:szCs w:val="22"/>
          <w:lang w:val="uk-UA"/>
        </w:rPr>
        <w:t>Коротка довідка та портфоліо організації (для компаній)</w:t>
      </w:r>
      <w:r w:rsidR="0074559C" w:rsidRPr="008C0E30">
        <w:rPr>
          <w:rFonts w:asciiTheme="minorHAnsi" w:eastAsia="Times New Roman" w:hAnsiTheme="minorHAnsi" w:cstheme="minorHAnsi"/>
          <w:color w:val="auto"/>
          <w:szCs w:val="22"/>
          <w:lang w:val="uk-UA"/>
        </w:rPr>
        <w:t>.</w:t>
      </w:r>
    </w:p>
    <w:p w14:paraId="72B81089" w14:textId="4C7E0B30" w:rsidR="00937E67" w:rsidRPr="000F7CAF" w:rsidRDefault="00937E67" w:rsidP="006A0315">
      <w:pPr>
        <w:pStyle w:val="NoSpacing"/>
        <w:numPr>
          <w:ilvl w:val="0"/>
          <w:numId w:val="3"/>
        </w:numPr>
        <w:jc w:val="both"/>
        <w:rPr>
          <w:rFonts w:asciiTheme="minorHAnsi" w:eastAsia="Times New Roman" w:hAnsiTheme="minorHAnsi" w:cstheme="minorHAnsi"/>
          <w:color w:val="auto"/>
          <w:szCs w:val="22"/>
          <w:lang w:val="uk-UA"/>
        </w:rPr>
      </w:pPr>
      <w:r w:rsidRPr="000F7CAF">
        <w:rPr>
          <w:rFonts w:asciiTheme="minorHAnsi" w:eastAsia="Times New Roman" w:hAnsiTheme="minorHAnsi" w:cstheme="minorHAnsi"/>
          <w:color w:val="auto"/>
          <w:szCs w:val="22"/>
          <w:lang w:val="uk-UA"/>
        </w:rPr>
        <w:t xml:space="preserve">Детальні </w:t>
      </w:r>
      <w:r w:rsidRPr="000F7CAF">
        <w:rPr>
          <w:rFonts w:asciiTheme="minorHAnsi" w:eastAsia="Times New Roman" w:hAnsiTheme="minorHAnsi" w:cstheme="minorHAnsi"/>
          <w:color w:val="auto"/>
          <w:szCs w:val="22"/>
        </w:rPr>
        <w:t>CV</w:t>
      </w:r>
      <w:r w:rsidRPr="000F7CAF">
        <w:rPr>
          <w:rFonts w:asciiTheme="minorHAnsi" w:eastAsia="Times New Roman" w:hAnsiTheme="minorHAnsi" w:cstheme="minorHAnsi"/>
          <w:color w:val="auto"/>
          <w:szCs w:val="22"/>
          <w:lang w:val="ru-RU"/>
        </w:rPr>
        <w:t xml:space="preserve"> </w:t>
      </w:r>
      <w:r w:rsidRPr="000F7CAF">
        <w:rPr>
          <w:rFonts w:asciiTheme="minorHAnsi" w:eastAsia="Times New Roman" w:hAnsiTheme="minorHAnsi" w:cstheme="minorHAnsi"/>
          <w:color w:val="auto"/>
          <w:szCs w:val="22"/>
          <w:lang w:val="uk-UA"/>
        </w:rPr>
        <w:t>пропонованих консультантів (для компаній)</w:t>
      </w:r>
      <w:r w:rsidR="0074559C" w:rsidRPr="000F7CAF">
        <w:rPr>
          <w:rFonts w:asciiTheme="minorHAnsi" w:eastAsia="Times New Roman" w:hAnsiTheme="minorHAnsi" w:cstheme="minorHAnsi"/>
          <w:color w:val="auto"/>
          <w:szCs w:val="22"/>
          <w:lang w:val="uk-UA"/>
        </w:rPr>
        <w:t>.</w:t>
      </w:r>
    </w:p>
    <w:p w14:paraId="04EA4664" w14:textId="1A04FD81" w:rsidR="00937E67" w:rsidRPr="000F7CAF" w:rsidRDefault="00937E67" w:rsidP="006A0315">
      <w:pPr>
        <w:pStyle w:val="NoSpacing"/>
        <w:numPr>
          <w:ilvl w:val="0"/>
          <w:numId w:val="3"/>
        </w:numPr>
        <w:jc w:val="both"/>
        <w:rPr>
          <w:rFonts w:asciiTheme="minorHAnsi" w:eastAsia="Times New Roman" w:hAnsiTheme="minorHAnsi" w:cstheme="minorHAnsi"/>
          <w:color w:val="auto"/>
          <w:szCs w:val="22"/>
          <w:lang w:val="uk-UA"/>
        </w:rPr>
      </w:pPr>
      <w:r w:rsidRPr="000F7CAF">
        <w:rPr>
          <w:rFonts w:asciiTheme="minorHAnsi" w:eastAsia="Times New Roman" w:hAnsiTheme="minorHAnsi" w:cstheme="minorHAnsi"/>
          <w:color w:val="auto"/>
          <w:szCs w:val="22"/>
          <w:lang w:val="uk-UA"/>
        </w:rPr>
        <w:t>Підтвердження попередньої аналогічної роботи</w:t>
      </w:r>
      <w:r w:rsidR="0074559C" w:rsidRPr="000F7CAF">
        <w:rPr>
          <w:rFonts w:asciiTheme="minorHAnsi" w:eastAsia="Times New Roman" w:hAnsiTheme="minorHAnsi" w:cstheme="minorHAnsi"/>
          <w:color w:val="auto"/>
          <w:szCs w:val="22"/>
          <w:lang w:val="uk-UA"/>
        </w:rPr>
        <w:t>.</w:t>
      </w:r>
    </w:p>
    <w:p w14:paraId="22EBC0D7" w14:textId="3AF96FFE" w:rsidR="00937E67" w:rsidRPr="000F7CAF" w:rsidRDefault="00937E67" w:rsidP="006A0315">
      <w:pPr>
        <w:pStyle w:val="NoSpacing"/>
        <w:numPr>
          <w:ilvl w:val="0"/>
          <w:numId w:val="3"/>
        </w:numPr>
        <w:jc w:val="both"/>
        <w:rPr>
          <w:rFonts w:asciiTheme="minorHAnsi" w:eastAsia="Times New Roman" w:hAnsiTheme="minorHAnsi" w:cstheme="minorHAnsi"/>
          <w:color w:val="auto"/>
          <w:szCs w:val="22"/>
          <w:lang w:val="uk-UA"/>
        </w:rPr>
      </w:pPr>
      <w:r w:rsidRPr="000F7CAF">
        <w:rPr>
          <w:rFonts w:asciiTheme="minorHAnsi" w:eastAsia="Times New Roman" w:hAnsiTheme="minorHAnsi" w:cstheme="minorHAnsi"/>
          <w:color w:val="auto"/>
          <w:szCs w:val="22"/>
          <w:lang w:val="uk-UA"/>
        </w:rPr>
        <w:t>Рекомендації (дві мінімум)</w:t>
      </w:r>
      <w:r w:rsidR="0074559C" w:rsidRPr="000F7CAF">
        <w:rPr>
          <w:rFonts w:asciiTheme="minorHAnsi" w:eastAsia="Times New Roman" w:hAnsiTheme="minorHAnsi" w:cstheme="minorHAnsi"/>
          <w:color w:val="auto"/>
          <w:szCs w:val="22"/>
          <w:lang w:val="uk-UA"/>
        </w:rPr>
        <w:t>.</w:t>
      </w:r>
    </w:p>
    <w:p w14:paraId="0E4A38B2" w14:textId="506DBAD6" w:rsidR="008C0E30" w:rsidRDefault="008C0E30" w:rsidP="008C0E30">
      <w:pPr>
        <w:pStyle w:val="NoSpacing"/>
        <w:jc w:val="both"/>
        <w:rPr>
          <w:rFonts w:asciiTheme="minorHAnsi" w:eastAsia="Times New Roman" w:hAnsiTheme="minorHAnsi" w:cstheme="minorHAnsi"/>
          <w:color w:val="auto"/>
          <w:szCs w:val="22"/>
          <w:highlight w:val="yellow"/>
          <w:lang w:val="uk-UA"/>
        </w:rPr>
      </w:pPr>
    </w:p>
    <w:p w14:paraId="1CA58A19" w14:textId="77777777" w:rsidR="008C0E30" w:rsidRDefault="008C0E30" w:rsidP="008C0E30">
      <w:pPr>
        <w:pStyle w:val="NoSpacing"/>
        <w:jc w:val="both"/>
        <w:rPr>
          <w:rFonts w:asciiTheme="minorHAnsi" w:eastAsia="Times New Roman" w:hAnsiTheme="minorHAnsi" w:cstheme="minorHAnsi"/>
          <w:color w:val="auto"/>
          <w:szCs w:val="22"/>
          <w:highlight w:val="yellow"/>
          <w:lang w:val="uk-UA"/>
        </w:rPr>
      </w:pPr>
    </w:p>
    <w:p w14:paraId="6C072F6E" w14:textId="46836D00" w:rsidR="008C0E30" w:rsidRPr="008C0E30" w:rsidRDefault="008C0E30" w:rsidP="008C0E30">
      <w:pPr>
        <w:pStyle w:val="NoSpacing"/>
        <w:jc w:val="both"/>
        <w:rPr>
          <w:rFonts w:asciiTheme="minorHAnsi" w:hAnsiTheme="minorHAnsi" w:cstheme="minorHAnsi"/>
          <w:color w:val="auto"/>
          <w:szCs w:val="22"/>
          <w:u w:val="single"/>
          <w:lang w:val="uk-UA"/>
        </w:rPr>
      </w:pPr>
      <w:r>
        <w:rPr>
          <w:rFonts w:asciiTheme="minorHAnsi" w:hAnsiTheme="minorHAnsi" w:cstheme="minorHAnsi"/>
          <w:color w:val="auto"/>
          <w:szCs w:val="22"/>
          <w:u w:val="single"/>
          <w:lang w:val="uk-UA"/>
        </w:rPr>
        <w:t>О</w:t>
      </w:r>
      <w:r w:rsidRPr="008C0E30">
        <w:rPr>
          <w:rFonts w:asciiTheme="minorHAnsi" w:hAnsiTheme="minorHAnsi" w:cstheme="minorHAnsi"/>
          <w:color w:val="auto"/>
          <w:szCs w:val="22"/>
          <w:u w:val="single"/>
          <w:lang w:val="uk-UA"/>
        </w:rPr>
        <w:t>плата фіксована та здійснюватиметься 1 раз на місяць до 5го числа кожного місяця наступного за звітним.</w:t>
      </w:r>
    </w:p>
    <w:p w14:paraId="4951B147" w14:textId="4A48FCF2" w:rsidR="00937E67" w:rsidRDefault="00937E67" w:rsidP="00937E67">
      <w:pPr>
        <w:pStyle w:val="NoSpacing"/>
        <w:jc w:val="both"/>
        <w:rPr>
          <w:rFonts w:asciiTheme="minorHAnsi" w:hAnsiTheme="minorHAnsi" w:cstheme="minorHAnsi"/>
          <w:b/>
          <w:szCs w:val="22"/>
          <w:lang w:val="uk-UA"/>
        </w:rPr>
      </w:pPr>
    </w:p>
    <w:p w14:paraId="6D1CA122" w14:textId="7E5E91A7" w:rsidR="00723F4E" w:rsidRDefault="00723F4E" w:rsidP="00937E67">
      <w:pPr>
        <w:pStyle w:val="NoSpacing"/>
        <w:jc w:val="both"/>
        <w:rPr>
          <w:rFonts w:asciiTheme="minorHAnsi" w:hAnsiTheme="minorHAnsi" w:cstheme="minorHAnsi"/>
          <w:b/>
          <w:szCs w:val="22"/>
          <w:lang w:val="uk-UA"/>
        </w:rPr>
      </w:pPr>
    </w:p>
    <w:p w14:paraId="0D06C110" w14:textId="57292CFF" w:rsidR="00723F4E" w:rsidRDefault="00723F4E" w:rsidP="00723F4E">
      <w:pPr>
        <w:pStyle w:val="NoSpacing"/>
        <w:jc w:val="center"/>
        <w:rPr>
          <w:rFonts w:asciiTheme="minorHAnsi" w:hAnsiTheme="minorHAnsi" w:cstheme="minorHAnsi"/>
          <w:b/>
          <w:szCs w:val="22"/>
          <w:lang w:val="uk-UA"/>
        </w:rPr>
      </w:pPr>
    </w:p>
    <w:p w14:paraId="39F93C21" w14:textId="77777777" w:rsidR="00723F4E" w:rsidRPr="00723F4E" w:rsidRDefault="00723F4E" w:rsidP="00723F4E">
      <w:pPr>
        <w:pStyle w:val="NoSpacing"/>
        <w:jc w:val="center"/>
        <w:rPr>
          <w:rFonts w:asciiTheme="minorHAnsi" w:hAnsiTheme="minorHAnsi" w:cstheme="minorHAnsi"/>
          <w:b/>
          <w:sz w:val="28"/>
          <w:szCs w:val="28"/>
        </w:rPr>
      </w:pPr>
      <w:r w:rsidRPr="00723F4E">
        <w:rPr>
          <w:rFonts w:asciiTheme="minorHAnsi" w:hAnsiTheme="minorHAnsi" w:cstheme="minorHAnsi"/>
          <w:b/>
          <w:sz w:val="28"/>
          <w:szCs w:val="28"/>
        </w:rPr>
        <w:t>Legal consulting services for the period September 2021 - September 2022</w:t>
      </w:r>
    </w:p>
    <w:p w14:paraId="61B01697" w14:textId="30E309E2" w:rsidR="00723F4E" w:rsidRPr="00723F4E" w:rsidRDefault="00723F4E" w:rsidP="00723F4E">
      <w:pPr>
        <w:pStyle w:val="NoSpacing"/>
        <w:jc w:val="center"/>
        <w:rPr>
          <w:rFonts w:asciiTheme="minorHAnsi" w:hAnsiTheme="minorHAnsi" w:cstheme="minorHAnsi"/>
          <w:b/>
          <w:sz w:val="28"/>
          <w:szCs w:val="28"/>
        </w:rPr>
      </w:pPr>
      <w:r w:rsidRPr="00723F4E">
        <w:rPr>
          <w:rFonts w:asciiTheme="minorHAnsi" w:hAnsiTheme="minorHAnsi" w:cstheme="minorHAnsi"/>
          <w:b/>
          <w:sz w:val="28"/>
          <w:szCs w:val="28"/>
        </w:rPr>
        <w:t>(according to the terms of reference)</w:t>
      </w:r>
    </w:p>
    <w:p w14:paraId="10FEDFA6" w14:textId="1CD68DCB" w:rsidR="00723F4E" w:rsidRDefault="00723F4E" w:rsidP="00723F4E">
      <w:pPr>
        <w:pStyle w:val="NoSpacing"/>
        <w:jc w:val="center"/>
        <w:rPr>
          <w:rFonts w:asciiTheme="minorHAnsi" w:hAnsiTheme="minorHAnsi" w:cstheme="minorHAnsi"/>
          <w:b/>
          <w:szCs w:val="22"/>
        </w:rPr>
      </w:pPr>
    </w:p>
    <w:p w14:paraId="6E0A57D8" w14:textId="1DD8F507" w:rsidR="00723F4E" w:rsidRDefault="00723F4E" w:rsidP="00723F4E">
      <w:pPr>
        <w:pStyle w:val="NoSpacing"/>
        <w:jc w:val="center"/>
        <w:rPr>
          <w:rFonts w:asciiTheme="minorHAnsi" w:hAnsiTheme="minorHAnsi" w:cstheme="minorHAnsi"/>
          <w:b/>
          <w:szCs w:val="22"/>
        </w:rPr>
      </w:pPr>
    </w:p>
    <w:p w14:paraId="687D020B" w14:textId="77777777" w:rsidR="00723F4E" w:rsidRPr="00723F4E" w:rsidRDefault="00723F4E" w:rsidP="00723F4E">
      <w:pPr>
        <w:pStyle w:val="NoSpacing"/>
        <w:jc w:val="center"/>
        <w:rPr>
          <w:rFonts w:asciiTheme="minorHAnsi" w:hAnsiTheme="minorHAnsi" w:cstheme="minorHAnsi"/>
          <w:b/>
          <w:szCs w:val="22"/>
        </w:rPr>
      </w:pPr>
      <w:r w:rsidRPr="00723F4E">
        <w:rPr>
          <w:rFonts w:asciiTheme="minorHAnsi" w:hAnsiTheme="minorHAnsi" w:cstheme="minorHAnsi"/>
          <w:b/>
          <w:szCs w:val="22"/>
        </w:rPr>
        <w:t>Scope of Work (SoW)</w:t>
      </w:r>
    </w:p>
    <w:p w14:paraId="1EC44CCB" w14:textId="77777777" w:rsidR="00723F4E" w:rsidRPr="00723F4E" w:rsidRDefault="00723F4E" w:rsidP="00723F4E">
      <w:pPr>
        <w:pStyle w:val="NoSpacing"/>
        <w:jc w:val="center"/>
        <w:rPr>
          <w:rFonts w:asciiTheme="minorHAnsi" w:hAnsiTheme="minorHAnsi" w:cstheme="minorHAnsi"/>
          <w:b/>
          <w:szCs w:val="22"/>
        </w:rPr>
      </w:pPr>
    </w:p>
    <w:p w14:paraId="6BC2D7B1" w14:textId="37197E7B" w:rsidR="00723F4E" w:rsidRPr="00723F4E" w:rsidRDefault="00723F4E" w:rsidP="00723F4E">
      <w:pPr>
        <w:pStyle w:val="NoSpacing"/>
        <w:numPr>
          <w:ilvl w:val="0"/>
          <w:numId w:val="7"/>
        </w:numPr>
        <w:rPr>
          <w:rFonts w:asciiTheme="minorHAnsi" w:hAnsiTheme="minorHAnsi" w:cstheme="minorHAnsi"/>
          <w:b/>
          <w:szCs w:val="22"/>
        </w:rPr>
      </w:pPr>
      <w:r w:rsidRPr="00723F4E">
        <w:rPr>
          <w:rFonts w:asciiTheme="minorHAnsi" w:hAnsiTheme="minorHAnsi" w:cstheme="minorHAnsi"/>
          <w:b/>
          <w:szCs w:val="22"/>
        </w:rPr>
        <w:t>Introduction to DRC-DDG</w:t>
      </w:r>
    </w:p>
    <w:p w14:paraId="2CD99A3D" w14:textId="77777777" w:rsidR="00723F4E" w:rsidRPr="00723F4E" w:rsidRDefault="00723F4E" w:rsidP="00723F4E">
      <w:pPr>
        <w:pStyle w:val="NoSpacing"/>
        <w:jc w:val="center"/>
        <w:rPr>
          <w:rFonts w:asciiTheme="minorHAnsi" w:hAnsiTheme="minorHAnsi" w:cstheme="minorHAnsi"/>
          <w:b/>
          <w:szCs w:val="22"/>
        </w:rPr>
      </w:pPr>
    </w:p>
    <w:p w14:paraId="74873881" w14:textId="170DB409" w:rsidR="00723F4E" w:rsidRPr="00723F4E" w:rsidRDefault="00723F4E" w:rsidP="00723F4E">
      <w:pPr>
        <w:pStyle w:val="NoSpacing"/>
        <w:jc w:val="both"/>
        <w:rPr>
          <w:rFonts w:asciiTheme="minorHAnsi" w:hAnsiTheme="minorHAnsi" w:cstheme="minorHAnsi"/>
          <w:szCs w:val="22"/>
        </w:rPr>
      </w:pPr>
      <w:r w:rsidRPr="00723F4E">
        <w:rPr>
          <w:rFonts w:asciiTheme="minorHAnsi" w:hAnsiTheme="minorHAnsi" w:cstheme="minorHAnsi"/>
          <w:szCs w:val="22"/>
        </w:rPr>
        <w:t xml:space="preserve">The Danish Refugee Council (DRC) is a leading international humanitarian displacement </w:t>
      </w:r>
      <w:r w:rsidR="00E5295D" w:rsidRPr="00723F4E">
        <w:rPr>
          <w:rFonts w:asciiTheme="minorHAnsi" w:hAnsiTheme="minorHAnsi" w:cstheme="minorHAnsi"/>
          <w:szCs w:val="22"/>
        </w:rPr>
        <w:t>organization</w:t>
      </w:r>
      <w:r w:rsidRPr="00723F4E">
        <w:rPr>
          <w:rFonts w:asciiTheme="minorHAnsi" w:hAnsiTheme="minorHAnsi" w:cstheme="minorHAnsi"/>
          <w:szCs w:val="22"/>
        </w:rPr>
        <w:t xml:space="preserve">, supporting refugees and internally displaced persons during displacement, in exile, upon return, or when settling and integrating into a new place. DRC provides protection and life-saving humanitarian assistance, supports displaced persons in becoming self-reliant and included in hosting societies – and works with communities, civil society and responsible authorities to promote the protection of rights and peaceful coexistence. </w:t>
      </w:r>
    </w:p>
    <w:p w14:paraId="0A5B0034" w14:textId="68D1A01B" w:rsidR="00723F4E" w:rsidRDefault="00723F4E" w:rsidP="00723F4E">
      <w:pPr>
        <w:pStyle w:val="NoSpacing"/>
        <w:jc w:val="both"/>
        <w:rPr>
          <w:rFonts w:asciiTheme="minorHAnsi" w:hAnsiTheme="minorHAnsi" w:cstheme="minorHAnsi"/>
          <w:szCs w:val="22"/>
          <w:lang w:val="uk-UA"/>
        </w:rPr>
      </w:pPr>
      <w:r w:rsidRPr="00723F4E">
        <w:rPr>
          <w:rFonts w:asciiTheme="minorHAnsi" w:hAnsiTheme="minorHAnsi" w:cstheme="minorHAnsi"/>
          <w:szCs w:val="22"/>
        </w:rPr>
        <w:t xml:space="preserve">In Ukraine, DRC operated from 2007 until 2013 with European Commission funding, implementing a nationwide program for the protection of refugee children and capacity building of civil society and asylum authorities. In 2014, DRC reopened operations to support the humanitarian response to the current crisis. The DRC Ukraine country program operates from a national office in Kyiv and field offices in </w:t>
      </w:r>
      <w:r w:rsidR="00E5295D" w:rsidRPr="00723F4E">
        <w:rPr>
          <w:rFonts w:asciiTheme="minorHAnsi" w:hAnsiTheme="minorHAnsi" w:cstheme="minorHAnsi"/>
          <w:szCs w:val="22"/>
        </w:rPr>
        <w:t>Mariupol</w:t>
      </w:r>
      <w:r w:rsidR="00E5295D">
        <w:rPr>
          <w:rFonts w:asciiTheme="minorHAnsi" w:hAnsiTheme="minorHAnsi" w:cstheme="minorHAnsi"/>
          <w:szCs w:val="22"/>
          <w:lang w:val="uk-UA"/>
        </w:rPr>
        <w:t>,</w:t>
      </w:r>
      <w:r w:rsidR="00E5295D" w:rsidRPr="00723F4E">
        <w:rPr>
          <w:rFonts w:asciiTheme="minorHAnsi" w:hAnsiTheme="minorHAnsi" w:cstheme="minorHAnsi"/>
          <w:szCs w:val="22"/>
        </w:rPr>
        <w:t xml:space="preserve"> Slovyansk</w:t>
      </w:r>
      <w:r>
        <w:rPr>
          <w:rFonts w:asciiTheme="minorHAnsi" w:hAnsiTheme="minorHAnsi" w:cstheme="minorHAnsi"/>
          <w:szCs w:val="22"/>
          <w:lang w:val="uk-UA"/>
        </w:rPr>
        <w:t xml:space="preserve">, </w:t>
      </w:r>
      <w:proofErr w:type="spellStart"/>
      <w:r w:rsidRPr="00723F4E">
        <w:rPr>
          <w:rFonts w:asciiTheme="minorHAnsi" w:hAnsiTheme="minorHAnsi" w:cstheme="minorHAnsi"/>
          <w:szCs w:val="22"/>
        </w:rPr>
        <w:t>Severodonetsk</w:t>
      </w:r>
      <w:proofErr w:type="spellEnd"/>
      <w:r w:rsidRPr="00723F4E">
        <w:rPr>
          <w:rFonts w:asciiTheme="minorHAnsi" w:hAnsiTheme="minorHAnsi" w:cstheme="minorHAnsi"/>
          <w:szCs w:val="22"/>
        </w:rPr>
        <w:t>, covering programs in the Protection, Legal Assistance, Mine Action, and Livelihoods sectors. The Kyiv office provides overall coordination of the country program and operational support, as well as direct project implementation of the Legal Assistance and Cross-Border Capacity Building programs</w:t>
      </w:r>
      <w:r>
        <w:rPr>
          <w:rFonts w:asciiTheme="minorHAnsi" w:hAnsiTheme="minorHAnsi" w:cstheme="minorHAnsi"/>
          <w:szCs w:val="22"/>
          <w:lang w:val="uk-UA"/>
        </w:rPr>
        <w:t>.</w:t>
      </w:r>
    </w:p>
    <w:p w14:paraId="2280D726" w14:textId="43CA847A" w:rsidR="00723F4E" w:rsidRDefault="00723F4E" w:rsidP="00723F4E">
      <w:pPr>
        <w:pStyle w:val="NoSpacing"/>
        <w:jc w:val="both"/>
        <w:rPr>
          <w:rFonts w:asciiTheme="minorHAnsi" w:hAnsiTheme="minorHAnsi" w:cstheme="minorHAnsi"/>
          <w:szCs w:val="22"/>
          <w:lang w:val="uk-UA"/>
        </w:rPr>
      </w:pPr>
    </w:p>
    <w:p w14:paraId="4B491496" w14:textId="4625847E" w:rsidR="00723F4E" w:rsidRDefault="00723F4E" w:rsidP="00723F4E">
      <w:pPr>
        <w:pStyle w:val="NoSpacing"/>
        <w:numPr>
          <w:ilvl w:val="0"/>
          <w:numId w:val="7"/>
        </w:numPr>
        <w:jc w:val="both"/>
        <w:rPr>
          <w:rFonts w:asciiTheme="minorHAnsi" w:hAnsiTheme="minorHAnsi" w:cstheme="minorHAnsi"/>
          <w:b/>
          <w:szCs w:val="22"/>
        </w:rPr>
      </w:pPr>
      <w:r w:rsidRPr="00723F4E">
        <w:rPr>
          <w:rFonts w:asciiTheme="minorHAnsi" w:hAnsiTheme="minorHAnsi" w:cstheme="minorHAnsi"/>
          <w:b/>
          <w:szCs w:val="22"/>
        </w:rPr>
        <w:t>Objective</w:t>
      </w:r>
    </w:p>
    <w:p w14:paraId="2858A666" w14:textId="77777777" w:rsidR="00723F4E" w:rsidRDefault="00723F4E" w:rsidP="00723F4E">
      <w:pPr>
        <w:pStyle w:val="NoSpacing"/>
        <w:ind w:left="720"/>
        <w:jc w:val="both"/>
        <w:rPr>
          <w:rFonts w:asciiTheme="minorHAnsi" w:hAnsiTheme="minorHAnsi" w:cstheme="minorHAnsi"/>
          <w:b/>
          <w:szCs w:val="22"/>
        </w:rPr>
      </w:pPr>
    </w:p>
    <w:p w14:paraId="47DFFF29" w14:textId="15556B40" w:rsidR="00723F4E" w:rsidRDefault="00723F4E" w:rsidP="00723F4E">
      <w:pPr>
        <w:pStyle w:val="NoSpacing"/>
        <w:jc w:val="both"/>
        <w:rPr>
          <w:rFonts w:asciiTheme="minorHAnsi" w:hAnsiTheme="minorHAnsi" w:cstheme="minorHAnsi"/>
          <w:szCs w:val="22"/>
        </w:rPr>
      </w:pPr>
      <w:r w:rsidRPr="00723F4E">
        <w:rPr>
          <w:rFonts w:asciiTheme="minorHAnsi" w:hAnsiTheme="minorHAnsi" w:cstheme="minorHAnsi"/>
          <w:szCs w:val="22"/>
        </w:rPr>
        <w:t>The objective of the task is to provide legal consulting services for DR</w:t>
      </w:r>
      <w:r>
        <w:rPr>
          <w:rFonts w:asciiTheme="minorHAnsi" w:hAnsiTheme="minorHAnsi" w:cstheme="minorHAnsi"/>
          <w:szCs w:val="22"/>
        </w:rPr>
        <w:t>C.</w:t>
      </w:r>
    </w:p>
    <w:p w14:paraId="09003CE9" w14:textId="692D7522" w:rsidR="00723F4E" w:rsidRDefault="00723F4E" w:rsidP="00723F4E">
      <w:pPr>
        <w:pStyle w:val="NoSpacing"/>
        <w:jc w:val="both"/>
        <w:rPr>
          <w:rFonts w:asciiTheme="minorHAnsi" w:hAnsiTheme="minorHAnsi" w:cstheme="minorHAnsi"/>
          <w:szCs w:val="22"/>
        </w:rPr>
      </w:pPr>
    </w:p>
    <w:p w14:paraId="0C130128" w14:textId="50200E8F" w:rsidR="000F7CAF" w:rsidRDefault="000F7CAF" w:rsidP="001976B2">
      <w:pPr>
        <w:pStyle w:val="NoSpacing"/>
        <w:numPr>
          <w:ilvl w:val="0"/>
          <w:numId w:val="7"/>
        </w:numPr>
        <w:jc w:val="both"/>
        <w:rPr>
          <w:rFonts w:asciiTheme="minorHAnsi" w:hAnsiTheme="minorHAnsi" w:cstheme="minorHAnsi"/>
          <w:b/>
          <w:szCs w:val="22"/>
        </w:rPr>
      </w:pPr>
      <w:r>
        <w:rPr>
          <w:rFonts w:asciiTheme="minorHAnsi" w:hAnsiTheme="minorHAnsi" w:cstheme="minorHAnsi"/>
          <w:b/>
          <w:szCs w:val="22"/>
        </w:rPr>
        <w:t>Amount of works</w:t>
      </w:r>
    </w:p>
    <w:p w14:paraId="5A0830FC" w14:textId="74D3C62E" w:rsidR="000F7CAF" w:rsidRDefault="000F7CAF" w:rsidP="000F7CAF">
      <w:pPr>
        <w:pStyle w:val="NoSpacing"/>
        <w:numPr>
          <w:ilvl w:val="0"/>
          <w:numId w:val="15"/>
        </w:numPr>
        <w:jc w:val="both"/>
        <w:rPr>
          <w:rFonts w:asciiTheme="minorHAnsi" w:hAnsiTheme="minorHAnsi" w:cstheme="minorHAnsi"/>
          <w:bCs/>
          <w:color w:val="auto"/>
          <w:szCs w:val="22"/>
          <w:lang w:val="uk-UA"/>
        </w:rPr>
      </w:pPr>
      <w:r>
        <w:rPr>
          <w:rFonts w:asciiTheme="minorHAnsi" w:hAnsiTheme="minorHAnsi" w:cstheme="minorHAnsi"/>
          <w:bCs/>
          <w:color w:val="auto"/>
          <w:szCs w:val="22"/>
        </w:rPr>
        <w:t>Planned amount of work will not be exceeding 4 contacts per week</w:t>
      </w:r>
      <w:r>
        <w:rPr>
          <w:rFonts w:asciiTheme="minorHAnsi" w:hAnsiTheme="minorHAnsi" w:cstheme="minorHAnsi"/>
          <w:bCs/>
          <w:color w:val="auto"/>
          <w:szCs w:val="22"/>
          <w:lang w:val="uk-UA"/>
        </w:rPr>
        <w:t>.</w:t>
      </w:r>
    </w:p>
    <w:p w14:paraId="074C2A50" w14:textId="2D4F8103" w:rsidR="000F7CAF" w:rsidRPr="000F7CAF" w:rsidRDefault="000F7CAF" w:rsidP="000F7CAF">
      <w:pPr>
        <w:pStyle w:val="NoSpacing"/>
        <w:numPr>
          <w:ilvl w:val="0"/>
          <w:numId w:val="15"/>
        </w:numPr>
        <w:jc w:val="both"/>
        <w:rPr>
          <w:rFonts w:asciiTheme="minorHAnsi" w:hAnsiTheme="minorHAnsi" w:cstheme="minorHAnsi"/>
          <w:bCs/>
          <w:color w:val="auto"/>
          <w:szCs w:val="22"/>
          <w:lang w:val="uk-UA"/>
        </w:rPr>
      </w:pPr>
      <w:r>
        <w:rPr>
          <w:rFonts w:asciiTheme="minorHAnsi" w:hAnsiTheme="minorHAnsi" w:cstheme="minorHAnsi"/>
          <w:bCs/>
          <w:color w:val="auto"/>
          <w:szCs w:val="22"/>
        </w:rPr>
        <w:t>Required amount for other assignments will not exceed 4 hours per week.</w:t>
      </w:r>
      <w:bookmarkStart w:id="1" w:name="_GoBack"/>
      <w:bookmarkEnd w:id="1"/>
    </w:p>
    <w:p w14:paraId="78DB522C" w14:textId="77777777" w:rsidR="000F7CAF" w:rsidRDefault="000F7CAF" w:rsidP="000F7CAF">
      <w:pPr>
        <w:pStyle w:val="NoSpacing"/>
        <w:ind w:left="720"/>
        <w:jc w:val="both"/>
        <w:rPr>
          <w:rFonts w:asciiTheme="minorHAnsi" w:hAnsiTheme="minorHAnsi" w:cstheme="minorHAnsi"/>
          <w:b/>
          <w:szCs w:val="22"/>
        </w:rPr>
      </w:pPr>
    </w:p>
    <w:p w14:paraId="568D0A05" w14:textId="1E039FB7" w:rsidR="00723F4E" w:rsidRPr="00723F4E" w:rsidRDefault="00723F4E" w:rsidP="001976B2">
      <w:pPr>
        <w:pStyle w:val="NoSpacing"/>
        <w:numPr>
          <w:ilvl w:val="0"/>
          <w:numId w:val="7"/>
        </w:numPr>
        <w:jc w:val="both"/>
        <w:rPr>
          <w:rFonts w:asciiTheme="minorHAnsi" w:hAnsiTheme="minorHAnsi" w:cstheme="minorHAnsi"/>
          <w:b/>
          <w:szCs w:val="22"/>
        </w:rPr>
      </w:pPr>
      <w:r w:rsidRPr="00723F4E">
        <w:rPr>
          <w:rFonts w:asciiTheme="minorHAnsi" w:hAnsiTheme="minorHAnsi" w:cstheme="minorHAnsi"/>
          <w:b/>
          <w:szCs w:val="22"/>
        </w:rPr>
        <w:t>Work Assignment</w:t>
      </w:r>
    </w:p>
    <w:p w14:paraId="02BFA19B" w14:textId="77777777" w:rsidR="00723F4E" w:rsidRDefault="00723F4E" w:rsidP="00723F4E">
      <w:pPr>
        <w:pStyle w:val="NoSpacing"/>
        <w:ind w:left="720"/>
        <w:jc w:val="both"/>
        <w:rPr>
          <w:rFonts w:asciiTheme="minorHAnsi" w:hAnsiTheme="minorHAnsi" w:cstheme="minorHAnsi"/>
          <w:szCs w:val="22"/>
        </w:rPr>
      </w:pPr>
    </w:p>
    <w:p w14:paraId="2E526424" w14:textId="55935306" w:rsidR="00723F4E" w:rsidRDefault="00723F4E" w:rsidP="00723F4E">
      <w:pPr>
        <w:pStyle w:val="NoSpacing"/>
        <w:jc w:val="both"/>
        <w:rPr>
          <w:rFonts w:asciiTheme="minorHAnsi" w:hAnsiTheme="minorHAnsi" w:cstheme="minorHAnsi"/>
          <w:szCs w:val="22"/>
        </w:rPr>
      </w:pPr>
      <w:r w:rsidRPr="00723F4E">
        <w:rPr>
          <w:rFonts w:asciiTheme="minorHAnsi" w:hAnsiTheme="minorHAnsi" w:cstheme="minorHAnsi"/>
          <w:szCs w:val="22"/>
        </w:rPr>
        <w:t>Under direct supervision of DRC</w:t>
      </w:r>
      <w:r>
        <w:rPr>
          <w:rFonts w:asciiTheme="minorHAnsi" w:hAnsiTheme="minorHAnsi" w:cstheme="minorHAnsi"/>
          <w:szCs w:val="22"/>
        </w:rPr>
        <w:t xml:space="preserve"> </w:t>
      </w:r>
      <w:r w:rsidRPr="00723F4E">
        <w:rPr>
          <w:rFonts w:asciiTheme="minorHAnsi" w:hAnsiTheme="minorHAnsi" w:cstheme="minorHAnsi"/>
          <w:szCs w:val="22"/>
        </w:rPr>
        <w:t>Ukraine, the selected national consultant</w:t>
      </w:r>
      <w:r>
        <w:rPr>
          <w:rFonts w:asciiTheme="minorHAnsi" w:hAnsiTheme="minorHAnsi" w:cstheme="minorHAnsi"/>
          <w:szCs w:val="22"/>
        </w:rPr>
        <w:t xml:space="preserve"> of </w:t>
      </w:r>
      <w:r w:rsidRPr="00723F4E">
        <w:rPr>
          <w:rFonts w:asciiTheme="minorHAnsi" w:hAnsiTheme="minorHAnsi" w:cstheme="minorHAnsi"/>
          <w:szCs w:val="22"/>
        </w:rPr>
        <w:t>legal services provider company</w:t>
      </w:r>
      <w:r>
        <w:rPr>
          <w:rFonts w:asciiTheme="minorHAnsi" w:hAnsiTheme="minorHAnsi" w:cstheme="minorHAnsi"/>
          <w:szCs w:val="22"/>
        </w:rPr>
        <w:t xml:space="preserve"> of</w:t>
      </w:r>
      <w:r w:rsidRPr="00723F4E">
        <w:rPr>
          <w:rFonts w:asciiTheme="minorHAnsi" w:hAnsiTheme="minorHAnsi" w:cstheme="minorHAnsi"/>
          <w:szCs w:val="22"/>
        </w:rPr>
        <w:t xml:space="preserve"> legal services will undertake the following tasks:</w:t>
      </w:r>
    </w:p>
    <w:p w14:paraId="0FE4F0FD" w14:textId="77777777" w:rsidR="00723F4E" w:rsidRPr="00723F4E" w:rsidRDefault="00723F4E" w:rsidP="00723F4E">
      <w:pPr>
        <w:pStyle w:val="NoSpacing"/>
        <w:jc w:val="both"/>
        <w:rPr>
          <w:rFonts w:asciiTheme="minorHAnsi" w:hAnsiTheme="minorHAnsi" w:cstheme="minorHAnsi"/>
          <w:szCs w:val="22"/>
        </w:rPr>
      </w:pPr>
    </w:p>
    <w:p w14:paraId="0804230D" w14:textId="43DA8470" w:rsidR="00723F4E" w:rsidRDefault="00723F4E" w:rsidP="00723F4E">
      <w:pPr>
        <w:pStyle w:val="NoSpacing"/>
        <w:ind w:left="720"/>
        <w:jc w:val="both"/>
        <w:rPr>
          <w:rFonts w:asciiTheme="minorHAnsi" w:hAnsiTheme="minorHAnsi" w:cstheme="minorHAnsi"/>
          <w:szCs w:val="22"/>
        </w:rPr>
      </w:pPr>
      <w:r w:rsidRPr="00723F4E">
        <w:rPr>
          <w:rFonts w:asciiTheme="minorHAnsi" w:hAnsiTheme="minorHAnsi" w:cstheme="minorHAnsi"/>
          <w:szCs w:val="22"/>
        </w:rPr>
        <w:t xml:space="preserve">• Participation in the development and conclusion of </w:t>
      </w:r>
      <w:r>
        <w:rPr>
          <w:rFonts w:asciiTheme="minorHAnsi" w:hAnsiTheme="minorHAnsi" w:cstheme="minorHAnsi"/>
          <w:szCs w:val="22"/>
        </w:rPr>
        <w:t xml:space="preserve">contracts, </w:t>
      </w:r>
      <w:r w:rsidRPr="00723F4E">
        <w:rPr>
          <w:rFonts w:asciiTheme="minorHAnsi" w:hAnsiTheme="minorHAnsi" w:cstheme="minorHAnsi"/>
          <w:szCs w:val="22"/>
        </w:rPr>
        <w:t>specifications, addition</w:t>
      </w:r>
      <w:r>
        <w:rPr>
          <w:rFonts w:asciiTheme="minorHAnsi" w:hAnsiTheme="minorHAnsi" w:cstheme="minorHAnsi"/>
          <w:szCs w:val="22"/>
        </w:rPr>
        <w:t xml:space="preserve">al agreements </w:t>
      </w:r>
      <w:r w:rsidRPr="00723F4E">
        <w:rPr>
          <w:rFonts w:asciiTheme="minorHAnsi" w:hAnsiTheme="minorHAnsi" w:cstheme="minorHAnsi"/>
          <w:szCs w:val="22"/>
        </w:rPr>
        <w:t>and other documentation to the</w:t>
      </w:r>
      <w:r>
        <w:rPr>
          <w:rFonts w:asciiTheme="minorHAnsi" w:hAnsiTheme="minorHAnsi" w:cstheme="minorHAnsi"/>
          <w:szCs w:val="22"/>
        </w:rPr>
        <w:t xml:space="preserve"> contracts </w:t>
      </w:r>
      <w:r w:rsidRPr="00723F4E">
        <w:rPr>
          <w:rFonts w:asciiTheme="minorHAnsi" w:hAnsiTheme="minorHAnsi" w:cstheme="minorHAnsi"/>
          <w:szCs w:val="22"/>
        </w:rPr>
        <w:t>(hereinafter - "Contractual documentation"), legal examination of contractual documentation, preparation of conclusions on legal validity and / or legal risks in concluding Contractual documentation, checking the compliance of the Contractual documentation with the constituent documents of the organization and its internal documents. Planned workload - 4 contracts per week.</w:t>
      </w:r>
    </w:p>
    <w:p w14:paraId="3117A6A3" w14:textId="77777777" w:rsidR="00723F4E" w:rsidRDefault="00723F4E" w:rsidP="00723F4E">
      <w:pPr>
        <w:pStyle w:val="NoSpacing"/>
        <w:ind w:left="720"/>
        <w:jc w:val="both"/>
        <w:rPr>
          <w:rFonts w:asciiTheme="minorHAnsi" w:hAnsiTheme="minorHAnsi" w:cstheme="minorHAnsi"/>
          <w:szCs w:val="22"/>
        </w:rPr>
      </w:pPr>
    </w:p>
    <w:p w14:paraId="2EB14153" w14:textId="1079F088" w:rsidR="00723F4E" w:rsidRDefault="00723F4E" w:rsidP="00723F4E">
      <w:pPr>
        <w:pStyle w:val="NoSpacing"/>
        <w:numPr>
          <w:ilvl w:val="0"/>
          <w:numId w:val="9"/>
        </w:numPr>
        <w:jc w:val="both"/>
        <w:rPr>
          <w:rFonts w:asciiTheme="minorHAnsi" w:hAnsiTheme="minorHAnsi" w:cstheme="minorHAnsi"/>
          <w:szCs w:val="22"/>
        </w:rPr>
      </w:pPr>
      <w:r w:rsidRPr="00723F4E">
        <w:rPr>
          <w:rFonts w:asciiTheme="minorHAnsi" w:hAnsiTheme="minorHAnsi" w:cstheme="minorHAnsi"/>
          <w:szCs w:val="22"/>
        </w:rPr>
        <w:t>Verification of primary accounting documents for their compliance with the terms of the Contract documentation; preparation of documents related to the execution of contractual documentation.</w:t>
      </w:r>
    </w:p>
    <w:p w14:paraId="310D5D29" w14:textId="77777777" w:rsidR="00723F4E" w:rsidRDefault="00723F4E" w:rsidP="00723F4E">
      <w:pPr>
        <w:pStyle w:val="NoSpacing"/>
        <w:ind w:left="720"/>
        <w:jc w:val="both"/>
        <w:rPr>
          <w:rFonts w:asciiTheme="minorHAnsi" w:hAnsiTheme="minorHAnsi" w:cstheme="minorHAnsi"/>
          <w:szCs w:val="22"/>
        </w:rPr>
      </w:pPr>
    </w:p>
    <w:p w14:paraId="0B3F76C3" w14:textId="04D680E6" w:rsidR="00723F4E" w:rsidRDefault="00723F4E" w:rsidP="00723F4E">
      <w:pPr>
        <w:pStyle w:val="NoSpacing"/>
        <w:numPr>
          <w:ilvl w:val="0"/>
          <w:numId w:val="9"/>
        </w:numPr>
        <w:jc w:val="both"/>
        <w:rPr>
          <w:rFonts w:asciiTheme="minorHAnsi" w:hAnsiTheme="minorHAnsi" w:cstheme="minorHAnsi"/>
          <w:szCs w:val="22"/>
        </w:rPr>
      </w:pPr>
      <w:r w:rsidRPr="00723F4E">
        <w:rPr>
          <w:rFonts w:asciiTheme="minorHAnsi" w:hAnsiTheme="minorHAnsi" w:cstheme="minorHAnsi"/>
          <w:szCs w:val="22"/>
        </w:rPr>
        <w:t>Participation in the development and implementation of measures to strengthen contractual, financial and labor discipline, ensuring the safety of enterprise property.</w:t>
      </w:r>
    </w:p>
    <w:p w14:paraId="23B10CC3" w14:textId="77777777" w:rsidR="00723F4E" w:rsidRDefault="00723F4E" w:rsidP="00723F4E">
      <w:pPr>
        <w:pStyle w:val="ListParagraph"/>
        <w:rPr>
          <w:rFonts w:cstheme="minorHAnsi"/>
        </w:rPr>
      </w:pPr>
    </w:p>
    <w:p w14:paraId="341BA5B6" w14:textId="3A30689D" w:rsidR="00723F4E" w:rsidRDefault="00723F4E" w:rsidP="00723F4E">
      <w:pPr>
        <w:pStyle w:val="NoSpacing"/>
        <w:numPr>
          <w:ilvl w:val="0"/>
          <w:numId w:val="9"/>
        </w:numPr>
        <w:jc w:val="both"/>
        <w:rPr>
          <w:rFonts w:asciiTheme="minorHAnsi" w:hAnsiTheme="minorHAnsi" w:cstheme="minorHAnsi"/>
          <w:szCs w:val="22"/>
        </w:rPr>
      </w:pPr>
      <w:r w:rsidRPr="00723F4E">
        <w:rPr>
          <w:rFonts w:asciiTheme="minorHAnsi" w:hAnsiTheme="minorHAnsi" w:cstheme="minorHAnsi"/>
          <w:szCs w:val="22"/>
        </w:rPr>
        <w:t>Study, analysis and generalization of the results of claims, litigation and arbitration, the practice of concluding and executing Contractual documentation in order to develop proposals to eliminate identified shortcomings and improve the economic and financial activities of the organization.</w:t>
      </w:r>
    </w:p>
    <w:p w14:paraId="63A27D35" w14:textId="77777777" w:rsidR="002B5011" w:rsidRDefault="002B5011" w:rsidP="002B5011">
      <w:pPr>
        <w:pStyle w:val="ListParagraph"/>
        <w:rPr>
          <w:rFonts w:cstheme="minorHAnsi"/>
        </w:rPr>
      </w:pPr>
    </w:p>
    <w:p w14:paraId="6E2A30E4" w14:textId="0559A54F" w:rsidR="002B5011" w:rsidRDefault="002B5011" w:rsidP="00723F4E">
      <w:pPr>
        <w:pStyle w:val="NoSpacing"/>
        <w:numPr>
          <w:ilvl w:val="0"/>
          <w:numId w:val="9"/>
        </w:numPr>
        <w:jc w:val="both"/>
        <w:rPr>
          <w:rFonts w:asciiTheme="minorHAnsi" w:hAnsiTheme="minorHAnsi" w:cstheme="minorHAnsi"/>
          <w:szCs w:val="22"/>
        </w:rPr>
      </w:pPr>
      <w:r w:rsidRPr="002B5011">
        <w:rPr>
          <w:rFonts w:asciiTheme="minorHAnsi" w:hAnsiTheme="minorHAnsi" w:cstheme="minorHAnsi"/>
          <w:szCs w:val="22"/>
        </w:rPr>
        <w:t>Registration of materials on bringing employees of the organization to disciplinary and material responsibility.</w:t>
      </w:r>
    </w:p>
    <w:p w14:paraId="1293B735" w14:textId="77777777" w:rsidR="002B5011" w:rsidRDefault="002B5011" w:rsidP="002B5011">
      <w:pPr>
        <w:pStyle w:val="ListParagraph"/>
        <w:rPr>
          <w:rFonts w:cstheme="minorHAnsi"/>
        </w:rPr>
      </w:pPr>
    </w:p>
    <w:p w14:paraId="24C675BE" w14:textId="77777777" w:rsidR="002B5011" w:rsidRDefault="002B5011" w:rsidP="002B5011">
      <w:pPr>
        <w:pStyle w:val="NoSpacing"/>
        <w:numPr>
          <w:ilvl w:val="0"/>
          <w:numId w:val="9"/>
        </w:numPr>
        <w:jc w:val="both"/>
        <w:rPr>
          <w:rFonts w:asciiTheme="minorHAnsi" w:hAnsiTheme="minorHAnsi" w:cstheme="minorHAnsi"/>
          <w:szCs w:val="22"/>
        </w:rPr>
      </w:pPr>
      <w:r w:rsidRPr="002B5011">
        <w:rPr>
          <w:rFonts w:asciiTheme="minorHAnsi" w:hAnsiTheme="minorHAnsi" w:cstheme="minorHAnsi"/>
          <w:szCs w:val="22"/>
        </w:rPr>
        <w:t>Preparation together with other units of the organization of proposals to change existing or repeal orders and other internal regulations.</w:t>
      </w:r>
    </w:p>
    <w:p w14:paraId="6C9FB42A" w14:textId="77777777" w:rsidR="002B5011" w:rsidRDefault="002B5011" w:rsidP="002B5011">
      <w:pPr>
        <w:pStyle w:val="ListParagraph"/>
        <w:rPr>
          <w:rFonts w:cstheme="minorHAnsi"/>
        </w:rPr>
      </w:pPr>
    </w:p>
    <w:p w14:paraId="23FFF543" w14:textId="71905C76" w:rsidR="002B5011" w:rsidRDefault="002B5011" w:rsidP="002B5011">
      <w:pPr>
        <w:pStyle w:val="NoSpacing"/>
        <w:numPr>
          <w:ilvl w:val="0"/>
          <w:numId w:val="9"/>
        </w:numPr>
        <w:jc w:val="both"/>
        <w:rPr>
          <w:rFonts w:asciiTheme="minorHAnsi" w:hAnsiTheme="minorHAnsi" w:cstheme="minorHAnsi"/>
          <w:szCs w:val="22"/>
        </w:rPr>
      </w:pPr>
      <w:r w:rsidRPr="002B5011">
        <w:rPr>
          <w:rFonts w:asciiTheme="minorHAnsi" w:hAnsiTheme="minorHAnsi" w:cstheme="minorHAnsi"/>
          <w:szCs w:val="22"/>
        </w:rPr>
        <w:t>Preparation of conclusions on legal issues arising in the activities of the organization.</w:t>
      </w:r>
    </w:p>
    <w:p w14:paraId="615A2290" w14:textId="77777777" w:rsidR="002B5011" w:rsidRDefault="002B5011" w:rsidP="002B5011">
      <w:pPr>
        <w:pStyle w:val="ListParagraph"/>
        <w:rPr>
          <w:rFonts w:cstheme="minorHAnsi"/>
        </w:rPr>
      </w:pPr>
    </w:p>
    <w:p w14:paraId="4A37FFB8" w14:textId="5CA8D671" w:rsidR="002B5011" w:rsidRDefault="002B5011" w:rsidP="002B5011">
      <w:pPr>
        <w:pStyle w:val="NoSpacing"/>
        <w:numPr>
          <w:ilvl w:val="0"/>
          <w:numId w:val="9"/>
        </w:numPr>
        <w:jc w:val="both"/>
        <w:rPr>
          <w:rFonts w:asciiTheme="minorHAnsi" w:hAnsiTheme="minorHAnsi" w:cstheme="minorHAnsi"/>
          <w:szCs w:val="22"/>
        </w:rPr>
      </w:pPr>
      <w:r w:rsidRPr="002B5011">
        <w:rPr>
          <w:rFonts w:asciiTheme="minorHAnsi" w:hAnsiTheme="minorHAnsi" w:cstheme="minorHAnsi"/>
          <w:szCs w:val="22"/>
        </w:rPr>
        <w:t>Informing employees of the organization about current legislation and changes in it that affect the activities of the organization</w:t>
      </w:r>
      <w:r>
        <w:rPr>
          <w:rFonts w:asciiTheme="minorHAnsi" w:hAnsiTheme="minorHAnsi" w:cstheme="minorHAnsi"/>
          <w:szCs w:val="22"/>
        </w:rPr>
        <w:t>.</w:t>
      </w:r>
    </w:p>
    <w:p w14:paraId="4AA23046" w14:textId="77777777" w:rsidR="002777D2" w:rsidRDefault="002777D2" w:rsidP="002777D2">
      <w:pPr>
        <w:pStyle w:val="NoSpacing"/>
        <w:jc w:val="both"/>
        <w:rPr>
          <w:rFonts w:asciiTheme="minorHAnsi" w:eastAsiaTheme="minorHAnsi" w:hAnsiTheme="minorHAnsi" w:cstheme="minorHAnsi"/>
          <w:color w:val="auto"/>
          <w:szCs w:val="22"/>
          <w:lang w:eastAsia="en-US"/>
        </w:rPr>
      </w:pPr>
    </w:p>
    <w:p w14:paraId="0519BB1F" w14:textId="49717043" w:rsidR="002777D2" w:rsidRPr="00991008" w:rsidRDefault="002777D2" w:rsidP="002777D2">
      <w:pPr>
        <w:pStyle w:val="NoSpacing"/>
        <w:numPr>
          <w:ilvl w:val="0"/>
          <w:numId w:val="7"/>
        </w:numPr>
        <w:jc w:val="both"/>
        <w:rPr>
          <w:rFonts w:eastAsia="Calibri" w:cs="Calibri"/>
          <w:color w:val="000000" w:themeColor="text1"/>
          <w:szCs w:val="22"/>
          <w:lang w:val="en-GB"/>
        </w:rPr>
      </w:pPr>
      <w:r w:rsidRPr="00991008">
        <w:rPr>
          <w:rFonts w:eastAsia="Calibri" w:cs="Calibri"/>
          <w:b/>
          <w:bCs/>
          <w:color w:val="000000" w:themeColor="text1"/>
          <w:szCs w:val="22"/>
          <w:lang w:val="en-GB"/>
        </w:rPr>
        <w:t>Required Deliverables and Timeline</w:t>
      </w:r>
    </w:p>
    <w:p w14:paraId="10F15E5B" w14:textId="77777777" w:rsidR="002777D2" w:rsidRPr="00991008" w:rsidRDefault="002777D2" w:rsidP="002777D2">
      <w:pPr>
        <w:pStyle w:val="NoSpacing"/>
        <w:jc w:val="both"/>
        <w:rPr>
          <w:rFonts w:eastAsia="Calibri" w:cs="Calibri"/>
          <w:color w:val="000000" w:themeColor="text1"/>
          <w:szCs w:val="22"/>
          <w:lang w:val="en-GB"/>
        </w:rPr>
      </w:pPr>
    </w:p>
    <w:p w14:paraId="542F11DC" w14:textId="77777777" w:rsidR="000479B3" w:rsidRPr="00991008" w:rsidRDefault="000479B3" w:rsidP="000479B3">
      <w:pPr>
        <w:pStyle w:val="NoSpacing"/>
        <w:jc w:val="both"/>
        <w:rPr>
          <w:rFonts w:eastAsia="Calibri" w:cs="Calibri"/>
          <w:color w:val="000000" w:themeColor="text1"/>
          <w:szCs w:val="22"/>
          <w:lang w:val="en-GB"/>
        </w:rPr>
      </w:pPr>
      <w:r w:rsidRPr="00991008">
        <w:rPr>
          <w:rFonts w:eastAsia="Calibri" w:cs="Calibri"/>
          <w:color w:val="000000" w:themeColor="text1"/>
          <w:szCs w:val="22"/>
          <w:lang w:val="en-GB"/>
        </w:rPr>
        <w:t>All deliverables</w:t>
      </w:r>
      <w:r w:rsidR="002777D2" w:rsidRPr="00991008">
        <w:rPr>
          <w:rFonts w:eastAsia="Calibri" w:cs="Calibri"/>
          <w:color w:val="000000" w:themeColor="text1"/>
          <w:szCs w:val="22"/>
          <w:lang w:val="en-GB"/>
        </w:rPr>
        <w:t xml:space="preserve">, materials with edits / recommendations / comments </w:t>
      </w:r>
      <w:r w:rsidRPr="00991008">
        <w:rPr>
          <w:rFonts w:eastAsia="Calibri" w:cs="Calibri"/>
          <w:color w:val="000000" w:themeColor="text1"/>
          <w:szCs w:val="22"/>
          <w:lang w:val="en-GB"/>
        </w:rPr>
        <w:t>will be submitted to DRC</w:t>
      </w:r>
      <w:r w:rsidR="002777D2" w:rsidRPr="00991008">
        <w:rPr>
          <w:rFonts w:eastAsia="Calibri" w:cs="Calibri"/>
          <w:color w:val="000000" w:themeColor="text1"/>
          <w:szCs w:val="22"/>
          <w:lang w:val="en-GB"/>
        </w:rPr>
        <w:t xml:space="preserve"> </w:t>
      </w:r>
      <w:r w:rsidRPr="00991008">
        <w:rPr>
          <w:rFonts w:eastAsia="Calibri" w:cs="Calibri"/>
          <w:color w:val="000000" w:themeColor="text1"/>
          <w:szCs w:val="22"/>
          <w:lang w:val="en-GB"/>
        </w:rPr>
        <w:t>via</w:t>
      </w:r>
      <w:r w:rsidR="002777D2" w:rsidRPr="00991008">
        <w:rPr>
          <w:rFonts w:eastAsia="Calibri" w:cs="Calibri"/>
          <w:color w:val="000000" w:themeColor="text1"/>
          <w:szCs w:val="22"/>
          <w:lang w:val="en-GB"/>
        </w:rPr>
        <w:t xml:space="preserve"> e-mail. It is expected that the selected consultant or legal consulting company will provide DRC</w:t>
      </w:r>
      <w:r w:rsidR="004C7D9C" w:rsidRPr="00991008">
        <w:rPr>
          <w:rFonts w:eastAsia="Calibri" w:cs="Calibri"/>
          <w:color w:val="000000" w:themeColor="text1"/>
          <w:szCs w:val="22"/>
          <w:lang w:val="en-GB"/>
        </w:rPr>
        <w:t xml:space="preserve"> with</w:t>
      </w:r>
      <w:r w:rsidR="002777D2" w:rsidRPr="00991008">
        <w:rPr>
          <w:rFonts w:eastAsia="Calibri" w:cs="Calibri"/>
          <w:color w:val="000000" w:themeColor="text1"/>
          <w:szCs w:val="22"/>
          <w:lang w:val="en-GB"/>
        </w:rPr>
        <w:t xml:space="preserve"> comments / questions and make appropriate changes to all materials </w:t>
      </w:r>
      <w:r w:rsidRPr="00991008">
        <w:rPr>
          <w:rFonts w:eastAsia="Calibri" w:cs="Calibri"/>
          <w:color w:val="000000" w:themeColor="text1"/>
          <w:szCs w:val="22"/>
          <w:lang w:val="en-GB"/>
        </w:rPr>
        <w:t>in all the above deliverables before they can be considered final.</w:t>
      </w:r>
    </w:p>
    <w:p w14:paraId="5D3B9D0E" w14:textId="5537AE85" w:rsidR="002777D2" w:rsidRPr="00991008" w:rsidRDefault="002777D2" w:rsidP="002777D2">
      <w:pPr>
        <w:pStyle w:val="NoSpacing"/>
        <w:jc w:val="both"/>
        <w:rPr>
          <w:rFonts w:eastAsia="Calibri" w:cs="Calibri"/>
          <w:color w:val="000000" w:themeColor="text1"/>
          <w:szCs w:val="22"/>
          <w:lang w:val="en-GB"/>
        </w:rPr>
      </w:pPr>
    </w:p>
    <w:p w14:paraId="5304FDA6" w14:textId="77777777" w:rsidR="002777D2" w:rsidRPr="00991008" w:rsidRDefault="002777D2" w:rsidP="002777D2">
      <w:pPr>
        <w:pStyle w:val="NoSpacing"/>
        <w:jc w:val="both"/>
        <w:rPr>
          <w:rFonts w:eastAsia="Calibri" w:cs="Calibri"/>
          <w:color w:val="000000" w:themeColor="text1"/>
          <w:szCs w:val="22"/>
          <w:lang w:val="en-GB"/>
        </w:rPr>
      </w:pPr>
    </w:p>
    <w:p w14:paraId="5437998C" w14:textId="434CCA30" w:rsidR="002777D2" w:rsidRPr="00991008" w:rsidRDefault="002777D2" w:rsidP="002777D2">
      <w:pPr>
        <w:pStyle w:val="NoSpacing"/>
        <w:jc w:val="both"/>
        <w:rPr>
          <w:rFonts w:eastAsia="Calibri" w:cs="Calibri"/>
          <w:color w:val="000000" w:themeColor="text1"/>
          <w:szCs w:val="22"/>
          <w:lang w:val="en-GB"/>
        </w:rPr>
      </w:pPr>
      <w:r w:rsidRPr="00991008">
        <w:rPr>
          <w:rFonts w:eastAsia="Calibri" w:cs="Calibri"/>
          <w:color w:val="000000" w:themeColor="text1"/>
          <w:szCs w:val="22"/>
          <w:lang w:val="en-GB"/>
        </w:rPr>
        <w:t>The duration of each directed task is 3 working days. The schedule can be further adjusted according to the plan and scope of work and agreed with the selected consultant or the company that provides legal consulting services.</w:t>
      </w:r>
    </w:p>
    <w:p w14:paraId="73F558D1" w14:textId="77777777" w:rsidR="002777D2" w:rsidRPr="00991008" w:rsidRDefault="002777D2" w:rsidP="002777D2">
      <w:pPr>
        <w:pStyle w:val="NoSpacing"/>
        <w:jc w:val="both"/>
        <w:rPr>
          <w:rFonts w:eastAsia="Calibri" w:cs="Calibri"/>
          <w:color w:val="000000" w:themeColor="text1"/>
          <w:szCs w:val="22"/>
          <w:lang w:val="en-GB"/>
        </w:rPr>
      </w:pPr>
    </w:p>
    <w:p w14:paraId="0945CCDE" w14:textId="0115771A" w:rsidR="002777D2" w:rsidRPr="00991008" w:rsidRDefault="00701297" w:rsidP="00991008">
      <w:pPr>
        <w:pStyle w:val="ListParagraph"/>
        <w:numPr>
          <w:ilvl w:val="0"/>
          <w:numId w:val="7"/>
        </w:numPr>
        <w:rPr>
          <w:rFonts w:ascii="Calibri" w:eastAsia="Calibri" w:hAnsi="Calibri" w:cs="Calibri"/>
          <w:b/>
          <w:color w:val="000000" w:themeColor="text1"/>
          <w:lang w:val="en-GB" w:eastAsia="ru-RU"/>
        </w:rPr>
      </w:pPr>
      <w:r w:rsidRPr="00991008">
        <w:rPr>
          <w:rFonts w:ascii="Calibri" w:eastAsia="Calibri" w:hAnsi="Calibri" w:cs="Calibri"/>
          <w:b/>
          <w:color w:val="000000" w:themeColor="text1"/>
          <w:lang w:val="en-GB" w:eastAsia="ru-RU"/>
        </w:rPr>
        <w:t>Required Qualifications and Experience</w:t>
      </w:r>
    </w:p>
    <w:p w14:paraId="2F86D44C" w14:textId="77777777" w:rsidR="00991008" w:rsidRPr="00991008" w:rsidRDefault="00991008" w:rsidP="00991008">
      <w:pPr>
        <w:pStyle w:val="ListParagraph"/>
        <w:rPr>
          <w:rFonts w:ascii="Calibri" w:eastAsia="Calibri" w:hAnsi="Calibri" w:cs="Calibri"/>
          <w:color w:val="000000" w:themeColor="text1"/>
          <w:lang w:val="en-GB" w:eastAsia="ru-RU"/>
        </w:rPr>
      </w:pPr>
    </w:p>
    <w:p w14:paraId="1DCCF2D3" w14:textId="5CE79AF2" w:rsidR="00991008" w:rsidRPr="00991008" w:rsidRDefault="005B64D9" w:rsidP="00991008">
      <w:pPr>
        <w:pStyle w:val="ListParagraph"/>
        <w:numPr>
          <w:ilvl w:val="0"/>
          <w:numId w:val="2"/>
        </w:numPr>
        <w:spacing w:after="0"/>
        <w:rPr>
          <w:rFonts w:ascii="Calibri" w:eastAsia="Calibri" w:hAnsi="Calibri" w:cs="Calibri"/>
          <w:color w:val="000000" w:themeColor="text1"/>
          <w:lang w:val="en-GB" w:eastAsia="ru-RU"/>
        </w:rPr>
      </w:pPr>
      <w:r>
        <w:rPr>
          <w:rFonts w:ascii="Calibri" w:eastAsia="Calibri" w:hAnsi="Calibri" w:cs="Calibri"/>
          <w:color w:val="000000" w:themeColor="text1"/>
          <w:lang w:val="en-GB" w:eastAsia="ru-RU"/>
        </w:rPr>
        <w:lastRenderedPageBreak/>
        <w:t>Minimum</w:t>
      </w:r>
      <w:r w:rsidRPr="005B64D9">
        <w:rPr>
          <w:rFonts w:ascii="Calibri" w:eastAsia="Calibri" w:hAnsi="Calibri" w:cs="Calibri"/>
          <w:color w:val="000000" w:themeColor="text1"/>
          <w:lang w:val="en-GB" w:eastAsia="ru-RU"/>
        </w:rPr>
        <w:t xml:space="preserve"> 2 years of experience in the field of contract law</w:t>
      </w:r>
      <w:r w:rsidR="00991008" w:rsidRPr="00991008">
        <w:rPr>
          <w:rFonts w:ascii="Calibri" w:eastAsia="Calibri" w:hAnsi="Calibri" w:cs="Calibri"/>
          <w:color w:val="000000" w:themeColor="text1"/>
          <w:lang w:val="en-GB" w:eastAsia="ru-RU"/>
        </w:rPr>
        <w:t>. Experience working with international humanitarian organizations will be an advantage</w:t>
      </w:r>
      <w:r w:rsidR="00991008" w:rsidRPr="00991008">
        <w:rPr>
          <w:rFonts w:ascii="Calibri" w:eastAsia="Calibri" w:hAnsi="Calibri" w:cs="Calibri"/>
          <w:color w:val="000000" w:themeColor="text1"/>
          <w:lang w:val="uk-UA" w:eastAsia="ru-RU"/>
        </w:rPr>
        <w:t>.</w:t>
      </w:r>
    </w:p>
    <w:p w14:paraId="6E46663C" w14:textId="3AC963E9" w:rsidR="00991008" w:rsidRPr="00991008" w:rsidRDefault="00991008" w:rsidP="00991008">
      <w:pPr>
        <w:pStyle w:val="NoSpacing"/>
        <w:numPr>
          <w:ilvl w:val="0"/>
          <w:numId w:val="2"/>
        </w:numPr>
        <w:jc w:val="both"/>
        <w:rPr>
          <w:rFonts w:asciiTheme="minorHAnsi" w:hAnsiTheme="minorHAnsi" w:cstheme="minorHAnsi"/>
          <w:color w:val="auto"/>
          <w:szCs w:val="22"/>
          <w:lang w:val="uk-UA"/>
        </w:rPr>
      </w:pPr>
      <w:proofErr w:type="spellStart"/>
      <w:r w:rsidRPr="00991008">
        <w:rPr>
          <w:rFonts w:asciiTheme="minorHAnsi" w:hAnsiTheme="minorHAnsi" w:cstheme="minorHAnsi"/>
          <w:color w:val="auto"/>
          <w:szCs w:val="22"/>
          <w:lang w:val="uk-UA"/>
        </w:rPr>
        <w:t>Relevant</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experience</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in</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the</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development</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and</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conclusion</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of</w:t>
      </w:r>
      <w:proofErr w:type="spellEnd"/>
      <w:r w:rsidRPr="00991008">
        <w:rPr>
          <w:rFonts w:asciiTheme="minorHAnsi" w:hAnsiTheme="minorHAnsi" w:cstheme="minorHAnsi"/>
          <w:color w:val="auto"/>
          <w:szCs w:val="22"/>
        </w:rPr>
        <w:t xml:space="preserve"> </w:t>
      </w:r>
      <w:proofErr w:type="spellStart"/>
      <w:r w:rsidRPr="00991008">
        <w:rPr>
          <w:rFonts w:asciiTheme="minorHAnsi" w:hAnsiTheme="minorHAnsi" w:cstheme="minorHAnsi"/>
          <w:color w:val="auto"/>
          <w:szCs w:val="22"/>
          <w:lang w:val="uk-UA"/>
        </w:rPr>
        <w:t>contracts</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additional</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agreements</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specifications</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additions</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and</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other</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documentation</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to</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the</w:t>
      </w:r>
      <w:proofErr w:type="spellEnd"/>
      <w:r w:rsidRPr="00991008">
        <w:rPr>
          <w:rFonts w:asciiTheme="minorHAnsi" w:hAnsiTheme="minorHAnsi" w:cstheme="minorHAnsi"/>
          <w:color w:val="auto"/>
          <w:szCs w:val="22"/>
          <w:lang w:val="uk-UA"/>
        </w:rPr>
        <w:t xml:space="preserve"> </w:t>
      </w:r>
      <w:r w:rsidRPr="00991008">
        <w:rPr>
          <w:rFonts w:asciiTheme="minorHAnsi" w:hAnsiTheme="minorHAnsi" w:cstheme="minorHAnsi"/>
          <w:color w:val="auto"/>
          <w:szCs w:val="22"/>
        </w:rPr>
        <w:t>contracts.</w:t>
      </w:r>
    </w:p>
    <w:p w14:paraId="5AC4884B" w14:textId="06F801E6" w:rsidR="00991008" w:rsidRPr="00991008" w:rsidRDefault="00991008" w:rsidP="00991008">
      <w:pPr>
        <w:pStyle w:val="ListParagraph"/>
        <w:numPr>
          <w:ilvl w:val="0"/>
          <w:numId w:val="2"/>
        </w:numPr>
        <w:rPr>
          <w:rFonts w:eastAsia="ヒラギノ角ゴ Pro W3" w:cstheme="minorHAnsi"/>
          <w:lang w:val="uk-UA" w:eastAsia="ru-RU"/>
        </w:rPr>
      </w:pPr>
      <w:proofErr w:type="spellStart"/>
      <w:r w:rsidRPr="00991008">
        <w:rPr>
          <w:rFonts w:eastAsia="ヒラギノ角ゴ Pro W3" w:cstheme="minorHAnsi"/>
          <w:lang w:val="uk-UA" w:eastAsia="ru-RU"/>
        </w:rPr>
        <w:t>Full</w:t>
      </w:r>
      <w:proofErr w:type="spellEnd"/>
      <w:r w:rsidRPr="00991008">
        <w:rPr>
          <w:rFonts w:eastAsia="ヒラギノ角ゴ Pro W3" w:cstheme="minorHAnsi"/>
          <w:lang w:val="uk-UA" w:eastAsia="ru-RU"/>
        </w:rPr>
        <w:t xml:space="preserve"> </w:t>
      </w:r>
      <w:proofErr w:type="spellStart"/>
      <w:r w:rsidRPr="00991008">
        <w:rPr>
          <w:rFonts w:eastAsia="ヒラギノ角ゴ Pro W3" w:cstheme="minorHAnsi"/>
          <w:lang w:val="uk-UA" w:eastAsia="ru-RU"/>
        </w:rPr>
        <w:t>computer</w:t>
      </w:r>
      <w:proofErr w:type="spellEnd"/>
      <w:r w:rsidRPr="00991008">
        <w:rPr>
          <w:rFonts w:eastAsia="ヒラギノ角ゴ Pro W3" w:cstheme="minorHAnsi"/>
          <w:lang w:val="uk-UA" w:eastAsia="ru-RU"/>
        </w:rPr>
        <w:t xml:space="preserve"> </w:t>
      </w:r>
      <w:proofErr w:type="spellStart"/>
      <w:r w:rsidRPr="00991008">
        <w:rPr>
          <w:rFonts w:eastAsia="ヒラギノ角ゴ Pro W3" w:cstheme="minorHAnsi"/>
          <w:lang w:val="uk-UA" w:eastAsia="ru-RU"/>
        </w:rPr>
        <w:t>literacy</w:t>
      </w:r>
      <w:proofErr w:type="spellEnd"/>
      <w:r w:rsidRPr="00991008">
        <w:rPr>
          <w:rFonts w:eastAsia="ヒラギノ角ゴ Pro W3" w:cstheme="minorHAnsi"/>
          <w:lang w:eastAsia="ru-RU"/>
        </w:rPr>
        <w:t>.</w:t>
      </w:r>
    </w:p>
    <w:p w14:paraId="020A9017" w14:textId="00DB1B3D" w:rsidR="00991008" w:rsidRPr="00991008" w:rsidRDefault="00991008" w:rsidP="00991008">
      <w:pPr>
        <w:pStyle w:val="NoSpacing"/>
        <w:numPr>
          <w:ilvl w:val="0"/>
          <w:numId w:val="2"/>
        </w:numPr>
        <w:jc w:val="both"/>
        <w:rPr>
          <w:rFonts w:asciiTheme="minorHAnsi" w:hAnsiTheme="minorHAnsi" w:cstheme="minorHAnsi"/>
          <w:color w:val="auto"/>
          <w:szCs w:val="22"/>
          <w:lang w:val="uk-UA"/>
        </w:rPr>
      </w:pPr>
      <w:proofErr w:type="spellStart"/>
      <w:r w:rsidRPr="00991008">
        <w:rPr>
          <w:rFonts w:asciiTheme="minorHAnsi" w:hAnsiTheme="minorHAnsi" w:cstheme="minorHAnsi"/>
          <w:color w:val="auto"/>
          <w:szCs w:val="22"/>
          <w:lang w:val="uk-UA"/>
        </w:rPr>
        <w:t>Demonstrated</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ability</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to</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work</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in</w:t>
      </w:r>
      <w:proofErr w:type="spellEnd"/>
      <w:r w:rsidRPr="00991008">
        <w:rPr>
          <w:rFonts w:asciiTheme="minorHAnsi" w:hAnsiTheme="minorHAnsi" w:cstheme="minorHAnsi"/>
          <w:color w:val="auto"/>
          <w:szCs w:val="22"/>
          <w:lang w:val="uk-UA"/>
        </w:rPr>
        <w:t xml:space="preserve"> a </w:t>
      </w:r>
      <w:proofErr w:type="spellStart"/>
      <w:r w:rsidRPr="00991008">
        <w:rPr>
          <w:rFonts w:asciiTheme="minorHAnsi" w:hAnsiTheme="minorHAnsi" w:cstheme="minorHAnsi"/>
          <w:color w:val="auto"/>
          <w:szCs w:val="22"/>
          <w:lang w:val="uk-UA"/>
        </w:rPr>
        <w:t>multicultural</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environment</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and</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establish</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harmonious</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and</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effective</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relationships</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for</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consultants</w:t>
      </w:r>
      <w:proofErr w:type="spellEnd"/>
      <w:r w:rsidRPr="00991008">
        <w:rPr>
          <w:rFonts w:asciiTheme="minorHAnsi" w:hAnsiTheme="minorHAnsi" w:cstheme="minorHAnsi"/>
          <w:color w:val="auto"/>
          <w:szCs w:val="22"/>
        </w:rPr>
        <w:t>).</w:t>
      </w:r>
    </w:p>
    <w:p w14:paraId="42D61D50" w14:textId="183D1AE9" w:rsidR="00991008" w:rsidRPr="00991008" w:rsidRDefault="00991008" w:rsidP="00723F4E">
      <w:pPr>
        <w:pStyle w:val="NoSpacing"/>
        <w:numPr>
          <w:ilvl w:val="0"/>
          <w:numId w:val="2"/>
        </w:numPr>
        <w:jc w:val="both"/>
        <w:rPr>
          <w:rFonts w:asciiTheme="minorHAnsi" w:hAnsiTheme="minorHAnsi" w:cstheme="minorHAnsi"/>
          <w:color w:val="auto"/>
          <w:szCs w:val="22"/>
          <w:lang w:val="uk-UA"/>
        </w:rPr>
      </w:pPr>
      <w:proofErr w:type="spellStart"/>
      <w:r w:rsidRPr="00991008">
        <w:rPr>
          <w:rFonts w:asciiTheme="minorHAnsi" w:hAnsiTheme="minorHAnsi" w:cstheme="minorHAnsi"/>
          <w:color w:val="auto"/>
          <w:szCs w:val="22"/>
          <w:lang w:val="uk-UA"/>
        </w:rPr>
        <w:t>Fluency</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in</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Ukrainian</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and</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English</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for</w:t>
      </w:r>
      <w:proofErr w:type="spellEnd"/>
      <w:r w:rsidRPr="00991008">
        <w:rPr>
          <w:rFonts w:asciiTheme="minorHAnsi" w:hAnsiTheme="minorHAnsi" w:cstheme="minorHAnsi"/>
          <w:color w:val="auto"/>
          <w:szCs w:val="22"/>
          <w:lang w:val="uk-UA"/>
        </w:rPr>
        <w:t xml:space="preserve"> </w:t>
      </w:r>
      <w:proofErr w:type="spellStart"/>
      <w:r w:rsidRPr="00991008">
        <w:rPr>
          <w:rFonts w:asciiTheme="minorHAnsi" w:hAnsiTheme="minorHAnsi" w:cstheme="minorHAnsi"/>
          <w:color w:val="auto"/>
          <w:szCs w:val="22"/>
          <w:lang w:val="uk-UA"/>
        </w:rPr>
        <w:t>consultants</w:t>
      </w:r>
      <w:proofErr w:type="spellEnd"/>
      <w:r w:rsidRPr="00991008">
        <w:rPr>
          <w:rFonts w:asciiTheme="minorHAnsi" w:hAnsiTheme="minorHAnsi" w:cstheme="minorHAnsi"/>
          <w:color w:val="auto"/>
          <w:szCs w:val="22"/>
        </w:rPr>
        <w:t>).</w:t>
      </w:r>
    </w:p>
    <w:p w14:paraId="7ABFE311" w14:textId="4090C841" w:rsidR="00991008" w:rsidRDefault="00991008" w:rsidP="00991008">
      <w:pPr>
        <w:pStyle w:val="ListParagraph"/>
        <w:numPr>
          <w:ilvl w:val="0"/>
          <w:numId w:val="2"/>
        </w:numPr>
        <w:rPr>
          <w:rFonts w:eastAsia="ヒラギノ角ゴ Pro W3" w:cstheme="minorHAnsi"/>
          <w:lang w:val="uk-UA" w:eastAsia="ru-RU"/>
        </w:rPr>
      </w:pPr>
      <w:proofErr w:type="spellStart"/>
      <w:r w:rsidRPr="00991008">
        <w:rPr>
          <w:rFonts w:eastAsia="ヒラギノ角ゴ Pro W3" w:cstheme="minorHAnsi"/>
          <w:lang w:val="uk-UA" w:eastAsia="ru-RU"/>
        </w:rPr>
        <w:t>Proven</w:t>
      </w:r>
      <w:proofErr w:type="spellEnd"/>
      <w:r w:rsidRPr="00991008">
        <w:rPr>
          <w:rFonts w:eastAsia="ヒラギノ角ゴ Pro W3" w:cstheme="minorHAnsi"/>
          <w:lang w:val="uk-UA" w:eastAsia="ru-RU"/>
        </w:rPr>
        <w:t xml:space="preserve"> </w:t>
      </w:r>
      <w:proofErr w:type="spellStart"/>
      <w:r w:rsidRPr="00991008">
        <w:rPr>
          <w:rFonts w:eastAsia="ヒラギノ角ゴ Pro W3" w:cstheme="minorHAnsi"/>
          <w:lang w:val="uk-UA" w:eastAsia="ru-RU"/>
        </w:rPr>
        <w:t>technical</w:t>
      </w:r>
      <w:proofErr w:type="spellEnd"/>
      <w:r w:rsidRPr="00991008">
        <w:rPr>
          <w:rFonts w:eastAsia="ヒラギノ角ゴ Pro W3" w:cstheme="minorHAnsi"/>
          <w:lang w:val="uk-UA" w:eastAsia="ru-RU"/>
        </w:rPr>
        <w:t xml:space="preserve"> </w:t>
      </w:r>
      <w:proofErr w:type="spellStart"/>
      <w:r w:rsidRPr="00991008">
        <w:rPr>
          <w:rFonts w:eastAsia="ヒラギノ角ゴ Pro W3" w:cstheme="minorHAnsi"/>
          <w:lang w:val="uk-UA" w:eastAsia="ru-RU"/>
        </w:rPr>
        <w:t>capacity</w:t>
      </w:r>
      <w:proofErr w:type="spellEnd"/>
      <w:r w:rsidRPr="00991008">
        <w:rPr>
          <w:rFonts w:eastAsia="ヒラギノ角ゴ Pro W3" w:cstheme="minorHAnsi"/>
          <w:lang w:val="uk-UA" w:eastAsia="ru-RU"/>
        </w:rPr>
        <w:t xml:space="preserve"> </w:t>
      </w:r>
      <w:proofErr w:type="spellStart"/>
      <w:r w:rsidRPr="00991008">
        <w:rPr>
          <w:rFonts w:eastAsia="ヒラギノ角ゴ Pro W3" w:cstheme="minorHAnsi"/>
          <w:lang w:val="uk-UA" w:eastAsia="ru-RU"/>
        </w:rPr>
        <w:t>to</w:t>
      </w:r>
      <w:proofErr w:type="spellEnd"/>
      <w:r w:rsidRPr="00991008">
        <w:rPr>
          <w:rFonts w:eastAsia="ヒラギノ角ゴ Pro W3" w:cstheme="minorHAnsi"/>
          <w:lang w:val="uk-UA" w:eastAsia="ru-RU"/>
        </w:rPr>
        <w:t xml:space="preserve"> </w:t>
      </w:r>
      <w:proofErr w:type="spellStart"/>
      <w:r w:rsidRPr="00991008">
        <w:rPr>
          <w:rFonts w:eastAsia="ヒラギノ角ゴ Pro W3" w:cstheme="minorHAnsi"/>
          <w:lang w:val="uk-UA" w:eastAsia="ru-RU"/>
        </w:rPr>
        <w:t>perform</w:t>
      </w:r>
      <w:proofErr w:type="spellEnd"/>
      <w:r w:rsidRPr="00991008">
        <w:rPr>
          <w:rFonts w:eastAsia="ヒラギノ角ゴ Pro W3" w:cstheme="minorHAnsi"/>
          <w:lang w:val="uk-UA" w:eastAsia="ru-RU"/>
        </w:rPr>
        <w:t xml:space="preserve"> </w:t>
      </w:r>
      <w:proofErr w:type="spellStart"/>
      <w:r w:rsidRPr="00991008">
        <w:rPr>
          <w:rFonts w:eastAsia="ヒラギノ角ゴ Pro W3" w:cstheme="minorHAnsi"/>
          <w:lang w:val="uk-UA" w:eastAsia="ru-RU"/>
        </w:rPr>
        <w:t>the</w:t>
      </w:r>
      <w:proofErr w:type="spellEnd"/>
      <w:r w:rsidRPr="00991008">
        <w:rPr>
          <w:rFonts w:eastAsia="ヒラギノ角ゴ Pro W3" w:cstheme="minorHAnsi"/>
          <w:lang w:val="uk-UA" w:eastAsia="ru-RU"/>
        </w:rPr>
        <w:t xml:space="preserve"> </w:t>
      </w:r>
      <w:proofErr w:type="spellStart"/>
      <w:r w:rsidRPr="00991008">
        <w:rPr>
          <w:rFonts w:eastAsia="ヒラギノ角ゴ Pro W3" w:cstheme="minorHAnsi"/>
          <w:lang w:val="uk-UA" w:eastAsia="ru-RU"/>
        </w:rPr>
        <w:t>assignment</w:t>
      </w:r>
      <w:proofErr w:type="spellEnd"/>
      <w:r w:rsidRPr="00991008">
        <w:rPr>
          <w:rFonts w:eastAsia="ヒラギノ角ゴ Pro W3" w:cstheme="minorHAnsi"/>
          <w:lang w:val="uk-UA" w:eastAsia="ru-RU"/>
        </w:rPr>
        <w:t xml:space="preserve"> (</w:t>
      </w:r>
      <w:proofErr w:type="spellStart"/>
      <w:r w:rsidRPr="00991008">
        <w:rPr>
          <w:rFonts w:eastAsia="ヒラギノ角ゴ Pro W3" w:cstheme="minorHAnsi"/>
          <w:lang w:val="uk-UA" w:eastAsia="ru-RU"/>
        </w:rPr>
        <w:t>for</w:t>
      </w:r>
      <w:proofErr w:type="spellEnd"/>
      <w:r w:rsidRPr="00991008">
        <w:rPr>
          <w:rFonts w:eastAsia="ヒラギノ角ゴ Pro W3" w:cstheme="minorHAnsi"/>
          <w:lang w:val="uk-UA" w:eastAsia="ru-RU"/>
        </w:rPr>
        <w:t xml:space="preserve"> </w:t>
      </w:r>
      <w:proofErr w:type="spellStart"/>
      <w:r w:rsidRPr="00991008">
        <w:rPr>
          <w:rFonts w:eastAsia="ヒラギノ角ゴ Pro W3" w:cstheme="minorHAnsi"/>
          <w:lang w:val="uk-UA" w:eastAsia="ru-RU"/>
        </w:rPr>
        <w:t>companies</w:t>
      </w:r>
      <w:proofErr w:type="spellEnd"/>
      <w:r w:rsidRPr="00991008">
        <w:rPr>
          <w:rFonts w:eastAsia="ヒラギノ角ゴ Pro W3" w:cstheme="minorHAnsi"/>
          <w:lang w:val="uk-UA" w:eastAsia="ru-RU"/>
        </w:rPr>
        <w:t>).</w:t>
      </w:r>
    </w:p>
    <w:p w14:paraId="55993738" w14:textId="77777777" w:rsidR="001B4302" w:rsidRPr="001B4302" w:rsidRDefault="001B4302" w:rsidP="001B4302">
      <w:pPr>
        <w:rPr>
          <w:rFonts w:eastAsia="ヒラギノ角ゴ Pro W3" w:cstheme="minorHAnsi"/>
          <w:lang w:val="uk-UA" w:eastAsia="ru-RU"/>
        </w:rPr>
      </w:pPr>
    </w:p>
    <w:p w14:paraId="450DA2C1" w14:textId="77777777" w:rsidR="001B4302" w:rsidRPr="001B4302" w:rsidRDefault="001B4302" w:rsidP="001B4302">
      <w:pPr>
        <w:pStyle w:val="ListParagraph"/>
        <w:numPr>
          <w:ilvl w:val="0"/>
          <w:numId w:val="7"/>
        </w:numPr>
        <w:rPr>
          <w:rFonts w:eastAsia="ヒラギノ角ゴ Pro W3" w:cstheme="minorHAnsi"/>
          <w:b/>
          <w:lang w:eastAsia="ru-RU"/>
        </w:rPr>
      </w:pPr>
      <w:r w:rsidRPr="001B4302">
        <w:rPr>
          <w:rFonts w:eastAsia="ヒラギノ角ゴ Pro W3" w:cstheme="minorHAnsi"/>
          <w:b/>
          <w:lang w:eastAsia="ru-RU"/>
        </w:rPr>
        <w:t>Procedure for Submission of Applications</w:t>
      </w:r>
    </w:p>
    <w:p w14:paraId="01E9A5D7" w14:textId="4C84C1D2" w:rsidR="001B4302" w:rsidRDefault="001B4302" w:rsidP="001B4302">
      <w:pPr>
        <w:pStyle w:val="NoSpacing"/>
        <w:jc w:val="both"/>
        <w:rPr>
          <w:rFonts w:asciiTheme="minorHAnsi" w:hAnsiTheme="minorHAnsi" w:cstheme="minorHAnsi"/>
          <w:color w:val="auto"/>
          <w:szCs w:val="22"/>
        </w:rPr>
      </w:pPr>
      <w:r w:rsidRPr="001B4302">
        <w:rPr>
          <w:rFonts w:asciiTheme="minorHAnsi" w:hAnsiTheme="minorHAnsi" w:cstheme="minorHAnsi"/>
          <w:color w:val="auto"/>
          <w:szCs w:val="22"/>
        </w:rPr>
        <w:t>Interested individual national legal consultants and legal provider companies are expected to submit the following materials in Ukrainian or English in response to this SoW</w:t>
      </w:r>
      <w:r>
        <w:rPr>
          <w:rFonts w:asciiTheme="minorHAnsi" w:hAnsiTheme="minorHAnsi" w:cstheme="minorHAnsi"/>
          <w:color w:val="auto"/>
          <w:szCs w:val="22"/>
        </w:rPr>
        <w:t>:</w:t>
      </w:r>
    </w:p>
    <w:p w14:paraId="3CEDF095" w14:textId="77777777" w:rsidR="001B4302" w:rsidRDefault="001B4302" w:rsidP="001B4302">
      <w:pPr>
        <w:pStyle w:val="NoSpacing"/>
        <w:jc w:val="both"/>
        <w:rPr>
          <w:rFonts w:asciiTheme="minorHAnsi" w:hAnsiTheme="minorHAnsi" w:cstheme="minorHAnsi"/>
          <w:color w:val="auto"/>
          <w:szCs w:val="22"/>
        </w:rPr>
      </w:pPr>
    </w:p>
    <w:p w14:paraId="6EAA7CD9" w14:textId="77777777" w:rsidR="001B4302" w:rsidRPr="008C0E30" w:rsidRDefault="001B4302" w:rsidP="001B4302">
      <w:pPr>
        <w:pStyle w:val="NoSpacing"/>
        <w:jc w:val="both"/>
        <w:rPr>
          <w:rFonts w:asciiTheme="minorHAnsi" w:eastAsia="Times New Roman" w:hAnsiTheme="minorHAnsi" w:cstheme="minorHAnsi"/>
          <w:color w:val="auto"/>
          <w:szCs w:val="22"/>
          <w:lang w:val="uk-UA"/>
        </w:rPr>
      </w:pPr>
    </w:p>
    <w:p w14:paraId="1D84898B" w14:textId="62D95DAC" w:rsidR="001B4302" w:rsidRPr="008C0E30" w:rsidRDefault="001B4302" w:rsidP="001B4302">
      <w:pPr>
        <w:pStyle w:val="NoSpacing"/>
        <w:numPr>
          <w:ilvl w:val="0"/>
          <w:numId w:val="3"/>
        </w:numPr>
        <w:jc w:val="both"/>
        <w:rPr>
          <w:rFonts w:asciiTheme="minorHAnsi" w:eastAsia="Times New Roman" w:hAnsiTheme="minorHAnsi" w:cstheme="minorHAnsi"/>
          <w:color w:val="auto"/>
          <w:szCs w:val="22"/>
          <w:lang w:val="uk-UA"/>
        </w:rPr>
      </w:pPr>
      <w:proofErr w:type="spellStart"/>
      <w:r w:rsidRPr="001B4302">
        <w:rPr>
          <w:rFonts w:asciiTheme="minorHAnsi" w:eastAsia="Times New Roman" w:hAnsiTheme="minorHAnsi" w:cstheme="minorHAnsi"/>
          <w:color w:val="auto"/>
          <w:szCs w:val="22"/>
          <w:lang w:val="uk-UA"/>
        </w:rPr>
        <w:t>Detailed</w:t>
      </w:r>
      <w:proofErr w:type="spellEnd"/>
      <w:r w:rsidRPr="001B4302">
        <w:rPr>
          <w:rFonts w:asciiTheme="minorHAnsi" w:eastAsia="Times New Roman" w:hAnsiTheme="minorHAnsi" w:cstheme="minorHAnsi"/>
          <w:color w:val="auto"/>
          <w:szCs w:val="22"/>
          <w:lang w:val="uk-UA"/>
        </w:rPr>
        <w:t xml:space="preserve"> </w:t>
      </w:r>
      <w:proofErr w:type="spellStart"/>
      <w:r w:rsidRPr="001B4302">
        <w:rPr>
          <w:rFonts w:asciiTheme="minorHAnsi" w:eastAsia="Times New Roman" w:hAnsiTheme="minorHAnsi" w:cstheme="minorHAnsi"/>
          <w:color w:val="auto"/>
          <w:szCs w:val="22"/>
          <w:lang w:val="uk-UA"/>
        </w:rPr>
        <w:t>Curriculum</w:t>
      </w:r>
      <w:proofErr w:type="spellEnd"/>
      <w:r w:rsidRPr="001B4302">
        <w:rPr>
          <w:rFonts w:asciiTheme="minorHAnsi" w:eastAsia="Times New Roman" w:hAnsiTheme="minorHAnsi" w:cstheme="minorHAnsi"/>
          <w:color w:val="auto"/>
          <w:szCs w:val="22"/>
          <w:lang w:val="uk-UA"/>
        </w:rPr>
        <w:t xml:space="preserve"> </w:t>
      </w:r>
      <w:proofErr w:type="spellStart"/>
      <w:r w:rsidRPr="001B4302">
        <w:rPr>
          <w:rFonts w:asciiTheme="minorHAnsi" w:eastAsia="Times New Roman" w:hAnsiTheme="minorHAnsi" w:cstheme="minorHAnsi"/>
          <w:color w:val="auto"/>
          <w:szCs w:val="22"/>
          <w:lang w:val="uk-UA"/>
        </w:rPr>
        <w:t>Vitae</w:t>
      </w:r>
      <w:proofErr w:type="spellEnd"/>
      <w:r w:rsidRPr="001B4302">
        <w:rPr>
          <w:rFonts w:asciiTheme="minorHAnsi" w:eastAsia="Times New Roman" w:hAnsiTheme="minorHAnsi" w:cstheme="minorHAnsi"/>
          <w:color w:val="auto"/>
          <w:szCs w:val="22"/>
          <w:lang w:val="uk-UA"/>
        </w:rPr>
        <w:t xml:space="preserve"> (</w:t>
      </w:r>
      <w:proofErr w:type="spellStart"/>
      <w:r w:rsidRPr="001B4302">
        <w:rPr>
          <w:rFonts w:asciiTheme="minorHAnsi" w:eastAsia="Times New Roman" w:hAnsiTheme="minorHAnsi" w:cstheme="minorHAnsi"/>
          <w:color w:val="auto"/>
          <w:szCs w:val="22"/>
          <w:lang w:val="uk-UA"/>
        </w:rPr>
        <w:t>for</w:t>
      </w:r>
      <w:proofErr w:type="spellEnd"/>
      <w:r w:rsidRPr="001B4302">
        <w:rPr>
          <w:rFonts w:asciiTheme="minorHAnsi" w:eastAsia="Times New Roman" w:hAnsiTheme="minorHAnsi" w:cstheme="minorHAnsi"/>
          <w:color w:val="auto"/>
          <w:szCs w:val="22"/>
          <w:lang w:val="uk-UA"/>
        </w:rPr>
        <w:t xml:space="preserve"> </w:t>
      </w:r>
      <w:proofErr w:type="spellStart"/>
      <w:r w:rsidRPr="001B4302">
        <w:rPr>
          <w:rFonts w:asciiTheme="minorHAnsi" w:eastAsia="Times New Roman" w:hAnsiTheme="minorHAnsi" w:cstheme="minorHAnsi"/>
          <w:color w:val="auto"/>
          <w:szCs w:val="22"/>
          <w:lang w:val="uk-UA"/>
        </w:rPr>
        <w:t>consultants</w:t>
      </w:r>
      <w:proofErr w:type="spellEnd"/>
      <w:r w:rsidRPr="008C0E30">
        <w:rPr>
          <w:rFonts w:asciiTheme="minorHAnsi" w:eastAsia="Times New Roman" w:hAnsiTheme="minorHAnsi" w:cstheme="minorHAnsi"/>
          <w:color w:val="auto"/>
          <w:szCs w:val="22"/>
          <w:lang w:val="uk-UA"/>
        </w:rPr>
        <w:t>).</w:t>
      </w:r>
    </w:p>
    <w:p w14:paraId="4DB9B30B" w14:textId="3F1508CF" w:rsidR="001B4302" w:rsidRPr="001B4302" w:rsidRDefault="001B4302" w:rsidP="001B4302">
      <w:pPr>
        <w:pStyle w:val="ListParagraph"/>
        <w:numPr>
          <w:ilvl w:val="0"/>
          <w:numId w:val="3"/>
        </w:numPr>
        <w:rPr>
          <w:rFonts w:eastAsia="Times New Roman" w:cstheme="minorHAnsi"/>
          <w:lang w:val="uk-UA" w:eastAsia="ru-RU"/>
        </w:rPr>
      </w:pPr>
      <w:proofErr w:type="spellStart"/>
      <w:r w:rsidRPr="001B4302">
        <w:rPr>
          <w:rFonts w:eastAsia="Times New Roman" w:cstheme="minorHAnsi"/>
          <w:lang w:val="uk-UA" w:eastAsia="ru-RU"/>
        </w:rPr>
        <w:t>Brief</w:t>
      </w:r>
      <w:proofErr w:type="spellEnd"/>
      <w:r w:rsidRPr="001B4302">
        <w:rPr>
          <w:rFonts w:eastAsia="Times New Roman" w:cstheme="minorHAnsi"/>
          <w:lang w:val="uk-UA" w:eastAsia="ru-RU"/>
        </w:rPr>
        <w:t xml:space="preserve"> </w:t>
      </w:r>
      <w:proofErr w:type="spellStart"/>
      <w:r w:rsidRPr="001B4302">
        <w:rPr>
          <w:rFonts w:eastAsia="Times New Roman" w:cstheme="minorHAnsi"/>
          <w:lang w:val="uk-UA" w:eastAsia="ru-RU"/>
        </w:rPr>
        <w:t>organisational</w:t>
      </w:r>
      <w:proofErr w:type="spellEnd"/>
      <w:r w:rsidRPr="001B4302">
        <w:rPr>
          <w:rFonts w:eastAsia="Times New Roman" w:cstheme="minorHAnsi"/>
          <w:lang w:val="uk-UA" w:eastAsia="ru-RU"/>
        </w:rPr>
        <w:t xml:space="preserve"> </w:t>
      </w:r>
      <w:proofErr w:type="spellStart"/>
      <w:r w:rsidRPr="001B4302">
        <w:rPr>
          <w:rFonts w:eastAsia="Times New Roman" w:cstheme="minorHAnsi"/>
          <w:lang w:val="uk-UA" w:eastAsia="ru-RU"/>
        </w:rPr>
        <w:t>background</w:t>
      </w:r>
      <w:proofErr w:type="spellEnd"/>
      <w:r w:rsidRPr="001B4302">
        <w:rPr>
          <w:rFonts w:eastAsia="Times New Roman" w:cstheme="minorHAnsi"/>
          <w:lang w:val="uk-UA" w:eastAsia="ru-RU"/>
        </w:rPr>
        <w:t xml:space="preserve"> </w:t>
      </w:r>
      <w:proofErr w:type="spellStart"/>
      <w:r w:rsidRPr="001B4302">
        <w:rPr>
          <w:rFonts w:eastAsia="Times New Roman" w:cstheme="minorHAnsi"/>
          <w:lang w:val="uk-UA" w:eastAsia="ru-RU"/>
        </w:rPr>
        <w:t>and</w:t>
      </w:r>
      <w:proofErr w:type="spellEnd"/>
      <w:r w:rsidRPr="001B4302">
        <w:rPr>
          <w:rFonts w:eastAsia="Times New Roman" w:cstheme="minorHAnsi"/>
          <w:lang w:val="uk-UA" w:eastAsia="ru-RU"/>
        </w:rPr>
        <w:t xml:space="preserve"> </w:t>
      </w:r>
      <w:proofErr w:type="spellStart"/>
      <w:r w:rsidRPr="001B4302">
        <w:rPr>
          <w:rFonts w:eastAsia="Times New Roman" w:cstheme="minorHAnsi"/>
          <w:lang w:val="uk-UA" w:eastAsia="ru-RU"/>
        </w:rPr>
        <w:t>portfolio</w:t>
      </w:r>
      <w:proofErr w:type="spellEnd"/>
      <w:r w:rsidRPr="001B4302">
        <w:rPr>
          <w:rFonts w:eastAsia="Times New Roman" w:cstheme="minorHAnsi"/>
          <w:lang w:val="uk-UA" w:eastAsia="ru-RU"/>
        </w:rPr>
        <w:t xml:space="preserve"> (</w:t>
      </w:r>
      <w:proofErr w:type="spellStart"/>
      <w:r w:rsidRPr="001B4302">
        <w:rPr>
          <w:rFonts w:eastAsia="Times New Roman" w:cstheme="minorHAnsi"/>
          <w:lang w:val="uk-UA" w:eastAsia="ru-RU"/>
        </w:rPr>
        <w:t>for</w:t>
      </w:r>
      <w:proofErr w:type="spellEnd"/>
      <w:r w:rsidRPr="001B4302">
        <w:rPr>
          <w:rFonts w:eastAsia="Times New Roman" w:cstheme="minorHAnsi"/>
          <w:lang w:val="uk-UA" w:eastAsia="ru-RU"/>
        </w:rPr>
        <w:t xml:space="preserve"> </w:t>
      </w:r>
      <w:proofErr w:type="spellStart"/>
      <w:r w:rsidRPr="001B4302">
        <w:rPr>
          <w:rFonts w:eastAsia="Times New Roman" w:cstheme="minorHAnsi"/>
          <w:lang w:val="uk-UA" w:eastAsia="ru-RU"/>
        </w:rPr>
        <w:t>companies</w:t>
      </w:r>
      <w:proofErr w:type="spellEnd"/>
      <w:r w:rsidRPr="001B4302">
        <w:rPr>
          <w:rFonts w:eastAsia="Times New Roman" w:cstheme="minorHAnsi"/>
          <w:lang w:val="uk-UA" w:eastAsia="ru-RU"/>
        </w:rPr>
        <w:t>)</w:t>
      </w:r>
      <w:r>
        <w:rPr>
          <w:rFonts w:eastAsia="Times New Roman" w:cstheme="minorHAnsi"/>
          <w:lang w:eastAsia="ru-RU"/>
        </w:rPr>
        <w:t>.</w:t>
      </w:r>
    </w:p>
    <w:p w14:paraId="007D944F" w14:textId="4BE58466" w:rsidR="001B4302" w:rsidRDefault="001B4302" w:rsidP="001B4302">
      <w:pPr>
        <w:pStyle w:val="ListParagraph"/>
        <w:numPr>
          <w:ilvl w:val="0"/>
          <w:numId w:val="3"/>
        </w:numPr>
        <w:rPr>
          <w:rFonts w:eastAsia="Times New Roman" w:cstheme="minorHAnsi"/>
          <w:lang w:val="uk-UA" w:eastAsia="ru-RU"/>
        </w:rPr>
      </w:pPr>
      <w:proofErr w:type="spellStart"/>
      <w:r w:rsidRPr="001B4302">
        <w:rPr>
          <w:rFonts w:eastAsia="Times New Roman" w:cstheme="minorHAnsi"/>
          <w:lang w:val="uk-UA" w:eastAsia="ru-RU"/>
        </w:rPr>
        <w:t>Detailed</w:t>
      </w:r>
      <w:proofErr w:type="spellEnd"/>
      <w:r w:rsidRPr="001B4302">
        <w:rPr>
          <w:rFonts w:eastAsia="Times New Roman" w:cstheme="minorHAnsi"/>
          <w:lang w:val="uk-UA" w:eastAsia="ru-RU"/>
        </w:rPr>
        <w:t xml:space="preserve"> </w:t>
      </w:r>
      <w:proofErr w:type="spellStart"/>
      <w:r w:rsidRPr="001B4302">
        <w:rPr>
          <w:rFonts w:eastAsia="Times New Roman" w:cstheme="minorHAnsi"/>
          <w:lang w:val="uk-UA" w:eastAsia="ru-RU"/>
        </w:rPr>
        <w:t>Curriculum</w:t>
      </w:r>
      <w:proofErr w:type="spellEnd"/>
      <w:r w:rsidRPr="001B4302">
        <w:rPr>
          <w:rFonts w:eastAsia="Times New Roman" w:cstheme="minorHAnsi"/>
          <w:lang w:val="uk-UA" w:eastAsia="ru-RU"/>
        </w:rPr>
        <w:t xml:space="preserve"> </w:t>
      </w:r>
      <w:proofErr w:type="spellStart"/>
      <w:r w:rsidRPr="001B4302">
        <w:rPr>
          <w:rFonts w:eastAsia="Times New Roman" w:cstheme="minorHAnsi"/>
          <w:lang w:val="uk-UA" w:eastAsia="ru-RU"/>
        </w:rPr>
        <w:t>Vitae</w:t>
      </w:r>
      <w:proofErr w:type="spellEnd"/>
      <w:r w:rsidRPr="001B4302">
        <w:rPr>
          <w:rFonts w:eastAsia="Times New Roman" w:cstheme="minorHAnsi"/>
          <w:lang w:val="uk-UA" w:eastAsia="ru-RU"/>
        </w:rPr>
        <w:t xml:space="preserve"> </w:t>
      </w:r>
      <w:proofErr w:type="spellStart"/>
      <w:r w:rsidRPr="001B4302">
        <w:rPr>
          <w:rFonts w:eastAsia="Times New Roman" w:cstheme="minorHAnsi"/>
          <w:lang w:val="uk-UA" w:eastAsia="ru-RU"/>
        </w:rPr>
        <w:t>of</w:t>
      </w:r>
      <w:proofErr w:type="spellEnd"/>
      <w:r w:rsidRPr="001B4302">
        <w:rPr>
          <w:rFonts w:eastAsia="Times New Roman" w:cstheme="minorHAnsi"/>
          <w:lang w:val="uk-UA" w:eastAsia="ru-RU"/>
        </w:rPr>
        <w:t xml:space="preserve"> </w:t>
      </w:r>
      <w:proofErr w:type="spellStart"/>
      <w:r w:rsidRPr="001B4302">
        <w:rPr>
          <w:rFonts w:eastAsia="Times New Roman" w:cstheme="minorHAnsi"/>
          <w:lang w:val="uk-UA" w:eastAsia="ru-RU"/>
        </w:rPr>
        <w:t>proposed</w:t>
      </w:r>
      <w:proofErr w:type="spellEnd"/>
      <w:r w:rsidRPr="001B4302">
        <w:rPr>
          <w:rFonts w:eastAsia="Times New Roman" w:cstheme="minorHAnsi"/>
          <w:lang w:val="uk-UA" w:eastAsia="ru-RU"/>
        </w:rPr>
        <w:t xml:space="preserve"> </w:t>
      </w:r>
      <w:proofErr w:type="spellStart"/>
      <w:r w:rsidRPr="001B4302">
        <w:rPr>
          <w:rFonts w:eastAsia="Times New Roman" w:cstheme="minorHAnsi"/>
          <w:lang w:val="uk-UA" w:eastAsia="ru-RU"/>
        </w:rPr>
        <w:t>consultants</w:t>
      </w:r>
      <w:proofErr w:type="spellEnd"/>
      <w:r w:rsidRPr="001B4302">
        <w:rPr>
          <w:rFonts w:eastAsia="Times New Roman" w:cstheme="minorHAnsi"/>
          <w:lang w:val="uk-UA" w:eastAsia="ru-RU"/>
        </w:rPr>
        <w:t xml:space="preserve"> (</w:t>
      </w:r>
      <w:proofErr w:type="spellStart"/>
      <w:r w:rsidRPr="001B4302">
        <w:rPr>
          <w:rFonts w:eastAsia="Times New Roman" w:cstheme="minorHAnsi"/>
          <w:lang w:val="uk-UA" w:eastAsia="ru-RU"/>
        </w:rPr>
        <w:t>for</w:t>
      </w:r>
      <w:proofErr w:type="spellEnd"/>
      <w:r w:rsidRPr="001B4302">
        <w:rPr>
          <w:rFonts w:eastAsia="Times New Roman" w:cstheme="minorHAnsi"/>
          <w:lang w:val="uk-UA" w:eastAsia="ru-RU"/>
        </w:rPr>
        <w:t xml:space="preserve"> </w:t>
      </w:r>
      <w:proofErr w:type="spellStart"/>
      <w:r w:rsidRPr="001B4302">
        <w:rPr>
          <w:rFonts w:eastAsia="Times New Roman" w:cstheme="minorHAnsi"/>
          <w:lang w:val="uk-UA" w:eastAsia="ru-RU"/>
        </w:rPr>
        <w:t>companies</w:t>
      </w:r>
      <w:proofErr w:type="spellEnd"/>
      <w:r w:rsidRPr="001B4302">
        <w:rPr>
          <w:rFonts w:eastAsia="Times New Roman" w:cstheme="minorHAnsi"/>
          <w:lang w:val="uk-UA" w:eastAsia="ru-RU"/>
        </w:rPr>
        <w:t>)</w:t>
      </w:r>
      <w:r>
        <w:rPr>
          <w:rFonts w:eastAsia="Times New Roman" w:cstheme="minorHAnsi"/>
          <w:lang w:eastAsia="ru-RU"/>
        </w:rPr>
        <w:t>.</w:t>
      </w:r>
    </w:p>
    <w:p w14:paraId="596373DA" w14:textId="3556541C" w:rsidR="001B4302" w:rsidRDefault="001B4302" w:rsidP="001B4302">
      <w:pPr>
        <w:pStyle w:val="ListParagraph"/>
        <w:numPr>
          <w:ilvl w:val="0"/>
          <w:numId w:val="3"/>
        </w:numPr>
        <w:rPr>
          <w:rFonts w:eastAsia="Times New Roman" w:cstheme="minorHAnsi"/>
          <w:lang w:val="uk-UA" w:eastAsia="ru-RU"/>
        </w:rPr>
      </w:pPr>
      <w:proofErr w:type="spellStart"/>
      <w:r w:rsidRPr="001B4302">
        <w:rPr>
          <w:rFonts w:eastAsia="Times New Roman" w:cstheme="minorHAnsi"/>
          <w:lang w:val="uk-UA" w:eastAsia="ru-RU"/>
        </w:rPr>
        <w:t>Proof</w:t>
      </w:r>
      <w:proofErr w:type="spellEnd"/>
      <w:r w:rsidRPr="001B4302">
        <w:rPr>
          <w:rFonts w:eastAsia="Times New Roman" w:cstheme="minorHAnsi"/>
          <w:lang w:val="uk-UA" w:eastAsia="ru-RU"/>
        </w:rPr>
        <w:t xml:space="preserve"> </w:t>
      </w:r>
      <w:proofErr w:type="spellStart"/>
      <w:r w:rsidRPr="001B4302">
        <w:rPr>
          <w:rFonts w:eastAsia="Times New Roman" w:cstheme="minorHAnsi"/>
          <w:lang w:val="uk-UA" w:eastAsia="ru-RU"/>
        </w:rPr>
        <w:t>of</w:t>
      </w:r>
      <w:proofErr w:type="spellEnd"/>
      <w:r w:rsidRPr="001B4302">
        <w:rPr>
          <w:rFonts w:eastAsia="Times New Roman" w:cstheme="minorHAnsi"/>
          <w:lang w:val="uk-UA" w:eastAsia="ru-RU"/>
        </w:rPr>
        <w:t xml:space="preserve"> </w:t>
      </w:r>
      <w:proofErr w:type="spellStart"/>
      <w:r w:rsidRPr="001B4302">
        <w:rPr>
          <w:rFonts w:eastAsia="Times New Roman" w:cstheme="minorHAnsi"/>
          <w:lang w:val="uk-UA" w:eastAsia="ru-RU"/>
        </w:rPr>
        <w:t>previous</w:t>
      </w:r>
      <w:proofErr w:type="spellEnd"/>
      <w:r w:rsidRPr="001B4302">
        <w:rPr>
          <w:rFonts w:eastAsia="Times New Roman" w:cstheme="minorHAnsi"/>
          <w:lang w:val="uk-UA" w:eastAsia="ru-RU"/>
        </w:rPr>
        <w:t xml:space="preserve"> </w:t>
      </w:r>
      <w:proofErr w:type="spellStart"/>
      <w:r w:rsidRPr="001B4302">
        <w:rPr>
          <w:rFonts w:eastAsia="Times New Roman" w:cstheme="minorHAnsi"/>
          <w:lang w:val="uk-UA" w:eastAsia="ru-RU"/>
        </w:rPr>
        <w:t>related</w:t>
      </w:r>
      <w:proofErr w:type="spellEnd"/>
      <w:r w:rsidRPr="001B4302">
        <w:rPr>
          <w:rFonts w:eastAsia="Times New Roman" w:cstheme="minorHAnsi"/>
          <w:lang w:val="uk-UA" w:eastAsia="ru-RU"/>
        </w:rPr>
        <w:t xml:space="preserve"> </w:t>
      </w:r>
      <w:proofErr w:type="spellStart"/>
      <w:r w:rsidRPr="001B4302">
        <w:rPr>
          <w:rFonts w:eastAsia="Times New Roman" w:cstheme="minorHAnsi"/>
          <w:lang w:val="uk-UA" w:eastAsia="ru-RU"/>
        </w:rPr>
        <w:t>work</w:t>
      </w:r>
      <w:proofErr w:type="spellEnd"/>
      <w:r>
        <w:rPr>
          <w:rFonts w:eastAsia="Times New Roman" w:cstheme="minorHAnsi"/>
          <w:lang w:eastAsia="ru-RU"/>
        </w:rPr>
        <w:t>.</w:t>
      </w:r>
    </w:p>
    <w:p w14:paraId="0FAB0584" w14:textId="1AFB4A19" w:rsidR="001B4302" w:rsidRPr="001B4302" w:rsidRDefault="001B4302" w:rsidP="001B4302">
      <w:pPr>
        <w:pStyle w:val="ListParagraph"/>
        <w:numPr>
          <w:ilvl w:val="0"/>
          <w:numId w:val="3"/>
        </w:numPr>
        <w:rPr>
          <w:rFonts w:eastAsia="Times New Roman" w:cstheme="minorHAnsi"/>
          <w:lang w:val="uk-UA" w:eastAsia="ru-RU"/>
        </w:rPr>
      </w:pPr>
      <w:proofErr w:type="spellStart"/>
      <w:r w:rsidRPr="001B4302">
        <w:rPr>
          <w:rFonts w:eastAsia="Times New Roman" w:cstheme="minorHAnsi"/>
          <w:lang w:val="uk-UA" w:eastAsia="ru-RU"/>
        </w:rPr>
        <w:t>References</w:t>
      </w:r>
      <w:proofErr w:type="spellEnd"/>
      <w:r w:rsidRPr="001B4302">
        <w:rPr>
          <w:rFonts w:eastAsia="Times New Roman" w:cstheme="minorHAnsi"/>
          <w:lang w:val="uk-UA" w:eastAsia="ru-RU"/>
        </w:rPr>
        <w:t xml:space="preserve"> (</w:t>
      </w:r>
      <w:proofErr w:type="spellStart"/>
      <w:r w:rsidRPr="001B4302">
        <w:rPr>
          <w:rFonts w:eastAsia="Times New Roman" w:cstheme="minorHAnsi"/>
          <w:lang w:val="uk-UA" w:eastAsia="ru-RU"/>
        </w:rPr>
        <w:t>two</w:t>
      </w:r>
      <w:proofErr w:type="spellEnd"/>
      <w:r w:rsidRPr="001B4302">
        <w:rPr>
          <w:rFonts w:eastAsia="Times New Roman" w:cstheme="minorHAnsi"/>
          <w:lang w:val="uk-UA" w:eastAsia="ru-RU"/>
        </w:rPr>
        <w:t xml:space="preserve"> </w:t>
      </w:r>
      <w:proofErr w:type="spellStart"/>
      <w:r w:rsidRPr="001B4302">
        <w:rPr>
          <w:rFonts w:eastAsia="Times New Roman" w:cstheme="minorHAnsi"/>
          <w:lang w:val="uk-UA" w:eastAsia="ru-RU"/>
        </w:rPr>
        <w:t>minimum</w:t>
      </w:r>
      <w:proofErr w:type="spellEnd"/>
      <w:r w:rsidRPr="001B4302">
        <w:rPr>
          <w:rFonts w:eastAsia="Times New Roman" w:cstheme="minorHAnsi"/>
          <w:lang w:val="uk-UA" w:eastAsia="ru-RU"/>
        </w:rPr>
        <w:t>)</w:t>
      </w:r>
      <w:r>
        <w:rPr>
          <w:rFonts w:eastAsia="Times New Roman" w:cstheme="minorHAnsi"/>
          <w:lang w:eastAsia="ru-RU"/>
        </w:rPr>
        <w:t>.</w:t>
      </w:r>
    </w:p>
    <w:p w14:paraId="291EC736" w14:textId="77777777" w:rsidR="001B4302" w:rsidRDefault="001B4302" w:rsidP="001B4302">
      <w:pPr>
        <w:pStyle w:val="NoSpacing"/>
        <w:jc w:val="both"/>
        <w:rPr>
          <w:rFonts w:asciiTheme="minorHAnsi" w:eastAsia="Times New Roman" w:hAnsiTheme="minorHAnsi" w:cstheme="minorHAnsi"/>
          <w:color w:val="auto"/>
          <w:szCs w:val="22"/>
          <w:highlight w:val="yellow"/>
          <w:lang w:val="uk-UA"/>
        </w:rPr>
      </w:pPr>
    </w:p>
    <w:p w14:paraId="1CCD33EB" w14:textId="77777777" w:rsidR="001B4302" w:rsidRDefault="001B4302" w:rsidP="001B4302">
      <w:pPr>
        <w:pStyle w:val="NoSpacing"/>
        <w:jc w:val="both"/>
        <w:rPr>
          <w:rFonts w:asciiTheme="minorHAnsi" w:eastAsia="Times New Roman" w:hAnsiTheme="minorHAnsi" w:cstheme="minorHAnsi"/>
          <w:color w:val="auto"/>
          <w:szCs w:val="22"/>
          <w:highlight w:val="yellow"/>
          <w:lang w:val="uk-UA"/>
        </w:rPr>
      </w:pPr>
    </w:p>
    <w:p w14:paraId="50BCBC1A" w14:textId="75AEF70D" w:rsidR="001B4302" w:rsidRDefault="001B4302" w:rsidP="001B4302">
      <w:pPr>
        <w:pStyle w:val="NoSpacing"/>
        <w:jc w:val="both"/>
        <w:rPr>
          <w:rFonts w:asciiTheme="minorHAnsi" w:hAnsiTheme="minorHAnsi" w:cstheme="minorHAnsi"/>
          <w:color w:val="auto"/>
          <w:szCs w:val="22"/>
          <w:lang w:val="uk-UA"/>
        </w:rPr>
      </w:pPr>
      <w:proofErr w:type="spellStart"/>
      <w:r w:rsidRPr="001B4302">
        <w:rPr>
          <w:rFonts w:asciiTheme="minorHAnsi" w:hAnsiTheme="minorHAnsi" w:cstheme="minorHAnsi"/>
          <w:color w:val="auto"/>
          <w:szCs w:val="22"/>
          <w:u w:val="single"/>
          <w:lang w:val="uk-UA"/>
        </w:rPr>
        <w:t>Payment</w:t>
      </w:r>
      <w:proofErr w:type="spellEnd"/>
      <w:r w:rsidRPr="001B4302">
        <w:rPr>
          <w:rFonts w:asciiTheme="minorHAnsi" w:hAnsiTheme="minorHAnsi" w:cstheme="minorHAnsi"/>
          <w:color w:val="auto"/>
          <w:szCs w:val="22"/>
          <w:u w:val="single"/>
          <w:lang w:val="uk-UA"/>
        </w:rPr>
        <w:t xml:space="preserve"> </w:t>
      </w:r>
      <w:proofErr w:type="spellStart"/>
      <w:r w:rsidRPr="001B4302">
        <w:rPr>
          <w:rFonts w:asciiTheme="minorHAnsi" w:hAnsiTheme="minorHAnsi" w:cstheme="minorHAnsi"/>
          <w:color w:val="auto"/>
          <w:szCs w:val="22"/>
          <w:u w:val="single"/>
          <w:lang w:val="uk-UA"/>
        </w:rPr>
        <w:t>is</w:t>
      </w:r>
      <w:proofErr w:type="spellEnd"/>
      <w:r w:rsidRPr="001B4302">
        <w:rPr>
          <w:rFonts w:asciiTheme="minorHAnsi" w:hAnsiTheme="minorHAnsi" w:cstheme="minorHAnsi"/>
          <w:color w:val="auto"/>
          <w:szCs w:val="22"/>
          <w:u w:val="single"/>
          <w:lang w:val="uk-UA"/>
        </w:rPr>
        <w:t xml:space="preserve"> </w:t>
      </w:r>
      <w:proofErr w:type="spellStart"/>
      <w:r w:rsidRPr="001B4302">
        <w:rPr>
          <w:rFonts w:asciiTheme="minorHAnsi" w:hAnsiTheme="minorHAnsi" w:cstheme="minorHAnsi"/>
          <w:color w:val="auto"/>
          <w:szCs w:val="22"/>
          <w:u w:val="single"/>
          <w:lang w:val="uk-UA"/>
        </w:rPr>
        <w:t>fixed</w:t>
      </w:r>
      <w:proofErr w:type="spellEnd"/>
      <w:r w:rsidRPr="001B4302">
        <w:rPr>
          <w:rFonts w:asciiTheme="minorHAnsi" w:hAnsiTheme="minorHAnsi" w:cstheme="minorHAnsi"/>
          <w:color w:val="auto"/>
          <w:szCs w:val="22"/>
          <w:u w:val="single"/>
          <w:lang w:val="uk-UA"/>
        </w:rPr>
        <w:t xml:space="preserve"> </w:t>
      </w:r>
      <w:proofErr w:type="spellStart"/>
      <w:r w:rsidRPr="001B4302">
        <w:rPr>
          <w:rFonts w:asciiTheme="minorHAnsi" w:hAnsiTheme="minorHAnsi" w:cstheme="minorHAnsi"/>
          <w:color w:val="auto"/>
          <w:szCs w:val="22"/>
          <w:u w:val="single"/>
          <w:lang w:val="uk-UA"/>
        </w:rPr>
        <w:t>and</w:t>
      </w:r>
      <w:proofErr w:type="spellEnd"/>
      <w:r w:rsidRPr="001B4302">
        <w:rPr>
          <w:rFonts w:asciiTheme="minorHAnsi" w:hAnsiTheme="minorHAnsi" w:cstheme="minorHAnsi"/>
          <w:color w:val="auto"/>
          <w:szCs w:val="22"/>
          <w:u w:val="single"/>
          <w:lang w:val="uk-UA"/>
        </w:rPr>
        <w:t xml:space="preserve"> </w:t>
      </w:r>
      <w:proofErr w:type="spellStart"/>
      <w:r w:rsidRPr="001B4302">
        <w:rPr>
          <w:rFonts w:asciiTheme="minorHAnsi" w:hAnsiTheme="minorHAnsi" w:cstheme="minorHAnsi"/>
          <w:color w:val="auto"/>
          <w:szCs w:val="22"/>
          <w:u w:val="single"/>
          <w:lang w:val="uk-UA"/>
        </w:rPr>
        <w:t>will</w:t>
      </w:r>
      <w:proofErr w:type="spellEnd"/>
      <w:r w:rsidRPr="001B4302">
        <w:rPr>
          <w:rFonts w:asciiTheme="minorHAnsi" w:hAnsiTheme="minorHAnsi" w:cstheme="minorHAnsi"/>
          <w:color w:val="auto"/>
          <w:szCs w:val="22"/>
          <w:u w:val="single"/>
          <w:lang w:val="uk-UA"/>
        </w:rPr>
        <w:t xml:space="preserve"> </w:t>
      </w:r>
      <w:proofErr w:type="spellStart"/>
      <w:r w:rsidRPr="001B4302">
        <w:rPr>
          <w:rFonts w:asciiTheme="minorHAnsi" w:hAnsiTheme="minorHAnsi" w:cstheme="minorHAnsi"/>
          <w:color w:val="auto"/>
          <w:szCs w:val="22"/>
          <w:u w:val="single"/>
          <w:lang w:val="uk-UA"/>
        </w:rPr>
        <w:t>be</w:t>
      </w:r>
      <w:proofErr w:type="spellEnd"/>
      <w:r w:rsidRPr="001B4302">
        <w:rPr>
          <w:rFonts w:asciiTheme="minorHAnsi" w:hAnsiTheme="minorHAnsi" w:cstheme="minorHAnsi"/>
          <w:color w:val="auto"/>
          <w:szCs w:val="22"/>
          <w:u w:val="single"/>
          <w:lang w:val="uk-UA"/>
        </w:rPr>
        <w:t xml:space="preserve"> </w:t>
      </w:r>
      <w:proofErr w:type="spellStart"/>
      <w:r w:rsidRPr="001B4302">
        <w:rPr>
          <w:rFonts w:asciiTheme="minorHAnsi" w:hAnsiTheme="minorHAnsi" w:cstheme="minorHAnsi"/>
          <w:color w:val="auto"/>
          <w:szCs w:val="22"/>
          <w:u w:val="single"/>
          <w:lang w:val="uk-UA"/>
        </w:rPr>
        <w:t>made</w:t>
      </w:r>
      <w:proofErr w:type="spellEnd"/>
      <w:r w:rsidRPr="001B4302">
        <w:rPr>
          <w:rFonts w:asciiTheme="minorHAnsi" w:hAnsiTheme="minorHAnsi" w:cstheme="minorHAnsi"/>
          <w:color w:val="auto"/>
          <w:szCs w:val="22"/>
          <w:u w:val="single"/>
          <w:lang w:val="uk-UA"/>
        </w:rPr>
        <w:t xml:space="preserve"> </w:t>
      </w:r>
      <w:proofErr w:type="spellStart"/>
      <w:r w:rsidRPr="001B4302">
        <w:rPr>
          <w:rFonts w:asciiTheme="minorHAnsi" w:hAnsiTheme="minorHAnsi" w:cstheme="minorHAnsi"/>
          <w:color w:val="auto"/>
          <w:szCs w:val="22"/>
          <w:u w:val="single"/>
          <w:lang w:val="uk-UA"/>
        </w:rPr>
        <w:t>once</w:t>
      </w:r>
      <w:proofErr w:type="spellEnd"/>
      <w:r w:rsidRPr="001B4302">
        <w:rPr>
          <w:rFonts w:asciiTheme="minorHAnsi" w:hAnsiTheme="minorHAnsi" w:cstheme="minorHAnsi"/>
          <w:color w:val="auto"/>
          <w:szCs w:val="22"/>
          <w:u w:val="single"/>
          <w:lang w:val="uk-UA"/>
        </w:rPr>
        <w:t xml:space="preserve"> a </w:t>
      </w:r>
      <w:proofErr w:type="spellStart"/>
      <w:r w:rsidRPr="001B4302">
        <w:rPr>
          <w:rFonts w:asciiTheme="minorHAnsi" w:hAnsiTheme="minorHAnsi" w:cstheme="minorHAnsi"/>
          <w:color w:val="auto"/>
          <w:szCs w:val="22"/>
          <w:u w:val="single"/>
          <w:lang w:val="uk-UA"/>
        </w:rPr>
        <w:t>month</w:t>
      </w:r>
      <w:proofErr w:type="spellEnd"/>
      <w:r w:rsidRPr="001B4302">
        <w:rPr>
          <w:rFonts w:asciiTheme="minorHAnsi" w:hAnsiTheme="minorHAnsi" w:cstheme="minorHAnsi"/>
          <w:color w:val="auto"/>
          <w:szCs w:val="22"/>
          <w:u w:val="single"/>
          <w:lang w:val="uk-UA"/>
        </w:rPr>
        <w:t xml:space="preserve"> </w:t>
      </w:r>
      <w:proofErr w:type="spellStart"/>
      <w:r w:rsidRPr="001B4302">
        <w:rPr>
          <w:rFonts w:asciiTheme="minorHAnsi" w:hAnsiTheme="minorHAnsi" w:cstheme="minorHAnsi"/>
          <w:color w:val="auto"/>
          <w:szCs w:val="22"/>
          <w:u w:val="single"/>
          <w:lang w:val="uk-UA"/>
        </w:rPr>
        <w:t>until</w:t>
      </w:r>
      <w:proofErr w:type="spellEnd"/>
      <w:r w:rsidRPr="001B4302">
        <w:rPr>
          <w:rFonts w:asciiTheme="minorHAnsi" w:hAnsiTheme="minorHAnsi" w:cstheme="minorHAnsi"/>
          <w:color w:val="auto"/>
          <w:szCs w:val="22"/>
          <w:u w:val="single"/>
          <w:lang w:val="uk-UA"/>
        </w:rPr>
        <w:t xml:space="preserve"> </w:t>
      </w:r>
      <w:proofErr w:type="spellStart"/>
      <w:r w:rsidRPr="001B4302">
        <w:rPr>
          <w:rFonts w:asciiTheme="minorHAnsi" w:hAnsiTheme="minorHAnsi" w:cstheme="minorHAnsi"/>
          <w:color w:val="auto"/>
          <w:szCs w:val="22"/>
          <w:u w:val="single"/>
          <w:lang w:val="uk-UA"/>
        </w:rPr>
        <w:t>the</w:t>
      </w:r>
      <w:proofErr w:type="spellEnd"/>
      <w:r w:rsidRPr="001B4302">
        <w:rPr>
          <w:rFonts w:asciiTheme="minorHAnsi" w:hAnsiTheme="minorHAnsi" w:cstheme="minorHAnsi"/>
          <w:color w:val="auto"/>
          <w:szCs w:val="22"/>
          <w:u w:val="single"/>
          <w:lang w:val="uk-UA"/>
        </w:rPr>
        <w:t xml:space="preserve"> 5th </w:t>
      </w:r>
      <w:proofErr w:type="spellStart"/>
      <w:r w:rsidRPr="001B4302">
        <w:rPr>
          <w:rFonts w:asciiTheme="minorHAnsi" w:hAnsiTheme="minorHAnsi" w:cstheme="minorHAnsi"/>
          <w:color w:val="auto"/>
          <w:szCs w:val="22"/>
          <w:u w:val="single"/>
          <w:lang w:val="uk-UA"/>
        </w:rPr>
        <w:t>of</w:t>
      </w:r>
      <w:proofErr w:type="spellEnd"/>
      <w:r w:rsidRPr="001B4302">
        <w:rPr>
          <w:rFonts w:asciiTheme="minorHAnsi" w:hAnsiTheme="minorHAnsi" w:cstheme="minorHAnsi"/>
          <w:color w:val="auto"/>
          <w:szCs w:val="22"/>
          <w:u w:val="single"/>
          <w:lang w:val="uk-UA"/>
        </w:rPr>
        <w:t xml:space="preserve"> </w:t>
      </w:r>
      <w:proofErr w:type="spellStart"/>
      <w:r w:rsidRPr="001B4302">
        <w:rPr>
          <w:rFonts w:asciiTheme="minorHAnsi" w:hAnsiTheme="minorHAnsi" w:cstheme="minorHAnsi"/>
          <w:color w:val="auto"/>
          <w:szCs w:val="22"/>
          <w:u w:val="single"/>
          <w:lang w:val="uk-UA"/>
        </w:rPr>
        <w:t>each</w:t>
      </w:r>
      <w:proofErr w:type="spellEnd"/>
      <w:r w:rsidRPr="001B4302">
        <w:rPr>
          <w:rFonts w:asciiTheme="minorHAnsi" w:hAnsiTheme="minorHAnsi" w:cstheme="minorHAnsi"/>
          <w:color w:val="auto"/>
          <w:szCs w:val="22"/>
          <w:u w:val="single"/>
          <w:lang w:val="uk-UA"/>
        </w:rPr>
        <w:t xml:space="preserve"> </w:t>
      </w:r>
      <w:proofErr w:type="spellStart"/>
      <w:r w:rsidRPr="001B4302">
        <w:rPr>
          <w:rFonts w:asciiTheme="minorHAnsi" w:hAnsiTheme="minorHAnsi" w:cstheme="minorHAnsi"/>
          <w:color w:val="auto"/>
          <w:szCs w:val="22"/>
          <w:u w:val="single"/>
          <w:lang w:val="uk-UA"/>
        </w:rPr>
        <w:t>month</w:t>
      </w:r>
      <w:proofErr w:type="spellEnd"/>
      <w:r w:rsidRPr="001B4302">
        <w:rPr>
          <w:rFonts w:asciiTheme="minorHAnsi" w:hAnsiTheme="minorHAnsi" w:cstheme="minorHAnsi"/>
          <w:color w:val="auto"/>
          <w:szCs w:val="22"/>
          <w:u w:val="single"/>
          <w:lang w:val="uk-UA"/>
        </w:rPr>
        <w:t xml:space="preserve"> </w:t>
      </w:r>
      <w:proofErr w:type="spellStart"/>
      <w:r w:rsidRPr="001B4302">
        <w:rPr>
          <w:rFonts w:asciiTheme="minorHAnsi" w:hAnsiTheme="minorHAnsi" w:cstheme="minorHAnsi"/>
          <w:color w:val="auto"/>
          <w:szCs w:val="22"/>
          <w:u w:val="single"/>
          <w:lang w:val="uk-UA"/>
        </w:rPr>
        <w:t>following</w:t>
      </w:r>
      <w:proofErr w:type="spellEnd"/>
      <w:r w:rsidRPr="001B4302">
        <w:rPr>
          <w:rFonts w:asciiTheme="minorHAnsi" w:hAnsiTheme="minorHAnsi" w:cstheme="minorHAnsi"/>
          <w:color w:val="auto"/>
          <w:szCs w:val="22"/>
          <w:u w:val="single"/>
          <w:lang w:val="uk-UA"/>
        </w:rPr>
        <w:t xml:space="preserve"> </w:t>
      </w:r>
      <w:proofErr w:type="spellStart"/>
      <w:r w:rsidRPr="001B4302">
        <w:rPr>
          <w:rFonts w:asciiTheme="minorHAnsi" w:hAnsiTheme="minorHAnsi" w:cstheme="minorHAnsi"/>
          <w:color w:val="auto"/>
          <w:szCs w:val="22"/>
          <w:u w:val="single"/>
          <w:lang w:val="uk-UA"/>
        </w:rPr>
        <w:t>the</w:t>
      </w:r>
      <w:proofErr w:type="spellEnd"/>
      <w:r w:rsidRPr="001B4302">
        <w:rPr>
          <w:rFonts w:asciiTheme="minorHAnsi" w:hAnsiTheme="minorHAnsi" w:cstheme="minorHAnsi"/>
          <w:color w:val="auto"/>
          <w:szCs w:val="22"/>
          <w:u w:val="single"/>
          <w:lang w:val="uk-UA"/>
        </w:rPr>
        <w:t xml:space="preserve"> </w:t>
      </w:r>
      <w:proofErr w:type="spellStart"/>
      <w:r w:rsidRPr="001B4302">
        <w:rPr>
          <w:rFonts w:asciiTheme="minorHAnsi" w:hAnsiTheme="minorHAnsi" w:cstheme="minorHAnsi"/>
          <w:color w:val="auto"/>
          <w:szCs w:val="22"/>
          <w:u w:val="single"/>
          <w:lang w:val="uk-UA"/>
        </w:rPr>
        <w:t>reporting</w:t>
      </w:r>
      <w:proofErr w:type="spellEnd"/>
      <w:r w:rsidRPr="001B4302">
        <w:rPr>
          <w:rFonts w:asciiTheme="minorHAnsi" w:hAnsiTheme="minorHAnsi" w:cstheme="minorHAnsi"/>
          <w:color w:val="auto"/>
          <w:szCs w:val="22"/>
          <w:u w:val="single"/>
          <w:lang w:val="uk-UA"/>
        </w:rPr>
        <w:t xml:space="preserve"> </w:t>
      </w:r>
      <w:proofErr w:type="spellStart"/>
      <w:r w:rsidRPr="001B4302">
        <w:rPr>
          <w:rFonts w:asciiTheme="minorHAnsi" w:hAnsiTheme="minorHAnsi" w:cstheme="minorHAnsi"/>
          <w:color w:val="auto"/>
          <w:szCs w:val="22"/>
          <w:u w:val="single"/>
          <w:lang w:val="uk-UA"/>
        </w:rPr>
        <w:t>month</w:t>
      </w:r>
      <w:proofErr w:type="spellEnd"/>
      <w:r w:rsidRPr="001B4302">
        <w:rPr>
          <w:rFonts w:asciiTheme="minorHAnsi" w:hAnsiTheme="minorHAnsi" w:cstheme="minorHAnsi"/>
          <w:color w:val="auto"/>
          <w:szCs w:val="22"/>
          <w:u w:val="single"/>
          <w:lang w:val="uk-UA"/>
        </w:rPr>
        <w:t>.</w:t>
      </w:r>
    </w:p>
    <w:p w14:paraId="15DE1AC6" w14:textId="77777777" w:rsidR="001B4302" w:rsidRPr="001B4302" w:rsidRDefault="001B4302" w:rsidP="001B4302">
      <w:pPr>
        <w:pStyle w:val="NoSpacing"/>
        <w:ind w:left="360"/>
        <w:jc w:val="both"/>
        <w:rPr>
          <w:rFonts w:asciiTheme="minorHAnsi" w:hAnsiTheme="minorHAnsi" w:cstheme="minorHAnsi"/>
          <w:color w:val="auto"/>
          <w:szCs w:val="22"/>
          <w:lang w:val="uk-UA"/>
        </w:rPr>
      </w:pPr>
    </w:p>
    <w:sectPr w:rsidR="001B4302" w:rsidRPr="001B4302" w:rsidSect="00634A12">
      <w:footerReference w:type="default" r:id="rId9"/>
      <w:pgSz w:w="12240" w:h="15840"/>
      <w:pgMar w:top="568" w:right="1440" w:bottom="1247" w:left="144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4F583" w16cex:dateUtc="2020-11-10T11: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A7DEAC" w14:textId="77777777" w:rsidR="000D4CA7" w:rsidRDefault="000D4CA7" w:rsidP="00764A69">
      <w:pPr>
        <w:spacing w:after="0" w:line="240" w:lineRule="auto"/>
      </w:pPr>
      <w:r>
        <w:separator/>
      </w:r>
    </w:p>
  </w:endnote>
  <w:endnote w:type="continuationSeparator" w:id="0">
    <w:p w14:paraId="64C256BC" w14:textId="77777777" w:rsidR="000D4CA7" w:rsidRDefault="000D4CA7" w:rsidP="00764A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4695370"/>
      <w:docPartObj>
        <w:docPartGallery w:val="Page Numbers (Bottom of Page)"/>
        <w:docPartUnique/>
      </w:docPartObj>
    </w:sdtPr>
    <w:sdtEndPr>
      <w:rPr>
        <w:noProof/>
        <w:sz w:val="20"/>
        <w:szCs w:val="20"/>
      </w:rPr>
    </w:sdtEndPr>
    <w:sdtContent>
      <w:p w14:paraId="23A73F83" w14:textId="27B13BBB" w:rsidR="00764A69" w:rsidRPr="00764A69" w:rsidRDefault="00764A69">
        <w:pPr>
          <w:pStyle w:val="Footer"/>
          <w:jc w:val="center"/>
          <w:rPr>
            <w:sz w:val="20"/>
            <w:szCs w:val="20"/>
          </w:rPr>
        </w:pPr>
        <w:r w:rsidRPr="00764A69">
          <w:rPr>
            <w:sz w:val="20"/>
            <w:szCs w:val="20"/>
          </w:rPr>
          <w:fldChar w:fldCharType="begin"/>
        </w:r>
        <w:r w:rsidRPr="00764A69">
          <w:rPr>
            <w:sz w:val="20"/>
            <w:szCs w:val="20"/>
          </w:rPr>
          <w:instrText xml:space="preserve"> PAGE   \* MERGEFORMAT </w:instrText>
        </w:r>
        <w:r w:rsidRPr="00764A69">
          <w:rPr>
            <w:sz w:val="20"/>
            <w:szCs w:val="20"/>
          </w:rPr>
          <w:fldChar w:fldCharType="separate"/>
        </w:r>
        <w:r w:rsidR="002214D7">
          <w:rPr>
            <w:noProof/>
            <w:sz w:val="20"/>
            <w:szCs w:val="20"/>
          </w:rPr>
          <w:t>4</w:t>
        </w:r>
        <w:r w:rsidRPr="00764A69">
          <w:rPr>
            <w:noProof/>
            <w:sz w:val="20"/>
            <w:szCs w:val="20"/>
          </w:rPr>
          <w:fldChar w:fldCharType="end"/>
        </w:r>
      </w:p>
    </w:sdtContent>
  </w:sdt>
  <w:p w14:paraId="39C79584" w14:textId="77777777" w:rsidR="00764A69" w:rsidRDefault="00764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B74C42" w14:textId="77777777" w:rsidR="000D4CA7" w:rsidRDefault="000D4CA7" w:rsidP="00764A69">
      <w:pPr>
        <w:spacing w:after="0" w:line="240" w:lineRule="auto"/>
      </w:pPr>
      <w:r>
        <w:separator/>
      </w:r>
    </w:p>
  </w:footnote>
  <w:footnote w:type="continuationSeparator" w:id="0">
    <w:p w14:paraId="29B9939D" w14:textId="77777777" w:rsidR="000D4CA7" w:rsidRDefault="000D4CA7" w:rsidP="00764A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F0ECA"/>
    <w:multiLevelType w:val="hybridMultilevel"/>
    <w:tmpl w:val="F72E4D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4C22B1"/>
    <w:multiLevelType w:val="hybridMultilevel"/>
    <w:tmpl w:val="437C6E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FF6874"/>
    <w:multiLevelType w:val="hybridMultilevel"/>
    <w:tmpl w:val="1590A6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43F590B"/>
    <w:multiLevelType w:val="hybridMultilevel"/>
    <w:tmpl w:val="677201E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1C1160B8"/>
    <w:multiLevelType w:val="hybridMultilevel"/>
    <w:tmpl w:val="F13661FC"/>
    <w:lvl w:ilvl="0" w:tplc="8BB083B2">
      <w:start w:val="1"/>
      <w:numFmt w:val="bullet"/>
      <w:lvlText w:val=""/>
      <w:lvlJc w:val="left"/>
      <w:pPr>
        <w:ind w:left="720" w:hanging="360"/>
      </w:pPr>
      <w:rPr>
        <w:rFonts w:asciiTheme="minorHAnsi" w:hAnsiTheme="minorHAnsi" w:cstheme="minorHAnsi"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A205777"/>
    <w:multiLevelType w:val="hybridMultilevel"/>
    <w:tmpl w:val="8D64B5AC"/>
    <w:lvl w:ilvl="0" w:tplc="8BB083B2">
      <w:start w:val="1"/>
      <w:numFmt w:val="bullet"/>
      <w:lvlText w:val=""/>
      <w:lvlJc w:val="left"/>
      <w:pPr>
        <w:ind w:left="720" w:hanging="360"/>
      </w:pPr>
      <w:rPr>
        <w:rFonts w:asciiTheme="minorHAnsi" w:hAnsiTheme="minorHAnsi" w:cstheme="minorHAnsi"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BFB769E"/>
    <w:multiLevelType w:val="hybridMultilevel"/>
    <w:tmpl w:val="654A40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5E5FB5"/>
    <w:multiLevelType w:val="hybridMultilevel"/>
    <w:tmpl w:val="E2E61A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F565169"/>
    <w:multiLevelType w:val="hybridMultilevel"/>
    <w:tmpl w:val="654A40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AEB2C54"/>
    <w:multiLevelType w:val="hybridMultilevel"/>
    <w:tmpl w:val="0D9ED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6F0F51"/>
    <w:multiLevelType w:val="hybridMultilevel"/>
    <w:tmpl w:val="16CA81CC"/>
    <w:lvl w:ilvl="0" w:tplc="FAE4B75E">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153200"/>
    <w:multiLevelType w:val="hybridMultilevel"/>
    <w:tmpl w:val="7976348C"/>
    <w:lvl w:ilvl="0" w:tplc="5C2692F0">
      <w:start w:val="1"/>
      <w:numFmt w:val="decimal"/>
      <w:lvlText w:val="%1."/>
      <w:lvlJc w:val="left"/>
      <w:pPr>
        <w:ind w:left="720" w:hanging="360"/>
      </w:pPr>
      <w:rPr>
        <w:rFonts w:hint="default"/>
        <w:b/>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AC90218"/>
    <w:multiLevelType w:val="hybridMultilevel"/>
    <w:tmpl w:val="243434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EF73BED"/>
    <w:multiLevelType w:val="hybridMultilevel"/>
    <w:tmpl w:val="5358DDA6"/>
    <w:lvl w:ilvl="0" w:tplc="8BB083B2">
      <w:start w:val="1"/>
      <w:numFmt w:val="bullet"/>
      <w:lvlText w:val=""/>
      <w:lvlJc w:val="left"/>
      <w:pPr>
        <w:ind w:left="720" w:hanging="360"/>
      </w:pPr>
      <w:rPr>
        <w:rFonts w:asciiTheme="minorHAnsi" w:hAnsiTheme="minorHAnsi" w:cstheme="minorHAnsi"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A240227"/>
    <w:multiLevelType w:val="hybridMultilevel"/>
    <w:tmpl w:val="C522401C"/>
    <w:lvl w:ilvl="0" w:tplc="E7A658D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num>
  <w:num w:numId="3">
    <w:abstractNumId w:val="9"/>
  </w:num>
  <w:num w:numId="4">
    <w:abstractNumId w:val="6"/>
  </w:num>
  <w:num w:numId="5">
    <w:abstractNumId w:val="12"/>
  </w:num>
  <w:num w:numId="6">
    <w:abstractNumId w:val="14"/>
  </w:num>
  <w:num w:numId="7">
    <w:abstractNumId w:val="11"/>
  </w:num>
  <w:num w:numId="8">
    <w:abstractNumId w:val="3"/>
  </w:num>
  <w:num w:numId="9">
    <w:abstractNumId w:val="1"/>
  </w:num>
  <w:num w:numId="10">
    <w:abstractNumId w:val="0"/>
  </w:num>
  <w:num w:numId="11">
    <w:abstractNumId w:val="4"/>
  </w:num>
  <w:num w:numId="12">
    <w:abstractNumId w:val="13"/>
  </w:num>
  <w:num w:numId="13">
    <w:abstractNumId w:val="5"/>
  </w:num>
  <w:num w:numId="14">
    <w:abstractNumId w:val="7"/>
  </w:num>
  <w:num w:numId="1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C46"/>
    <w:rsid w:val="000014D8"/>
    <w:rsid w:val="000036B0"/>
    <w:rsid w:val="00016190"/>
    <w:rsid w:val="00025544"/>
    <w:rsid w:val="0002690F"/>
    <w:rsid w:val="00032BCA"/>
    <w:rsid w:val="00033D93"/>
    <w:rsid w:val="0004784C"/>
    <w:rsid w:val="000479B3"/>
    <w:rsid w:val="00047D08"/>
    <w:rsid w:val="000525F1"/>
    <w:rsid w:val="00057B71"/>
    <w:rsid w:val="00062FC0"/>
    <w:rsid w:val="000708F6"/>
    <w:rsid w:val="00072DF3"/>
    <w:rsid w:val="000732B9"/>
    <w:rsid w:val="0009283A"/>
    <w:rsid w:val="00092F9A"/>
    <w:rsid w:val="000A483B"/>
    <w:rsid w:val="000C2D49"/>
    <w:rsid w:val="000D4CA7"/>
    <w:rsid w:val="000E433D"/>
    <w:rsid w:val="000E65DF"/>
    <w:rsid w:val="000F539E"/>
    <w:rsid w:val="000F7CAF"/>
    <w:rsid w:val="000F7CF8"/>
    <w:rsid w:val="00100639"/>
    <w:rsid w:val="00121DDF"/>
    <w:rsid w:val="0012236F"/>
    <w:rsid w:val="00122708"/>
    <w:rsid w:val="00124C37"/>
    <w:rsid w:val="001302F2"/>
    <w:rsid w:val="00152635"/>
    <w:rsid w:val="00153068"/>
    <w:rsid w:val="0015480D"/>
    <w:rsid w:val="0016620C"/>
    <w:rsid w:val="00171DEA"/>
    <w:rsid w:val="0017558F"/>
    <w:rsid w:val="001764D1"/>
    <w:rsid w:val="0018130D"/>
    <w:rsid w:val="00181A49"/>
    <w:rsid w:val="00182440"/>
    <w:rsid w:val="00184723"/>
    <w:rsid w:val="00192A23"/>
    <w:rsid w:val="00193AC0"/>
    <w:rsid w:val="001A6847"/>
    <w:rsid w:val="001A696D"/>
    <w:rsid w:val="001B4302"/>
    <w:rsid w:val="001C21A2"/>
    <w:rsid w:val="001C72B1"/>
    <w:rsid w:val="001D2564"/>
    <w:rsid w:val="001D3358"/>
    <w:rsid w:val="001E1109"/>
    <w:rsid w:val="001E1626"/>
    <w:rsid w:val="001F065B"/>
    <w:rsid w:val="001F1AC8"/>
    <w:rsid w:val="002214D7"/>
    <w:rsid w:val="00222ABA"/>
    <w:rsid w:val="00225CDB"/>
    <w:rsid w:val="00225F05"/>
    <w:rsid w:val="00226CB1"/>
    <w:rsid w:val="0024002A"/>
    <w:rsid w:val="00241D33"/>
    <w:rsid w:val="00244297"/>
    <w:rsid w:val="00251058"/>
    <w:rsid w:val="00255242"/>
    <w:rsid w:val="00264F6E"/>
    <w:rsid w:val="002675D6"/>
    <w:rsid w:val="00273A97"/>
    <w:rsid w:val="0027428B"/>
    <w:rsid w:val="002777D2"/>
    <w:rsid w:val="00280DCC"/>
    <w:rsid w:val="0028187E"/>
    <w:rsid w:val="00284F6E"/>
    <w:rsid w:val="0029121C"/>
    <w:rsid w:val="002A46D1"/>
    <w:rsid w:val="002A6DC3"/>
    <w:rsid w:val="002B5011"/>
    <w:rsid w:val="002C2795"/>
    <w:rsid w:val="002E12C8"/>
    <w:rsid w:val="002E318C"/>
    <w:rsid w:val="00307250"/>
    <w:rsid w:val="003139FE"/>
    <w:rsid w:val="0031602E"/>
    <w:rsid w:val="003304C0"/>
    <w:rsid w:val="003522AE"/>
    <w:rsid w:val="0039374D"/>
    <w:rsid w:val="003A33B1"/>
    <w:rsid w:val="003B0015"/>
    <w:rsid w:val="003B1789"/>
    <w:rsid w:val="003B52A6"/>
    <w:rsid w:val="003C073A"/>
    <w:rsid w:val="003C0993"/>
    <w:rsid w:val="003C1C1A"/>
    <w:rsid w:val="003C71BB"/>
    <w:rsid w:val="003D20FE"/>
    <w:rsid w:val="003D2513"/>
    <w:rsid w:val="003D7B56"/>
    <w:rsid w:val="003D7E47"/>
    <w:rsid w:val="003E328C"/>
    <w:rsid w:val="00402218"/>
    <w:rsid w:val="004054C9"/>
    <w:rsid w:val="00411274"/>
    <w:rsid w:val="004160FD"/>
    <w:rsid w:val="00445A33"/>
    <w:rsid w:val="00445EAB"/>
    <w:rsid w:val="00457BB8"/>
    <w:rsid w:val="00462A20"/>
    <w:rsid w:val="00465FB4"/>
    <w:rsid w:val="00471DAE"/>
    <w:rsid w:val="00483420"/>
    <w:rsid w:val="00487CA1"/>
    <w:rsid w:val="0049084E"/>
    <w:rsid w:val="004A4BD4"/>
    <w:rsid w:val="004B6835"/>
    <w:rsid w:val="004B73A0"/>
    <w:rsid w:val="004C1B09"/>
    <w:rsid w:val="004C6469"/>
    <w:rsid w:val="004C6DDE"/>
    <w:rsid w:val="004C7D9C"/>
    <w:rsid w:val="004E3C30"/>
    <w:rsid w:val="004F279C"/>
    <w:rsid w:val="004F5422"/>
    <w:rsid w:val="004F5AA0"/>
    <w:rsid w:val="00504271"/>
    <w:rsid w:val="00504743"/>
    <w:rsid w:val="00511441"/>
    <w:rsid w:val="00514387"/>
    <w:rsid w:val="00523EB6"/>
    <w:rsid w:val="00525999"/>
    <w:rsid w:val="00530108"/>
    <w:rsid w:val="00540A1C"/>
    <w:rsid w:val="00541AF6"/>
    <w:rsid w:val="00543010"/>
    <w:rsid w:val="00544C32"/>
    <w:rsid w:val="00550CCF"/>
    <w:rsid w:val="00571CB2"/>
    <w:rsid w:val="00585BE4"/>
    <w:rsid w:val="005959F5"/>
    <w:rsid w:val="005B13F2"/>
    <w:rsid w:val="005B64D9"/>
    <w:rsid w:val="005C671C"/>
    <w:rsid w:val="005C790F"/>
    <w:rsid w:val="005F1F53"/>
    <w:rsid w:val="006005EC"/>
    <w:rsid w:val="00605936"/>
    <w:rsid w:val="006125C0"/>
    <w:rsid w:val="0061266C"/>
    <w:rsid w:val="00620F30"/>
    <w:rsid w:val="00623F18"/>
    <w:rsid w:val="00624560"/>
    <w:rsid w:val="00632C5C"/>
    <w:rsid w:val="00634A12"/>
    <w:rsid w:val="00636E6C"/>
    <w:rsid w:val="00637733"/>
    <w:rsid w:val="00644337"/>
    <w:rsid w:val="00645DC1"/>
    <w:rsid w:val="00645F7E"/>
    <w:rsid w:val="00646D4E"/>
    <w:rsid w:val="006569BD"/>
    <w:rsid w:val="00657D80"/>
    <w:rsid w:val="00667161"/>
    <w:rsid w:val="00675C23"/>
    <w:rsid w:val="006A0315"/>
    <w:rsid w:val="006A21FF"/>
    <w:rsid w:val="006A3A9A"/>
    <w:rsid w:val="006A5226"/>
    <w:rsid w:val="006A606B"/>
    <w:rsid w:val="006B1E1D"/>
    <w:rsid w:val="006B4117"/>
    <w:rsid w:val="006B4B40"/>
    <w:rsid w:val="006D185E"/>
    <w:rsid w:val="006E1329"/>
    <w:rsid w:val="006F2687"/>
    <w:rsid w:val="006F6428"/>
    <w:rsid w:val="00701297"/>
    <w:rsid w:val="00704E25"/>
    <w:rsid w:val="00714FBB"/>
    <w:rsid w:val="00721A7A"/>
    <w:rsid w:val="00723F4E"/>
    <w:rsid w:val="00744AED"/>
    <w:rsid w:val="0074559C"/>
    <w:rsid w:val="00762227"/>
    <w:rsid w:val="00764A69"/>
    <w:rsid w:val="00765794"/>
    <w:rsid w:val="00782BB9"/>
    <w:rsid w:val="00787C26"/>
    <w:rsid w:val="0079004D"/>
    <w:rsid w:val="00795E2D"/>
    <w:rsid w:val="00796BD3"/>
    <w:rsid w:val="007A6B14"/>
    <w:rsid w:val="007A782D"/>
    <w:rsid w:val="007B1801"/>
    <w:rsid w:val="007B2AEC"/>
    <w:rsid w:val="007C3CA1"/>
    <w:rsid w:val="007C7FE9"/>
    <w:rsid w:val="00802189"/>
    <w:rsid w:val="00812BEF"/>
    <w:rsid w:val="00817D90"/>
    <w:rsid w:val="008221DC"/>
    <w:rsid w:val="008243FE"/>
    <w:rsid w:val="00836B19"/>
    <w:rsid w:val="00837047"/>
    <w:rsid w:val="0084160D"/>
    <w:rsid w:val="008526B9"/>
    <w:rsid w:val="00854F74"/>
    <w:rsid w:val="00867FC5"/>
    <w:rsid w:val="0087116B"/>
    <w:rsid w:val="0087666A"/>
    <w:rsid w:val="008770C3"/>
    <w:rsid w:val="0088647B"/>
    <w:rsid w:val="00895738"/>
    <w:rsid w:val="008B0E28"/>
    <w:rsid w:val="008B1FCC"/>
    <w:rsid w:val="008B5D4A"/>
    <w:rsid w:val="008B6357"/>
    <w:rsid w:val="008C0142"/>
    <w:rsid w:val="008C0E30"/>
    <w:rsid w:val="008C2FBD"/>
    <w:rsid w:val="008E6DDE"/>
    <w:rsid w:val="008E7037"/>
    <w:rsid w:val="008F7216"/>
    <w:rsid w:val="00916454"/>
    <w:rsid w:val="009225E0"/>
    <w:rsid w:val="00926A7E"/>
    <w:rsid w:val="00937E67"/>
    <w:rsid w:val="00950274"/>
    <w:rsid w:val="0095258E"/>
    <w:rsid w:val="00960468"/>
    <w:rsid w:val="00980AB7"/>
    <w:rsid w:val="00984C17"/>
    <w:rsid w:val="0098574A"/>
    <w:rsid w:val="0098714A"/>
    <w:rsid w:val="00991008"/>
    <w:rsid w:val="0099740E"/>
    <w:rsid w:val="009D3412"/>
    <w:rsid w:val="009E322F"/>
    <w:rsid w:val="009E538F"/>
    <w:rsid w:val="009F0217"/>
    <w:rsid w:val="009F3C02"/>
    <w:rsid w:val="00A00AA3"/>
    <w:rsid w:val="00A061FE"/>
    <w:rsid w:val="00A159ED"/>
    <w:rsid w:val="00A15AEB"/>
    <w:rsid w:val="00A30B63"/>
    <w:rsid w:val="00A35EB2"/>
    <w:rsid w:val="00A37315"/>
    <w:rsid w:val="00A37D72"/>
    <w:rsid w:val="00A43C45"/>
    <w:rsid w:val="00A50C46"/>
    <w:rsid w:val="00A52669"/>
    <w:rsid w:val="00A53ACE"/>
    <w:rsid w:val="00A82834"/>
    <w:rsid w:val="00A90206"/>
    <w:rsid w:val="00A95692"/>
    <w:rsid w:val="00AA2482"/>
    <w:rsid w:val="00AA67C3"/>
    <w:rsid w:val="00AA7082"/>
    <w:rsid w:val="00AC724B"/>
    <w:rsid w:val="00AD036F"/>
    <w:rsid w:val="00AE50E6"/>
    <w:rsid w:val="00AF01F1"/>
    <w:rsid w:val="00AF2DD6"/>
    <w:rsid w:val="00B0144D"/>
    <w:rsid w:val="00B0242E"/>
    <w:rsid w:val="00B02BBD"/>
    <w:rsid w:val="00B06DB7"/>
    <w:rsid w:val="00B118C7"/>
    <w:rsid w:val="00B176B6"/>
    <w:rsid w:val="00B23755"/>
    <w:rsid w:val="00B237E8"/>
    <w:rsid w:val="00B35FDD"/>
    <w:rsid w:val="00B608E4"/>
    <w:rsid w:val="00B74EFB"/>
    <w:rsid w:val="00B837CA"/>
    <w:rsid w:val="00B83B57"/>
    <w:rsid w:val="00B85457"/>
    <w:rsid w:val="00B93AD4"/>
    <w:rsid w:val="00BA4449"/>
    <w:rsid w:val="00BA5558"/>
    <w:rsid w:val="00BA5839"/>
    <w:rsid w:val="00BA7414"/>
    <w:rsid w:val="00BB185B"/>
    <w:rsid w:val="00BB2095"/>
    <w:rsid w:val="00BC76E2"/>
    <w:rsid w:val="00BD43CF"/>
    <w:rsid w:val="00BE2585"/>
    <w:rsid w:val="00BF5BF6"/>
    <w:rsid w:val="00C2372E"/>
    <w:rsid w:val="00C341D8"/>
    <w:rsid w:val="00C35D28"/>
    <w:rsid w:val="00C3703E"/>
    <w:rsid w:val="00C427A0"/>
    <w:rsid w:val="00C4379F"/>
    <w:rsid w:val="00C475C8"/>
    <w:rsid w:val="00C6127F"/>
    <w:rsid w:val="00C63107"/>
    <w:rsid w:val="00C77681"/>
    <w:rsid w:val="00C77DAE"/>
    <w:rsid w:val="00C85657"/>
    <w:rsid w:val="00C8769D"/>
    <w:rsid w:val="00C9149A"/>
    <w:rsid w:val="00CA5AFA"/>
    <w:rsid w:val="00CA5BAD"/>
    <w:rsid w:val="00CA6DC8"/>
    <w:rsid w:val="00CB75F2"/>
    <w:rsid w:val="00CC174E"/>
    <w:rsid w:val="00CC254F"/>
    <w:rsid w:val="00CD2723"/>
    <w:rsid w:val="00CE003A"/>
    <w:rsid w:val="00CE6DFF"/>
    <w:rsid w:val="00CF40AA"/>
    <w:rsid w:val="00D008D7"/>
    <w:rsid w:val="00D02726"/>
    <w:rsid w:val="00D24365"/>
    <w:rsid w:val="00D248D4"/>
    <w:rsid w:val="00D32995"/>
    <w:rsid w:val="00D32B02"/>
    <w:rsid w:val="00D36961"/>
    <w:rsid w:val="00D43846"/>
    <w:rsid w:val="00D444C0"/>
    <w:rsid w:val="00D459EB"/>
    <w:rsid w:val="00D613B7"/>
    <w:rsid w:val="00D77D2C"/>
    <w:rsid w:val="00D86F38"/>
    <w:rsid w:val="00D951E7"/>
    <w:rsid w:val="00DA2F5A"/>
    <w:rsid w:val="00DA7354"/>
    <w:rsid w:val="00DB133F"/>
    <w:rsid w:val="00DB67EE"/>
    <w:rsid w:val="00DC33FE"/>
    <w:rsid w:val="00DE63E3"/>
    <w:rsid w:val="00DE696D"/>
    <w:rsid w:val="00DE6E9B"/>
    <w:rsid w:val="00DF5EC5"/>
    <w:rsid w:val="00DF7512"/>
    <w:rsid w:val="00E0617E"/>
    <w:rsid w:val="00E138CB"/>
    <w:rsid w:val="00E16201"/>
    <w:rsid w:val="00E22F03"/>
    <w:rsid w:val="00E25D02"/>
    <w:rsid w:val="00E33399"/>
    <w:rsid w:val="00E43846"/>
    <w:rsid w:val="00E5295D"/>
    <w:rsid w:val="00E66271"/>
    <w:rsid w:val="00E71217"/>
    <w:rsid w:val="00E75BE9"/>
    <w:rsid w:val="00E839F1"/>
    <w:rsid w:val="00E87D91"/>
    <w:rsid w:val="00EA19B3"/>
    <w:rsid w:val="00EA19BC"/>
    <w:rsid w:val="00EC146E"/>
    <w:rsid w:val="00EC2142"/>
    <w:rsid w:val="00ED48F9"/>
    <w:rsid w:val="00ED7212"/>
    <w:rsid w:val="00EE6037"/>
    <w:rsid w:val="00EF3F64"/>
    <w:rsid w:val="00F123B5"/>
    <w:rsid w:val="00F13D16"/>
    <w:rsid w:val="00F23D29"/>
    <w:rsid w:val="00F26BF3"/>
    <w:rsid w:val="00F3680D"/>
    <w:rsid w:val="00F525BF"/>
    <w:rsid w:val="00F55182"/>
    <w:rsid w:val="00F57A74"/>
    <w:rsid w:val="00F60FF9"/>
    <w:rsid w:val="00F6177A"/>
    <w:rsid w:val="00F62430"/>
    <w:rsid w:val="00F6526C"/>
    <w:rsid w:val="00F65B65"/>
    <w:rsid w:val="00F65FB2"/>
    <w:rsid w:val="00F74903"/>
    <w:rsid w:val="00F82A14"/>
    <w:rsid w:val="00F834B0"/>
    <w:rsid w:val="00F95558"/>
    <w:rsid w:val="00F97556"/>
    <w:rsid w:val="00FA05CE"/>
    <w:rsid w:val="00FA1C34"/>
    <w:rsid w:val="00FA6B3E"/>
    <w:rsid w:val="00FB1D38"/>
    <w:rsid w:val="00FB3DC0"/>
    <w:rsid w:val="00FC5750"/>
    <w:rsid w:val="00FC6FBF"/>
    <w:rsid w:val="00FE0991"/>
    <w:rsid w:val="00FE411A"/>
    <w:rsid w:val="00FE4621"/>
    <w:rsid w:val="00FE6A9D"/>
    <w:rsid w:val="00FF038F"/>
    <w:rsid w:val="325E057B"/>
    <w:rsid w:val="4FC43FB9"/>
    <w:rsid w:val="5160101A"/>
    <w:rsid w:val="5EE5C4DE"/>
    <w:rsid w:val="6E18EDCF"/>
    <w:rsid w:val="6EA06C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544E82"/>
  <w15:chartTrackingRefBased/>
  <w15:docId w15:val="{36BF8C2D-8731-48F4-AC7B-BE9998E42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7250"/>
  </w:style>
  <w:style w:type="paragraph" w:styleId="Heading3">
    <w:name w:val="heading 3"/>
    <w:basedOn w:val="Normal"/>
    <w:link w:val="Heading3Char"/>
    <w:uiPriority w:val="9"/>
    <w:qFormat/>
    <w:rsid w:val="00FB1D3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50C46"/>
    <w:pPr>
      <w:spacing w:after="0" w:line="240" w:lineRule="auto"/>
    </w:pPr>
    <w:rPr>
      <w:rFonts w:ascii="Calibri" w:eastAsia="ヒラギノ角ゴ Pro W3" w:hAnsi="Calibri" w:cs="Times New Roman"/>
      <w:color w:val="000000"/>
      <w:szCs w:val="20"/>
      <w:lang w:eastAsia="ru-RU"/>
    </w:rPr>
  </w:style>
  <w:style w:type="character" w:styleId="Hyperlink">
    <w:name w:val="Hyperlink"/>
    <w:basedOn w:val="DefaultParagraphFont"/>
    <w:uiPriority w:val="99"/>
    <w:unhideWhenUsed/>
    <w:rsid w:val="00032BCA"/>
    <w:rPr>
      <w:color w:val="0563C1" w:themeColor="hyperlink"/>
      <w:u w:val="single"/>
    </w:rPr>
  </w:style>
  <w:style w:type="character" w:styleId="CommentReference">
    <w:name w:val="annotation reference"/>
    <w:basedOn w:val="DefaultParagraphFont"/>
    <w:uiPriority w:val="99"/>
    <w:semiHidden/>
    <w:unhideWhenUsed/>
    <w:rsid w:val="00032BCA"/>
    <w:rPr>
      <w:sz w:val="16"/>
      <w:szCs w:val="16"/>
    </w:rPr>
  </w:style>
  <w:style w:type="table" w:styleId="TableGrid">
    <w:name w:val="Table Grid"/>
    <w:basedOn w:val="TableNormal"/>
    <w:uiPriority w:val="39"/>
    <w:rsid w:val="000161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445A33"/>
    <w:pPr>
      <w:spacing w:line="240" w:lineRule="auto"/>
    </w:pPr>
    <w:rPr>
      <w:sz w:val="20"/>
      <w:szCs w:val="20"/>
    </w:rPr>
  </w:style>
  <w:style w:type="character" w:customStyle="1" w:styleId="CommentTextChar">
    <w:name w:val="Comment Text Char"/>
    <w:basedOn w:val="DefaultParagraphFont"/>
    <w:link w:val="CommentText"/>
    <w:uiPriority w:val="99"/>
    <w:semiHidden/>
    <w:rsid w:val="00445A33"/>
    <w:rPr>
      <w:sz w:val="20"/>
      <w:szCs w:val="20"/>
    </w:rPr>
  </w:style>
  <w:style w:type="paragraph" w:styleId="CommentSubject">
    <w:name w:val="annotation subject"/>
    <w:basedOn w:val="CommentText"/>
    <w:next w:val="CommentText"/>
    <w:link w:val="CommentSubjectChar"/>
    <w:uiPriority w:val="99"/>
    <w:semiHidden/>
    <w:unhideWhenUsed/>
    <w:rsid w:val="00445A33"/>
    <w:rPr>
      <w:b/>
      <w:bCs/>
    </w:rPr>
  </w:style>
  <w:style w:type="character" w:customStyle="1" w:styleId="CommentSubjectChar">
    <w:name w:val="Comment Subject Char"/>
    <w:basedOn w:val="CommentTextChar"/>
    <w:link w:val="CommentSubject"/>
    <w:uiPriority w:val="99"/>
    <w:semiHidden/>
    <w:rsid w:val="00445A33"/>
    <w:rPr>
      <w:b/>
      <w:bCs/>
      <w:sz w:val="20"/>
      <w:szCs w:val="20"/>
    </w:rPr>
  </w:style>
  <w:style w:type="paragraph" w:styleId="BalloonText">
    <w:name w:val="Balloon Text"/>
    <w:basedOn w:val="Normal"/>
    <w:link w:val="BalloonTextChar"/>
    <w:uiPriority w:val="99"/>
    <w:semiHidden/>
    <w:unhideWhenUsed/>
    <w:rsid w:val="00445A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5A33"/>
    <w:rPr>
      <w:rFonts w:ascii="Segoe UI" w:hAnsi="Segoe UI" w:cs="Segoe UI"/>
      <w:sz w:val="18"/>
      <w:szCs w:val="18"/>
    </w:rPr>
  </w:style>
  <w:style w:type="paragraph" w:styleId="ListParagraph">
    <w:name w:val="List Paragraph"/>
    <w:basedOn w:val="Normal"/>
    <w:uiPriority w:val="34"/>
    <w:qFormat/>
    <w:rsid w:val="008B6357"/>
    <w:pPr>
      <w:ind w:left="720"/>
      <w:contextualSpacing/>
    </w:pPr>
  </w:style>
  <w:style w:type="paragraph" w:styleId="Header">
    <w:name w:val="header"/>
    <w:basedOn w:val="Normal"/>
    <w:link w:val="HeaderChar"/>
    <w:uiPriority w:val="99"/>
    <w:unhideWhenUsed/>
    <w:rsid w:val="00764A69"/>
    <w:pPr>
      <w:tabs>
        <w:tab w:val="center" w:pos="4844"/>
        <w:tab w:val="right" w:pos="9689"/>
      </w:tabs>
      <w:spacing w:after="0" w:line="240" w:lineRule="auto"/>
    </w:pPr>
  </w:style>
  <w:style w:type="character" w:customStyle="1" w:styleId="HeaderChar">
    <w:name w:val="Header Char"/>
    <w:basedOn w:val="DefaultParagraphFont"/>
    <w:link w:val="Header"/>
    <w:uiPriority w:val="99"/>
    <w:rsid w:val="00764A69"/>
  </w:style>
  <w:style w:type="paragraph" w:styleId="Footer">
    <w:name w:val="footer"/>
    <w:basedOn w:val="Normal"/>
    <w:link w:val="FooterChar"/>
    <w:uiPriority w:val="99"/>
    <w:unhideWhenUsed/>
    <w:rsid w:val="00764A69"/>
    <w:pPr>
      <w:tabs>
        <w:tab w:val="center" w:pos="4844"/>
        <w:tab w:val="right" w:pos="9689"/>
      </w:tabs>
      <w:spacing w:after="0" w:line="240" w:lineRule="auto"/>
    </w:pPr>
  </w:style>
  <w:style w:type="character" w:customStyle="1" w:styleId="FooterChar">
    <w:name w:val="Footer Char"/>
    <w:basedOn w:val="DefaultParagraphFont"/>
    <w:link w:val="Footer"/>
    <w:uiPriority w:val="99"/>
    <w:rsid w:val="00764A69"/>
  </w:style>
  <w:style w:type="character" w:customStyle="1" w:styleId="Heading3Char">
    <w:name w:val="Heading 3 Char"/>
    <w:basedOn w:val="DefaultParagraphFont"/>
    <w:link w:val="Heading3"/>
    <w:uiPriority w:val="9"/>
    <w:rsid w:val="00FB1D3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B1D3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B1D38"/>
    <w:rPr>
      <w:b/>
      <w:bCs/>
    </w:rPr>
  </w:style>
  <w:style w:type="character" w:customStyle="1" w:styleId="jlqj4b">
    <w:name w:val="jlqj4b"/>
    <w:basedOn w:val="DefaultParagraphFont"/>
    <w:rsid w:val="00A828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15661">
      <w:bodyDiv w:val="1"/>
      <w:marLeft w:val="0"/>
      <w:marRight w:val="0"/>
      <w:marTop w:val="0"/>
      <w:marBottom w:val="0"/>
      <w:divBdr>
        <w:top w:val="none" w:sz="0" w:space="0" w:color="auto"/>
        <w:left w:val="none" w:sz="0" w:space="0" w:color="auto"/>
        <w:bottom w:val="none" w:sz="0" w:space="0" w:color="auto"/>
        <w:right w:val="none" w:sz="0" w:space="0" w:color="auto"/>
      </w:divBdr>
    </w:div>
    <w:div w:id="103379237">
      <w:bodyDiv w:val="1"/>
      <w:marLeft w:val="0"/>
      <w:marRight w:val="0"/>
      <w:marTop w:val="0"/>
      <w:marBottom w:val="0"/>
      <w:divBdr>
        <w:top w:val="none" w:sz="0" w:space="0" w:color="auto"/>
        <w:left w:val="none" w:sz="0" w:space="0" w:color="auto"/>
        <w:bottom w:val="none" w:sz="0" w:space="0" w:color="auto"/>
        <w:right w:val="none" w:sz="0" w:space="0" w:color="auto"/>
      </w:divBdr>
    </w:div>
    <w:div w:id="455024551">
      <w:bodyDiv w:val="1"/>
      <w:marLeft w:val="0"/>
      <w:marRight w:val="0"/>
      <w:marTop w:val="0"/>
      <w:marBottom w:val="0"/>
      <w:divBdr>
        <w:top w:val="none" w:sz="0" w:space="0" w:color="auto"/>
        <w:left w:val="none" w:sz="0" w:space="0" w:color="auto"/>
        <w:bottom w:val="none" w:sz="0" w:space="0" w:color="auto"/>
        <w:right w:val="none" w:sz="0" w:space="0" w:color="auto"/>
      </w:divBdr>
    </w:div>
    <w:div w:id="577247325">
      <w:bodyDiv w:val="1"/>
      <w:marLeft w:val="0"/>
      <w:marRight w:val="0"/>
      <w:marTop w:val="0"/>
      <w:marBottom w:val="0"/>
      <w:divBdr>
        <w:top w:val="none" w:sz="0" w:space="0" w:color="auto"/>
        <w:left w:val="none" w:sz="0" w:space="0" w:color="auto"/>
        <w:bottom w:val="none" w:sz="0" w:space="0" w:color="auto"/>
        <w:right w:val="none" w:sz="0" w:space="0" w:color="auto"/>
      </w:divBdr>
    </w:div>
    <w:div w:id="596640457">
      <w:bodyDiv w:val="1"/>
      <w:marLeft w:val="0"/>
      <w:marRight w:val="0"/>
      <w:marTop w:val="0"/>
      <w:marBottom w:val="0"/>
      <w:divBdr>
        <w:top w:val="none" w:sz="0" w:space="0" w:color="auto"/>
        <w:left w:val="none" w:sz="0" w:space="0" w:color="auto"/>
        <w:bottom w:val="none" w:sz="0" w:space="0" w:color="auto"/>
        <w:right w:val="none" w:sz="0" w:space="0" w:color="auto"/>
      </w:divBdr>
    </w:div>
    <w:div w:id="654574690">
      <w:bodyDiv w:val="1"/>
      <w:marLeft w:val="0"/>
      <w:marRight w:val="0"/>
      <w:marTop w:val="0"/>
      <w:marBottom w:val="0"/>
      <w:divBdr>
        <w:top w:val="none" w:sz="0" w:space="0" w:color="auto"/>
        <w:left w:val="none" w:sz="0" w:space="0" w:color="auto"/>
        <w:bottom w:val="none" w:sz="0" w:space="0" w:color="auto"/>
        <w:right w:val="none" w:sz="0" w:space="0" w:color="auto"/>
      </w:divBdr>
    </w:div>
    <w:div w:id="663320103">
      <w:bodyDiv w:val="1"/>
      <w:marLeft w:val="0"/>
      <w:marRight w:val="0"/>
      <w:marTop w:val="0"/>
      <w:marBottom w:val="0"/>
      <w:divBdr>
        <w:top w:val="none" w:sz="0" w:space="0" w:color="auto"/>
        <w:left w:val="none" w:sz="0" w:space="0" w:color="auto"/>
        <w:bottom w:val="none" w:sz="0" w:space="0" w:color="auto"/>
        <w:right w:val="none" w:sz="0" w:space="0" w:color="auto"/>
      </w:divBdr>
    </w:div>
    <w:div w:id="865949169">
      <w:bodyDiv w:val="1"/>
      <w:marLeft w:val="0"/>
      <w:marRight w:val="0"/>
      <w:marTop w:val="0"/>
      <w:marBottom w:val="0"/>
      <w:divBdr>
        <w:top w:val="none" w:sz="0" w:space="0" w:color="auto"/>
        <w:left w:val="none" w:sz="0" w:space="0" w:color="auto"/>
        <w:bottom w:val="none" w:sz="0" w:space="0" w:color="auto"/>
        <w:right w:val="none" w:sz="0" w:space="0" w:color="auto"/>
      </w:divBdr>
    </w:div>
    <w:div w:id="967855219">
      <w:bodyDiv w:val="1"/>
      <w:marLeft w:val="0"/>
      <w:marRight w:val="0"/>
      <w:marTop w:val="0"/>
      <w:marBottom w:val="0"/>
      <w:divBdr>
        <w:top w:val="none" w:sz="0" w:space="0" w:color="auto"/>
        <w:left w:val="none" w:sz="0" w:space="0" w:color="auto"/>
        <w:bottom w:val="none" w:sz="0" w:space="0" w:color="auto"/>
        <w:right w:val="none" w:sz="0" w:space="0" w:color="auto"/>
      </w:divBdr>
    </w:div>
    <w:div w:id="968516935">
      <w:bodyDiv w:val="1"/>
      <w:marLeft w:val="0"/>
      <w:marRight w:val="0"/>
      <w:marTop w:val="0"/>
      <w:marBottom w:val="0"/>
      <w:divBdr>
        <w:top w:val="none" w:sz="0" w:space="0" w:color="auto"/>
        <w:left w:val="none" w:sz="0" w:space="0" w:color="auto"/>
        <w:bottom w:val="none" w:sz="0" w:space="0" w:color="auto"/>
        <w:right w:val="none" w:sz="0" w:space="0" w:color="auto"/>
      </w:divBdr>
    </w:div>
    <w:div w:id="1207833857">
      <w:bodyDiv w:val="1"/>
      <w:marLeft w:val="0"/>
      <w:marRight w:val="0"/>
      <w:marTop w:val="0"/>
      <w:marBottom w:val="0"/>
      <w:divBdr>
        <w:top w:val="none" w:sz="0" w:space="0" w:color="auto"/>
        <w:left w:val="none" w:sz="0" w:space="0" w:color="auto"/>
        <w:bottom w:val="none" w:sz="0" w:space="0" w:color="auto"/>
        <w:right w:val="none" w:sz="0" w:space="0" w:color="auto"/>
      </w:divBdr>
    </w:div>
    <w:div w:id="1234003368">
      <w:bodyDiv w:val="1"/>
      <w:marLeft w:val="0"/>
      <w:marRight w:val="0"/>
      <w:marTop w:val="0"/>
      <w:marBottom w:val="0"/>
      <w:divBdr>
        <w:top w:val="none" w:sz="0" w:space="0" w:color="auto"/>
        <w:left w:val="none" w:sz="0" w:space="0" w:color="auto"/>
        <w:bottom w:val="none" w:sz="0" w:space="0" w:color="auto"/>
        <w:right w:val="none" w:sz="0" w:space="0" w:color="auto"/>
      </w:divBdr>
      <w:divsChild>
        <w:div w:id="2077391090">
          <w:marLeft w:val="0"/>
          <w:marRight w:val="0"/>
          <w:marTop w:val="0"/>
          <w:marBottom w:val="0"/>
          <w:divBdr>
            <w:top w:val="none" w:sz="0" w:space="0" w:color="auto"/>
            <w:left w:val="none" w:sz="0" w:space="0" w:color="auto"/>
            <w:bottom w:val="none" w:sz="0" w:space="0" w:color="auto"/>
            <w:right w:val="none" w:sz="0" w:space="0" w:color="auto"/>
          </w:divBdr>
        </w:div>
      </w:divsChild>
    </w:div>
    <w:div w:id="1316106908">
      <w:bodyDiv w:val="1"/>
      <w:marLeft w:val="0"/>
      <w:marRight w:val="0"/>
      <w:marTop w:val="0"/>
      <w:marBottom w:val="0"/>
      <w:divBdr>
        <w:top w:val="none" w:sz="0" w:space="0" w:color="auto"/>
        <w:left w:val="none" w:sz="0" w:space="0" w:color="auto"/>
        <w:bottom w:val="none" w:sz="0" w:space="0" w:color="auto"/>
        <w:right w:val="none" w:sz="0" w:space="0" w:color="auto"/>
      </w:divBdr>
    </w:div>
    <w:div w:id="1356495684">
      <w:bodyDiv w:val="1"/>
      <w:marLeft w:val="0"/>
      <w:marRight w:val="0"/>
      <w:marTop w:val="0"/>
      <w:marBottom w:val="0"/>
      <w:divBdr>
        <w:top w:val="none" w:sz="0" w:space="0" w:color="auto"/>
        <w:left w:val="none" w:sz="0" w:space="0" w:color="auto"/>
        <w:bottom w:val="none" w:sz="0" w:space="0" w:color="auto"/>
        <w:right w:val="none" w:sz="0" w:space="0" w:color="auto"/>
      </w:divBdr>
    </w:div>
    <w:div w:id="155604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6A9D1F-ED12-43EA-A0A0-C063B4363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Pages>
  <Words>1627</Words>
  <Characters>9274</Characters>
  <Application>Microsoft Office Word</Application>
  <DocSecurity>0</DocSecurity>
  <Lines>77</Lines>
  <Paragraphs>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Vladyslav  Kucherenosov</dc:creator>
  <cp:keywords/>
  <dc:description/>
  <cp:lastModifiedBy>Dmitry Skichko</cp:lastModifiedBy>
  <cp:revision>19</cp:revision>
  <cp:lastPrinted>2021-08-04T09:42:00Z</cp:lastPrinted>
  <dcterms:created xsi:type="dcterms:W3CDTF">2021-08-04T09:42:00Z</dcterms:created>
  <dcterms:modified xsi:type="dcterms:W3CDTF">2021-08-30T12:51:00Z</dcterms:modified>
</cp:coreProperties>
</file>