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7E480" w14:textId="79C41EF4" w:rsidR="004D013F" w:rsidRDefault="46FEFEE9" w:rsidP="53047CA1">
      <w:pPr>
        <w:pStyle w:val="Heading1"/>
      </w:pPr>
      <w:bookmarkStart w:id="0" w:name="_GoBack"/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</w:rPr>
        <w:t xml:space="preserve">Annex 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uk"/>
        </w:rPr>
        <w:t xml:space="preserve">6: 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en"/>
        </w:rPr>
        <w:t>List of documents required for financial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</w:rPr>
        <w:t xml:space="preserve"> and 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en"/>
        </w:rPr>
        <w:t>legal inspection</w:t>
      </w:r>
    </w:p>
    <w:bookmarkEnd w:id="0"/>
    <w:p w14:paraId="56EC2811" w14:textId="07A215B3" w:rsidR="004D013F" w:rsidRDefault="46FEFEE9">
      <w:r w:rsidRPr="53047CA1">
        <w:rPr>
          <w:rFonts w:ascii="Arial Nova Light" w:eastAsia="Arial Nova Light" w:hAnsi="Arial Nova Light" w:cs="Arial Nova Light"/>
          <w:b/>
          <w:bCs/>
          <w:color w:val="000000" w:themeColor="text1"/>
          <w:sz w:val="20"/>
          <w:szCs w:val="20"/>
          <w:lang w:val="uk"/>
        </w:rPr>
        <w:t xml:space="preserve"> </w:t>
      </w:r>
    </w:p>
    <w:p w14:paraId="134AAF67" w14:textId="58819BD2" w:rsidR="004D013F" w:rsidRDefault="46FEFEE9"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en"/>
        </w:rPr>
        <w:t xml:space="preserve">Along with the project application, applicants must submit the following documents for passing the financial and legal 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</w:rPr>
        <w:t xml:space="preserve">inspection in order </w:t>
      </w: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en"/>
        </w:rPr>
        <w:t>to receive grant support.</w:t>
      </w:r>
    </w:p>
    <w:p w14:paraId="7C1D5377" w14:textId="1BA0541B" w:rsidR="004D013F" w:rsidRDefault="46FEFEE9"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uk"/>
        </w:rPr>
        <w:t xml:space="preserve"> </w:t>
      </w:r>
    </w:p>
    <w:p w14:paraId="688041E6" w14:textId="50DF4857" w:rsidR="004D013F" w:rsidRDefault="46FEFEE9" w:rsidP="53047CA1">
      <w:pPr>
        <w:jc w:val="both"/>
      </w:pPr>
      <w:r w:rsidRPr="53047CA1">
        <w:rPr>
          <w:rFonts w:ascii="Arial Nova Light" w:eastAsia="Arial Nova Light" w:hAnsi="Arial Nova Light" w:cs="Arial Nova Light"/>
          <w:color w:val="000000" w:themeColor="text1"/>
          <w:sz w:val="20"/>
          <w:szCs w:val="20"/>
          <w:lang w:val="uk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15"/>
      </w:tblGrid>
      <w:tr w:rsidR="53047CA1" w14:paraId="3EB180D6" w14:textId="77777777" w:rsidTr="001451FB">
        <w:trPr>
          <w:trHeight w:val="9405"/>
        </w:trPr>
        <w:tc>
          <w:tcPr>
            <w:tcW w:w="630" w:type="dxa"/>
          </w:tcPr>
          <w:p w14:paraId="7C1AD277" w14:textId="0B2AABBF" w:rsidR="53047CA1" w:rsidRDefault="53047CA1" w:rsidP="53047CA1">
            <w:pPr>
              <w:jc w:val="center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</w:tc>
        <w:tc>
          <w:tcPr>
            <w:tcW w:w="8715" w:type="dxa"/>
          </w:tcPr>
          <w:p w14:paraId="717CF91F" w14:textId="765FD4D6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en"/>
              </w:rPr>
              <w:t>1. Registration documents:</w:t>
            </w:r>
          </w:p>
          <w:p w14:paraId="34A4DA9E" w14:textId="7167C7EF" w:rsidR="53047CA1" w:rsidRDefault="53047CA1" w:rsidP="53047CA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State registration certificate;</w:t>
            </w:r>
          </w:p>
          <w:p w14:paraId="1BCB6232" w14:textId="3F89A409" w:rsidR="53047CA1" w:rsidRDefault="53047CA1" w:rsidP="53047CA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Minutes of the general meeting;</w:t>
            </w:r>
          </w:p>
          <w:p w14:paraId="106B3011" w14:textId="681D726C" w:rsidR="53047CA1" w:rsidRDefault="53047CA1" w:rsidP="53047CA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Extract from the United State Register of Legal Entities, Individual Entrepreneurs and Public Organizations;</w:t>
            </w:r>
          </w:p>
          <w:p w14:paraId="2C8C8ED9" w14:textId="739E03EB" w:rsidR="53047CA1" w:rsidRDefault="53047CA1" w:rsidP="53047CA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Decision of the State Fiscal Service of Ukraine on the sign of non-profitability;</w:t>
            </w:r>
          </w:p>
          <w:p w14:paraId="2A273EDB" w14:textId="692A7CC8" w:rsidR="53047CA1" w:rsidRDefault="53047CA1" w:rsidP="53047CA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Information from the United State Register of Enterprises and Organizations of Ukraine (State Statistics Service of Ukraine)</w:t>
            </w:r>
          </w:p>
          <w:p w14:paraId="40B4F4BE" w14:textId="3985C886" w:rsidR="53047CA1" w:rsidRDefault="53047CA1" w:rsidP="53047CA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 xml:space="preserve">Information on cooperation with donor organizations and description of </w:t>
            </w: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</w:rPr>
              <w:t>previous</w:t>
            </w: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 xml:space="preserve"> projects (grant history)</w:t>
            </w:r>
          </w:p>
          <w:p w14:paraId="2E55761A" w14:textId="30AAFC3E" w:rsidR="53047CA1" w:rsidRDefault="53047CA1" w:rsidP="53047CA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Contacts of three people for reference</w:t>
            </w:r>
          </w:p>
          <w:p w14:paraId="23D0FA83" w14:textId="19F02669" w:rsidR="53047CA1" w:rsidRDefault="53047CA1" w:rsidP="53047CA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Charter and description of the mission</w:t>
            </w:r>
          </w:p>
          <w:p w14:paraId="40521818" w14:textId="768E45FF" w:rsidR="53047CA1" w:rsidRDefault="53047CA1" w:rsidP="53047CA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0"/>
                <w:szCs w:val="20"/>
              </w:rPr>
            </w:pPr>
            <w:r w:rsidRPr="53047CA1">
              <w:rPr>
                <w:rFonts w:ascii="Arial Nova Light" w:eastAsia="Arial Nova Light" w:hAnsi="Arial Nova Light" w:cs="Arial Nova Light"/>
                <w:sz w:val="20"/>
                <w:szCs w:val="20"/>
                <w:lang w:val="en"/>
              </w:rPr>
              <w:t>Organizational structure (Organogram)</w:t>
            </w:r>
          </w:p>
          <w:p w14:paraId="1AACDC81" w14:textId="1B5256CA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</w:rPr>
              <w:t xml:space="preserve"> </w:t>
            </w:r>
          </w:p>
          <w:p w14:paraId="45B851E4" w14:textId="441E9C6D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</w:rPr>
              <w:t xml:space="preserve"> </w:t>
            </w:r>
          </w:p>
          <w:p w14:paraId="34945221" w14:textId="77BEE2C5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</w:rPr>
              <w:t xml:space="preserve"> </w:t>
            </w:r>
          </w:p>
          <w:p w14:paraId="3E20A906" w14:textId="1E1C2A29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769D021" w14:textId="0CB27793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1AA5BDE0" w14:textId="20486FB9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35BD0FEC" w14:textId="7F2F377F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611B3B2C" w14:textId="6A179D81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1BE880BF" w14:textId="5F706A98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34AF08FD" w14:textId="79751551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B3AAD48" w14:textId="3438BB51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6A8FA405" w14:textId="11E74E00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60665F79" w14:textId="30342D5B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238E253A" w14:textId="03873BEB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1BC255C0" w14:textId="15F902B4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6D4D8E41" w14:textId="6FF04C4B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44BCA21B" w14:textId="1C45CBD7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16E8395C" w14:textId="4659EA8B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3225E20A" w14:textId="1C56C4DE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27045C41" w14:textId="7FBF908E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70B0075F" w14:textId="610A2B48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342523EF" w14:textId="071FFAD9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6AD2D6F8" w14:textId="0909B72A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C8865A3" w14:textId="10DEB30F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04CC838" w14:textId="546D1D5D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6856108" w14:textId="63DD6A63" w:rsidR="53047CA1" w:rsidRDefault="53047CA1" w:rsidP="53047CA1">
            <w:pPr>
              <w:jc w:val="both"/>
            </w:pPr>
            <w:r w:rsidRPr="53047CA1"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  <w:t xml:space="preserve"> </w:t>
            </w:r>
          </w:p>
          <w:p w14:paraId="08C69FBF" w14:textId="5CDF6179" w:rsidR="53047CA1" w:rsidRDefault="53047CA1" w:rsidP="53047CA1">
            <w:pPr>
              <w:jc w:val="both"/>
              <w:rPr>
                <w:rFonts w:ascii="Arial Nova Light" w:eastAsia="Arial Nova Light" w:hAnsi="Arial Nova Light" w:cs="Arial Nova Light"/>
                <w:color w:val="000000" w:themeColor="text1"/>
                <w:sz w:val="20"/>
                <w:szCs w:val="20"/>
                <w:lang w:val="uk"/>
              </w:rPr>
            </w:pPr>
          </w:p>
        </w:tc>
      </w:tr>
    </w:tbl>
    <w:p w14:paraId="2C078E63" w14:textId="63EBC8C2" w:rsidR="004D013F" w:rsidRDefault="004D013F" w:rsidP="53047CA1"/>
    <w:sectPr w:rsidR="004D0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C3723A"/>
    <w:multiLevelType w:val="hybridMultilevel"/>
    <w:tmpl w:val="DB40CBD4"/>
    <w:lvl w:ilvl="0" w:tplc="0212DD80">
      <w:start w:val="1"/>
      <w:numFmt w:val="decimal"/>
      <w:lvlText w:val="%1."/>
      <w:lvlJc w:val="left"/>
      <w:pPr>
        <w:ind w:left="720" w:hanging="360"/>
      </w:pPr>
    </w:lvl>
    <w:lvl w:ilvl="1" w:tplc="16D8C9EC">
      <w:start w:val="1"/>
      <w:numFmt w:val="lowerLetter"/>
      <w:lvlText w:val="%2."/>
      <w:lvlJc w:val="left"/>
      <w:pPr>
        <w:ind w:left="1440" w:hanging="360"/>
      </w:pPr>
    </w:lvl>
    <w:lvl w:ilvl="2" w:tplc="21669814">
      <w:start w:val="1"/>
      <w:numFmt w:val="lowerRoman"/>
      <w:lvlText w:val="%3."/>
      <w:lvlJc w:val="right"/>
      <w:pPr>
        <w:ind w:left="2160" w:hanging="180"/>
      </w:pPr>
    </w:lvl>
    <w:lvl w:ilvl="3" w:tplc="A3F444E8">
      <w:start w:val="1"/>
      <w:numFmt w:val="decimal"/>
      <w:lvlText w:val="%4."/>
      <w:lvlJc w:val="left"/>
      <w:pPr>
        <w:ind w:left="2880" w:hanging="360"/>
      </w:pPr>
    </w:lvl>
    <w:lvl w:ilvl="4" w:tplc="C9D2F8C2">
      <w:start w:val="1"/>
      <w:numFmt w:val="lowerLetter"/>
      <w:lvlText w:val="%5."/>
      <w:lvlJc w:val="left"/>
      <w:pPr>
        <w:ind w:left="3600" w:hanging="360"/>
      </w:pPr>
    </w:lvl>
    <w:lvl w:ilvl="5" w:tplc="ABE4F74E">
      <w:start w:val="1"/>
      <w:numFmt w:val="lowerRoman"/>
      <w:lvlText w:val="%6."/>
      <w:lvlJc w:val="right"/>
      <w:pPr>
        <w:ind w:left="4320" w:hanging="180"/>
      </w:pPr>
    </w:lvl>
    <w:lvl w:ilvl="6" w:tplc="246E0F88">
      <w:start w:val="1"/>
      <w:numFmt w:val="decimal"/>
      <w:lvlText w:val="%7."/>
      <w:lvlJc w:val="left"/>
      <w:pPr>
        <w:ind w:left="5040" w:hanging="360"/>
      </w:pPr>
    </w:lvl>
    <w:lvl w:ilvl="7" w:tplc="233ADB4A">
      <w:start w:val="1"/>
      <w:numFmt w:val="lowerLetter"/>
      <w:lvlText w:val="%8."/>
      <w:lvlJc w:val="left"/>
      <w:pPr>
        <w:ind w:left="5760" w:hanging="360"/>
      </w:pPr>
    </w:lvl>
    <w:lvl w:ilvl="8" w:tplc="6720A7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5171D"/>
    <w:multiLevelType w:val="hybridMultilevel"/>
    <w:tmpl w:val="B8E25C32"/>
    <w:lvl w:ilvl="0" w:tplc="58E484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88484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E4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EAD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C9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BA06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322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E7B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728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F1D48E"/>
    <w:rsid w:val="001451FB"/>
    <w:rsid w:val="004D013F"/>
    <w:rsid w:val="46FEFEE9"/>
    <w:rsid w:val="53047CA1"/>
    <w:rsid w:val="58F1D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F2747"/>
  <w15:chartTrackingRefBased/>
  <w15:docId w15:val="{36A34057-0B91-49CD-822F-6B2E59D0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Stukalo</dc:creator>
  <cp:keywords/>
  <dc:description/>
  <cp:lastModifiedBy>Anton Stukalo</cp:lastModifiedBy>
  <cp:revision>2</cp:revision>
  <dcterms:created xsi:type="dcterms:W3CDTF">2021-06-18T11:14:00Z</dcterms:created>
  <dcterms:modified xsi:type="dcterms:W3CDTF">2021-06-18T11:15:00Z</dcterms:modified>
</cp:coreProperties>
</file>