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F802" w14:textId="58845DAA" w:rsidR="003D6FB8" w:rsidRPr="009439B4" w:rsidRDefault="00851104" w:rsidP="003D6FB8">
      <w:pPr>
        <w:spacing w:after="120"/>
        <w:contextualSpacing/>
        <w:rPr>
          <w:rFonts w:ascii="Times New Roman" w:hAnsi="Times New Roman" w:cs="Times New Roman"/>
          <w:bCs/>
        </w:rPr>
      </w:pPr>
      <w:r>
        <w:rPr>
          <w:rFonts w:ascii="Arial" w:hAnsi="Arial" w:cs="Arial"/>
          <w:noProof/>
          <w:sz w:val="18"/>
          <w:szCs w:val="18"/>
          <w:lang w:val="ru-RU" w:eastAsia="ru-RU"/>
        </w:rPr>
        <w:drawing>
          <wp:inline distT="0" distB="0" distL="0" distR="0" wp14:anchorId="5D0BDD6F" wp14:editId="3CF32FFA">
            <wp:extent cx="1428750" cy="565150"/>
            <wp:effectExtent l="0" t="0" r="0" b="6350"/>
            <wp:docPr id="2" name="Picture 2" descr="DAI-Color-logo-(no-tagline)-transparent-backgrnd-1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Color-logo-(no-tagline)-transparent-backgrnd-150-px"/>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0" cy="565150"/>
                    </a:xfrm>
                    <a:prstGeom prst="rect">
                      <a:avLst/>
                    </a:prstGeom>
                    <a:noFill/>
                    <a:ln>
                      <a:noFill/>
                    </a:ln>
                  </pic:spPr>
                </pic:pic>
              </a:graphicData>
            </a:graphic>
          </wp:inline>
        </w:drawing>
      </w:r>
    </w:p>
    <w:p w14:paraId="4B0F3EB7" w14:textId="77777777" w:rsidR="003D6FB8" w:rsidRPr="009439B4" w:rsidRDefault="003D6FB8" w:rsidP="003D6FB8">
      <w:pPr>
        <w:spacing w:after="120"/>
        <w:contextualSpacing/>
        <w:rPr>
          <w:rFonts w:ascii="Times New Roman" w:hAnsi="Times New Roman" w:cs="Times New Roman"/>
          <w:bCs/>
        </w:rPr>
      </w:pPr>
    </w:p>
    <w:p w14:paraId="1088DC1E" w14:textId="77777777" w:rsidR="003344AF" w:rsidRDefault="003344AF" w:rsidP="003D6FB8">
      <w:pPr>
        <w:contextualSpacing/>
        <w:jc w:val="center"/>
        <w:rPr>
          <w:rFonts w:ascii="Calibri" w:hAnsi="Calibri" w:cs="Times New Roman"/>
          <w:b/>
          <w:sz w:val="28"/>
        </w:rPr>
      </w:pPr>
    </w:p>
    <w:p w14:paraId="0FCDA214" w14:textId="7F58E652" w:rsidR="000C7310" w:rsidRDefault="007520CC" w:rsidP="003D6FB8">
      <w:pPr>
        <w:contextualSpacing/>
        <w:jc w:val="center"/>
        <w:rPr>
          <w:rFonts w:ascii="Calibri" w:hAnsi="Calibri" w:cs="Times New Roman"/>
          <w:sz w:val="28"/>
        </w:rPr>
      </w:pPr>
      <w:r w:rsidRPr="007520CC">
        <w:rPr>
          <w:rFonts w:ascii="Calibri" w:hAnsi="Calibri" w:cs="Times New Roman"/>
          <w:b/>
          <w:sz w:val="28"/>
        </w:rPr>
        <w:t xml:space="preserve">Request for </w:t>
      </w:r>
      <w:r w:rsidR="00A64CA5" w:rsidRPr="00A64CA5">
        <w:rPr>
          <w:rFonts w:ascii="Calibri" w:hAnsi="Calibri" w:cs="Times New Roman"/>
          <w:b/>
          <w:sz w:val="28"/>
        </w:rPr>
        <w:t>Quotation</w:t>
      </w:r>
      <w:r w:rsidRPr="007520CC">
        <w:rPr>
          <w:rFonts w:ascii="Calibri" w:hAnsi="Calibri" w:cs="Times New Roman"/>
          <w:b/>
          <w:sz w:val="28"/>
        </w:rPr>
        <w:t xml:space="preserve"> (RF</w:t>
      </w:r>
      <w:r w:rsidR="00A64CA5">
        <w:rPr>
          <w:rFonts w:ascii="Calibri" w:hAnsi="Calibri" w:cs="Times New Roman"/>
          <w:b/>
          <w:sz w:val="28"/>
        </w:rPr>
        <w:t>Q</w:t>
      </w:r>
      <w:r w:rsidRPr="007520CC">
        <w:rPr>
          <w:rFonts w:ascii="Calibri" w:hAnsi="Calibri" w:cs="Times New Roman"/>
          <w:b/>
          <w:sz w:val="28"/>
        </w:rPr>
        <w:t>)</w:t>
      </w:r>
      <w:r>
        <w:rPr>
          <w:rFonts w:ascii="Calibri" w:hAnsi="Calibri" w:cs="Times New Roman"/>
          <w:sz w:val="28"/>
        </w:rPr>
        <w:t xml:space="preserve"> / </w:t>
      </w:r>
    </w:p>
    <w:p w14:paraId="49D468D0" w14:textId="7CE9C04F" w:rsidR="003D6FB8" w:rsidRPr="004C7DE9" w:rsidRDefault="00B264A7" w:rsidP="003D6FB8">
      <w:pPr>
        <w:contextualSpacing/>
        <w:jc w:val="center"/>
        <w:rPr>
          <w:rFonts w:ascii="Calibri" w:hAnsi="Calibri" w:cs="Times New Roman"/>
          <w:sz w:val="28"/>
        </w:rPr>
      </w:pPr>
      <w:r>
        <w:rPr>
          <w:rFonts w:ascii="Calibri" w:hAnsi="Calibri" w:cs="Times New Roman"/>
          <w:sz w:val="28"/>
          <w:lang w:val="uk-UA"/>
        </w:rPr>
        <w:t>Запит</w:t>
      </w:r>
      <w:r w:rsidR="00DA37B7" w:rsidRPr="00067F45">
        <w:rPr>
          <w:rFonts w:ascii="Calibri" w:hAnsi="Calibri" w:cs="Times New Roman"/>
          <w:sz w:val="28"/>
          <w:lang w:val="uk-UA"/>
        </w:rPr>
        <w:t xml:space="preserve"> на на</w:t>
      </w:r>
      <w:r w:rsidR="00194456" w:rsidRPr="00067F45">
        <w:rPr>
          <w:rFonts w:ascii="Calibri" w:hAnsi="Calibri" w:cs="Times New Roman"/>
          <w:sz w:val="28"/>
          <w:lang w:val="uk-UA"/>
        </w:rPr>
        <w:t>дання пропозиції</w:t>
      </w:r>
      <w:r w:rsidR="00D93C58" w:rsidRPr="004C7DE9">
        <w:rPr>
          <w:rFonts w:ascii="Calibri" w:hAnsi="Calibri" w:cs="Times New Roman"/>
          <w:sz w:val="28"/>
        </w:rPr>
        <w:t xml:space="preserve"> </w:t>
      </w:r>
      <w:r w:rsidR="00CF1B48" w:rsidRPr="004C7DE9">
        <w:rPr>
          <w:rFonts w:ascii="Calibri" w:hAnsi="Calibri" w:cs="Times New Roman"/>
          <w:sz w:val="28"/>
        </w:rPr>
        <w:t>(</w:t>
      </w:r>
      <w:r w:rsidR="00CA5C16" w:rsidRPr="00067F45">
        <w:rPr>
          <w:rFonts w:ascii="Calibri" w:hAnsi="Calibri" w:cs="Times New Roman"/>
          <w:sz w:val="28"/>
          <w:lang w:val="uk-UA"/>
        </w:rPr>
        <w:t>Запит</w:t>
      </w:r>
      <w:r w:rsidR="003D6FB8" w:rsidRPr="004C7DE9">
        <w:rPr>
          <w:rFonts w:ascii="Calibri" w:hAnsi="Calibri" w:cs="Times New Roman"/>
          <w:sz w:val="28"/>
        </w:rPr>
        <w:t>)</w:t>
      </w:r>
    </w:p>
    <w:p w14:paraId="74C5E30E" w14:textId="3839A697" w:rsidR="003D6FB8" w:rsidRPr="00B264A7" w:rsidRDefault="003D6FB8" w:rsidP="003D6FB8">
      <w:pPr>
        <w:contextualSpacing/>
        <w:jc w:val="center"/>
        <w:rPr>
          <w:rFonts w:ascii="Calibri" w:hAnsi="Calibri" w:cs="Times New Roman"/>
          <w:sz w:val="28"/>
        </w:rPr>
      </w:pPr>
    </w:p>
    <w:p w14:paraId="16B8B1B2" w14:textId="4685AE0A" w:rsidR="00191CC5" w:rsidRDefault="00191CC5" w:rsidP="003D6FB8">
      <w:pPr>
        <w:contextualSpacing/>
        <w:jc w:val="center"/>
        <w:rPr>
          <w:rFonts w:ascii="Calibri" w:hAnsi="Calibri" w:cs="Times New Roman"/>
          <w:sz w:val="28"/>
          <w:lang w:val="uk-UA"/>
        </w:rPr>
      </w:pPr>
    </w:p>
    <w:p w14:paraId="11728E34" w14:textId="09066F38" w:rsidR="00191CC5" w:rsidRDefault="00191CC5" w:rsidP="003D6FB8">
      <w:pPr>
        <w:contextualSpacing/>
        <w:jc w:val="center"/>
        <w:rPr>
          <w:rFonts w:ascii="Calibri" w:hAnsi="Calibri" w:cs="Times New Roman"/>
          <w:sz w:val="28"/>
          <w:lang w:val="uk-UA"/>
        </w:rPr>
      </w:pPr>
    </w:p>
    <w:p w14:paraId="56E56A38" w14:textId="3A28CCFF" w:rsidR="003344AF" w:rsidRDefault="003344AF" w:rsidP="003D6FB8">
      <w:pPr>
        <w:contextualSpacing/>
        <w:jc w:val="center"/>
        <w:rPr>
          <w:rFonts w:ascii="Calibri" w:hAnsi="Calibri" w:cs="Times New Roman"/>
          <w:sz w:val="28"/>
          <w:lang w:val="uk-UA"/>
        </w:rPr>
      </w:pPr>
    </w:p>
    <w:p w14:paraId="4A4D26A2" w14:textId="77777777" w:rsidR="003344AF" w:rsidRPr="00067F45" w:rsidRDefault="003344AF" w:rsidP="003D6FB8">
      <w:pPr>
        <w:contextualSpacing/>
        <w:jc w:val="center"/>
        <w:rPr>
          <w:rFonts w:ascii="Calibri" w:hAnsi="Calibri" w:cs="Times New Roman"/>
          <w:sz w:val="28"/>
          <w:lang w:val="uk-UA"/>
        </w:rPr>
      </w:pPr>
    </w:p>
    <w:p w14:paraId="31220E36" w14:textId="0DC83384" w:rsidR="00E701C6" w:rsidRPr="0055074E" w:rsidRDefault="00CA5C16" w:rsidP="00E701C6">
      <w:pPr>
        <w:contextualSpacing/>
        <w:jc w:val="center"/>
        <w:rPr>
          <w:rFonts w:ascii="Calibri" w:hAnsi="Calibri" w:cs="Times New Roman"/>
          <w:sz w:val="28"/>
        </w:rPr>
      </w:pPr>
      <w:r w:rsidRPr="00067F45">
        <w:rPr>
          <w:rFonts w:ascii="Calibri" w:hAnsi="Calibri" w:cs="Times New Roman"/>
          <w:sz w:val="28"/>
          <w:lang w:val="uk-UA"/>
        </w:rPr>
        <w:t>№</w:t>
      </w:r>
      <w:r w:rsidR="003D6FB8" w:rsidRPr="00220A71">
        <w:rPr>
          <w:rFonts w:ascii="Calibri" w:hAnsi="Calibri" w:cs="Times New Roman"/>
          <w:sz w:val="28"/>
        </w:rPr>
        <w:t xml:space="preserve"> </w:t>
      </w:r>
      <w:r w:rsidR="00B663DE" w:rsidRPr="00B663DE">
        <w:rPr>
          <w:rFonts w:ascii="Calibri" w:hAnsi="Calibri" w:cs="Times New Roman"/>
          <w:sz w:val="28"/>
        </w:rPr>
        <w:t>REQ-KRM-20-</w:t>
      </w:r>
      <w:r w:rsidR="00EA7E04">
        <w:rPr>
          <w:rFonts w:ascii="Calibri" w:hAnsi="Calibri" w:cs="Times New Roman"/>
          <w:sz w:val="28"/>
          <w:lang w:val="uk-UA"/>
        </w:rPr>
        <w:t>0202</w:t>
      </w:r>
    </w:p>
    <w:p w14:paraId="3D12999A" w14:textId="72C608D3" w:rsidR="003D6FB8" w:rsidRDefault="003D6FB8" w:rsidP="003D6FB8">
      <w:pPr>
        <w:contextualSpacing/>
        <w:jc w:val="center"/>
        <w:rPr>
          <w:rFonts w:ascii="Calibri" w:hAnsi="Calibri" w:cs="Times New Roman"/>
          <w:sz w:val="28"/>
        </w:rPr>
      </w:pPr>
    </w:p>
    <w:p w14:paraId="324D7FBD" w14:textId="622A3D84" w:rsidR="00191CC5" w:rsidRDefault="00191CC5" w:rsidP="003D6FB8">
      <w:pPr>
        <w:contextualSpacing/>
        <w:jc w:val="center"/>
        <w:rPr>
          <w:rFonts w:ascii="Calibri" w:hAnsi="Calibri" w:cs="Times New Roman"/>
          <w:sz w:val="28"/>
        </w:rPr>
      </w:pPr>
    </w:p>
    <w:p w14:paraId="0986D237" w14:textId="77777777" w:rsidR="00191CC5" w:rsidRPr="00220A71" w:rsidRDefault="00191CC5" w:rsidP="003D6FB8">
      <w:pPr>
        <w:contextualSpacing/>
        <w:jc w:val="center"/>
        <w:rPr>
          <w:rFonts w:ascii="Calibri" w:hAnsi="Calibri" w:cs="Times New Roman"/>
          <w:sz w:val="28"/>
        </w:rPr>
      </w:pPr>
    </w:p>
    <w:p w14:paraId="5069DE56" w14:textId="59C808E7" w:rsidR="00106687" w:rsidRPr="00106687" w:rsidRDefault="00FD414A" w:rsidP="00106687">
      <w:pPr>
        <w:contextualSpacing/>
        <w:jc w:val="center"/>
        <w:rPr>
          <w:rFonts w:ascii="Calibri" w:hAnsi="Calibri" w:cs="Times New Roman"/>
          <w:b/>
          <w:sz w:val="28"/>
          <w:lang w:val="uk-UA"/>
        </w:rPr>
      </w:pPr>
      <w:r w:rsidRPr="00FD414A">
        <w:rPr>
          <w:rFonts w:ascii="Calibri" w:hAnsi="Calibri" w:cs="Times New Roman"/>
          <w:b/>
          <w:sz w:val="28"/>
        </w:rPr>
        <w:t>Procurement of equipment under the grant G-Kra-0</w:t>
      </w:r>
      <w:r w:rsidR="00175C94">
        <w:rPr>
          <w:rFonts w:ascii="Calibri" w:hAnsi="Calibri" w:cs="Times New Roman"/>
          <w:b/>
          <w:sz w:val="28"/>
          <w:lang w:val="uk-UA"/>
        </w:rPr>
        <w:t>51</w:t>
      </w:r>
      <w:r w:rsidRPr="00FD414A">
        <w:rPr>
          <w:rFonts w:ascii="Calibri" w:hAnsi="Calibri" w:cs="Times New Roman"/>
          <w:b/>
          <w:sz w:val="28"/>
        </w:rPr>
        <w:t xml:space="preserve"> </w:t>
      </w:r>
      <w:r w:rsidR="004E001A">
        <w:rPr>
          <w:rFonts w:ascii="Calibri" w:hAnsi="Calibri" w:cs="Times New Roman"/>
          <w:b/>
          <w:sz w:val="28"/>
        </w:rPr>
        <w:t>for USAID Economic Resilience Activity</w:t>
      </w:r>
      <w:r w:rsidR="00106687" w:rsidRPr="00106687">
        <w:rPr>
          <w:rFonts w:ascii="Calibri" w:hAnsi="Calibri" w:cs="Times New Roman"/>
          <w:b/>
          <w:sz w:val="28"/>
        </w:rPr>
        <w:t>/</w:t>
      </w:r>
    </w:p>
    <w:p w14:paraId="02C0357B" w14:textId="1C5745BB" w:rsidR="00C6448F" w:rsidRPr="00C6448F" w:rsidRDefault="00751D46" w:rsidP="00106687">
      <w:pPr>
        <w:contextualSpacing/>
        <w:jc w:val="center"/>
        <w:rPr>
          <w:rFonts w:ascii="Calibri" w:hAnsi="Calibri" w:cs="Times New Roman"/>
          <w:b/>
          <w:sz w:val="28"/>
          <w:lang w:val="uk-UA"/>
        </w:rPr>
      </w:pPr>
      <w:r w:rsidRPr="00751D46">
        <w:rPr>
          <w:rFonts w:ascii="Calibri" w:hAnsi="Calibri" w:cs="Times New Roman"/>
          <w:b/>
          <w:sz w:val="28"/>
          <w:lang w:val="uk-UA"/>
        </w:rPr>
        <w:t>Закупівля обладнання за грантом G-Kra-0</w:t>
      </w:r>
      <w:r w:rsidR="00175C94">
        <w:rPr>
          <w:rFonts w:ascii="Calibri" w:hAnsi="Calibri" w:cs="Times New Roman"/>
          <w:b/>
          <w:sz w:val="28"/>
          <w:lang w:val="uk-UA"/>
        </w:rPr>
        <w:t>51</w:t>
      </w:r>
      <w:r w:rsidRPr="00751D46">
        <w:rPr>
          <w:rFonts w:ascii="Calibri" w:hAnsi="Calibri" w:cs="Times New Roman"/>
          <w:b/>
          <w:sz w:val="28"/>
          <w:lang w:val="uk-UA"/>
        </w:rPr>
        <w:t xml:space="preserve"> </w:t>
      </w:r>
      <w:r w:rsidR="00175C94">
        <w:rPr>
          <w:rFonts w:ascii="Calibri" w:hAnsi="Calibri" w:cs="Times New Roman"/>
          <w:b/>
          <w:sz w:val="28"/>
          <w:lang w:val="uk-UA"/>
        </w:rPr>
        <w:t>для</w:t>
      </w:r>
      <w:r w:rsidR="00106687" w:rsidRPr="00106687">
        <w:rPr>
          <w:rFonts w:ascii="Calibri" w:hAnsi="Calibri" w:cs="Times New Roman"/>
          <w:b/>
          <w:sz w:val="28"/>
          <w:lang w:val="uk-UA"/>
        </w:rPr>
        <w:t xml:space="preserve"> проекту </w:t>
      </w:r>
      <w:r w:rsidR="00106687" w:rsidRPr="00106687">
        <w:rPr>
          <w:rFonts w:ascii="Calibri" w:hAnsi="Calibri" w:cs="Times New Roman"/>
          <w:b/>
          <w:sz w:val="28"/>
        </w:rPr>
        <w:t>USAID</w:t>
      </w:r>
      <w:r w:rsidR="00106687" w:rsidRPr="00106687">
        <w:rPr>
          <w:rFonts w:ascii="Calibri" w:hAnsi="Calibri" w:cs="Times New Roman"/>
          <w:b/>
          <w:sz w:val="28"/>
          <w:lang w:val="uk-UA"/>
        </w:rPr>
        <w:t xml:space="preserve"> «Економічна підтримка Східної України»</w:t>
      </w:r>
    </w:p>
    <w:p w14:paraId="1315C006" w14:textId="143B329E" w:rsidR="003D6FB8" w:rsidRDefault="003D6FB8" w:rsidP="003D6FB8">
      <w:pPr>
        <w:contextualSpacing/>
        <w:jc w:val="center"/>
        <w:rPr>
          <w:rFonts w:ascii="Calibri" w:hAnsi="Calibri" w:cs="Times New Roman"/>
          <w:sz w:val="28"/>
          <w:lang w:val="uk-UA"/>
        </w:rPr>
      </w:pPr>
    </w:p>
    <w:p w14:paraId="7A0AD4F5" w14:textId="77777777" w:rsidR="00191CC5" w:rsidRPr="007520CC" w:rsidRDefault="00191CC5" w:rsidP="003D6FB8">
      <w:pPr>
        <w:contextualSpacing/>
        <w:jc w:val="center"/>
        <w:rPr>
          <w:rFonts w:ascii="Calibri" w:hAnsi="Calibri" w:cs="Times New Roman"/>
          <w:sz w:val="28"/>
          <w:lang w:val="uk-UA"/>
        </w:rPr>
      </w:pPr>
    </w:p>
    <w:p w14:paraId="2C85B590" w14:textId="793CD4E1" w:rsidR="001E3755" w:rsidRPr="001E3755" w:rsidRDefault="001E3755" w:rsidP="001E3755">
      <w:pPr>
        <w:contextualSpacing/>
        <w:jc w:val="center"/>
        <w:rPr>
          <w:rFonts w:ascii="Calibri" w:hAnsi="Calibri" w:cs="Times New Roman"/>
          <w:sz w:val="28"/>
        </w:rPr>
      </w:pPr>
      <w:r w:rsidRPr="001E3755">
        <w:rPr>
          <w:rFonts w:ascii="Calibri" w:hAnsi="Calibri" w:cs="Times New Roman"/>
          <w:sz w:val="28"/>
        </w:rPr>
        <w:t xml:space="preserve">Issue Date: </w:t>
      </w:r>
      <w:r w:rsidR="00EA7E04">
        <w:rPr>
          <w:rFonts w:ascii="Calibri" w:hAnsi="Calibri" w:cs="Times New Roman"/>
          <w:sz w:val="28"/>
        </w:rPr>
        <w:t>November</w:t>
      </w:r>
      <w:r w:rsidR="00287BD2">
        <w:rPr>
          <w:rFonts w:ascii="Calibri" w:hAnsi="Calibri" w:cs="Times New Roman"/>
          <w:sz w:val="28"/>
        </w:rPr>
        <w:t xml:space="preserve"> </w:t>
      </w:r>
      <w:r w:rsidR="00045BE4" w:rsidRPr="00A508EA">
        <w:rPr>
          <w:rFonts w:ascii="Calibri" w:hAnsi="Calibri" w:cs="Times New Roman"/>
          <w:sz w:val="28"/>
        </w:rPr>
        <w:t>2</w:t>
      </w:r>
      <w:r w:rsidR="004E001A">
        <w:rPr>
          <w:rFonts w:ascii="Calibri" w:hAnsi="Calibri" w:cs="Times New Roman"/>
          <w:sz w:val="28"/>
        </w:rPr>
        <w:t>7</w:t>
      </w:r>
      <w:r w:rsidR="00DE08BA">
        <w:rPr>
          <w:rFonts w:ascii="Calibri" w:hAnsi="Calibri" w:cs="Times New Roman"/>
          <w:sz w:val="28"/>
        </w:rPr>
        <w:t xml:space="preserve">, </w:t>
      </w:r>
      <w:r w:rsidRPr="001E3755">
        <w:rPr>
          <w:rFonts w:ascii="Calibri" w:hAnsi="Calibri" w:cs="Times New Roman"/>
          <w:sz w:val="28"/>
        </w:rPr>
        <w:t>2020</w:t>
      </w:r>
    </w:p>
    <w:p w14:paraId="20932BA2" w14:textId="2DBFA204" w:rsidR="001E3755" w:rsidRPr="00815F5B" w:rsidRDefault="001E3755" w:rsidP="001E3755">
      <w:pPr>
        <w:contextualSpacing/>
        <w:jc w:val="center"/>
        <w:rPr>
          <w:rFonts w:ascii="Calibri" w:hAnsi="Calibri" w:cs="Times New Roman"/>
          <w:sz w:val="28"/>
          <w:lang w:val="uk-UA"/>
        </w:rPr>
      </w:pPr>
      <w:r w:rsidRPr="001E3755">
        <w:rPr>
          <w:rFonts w:ascii="Calibri" w:hAnsi="Calibri" w:cs="Times New Roman"/>
          <w:sz w:val="28"/>
          <w:lang w:val="uk-UA"/>
        </w:rPr>
        <w:t xml:space="preserve">Дата випуску: </w:t>
      </w:r>
      <w:r w:rsidR="00045BE4">
        <w:rPr>
          <w:rFonts w:ascii="Calibri" w:hAnsi="Calibri" w:cs="Times New Roman"/>
          <w:sz w:val="28"/>
          <w:lang w:val="uk-UA"/>
        </w:rPr>
        <w:t>2</w:t>
      </w:r>
      <w:r w:rsidR="004E001A">
        <w:rPr>
          <w:rFonts w:ascii="Calibri" w:hAnsi="Calibri" w:cs="Times New Roman"/>
          <w:sz w:val="28"/>
        </w:rPr>
        <w:t>7</w:t>
      </w:r>
      <w:r w:rsidR="00E12A0B">
        <w:rPr>
          <w:rFonts w:ascii="Calibri" w:hAnsi="Calibri" w:cs="Times New Roman"/>
          <w:sz w:val="28"/>
        </w:rPr>
        <w:t xml:space="preserve"> </w:t>
      </w:r>
      <w:r w:rsidR="00EA7E04">
        <w:rPr>
          <w:rFonts w:ascii="Calibri" w:hAnsi="Calibri" w:cs="Times New Roman"/>
          <w:sz w:val="28"/>
          <w:lang w:val="uk-UA"/>
        </w:rPr>
        <w:t>листопада</w:t>
      </w:r>
      <w:r w:rsidR="00DE08BA">
        <w:rPr>
          <w:rFonts w:ascii="Calibri" w:hAnsi="Calibri" w:cs="Times New Roman"/>
          <w:sz w:val="28"/>
          <w:lang w:val="uk-UA"/>
        </w:rPr>
        <w:t xml:space="preserve"> </w:t>
      </w:r>
      <w:r w:rsidRPr="001E3755">
        <w:rPr>
          <w:rFonts w:ascii="Calibri" w:hAnsi="Calibri" w:cs="Times New Roman"/>
          <w:sz w:val="28"/>
        </w:rPr>
        <w:t>2020</w:t>
      </w:r>
      <w:r w:rsidR="00237024">
        <w:rPr>
          <w:rFonts w:ascii="Calibri" w:hAnsi="Calibri" w:cs="Times New Roman"/>
          <w:sz w:val="28"/>
          <w:lang w:val="uk-UA"/>
        </w:rPr>
        <w:t xml:space="preserve"> року</w:t>
      </w:r>
    </w:p>
    <w:p w14:paraId="4A8F9477" w14:textId="0C98A6AE" w:rsidR="003D6FB8" w:rsidRPr="00A508EA" w:rsidRDefault="003D6FB8" w:rsidP="003D6FB8">
      <w:pPr>
        <w:contextualSpacing/>
        <w:jc w:val="center"/>
        <w:rPr>
          <w:rFonts w:ascii="Calibri" w:hAnsi="Calibri" w:cs="Times New Roman"/>
          <w:sz w:val="28"/>
          <w:lang w:val="uk-UA"/>
        </w:rPr>
      </w:pPr>
    </w:p>
    <w:p w14:paraId="2053F012" w14:textId="5ED3BF2A" w:rsidR="001130CD" w:rsidRDefault="001130CD" w:rsidP="007520CC">
      <w:pPr>
        <w:spacing w:after="120"/>
        <w:contextualSpacing/>
        <w:jc w:val="both"/>
        <w:rPr>
          <w:rFonts w:ascii="Calibri" w:hAnsi="Calibri"/>
          <w:lang w:val="uk-UA"/>
        </w:rPr>
      </w:pPr>
    </w:p>
    <w:p w14:paraId="493A4E3F" w14:textId="653445BC" w:rsidR="001130CD" w:rsidRPr="001130CD" w:rsidRDefault="001130CD" w:rsidP="00220A71">
      <w:pPr>
        <w:spacing w:after="120"/>
        <w:ind w:left="360"/>
        <w:contextualSpacing/>
        <w:jc w:val="both"/>
        <w:rPr>
          <w:rFonts w:ascii="Calibri" w:hAnsi="Calibri" w:cs="Times New Roman"/>
          <w:bCs/>
        </w:rPr>
      </w:pPr>
      <w:r w:rsidRPr="001130CD">
        <w:rPr>
          <w:rFonts w:ascii="Calibri" w:hAnsi="Calibri" w:cs="Times New Roman"/>
          <w:b/>
          <w:bCs/>
          <w:u w:val="single"/>
        </w:rPr>
        <w:t>WARNING:</w:t>
      </w:r>
      <w:r w:rsidRPr="001130CD">
        <w:rPr>
          <w:rFonts w:ascii="Calibri" w:hAnsi="Calibri" w:cs="Times New Roman"/>
          <w:bCs/>
        </w:rPr>
        <w:t xml:space="preserve"> Prospective Offerors who have received this document from a source other than </w:t>
      </w:r>
      <w:r>
        <w:rPr>
          <w:rFonts w:ascii="Calibri" w:hAnsi="Calibri" w:cs="Times New Roman"/>
          <w:bCs/>
        </w:rPr>
        <w:t>DAI</w:t>
      </w:r>
      <w:r w:rsidRPr="001130CD">
        <w:rPr>
          <w:rFonts w:ascii="Calibri" w:hAnsi="Calibri" w:cs="Times New Roman"/>
          <w:bCs/>
        </w:rPr>
        <w:t xml:space="preserve">, should immediately contact </w:t>
      </w:r>
      <w:hyperlink r:id="rId13" w:history="1">
        <w:r w:rsidR="008A4D75" w:rsidRPr="008A4D75">
          <w:rPr>
            <w:rStyle w:val="Hyperlink"/>
            <w:rFonts w:ascii="Calibri" w:hAnsi="Calibri" w:cs="Times New Roman"/>
            <w:bCs/>
          </w:rPr>
          <w:t>ProcurementERA@dai.com</w:t>
        </w:r>
      </w:hyperlink>
      <w:hyperlink r:id="rId14" w:history="1"/>
      <w:r>
        <w:rPr>
          <w:rFonts w:ascii="Calibri" w:hAnsi="Calibri" w:cs="Times New Roman"/>
          <w:bCs/>
        </w:rPr>
        <w:t xml:space="preserve"> </w:t>
      </w:r>
      <w:r w:rsidRPr="001130CD">
        <w:rPr>
          <w:rFonts w:ascii="Calibri" w:hAnsi="Calibri" w:cs="Times New Roman"/>
          <w:bCs/>
        </w:rPr>
        <w:t>and provide their name and mailing address in order that amendments to the RF</w:t>
      </w:r>
      <w:r w:rsidR="00220A71">
        <w:rPr>
          <w:rFonts w:ascii="Calibri" w:hAnsi="Calibri" w:cs="Times New Roman"/>
          <w:bCs/>
        </w:rPr>
        <w:t>Q</w:t>
      </w:r>
      <w:r w:rsidRPr="001130CD">
        <w:rPr>
          <w:rFonts w:ascii="Calibri" w:hAnsi="Calibri" w:cs="Times New Roman"/>
          <w:bCs/>
        </w:rPr>
        <w:t xml:space="preserve"> or other communications can be sent directly to them. Any prospective Offeror who fails to register their interest assumes complete responsibility in the event that they do not receive communications prior to the closing date. Any amendments to this solicitation wil</w:t>
      </w:r>
      <w:r>
        <w:rPr>
          <w:rFonts w:ascii="Calibri" w:hAnsi="Calibri" w:cs="Times New Roman"/>
          <w:bCs/>
        </w:rPr>
        <w:t>l be issued and posted by email.</w:t>
      </w:r>
    </w:p>
    <w:p w14:paraId="51AB1A4E" w14:textId="77777777" w:rsidR="003D6FB8" w:rsidRPr="001130CD" w:rsidRDefault="003D6FB8" w:rsidP="003D6FB8">
      <w:pPr>
        <w:contextualSpacing/>
        <w:jc w:val="center"/>
        <w:rPr>
          <w:rFonts w:ascii="Times New Roman" w:hAnsi="Times New Roman" w:cs="Times New Roman"/>
        </w:rPr>
      </w:pPr>
    </w:p>
    <w:p w14:paraId="7C5995BB" w14:textId="21641A23" w:rsidR="007520CC" w:rsidRDefault="007520CC" w:rsidP="00220A71">
      <w:pPr>
        <w:spacing w:after="120"/>
        <w:ind w:left="360"/>
        <w:contextualSpacing/>
        <w:jc w:val="both"/>
        <w:rPr>
          <w:rFonts w:ascii="Calibri" w:hAnsi="Calibri"/>
          <w:lang w:val="uk-UA"/>
        </w:rPr>
      </w:pPr>
      <w:r w:rsidRPr="00067F45">
        <w:rPr>
          <w:rFonts w:ascii="Calibri" w:hAnsi="Calibri"/>
          <w:b/>
          <w:u w:val="single"/>
          <w:lang w:val="uk-UA"/>
        </w:rPr>
        <w:t>ПОПЕРЕДЖЕННЯ</w:t>
      </w:r>
      <w:r w:rsidRPr="00067F45">
        <w:rPr>
          <w:rFonts w:ascii="Calibri" w:hAnsi="Calibri"/>
          <w:lang w:val="uk-UA"/>
        </w:rPr>
        <w:t>: Потенційні Учасники тендеру, які отримали цей документ з джерела іншого, ніж компанія «</w:t>
      </w:r>
      <w:r w:rsidRPr="00067F45">
        <w:rPr>
          <w:rFonts w:ascii="Calibri" w:hAnsi="Calibri"/>
        </w:rPr>
        <w:t>DAI</w:t>
      </w:r>
      <w:r w:rsidRPr="00067F45">
        <w:rPr>
          <w:rFonts w:ascii="Calibri" w:hAnsi="Calibri"/>
          <w:lang w:val="uk-UA"/>
        </w:rPr>
        <w:t xml:space="preserve">», повинні негайно звернутися до </w:t>
      </w:r>
      <w:bookmarkStart w:id="0" w:name="_Hlk533246394"/>
      <w:r w:rsidR="008A4D75">
        <w:rPr>
          <w:rFonts w:ascii="Calibri" w:hAnsi="Calibri"/>
          <w:lang w:val="uk-UA"/>
        </w:rPr>
        <w:fldChar w:fldCharType="begin"/>
      </w:r>
      <w:r w:rsidR="008A4D75">
        <w:rPr>
          <w:rFonts w:ascii="Calibri" w:hAnsi="Calibri"/>
          <w:lang w:val="uk-UA"/>
        </w:rPr>
        <w:instrText xml:space="preserve"> HYPERLINK "mailto:</w:instrText>
      </w:r>
      <w:r w:rsidR="008A4D75" w:rsidRPr="000C55AA">
        <w:rPr>
          <w:rFonts w:ascii="Calibri" w:hAnsi="Calibri"/>
          <w:lang w:val="uk-UA"/>
        </w:rPr>
        <w:instrText>ProcurementERA@dai.com</w:instrText>
      </w:r>
      <w:r w:rsidR="008A4D75">
        <w:rPr>
          <w:rFonts w:ascii="Calibri" w:hAnsi="Calibri"/>
          <w:lang w:val="uk-UA"/>
        </w:rPr>
        <w:instrText xml:space="preserve">" </w:instrText>
      </w:r>
      <w:r w:rsidR="008A4D75">
        <w:rPr>
          <w:rFonts w:ascii="Calibri" w:hAnsi="Calibri"/>
          <w:lang w:val="uk-UA"/>
        </w:rPr>
        <w:fldChar w:fldCharType="separate"/>
      </w:r>
      <w:r w:rsidR="008A4D75" w:rsidRPr="008A4D75">
        <w:rPr>
          <w:rStyle w:val="Hyperlink"/>
          <w:rFonts w:ascii="Calibri" w:hAnsi="Calibri"/>
          <w:lang w:val="uk-UA"/>
        </w:rPr>
        <w:t>ProcurementERA@dai.com</w:t>
      </w:r>
      <w:r w:rsidR="008A4D75">
        <w:rPr>
          <w:rFonts w:ascii="Calibri" w:hAnsi="Calibri"/>
          <w:lang w:val="uk-UA"/>
        </w:rPr>
        <w:fldChar w:fldCharType="end"/>
      </w:r>
      <w:r w:rsidR="00220A71" w:rsidRPr="00220A71">
        <w:rPr>
          <w:rFonts w:ascii="Calibri" w:hAnsi="Calibri"/>
          <w:lang w:val="uk-UA"/>
        </w:rPr>
        <w:t xml:space="preserve"> </w:t>
      </w:r>
      <w:bookmarkEnd w:id="0"/>
      <w:r w:rsidRPr="00067F45">
        <w:rPr>
          <w:rFonts w:ascii="Calibri" w:hAnsi="Calibri"/>
          <w:lang w:val="uk-UA"/>
        </w:rPr>
        <w:t xml:space="preserve">та вказати назву та адресу своєї компанії, щоб прямо на цю адресу їм можна було надсилати зміни до цього Запиту або інші повідомлення. Будь-який потенційний Учасник тендеру, який таким чином не виявить свою зацікавленість, бере на себе повну відповідальність у разі неотримання повідомлень до кінцевого терміну подання пропозиції. Будь-які зміни до цього </w:t>
      </w:r>
      <w:r w:rsidR="00D854D0">
        <w:rPr>
          <w:rFonts w:ascii="Calibri" w:hAnsi="Calibri"/>
          <w:lang w:val="uk-UA"/>
        </w:rPr>
        <w:t>З</w:t>
      </w:r>
      <w:r w:rsidRPr="00067F45">
        <w:rPr>
          <w:rFonts w:ascii="Calibri" w:hAnsi="Calibri"/>
          <w:lang w:val="uk-UA"/>
        </w:rPr>
        <w:t>апиту надсилатимутися електронною поштою.</w:t>
      </w:r>
    </w:p>
    <w:p w14:paraId="2C1CF4D5" w14:textId="77777777" w:rsidR="00B64F94" w:rsidRPr="001130CD" w:rsidRDefault="00B64F94" w:rsidP="00C855A0">
      <w:pPr>
        <w:jc w:val="center"/>
      </w:pPr>
    </w:p>
    <w:p w14:paraId="6DE968B1" w14:textId="77777777" w:rsidR="008F4AD6" w:rsidRPr="001130CD" w:rsidRDefault="008F4AD6" w:rsidP="00CA244A">
      <w:pPr>
        <w:pStyle w:val="Heading1"/>
        <w:numPr>
          <w:ilvl w:val="0"/>
          <w:numId w:val="4"/>
        </w:numPr>
        <w:ind w:left="360"/>
        <w:rPr>
          <w:rFonts w:asciiTheme="majorHAnsi" w:hAnsiTheme="majorHAnsi"/>
          <w:sz w:val="26"/>
          <w:szCs w:val="26"/>
        </w:rPr>
        <w:sectPr w:rsidR="008F4AD6" w:rsidRPr="001130CD" w:rsidSect="00E42222">
          <w:footerReference w:type="default" r:id="rId15"/>
          <w:pgSz w:w="12240" w:h="15840" w:code="1"/>
          <w:pgMar w:top="1440" w:right="1440" w:bottom="1170" w:left="1440" w:header="720" w:footer="215" w:gutter="0"/>
          <w:cols w:space="720"/>
          <w:docGrid w:linePitch="360"/>
        </w:sectPr>
      </w:pPr>
    </w:p>
    <w:p w14:paraId="2E623BEC" w14:textId="333D4EA6" w:rsidR="00F15991" w:rsidRPr="007675BA" w:rsidRDefault="001130CD" w:rsidP="00CA244A">
      <w:pPr>
        <w:pStyle w:val="Heading1"/>
        <w:numPr>
          <w:ilvl w:val="0"/>
          <w:numId w:val="4"/>
        </w:numPr>
        <w:rPr>
          <w:rFonts w:ascii="Cambria" w:hAnsi="Cambria"/>
          <w:sz w:val="26"/>
          <w:szCs w:val="26"/>
          <w:lang w:val="uk-UA"/>
        </w:rPr>
      </w:pPr>
      <w:proofErr w:type="spellStart"/>
      <w:r w:rsidRPr="001130CD">
        <w:rPr>
          <w:rFonts w:ascii="Cambria" w:hAnsi="Cambria"/>
          <w:sz w:val="26"/>
          <w:szCs w:val="26"/>
          <w:lang w:val="uk-UA"/>
        </w:rPr>
        <w:lastRenderedPageBreak/>
        <w:t>Synopsis</w:t>
      </w:r>
      <w:proofErr w:type="spellEnd"/>
      <w:r w:rsidRPr="001130CD">
        <w:rPr>
          <w:rFonts w:ascii="Cambria" w:hAnsi="Cambria"/>
          <w:sz w:val="26"/>
          <w:szCs w:val="26"/>
          <w:lang w:val="uk-UA"/>
        </w:rPr>
        <w:t xml:space="preserve"> </w:t>
      </w:r>
      <w:proofErr w:type="spellStart"/>
      <w:r w:rsidRPr="001130CD">
        <w:rPr>
          <w:rFonts w:ascii="Cambria" w:hAnsi="Cambria"/>
          <w:sz w:val="26"/>
          <w:szCs w:val="26"/>
          <w:lang w:val="uk-UA"/>
        </w:rPr>
        <w:t>of</w:t>
      </w:r>
      <w:proofErr w:type="spellEnd"/>
      <w:r w:rsidRPr="001130CD">
        <w:rPr>
          <w:rFonts w:ascii="Cambria" w:hAnsi="Cambria"/>
          <w:sz w:val="26"/>
          <w:szCs w:val="26"/>
          <w:lang w:val="uk-UA"/>
        </w:rPr>
        <w:t xml:space="preserve"> </w:t>
      </w:r>
      <w:proofErr w:type="spellStart"/>
      <w:r w:rsidRPr="001130CD">
        <w:rPr>
          <w:rFonts w:ascii="Cambria" w:hAnsi="Cambria"/>
          <w:sz w:val="26"/>
          <w:szCs w:val="26"/>
          <w:lang w:val="uk-UA"/>
        </w:rPr>
        <w:t>the</w:t>
      </w:r>
      <w:proofErr w:type="spellEnd"/>
      <w:r w:rsidRPr="001130CD">
        <w:rPr>
          <w:rFonts w:ascii="Cambria" w:hAnsi="Cambria"/>
          <w:sz w:val="26"/>
          <w:szCs w:val="26"/>
          <w:lang w:val="uk-UA"/>
        </w:rPr>
        <w:t xml:space="preserve"> </w:t>
      </w:r>
      <w:r w:rsidR="004055E0" w:rsidRPr="004055E0">
        <w:rPr>
          <w:rFonts w:ascii="Cambria" w:hAnsi="Cambria"/>
          <w:sz w:val="26"/>
          <w:szCs w:val="26"/>
        </w:rPr>
        <w:t>Request for Quotation</w:t>
      </w:r>
      <w:r w:rsidR="004055E0" w:rsidRPr="004055E0">
        <w:rPr>
          <w:rFonts w:ascii="Cambria" w:hAnsi="Cambria"/>
          <w:sz w:val="26"/>
          <w:szCs w:val="26"/>
          <w:lang w:val="uk-UA"/>
        </w:rPr>
        <w:t xml:space="preserve"> </w:t>
      </w:r>
      <w:r w:rsidR="004055E0">
        <w:rPr>
          <w:rFonts w:ascii="Cambria" w:hAnsi="Cambria"/>
          <w:sz w:val="26"/>
          <w:szCs w:val="26"/>
        </w:rPr>
        <w:t>(</w:t>
      </w:r>
      <w:r w:rsidRPr="001130CD">
        <w:rPr>
          <w:rFonts w:ascii="Cambria" w:hAnsi="Cambria"/>
          <w:sz w:val="26"/>
          <w:szCs w:val="26"/>
          <w:lang w:val="uk-UA"/>
        </w:rPr>
        <w:t>RF</w:t>
      </w:r>
      <w:r w:rsidR="00A47674">
        <w:rPr>
          <w:rFonts w:ascii="Cambria" w:hAnsi="Cambria"/>
          <w:sz w:val="26"/>
          <w:szCs w:val="26"/>
        </w:rPr>
        <w:t>Q</w:t>
      </w:r>
      <w:r w:rsidR="004055E0">
        <w:rPr>
          <w:rFonts w:ascii="Cambria" w:hAnsi="Cambria"/>
          <w:sz w:val="26"/>
          <w:szCs w:val="26"/>
        </w:rPr>
        <w:t>)</w:t>
      </w:r>
      <w:r>
        <w:rPr>
          <w:rFonts w:ascii="Cambria" w:hAnsi="Cambria"/>
          <w:sz w:val="26"/>
          <w:szCs w:val="26"/>
          <w:lang w:val="uk-UA"/>
        </w:rPr>
        <w:t xml:space="preserve"> </w:t>
      </w:r>
      <w:r>
        <w:rPr>
          <w:rFonts w:ascii="Cambria" w:hAnsi="Cambria"/>
          <w:sz w:val="26"/>
          <w:szCs w:val="26"/>
        </w:rPr>
        <w:t xml:space="preserve">/ </w:t>
      </w:r>
      <w:r w:rsidR="00F15991" w:rsidRPr="007675BA">
        <w:rPr>
          <w:rFonts w:ascii="Cambria" w:hAnsi="Cambria"/>
          <w:sz w:val="26"/>
          <w:szCs w:val="26"/>
          <w:lang w:val="uk-UA"/>
        </w:rPr>
        <w:t xml:space="preserve">Стислий огляд </w:t>
      </w:r>
      <w:r w:rsidR="00194456" w:rsidRPr="00194456">
        <w:rPr>
          <w:rFonts w:ascii="Cambria" w:hAnsi="Cambria"/>
          <w:sz w:val="26"/>
          <w:szCs w:val="26"/>
          <w:lang w:val="uk-UA"/>
        </w:rPr>
        <w:t>запит</w:t>
      </w:r>
      <w:r w:rsidR="00194456">
        <w:rPr>
          <w:rFonts w:ascii="Cambria" w:hAnsi="Cambria"/>
          <w:sz w:val="26"/>
          <w:szCs w:val="26"/>
          <w:lang w:val="uk-UA"/>
        </w:rPr>
        <w:t>у</w:t>
      </w:r>
      <w:r w:rsidR="00194456" w:rsidRPr="00194456">
        <w:rPr>
          <w:rFonts w:ascii="Cambria" w:hAnsi="Cambria"/>
          <w:sz w:val="26"/>
          <w:szCs w:val="26"/>
          <w:lang w:val="uk-UA"/>
        </w:rPr>
        <w:t xml:space="preserve"> на </w:t>
      </w:r>
      <w:r w:rsidR="001753A0">
        <w:rPr>
          <w:rFonts w:ascii="Cambria" w:hAnsi="Cambria"/>
          <w:sz w:val="26"/>
          <w:szCs w:val="26"/>
          <w:lang w:val="uk-UA"/>
        </w:rPr>
        <w:t>надання</w:t>
      </w:r>
      <w:r w:rsidR="00194456" w:rsidRPr="00194456">
        <w:rPr>
          <w:rFonts w:ascii="Cambria" w:hAnsi="Cambria"/>
          <w:sz w:val="26"/>
          <w:szCs w:val="26"/>
          <w:lang w:val="uk-UA"/>
        </w:rPr>
        <w:t xml:space="preserve"> пропозиції</w:t>
      </w:r>
      <w:r w:rsidR="00AC0176">
        <w:rPr>
          <w:rFonts w:ascii="Cambria" w:hAnsi="Cambria"/>
          <w:sz w:val="26"/>
          <w:szCs w:val="26"/>
          <w:lang w:val="uk-UA"/>
        </w:rPr>
        <w:t xml:space="preserve"> (Запит)</w:t>
      </w:r>
    </w:p>
    <w:p w14:paraId="1B464437" w14:textId="6CD75362" w:rsidR="00F86C4E" w:rsidRPr="00743A75" w:rsidRDefault="00F86C4E" w:rsidP="00815F5B">
      <w:pPr>
        <w:pStyle w:val="Heading1"/>
        <w:numPr>
          <w:ilvl w:val="0"/>
          <w:numId w:val="0"/>
        </w:numPr>
        <w:ind w:left="450"/>
        <w:jc w:val="both"/>
        <w:rPr>
          <w:rFonts w:asciiTheme="minorHAnsi" w:eastAsiaTheme="minorHAnsi" w:hAnsiTheme="minorHAnsi" w:cstheme="minorBidi"/>
          <w:b w:val="0"/>
          <w:color w:val="auto"/>
          <w:kern w:val="0"/>
          <w:szCs w:val="22"/>
        </w:rPr>
      </w:pPr>
      <w:r w:rsidRPr="00743A75">
        <w:rPr>
          <w:rFonts w:asciiTheme="minorHAnsi" w:eastAsiaTheme="minorHAnsi" w:hAnsiTheme="minorHAnsi" w:cstheme="minorBidi"/>
          <w:b w:val="0"/>
          <w:color w:val="auto"/>
          <w:kern w:val="0"/>
          <w:szCs w:val="22"/>
        </w:rPr>
        <w:t xml:space="preserve">DAI, implementer of the USAID funded Economic Resilience Activity, invites qualified vendors to submit </w:t>
      </w:r>
      <w:r w:rsidR="00743A75" w:rsidRPr="00743A75">
        <w:rPr>
          <w:rFonts w:asciiTheme="minorHAnsi" w:eastAsiaTheme="minorHAnsi" w:hAnsiTheme="minorHAnsi" w:cstheme="minorBidi"/>
          <w:b w:val="0"/>
          <w:color w:val="auto"/>
          <w:kern w:val="0"/>
          <w:szCs w:val="22"/>
        </w:rPr>
        <w:t>quotations</w:t>
      </w:r>
      <w:r w:rsidRPr="00743A75">
        <w:rPr>
          <w:rFonts w:asciiTheme="minorHAnsi" w:eastAsiaTheme="minorHAnsi" w:hAnsiTheme="minorHAnsi" w:cstheme="minorBidi"/>
          <w:b w:val="0"/>
          <w:color w:val="auto"/>
          <w:kern w:val="0"/>
          <w:szCs w:val="22"/>
        </w:rPr>
        <w:t xml:space="preserve"> to </w:t>
      </w:r>
      <w:r w:rsidR="00036EF2" w:rsidRPr="00743A75">
        <w:rPr>
          <w:rFonts w:asciiTheme="minorHAnsi" w:eastAsiaTheme="minorHAnsi" w:hAnsiTheme="minorHAnsi" w:cstheme="minorBidi"/>
          <w:b w:val="0"/>
          <w:color w:val="auto"/>
          <w:kern w:val="0"/>
          <w:szCs w:val="22"/>
        </w:rPr>
        <w:t xml:space="preserve">supply </w:t>
      </w:r>
      <w:r w:rsidR="00ED4413">
        <w:rPr>
          <w:rFonts w:asciiTheme="minorHAnsi" w:eastAsiaTheme="minorHAnsi" w:hAnsiTheme="minorHAnsi" w:cstheme="minorBidi"/>
          <w:b w:val="0"/>
          <w:color w:val="auto"/>
          <w:kern w:val="0"/>
          <w:szCs w:val="22"/>
        </w:rPr>
        <w:t xml:space="preserve">and deliver </w:t>
      </w:r>
      <w:r w:rsidR="00AF1E8B" w:rsidRPr="00743A75">
        <w:rPr>
          <w:rFonts w:asciiTheme="minorHAnsi" w:eastAsiaTheme="minorHAnsi" w:hAnsiTheme="minorHAnsi" w:cstheme="minorBidi"/>
          <w:b w:val="0"/>
          <w:color w:val="auto"/>
          <w:kern w:val="0"/>
          <w:szCs w:val="22"/>
        </w:rPr>
        <w:t>equipment</w:t>
      </w:r>
      <w:r w:rsidR="00AD4447" w:rsidRPr="00743A75">
        <w:rPr>
          <w:rFonts w:asciiTheme="minorHAnsi" w:eastAsiaTheme="minorHAnsi" w:hAnsiTheme="minorHAnsi" w:cstheme="minorBidi"/>
          <w:b w:val="0"/>
          <w:color w:val="auto"/>
          <w:kern w:val="0"/>
          <w:szCs w:val="22"/>
        </w:rPr>
        <w:t xml:space="preserve"> for USAID Economic Resilience Activity</w:t>
      </w:r>
      <w:r w:rsidRPr="00743A75">
        <w:rPr>
          <w:rFonts w:asciiTheme="minorHAnsi" w:eastAsiaTheme="minorHAnsi" w:hAnsiTheme="minorHAnsi" w:cstheme="minorBidi"/>
          <w:b w:val="0"/>
          <w:color w:val="auto"/>
          <w:kern w:val="0"/>
          <w:szCs w:val="22"/>
        </w:rPr>
        <w:t xml:space="preserve">, as </w:t>
      </w:r>
      <w:r w:rsidR="00ED4413" w:rsidRPr="00ED4413">
        <w:rPr>
          <w:rFonts w:asciiTheme="minorHAnsi" w:eastAsiaTheme="minorHAnsi" w:hAnsiTheme="minorHAnsi" w:cstheme="minorBidi"/>
          <w:b w:val="0"/>
          <w:color w:val="auto"/>
          <w:kern w:val="0"/>
          <w:szCs w:val="22"/>
        </w:rPr>
        <w:t>follows</w:t>
      </w:r>
      <w:r w:rsidRPr="00743A75">
        <w:rPr>
          <w:rFonts w:asciiTheme="minorHAnsi" w:eastAsiaTheme="minorHAnsi" w:hAnsiTheme="minorHAnsi" w:cstheme="minorBidi"/>
          <w:b w:val="0"/>
          <w:color w:val="auto"/>
          <w:kern w:val="0"/>
          <w:szCs w:val="22"/>
        </w:rPr>
        <w:t xml:space="preserve">:  </w:t>
      </w:r>
    </w:p>
    <w:p w14:paraId="30F10A06" w14:textId="41F22026" w:rsidR="00F86C4E" w:rsidRDefault="00F86C4E" w:rsidP="00112407">
      <w:pPr>
        <w:ind w:left="450"/>
        <w:jc w:val="both"/>
        <w:rPr>
          <w:lang w:val="uk-UA"/>
        </w:rPr>
      </w:pPr>
      <w:r w:rsidRPr="00F86C4E">
        <w:rPr>
          <w:lang w:val="uk-UA"/>
        </w:rPr>
        <w:t xml:space="preserve">DAI, виконавець проекту «Економічна підтримка Східної України», що фінансується USAID, запрошує кваліфікованих постачальників подати свої пропозиції щодо постачання </w:t>
      </w:r>
      <w:r w:rsidR="00AF1E8B" w:rsidRPr="00AF1E8B">
        <w:rPr>
          <w:lang w:val="uk-UA"/>
        </w:rPr>
        <w:t xml:space="preserve">обладнання </w:t>
      </w:r>
      <w:r w:rsidR="00036EF2" w:rsidRPr="00AF1E8B">
        <w:rPr>
          <w:lang w:val="uk-UA"/>
        </w:rPr>
        <w:t xml:space="preserve">для проекту </w:t>
      </w:r>
      <w:r w:rsidR="00036EF2" w:rsidRPr="00AF1E8B">
        <w:t>USAID</w:t>
      </w:r>
      <w:r w:rsidR="00036EF2" w:rsidRPr="00AF1E8B">
        <w:rPr>
          <w:lang w:val="uk-UA"/>
        </w:rPr>
        <w:t xml:space="preserve"> «Економічна підтрим</w:t>
      </w:r>
      <w:r w:rsidR="00036EF2" w:rsidRPr="00036EF2">
        <w:rPr>
          <w:lang w:val="uk-UA"/>
        </w:rPr>
        <w:t>ка Східної України»</w:t>
      </w:r>
      <w:r w:rsidRPr="00036EF2">
        <w:rPr>
          <w:lang w:val="uk-UA"/>
        </w:rPr>
        <w:t>,</w:t>
      </w:r>
      <w:r w:rsidRPr="00F86C4E">
        <w:rPr>
          <w:lang w:val="uk-UA"/>
        </w:rPr>
        <w:t xml:space="preserve"> як зазначено нижче: </w:t>
      </w:r>
    </w:p>
    <w:p w14:paraId="463FD784" w14:textId="77777777" w:rsidR="00045BE4" w:rsidRDefault="00045BE4" w:rsidP="00112407">
      <w:pPr>
        <w:ind w:left="450"/>
        <w:jc w:val="both"/>
        <w:rPr>
          <w:lang w:val="uk-UA"/>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400"/>
      </w:tblGrid>
      <w:tr w:rsidR="00334BB6" w:rsidRPr="008C5B96" w14:paraId="00436502" w14:textId="77777777" w:rsidTr="00BD45E3">
        <w:trPr>
          <w:trHeight w:val="386"/>
        </w:trPr>
        <w:tc>
          <w:tcPr>
            <w:tcW w:w="4950" w:type="dxa"/>
            <w:vAlign w:val="center"/>
          </w:tcPr>
          <w:p w14:paraId="081943BA" w14:textId="70A1A6F0" w:rsidR="001130CD" w:rsidRPr="00D37ED3" w:rsidRDefault="001130CD" w:rsidP="00D84802">
            <w:pPr>
              <w:pStyle w:val="ListParagraph"/>
              <w:numPr>
                <w:ilvl w:val="0"/>
                <w:numId w:val="2"/>
              </w:numPr>
              <w:spacing w:before="0"/>
              <w:ind w:left="346" w:hanging="342"/>
              <w:jc w:val="center"/>
              <w:rPr>
                <w:b/>
              </w:rPr>
            </w:pPr>
            <w:r w:rsidRPr="00D37ED3">
              <w:rPr>
                <w:b/>
              </w:rPr>
              <w:t>RF</w:t>
            </w:r>
            <w:r w:rsidR="00A47674" w:rsidRPr="00D37ED3">
              <w:rPr>
                <w:b/>
              </w:rPr>
              <w:t xml:space="preserve">Q </w:t>
            </w:r>
            <w:r w:rsidRPr="00D37ED3">
              <w:rPr>
                <w:b/>
              </w:rPr>
              <w:t>No</w:t>
            </w:r>
            <w:r w:rsidR="00377672">
              <w:rPr>
                <w:b/>
              </w:rPr>
              <w:t>.</w:t>
            </w:r>
          </w:p>
        </w:tc>
        <w:tc>
          <w:tcPr>
            <w:tcW w:w="5400" w:type="dxa"/>
            <w:vAlign w:val="center"/>
          </w:tcPr>
          <w:p w14:paraId="4C47F9B5" w14:textId="76F7D2A2" w:rsidR="00334BB6" w:rsidRPr="00D37ED3" w:rsidRDefault="00C551B5" w:rsidP="00D84802">
            <w:pPr>
              <w:pStyle w:val="ListParagraph"/>
              <w:numPr>
                <w:ilvl w:val="0"/>
                <w:numId w:val="8"/>
              </w:numPr>
              <w:spacing w:before="0"/>
              <w:jc w:val="center"/>
              <w:rPr>
                <w:b/>
              </w:rPr>
            </w:pPr>
            <w:r w:rsidRPr="00C07246">
              <w:rPr>
                <w:b/>
                <w:lang w:val="uk-UA"/>
              </w:rPr>
              <w:t>Запит</w:t>
            </w:r>
            <w:r w:rsidRPr="00D37ED3">
              <w:rPr>
                <w:b/>
              </w:rPr>
              <w:t xml:space="preserve"> №</w:t>
            </w:r>
          </w:p>
        </w:tc>
      </w:tr>
      <w:tr w:rsidR="00C551B5" w:rsidRPr="008C5B96" w14:paraId="24068F5E" w14:textId="77777777" w:rsidTr="00D84802">
        <w:trPr>
          <w:trHeight w:val="242"/>
        </w:trPr>
        <w:tc>
          <w:tcPr>
            <w:tcW w:w="4950" w:type="dxa"/>
          </w:tcPr>
          <w:p w14:paraId="62575A99" w14:textId="7F3F8360" w:rsidR="00C551B5" w:rsidRPr="00287BD2" w:rsidRDefault="00B507B2" w:rsidP="00D854D0">
            <w:pPr>
              <w:spacing w:before="0"/>
              <w:rPr>
                <w:b/>
                <w:lang w:val="uk-UA"/>
              </w:rPr>
            </w:pPr>
            <w:r w:rsidRPr="00B507B2">
              <w:t>REQ-KRM-</w:t>
            </w:r>
            <w:r w:rsidR="00E557F0">
              <w:rPr>
                <w:lang w:val="ru-RU"/>
              </w:rPr>
              <w:t>20</w:t>
            </w:r>
            <w:r w:rsidRPr="00B507B2">
              <w:t>-</w:t>
            </w:r>
            <w:r w:rsidR="00AE4CCB" w:rsidRPr="00B507B2">
              <w:t>0</w:t>
            </w:r>
            <w:r w:rsidR="00EA7E04">
              <w:rPr>
                <w:lang w:val="uk-UA"/>
              </w:rPr>
              <w:t>202</w:t>
            </w:r>
          </w:p>
        </w:tc>
        <w:tc>
          <w:tcPr>
            <w:tcW w:w="5400" w:type="dxa"/>
          </w:tcPr>
          <w:p w14:paraId="4C3B8FC0" w14:textId="0E17829A" w:rsidR="00C551B5" w:rsidRPr="00287BD2" w:rsidRDefault="00B507B2" w:rsidP="00D84802">
            <w:pPr>
              <w:spacing w:before="0"/>
              <w:rPr>
                <w:lang w:val="uk-UA"/>
              </w:rPr>
            </w:pPr>
            <w:r w:rsidRPr="00B507B2">
              <w:t>REQ-KRM-</w:t>
            </w:r>
            <w:r w:rsidR="00E557F0">
              <w:rPr>
                <w:lang w:val="ru-RU"/>
              </w:rPr>
              <w:t>20</w:t>
            </w:r>
            <w:r w:rsidRPr="00B507B2">
              <w:t>-0</w:t>
            </w:r>
            <w:r w:rsidR="00EA7E04">
              <w:rPr>
                <w:lang w:val="uk-UA"/>
              </w:rPr>
              <w:t>202</w:t>
            </w:r>
          </w:p>
        </w:tc>
      </w:tr>
      <w:tr w:rsidR="00334BB6" w:rsidRPr="008C5B96" w14:paraId="27051901" w14:textId="77777777" w:rsidTr="00D84802">
        <w:trPr>
          <w:trHeight w:val="233"/>
        </w:trPr>
        <w:tc>
          <w:tcPr>
            <w:tcW w:w="4950" w:type="dxa"/>
          </w:tcPr>
          <w:p w14:paraId="34869F72" w14:textId="7E4BBC6B" w:rsidR="001130CD" w:rsidRPr="00D37ED3" w:rsidRDefault="001130CD" w:rsidP="00D84802">
            <w:pPr>
              <w:pStyle w:val="ListParagraph"/>
              <w:numPr>
                <w:ilvl w:val="0"/>
                <w:numId w:val="2"/>
              </w:numPr>
              <w:spacing w:before="0"/>
              <w:ind w:left="346" w:hanging="342"/>
              <w:jc w:val="center"/>
              <w:rPr>
                <w:b/>
              </w:rPr>
            </w:pPr>
            <w:r w:rsidRPr="007520CC">
              <w:rPr>
                <w:b/>
              </w:rPr>
              <w:t>Issue date</w:t>
            </w:r>
          </w:p>
        </w:tc>
        <w:tc>
          <w:tcPr>
            <w:tcW w:w="5400" w:type="dxa"/>
          </w:tcPr>
          <w:p w14:paraId="2B9FA837" w14:textId="5302B8CE" w:rsidR="00334BB6" w:rsidRPr="00D37ED3" w:rsidRDefault="00C551B5" w:rsidP="00D84802">
            <w:pPr>
              <w:spacing w:before="0"/>
              <w:jc w:val="center"/>
              <w:rPr>
                <w:b/>
              </w:rPr>
            </w:pPr>
            <w:r w:rsidRPr="00D37ED3">
              <w:rPr>
                <w:b/>
              </w:rPr>
              <w:t xml:space="preserve">2. </w:t>
            </w:r>
            <w:r w:rsidRPr="00C07246">
              <w:rPr>
                <w:b/>
                <w:lang w:val="uk-UA"/>
              </w:rPr>
              <w:t>Дата надання запиту</w:t>
            </w:r>
          </w:p>
        </w:tc>
      </w:tr>
      <w:tr w:rsidR="00C551B5" w:rsidRPr="008C5B96" w14:paraId="4C4AF215" w14:textId="77777777" w:rsidTr="00D84802">
        <w:trPr>
          <w:trHeight w:val="233"/>
        </w:trPr>
        <w:tc>
          <w:tcPr>
            <w:tcW w:w="4950" w:type="dxa"/>
          </w:tcPr>
          <w:p w14:paraId="2C403BEB" w14:textId="33995B1B" w:rsidR="00C551B5" w:rsidRPr="00FA7B18" w:rsidRDefault="00EA7E04" w:rsidP="00D854D0">
            <w:pPr>
              <w:spacing w:before="0"/>
            </w:pPr>
            <w:r>
              <w:t>November</w:t>
            </w:r>
            <w:r w:rsidR="00036EF2">
              <w:t xml:space="preserve"> </w:t>
            </w:r>
            <w:r w:rsidR="00A508EA">
              <w:rPr>
                <w:lang w:val="ru-RU"/>
              </w:rPr>
              <w:t>2</w:t>
            </w:r>
            <w:r w:rsidR="004E001A">
              <w:t>7</w:t>
            </w:r>
            <w:r w:rsidR="008F7E6B">
              <w:t xml:space="preserve">, </w:t>
            </w:r>
            <w:r w:rsidR="00F459D3" w:rsidRPr="00F459D3">
              <w:t>20</w:t>
            </w:r>
            <w:r w:rsidR="001013B8">
              <w:t>20</w:t>
            </w:r>
          </w:p>
        </w:tc>
        <w:tc>
          <w:tcPr>
            <w:tcW w:w="5400" w:type="dxa"/>
          </w:tcPr>
          <w:p w14:paraId="37477B1E" w14:textId="1D48D8ED" w:rsidR="00C551B5" w:rsidRPr="008A76CB" w:rsidRDefault="00A508EA" w:rsidP="00D84802">
            <w:pPr>
              <w:spacing w:before="0"/>
              <w:rPr>
                <w:rStyle w:val="Style4"/>
                <w:lang w:val="uk-UA"/>
              </w:rPr>
            </w:pPr>
            <w:r>
              <w:rPr>
                <w:lang w:val="uk-UA"/>
              </w:rPr>
              <w:t>2</w:t>
            </w:r>
            <w:r w:rsidR="004E001A">
              <w:t>7</w:t>
            </w:r>
            <w:r w:rsidR="00036EF2">
              <w:rPr>
                <w:lang w:val="uk-UA"/>
              </w:rPr>
              <w:t xml:space="preserve"> </w:t>
            </w:r>
            <w:r w:rsidR="00EA7E04">
              <w:rPr>
                <w:lang w:val="uk-UA"/>
              </w:rPr>
              <w:t>листопада</w:t>
            </w:r>
            <w:r w:rsidR="00F2486A" w:rsidRPr="00F2486A">
              <w:t xml:space="preserve"> 20</w:t>
            </w:r>
            <w:r w:rsidR="005F6750">
              <w:rPr>
                <w:lang w:val="uk-UA"/>
              </w:rPr>
              <w:t>20</w:t>
            </w:r>
            <w:r w:rsidR="008A76CB">
              <w:t xml:space="preserve"> </w:t>
            </w:r>
            <w:r w:rsidR="008A76CB">
              <w:rPr>
                <w:lang w:val="uk-UA"/>
              </w:rPr>
              <w:t>року</w:t>
            </w:r>
          </w:p>
        </w:tc>
      </w:tr>
      <w:tr w:rsidR="00334BB6" w:rsidRPr="001130CD" w14:paraId="00186841" w14:textId="77777777" w:rsidTr="00BD45E3">
        <w:tc>
          <w:tcPr>
            <w:tcW w:w="4950" w:type="dxa"/>
            <w:vAlign w:val="center"/>
          </w:tcPr>
          <w:p w14:paraId="099CF8BC" w14:textId="0500C845" w:rsidR="00334BB6" w:rsidRPr="00D37ED3" w:rsidRDefault="001130CD" w:rsidP="00D84802">
            <w:pPr>
              <w:pStyle w:val="ListParagraph"/>
              <w:numPr>
                <w:ilvl w:val="0"/>
                <w:numId w:val="2"/>
              </w:numPr>
              <w:spacing w:before="0"/>
              <w:ind w:left="346" w:hanging="342"/>
              <w:jc w:val="center"/>
              <w:rPr>
                <w:b/>
              </w:rPr>
            </w:pPr>
            <w:r w:rsidRPr="007520CC">
              <w:rPr>
                <w:b/>
              </w:rPr>
              <w:t>Title</w:t>
            </w:r>
          </w:p>
        </w:tc>
        <w:tc>
          <w:tcPr>
            <w:tcW w:w="5400" w:type="dxa"/>
            <w:vAlign w:val="center"/>
          </w:tcPr>
          <w:p w14:paraId="65FEEEB4" w14:textId="637D2CD7" w:rsidR="00334BB6" w:rsidRPr="00D37ED3" w:rsidRDefault="00C551B5" w:rsidP="00D84802">
            <w:pPr>
              <w:spacing w:before="0"/>
              <w:ind w:left="346"/>
              <w:jc w:val="center"/>
              <w:rPr>
                <w:b/>
              </w:rPr>
            </w:pPr>
            <w:r w:rsidRPr="00C551B5">
              <w:rPr>
                <w:b/>
              </w:rPr>
              <w:t xml:space="preserve">3. </w:t>
            </w:r>
            <w:r w:rsidRPr="00C07246">
              <w:rPr>
                <w:b/>
                <w:lang w:val="uk-UA"/>
              </w:rPr>
              <w:t>Назва</w:t>
            </w:r>
          </w:p>
        </w:tc>
      </w:tr>
      <w:tr w:rsidR="0001677B" w:rsidRPr="003C776F" w14:paraId="30AE8D22" w14:textId="77777777" w:rsidTr="00BD45E3">
        <w:tc>
          <w:tcPr>
            <w:tcW w:w="4950" w:type="dxa"/>
          </w:tcPr>
          <w:p w14:paraId="7C88967D" w14:textId="00C82D99" w:rsidR="0001677B" w:rsidRPr="005B7228" w:rsidRDefault="00B264A7" w:rsidP="00B118E5">
            <w:pPr>
              <w:spacing w:before="0"/>
              <w:jc w:val="both"/>
              <w:rPr>
                <w:lang w:val="uk-UA"/>
              </w:rPr>
            </w:pPr>
            <w:r>
              <w:t xml:space="preserve">Procurement of </w:t>
            </w:r>
            <w:r w:rsidR="005B7228" w:rsidRPr="005B7228">
              <w:t>equipment under the grant G-Kra-0</w:t>
            </w:r>
            <w:r w:rsidR="00175C94">
              <w:rPr>
                <w:lang w:val="uk-UA"/>
              </w:rPr>
              <w:t>51</w:t>
            </w:r>
            <w:r w:rsidR="005B7228" w:rsidRPr="005B7228">
              <w:t xml:space="preserve"> for USAID Economic Resilience Activity</w:t>
            </w:r>
          </w:p>
        </w:tc>
        <w:tc>
          <w:tcPr>
            <w:tcW w:w="5400" w:type="dxa"/>
          </w:tcPr>
          <w:p w14:paraId="1F022768" w14:textId="527339F1" w:rsidR="0001677B" w:rsidRPr="00C551B5" w:rsidRDefault="00B264A7" w:rsidP="00B118E5">
            <w:pPr>
              <w:spacing w:before="0"/>
              <w:jc w:val="both"/>
              <w:rPr>
                <w:lang w:val="uk-UA"/>
              </w:rPr>
            </w:pPr>
            <w:r>
              <w:rPr>
                <w:lang w:val="uk-UA"/>
              </w:rPr>
              <w:t xml:space="preserve">Закупівля </w:t>
            </w:r>
            <w:r w:rsidR="005B7228" w:rsidRPr="005B7228">
              <w:rPr>
                <w:lang w:val="uk-UA"/>
              </w:rPr>
              <w:t>обладнання за грантом G-Kra-0</w:t>
            </w:r>
            <w:r w:rsidR="00175C94">
              <w:rPr>
                <w:lang w:val="uk-UA"/>
              </w:rPr>
              <w:t>51</w:t>
            </w:r>
            <w:r w:rsidR="005B7228" w:rsidRPr="005B7228">
              <w:rPr>
                <w:lang w:val="uk-UA"/>
              </w:rPr>
              <w:t xml:space="preserve"> </w:t>
            </w:r>
            <w:r w:rsidR="005B7228" w:rsidRPr="00175C94">
              <w:rPr>
                <w:lang w:val="uk-UA"/>
              </w:rPr>
              <w:t>для проек</w:t>
            </w:r>
            <w:r w:rsidR="005B7228" w:rsidRPr="005B7228">
              <w:rPr>
                <w:lang w:val="uk-UA"/>
              </w:rPr>
              <w:t>ту USAID «Економічна підтримка Східної України»</w:t>
            </w:r>
          </w:p>
        </w:tc>
      </w:tr>
      <w:tr w:rsidR="00334BB6" w:rsidRPr="003C776F" w14:paraId="00A64819" w14:textId="77777777" w:rsidTr="00EE12A3">
        <w:trPr>
          <w:trHeight w:val="206"/>
        </w:trPr>
        <w:tc>
          <w:tcPr>
            <w:tcW w:w="4950" w:type="dxa"/>
          </w:tcPr>
          <w:p w14:paraId="43643891" w14:textId="6B7C5D64" w:rsidR="00334BB6" w:rsidRPr="001F1285" w:rsidRDefault="001F1285" w:rsidP="001753A0">
            <w:pPr>
              <w:pStyle w:val="ListParagraph"/>
              <w:numPr>
                <w:ilvl w:val="0"/>
                <w:numId w:val="2"/>
              </w:numPr>
              <w:spacing w:before="0"/>
              <w:ind w:left="342" w:hanging="342"/>
              <w:jc w:val="center"/>
              <w:rPr>
                <w:b/>
                <w:bCs/>
              </w:rPr>
            </w:pPr>
            <w:r w:rsidRPr="001F1285">
              <w:rPr>
                <w:b/>
                <w:bCs/>
              </w:rPr>
              <w:t>Issuing Office &amp; Email for Submission of Quot</w:t>
            </w:r>
            <w:r w:rsidR="00AA4596">
              <w:rPr>
                <w:b/>
                <w:bCs/>
              </w:rPr>
              <w:t>ations</w:t>
            </w:r>
          </w:p>
        </w:tc>
        <w:tc>
          <w:tcPr>
            <w:tcW w:w="5400" w:type="dxa"/>
          </w:tcPr>
          <w:p w14:paraId="44E78356" w14:textId="1D17A77D" w:rsidR="00334BB6" w:rsidRPr="00D84802" w:rsidRDefault="00C551B5" w:rsidP="001753A0">
            <w:pPr>
              <w:spacing w:before="0"/>
              <w:jc w:val="center"/>
              <w:rPr>
                <w:b/>
                <w:lang w:val="ru-RU"/>
              </w:rPr>
            </w:pPr>
            <w:r w:rsidRPr="00D84802">
              <w:rPr>
                <w:b/>
                <w:lang w:val="ru-RU"/>
              </w:rPr>
              <w:t xml:space="preserve">4. </w:t>
            </w:r>
            <w:r w:rsidR="00ED48E0" w:rsidRPr="000860F8">
              <w:rPr>
                <w:b/>
                <w:lang w:val="uk-UA"/>
              </w:rPr>
              <w:t>О</w:t>
            </w:r>
            <w:r w:rsidR="00AA4596" w:rsidRPr="000860F8">
              <w:rPr>
                <w:b/>
                <w:lang w:val="uk-UA"/>
              </w:rPr>
              <w:t>ф</w:t>
            </w:r>
            <w:r w:rsidR="00ED48E0" w:rsidRPr="000860F8">
              <w:rPr>
                <w:b/>
                <w:lang w:val="uk-UA"/>
              </w:rPr>
              <w:t>і</w:t>
            </w:r>
            <w:r w:rsidR="00AA4596" w:rsidRPr="000860F8">
              <w:rPr>
                <w:b/>
                <w:lang w:val="uk-UA"/>
              </w:rPr>
              <w:t>с</w:t>
            </w:r>
            <w:r w:rsidR="00ED48E0" w:rsidRPr="000860F8">
              <w:rPr>
                <w:b/>
                <w:lang w:val="uk-UA"/>
              </w:rPr>
              <w:t xml:space="preserve"> </w:t>
            </w:r>
            <w:r w:rsidR="00ED48E0">
              <w:rPr>
                <w:b/>
                <w:lang w:val="uk-UA"/>
              </w:rPr>
              <w:t>та е</w:t>
            </w:r>
            <w:r w:rsidRPr="0067623C">
              <w:rPr>
                <w:b/>
                <w:lang w:val="uk-UA"/>
              </w:rPr>
              <w:t>лектронна адреса для подання пропозицій</w:t>
            </w:r>
          </w:p>
        </w:tc>
      </w:tr>
      <w:tr w:rsidR="00C551B5" w:rsidRPr="003C776F" w14:paraId="0723C55C" w14:textId="77777777" w:rsidTr="0088148D">
        <w:trPr>
          <w:trHeight w:val="548"/>
        </w:trPr>
        <w:tc>
          <w:tcPr>
            <w:tcW w:w="4950" w:type="dxa"/>
          </w:tcPr>
          <w:p w14:paraId="440071E6" w14:textId="4ACC2B49" w:rsidR="00C551B5" w:rsidRPr="00A508EA" w:rsidRDefault="001F1285" w:rsidP="0088148D">
            <w:pPr>
              <w:spacing w:before="0"/>
              <w:jc w:val="both"/>
              <w:rPr>
                <w:rFonts w:ascii="Calibri" w:hAnsi="Calibri" w:cs="Calibri"/>
              </w:rPr>
            </w:pPr>
            <w:r w:rsidRPr="00743A75">
              <w:t>Economic Resilience Activity</w:t>
            </w:r>
            <w:r>
              <w:t xml:space="preserve">. </w:t>
            </w:r>
            <w:r w:rsidR="00C551B5" w:rsidRPr="00A508EA">
              <w:rPr>
                <w:rFonts w:ascii="Calibri" w:hAnsi="Calibri" w:cs="Calibri"/>
              </w:rPr>
              <w:t xml:space="preserve">For quotations submissions the email address to use is </w:t>
            </w:r>
            <w:hyperlink r:id="rId16" w:history="1">
              <w:r w:rsidR="001C447D" w:rsidRPr="00A508EA">
                <w:rPr>
                  <w:rStyle w:val="Hyperlink"/>
                  <w:rFonts w:ascii="Calibri" w:hAnsi="Calibri"/>
                </w:rPr>
                <w:t>ProcurementERAInbox@dai.com</w:t>
              </w:r>
            </w:hyperlink>
          </w:p>
        </w:tc>
        <w:tc>
          <w:tcPr>
            <w:tcW w:w="5400" w:type="dxa"/>
          </w:tcPr>
          <w:p w14:paraId="601E5806" w14:textId="79CD52EB" w:rsidR="00C551B5" w:rsidRPr="00C551B5" w:rsidRDefault="0020366A" w:rsidP="0088148D">
            <w:pPr>
              <w:spacing w:before="0"/>
              <w:jc w:val="both"/>
              <w:rPr>
                <w:rFonts w:ascii="Calibri" w:hAnsi="Calibri" w:cs="Calibri"/>
                <w:lang w:val="ru-RU"/>
              </w:rPr>
            </w:pPr>
            <w:r w:rsidRPr="00F86C4E">
              <w:rPr>
                <w:lang w:val="uk-UA"/>
              </w:rPr>
              <w:t>«Економічна підтримка Східної України»</w:t>
            </w:r>
            <w:r>
              <w:rPr>
                <w:lang w:val="uk-UA"/>
              </w:rPr>
              <w:t xml:space="preserve">. </w:t>
            </w:r>
            <w:r w:rsidR="00C551B5">
              <w:rPr>
                <w:rFonts w:ascii="Calibri" w:hAnsi="Calibri" w:cs="Calibri"/>
                <w:lang w:val="uk-UA"/>
              </w:rPr>
              <w:t xml:space="preserve">Пропозиції мають подаватись в електронній формі на адресу: </w:t>
            </w:r>
            <w:hyperlink r:id="rId17" w:history="1">
              <w:r w:rsidR="001C447D" w:rsidRPr="00AC70A3">
                <w:rPr>
                  <w:rStyle w:val="Hyperlink"/>
                  <w:rFonts w:ascii="Calibri" w:hAnsi="Calibri"/>
                  <w:lang w:val="uk-UA"/>
                </w:rPr>
                <w:t>ProcurementERAInbox@dai.com</w:t>
              </w:r>
            </w:hyperlink>
          </w:p>
        </w:tc>
      </w:tr>
      <w:tr w:rsidR="008F4AD6" w:rsidRPr="00550DC4" w14:paraId="7645D9FB" w14:textId="77777777" w:rsidTr="00EE12A3">
        <w:trPr>
          <w:trHeight w:val="188"/>
        </w:trPr>
        <w:tc>
          <w:tcPr>
            <w:tcW w:w="4950" w:type="dxa"/>
            <w:vAlign w:val="center"/>
          </w:tcPr>
          <w:p w14:paraId="06288FFF" w14:textId="224A2F84" w:rsidR="008F4AD6" w:rsidRPr="00D37ED3" w:rsidRDefault="008D2A5F" w:rsidP="00D84802">
            <w:pPr>
              <w:pStyle w:val="ListParagraph"/>
              <w:numPr>
                <w:ilvl w:val="0"/>
                <w:numId w:val="2"/>
              </w:numPr>
              <w:spacing w:before="0"/>
              <w:ind w:left="346" w:hanging="342"/>
              <w:jc w:val="center"/>
              <w:rPr>
                <w:b/>
              </w:rPr>
            </w:pPr>
            <w:r w:rsidRPr="007520CC">
              <w:rPr>
                <w:b/>
              </w:rPr>
              <w:t>Deadline for Receipt of Questions</w:t>
            </w:r>
          </w:p>
        </w:tc>
        <w:tc>
          <w:tcPr>
            <w:tcW w:w="5400" w:type="dxa"/>
            <w:vAlign w:val="center"/>
          </w:tcPr>
          <w:p w14:paraId="04BA3312" w14:textId="5A60939B" w:rsidR="00440B24" w:rsidRPr="00D37ED3" w:rsidRDefault="00C551B5" w:rsidP="001753A0">
            <w:pPr>
              <w:pStyle w:val="ListParagraph"/>
              <w:spacing w:before="0"/>
              <w:ind w:left="346"/>
              <w:jc w:val="center"/>
              <w:rPr>
                <w:b/>
              </w:rPr>
            </w:pPr>
            <w:r w:rsidRPr="00D37ED3">
              <w:rPr>
                <w:b/>
              </w:rPr>
              <w:t xml:space="preserve">5. </w:t>
            </w:r>
            <w:r w:rsidRPr="001C447D">
              <w:rPr>
                <w:b/>
                <w:lang w:val="uk-UA"/>
              </w:rPr>
              <w:t>Кінцевий термін отримання запитань</w:t>
            </w:r>
          </w:p>
        </w:tc>
      </w:tr>
      <w:tr w:rsidR="00C551B5" w:rsidRPr="003C776F" w14:paraId="0DB6950C" w14:textId="77777777" w:rsidTr="00BD45E3">
        <w:trPr>
          <w:trHeight w:val="350"/>
        </w:trPr>
        <w:tc>
          <w:tcPr>
            <w:tcW w:w="4950" w:type="dxa"/>
          </w:tcPr>
          <w:p w14:paraId="27FC3B3B" w14:textId="5C894226" w:rsidR="005601BD" w:rsidRDefault="004E001A" w:rsidP="00864822">
            <w:pPr>
              <w:spacing w:before="0"/>
              <w:jc w:val="both"/>
              <w:rPr>
                <w:rStyle w:val="Hyperlink"/>
              </w:rPr>
            </w:pPr>
            <w:r>
              <w:rPr>
                <w:b/>
              </w:rPr>
              <w:t>December 03</w:t>
            </w:r>
            <w:r w:rsidR="008F7E6B">
              <w:rPr>
                <w:b/>
              </w:rPr>
              <w:t>,</w:t>
            </w:r>
            <w:r w:rsidR="00F459D3" w:rsidRPr="00864822">
              <w:rPr>
                <w:b/>
              </w:rPr>
              <w:t xml:space="preserve"> </w:t>
            </w:r>
            <w:r w:rsidR="00460B2C" w:rsidRPr="00864822">
              <w:rPr>
                <w:b/>
                <w:lang w:val="uk-UA"/>
              </w:rPr>
              <w:t>20</w:t>
            </w:r>
            <w:r w:rsidR="00306566">
              <w:rPr>
                <w:b/>
              </w:rPr>
              <w:t>20</w:t>
            </w:r>
            <w:r w:rsidR="00C551B5">
              <w:t xml:space="preserve">, </w:t>
            </w:r>
            <w:r w:rsidR="000755C9">
              <w:t>0</w:t>
            </w:r>
            <w:r w:rsidR="00A508EA" w:rsidRPr="00A508EA">
              <w:t>2</w:t>
            </w:r>
            <w:r w:rsidR="00C551B5">
              <w:t xml:space="preserve">:00 pm, Kyiv, Ukraine Time to the email address </w:t>
            </w:r>
            <w:hyperlink r:id="rId18" w:history="1">
              <w:r w:rsidR="00715351" w:rsidRPr="00DD7E68">
                <w:rPr>
                  <w:rStyle w:val="Hyperlink"/>
                </w:rPr>
                <w:t>ProcurementERA@dai.com</w:t>
              </w:r>
            </w:hyperlink>
            <w:r w:rsidR="00C551B5">
              <w:rPr>
                <w:rStyle w:val="Hyperlink"/>
              </w:rPr>
              <w:t xml:space="preserve">. </w:t>
            </w:r>
          </w:p>
          <w:p w14:paraId="3D020B8A" w14:textId="53F6AB5C" w:rsidR="00C551B5" w:rsidRPr="004E001A" w:rsidRDefault="00C551B5" w:rsidP="005601BD">
            <w:pPr>
              <w:pStyle w:val="ListParagraph"/>
              <w:spacing w:before="0"/>
              <w:ind w:left="34"/>
              <w:jc w:val="both"/>
            </w:pPr>
            <w:r w:rsidRPr="004E001A">
              <w:t>All questions will be collected and replies to them will be sent via email to tender participants</w:t>
            </w:r>
            <w:r w:rsidR="0095337A" w:rsidRPr="004E001A">
              <w:t>.</w:t>
            </w:r>
          </w:p>
        </w:tc>
        <w:tc>
          <w:tcPr>
            <w:tcW w:w="5400" w:type="dxa"/>
          </w:tcPr>
          <w:p w14:paraId="48BE92CC" w14:textId="1ADC3E47" w:rsidR="005601BD" w:rsidRDefault="00C551B5" w:rsidP="005601BD">
            <w:pPr>
              <w:pStyle w:val="ListParagraph"/>
              <w:spacing w:before="0"/>
              <w:ind w:left="34"/>
              <w:jc w:val="both"/>
              <w:rPr>
                <w:rStyle w:val="Hyperlink"/>
                <w:lang w:val="uk-UA"/>
              </w:rPr>
            </w:pPr>
            <w:r>
              <w:rPr>
                <w:lang w:val="uk-UA"/>
              </w:rPr>
              <w:t>1</w:t>
            </w:r>
            <w:r w:rsidR="00A508EA">
              <w:rPr>
                <w:lang w:val="uk-UA"/>
              </w:rPr>
              <w:t>4</w:t>
            </w:r>
            <w:r>
              <w:rPr>
                <w:lang w:val="uk-UA"/>
              </w:rPr>
              <w:t xml:space="preserve">:00 за місцевим київським часом в Україні </w:t>
            </w:r>
            <w:r w:rsidR="00EA7E04" w:rsidRPr="00736A82">
              <w:rPr>
                <w:b/>
                <w:lang w:val="ru-RU"/>
              </w:rPr>
              <w:t>0</w:t>
            </w:r>
            <w:r w:rsidR="004E001A" w:rsidRPr="004E001A">
              <w:rPr>
                <w:b/>
                <w:lang w:val="ru-RU"/>
              </w:rPr>
              <w:t>3</w:t>
            </w:r>
            <w:r w:rsidR="00D94346">
              <w:rPr>
                <w:b/>
                <w:lang w:val="ru-RU"/>
              </w:rPr>
              <w:t xml:space="preserve"> </w:t>
            </w:r>
            <w:r w:rsidR="004E001A">
              <w:rPr>
                <w:b/>
                <w:lang w:val="uk-UA"/>
              </w:rPr>
              <w:t>грудня</w:t>
            </w:r>
            <w:r w:rsidR="00EA7E04">
              <w:rPr>
                <w:b/>
                <w:lang w:val="ru-RU"/>
              </w:rPr>
              <w:t xml:space="preserve"> </w:t>
            </w:r>
            <w:r w:rsidR="00460B2C">
              <w:rPr>
                <w:b/>
                <w:lang w:val="ru-RU"/>
              </w:rPr>
              <w:t>20</w:t>
            </w:r>
            <w:r w:rsidR="00306566">
              <w:rPr>
                <w:b/>
                <w:lang w:val="ru-RU"/>
              </w:rPr>
              <w:t>20</w:t>
            </w:r>
            <w:r w:rsidR="008A76CB">
              <w:rPr>
                <w:b/>
                <w:lang w:val="ru-RU"/>
              </w:rPr>
              <w:t xml:space="preserve"> року</w:t>
            </w:r>
            <w:r>
              <w:rPr>
                <w:lang w:val="uk-UA"/>
              </w:rPr>
              <w:t>, на адресу</w:t>
            </w:r>
            <w:r w:rsidRPr="00D84802">
              <w:rPr>
                <w:lang w:val="uk-UA"/>
              </w:rPr>
              <w:t xml:space="preserve">: </w:t>
            </w:r>
            <w:hyperlink r:id="rId19" w:history="1">
              <w:r w:rsidR="00BA10E6" w:rsidRPr="00DD7E68">
                <w:rPr>
                  <w:rStyle w:val="Hyperlink"/>
                </w:rPr>
                <w:t>ProcurementERA</w:t>
              </w:r>
              <w:r w:rsidR="00BA10E6" w:rsidRPr="00DD7E68">
                <w:rPr>
                  <w:rStyle w:val="Hyperlink"/>
                  <w:lang w:val="ru-RU"/>
                </w:rPr>
                <w:t>@</w:t>
              </w:r>
              <w:proofErr w:type="spellStart"/>
              <w:r w:rsidR="00BA10E6" w:rsidRPr="00DD7E68">
                <w:rPr>
                  <w:rStyle w:val="Hyperlink"/>
                </w:rPr>
                <w:t>dai</w:t>
              </w:r>
              <w:proofErr w:type="spellEnd"/>
              <w:r w:rsidR="00BA10E6" w:rsidRPr="00DD7E68">
                <w:rPr>
                  <w:rStyle w:val="Hyperlink"/>
                  <w:lang w:val="ru-RU"/>
                </w:rPr>
                <w:t>.</w:t>
              </w:r>
              <w:r w:rsidR="00BA10E6" w:rsidRPr="00DD7E68">
                <w:rPr>
                  <w:rStyle w:val="Hyperlink"/>
                </w:rPr>
                <w:t>com</w:t>
              </w:r>
            </w:hyperlink>
            <w:r w:rsidRPr="001C447D">
              <w:rPr>
                <w:rStyle w:val="Hyperlink"/>
                <w:lang w:val="uk-UA"/>
              </w:rPr>
              <w:t>.</w:t>
            </w:r>
            <w:r>
              <w:rPr>
                <w:rStyle w:val="Hyperlink"/>
                <w:lang w:val="uk-UA"/>
              </w:rPr>
              <w:t xml:space="preserve"> </w:t>
            </w:r>
          </w:p>
          <w:p w14:paraId="12818421" w14:textId="12790B98" w:rsidR="00C551B5" w:rsidRPr="00C551B5" w:rsidRDefault="00C551B5" w:rsidP="005601BD">
            <w:pPr>
              <w:pStyle w:val="ListParagraph"/>
              <w:spacing w:before="0"/>
              <w:ind w:left="34"/>
              <w:jc w:val="both"/>
              <w:rPr>
                <w:b/>
                <w:lang w:val="ru-RU"/>
              </w:rPr>
            </w:pPr>
            <w:r w:rsidRPr="007675BA">
              <w:rPr>
                <w:lang w:val="uk-UA"/>
              </w:rPr>
              <w:t>Всі отримані запитання будуть зібрані, і</w:t>
            </w:r>
            <w:r>
              <w:rPr>
                <w:lang w:val="uk-UA"/>
              </w:rPr>
              <w:t xml:space="preserve"> відповіді на них будуть надіслані учасникам тендеру електронною поштою</w:t>
            </w:r>
            <w:r w:rsidRPr="007675BA">
              <w:rPr>
                <w:lang w:val="uk-UA"/>
              </w:rPr>
              <w:t xml:space="preserve">.  </w:t>
            </w:r>
          </w:p>
        </w:tc>
      </w:tr>
      <w:tr w:rsidR="008F4AD6" w:rsidRPr="00C551B5" w14:paraId="0B4A6941" w14:textId="77777777" w:rsidTr="00EE12A3">
        <w:trPr>
          <w:trHeight w:val="179"/>
        </w:trPr>
        <w:tc>
          <w:tcPr>
            <w:tcW w:w="4950" w:type="dxa"/>
          </w:tcPr>
          <w:p w14:paraId="70C864F9" w14:textId="335DEAED" w:rsidR="008F4AD6" w:rsidRPr="00550DC4" w:rsidRDefault="008D2A5F" w:rsidP="00D84802">
            <w:pPr>
              <w:pStyle w:val="ListParagraph"/>
              <w:numPr>
                <w:ilvl w:val="0"/>
                <w:numId w:val="2"/>
              </w:numPr>
              <w:spacing w:before="0"/>
              <w:ind w:left="346" w:hanging="342"/>
              <w:jc w:val="center"/>
              <w:rPr>
                <w:b/>
              </w:rPr>
            </w:pPr>
            <w:r w:rsidRPr="007520CC">
              <w:rPr>
                <w:b/>
              </w:rPr>
              <w:t>Deadline for receipt of Quotations</w:t>
            </w:r>
          </w:p>
        </w:tc>
        <w:tc>
          <w:tcPr>
            <w:tcW w:w="5400" w:type="dxa"/>
          </w:tcPr>
          <w:p w14:paraId="52D688C9" w14:textId="61CC0CCC" w:rsidR="008D2A5F" w:rsidRPr="00550DC4" w:rsidRDefault="00C551B5" w:rsidP="00D84802">
            <w:pPr>
              <w:spacing w:before="0"/>
              <w:ind w:left="346"/>
              <w:jc w:val="center"/>
              <w:rPr>
                <w:b/>
              </w:rPr>
            </w:pPr>
            <w:r w:rsidRPr="00550DC4">
              <w:rPr>
                <w:b/>
              </w:rPr>
              <w:t xml:space="preserve">6. </w:t>
            </w:r>
            <w:r w:rsidRPr="001C447D">
              <w:rPr>
                <w:b/>
                <w:lang w:val="uk-UA"/>
              </w:rPr>
              <w:t>Кінцевий термін отримання пропозицій</w:t>
            </w:r>
          </w:p>
        </w:tc>
      </w:tr>
      <w:tr w:rsidR="00C551B5" w:rsidRPr="003C776F" w14:paraId="7484DF27" w14:textId="77777777" w:rsidTr="00BD45E3">
        <w:trPr>
          <w:trHeight w:val="359"/>
        </w:trPr>
        <w:tc>
          <w:tcPr>
            <w:tcW w:w="4950" w:type="dxa"/>
          </w:tcPr>
          <w:p w14:paraId="1E18CCBF" w14:textId="0E4DF254" w:rsidR="00C551B5" w:rsidRPr="008D2A5F" w:rsidRDefault="00EA7E04" w:rsidP="00EB7563">
            <w:pPr>
              <w:spacing w:before="0"/>
              <w:jc w:val="both"/>
              <w:rPr>
                <w:color w:val="0000FF"/>
                <w:u w:val="single"/>
              </w:rPr>
            </w:pPr>
            <w:r>
              <w:rPr>
                <w:b/>
              </w:rPr>
              <w:t>December</w:t>
            </w:r>
            <w:r w:rsidR="00A508EA">
              <w:rPr>
                <w:b/>
              </w:rPr>
              <w:t xml:space="preserve"> 0</w:t>
            </w:r>
            <w:r w:rsidR="004E001A">
              <w:rPr>
                <w:b/>
                <w:lang w:val="uk-UA"/>
              </w:rPr>
              <w:t>9</w:t>
            </w:r>
            <w:r w:rsidR="008F7E6B">
              <w:rPr>
                <w:b/>
              </w:rPr>
              <w:t>,</w:t>
            </w:r>
            <w:r w:rsidR="00F459D3">
              <w:rPr>
                <w:b/>
              </w:rPr>
              <w:t xml:space="preserve"> </w:t>
            </w:r>
            <w:r w:rsidR="008F241A">
              <w:rPr>
                <w:b/>
                <w:lang w:val="uk-UA"/>
              </w:rPr>
              <w:t>20</w:t>
            </w:r>
            <w:r w:rsidR="00406219">
              <w:rPr>
                <w:b/>
              </w:rPr>
              <w:t>20</w:t>
            </w:r>
            <w:r w:rsidR="00C551B5">
              <w:t xml:space="preserve">, </w:t>
            </w:r>
            <w:r w:rsidR="000755C9">
              <w:t>0</w:t>
            </w:r>
            <w:r w:rsidR="00F41317">
              <w:rPr>
                <w:lang w:val="uk-UA"/>
              </w:rPr>
              <w:t>6</w:t>
            </w:r>
            <w:r w:rsidR="00C551B5">
              <w:t>:00 pm, Kyiv, Ukraine Time to the email address</w:t>
            </w:r>
            <w:r w:rsidR="00C551B5">
              <w:rPr>
                <w:rFonts w:ascii="Calibri" w:hAnsi="Calibri" w:cs="Calibri"/>
                <w:lang w:val="uk-UA"/>
              </w:rPr>
              <w:t xml:space="preserve"> </w:t>
            </w:r>
            <w:hyperlink r:id="rId20" w:history="1">
              <w:r w:rsidR="001C447D" w:rsidRPr="001C447D">
                <w:rPr>
                  <w:rStyle w:val="Hyperlink"/>
                  <w:lang w:val="uk-UA"/>
                </w:rPr>
                <w:t>ProcurementERAInbox@dai.com</w:t>
              </w:r>
            </w:hyperlink>
            <w:r w:rsidR="001C447D">
              <w:t xml:space="preserve"> </w:t>
            </w:r>
          </w:p>
          <w:p w14:paraId="61C90E90" w14:textId="193B2684" w:rsidR="003E447D" w:rsidRDefault="003E447D" w:rsidP="00D84802">
            <w:pPr>
              <w:spacing w:before="0"/>
              <w:jc w:val="center"/>
              <w:rPr>
                <w:rStyle w:val="Hyperlink"/>
                <w:b/>
                <w:color w:val="FF0000"/>
              </w:rPr>
            </w:pPr>
          </w:p>
          <w:p w14:paraId="387381AC" w14:textId="37E4DB97" w:rsidR="00C551B5" w:rsidRDefault="00C551B5" w:rsidP="00D84802">
            <w:pPr>
              <w:spacing w:before="0"/>
              <w:jc w:val="center"/>
              <w:rPr>
                <w:rStyle w:val="Hyperlink"/>
                <w:b/>
                <w:color w:val="FF0000"/>
              </w:rPr>
            </w:pPr>
            <w:r>
              <w:rPr>
                <w:rStyle w:val="Hyperlink"/>
                <w:b/>
                <w:color w:val="FF0000"/>
              </w:rPr>
              <w:t>PLEASE</w:t>
            </w:r>
            <w:r w:rsidRPr="008D2A5F">
              <w:rPr>
                <w:rStyle w:val="Hyperlink"/>
                <w:b/>
                <w:color w:val="FF0000"/>
              </w:rPr>
              <w:t xml:space="preserve"> </w:t>
            </w:r>
            <w:r>
              <w:rPr>
                <w:rStyle w:val="Hyperlink"/>
                <w:b/>
                <w:color w:val="FF0000"/>
              </w:rPr>
              <w:t>NOTE</w:t>
            </w:r>
            <w:r w:rsidRPr="008D2A5F">
              <w:rPr>
                <w:rStyle w:val="Hyperlink"/>
                <w:b/>
                <w:color w:val="FF0000"/>
              </w:rPr>
              <w:t xml:space="preserve"> </w:t>
            </w:r>
            <w:r>
              <w:rPr>
                <w:rStyle w:val="Hyperlink"/>
                <w:b/>
                <w:color w:val="FF0000"/>
              </w:rPr>
              <w:t>THAT</w:t>
            </w:r>
            <w:r w:rsidRPr="008D2A5F">
              <w:rPr>
                <w:rStyle w:val="Hyperlink"/>
                <w:b/>
                <w:color w:val="FF0000"/>
              </w:rPr>
              <w:t xml:space="preserve"> </w:t>
            </w:r>
            <w:r>
              <w:rPr>
                <w:rStyle w:val="Hyperlink"/>
                <w:b/>
                <w:color w:val="FF0000"/>
              </w:rPr>
              <w:t>THE</w:t>
            </w:r>
            <w:r w:rsidRPr="008D2A5F">
              <w:rPr>
                <w:rStyle w:val="Hyperlink"/>
                <w:b/>
                <w:color w:val="FF0000"/>
              </w:rPr>
              <w:t xml:space="preserve"> </w:t>
            </w:r>
            <w:r>
              <w:rPr>
                <w:rStyle w:val="Hyperlink"/>
                <w:b/>
                <w:color w:val="FF0000"/>
              </w:rPr>
              <w:t>EMAIL</w:t>
            </w:r>
            <w:r w:rsidRPr="008D2A5F">
              <w:rPr>
                <w:rStyle w:val="Hyperlink"/>
                <w:b/>
                <w:color w:val="FF0000"/>
              </w:rPr>
              <w:t xml:space="preserve"> </w:t>
            </w:r>
            <w:r>
              <w:rPr>
                <w:rStyle w:val="Hyperlink"/>
                <w:b/>
                <w:color w:val="FF0000"/>
              </w:rPr>
              <w:t>ADDRESS</w:t>
            </w:r>
            <w:r w:rsidRPr="008D2A5F">
              <w:rPr>
                <w:rStyle w:val="Hyperlink"/>
                <w:b/>
                <w:color w:val="FF0000"/>
              </w:rPr>
              <w:t xml:space="preserve"> </w:t>
            </w:r>
            <w:r>
              <w:rPr>
                <w:rStyle w:val="Hyperlink"/>
                <w:b/>
                <w:color w:val="FF0000"/>
              </w:rPr>
              <w:t>FOR</w:t>
            </w:r>
            <w:r w:rsidRPr="008D2A5F">
              <w:rPr>
                <w:rStyle w:val="Hyperlink"/>
                <w:b/>
                <w:color w:val="FF0000"/>
              </w:rPr>
              <w:t xml:space="preserve"> </w:t>
            </w:r>
            <w:r>
              <w:rPr>
                <w:rStyle w:val="Hyperlink"/>
                <w:b/>
                <w:color w:val="FF0000"/>
              </w:rPr>
              <w:t>RECEIPT OF QUESTIONS AND THE EMAIL ADDRESS FOR RECEI</w:t>
            </w:r>
            <w:r w:rsidR="00D12AB2">
              <w:rPr>
                <w:rStyle w:val="Hyperlink"/>
                <w:b/>
                <w:color w:val="FF0000"/>
              </w:rPr>
              <w:t>PT OF QUOTATIONS ARE DIFFERENT</w:t>
            </w:r>
          </w:p>
          <w:p w14:paraId="3448F582" w14:textId="77777777" w:rsidR="00C551B5" w:rsidRPr="00C551B5" w:rsidRDefault="00C551B5" w:rsidP="00D84802">
            <w:pPr>
              <w:spacing w:before="0"/>
              <w:rPr>
                <w:b/>
              </w:rPr>
            </w:pPr>
          </w:p>
        </w:tc>
        <w:tc>
          <w:tcPr>
            <w:tcW w:w="5400" w:type="dxa"/>
          </w:tcPr>
          <w:p w14:paraId="5D3631E5" w14:textId="5F562D65" w:rsidR="001C447D" w:rsidRDefault="00C551B5" w:rsidP="00EB7563">
            <w:pPr>
              <w:spacing w:before="0"/>
              <w:jc w:val="both"/>
              <w:rPr>
                <w:rStyle w:val="Hyperlink"/>
                <w:rFonts w:ascii="Calibri" w:hAnsi="Calibri"/>
                <w:lang w:val="uk-UA"/>
              </w:rPr>
            </w:pPr>
            <w:r>
              <w:rPr>
                <w:rFonts w:ascii="Calibri" w:hAnsi="Calibri" w:cs="Calibri"/>
                <w:lang w:val="uk-UA"/>
              </w:rPr>
              <w:t>1</w:t>
            </w:r>
            <w:r w:rsidR="00F41317">
              <w:rPr>
                <w:rFonts w:ascii="Calibri" w:hAnsi="Calibri" w:cs="Calibri"/>
                <w:lang w:val="uk-UA"/>
              </w:rPr>
              <w:t>8</w:t>
            </w:r>
            <w:r>
              <w:rPr>
                <w:rFonts w:ascii="Calibri" w:hAnsi="Calibri" w:cs="Calibri"/>
                <w:lang w:val="uk-UA"/>
              </w:rPr>
              <w:t xml:space="preserve">:00 за місцевим київським часом в Україні </w:t>
            </w:r>
            <w:r w:rsidR="00A508EA">
              <w:rPr>
                <w:rFonts w:ascii="Calibri" w:hAnsi="Calibri" w:cs="Calibri"/>
                <w:b/>
                <w:lang w:val="ru-RU"/>
              </w:rPr>
              <w:t>0</w:t>
            </w:r>
            <w:r w:rsidR="004E001A">
              <w:rPr>
                <w:rFonts w:ascii="Calibri" w:hAnsi="Calibri" w:cs="Calibri"/>
                <w:b/>
                <w:lang w:val="ru-RU"/>
              </w:rPr>
              <w:t>9</w:t>
            </w:r>
            <w:r w:rsidR="003F0701">
              <w:rPr>
                <w:rFonts w:ascii="Calibri" w:hAnsi="Calibri" w:cs="Calibri"/>
                <w:b/>
                <w:lang w:val="ru-RU"/>
              </w:rPr>
              <w:t xml:space="preserve"> </w:t>
            </w:r>
            <w:r w:rsidR="00EA7E04" w:rsidRPr="004E001A">
              <w:rPr>
                <w:rFonts w:ascii="Calibri" w:hAnsi="Calibri" w:cs="Calibri"/>
                <w:b/>
                <w:lang w:val="uk-UA"/>
              </w:rPr>
              <w:t>грудня</w:t>
            </w:r>
            <w:r w:rsidR="00A508EA" w:rsidRPr="004E001A">
              <w:rPr>
                <w:rFonts w:ascii="Calibri" w:hAnsi="Calibri" w:cs="Calibri"/>
                <w:b/>
                <w:lang w:val="uk-UA"/>
              </w:rPr>
              <w:t xml:space="preserve"> </w:t>
            </w:r>
            <w:r w:rsidR="003F0701">
              <w:rPr>
                <w:b/>
                <w:lang w:val="uk-UA"/>
              </w:rPr>
              <w:t xml:space="preserve">2020 </w:t>
            </w:r>
            <w:r w:rsidR="008A76CB">
              <w:rPr>
                <w:b/>
                <w:lang w:val="uk-UA"/>
              </w:rPr>
              <w:t>року</w:t>
            </w:r>
            <w:r w:rsidR="008F241A">
              <w:rPr>
                <w:b/>
                <w:lang w:val="uk-UA"/>
              </w:rPr>
              <w:t xml:space="preserve"> </w:t>
            </w:r>
            <w:r>
              <w:rPr>
                <w:lang w:val="uk-UA"/>
              </w:rPr>
              <w:t>на адресу:</w:t>
            </w:r>
            <w:r w:rsidRPr="008D2A5F">
              <w:rPr>
                <w:rFonts w:ascii="Calibri" w:hAnsi="Calibri" w:cs="Calibri"/>
                <w:lang w:val="ru-RU"/>
              </w:rPr>
              <w:t xml:space="preserve"> </w:t>
            </w:r>
            <w:hyperlink r:id="rId21" w:history="1">
              <w:r w:rsidR="001C447D" w:rsidRPr="00AC70A3">
                <w:rPr>
                  <w:rStyle w:val="Hyperlink"/>
                  <w:rFonts w:ascii="Calibri" w:hAnsi="Calibri"/>
                  <w:lang w:val="uk-UA"/>
                </w:rPr>
                <w:t>ProcurementERAInbox@dai.com</w:t>
              </w:r>
            </w:hyperlink>
          </w:p>
          <w:p w14:paraId="32525432" w14:textId="77777777" w:rsidR="00EA7E04" w:rsidRDefault="00EA7E04" w:rsidP="00EB7563">
            <w:pPr>
              <w:spacing w:before="0"/>
              <w:jc w:val="both"/>
              <w:rPr>
                <w:rFonts w:ascii="Calibri" w:hAnsi="Calibri"/>
                <w:lang w:val="uk-UA"/>
              </w:rPr>
            </w:pPr>
          </w:p>
          <w:p w14:paraId="6DFF419C" w14:textId="032509B8" w:rsidR="00C551B5" w:rsidRPr="00C551B5" w:rsidRDefault="00C551B5" w:rsidP="00D84802">
            <w:pPr>
              <w:spacing w:before="0"/>
              <w:jc w:val="center"/>
              <w:rPr>
                <w:b/>
                <w:lang w:val="ru-RU"/>
              </w:rPr>
            </w:pPr>
            <w:r w:rsidRPr="0036794A">
              <w:rPr>
                <w:rStyle w:val="Hyperlink"/>
                <w:b/>
                <w:color w:val="FF0000"/>
                <w:lang w:val="uk-UA"/>
              </w:rPr>
              <w:t>ЗВЕРНІТЬ УВАГУ, ЩО АДРЕСА ЕЛЕКТРОНОЇ ПОШТИ ДЛЯ ОТРИМАННЯ ЗАПИТАНЬ ТА АДРЕСА ЕЛЕКТРОНОЇ ПОШТИ ДЛЯ ОТРИ</w:t>
            </w:r>
            <w:r w:rsidR="00D12AB2">
              <w:rPr>
                <w:rStyle w:val="Hyperlink"/>
                <w:b/>
                <w:color w:val="FF0000"/>
                <w:lang w:val="uk-UA"/>
              </w:rPr>
              <w:t>МАННЯ ПРОПОЗИЦІЙ ВІДРІЗНЯЮТЬСЯ</w:t>
            </w:r>
          </w:p>
        </w:tc>
      </w:tr>
      <w:tr w:rsidR="008F4AD6" w:rsidRPr="00550DC4" w14:paraId="4104169B" w14:textId="77777777" w:rsidTr="00BD45E3">
        <w:tc>
          <w:tcPr>
            <w:tcW w:w="4950" w:type="dxa"/>
          </w:tcPr>
          <w:p w14:paraId="40B49B1C" w14:textId="7948AF5D" w:rsidR="008F4AD6" w:rsidRPr="00550DC4" w:rsidRDefault="00B0550D" w:rsidP="00D84802">
            <w:pPr>
              <w:pStyle w:val="ListParagraph"/>
              <w:numPr>
                <w:ilvl w:val="0"/>
                <w:numId w:val="2"/>
              </w:numPr>
              <w:spacing w:before="0"/>
              <w:ind w:left="346" w:hanging="342"/>
              <w:jc w:val="center"/>
              <w:rPr>
                <w:b/>
              </w:rPr>
            </w:pPr>
            <w:r w:rsidRPr="007520CC">
              <w:rPr>
                <w:b/>
              </w:rPr>
              <w:t>Point of contact</w:t>
            </w:r>
          </w:p>
        </w:tc>
        <w:tc>
          <w:tcPr>
            <w:tcW w:w="5400" w:type="dxa"/>
          </w:tcPr>
          <w:p w14:paraId="6BAF595C" w14:textId="0DAB221F" w:rsidR="008A183B" w:rsidRPr="00550DC4" w:rsidRDefault="00550DC4" w:rsidP="00D84802">
            <w:pPr>
              <w:spacing w:before="0"/>
              <w:ind w:left="346"/>
              <w:jc w:val="center"/>
              <w:rPr>
                <w:b/>
                <w:lang w:val="ru-RU"/>
              </w:rPr>
            </w:pPr>
            <w:r w:rsidRPr="00550DC4">
              <w:rPr>
                <w:b/>
                <w:lang w:val="ru-RU"/>
              </w:rPr>
              <w:t xml:space="preserve">7. </w:t>
            </w:r>
            <w:r w:rsidR="00C551B5" w:rsidRPr="00550DC4">
              <w:rPr>
                <w:b/>
                <w:lang w:val="ru-RU"/>
              </w:rPr>
              <w:t>Контактна особа</w:t>
            </w:r>
          </w:p>
        </w:tc>
      </w:tr>
      <w:tr w:rsidR="00C551B5" w:rsidRPr="008C5B96" w14:paraId="2E45B430" w14:textId="77777777" w:rsidTr="00BD45E3">
        <w:tc>
          <w:tcPr>
            <w:tcW w:w="4950" w:type="dxa"/>
          </w:tcPr>
          <w:p w14:paraId="564BC334" w14:textId="79409AED" w:rsidR="00C551B5" w:rsidRPr="00550DC4" w:rsidRDefault="009C3368" w:rsidP="00D84802">
            <w:pPr>
              <w:spacing w:before="0"/>
              <w:rPr>
                <w:b/>
                <w:lang w:val="ru-RU"/>
              </w:rPr>
            </w:pPr>
            <w:hyperlink r:id="rId22" w:history="1">
              <w:r w:rsidR="007442BF" w:rsidRPr="007442BF">
                <w:rPr>
                  <w:rStyle w:val="Hyperlink"/>
                </w:rPr>
                <w:t>ProcurementERA</w:t>
              </w:r>
              <w:r w:rsidR="007442BF" w:rsidRPr="007442BF">
                <w:rPr>
                  <w:rStyle w:val="Hyperlink"/>
                  <w:lang w:val="ru-RU"/>
                </w:rPr>
                <w:t>@</w:t>
              </w:r>
              <w:r w:rsidR="007442BF" w:rsidRPr="007442BF">
                <w:rPr>
                  <w:rStyle w:val="Hyperlink"/>
                </w:rPr>
                <w:t>dai</w:t>
              </w:r>
              <w:r w:rsidR="007442BF" w:rsidRPr="007442BF">
                <w:rPr>
                  <w:rStyle w:val="Hyperlink"/>
                  <w:lang w:val="ru-RU"/>
                </w:rPr>
                <w:t>.</w:t>
              </w:r>
              <w:r w:rsidR="007442BF" w:rsidRPr="007442BF">
                <w:rPr>
                  <w:rStyle w:val="Hyperlink"/>
                </w:rPr>
                <w:t>com</w:t>
              </w:r>
            </w:hyperlink>
          </w:p>
        </w:tc>
        <w:tc>
          <w:tcPr>
            <w:tcW w:w="5400" w:type="dxa"/>
          </w:tcPr>
          <w:p w14:paraId="338C73DD" w14:textId="38B2C4D1" w:rsidR="00C551B5" w:rsidRDefault="009C3368" w:rsidP="00D84802">
            <w:pPr>
              <w:spacing w:before="0"/>
            </w:pPr>
            <w:hyperlink r:id="rId23" w:history="1">
              <w:r w:rsidR="007442BF" w:rsidRPr="007442BF">
                <w:rPr>
                  <w:rStyle w:val="Hyperlink"/>
                </w:rPr>
                <w:t>ProcurementERA</w:t>
              </w:r>
              <w:r w:rsidR="007442BF" w:rsidRPr="007442BF">
                <w:rPr>
                  <w:rStyle w:val="Hyperlink"/>
                  <w:lang w:val="ru-RU"/>
                </w:rPr>
                <w:t>@</w:t>
              </w:r>
              <w:r w:rsidR="007442BF" w:rsidRPr="007442BF">
                <w:rPr>
                  <w:rStyle w:val="Hyperlink"/>
                </w:rPr>
                <w:t>dai</w:t>
              </w:r>
              <w:r w:rsidR="007442BF" w:rsidRPr="007442BF">
                <w:rPr>
                  <w:rStyle w:val="Hyperlink"/>
                  <w:lang w:val="ru-RU"/>
                </w:rPr>
                <w:t>.</w:t>
              </w:r>
              <w:r w:rsidR="007442BF" w:rsidRPr="007442BF">
                <w:rPr>
                  <w:rStyle w:val="Hyperlink"/>
                </w:rPr>
                <w:t>com</w:t>
              </w:r>
            </w:hyperlink>
          </w:p>
        </w:tc>
      </w:tr>
      <w:tr w:rsidR="00E95345" w:rsidRPr="00C551B5" w14:paraId="3BC9AAD7" w14:textId="77777777" w:rsidTr="00BD45E3">
        <w:tc>
          <w:tcPr>
            <w:tcW w:w="4950" w:type="dxa"/>
          </w:tcPr>
          <w:p w14:paraId="54E41FA2" w14:textId="5747C0F5" w:rsidR="00E95345" w:rsidRPr="00550DC4" w:rsidRDefault="00B90C15" w:rsidP="00D84802">
            <w:pPr>
              <w:pStyle w:val="ListParagraph"/>
              <w:numPr>
                <w:ilvl w:val="0"/>
                <w:numId w:val="2"/>
              </w:numPr>
              <w:spacing w:before="0"/>
              <w:ind w:left="346" w:hanging="342"/>
              <w:jc w:val="center"/>
              <w:rPr>
                <w:b/>
              </w:rPr>
            </w:pPr>
            <w:r w:rsidRPr="007520CC">
              <w:rPr>
                <w:b/>
              </w:rPr>
              <w:t>Anticipated Award Type</w:t>
            </w:r>
          </w:p>
        </w:tc>
        <w:tc>
          <w:tcPr>
            <w:tcW w:w="5400" w:type="dxa"/>
          </w:tcPr>
          <w:p w14:paraId="30294F08" w14:textId="6D939927" w:rsidR="00E95345" w:rsidRPr="00550DC4" w:rsidRDefault="00550DC4" w:rsidP="00D84802">
            <w:pPr>
              <w:spacing w:before="0"/>
              <w:ind w:left="346"/>
              <w:jc w:val="center"/>
              <w:rPr>
                <w:b/>
              </w:rPr>
            </w:pPr>
            <w:r>
              <w:rPr>
                <w:b/>
              </w:rPr>
              <w:t xml:space="preserve">8. </w:t>
            </w:r>
            <w:r w:rsidR="00C551B5" w:rsidRPr="007442BF">
              <w:rPr>
                <w:b/>
                <w:lang w:val="uk-UA"/>
              </w:rPr>
              <w:t>Очікуваний вид контракту</w:t>
            </w:r>
          </w:p>
        </w:tc>
      </w:tr>
      <w:tr w:rsidR="00C551B5" w:rsidRPr="003C776F" w14:paraId="705AD2AF" w14:textId="77777777" w:rsidTr="00BD45E3">
        <w:tc>
          <w:tcPr>
            <w:tcW w:w="4950" w:type="dxa"/>
          </w:tcPr>
          <w:p w14:paraId="25E21B65" w14:textId="3DEE7501" w:rsidR="00C551B5" w:rsidRDefault="00C551B5" w:rsidP="00D84802">
            <w:pPr>
              <w:spacing w:before="0"/>
              <w:jc w:val="both"/>
            </w:pPr>
            <w:r w:rsidRPr="00B0550D">
              <w:t>Firm Fixed Price Purchase Order</w:t>
            </w:r>
            <w:r>
              <w:t xml:space="preserve"> – </w:t>
            </w:r>
            <w:r w:rsidRPr="00B0550D">
              <w:t xml:space="preserve">is a commercial document issued by a buyer to a </w:t>
            </w:r>
            <w:r w:rsidR="0096430D">
              <w:t>vendor</w:t>
            </w:r>
            <w:r w:rsidRPr="00B0550D">
              <w:t xml:space="preserve"> indicating types, quantities, and agreed prices for products or </w:t>
            </w:r>
            <w:r w:rsidRPr="00CE0B4C">
              <w:t>services</w:t>
            </w:r>
            <w:r w:rsidR="00D94D22" w:rsidRPr="00CE0B4C">
              <w:rPr>
                <w:lang w:val="uk-UA"/>
              </w:rPr>
              <w:t xml:space="preserve"> </w:t>
            </w:r>
            <w:r w:rsidR="00423215" w:rsidRPr="00EA162C">
              <w:t xml:space="preserve">(see Attachment </w:t>
            </w:r>
            <w:r w:rsidR="00EA162C">
              <w:t>D</w:t>
            </w:r>
            <w:r w:rsidR="00423215" w:rsidRPr="00EA162C">
              <w:t>)</w:t>
            </w:r>
            <w:r w:rsidRPr="00EA162C">
              <w:t>.</w:t>
            </w:r>
          </w:p>
          <w:p w14:paraId="5C13B594" w14:textId="77777777" w:rsidR="00492CFB" w:rsidRDefault="00492CFB" w:rsidP="00D84802">
            <w:pPr>
              <w:spacing w:before="0"/>
              <w:jc w:val="both"/>
            </w:pPr>
          </w:p>
          <w:p w14:paraId="4C992A5F" w14:textId="77777777" w:rsidR="00D84802" w:rsidRDefault="00D84802" w:rsidP="00D84802">
            <w:pPr>
              <w:spacing w:before="0"/>
              <w:jc w:val="both"/>
              <w:rPr>
                <w:lang w:val="uk-UA"/>
              </w:rPr>
            </w:pPr>
          </w:p>
          <w:p w14:paraId="20AB06FF" w14:textId="3B80D3CE" w:rsidR="00C551B5" w:rsidRPr="00827F97" w:rsidRDefault="00C551B5" w:rsidP="00D03AEC">
            <w:pPr>
              <w:spacing w:before="0"/>
              <w:jc w:val="both"/>
              <w:rPr>
                <w:b/>
              </w:rPr>
            </w:pPr>
            <w:r w:rsidRPr="005B18A6">
              <w:t xml:space="preserve">Issuance of this RFQ in no way obligates DAI to award a subcontract or purchase order and </w:t>
            </w:r>
            <w:r w:rsidR="00D93D86" w:rsidRPr="004E001A">
              <w:t>O</w:t>
            </w:r>
            <w:r w:rsidR="00AB343B" w:rsidRPr="004E001A">
              <w:t>f</w:t>
            </w:r>
            <w:r w:rsidR="0096430D" w:rsidRPr="004E001A">
              <w:t>ferors</w:t>
            </w:r>
            <w:r w:rsidRPr="00827F97">
              <w:t xml:space="preserve"> will not be reimbursed for any costs associated wi</w:t>
            </w:r>
            <w:r w:rsidR="00B23F5E" w:rsidRPr="00827F97">
              <w:t xml:space="preserve">th the preparation of their </w:t>
            </w:r>
            <w:r w:rsidR="00B23F5E" w:rsidRPr="004E001A">
              <w:t>quotation</w:t>
            </w:r>
            <w:r w:rsidRPr="00827F97">
              <w:t>.</w:t>
            </w:r>
          </w:p>
        </w:tc>
        <w:tc>
          <w:tcPr>
            <w:tcW w:w="5400" w:type="dxa"/>
          </w:tcPr>
          <w:p w14:paraId="203B57A3" w14:textId="000B7D76" w:rsidR="00C551B5" w:rsidRDefault="00377672" w:rsidP="00D84802">
            <w:pPr>
              <w:spacing w:before="0"/>
              <w:jc w:val="both"/>
              <w:rPr>
                <w:lang w:val="uk-UA"/>
              </w:rPr>
            </w:pPr>
            <w:r>
              <w:rPr>
                <w:lang w:val="uk-UA"/>
              </w:rPr>
              <w:t>Договір</w:t>
            </w:r>
            <w:r w:rsidR="00C551B5" w:rsidRPr="005B32C1">
              <w:rPr>
                <w:lang w:val="uk-UA"/>
              </w:rPr>
              <w:t xml:space="preserve"> на закупівлю (</w:t>
            </w:r>
            <w:proofErr w:type="spellStart"/>
            <w:r w:rsidR="00C551B5" w:rsidRPr="005B32C1">
              <w:rPr>
                <w:lang w:val="uk-UA"/>
              </w:rPr>
              <w:t>англ</w:t>
            </w:r>
            <w:proofErr w:type="spellEnd"/>
            <w:r w:rsidR="00C551B5" w:rsidRPr="005B32C1">
              <w:rPr>
                <w:lang w:val="uk-UA"/>
              </w:rPr>
              <w:t xml:space="preserve">. </w:t>
            </w:r>
            <w:r w:rsidR="00C551B5" w:rsidRPr="00EA162C">
              <w:t>purchase</w:t>
            </w:r>
            <w:r w:rsidR="00C551B5" w:rsidRPr="001F1285">
              <w:rPr>
                <w:lang w:val="uk-UA"/>
              </w:rPr>
              <w:t xml:space="preserve"> </w:t>
            </w:r>
            <w:r w:rsidR="00C551B5" w:rsidRPr="00EA162C">
              <w:t>order</w:t>
            </w:r>
            <w:r w:rsidR="00C551B5" w:rsidRPr="005B32C1">
              <w:rPr>
                <w:lang w:val="uk-UA"/>
              </w:rPr>
              <w:t xml:space="preserve">) </w:t>
            </w:r>
            <w:r w:rsidR="00C551B5">
              <w:rPr>
                <w:lang w:val="uk-UA"/>
              </w:rPr>
              <w:t xml:space="preserve">з фіксованою ціною </w:t>
            </w:r>
            <w:r w:rsidR="00C551B5" w:rsidRPr="005B32C1">
              <w:rPr>
                <w:lang w:val="uk-UA"/>
              </w:rPr>
              <w:t>— це комерційний документ</w:t>
            </w:r>
            <w:r w:rsidR="00C551B5">
              <w:rPr>
                <w:lang w:val="uk-UA"/>
              </w:rPr>
              <w:t xml:space="preserve"> (контракт)</w:t>
            </w:r>
            <w:r w:rsidR="00C551B5" w:rsidRPr="005B32C1">
              <w:rPr>
                <w:lang w:val="uk-UA"/>
              </w:rPr>
              <w:t>, який видається покупцем постачальнику й зазначає тип, кількість, якість, ціну та іншу інформацію про товари чи послуги</w:t>
            </w:r>
            <w:r w:rsidR="00D94D22">
              <w:rPr>
                <w:lang w:val="uk-UA"/>
              </w:rPr>
              <w:t xml:space="preserve"> (дивись Додаток </w:t>
            </w:r>
            <w:r w:rsidR="00EA162C">
              <w:t>D</w:t>
            </w:r>
            <w:r w:rsidR="00D94D22">
              <w:rPr>
                <w:lang w:val="uk-UA"/>
              </w:rPr>
              <w:t>)</w:t>
            </w:r>
            <w:r w:rsidR="00C551B5" w:rsidRPr="00B90C15">
              <w:rPr>
                <w:lang w:val="uk-UA"/>
              </w:rPr>
              <w:t>.</w:t>
            </w:r>
            <w:r w:rsidR="00C551B5" w:rsidRPr="005B32C1">
              <w:rPr>
                <w:lang w:val="uk-UA"/>
              </w:rPr>
              <w:t xml:space="preserve"> </w:t>
            </w:r>
          </w:p>
          <w:p w14:paraId="24E8079A" w14:textId="77777777" w:rsidR="00D84802" w:rsidRDefault="00D84802" w:rsidP="00D84802">
            <w:pPr>
              <w:spacing w:before="0"/>
              <w:jc w:val="both"/>
              <w:rPr>
                <w:lang w:val="uk-UA"/>
              </w:rPr>
            </w:pPr>
          </w:p>
          <w:p w14:paraId="5C38211A" w14:textId="32312519" w:rsidR="00C551B5" w:rsidRPr="00D84802" w:rsidRDefault="00C551B5" w:rsidP="00D84802">
            <w:pPr>
              <w:spacing w:before="0"/>
              <w:jc w:val="both"/>
              <w:rPr>
                <w:lang w:val="uk-UA"/>
              </w:rPr>
            </w:pPr>
            <w:r w:rsidRPr="007675BA">
              <w:rPr>
                <w:lang w:val="uk-UA"/>
              </w:rPr>
              <w:t xml:space="preserve">Надання цього Запиту в жодному разі не зобов’язує </w:t>
            </w:r>
            <w:r>
              <w:rPr>
                <w:lang w:val="uk-UA"/>
              </w:rPr>
              <w:t>компанію «</w:t>
            </w:r>
            <w:r w:rsidRPr="007675BA">
              <w:rPr>
                <w:lang w:val="uk-UA"/>
              </w:rPr>
              <w:t>DAI</w:t>
            </w:r>
            <w:r>
              <w:rPr>
                <w:lang w:val="uk-UA"/>
              </w:rPr>
              <w:t>»</w:t>
            </w:r>
            <w:r w:rsidRPr="007675BA">
              <w:rPr>
                <w:lang w:val="uk-UA"/>
              </w:rPr>
              <w:t xml:space="preserve"> укладати </w:t>
            </w:r>
            <w:r w:rsidR="00AC566F">
              <w:rPr>
                <w:lang w:val="uk-UA"/>
              </w:rPr>
              <w:t>субконтракт</w:t>
            </w:r>
            <w:r w:rsidRPr="007675BA">
              <w:rPr>
                <w:lang w:val="uk-UA"/>
              </w:rPr>
              <w:t xml:space="preserve"> або надавати </w:t>
            </w:r>
            <w:r w:rsidR="0096430D">
              <w:rPr>
                <w:lang w:val="uk-UA"/>
              </w:rPr>
              <w:t>договір</w:t>
            </w:r>
            <w:r w:rsidRPr="007675BA">
              <w:rPr>
                <w:lang w:val="uk-UA"/>
              </w:rPr>
              <w:t xml:space="preserve"> н</w:t>
            </w:r>
            <w:r>
              <w:rPr>
                <w:lang w:val="uk-UA"/>
              </w:rPr>
              <w:t xml:space="preserve">а закупівлю, і </w:t>
            </w:r>
            <w:r w:rsidR="00B23F5E">
              <w:rPr>
                <w:lang w:val="uk-UA"/>
              </w:rPr>
              <w:t>У</w:t>
            </w:r>
            <w:r>
              <w:rPr>
                <w:lang w:val="uk-UA"/>
              </w:rPr>
              <w:t>часникам тендеру</w:t>
            </w:r>
            <w:r w:rsidRPr="007675BA">
              <w:rPr>
                <w:lang w:val="uk-UA"/>
              </w:rPr>
              <w:t xml:space="preserve"> не відшкодовуються будь-які витрати, пов’язані з підготовкою пропозиції.</w:t>
            </w:r>
          </w:p>
        </w:tc>
      </w:tr>
      <w:tr w:rsidR="008F4AD6" w:rsidRPr="00B0550D" w14:paraId="052CC9C3" w14:textId="77777777" w:rsidTr="00BD45E3">
        <w:tc>
          <w:tcPr>
            <w:tcW w:w="4950" w:type="dxa"/>
          </w:tcPr>
          <w:p w14:paraId="42ABD824" w14:textId="3115700C" w:rsidR="008F4AD6" w:rsidRPr="00C551B5" w:rsidRDefault="00B0550D" w:rsidP="00D84802">
            <w:pPr>
              <w:pStyle w:val="ListParagraph"/>
              <w:numPr>
                <w:ilvl w:val="0"/>
                <w:numId w:val="2"/>
              </w:numPr>
              <w:spacing w:before="0"/>
              <w:ind w:left="346" w:hanging="342"/>
              <w:jc w:val="center"/>
              <w:rPr>
                <w:b/>
              </w:rPr>
            </w:pPr>
            <w:r w:rsidRPr="007520CC">
              <w:rPr>
                <w:b/>
              </w:rPr>
              <w:lastRenderedPageBreak/>
              <w:t>Basis for Award</w:t>
            </w:r>
          </w:p>
        </w:tc>
        <w:tc>
          <w:tcPr>
            <w:tcW w:w="5400" w:type="dxa"/>
          </w:tcPr>
          <w:p w14:paraId="558FB558" w14:textId="48E07500" w:rsidR="00091605" w:rsidRPr="00144911" w:rsidRDefault="00144911" w:rsidP="00D84802">
            <w:pPr>
              <w:spacing w:before="0"/>
              <w:ind w:left="346"/>
              <w:jc w:val="center"/>
              <w:rPr>
                <w:b/>
              </w:rPr>
            </w:pPr>
            <w:r>
              <w:rPr>
                <w:b/>
              </w:rPr>
              <w:t xml:space="preserve">9. </w:t>
            </w:r>
            <w:r w:rsidR="00C551B5" w:rsidRPr="0096430D">
              <w:rPr>
                <w:b/>
                <w:lang w:val="uk-UA"/>
              </w:rPr>
              <w:t>Підстава для укладення контракту</w:t>
            </w:r>
          </w:p>
        </w:tc>
      </w:tr>
      <w:tr w:rsidR="00C551B5" w:rsidRPr="008A4D75" w14:paraId="5CE3BFC9" w14:textId="77777777" w:rsidTr="00BD45E3">
        <w:tc>
          <w:tcPr>
            <w:tcW w:w="4950" w:type="dxa"/>
          </w:tcPr>
          <w:p w14:paraId="18B91CFD" w14:textId="7B827BAD" w:rsidR="00C551B5" w:rsidRDefault="0096430D" w:rsidP="00D84802">
            <w:pPr>
              <w:spacing w:before="0"/>
              <w:jc w:val="both"/>
            </w:pPr>
            <w:r>
              <w:t>An</w:t>
            </w:r>
            <w:r w:rsidRPr="0096430D">
              <w:t xml:space="preserve"> award decision will be made on the basis of the </w:t>
            </w:r>
            <w:r w:rsidR="00FF7E78">
              <w:t>“</w:t>
            </w:r>
            <w:r w:rsidRPr="0096430D">
              <w:rPr>
                <w:bCs/>
              </w:rPr>
              <w:t>Simplified Acquisition Method</w:t>
            </w:r>
            <w:r w:rsidR="00FF7E78">
              <w:rPr>
                <w:bCs/>
              </w:rPr>
              <w:t>”</w:t>
            </w:r>
            <w:r w:rsidRPr="0096430D">
              <w:t>.</w:t>
            </w:r>
            <w:r>
              <w:t xml:space="preserve"> </w:t>
            </w:r>
            <w:r w:rsidR="00C551B5" w:rsidRPr="006E7F8F">
              <w:t xml:space="preserve">An award will be made to the responsible </w:t>
            </w:r>
            <w:r>
              <w:t>Of</w:t>
            </w:r>
            <w:r w:rsidR="00AC0176">
              <w:t>fer</w:t>
            </w:r>
            <w:r>
              <w:t>or</w:t>
            </w:r>
            <w:r w:rsidR="00C551B5" w:rsidRPr="006E7F8F">
              <w:t xml:space="preserve"> whose bid is responsive to the terms of the RFQ and is most advantageous to DAI, considering price</w:t>
            </w:r>
            <w:r w:rsidR="00C551B5">
              <w:t xml:space="preserve"> </w:t>
            </w:r>
            <w:r w:rsidR="005770BC">
              <w:t>or/</w:t>
            </w:r>
            <w:r w:rsidR="00C551B5">
              <w:t xml:space="preserve">and </w:t>
            </w:r>
            <w:r w:rsidR="005770BC" w:rsidRPr="006E7F8F">
              <w:t>other factors included in the RFQ</w:t>
            </w:r>
            <w:r w:rsidR="00C551B5">
              <w:t xml:space="preserve">. </w:t>
            </w:r>
            <w:r w:rsidR="00C551B5" w:rsidRPr="006E7F8F">
              <w:t xml:space="preserve"> </w:t>
            </w:r>
          </w:p>
          <w:p w14:paraId="70F1035A" w14:textId="1D0343E4" w:rsidR="00C551B5" w:rsidRDefault="00C551B5" w:rsidP="00D84802">
            <w:pPr>
              <w:spacing w:before="0"/>
              <w:rPr>
                <w:b/>
              </w:rPr>
            </w:pPr>
          </w:p>
          <w:p w14:paraId="233297CD" w14:textId="77777777" w:rsidR="00D84802" w:rsidRDefault="00D84802" w:rsidP="00D84802">
            <w:pPr>
              <w:spacing w:before="0"/>
              <w:rPr>
                <w:b/>
              </w:rPr>
            </w:pPr>
          </w:p>
          <w:p w14:paraId="229990F7" w14:textId="42B54EDD" w:rsidR="00FA63B0" w:rsidRDefault="00FA63B0" w:rsidP="00D93D86">
            <w:pPr>
              <w:spacing w:before="0"/>
              <w:jc w:val="both"/>
              <w:rPr>
                <w:rFonts w:cs="Lucida Sans"/>
              </w:rPr>
            </w:pPr>
            <w:r w:rsidRPr="006E7F8F">
              <w:t xml:space="preserve">To be considered for award, </w:t>
            </w:r>
            <w:r w:rsidR="00D93D86">
              <w:t>O</w:t>
            </w:r>
            <w:r w:rsidR="00AB343B">
              <w:t>fferors</w:t>
            </w:r>
            <w:r w:rsidRPr="006E7F8F">
              <w:t xml:space="preserve"> must meet the requirements identified </w:t>
            </w:r>
            <w:r w:rsidRPr="00873A15">
              <w:t>in Section 1</w:t>
            </w:r>
            <w:r w:rsidR="00873A15" w:rsidRPr="00873A15">
              <w:t>4</w:t>
            </w:r>
            <w:r w:rsidRPr="00873A15">
              <w:t xml:space="preserve">, </w:t>
            </w:r>
            <w:r w:rsidR="00B33280" w:rsidRPr="00873A15">
              <w:t>“</w:t>
            </w:r>
            <w:r w:rsidRPr="00873A15">
              <w:t>Determination of Responsibility”</w:t>
            </w:r>
            <w:r w:rsidRPr="006E7F8F">
              <w:t xml:space="preserve">. No discussions or negotiations are permitted with </w:t>
            </w:r>
            <w:r w:rsidR="00D93D86">
              <w:t>O</w:t>
            </w:r>
            <w:r w:rsidR="00AB343B">
              <w:t>fferors</w:t>
            </w:r>
            <w:r w:rsidRPr="006E7F8F">
              <w:t xml:space="preserve">, and therefore </w:t>
            </w:r>
            <w:r w:rsidR="00D93D86">
              <w:t>O</w:t>
            </w:r>
            <w:r w:rsidR="00AB343B">
              <w:t>fferors</w:t>
            </w:r>
            <w:r w:rsidRPr="006E7F8F">
              <w:t xml:space="preserve"> shall submit their best an</w:t>
            </w:r>
            <w:r w:rsidRPr="00DD4257">
              <w:t>d final price.</w:t>
            </w:r>
            <w:r>
              <w:rPr>
                <w:rFonts w:cs="Lucida Sans"/>
              </w:rPr>
              <w:t xml:space="preserve"> </w:t>
            </w:r>
            <w:r w:rsidRPr="003002AF">
              <w:rPr>
                <w:rFonts w:cs="Lucida Sans"/>
              </w:rPr>
              <w:t xml:space="preserve"> </w:t>
            </w:r>
          </w:p>
          <w:p w14:paraId="5AAB65D5" w14:textId="77777777" w:rsidR="00564B0E" w:rsidRDefault="00564B0E" w:rsidP="00D93D86">
            <w:pPr>
              <w:spacing w:before="0"/>
              <w:jc w:val="both"/>
              <w:rPr>
                <w:b/>
              </w:rPr>
            </w:pPr>
          </w:p>
          <w:p w14:paraId="18AB02F2" w14:textId="334D9762" w:rsidR="00564B0E" w:rsidRPr="00333E8F" w:rsidRDefault="00564B0E" w:rsidP="00D93D86">
            <w:pPr>
              <w:spacing w:before="0"/>
              <w:jc w:val="both"/>
              <w:rPr>
                <w:b/>
              </w:rPr>
            </w:pPr>
            <w:bookmarkStart w:id="1" w:name="_Hlk24101521"/>
            <w:r w:rsidRPr="006F24B1">
              <w:t>Offerors</w:t>
            </w:r>
            <w:r>
              <w:t xml:space="preserve"> can choose to bid on the entire list of specifications or portions. </w:t>
            </w:r>
            <w:bookmarkEnd w:id="1"/>
            <w:r>
              <w:t>DAI reserves the right to make multipl</w:t>
            </w:r>
            <w:r w:rsidR="001F1285">
              <w:t>e</w:t>
            </w:r>
            <w:r>
              <w:t xml:space="preserve"> awards.</w:t>
            </w:r>
          </w:p>
        </w:tc>
        <w:tc>
          <w:tcPr>
            <w:tcW w:w="5400" w:type="dxa"/>
          </w:tcPr>
          <w:p w14:paraId="00E99558" w14:textId="0FCB8C94" w:rsidR="00C551B5" w:rsidRPr="000240CD" w:rsidRDefault="0096430D" w:rsidP="00D84802">
            <w:pPr>
              <w:spacing w:before="0"/>
              <w:jc w:val="both"/>
              <w:rPr>
                <w:lang w:val="ru-RU"/>
              </w:rPr>
            </w:pPr>
            <w:r w:rsidRPr="0096430D">
              <w:rPr>
                <w:lang w:val="uk-UA"/>
              </w:rPr>
              <w:t>Рішення про укладання контракту буде прийматись на основі процесу «Обрання джерела з найкращими умовами»</w:t>
            </w:r>
            <w:r w:rsidRPr="0096430D">
              <w:rPr>
                <w:lang w:val="ru-RU"/>
              </w:rPr>
              <w:t xml:space="preserve">. </w:t>
            </w:r>
            <w:r w:rsidR="00C551B5" w:rsidRPr="007675BA">
              <w:rPr>
                <w:lang w:val="uk-UA"/>
              </w:rPr>
              <w:t xml:space="preserve">Контракт </w:t>
            </w:r>
            <w:r w:rsidR="00C551B5">
              <w:rPr>
                <w:lang w:val="uk-UA"/>
              </w:rPr>
              <w:t xml:space="preserve">буде </w:t>
            </w:r>
            <w:r w:rsidR="00C551B5" w:rsidRPr="007675BA">
              <w:rPr>
                <w:lang w:val="uk-UA"/>
              </w:rPr>
              <w:t>уклад</w:t>
            </w:r>
            <w:r w:rsidR="00C551B5">
              <w:rPr>
                <w:lang w:val="uk-UA"/>
              </w:rPr>
              <w:t xml:space="preserve">ено </w:t>
            </w:r>
            <w:r w:rsidR="00C551B5" w:rsidRPr="007675BA">
              <w:rPr>
                <w:lang w:val="uk-UA"/>
              </w:rPr>
              <w:t xml:space="preserve">з </w:t>
            </w:r>
            <w:r w:rsidR="00C551B5">
              <w:rPr>
                <w:lang w:val="uk-UA"/>
              </w:rPr>
              <w:t xml:space="preserve">відповідальним та прийнятним </w:t>
            </w:r>
            <w:r w:rsidR="00B23F5E">
              <w:rPr>
                <w:lang w:val="uk-UA"/>
              </w:rPr>
              <w:t>У</w:t>
            </w:r>
            <w:r w:rsidR="00C551B5">
              <w:rPr>
                <w:lang w:val="uk-UA"/>
              </w:rPr>
              <w:t>часником тендеру</w:t>
            </w:r>
            <w:r w:rsidR="00C551B5" w:rsidRPr="007675BA">
              <w:rPr>
                <w:lang w:val="uk-UA"/>
              </w:rPr>
              <w:t xml:space="preserve">, </w:t>
            </w:r>
            <w:r w:rsidR="00C551B5">
              <w:rPr>
                <w:lang w:val="uk-UA"/>
              </w:rPr>
              <w:t xml:space="preserve">який зробить найвигіднішу </w:t>
            </w:r>
            <w:r w:rsidR="00C551B5" w:rsidRPr="007675BA">
              <w:rPr>
                <w:lang w:val="uk-UA"/>
              </w:rPr>
              <w:t>пропозиці</w:t>
            </w:r>
            <w:r w:rsidR="00C551B5">
              <w:rPr>
                <w:lang w:val="uk-UA"/>
              </w:rPr>
              <w:t>ю для компанії «</w:t>
            </w:r>
            <w:r w:rsidR="00C551B5" w:rsidRPr="007675BA">
              <w:rPr>
                <w:lang w:val="uk-UA"/>
              </w:rPr>
              <w:t>DAI</w:t>
            </w:r>
            <w:r w:rsidR="00C551B5">
              <w:rPr>
                <w:lang w:val="uk-UA"/>
              </w:rPr>
              <w:t>»</w:t>
            </w:r>
            <w:r w:rsidR="00C551B5" w:rsidRPr="007675BA">
              <w:rPr>
                <w:lang w:val="uk-UA"/>
              </w:rPr>
              <w:t xml:space="preserve"> з урахуванням ціни </w:t>
            </w:r>
            <w:r w:rsidR="00272CD9">
              <w:rPr>
                <w:lang w:val="uk-UA"/>
              </w:rPr>
              <w:t>або</w:t>
            </w:r>
            <w:r w:rsidR="00272CD9" w:rsidRPr="00272CD9">
              <w:rPr>
                <w:lang w:val="ru-RU"/>
              </w:rPr>
              <w:t>/</w:t>
            </w:r>
            <w:r w:rsidR="00C551B5">
              <w:rPr>
                <w:lang w:val="uk-UA"/>
              </w:rPr>
              <w:t xml:space="preserve">та </w:t>
            </w:r>
            <w:r w:rsidR="00272CD9" w:rsidRPr="00272CD9">
              <w:rPr>
                <w:lang w:val="uk-UA"/>
              </w:rPr>
              <w:t>інш</w:t>
            </w:r>
            <w:r w:rsidR="0046690E">
              <w:rPr>
                <w:lang w:val="uk-UA"/>
              </w:rPr>
              <w:t>их</w:t>
            </w:r>
            <w:r w:rsidR="00272CD9" w:rsidRPr="00272CD9">
              <w:rPr>
                <w:lang w:val="uk-UA"/>
              </w:rPr>
              <w:t xml:space="preserve"> фактор</w:t>
            </w:r>
            <w:r w:rsidR="0046690E">
              <w:rPr>
                <w:lang w:val="uk-UA"/>
              </w:rPr>
              <w:t>ів</w:t>
            </w:r>
            <w:r w:rsidR="00272CD9" w:rsidRPr="00272CD9">
              <w:rPr>
                <w:lang w:val="uk-UA"/>
              </w:rPr>
              <w:t xml:space="preserve">, </w:t>
            </w:r>
            <w:r w:rsidR="0046690E">
              <w:rPr>
                <w:lang w:val="uk-UA"/>
              </w:rPr>
              <w:t xml:space="preserve">що </w:t>
            </w:r>
            <w:r w:rsidR="00272CD9" w:rsidRPr="00272CD9">
              <w:rPr>
                <w:lang w:val="uk-UA"/>
              </w:rPr>
              <w:t xml:space="preserve">включені до </w:t>
            </w:r>
            <w:r w:rsidR="0046690E">
              <w:rPr>
                <w:lang w:val="uk-UA"/>
              </w:rPr>
              <w:t>З</w:t>
            </w:r>
            <w:r w:rsidR="00272CD9" w:rsidRPr="00272CD9">
              <w:rPr>
                <w:lang w:val="uk-UA"/>
              </w:rPr>
              <w:t>апиту</w:t>
            </w:r>
            <w:r w:rsidR="00C551B5" w:rsidRPr="007675BA">
              <w:rPr>
                <w:lang w:val="uk-UA"/>
              </w:rPr>
              <w:t>.</w:t>
            </w:r>
          </w:p>
          <w:p w14:paraId="09B26CC4" w14:textId="77777777" w:rsidR="00D84802" w:rsidRPr="00B23F5E" w:rsidRDefault="00D84802" w:rsidP="00D84802">
            <w:pPr>
              <w:spacing w:before="0"/>
              <w:jc w:val="both"/>
              <w:rPr>
                <w:lang w:val="uk-UA"/>
              </w:rPr>
            </w:pPr>
          </w:p>
          <w:p w14:paraId="2B51B4A3" w14:textId="409F39F8" w:rsidR="0096430D" w:rsidRDefault="0096430D" w:rsidP="00D84802">
            <w:pPr>
              <w:spacing w:before="0"/>
              <w:jc w:val="both"/>
              <w:rPr>
                <w:lang w:val="ru-RU"/>
              </w:rPr>
            </w:pPr>
            <w:r w:rsidRPr="00EA162C">
              <w:rPr>
                <w:lang w:val="uk-UA"/>
              </w:rPr>
              <w:t>Для того,</w:t>
            </w:r>
            <w:bookmarkStart w:id="2" w:name="_GoBack"/>
            <w:bookmarkEnd w:id="2"/>
            <w:r w:rsidRPr="00EA162C">
              <w:rPr>
                <w:lang w:val="uk-UA"/>
              </w:rPr>
              <w:t xml:space="preserve"> щоб </w:t>
            </w:r>
            <w:r w:rsidR="00AB343B" w:rsidRPr="00EA162C">
              <w:rPr>
                <w:lang w:val="uk-UA"/>
              </w:rPr>
              <w:t>п</w:t>
            </w:r>
            <w:r w:rsidRPr="00EA162C">
              <w:rPr>
                <w:lang w:val="uk-UA"/>
              </w:rPr>
              <w:t>рийняти участ</w:t>
            </w:r>
            <w:r w:rsidR="00AB343B" w:rsidRPr="00EA162C">
              <w:rPr>
                <w:lang w:val="uk-UA"/>
              </w:rPr>
              <w:t>ь</w:t>
            </w:r>
            <w:r w:rsidRPr="00EA162C">
              <w:rPr>
                <w:lang w:val="uk-UA"/>
              </w:rPr>
              <w:t xml:space="preserve"> у </w:t>
            </w:r>
            <w:r w:rsidR="00AB343B" w:rsidRPr="00EA162C">
              <w:rPr>
                <w:lang w:val="uk-UA"/>
              </w:rPr>
              <w:t>тендері</w:t>
            </w:r>
            <w:r w:rsidRPr="00EA162C">
              <w:rPr>
                <w:lang w:val="uk-UA"/>
              </w:rPr>
              <w:t xml:space="preserve">, </w:t>
            </w:r>
            <w:r w:rsidR="00B23F5E" w:rsidRPr="00EA162C">
              <w:rPr>
                <w:lang w:val="uk-UA"/>
              </w:rPr>
              <w:t>у</w:t>
            </w:r>
            <w:r w:rsidRPr="00EA162C">
              <w:rPr>
                <w:lang w:val="uk-UA"/>
              </w:rPr>
              <w:t>часники повинні відповідати вимогам, визначеним у Розділі 1</w:t>
            </w:r>
            <w:r w:rsidR="00873A15" w:rsidRPr="00EA162C">
              <w:rPr>
                <w:lang w:val="uk-UA"/>
              </w:rPr>
              <w:t>4</w:t>
            </w:r>
            <w:r w:rsidRPr="00EA162C">
              <w:rPr>
                <w:lang w:val="uk-UA"/>
              </w:rPr>
              <w:t xml:space="preserve"> «Визначення відповідальності». Не допускається обговорення або переговори з </w:t>
            </w:r>
            <w:r w:rsidR="00B23F5E" w:rsidRPr="00EA162C">
              <w:rPr>
                <w:lang w:val="uk-UA"/>
              </w:rPr>
              <w:t>У</w:t>
            </w:r>
            <w:r w:rsidRPr="00EA162C">
              <w:rPr>
                <w:lang w:val="uk-UA"/>
              </w:rPr>
              <w:t xml:space="preserve">часниками </w:t>
            </w:r>
            <w:r w:rsidR="00AB343B" w:rsidRPr="00EA162C">
              <w:rPr>
                <w:lang w:val="uk-UA"/>
              </w:rPr>
              <w:t>тендеру</w:t>
            </w:r>
            <w:r w:rsidRPr="00EA162C">
              <w:rPr>
                <w:lang w:val="uk-UA"/>
              </w:rPr>
              <w:t>, тому учасники подають свої найкращі і остаточні ціни</w:t>
            </w:r>
            <w:r w:rsidRPr="0096430D">
              <w:rPr>
                <w:lang w:val="ru-RU"/>
              </w:rPr>
              <w:t>.</w:t>
            </w:r>
          </w:p>
          <w:p w14:paraId="1F0BE255" w14:textId="77777777" w:rsidR="00564B0E" w:rsidRDefault="00564B0E" w:rsidP="00D84802">
            <w:pPr>
              <w:spacing w:before="0"/>
              <w:jc w:val="both"/>
              <w:rPr>
                <w:lang w:val="ru-RU"/>
              </w:rPr>
            </w:pPr>
          </w:p>
          <w:p w14:paraId="02705083" w14:textId="77777777" w:rsidR="00564B0E" w:rsidRDefault="00564B0E" w:rsidP="00D84802">
            <w:pPr>
              <w:spacing w:before="0"/>
              <w:jc w:val="both"/>
              <w:rPr>
                <w:lang w:val="uk-UA"/>
              </w:rPr>
            </w:pPr>
          </w:p>
          <w:p w14:paraId="739CAE9D" w14:textId="38ADE67E" w:rsidR="00564B0E" w:rsidRPr="0096430D" w:rsidRDefault="00564B0E" w:rsidP="00D84802">
            <w:pPr>
              <w:spacing w:before="0"/>
              <w:jc w:val="both"/>
              <w:rPr>
                <w:lang w:val="ru-RU"/>
              </w:rPr>
            </w:pPr>
            <w:bookmarkStart w:id="3" w:name="_Hlk24101564"/>
            <w:r w:rsidRPr="00B30F39">
              <w:rPr>
                <w:lang w:val="uk-UA"/>
              </w:rPr>
              <w:t xml:space="preserve">Учасники тендеру можуть зробити пропозицію на весь список специфікацій або на частину списку. </w:t>
            </w:r>
            <w:bookmarkEnd w:id="3"/>
            <w:r w:rsidRPr="00B30F39">
              <w:rPr>
                <w:lang w:val="uk-UA"/>
              </w:rPr>
              <w:t>Компанія</w:t>
            </w:r>
            <w:r>
              <w:rPr>
                <w:lang w:val="ru-RU"/>
              </w:rPr>
              <w:t xml:space="preserve"> «</w:t>
            </w:r>
            <w:r w:rsidRPr="006F24B1">
              <w:rPr>
                <w:lang w:val="ru-RU"/>
              </w:rPr>
              <w:t>DAI</w:t>
            </w:r>
            <w:r>
              <w:rPr>
                <w:lang w:val="ru-RU"/>
              </w:rPr>
              <w:t>»</w:t>
            </w:r>
            <w:r w:rsidRPr="006F24B1">
              <w:rPr>
                <w:lang w:val="ru-RU"/>
              </w:rPr>
              <w:t xml:space="preserve"> </w:t>
            </w:r>
            <w:proofErr w:type="spellStart"/>
            <w:r w:rsidRPr="006F24B1">
              <w:rPr>
                <w:lang w:val="ru-RU"/>
              </w:rPr>
              <w:t>залишає</w:t>
            </w:r>
            <w:proofErr w:type="spellEnd"/>
            <w:r w:rsidRPr="006F24B1">
              <w:rPr>
                <w:lang w:val="ru-RU"/>
              </w:rPr>
              <w:t xml:space="preserve"> за собою право </w:t>
            </w:r>
            <w:proofErr w:type="spellStart"/>
            <w:r>
              <w:rPr>
                <w:lang w:val="ru-RU"/>
              </w:rPr>
              <w:t>укласти</w:t>
            </w:r>
            <w:proofErr w:type="spellEnd"/>
            <w:r>
              <w:rPr>
                <w:lang w:val="ru-RU"/>
              </w:rPr>
              <w:t xml:space="preserve"> </w:t>
            </w:r>
            <w:proofErr w:type="spellStart"/>
            <w:r>
              <w:rPr>
                <w:lang w:val="ru-RU"/>
              </w:rPr>
              <w:t>декілька</w:t>
            </w:r>
            <w:proofErr w:type="spellEnd"/>
            <w:r>
              <w:rPr>
                <w:lang w:val="ru-RU"/>
              </w:rPr>
              <w:t xml:space="preserve"> </w:t>
            </w:r>
            <w:proofErr w:type="spellStart"/>
            <w:r>
              <w:rPr>
                <w:lang w:val="ru-RU"/>
              </w:rPr>
              <w:t>контрактів</w:t>
            </w:r>
            <w:proofErr w:type="spellEnd"/>
            <w:r w:rsidRPr="006F24B1">
              <w:rPr>
                <w:lang w:val="ru-RU"/>
              </w:rPr>
              <w:t>.</w:t>
            </w:r>
          </w:p>
        </w:tc>
      </w:tr>
    </w:tbl>
    <w:p w14:paraId="2244FAAF" w14:textId="77777777" w:rsidR="008F4AD6" w:rsidRPr="00BD45E3" w:rsidRDefault="008F4AD6" w:rsidP="008F4AD6">
      <w:pPr>
        <w:pStyle w:val="Heading1"/>
        <w:spacing w:before="0"/>
        <w:rPr>
          <w:lang w:val="uk-UA"/>
        </w:rPr>
        <w:sectPr w:rsidR="008F4AD6" w:rsidRPr="00BD45E3" w:rsidSect="004F18FF">
          <w:pgSz w:w="12240" w:h="15840" w:code="1"/>
          <w:pgMar w:top="630" w:right="1440" w:bottom="900" w:left="1440" w:header="720" w:footer="0" w:gutter="0"/>
          <w:cols w:space="720"/>
          <w:docGrid w:linePitch="360"/>
        </w:sectPr>
      </w:pPr>
    </w:p>
    <w:p w14:paraId="4B51D1EE" w14:textId="099FB36C" w:rsidR="002C0C24" w:rsidRDefault="00B90C15" w:rsidP="00BF0416">
      <w:pPr>
        <w:pStyle w:val="Heading1"/>
        <w:numPr>
          <w:ilvl w:val="0"/>
          <w:numId w:val="4"/>
        </w:numPr>
        <w:spacing w:before="0"/>
        <w:ind w:left="360"/>
        <w:rPr>
          <w:rFonts w:asciiTheme="majorHAnsi" w:hAnsiTheme="majorHAnsi"/>
          <w:sz w:val="26"/>
          <w:szCs w:val="26"/>
          <w:lang w:val="uk-UA"/>
        </w:rPr>
      </w:pPr>
      <w:r>
        <w:rPr>
          <w:rFonts w:asciiTheme="majorHAnsi" w:hAnsiTheme="majorHAnsi"/>
          <w:sz w:val="26"/>
          <w:szCs w:val="26"/>
        </w:rPr>
        <w:lastRenderedPageBreak/>
        <w:t>Request</w:t>
      </w:r>
      <w:r w:rsidRPr="0093340F">
        <w:rPr>
          <w:rFonts w:asciiTheme="majorHAnsi" w:hAnsiTheme="majorHAnsi"/>
          <w:sz w:val="26"/>
          <w:szCs w:val="26"/>
          <w:lang w:val="uk-UA"/>
        </w:rPr>
        <w:t xml:space="preserve"> </w:t>
      </w:r>
      <w:r>
        <w:rPr>
          <w:rFonts w:asciiTheme="majorHAnsi" w:hAnsiTheme="majorHAnsi"/>
          <w:sz w:val="26"/>
          <w:szCs w:val="26"/>
        </w:rPr>
        <w:t>for</w:t>
      </w:r>
      <w:r w:rsidRPr="0093340F">
        <w:rPr>
          <w:rFonts w:asciiTheme="majorHAnsi" w:hAnsiTheme="majorHAnsi"/>
          <w:sz w:val="26"/>
          <w:szCs w:val="26"/>
          <w:lang w:val="uk-UA"/>
        </w:rPr>
        <w:t xml:space="preserve"> </w:t>
      </w:r>
      <w:r>
        <w:rPr>
          <w:rFonts w:asciiTheme="majorHAnsi" w:hAnsiTheme="majorHAnsi"/>
          <w:sz w:val="26"/>
          <w:szCs w:val="26"/>
        </w:rPr>
        <w:t>Quotation</w:t>
      </w:r>
      <w:r w:rsidRPr="0093340F">
        <w:rPr>
          <w:rFonts w:asciiTheme="majorHAnsi" w:hAnsiTheme="majorHAnsi"/>
          <w:sz w:val="26"/>
          <w:szCs w:val="26"/>
          <w:lang w:val="uk-UA"/>
        </w:rPr>
        <w:t xml:space="preserve"> / </w:t>
      </w:r>
      <w:r w:rsidR="00194456">
        <w:rPr>
          <w:rFonts w:asciiTheme="majorHAnsi" w:hAnsiTheme="majorHAnsi"/>
          <w:sz w:val="26"/>
          <w:szCs w:val="26"/>
          <w:lang w:val="uk-UA"/>
        </w:rPr>
        <w:t>З</w:t>
      </w:r>
      <w:r w:rsidR="00194456" w:rsidRPr="00194456">
        <w:rPr>
          <w:rFonts w:asciiTheme="majorHAnsi" w:hAnsiTheme="majorHAnsi"/>
          <w:sz w:val="26"/>
          <w:szCs w:val="26"/>
          <w:lang w:val="uk-UA"/>
        </w:rPr>
        <w:t>апи</w:t>
      </w:r>
      <w:r w:rsidR="00194456">
        <w:rPr>
          <w:rFonts w:asciiTheme="majorHAnsi" w:hAnsiTheme="majorHAnsi"/>
          <w:sz w:val="26"/>
          <w:szCs w:val="26"/>
          <w:lang w:val="uk-UA"/>
        </w:rPr>
        <w:t xml:space="preserve">т на </w:t>
      </w:r>
      <w:r w:rsidR="00910E2B">
        <w:rPr>
          <w:rFonts w:asciiTheme="majorHAnsi" w:hAnsiTheme="majorHAnsi"/>
          <w:sz w:val="26"/>
          <w:szCs w:val="26"/>
          <w:lang w:val="uk-UA"/>
        </w:rPr>
        <w:t>надання</w:t>
      </w:r>
      <w:r w:rsidR="00194456">
        <w:rPr>
          <w:rFonts w:asciiTheme="majorHAnsi" w:hAnsiTheme="majorHAnsi"/>
          <w:sz w:val="26"/>
          <w:szCs w:val="26"/>
          <w:lang w:val="uk-UA"/>
        </w:rPr>
        <w:t xml:space="preserve"> пропозицій </w:t>
      </w:r>
    </w:p>
    <w:p w14:paraId="4EB2EB95" w14:textId="77777777" w:rsidR="00E92BDC" w:rsidRPr="00E92BDC" w:rsidRDefault="00E92BDC" w:rsidP="00E92BDC">
      <w:pPr>
        <w:rPr>
          <w:lang w:val="uk-UA"/>
        </w:rPr>
      </w:pPr>
    </w:p>
    <w:tbl>
      <w:tblPr>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220"/>
      </w:tblGrid>
      <w:tr w:rsidR="00A25ABE" w:rsidRPr="003C776F" w14:paraId="41C26356" w14:textId="77777777" w:rsidTr="00BD45E3">
        <w:trPr>
          <w:trHeight w:val="350"/>
        </w:trPr>
        <w:tc>
          <w:tcPr>
            <w:tcW w:w="4950" w:type="dxa"/>
            <w:vAlign w:val="center"/>
          </w:tcPr>
          <w:p w14:paraId="1CEF86CF" w14:textId="7F204EA6" w:rsidR="007E59B3" w:rsidRPr="00144911" w:rsidRDefault="00B90C15" w:rsidP="00AC0176">
            <w:pPr>
              <w:pStyle w:val="ListParagraph"/>
              <w:numPr>
                <w:ilvl w:val="0"/>
                <w:numId w:val="2"/>
              </w:numPr>
              <w:spacing w:before="0"/>
              <w:ind w:left="346" w:hanging="342"/>
              <w:jc w:val="center"/>
              <w:rPr>
                <w:b/>
              </w:rPr>
            </w:pPr>
            <w:r w:rsidRPr="007520CC">
              <w:rPr>
                <w:b/>
              </w:rPr>
              <w:t xml:space="preserve">General Instructions to </w:t>
            </w:r>
            <w:r w:rsidR="00AB343B">
              <w:rPr>
                <w:b/>
              </w:rPr>
              <w:t>Offerors</w:t>
            </w:r>
          </w:p>
        </w:tc>
        <w:tc>
          <w:tcPr>
            <w:tcW w:w="5220" w:type="dxa"/>
            <w:vAlign w:val="center"/>
          </w:tcPr>
          <w:p w14:paraId="732DDE9F" w14:textId="36043168" w:rsidR="00B417BE" w:rsidRPr="00011582" w:rsidRDefault="00144911" w:rsidP="00AC0176">
            <w:pPr>
              <w:spacing w:before="0"/>
              <w:ind w:left="346"/>
              <w:jc w:val="center"/>
              <w:rPr>
                <w:b/>
                <w:lang w:val="ru-RU"/>
              </w:rPr>
            </w:pPr>
            <w:r w:rsidRPr="00011582">
              <w:rPr>
                <w:b/>
                <w:lang w:val="ru-RU"/>
              </w:rPr>
              <w:t xml:space="preserve">10. </w:t>
            </w:r>
            <w:proofErr w:type="spellStart"/>
            <w:r w:rsidR="00C551B5" w:rsidRPr="00011582">
              <w:rPr>
                <w:b/>
                <w:lang w:val="ru-RU"/>
              </w:rPr>
              <w:t>Загальні</w:t>
            </w:r>
            <w:proofErr w:type="spellEnd"/>
            <w:r w:rsidR="00C551B5" w:rsidRPr="00011582">
              <w:rPr>
                <w:b/>
                <w:lang w:val="ru-RU"/>
              </w:rPr>
              <w:t xml:space="preserve"> </w:t>
            </w:r>
            <w:proofErr w:type="spellStart"/>
            <w:r w:rsidR="00C551B5" w:rsidRPr="00011582">
              <w:rPr>
                <w:b/>
                <w:lang w:val="ru-RU"/>
              </w:rPr>
              <w:t>інструкції</w:t>
            </w:r>
            <w:proofErr w:type="spellEnd"/>
            <w:r w:rsidR="00C551B5" w:rsidRPr="00011582">
              <w:rPr>
                <w:b/>
                <w:lang w:val="ru-RU"/>
              </w:rPr>
              <w:t xml:space="preserve"> для </w:t>
            </w:r>
            <w:proofErr w:type="spellStart"/>
            <w:r w:rsidR="00C551B5" w:rsidRPr="00011582">
              <w:rPr>
                <w:b/>
                <w:lang w:val="ru-RU"/>
              </w:rPr>
              <w:t>Учасників</w:t>
            </w:r>
            <w:proofErr w:type="spellEnd"/>
            <w:r w:rsidR="00C551B5" w:rsidRPr="00011582">
              <w:rPr>
                <w:b/>
                <w:lang w:val="ru-RU"/>
              </w:rPr>
              <w:t xml:space="preserve"> тендеру</w:t>
            </w:r>
          </w:p>
        </w:tc>
      </w:tr>
      <w:tr w:rsidR="00C551B5" w:rsidRPr="003C776F" w14:paraId="7F3147E8" w14:textId="77777777" w:rsidTr="00BD45E3">
        <w:trPr>
          <w:trHeight w:val="350"/>
        </w:trPr>
        <w:tc>
          <w:tcPr>
            <w:tcW w:w="4950" w:type="dxa"/>
          </w:tcPr>
          <w:p w14:paraId="782D5CD4" w14:textId="12106A25" w:rsidR="00AB343B" w:rsidRDefault="00C551B5" w:rsidP="00EB7563">
            <w:pPr>
              <w:pStyle w:val="ListParagraph"/>
              <w:numPr>
                <w:ilvl w:val="0"/>
                <w:numId w:val="3"/>
              </w:numPr>
              <w:spacing w:before="0"/>
              <w:jc w:val="both"/>
            </w:pPr>
            <w:r w:rsidRPr="001F2C94">
              <w:t xml:space="preserve">Deadline for submission of </w:t>
            </w:r>
            <w:r w:rsidR="00BF4640">
              <w:t>quotations</w:t>
            </w:r>
            <w:r w:rsidRPr="001F2C94">
              <w:t xml:space="preserve"> is</w:t>
            </w:r>
            <w:r w:rsidR="00EB7563">
              <w:rPr>
                <w:b/>
              </w:rPr>
              <w:t xml:space="preserve"> </w:t>
            </w:r>
            <w:r w:rsidR="00EA7E04">
              <w:rPr>
                <w:b/>
              </w:rPr>
              <w:t>December</w:t>
            </w:r>
            <w:r w:rsidR="007352A7">
              <w:rPr>
                <w:b/>
              </w:rPr>
              <w:t xml:space="preserve"> </w:t>
            </w:r>
            <w:r w:rsidR="00926D5E">
              <w:rPr>
                <w:b/>
              </w:rPr>
              <w:t>0</w:t>
            </w:r>
            <w:r w:rsidR="004E001A">
              <w:rPr>
                <w:b/>
                <w:lang w:val="uk-UA"/>
              </w:rPr>
              <w:t>9</w:t>
            </w:r>
            <w:r w:rsidR="008F7E6B">
              <w:rPr>
                <w:b/>
              </w:rPr>
              <w:t>,</w:t>
            </w:r>
            <w:r w:rsidR="00813A10">
              <w:rPr>
                <w:b/>
              </w:rPr>
              <w:t xml:space="preserve"> </w:t>
            </w:r>
            <w:r w:rsidR="00945B6B" w:rsidRPr="006856A1">
              <w:rPr>
                <w:b/>
              </w:rPr>
              <w:t>20</w:t>
            </w:r>
            <w:r w:rsidR="008D757A">
              <w:rPr>
                <w:b/>
              </w:rPr>
              <w:t>20</w:t>
            </w:r>
            <w:r w:rsidRPr="001F2C94">
              <w:rPr>
                <w:b/>
              </w:rPr>
              <w:t>, 0</w:t>
            </w:r>
            <w:r w:rsidR="00DF061A">
              <w:rPr>
                <w:b/>
                <w:lang w:val="uk-UA"/>
              </w:rPr>
              <w:t>6</w:t>
            </w:r>
            <w:r w:rsidRPr="001F2C94">
              <w:rPr>
                <w:b/>
              </w:rPr>
              <w:t>:00 pm</w:t>
            </w:r>
            <w:r w:rsidRPr="001F2C94">
              <w:t xml:space="preserve">, Kyiv, Ukraine Time to the email address </w:t>
            </w:r>
            <w:hyperlink r:id="rId24" w:history="1">
              <w:r w:rsidR="00AB343B" w:rsidRPr="001C447D">
                <w:rPr>
                  <w:rStyle w:val="Hyperlink"/>
                  <w:lang w:val="uk-UA"/>
                </w:rPr>
                <w:t>ProcurementERAInbox@dai.com</w:t>
              </w:r>
            </w:hyperlink>
          </w:p>
          <w:p w14:paraId="1AB6C797" w14:textId="0FFBF8E2" w:rsidR="00AB343B" w:rsidRDefault="00C551B5" w:rsidP="008E05C0">
            <w:pPr>
              <w:pStyle w:val="ListParagraph"/>
              <w:numPr>
                <w:ilvl w:val="0"/>
                <w:numId w:val="3"/>
              </w:numPr>
              <w:spacing w:before="0"/>
              <w:jc w:val="both"/>
            </w:pPr>
            <w:r w:rsidRPr="00827F97">
              <w:rPr>
                <w:b/>
              </w:rPr>
              <w:t xml:space="preserve">Please note that </w:t>
            </w:r>
            <w:r w:rsidR="004A632E" w:rsidRPr="004E001A">
              <w:rPr>
                <w:b/>
              </w:rPr>
              <w:t>Offerors</w:t>
            </w:r>
            <w:r w:rsidRPr="00827F97">
              <w:rPr>
                <w:b/>
              </w:rPr>
              <w:t xml:space="preserve"> shall submit </w:t>
            </w:r>
            <w:r w:rsidR="004A632E" w:rsidRPr="004E001A">
              <w:rPr>
                <w:b/>
              </w:rPr>
              <w:t>quotations</w:t>
            </w:r>
            <w:r w:rsidR="004A632E" w:rsidRPr="00827F97">
              <w:rPr>
                <w:b/>
              </w:rPr>
              <w:t xml:space="preserve"> </w:t>
            </w:r>
            <w:r w:rsidRPr="00827F97">
              <w:rPr>
                <w:b/>
              </w:rPr>
              <w:t xml:space="preserve">only </w:t>
            </w:r>
            <w:r w:rsidRPr="004E001A">
              <w:rPr>
                <w:b/>
              </w:rPr>
              <w:t xml:space="preserve">electronically </w:t>
            </w:r>
            <w:r w:rsidRPr="00827F97">
              <w:rPr>
                <w:b/>
              </w:rPr>
              <w:t>via email address</w:t>
            </w:r>
            <w:r w:rsidR="001C6ED4" w:rsidRPr="00815F5B">
              <w:rPr>
                <w:b/>
                <w:lang w:val="uk-UA"/>
              </w:rPr>
              <w:t xml:space="preserve"> </w:t>
            </w:r>
            <w:hyperlink r:id="rId25" w:history="1">
              <w:r w:rsidR="00AB343B" w:rsidRPr="008E05C0">
                <w:rPr>
                  <w:rStyle w:val="Hyperlink"/>
                  <w:lang w:val="uk-UA"/>
                </w:rPr>
                <w:t>ProcurementERAInbox@dai.com</w:t>
              </w:r>
            </w:hyperlink>
          </w:p>
          <w:p w14:paraId="71F9B801" w14:textId="77777777" w:rsidR="008E05C0" w:rsidRPr="00AB343B" w:rsidRDefault="008E05C0" w:rsidP="008E05C0">
            <w:pPr>
              <w:spacing w:before="0"/>
              <w:ind w:left="360"/>
              <w:jc w:val="both"/>
            </w:pPr>
          </w:p>
          <w:p w14:paraId="762AAB27" w14:textId="792F142F" w:rsidR="00C551B5" w:rsidRPr="001F2C94" w:rsidRDefault="00C551B5" w:rsidP="00EB7563">
            <w:pPr>
              <w:pStyle w:val="ListParagraph"/>
              <w:numPr>
                <w:ilvl w:val="0"/>
                <w:numId w:val="3"/>
              </w:numPr>
              <w:spacing w:before="0"/>
              <w:jc w:val="both"/>
              <w:rPr>
                <w:rStyle w:val="Hyperlink"/>
                <w:color w:val="auto"/>
                <w:u w:val="none"/>
              </w:rPr>
            </w:pPr>
            <w:r w:rsidRPr="001F2C94">
              <w:rPr>
                <w:rStyle w:val="Hyperlink"/>
                <w:color w:val="auto"/>
                <w:u w:val="none"/>
              </w:rPr>
              <w:t xml:space="preserve">Late </w:t>
            </w:r>
            <w:r w:rsidR="00BF4640">
              <w:rPr>
                <w:rStyle w:val="Hyperlink"/>
                <w:color w:val="auto"/>
                <w:u w:val="none"/>
              </w:rPr>
              <w:t>quotations</w:t>
            </w:r>
            <w:r w:rsidRPr="001F2C94">
              <w:rPr>
                <w:rStyle w:val="Hyperlink"/>
                <w:color w:val="auto"/>
                <w:u w:val="none"/>
              </w:rPr>
              <w:t xml:space="preserve"> will be rejected except under extraordinary circumstances at DAI’s discretion.</w:t>
            </w:r>
          </w:p>
          <w:p w14:paraId="5DF4F86B" w14:textId="77777777" w:rsidR="00C551B5" w:rsidRPr="0007207E" w:rsidRDefault="00C551B5" w:rsidP="00EB7563">
            <w:pPr>
              <w:pStyle w:val="ListParagraph"/>
              <w:numPr>
                <w:ilvl w:val="0"/>
                <w:numId w:val="3"/>
              </w:numPr>
              <w:spacing w:before="0"/>
              <w:jc w:val="both"/>
              <w:rPr>
                <w:rStyle w:val="Hyperlink"/>
                <w:color w:val="auto"/>
              </w:rPr>
            </w:pPr>
            <w:r w:rsidRPr="0007207E">
              <w:rPr>
                <w:rStyle w:val="Hyperlink"/>
                <w:color w:val="auto"/>
                <w:u w:val="none"/>
              </w:rPr>
              <w:t>The RFQ number and title shall be indicated in the subject line of emails</w:t>
            </w:r>
            <w:r>
              <w:rPr>
                <w:rStyle w:val="Hyperlink"/>
                <w:color w:val="auto"/>
                <w:u w:val="none"/>
              </w:rPr>
              <w:t>.</w:t>
            </w:r>
          </w:p>
          <w:p w14:paraId="19EB0773" w14:textId="0ABEC8C9" w:rsidR="00C551B5" w:rsidRDefault="00C551B5" w:rsidP="00EB7563">
            <w:pPr>
              <w:pStyle w:val="ListParagraph"/>
              <w:numPr>
                <w:ilvl w:val="0"/>
                <w:numId w:val="3"/>
              </w:numPr>
              <w:spacing w:before="0"/>
              <w:jc w:val="both"/>
            </w:pPr>
            <w:r w:rsidRPr="0007207E">
              <w:t xml:space="preserve">Technical and price </w:t>
            </w:r>
            <w:r>
              <w:t>quotations</w:t>
            </w:r>
            <w:r w:rsidRPr="0007207E">
              <w:t xml:space="preserve"> shall be submitted in </w:t>
            </w:r>
            <w:r w:rsidR="002447A9">
              <w:t xml:space="preserve">English or </w:t>
            </w:r>
            <w:r w:rsidRPr="0007207E">
              <w:t>Ukrainian or Russian</w:t>
            </w:r>
            <w:r>
              <w:t xml:space="preserve"> language.</w:t>
            </w:r>
          </w:p>
          <w:p w14:paraId="362F2B39" w14:textId="2E5B6D09" w:rsidR="00C61BDF" w:rsidRPr="003F4D30" w:rsidRDefault="00C61BDF" w:rsidP="00C61BDF">
            <w:pPr>
              <w:pStyle w:val="ListParagraph"/>
              <w:numPr>
                <w:ilvl w:val="0"/>
                <w:numId w:val="3"/>
              </w:numPr>
              <w:spacing w:before="0"/>
              <w:jc w:val="both"/>
            </w:pPr>
            <w:r w:rsidRPr="003F4D30">
              <w:t>Offerors shall sign, seal and date their proposal cover letter. The Offeror shall submit this letter in *.PDF format.</w:t>
            </w:r>
          </w:p>
          <w:p w14:paraId="4BA126D9" w14:textId="77777777" w:rsidR="00DD6FF0" w:rsidRPr="003F4D30" w:rsidRDefault="00DD6FF0" w:rsidP="003F4D30">
            <w:pPr>
              <w:spacing w:before="0"/>
              <w:ind w:left="360"/>
              <w:jc w:val="both"/>
              <w:rPr>
                <w:color w:val="FF0000"/>
              </w:rPr>
            </w:pPr>
          </w:p>
          <w:p w14:paraId="65CA2A58" w14:textId="141A2F9C" w:rsidR="00D12AB2" w:rsidRPr="003A37AE" w:rsidRDefault="00A40BFF" w:rsidP="00EB7563">
            <w:pPr>
              <w:pStyle w:val="ListParagraph"/>
              <w:numPr>
                <w:ilvl w:val="0"/>
                <w:numId w:val="3"/>
              </w:numPr>
              <w:spacing w:before="0"/>
              <w:jc w:val="both"/>
              <w:rPr>
                <w:color w:val="FF0000"/>
              </w:rPr>
            </w:pPr>
            <w:r>
              <w:t>Offeror</w:t>
            </w:r>
            <w:r w:rsidR="008341EB" w:rsidRPr="008341EB">
              <w:t xml:space="preserve"> shall confirm in writing</w:t>
            </w:r>
            <w:r w:rsidR="008341EB">
              <w:t xml:space="preserve"> </w:t>
            </w:r>
            <w:r w:rsidR="00C551B5" w:rsidRPr="00DC4E7D">
              <w:t xml:space="preserve">that the </w:t>
            </w:r>
            <w:r w:rsidR="008341EB">
              <w:t>O</w:t>
            </w:r>
            <w:r>
              <w:t>fferor</w:t>
            </w:r>
            <w:r w:rsidR="00C551B5" w:rsidRPr="00DC4E7D">
              <w:t xml:space="preserve"> fully understands that their quot</w:t>
            </w:r>
            <w:r>
              <w:t>ation</w:t>
            </w:r>
            <w:r w:rsidR="00C551B5" w:rsidRPr="00DC4E7D">
              <w:t xml:space="preserve"> must be valid for a period of</w:t>
            </w:r>
            <w:r w:rsidR="00D12AB2">
              <w:t xml:space="preserve"> </w:t>
            </w:r>
            <w:r w:rsidR="00AC566F">
              <w:rPr>
                <w:b/>
              </w:rPr>
              <w:t>6</w:t>
            </w:r>
            <w:r w:rsidR="00D12AB2" w:rsidRPr="008E05C0">
              <w:rPr>
                <w:b/>
              </w:rPr>
              <w:t>0 (</w:t>
            </w:r>
            <w:r w:rsidR="00AC566F">
              <w:rPr>
                <w:b/>
              </w:rPr>
              <w:t>sixty</w:t>
            </w:r>
            <w:r w:rsidR="00D12AB2" w:rsidRPr="008E05C0">
              <w:rPr>
                <w:b/>
              </w:rPr>
              <w:t>) days</w:t>
            </w:r>
            <w:r w:rsidR="009D1713" w:rsidRPr="00A3051F">
              <w:t>.</w:t>
            </w:r>
          </w:p>
          <w:p w14:paraId="3A3B932E" w14:textId="37615105" w:rsidR="009368E9" w:rsidRPr="009368E9" w:rsidRDefault="003A37AE" w:rsidP="003A37AE">
            <w:pPr>
              <w:pStyle w:val="ListParagraph"/>
              <w:numPr>
                <w:ilvl w:val="0"/>
                <w:numId w:val="3"/>
              </w:numPr>
              <w:spacing w:before="0"/>
              <w:jc w:val="both"/>
            </w:pPr>
            <w:r w:rsidRPr="009368E9">
              <w:t xml:space="preserve">Offerors </w:t>
            </w:r>
            <w:r w:rsidRPr="00FF5BFD">
              <w:t xml:space="preserve">shall complete Attachment </w:t>
            </w:r>
            <w:r w:rsidR="00152B0E">
              <w:t>A</w:t>
            </w:r>
            <w:r w:rsidRPr="00FF5BFD">
              <w:t xml:space="preserve">: </w:t>
            </w:r>
            <w:r w:rsidR="009368E9" w:rsidRPr="00FF5BFD">
              <w:t>Price Schedule</w:t>
            </w:r>
            <w:r w:rsidR="00FF5BFD" w:rsidRPr="00FF5BFD">
              <w:t>/</w:t>
            </w:r>
            <w:r w:rsidR="009368E9" w:rsidRPr="00FF5BFD">
              <w:t xml:space="preserve"> </w:t>
            </w:r>
            <w:r w:rsidRPr="00FF5BFD">
              <w:t>Detailed Technical Specifications;</w:t>
            </w:r>
            <w:r w:rsidRPr="009368E9">
              <w:t xml:space="preserve"> otherwise, their bid will not be considered. </w:t>
            </w:r>
          </w:p>
          <w:p w14:paraId="2DE605BD" w14:textId="7AE4175F" w:rsidR="003A37AE" w:rsidRDefault="003A37AE" w:rsidP="003A37AE">
            <w:pPr>
              <w:pStyle w:val="ListParagraph"/>
              <w:numPr>
                <w:ilvl w:val="0"/>
                <w:numId w:val="3"/>
              </w:numPr>
              <w:spacing w:before="0"/>
              <w:jc w:val="both"/>
            </w:pPr>
            <w:r w:rsidRPr="00D960FA">
              <w:t xml:space="preserve">Offers must show unit prices and total price. </w:t>
            </w:r>
            <w:r w:rsidRPr="00EC39ED">
              <w:t>All items, services, spare parts, etc. must be clearly</w:t>
            </w:r>
            <w:r w:rsidRPr="00D960FA">
              <w:t xml:space="preserve"> labeled and included in the total price. Proposals must be a fixed price, expressed in UAH.</w:t>
            </w:r>
          </w:p>
          <w:p w14:paraId="1B618C07" w14:textId="7F1ADAE4" w:rsidR="00D960FA" w:rsidRDefault="00D960FA" w:rsidP="00D960FA">
            <w:pPr>
              <w:spacing w:before="0"/>
              <w:ind w:left="360"/>
              <w:jc w:val="both"/>
            </w:pPr>
          </w:p>
          <w:p w14:paraId="7C993C03" w14:textId="53005A87" w:rsidR="00C551B5" w:rsidRPr="00EC3C5B" w:rsidRDefault="00C551B5" w:rsidP="00632A3A">
            <w:pPr>
              <w:pStyle w:val="ListParagraph"/>
              <w:numPr>
                <w:ilvl w:val="0"/>
                <w:numId w:val="3"/>
              </w:numPr>
              <w:spacing w:before="0"/>
              <w:jc w:val="both"/>
              <w:rPr>
                <w:b/>
                <w:lang w:val="uk-UA"/>
              </w:rPr>
            </w:pPr>
            <w:r w:rsidRPr="00EC3C5B">
              <w:rPr>
                <w:b/>
              </w:rPr>
              <w:t>Value Added Tax (VAT) shall not be included in the Price Schedule</w:t>
            </w:r>
            <w:r w:rsidR="00EB7563" w:rsidRPr="00EC3C5B">
              <w:rPr>
                <w:b/>
                <w:lang w:val="uk-UA"/>
              </w:rPr>
              <w:t>.</w:t>
            </w:r>
          </w:p>
          <w:p w14:paraId="1DA0310F" w14:textId="60300976" w:rsidR="00C551B5" w:rsidRPr="00EC3C5B" w:rsidRDefault="00C551B5" w:rsidP="00386604">
            <w:pPr>
              <w:spacing w:before="0"/>
              <w:ind w:left="702"/>
              <w:jc w:val="both"/>
            </w:pPr>
            <w:r w:rsidRPr="00EC3C5B">
              <w:t>These services are eligible for VAT exemption on the basis of the USAID Contract #72012118С00004 registered with the Ministry of Economic Development and Trade of Ukraine, having the registration card #3987</w:t>
            </w:r>
            <w:r w:rsidR="00F84669" w:rsidRPr="00EC3C5B">
              <w:t>-</w:t>
            </w:r>
            <w:r w:rsidR="00D21A38" w:rsidRPr="00EC3C5B">
              <w:t>0</w:t>
            </w:r>
            <w:r w:rsidR="007C1D9A">
              <w:rPr>
                <w:lang w:val="uk-UA"/>
              </w:rPr>
              <w:t>9</w:t>
            </w:r>
            <w:r w:rsidR="008A306A">
              <w:rPr>
                <w:lang w:val="uk-UA"/>
              </w:rPr>
              <w:t xml:space="preserve"> </w:t>
            </w:r>
            <w:r w:rsidRPr="00EC3C5B">
              <w:t xml:space="preserve">of </w:t>
            </w:r>
            <w:r w:rsidR="0007501A">
              <w:t>August</w:t>
            </w:r>
            <w:r w:rsidR="00D21A38" w:rsidRPr="00EC3C5B">
              <w:t xml:space="preserve"> </w:t>
            </w:r>
            <w:r w:rsidR="007C1D9A">
              <w:rPr>
                <w:lang w:val="uk-UA"/>
              </w:rPr>
              <w:t>25</w:t>
            </w:r>
            <w:r w:rsidR="00D03AEC">
              <w:rPr>
                <w:lang w:val="uk-UA"/>
              </w:rPr>
              <w:t xml:space="preserve">, </w:t>
            </w:r>
            <w:r w:rsidRPr="00EC3C5B">
              <w:t>20</w:t>
            </w:r>
            <w:r w:rsidR="00D21A38">
              <w:t>20</w:t>
            </w:r>
            <w:r w:rsidRPr="00EC3C5B">
              <w:t>, accreditation certificate #288 of January</w:t>
            </w:r>
            <w:r w:rsidR="00D03AEC">
              <w:rPr>
                <w:lang w:val="uk-UA"/>
              </w:rPr>
              <w:t xml:space="preserve"> 11,</w:t>
            </w:r>
            <w:r w:rsidRPr="00EC3C5B">
              <w:t xml:space="preserve"> 2017 (with amendments). </w:t>
            </w:r>
          </w:p>
          <w:p w14:paraId="09833475" w14:textId="4EA32F0F" w:rsidR="00D12AB2" w:rsidRDefault="00D12AB2" w:rsidP="00EB7563">
            <w:pPr>
              <w:pStyle w:val="ListParagraph"/>
              <w:spacing w:before="0"/>
              <w:jc w:val="both"/>
              <w:rPr>
                <w:color w:val="FF0000"/>
              </w:rPr>
            </w:pPr>
          </w:p>
          <w:p w14:paraId="19FFD420" w14:textId="788C5C30" w:rsidR="00C551B5" w:rsidRPr="000233F2" w:rsidRDefault="00C551B5" w:rsidP="000233F2">
            <w:pPr>
              <w:pStyle w:val="ListParagraph"/>
              <w:numPr>
                <w:ilvl w:val="0"/>
                <w:numId w:val="21"/>
              </w:numPr>
              <w:spacing w:before="0"/>
              <w:ind w:left="705" w:hanging="270"/>
              <w:jc w:val="both"/>
              <w:rPr>
                <w:b/>
              </w:rPr>
            </w:pPr>
            <w:r w:rsidRPr="00E8096E">
              <w:t xml:space="preserve">Each </w:t>
            </w:r>
            <w:r w:rsidR="003174EB">
              <w:t>O</w:t>
            </w:r>
            <w:r w:rsidR="00BB5F8E">
              <w:t>fferor</w:t>
            </w:r>
            <w:r w:rsidR="006856A1" w:rsidRPr="006856A1">
              <w:t>, and any of its subsidiaries,</w:t>
            </w:r>
            <w:r w:rsidRPr="00E8096E">
              <w:t xml:space="preserve"> shall submit only one quotation</w:t>
            </w:r>
            <w:r w:rsidR="006856A1">
              <w:t>.</w:t>
            </w:r>
          </w:p>
        </w:tc>
        <w:tc>
          <w:tcPr>
            <w:tcW w:w="5220" w:type="dxa"/>
          </w:tcPr>
          <w:p w14:paraId="0E8A3CF8" w14:textId="1AC4C351" w:rsidR="00C551B5" w:rsidRPr="000740A1" w:rsidRDefault="00C551B5" w:rsidP="00EB7563">
            <w:pPr>
              <w:pStyle w:val="ListParagraph"/>
              <w:numPr>
                <w:ilvl w:val="0"/>
                <w:numId w:val="3"/>
              </w:numPr>
              <w:spacing w:before="0"/>
              <w:jc w:val="both"/>
              <w:rPr>
                <w:u w:val="single"/>
                <w:lang w:val="ru-RU"/>
              </w:rPr>
            </w:pPr>
            <w:r>
              <w:rPr>
                <w:lang w:val="uk-UA"/>
              </w:rPr>
              <w:t xml:space="preserve">Пропозиції мають бути подані </w:t>
            </w:r>
            <w:r w:rsidRPr="0021764E">
              <w:rPr>
                <w:b/>
                <w:lang w:val="uk-UA"/>
              </w:rPr>
              <w:t xml:space="preserve">до </w:t>
            </w:r>
            <w:r w:rsidRPr="0021764E">
              <w:rPr>
                <w:rFonts w:ascii="Calibri" w:hAnsi="Calibri" w:cs="Calibri"/>
                <w:b/>
                <w:lang w:val="uk-UA"/>
              </w:rPr>
              <w:t>1</w:t>
            </w:r>
            <w:r w:rsidR="00DF061A">
              <w:rPr>
                <w:rFonts w:ascii="Calibri" w:hAnsi="Calibri" w:cs="Calibri"/>
                <w:b/>
                <w:lang w:val="uk-UA"/>
              </w:rPr>
              <w:t>8</w:t>
            </w:r>
            <w:r w:rsidRPr="0021764E">
              <w:rPr>
                <w:rFonts w:ascii="Calibri" w:hAnsi="Calibri" w:cs="Calibri"/>
                <w:b/>
                <w:lang w:val="uk-UA"/>
              </w:rPr>
              <w:t>:00</w:t>
            </w:r>
            <w:r>
              <w:rPr>
                <w:rFonts w:ascii="Calibri" w:hAnsi="Calibri" w:cs="Calibri"/>
                <w:lang w:val="uk-UA"/>
              </w:rPr>
              <w:t xml:space="preserve"> за місцевим київським часом в Україні</w:t>
            </w:r>
            <w:r w:rsidRPr="0021764E">
              <w:rPr>
                <w:b/>
                <w:lang w:val="uk-UA"/>
              </w:rPr>
              <w:t xml:space="preserve"> </w:t>
            </w:r>
            <w:r w:rsidR="00926D5E">
              <w:rPr>
                <w:b/>
                <w:lang w:val="ru-RU"/>
              </w:rPr>
              <w:t>0</w:t>
            </w:r>
            <w:r w:rsidR="004E001A">
              <w:rPr>
                <w:b/>
                <w:lang w:val="ru-RU"/>
              </w:rPr>
              <w:t>9</w:t>
            </w:r>
            <w:r w:rsidR="00926D5E">
              <w:rPr>
                <w:b/>
                <w:lang w:val="ru-RU"/>
              </w:rPr>
              <w:t xml:space="preserve"> </w:t>
            </w:r>
            <w:r w:rsidR="00EA7E04">
              <w:rPr>
                <w:b/>
                <w:lang w:val="uk-UA"/>
              </w:rPr>
              <w:t>грудня</w:t>
            </w:r>
            <w:r w:rsidR="008D757A">
              <w:rPr>
                <w:b/>
                <w:lang w:val="ru-RU"/>
              </w:rPr>
              <w:t xml:space="preserve"> </w:t>
            </w:r>
            <w:r w:rsidR="00941DDE">
              <w:rPr>
                <w:b/>
                <w:lang w:val="ru-RU"/>
              </w:rPr>
              <w:t>2020</w:t>
            </w:r>
            <w:r w:rsidR="001C6ED4">
              <w:rPr>
                <w:b/>
                <w:lang w:val="ru-RU"/>
              </w:rPr>
              <w:t xml:space="preserve"> </w:t>
            </w:r>
            <w:r w:rsidR="00D03AEC">
              <w:rPr>
                <w:b/>
                <w:lang w:val="ru-RU"/>
              </w:rPr>
              <w:t>року</w:t>
            </w:r>
            <w:r w:rsidR="008F241A">
              <w:rPr>
                <w:b/>
                <w:lang w:val="ru-RU"/>
              </w:rPr>
              <w:t xml:space="preserve"> </w:t>
            </w:r>
            <w:r>
              <w:rPr>
                <w:lang w:val="uk-UA"/>
              </w:rPr>
              <w:t>на адресу:</w:t>
            </w:r>
            <w:r w:rsidRPr="00655B84">
              <w:rPr>
                <w:rFonts w:ascii="Calibri" w:hAnsi="Calibri" w:cs="Calibri"/>
                <w:lang w:val="uk-UA"/>
              </w:rPr>
              <w:t xml:space="preserve"> </w:t>
            </w:r>
            <w:hyperlink r:id="rId26" w:history="1">
              <w:r w:rsidR="00AB343B" w:rsidRPr="001C447D">
                <w:rPr>
                  <w:rStyle w:val="Hyperlink"/>
                  <w:lang w:val="uk-UA"/>
                </w:rPr>
                <w:t>ProcurementERAInbox@dai.com</w:t>
              </w:r>
            </w:hyperlink>
            <w:r w:rsidR="00AB343B" w:rsidRPr="00AC0176">
              <w:rPr>
                <w:lang w:val="ru-RU"/>
              </w:rPr>
              <w:t xml:space="preserve"> </w:t>
            </w:r>
          </w:p>
          <w:p w14:paraId="6851A406" w14:textId="0DC044CD" w:rsidR="00C551B5" w:rsidRPr="00655B84" w:rsidRDefault="00C551B5" w:rsidP="00EB7563">
            <w:pPr>
              <w:pStyle w:val="ListParagraph"/>
              <w:numPr>
                <w:ilvl w:val="0"/>
                <w:numId w:val="3"/>
              </w:numPr>
              <w:spacing w:before="0"/>
              <w:jc w:val="both"/>
              <w:rPr>
                <w:lang w:val="uk-UA"/>
              </w:rPr>
            </w:pPr>
            <w:r w:rsidRPr="00815F5B">
              <w:rPr>
                <w:b/>
                <w:lang w:val="uk-UA"/>
              </w:rPr>
              <w:t>Зверніть увагу, що пропозиції мають подаватися лише в електронному вигляді на електронну</w:t>
            </w:r>
            <w:r w:rsidR="00121460" w:rsidRPr="00815F5B">
              <w:rPr>
                <w:b/>
                <w:lang w:val="uk-UA"/>
              </w:rPr>
              <w:t xml:space="preserve"> </w:t>
            </w:r>
            <w:r w:rsidRPr="00815F5B">
              <w:rPr>
                <w:b/>
                <w:lang w:val="uk-UA"/>
              </w:rPr>
              <w:t>адресу</w:t>
            </w:r>
            <w:r w:rsidR="00121460" w:rsidRPr="00815F5B">
              <w:rPr>
                <w:b/>
                <w:lang w:val="uk-UA"/>
              </w:rPr>
              <w:t xml:space="preserve"> </w:t>
            </w:r>
            <w:hyperlink r:id="rId27" w:history="1">
              <w:r w:rsidR="00AB343B" w:rsidRPr="00AB343B">
                <w:rPr>
                  <w:rStyle w:val="Hyperlink"/>
                  <w:lang w:val="uk-UA"/>
                </w:rPr>
                <w:t>ProcurementERAInbox@dai.com</w:t>
              </w:r>
            </w:hyperlink>
          </w:p>
          <w:p w14:paraId="1F0E6149" w14:textId="6E3B7462" w:rsidR="00C551B5" w:rsidRPr="00B3087E" w:rsidRDefault="00C551B5" w:rsidP="00EB7563">
            <w:pPr>
              <w:pStyle w:val="ListParagraph"/>
              <w:numPr>
                <w:ilvl w:val="0"/>
                <w:numId w:val="3"/>
              </w:numPr>
              <w:spacing w:before="0"/>
              <w:jc w:val="both"/>
              <w:rPr>
                <w:lang w:val="uk-UA"/>
              </w:rPr>
            </w:pPr>
            <w:r w:rsidRPr="00B3087E">
              <w:rPr>
                <w:lang w:val="uk-UA"/>
              </w:rPr>
              <w:t xml:space="preserve">Пропозиції, подані пізніше, будуть відхилені, за винятком випадків надзвичайних обставин на розсуд </w:t>
            </w:r>
            <w:r w:rsidR="00EB7563">
              <w:rPr>
                <w:lang w:val="uk-UA"/>
              </w:rPr>
              <w:t>компанії «</w:t>
            </w:r>
            <w:r w:rsidRPr="00B3087E">
              <w:rPr>
                <w:lang w:val="uk-UA"/>
              </w:rPr>
              <w:t>DAI</w:t>
            </w:r>
            <w:r w:rsidR="00EB7563">
              <w:rPr>
                <w:lang w:val="uk-UA"/>
              </w:rPr>
              <w:t>»</w:t>
            </w:r>
            <w:r w:rsidRPr="00B3087E">
              <w:rPr>
                <w:lang w:val="uk-UA"/>
              </w:rPr>
              <w:t>.</w:t>
            </w:r>
          </w:p>
          <w:p w14:paraId="05B6DE9A" w14:textId="77777777" w:rsidR="00C551B5" w:rsidRPr="005C5B12" w:rsidRDefault="00C551B5" w:rsidP="00EB7563">
            <w:pPr>
              <w:pStyle w:val="ListParagraph"/>
              <w:numPr>
                <w:ilvl w:val="0"/>
                <w:numId w:val="3"/>
              </w:numPr>
              <w:spacing w:before="0"/>
              <w:jc w:val="both"/>
              <w:rPr>
                <w:lang w:val="uk-UA"/>
              </w:rPr>
            </w:pPr>
            <w:r w:rsidRPr="005C5B12">
              <w:rPr>
                <w:rFonts w:ascii="Calibri" w:hAnsi="Calibri" w:cs="Calibri"/>
                <w:color w:val="000000"/>
                <w:lang w:val="uk-UA"/>
              </w:rPr>
              <w:t xml:space="preserve">У темі </w:t>
            </w:r>
            <w:r w:rsidRPr="004E001A">
              <w:rPr>
                <w:rFonts w:ascii="Calibri" w:hAnsi="Calibri" w:cs="Calibri"/>
                <w:color w:val="000000"/>
                <w:lang w:val="uk-UA"/>
              </w:rPr>
              <w:t>повідомлення електронною поштою мають бути зазначені номер Запиту та назва</w:t>
            </w:r>
            <w:r w:rsidRPr="005C5B12">
              <w:rPr>
                <w:rFonts w:ascii="Calibri" w:hAnsi="Calibri" w:cs="Calibri"/>
                <w:color w:val="000000"/>
                <w:lang w:val="uk-UA"/>
              </w:rPr>
              <w:t>.</w:t>
            </w:r>
          </w:p>
          <w:p w14:paraId="53866C72" w14:textId="73F52679" w:rsidR="00C551B5" w:rsidRPr="004E001A" w:rsidRDefault="00C551B5" w:rsidP="00EB7563">
            <w:pPr>
              <w:pStyle w:val="ListParagraph"/>
              <w:numPr>
                <w:ilvl w:val="0"/>
                <w:numId w:val="3"/>
              </w:numPr>
              <w:spacing w:before="0"/>
              <w:jc w:val="both"/>
              <w:rPr>
                <w:color w:val="FF0000"/>
                <w:lang w:val="uk-UA"/>
              </w:rPr>
            </w:pPr>
            <w:r w:rsidRPr="005C5B12">
              <w:rPr>
                <w:lang w:val="uk-UA"/>
              </w:rPr>
              <w:t>Технічні і цінові пропозиції подаються </w:t>
            </w:r>
            <w:r w:rsidR="002447A9" w:rsidRPr="004E001A">
              <w:rPr>
                <w:lang w:val="uk-UA"/>
              </w:rPr>
              <w:t xml:space="preserve">англійською або </w:t>
            </w:r>
            <w:r w:rsidRPr="005C5B12">
              <w:rPr>
                <w:lang w:val="uk-UA"/>
              </w:rPr>
              <w:t>українською або російською мов</w:t>
            </w:r>
            <w:r w:rsidR="00C72167" w:rsidRPr="004E001A">
              <w:rPr>
                <w:lang w:val="uk-UA"/>
              </w:rPr>
              <w:t>ою</w:t>
            </w:r>
            <w:r w:rsidRPr="005C5B12">
              <w:rPr>
                <w:lang w:val="uk-UA"/>
              </w:rPr>
              <w:t>.</w:t>
            </w:r>
          </w:p>
          <w:p w14:paraId="180A2CD9" w14:textId="42C0666A" w:rsidR="00C61BDF" w:rsidRPr="000609F7" w:rsidRDefault="00C61BDF" w:rsidP="00C61BDF">
            <w:pPr>
              <w:pStyle w:val="ListParagraph"/>
              <w:numPr>
                <w:ilvl w:val="0"/>
                <w:numId w:val="3"/>
              </w:numPr>
              <w:spacing w:before="0"/>
              <w:ind w:left="707"/>
              <w:jc w:val="both"/>
              <w:rPr>
                <w:lang w:val="uk-UA"/>
              </w:rPr>
            </w:pPr>
            <w:r w:rsidRPr="000609F7">
              <w:rPr>
                <w:lang w:val="uk-UA"/>
              </w:rPr>
              <w:t>Усі пропозиції повинні містити супровідний лист, що має дату, підпис та печатку Учасника тендеру. Учасник тендеру подає цей лист у форматі *.</w:t>
            </w:r>
            <w:r w:rsidRPr="000609F7">
              <w:t>PDF</w:t>
            </w:r>
            <w:r w:rsidRPr="000609F7">
              <w:rPr>
                <w:lang w:val="uk-UA"/>
              </w:rPr>
              <w:t>.</w:t>
            </w:r>
          </w:p>
          <w:p w14:paraId="4F29D217" w14:textId="5FCF5677" w:rsidR="00C551B5" w:rsidRPr="009368E9" w:rsidRDefault="00C551B5" w:rsidP="00EB7563">
            <w:pPr>
              <w:pStyle w:val="ListParagraph"/>
              <w:numPr>
                <w:ilvl w:val="0"/>
                <w:numId w:val="3"/>
              </w:numPr>
              <w:spacing w:before="0"/>
              <w:jc w:val="both"/>
              <w:rPr>
                <w:lang w:val="uk-UA"/>
              </w:rPr>
            </w:pPr>
            <w:r w:rsidRPr="0031074D">
              <w:rPr>
                <w:lang w:val="uk-UA"/>
              </w:rPr>
              <w:t xml:space="preserve">Учасники </w:t>
            </w:r>
            <w:r>
              <w:rPr>
                <w:lang w:val="uk-UA"/>
              </w:rPr>
              <w:t>тендеру</w:t>
            </w:r>
            <w:r w:rsidRPr="0031074D">
              <w:rPr>
                <w:lang w:val="uk-UA"/>
              </w:rPr>
              <w:t xml:space="preserve"> підтверджують у письмовому вигляді, що вони повністю </w:t>
            </w:r>
            <w:r w:rsidRPr="009368E9">
              <w:rPr>
                <w:lang w:val="uk-UA"/>
              </w:rPr>
              <w:t xml:space="preserve">розуміють, що їхня пропозиція повинна бути дійсна протягом </w:t>
            </w:r>
            <w:r w:rsidR="00AC566F" w:rsidRPr="006F7510">
              <w:rPr>
                <w:b/>
                <w:lang w:val="uk-UA"/>
              </w:rPr>
              <w:t>6</w:t>
            </w:r>
            <w:r w:rsidRPr="009368E9">
              <w:rPr>
                <w:b/>
                <w:lang w:val="uk-UA"/>
              </w:rPr>
              <w:t>0 (</w:t>
            </w:r>
            <w:r w:rsidR="00AC566F" w:rsidRPr="00AC566F">
              <w:rPr>
                <w:b/>
                <w:lang w:val="uk-UA"/>
              </w:rPr>
              <w:t>шістдесяти</w:t>
            </w:r>
            <w:r w:rsidRPr="009368E9">
              <w:rPr>
                <w:b/>
                <w:lang w:val="uk-UA"/>
              </w:rPr>
              <w:t>) днів</w:t>
            </w:r>
            <w:r w:rsidRPr="009368E9">
              <w:rPr>
                <w:lang w:val="uk-UA"/>
              </w:rPr>
              <w:t>.</w:t>
            </w:r>
          </w:p>
          <w:p w14:paraId="69E0CCB5" w14:textId="2B6DEDEE" w:rsidR="009368E9" w:rsidRPr="009368E9" w:rsidRDefault="009368E9" w:rsidP="009368E9">
            <w:pPr>
              <w:pStyle w:val="ListParagraph"/>
              <w:numPr>
                <w:ilvl w:val="0"/>
                <w:numId w:val="3"/>
              </w:numPr>
              <w:jc w:val="both"/>
              <w:rPr>
                <w:lang w:val="uk-UA"/>
              </w:rPr>
            </w:pPr>
            <w:r w:rsidRPr="00152B0E">
              <w:rPr>
                <w:lang w:val="uk-UA"/>
              </w:rPr>
              <w:t>У</w:t>
            </w:r>
            <w:r w:rsidRPr="009368E9">
              <w:rPr>
                <w:lang w:val="uk-UA"/>
              </w:rPr>
              <w:t xml:space="preserve">часники тендеру заповнюють Додаток </w:t>
            </w:r>
            <w:r w:rsidR="00152B0E">
              <w:t>A</w:t>
            </w:r>
            <w:r w:rsidR="0009792D" w:rsidRPr="00152B0E">
              <w:rPr>
                <w:lang w:val="uk-UA"/>
              </w:rPr>
              <w:t>:</w:t>
            </w:r>
            <w:r w:rsidRPr="009368E9">
              <w:rPr>
                <w:lang w:val="uk-UA"/>
              </w:rPr>
              <w:t xml:space="preserve"> </w:t>
            </w:r>
            <w:proofErr w:type="spellStart"/>
            <w:r w:rsidRPr="00FF5BFD">
              <w:rPr>
                <w:lang w:val="uk-UA"/>
              </w:rPr>
              <w:t>Прайс</w:t>
            </w:r>
            <w:proofErr w:type="spellEnd"/>
            <w:r w:rsidRPr="00FF5BFD">
              <w:rPr>
                <w:lang w:val="uk-UA"/>
              </w:rPr>
              <w:t>-лист</w:t>
            </w:r>
            <w:r w:rsidR="00FF5BFD" w:rsidRPr="00FF5BFD">
              <w:rPr>
                <w:lang w:val="uk-UA"/>
              </w:rPr>
              <w:t>/</w:t>
            </w:r>
            <w:r w:rsidRPr="00FF5BFD">
              <w:rPr>
                <w:lang w:val="uk-UA"/>
              </w:rPr>
              <w:t xml:space="preserve"> </w:t>
            </w:r>
            <w:r w:rsidR="00FF5BFD" w:rsidRPr="00FF5BFD">
              <w:rPr>
                <w:lang w:val="uk-UA"/>
              </w:rPr>
              <w:t>Д</w:t>
            </w:r>
            <w:r w:rsidRPr="00FF5BFD">
              <w:rPr>
                <w:lang w:val="uk-UA"/>
              </w:rPr>
              <w:t>етальн</w:t>
            </w:r>
            <w:r w:rsidR="00FF5BFD" w:rsidRPr="00FF5BFD">
              <w:rPr>
                <w:lang w:val="uk-UA"/>
              </w:rPr>
              <w:t>і</w:t>
            </w:r>
            <w:r w:rsidRPr="00FF5BFD">
              <w:rPr>
                <w:lang w:val="uk-UA"/>
              </w:rPr>
              <w:t xml:space="preserve"> технічн</w:t>
            </w:r>
            <w:r w:rsidR="00FF5BFD" w:rsidRPr="00FF5BFD">
              <w:rPr>
                <w:lang w:val="uk-UA"/>
              </w:rPr>
              <w:t>і</w:t>
            </w:r>
            <w:r w:rsidRPr="00FF5BFD">
              <w:rPr>
                <w:lang w:val="uk-UA"/>
              </w:rPr>
              <w:t xml:space="preserve"> </w:t>
            </w:r>
            <w:r w:rsidR="00FF5BFD" w:rsidRPr="00FF5BFD">
              <w:rPr>
                <w:lang w:val="uk-UA"/>
              </w:rPr>
              <w:t>специфікації</w:t>
            </w:r>
            <w:r w:rsidRPr="00152B0E">
              <w:rPr>
                <w:lang w:val="uk-UA"/>
              </w:rPr>
              <w:t xml:space="preserve">; </w:t>
            </w:r>
            <w:r w:rsidRPr="009368E9">
              <w:rPr>
                <w:lang w:val="uk-UA"/>
              </w:rPr>
              <w:t>інакше їх пропозиція не розглядатиметься.</w:t>
            </w:r>
          </w:p>
          <w:p w14:paraId="1B348E47" w14:textId="21192BC8" w:rsidR="00D960FA" w:rsidRDefault="00D960FA" w:rsidP="00D960FA">
            <w:pPr>
              <w:pStyle w:val="ListParagraph"/>
              <w:numPr>
                <w:ilvl w:val="0"/>
                <w:numId w:val="3"/>
              </w:numPr>
              <w:spacing w:before="0"/>
              <w:jc w:val="both"/>
              <w:rPr>
                <w:lang w:val="uk-UA"/>
              </w:rPr>
            </w:pPr>
            <w:r w:rsidRPr="00D960FA">
              <w:rPr>
                <w:lang w:val="uk-UA"/>
              </w:rPr>
              <w:t xml:space="preserve">Пропозиції повинні містити ціни за одиницю та загальну ціну. Всі предмети, послуги, запасні частини і </w:t>
            </w:r>
            <w:proofErr w:type="spellStart"/>
            <w:r w:rsidRPr="00D960FA">
              <w:rPr>
                <w:lang w:val="uk-UA"/>
              </w:rPr>
              <w:t>т.д</w:t>
            </w:r>
            <w:proofErr w:type="spellEnd"/>
            <w:r w:rsidRPr="00D960FA">
              <w:rPr>
                <w:lang w:val="uk-UA"/>
              </w:rPr>
              <w:t xml:space="preserve">. повинні бути чітко позначені та включені до загальної ціни. Пропозиції повинні </w:t>
            </w:r>
            <w:r w:rsidR="00270DD2">
              <w:rPr>
                <w:lang w:val="uk-UA"/>
              </w:rPr>
              <w:t>мати</w:t>
            </w:r>
            <w:r>
              <w:rPr>
                <w:lang w:val="uk-UA"/>
              </w:rPr>
              <w:t xml:space="preserve"> </w:t>
            </w:r>
            <w:r w:rsidRPr="00D960FA">
              <w:rPr>
                <w:lang w:val="uk-UA"/>
              </w:rPr>
              <w:t>фіксован</w:t>
            </w:r>
            <w:r w:rsidR="00270DD2">
              <w:rPr>
                <w:lang w:val="uk-UA"/>
              </w:rPr>
              <w:t>у</w:t>
            </w:r>
            <w:r w:rsidRPr="00D960FA">
              <w:rPr>
                <w:lang w:val="uk-UA"/>
              </w:rPr>
              <w:t xml:space="preserve"> цін</w:t>
            </w:r>
            <w:r w:rsidR="00270DD2">
              <w:rPr>
                <w:lang w:val="uk-UA"/>
              </w:rPr>
              <w:t>у</w:t>
            </w:r>
            <w:r w:rsidRPr="00D960FA">
              <w:rPr>
                <w:lang w:val="uk-UA"/>
              </w:rPr>
              <w:t>, виражен</w:t>
            </w:r>
            <w:r w:rsidR="00270DD2">
              <w:rPr>
                <w:lang w:val="uk-UA"/>
              </w:rPr>
              <w:t xml:space="preserve">у </w:t>
            </w:r>
            <w:r w:rsidRPr="00D960FA">
              <w:rPr>
                <w:lang w:val="uk-UA"/>
              </w:rPr>
              <w:t>в гривнях.</w:t>
            </w:r>
          </w:p>
          <w:p w14:paraId="146F2813" w14:textId="41B74FAC" w:rsidR="00C551B5" w:rsidRPr="00EC3C5B" w:rsidRDefault="00C551B5" w:rsidP="00632A3A">
            <w:pPr>
              <w:pStyle w:val="ListParagraph"/>
              <w:numPr>
                <w:ilvl w:val="0"/>
                <w:numId w:val="3"/>
              </w:numPr>
              <w:spacing w:before="0"/>
              <w:jc w:val="both"/>
              <w:rPr>
                <w:b/>
                <w:lang w:val="ru-RU"/>
              </w:rPr>
            </w:pPr>
            <w:r w:rsidRPr="00EC3C5B">
              <w:rPr>
                <w:b/>
                <w:lang w:val="uk-UA"/>
              </w:rPr>
              <w:t xml:space="preserve">Податок на додану вартість (ПДВ) не має бути зазначений у </w:t>
            </w:r>
            <w:proofErr w:type="spellStart"/>
            <w:r w:rsidRPr="00EC3C5B">
              <w:rPr>
                <w:b/>
                <w:lang w:val="uk-UA"/>
              </w:rPr>
              <w:t>прайс</w:t>
            </w:r>
            <w:proofErr w:type="spellEnd"/>
            <w:r w:rsidRPr="00EC3C5B">
              <w:rPr>
                <w:b/>
                <w:lang w:val="uk-UA"/>
              </w:rPr>
              <w:t xml:space="preserve">-листі. </w:t>
            </w:r>
          </w:p>
          <w:p w14:paraId="313EFD8B" w14:textId="4E69ACC0" w:rsidR="00386604" w:rsidRPr="00EC3C5B" w:rsidRDefault="00C551B5" w:rsidP="00386604">
            <w:pPr>
              <w:spacing w:before="0"/>
              <w:ind w:left="700"/>
              <w:jc w:val="both"/>
              <w:rPr>
                <w:lang w:val="uk-UA"/>
              </w:rPr>
            </w:pPr>
            <w:r w:rsidRPr="00EC3C5B">
              <w:rPr>
                <w:lang w:val="uk-UA"/>
              </w:rPr>
              <w:t xml:space="preserve">Ці послуги підлягають звільненню від оподаткування ПДВ відповідно до основного контракту компанії «DAI» з USAID №72012118С00004 зареєстрованим в Міністерстві економічного розвитку і торгівлі України, реєстраційна картка </w:t>
            </w:r>
            <w:r w:rsidR="00AB1157" w:rsidRPr="00907896">
              <w:rPr>
                <w:lang w:val="uk-UA"/>
              </w:rPr>
              <w:t>№3987-0</w:t>
            </w:r>
            <w:r w:rsidR="007C1D9A">
              <w:rPr>
                <w:lang w:val="ru-RU"/>
              </w:rPr>
              <w:t>9</w:t>
            </w:r>
            <w:r w:rsidR="00AB1157" w:rsidRPr="00907896">
              <w:rPr>
                <w:lang w:val="uk-UA"/>
              </w:rPr>
              <w:t xml:space="preserve"> від </w:t>
            </w:r>
            <w:r w:rsidR="007C1D9A">
              <w:rPr>
                <w:lang w:val="ru-RU"/>
              </w:rPr>
              <w:t>25</w:t>
            </w:r>
            <w:r w:rsidR="00191CC5" w:rsidRPr="00815F5B">
              <w:rPr>
                <w:lang w:val="ru-RU"/>
              </w:rPr>
              <w:t xml:space="preserve"> </w:t>
            </w:r>
            <w:r w:rsidR="001C146E">
              <w:rPr>
                <w:lang w:val="uk-UA"/>
              </w:rPr>
              <w:t>сер</w:t>
            </w:r>
            <w:r w:rsidR="00191CC5">
              <w:rPr>
                <w:lang w:val="uk-UA"/>
              </w:rPr>
              <w:t>пня</w:t>
            </w:r>
            <w:r w:rsidR="00AB1157" w:rsidRPr="00907896">
              <w:rPr>
                <w:lang w:val="uk-UA"/>
              </w:rPr>
              <w:t xml:space="preserve"> </w:t>
            </w:r>
            <w:r w:rsidRPr="00AB1157">
              <w:rPr>
                <w:lang w:val="uk-UA"/>
              </w:rPr>
              <w:t>20</w:t>
            </w:r>
            <w:r w:rsidR="00AB1157">
              <w:rPr>
                <w:lang w:val="ru-RU"/>
              </w:rPr>
              <w:t>20</w:t>
            </w:r>
            <w:r w:rsidRPr="00AB1157">
              <w:rPr>
                <w:lang w:val="uk-UA"/>
              </w:rPr>
              <w:t xml:space="preserve"> р</w:t>
            </w:r>
            <w:r w:rsidR="00D03AEC" w:rsidRPr="00AB1157">
              <w:rPr>
                <w:lang w:val="uk-UA"/>
              </w:rPr>
              <w:t>оку</w:t>
            </w:r>
            <w:r w:rsidRPr="00AB1157">
              <w:rPr>
                <w:lang w:val="uk-UA"/>
              </w:rPr>
              <w:t>, свідоцтво п</w:t>
            </w:r>
            <w:r w:rsidRPr="00EC3C5B">
              <w:rPr>
                <w:lang w:val="uk-UA"/>
              </w:rPr>
              <w:t>ро акредитацію організації-виконавця Проекту №288 від 11 січня 2017</w:t>
            </w:r>
            <w:r w:rsidR="00BB5F8E" w:rsidRPr="00EC3C5B">
              <w:rPr>
                <w:lang w:val="ru-RU"/>
              </w:rPr>
              <w:t xml:space="preserve"> </w:t>
            </w:r>
            <w:r w:rsidRPr="00EC3C5B">
              <w:rPr>
                <w:lang w:val="uk-UA"/>
              </w:rPr>
              <w:t>р</w:t>
            </w:r>
            <w:r w:rsidR="00D03AEC">
              <w:rPr>
                <w:lang w:val="uk-UA"/>
              </w:rPr>
              <w:t>оку</w:t>
            </w:r>
            <w:r w:rsidRPr="00EC3C5B">
              <w:rPr>
                <w:lang w:val="uk-UA"/>
              </w:rPr>
              <w:t xml:space="preserve"> (зі змінами).</w:t>
            </w:r>
          </w:p>
          <w:p w14:paraId="067986B3" w14:textId="7B1E5722" w:rsidR="00C551B5" w:rsidRPr="00C551B5" w:rsidRDefault="00C551B5" w:rsidP="00386604">
            <w:pPr>
              <w:pStyle w:val="ListParagraph"/>
              <w:numPr>
                <w:ilvl w:val="0"/>
                <w:numId w:val="3"/>
              </w:numPr>
              <w:spacing w:before="0"/>
              <w:jc w:val="both"/>
              <w:rPr>
                <w:color w:val="FF0000"/>
                <w:lang w:val="uk-UA"/>
              </w:rPr>
            </w:pPr>
            <w:r w:rsidRPr="00C551B5">
              <w:rPr>
                <w:lang w:val="uk-UA"/>
              </w:rPr>
              <w:t xml:space="preserve">Кожен </w:t>
            </w:r>
            <w:r w:rsidR="00BF4640">
              <w:rPr>
                <w:lang w:val="uk-UA"/>
              </w:rPr>
              <w:t>Уч</w:t>
            </w:r>
            <w:r w:rsidRPr="00C551B5">
              <w:rPr>
                <w:lang w:val="uk-UA"/>
              </w:rPr>
              <w:t>асник тендеру</w:t>
            </w:r>
            <w:r w:rsidR="006856A1" w:rsidRPr="006856A1">
              <w:rPr>
                <w:lang w:val="uk-UA"/>
              </w:rPr>
              <w:t>, та будь-які його дочірні компанії,</w:t>
            </w:r>
            <w:r w:rsidRPr="00C551B5">
              <w:rPr>
                <w:lang w:val="uk-UA"/>
              </w:rPr>
              <w:t xml:space="preserve"> може подати лише одну пропозицію</w:t>
            </w:r>
            <w:r w:rsidRPr="00C551B5">
              <w:rPr>
                <w:lang w:val="ru-RU"/>
              </w:rPr>
              <w:t>.</w:t>
            </w:r>
          </w:p>
        </w:tc>
      </w:tr>
      <w:tr w:rsidR="00A25ABE" w:rsidRPr="00144911" w14:paraId="33176215" w14:textId="77777777" w:rsidTr="00AC0176">
        <w:trPr>
          <w:trHeight w:val="260"/>
        </w:trPr>
        <w:tc>
          <w:tcPr>
            <w:tcW w:w="4950" w:type="dxa"/>
          </w:tcPr>
          <w:p w14:paraId="5969B188" w14:textId="75A566B0" w:rsidR="002C0C24" w:rsidRPr="00144911" w:rsidRDefault="00E8096E" w:rsidP="00AC0176">
            <w:pPr>
              <w:pStyle w:val="ListParagraph"/>
              <w:numPr>
                <w:ilvl w:val="0"/>
                <w:numId w:val="2"/>
              </w:numPr>
              <w:spacing w:before="0"/>
              <w:ind w:left="346" w:hanging="342"/>
              <w:jc w:val="center"/>
              <w:rPr>
                <w:b/>
              </w:rPr>
            </w:pPr>
            <w:r w:rsidRPr="007520CC">
              <w:rPr>
                <w:b/>
              </w:rPr>
              <w:lastRenderedPageBreak/>
              <w:t>Questions Regarding the RFQ</w:t>
            </w:r>
            <w:r w:rsidRPr="00144911">
              <w:rPr>
                <w:b/>
              </w:rPr>
              <w:t xml:space="preserve"> </w:t>
            </w:r>
          </w:p>
        </w:tc>
        <w:tc>
          <w:tcPr>
            <w:tcW w:w="5220" w:type="dxa"/>
          </w:tcPr>
          <w:p w14:paraId="46CC9FB3" w14:textId="55475997" w:rsidR="002C0C24" w:rsidRPr="00144911" w:rsidRDefault="00144911" w:rsidP="00AC0176">
            <w:pPr>
              <w:spacing w:before="0"/>
              <w:ind w:left="346"/>
              <w:jc w:val="center"/>
              <w:rPr>
                <w:b/>
              </w:rPr>
            </w:pPr>
            <w:r>
              <w:rPr>
                <w:b/>
              </w:rPr>
              <w:t xml:space="preserve">11. </w:t>
            </w:r>
            <w:r w:rsidR="002224D1" w:rsidRPr="00AC0176">
              <w:rPr>
                <w:b/>
                <w:lang w:val="uk-UA"/>
              </w:rPr>
              <w:t xml:space="preserve">Запитання стосовно </w:t>
            </w:r>
            <w:r w:rsidR="000233F2">
              <w:rPr>
                <w:b/>
                <w:lang w:val="uk-UA"/>
              </w:rPr>
              <w:t>З</w:t>
            </w:r>
            <w:r w:rsidR="002224D1" w:rsidRPr="00AC0176">
              <w:rPr>
                <w:b/>
                <w:lang w:val="uk-UA"/>
              </w:rPr>
              <w:t>апиту</w:t>
            </w:r>
          </w:p>
        </w:tc>
      </w:tr>
      <w:tr w:rsidR="00C551B5" w:rsidRPr="003C776F" w14:paraId="01CF9904" w14:textId="77777777" w:rsidTr="00BD45E3">
        <w:trPr>
          <w:trHeight w:val="350"/>
        </w:trPr>
        <w:tc>
          <w:tcPr>
            <w:tcW w:w="4950" w:type="dxa"/>
          </w:tcPr>
          <w:p w14:paraId="16B5ECD4" w14:textId="31F1CD2C" w:rsidR="00C551B5" w:rsidRDefault="00C551B5" w:rsidP="00AC0176">
            <w:pPr>
              <w:pStyle w:val="ListParagraph"/>
              <w:spacing w:before="0"/>
              <w:ind w:left="34"/>
              <w:jc w:val="both"/>
            </w:pPr>
            <w:r w:rsidRPr="00DC4E7D">
              <w:t xml:space="preserve">Each </w:t>
            </w:r>
            <w:r w:rsidR="00D87FAC">
              <w:t>Offeror</w:t>
            </w:r>
            <w:r w:rsidRPr="00DC4E7D">
              <w:t xml:space="preserve"> is responsible for reading very carefully and understanding fully the ter</w:t>
            </w:r>
            <w:r w:rsidR="00304BCF">
              <w:t xml:space="preserve">ms and conditions of this RFQ. </w:t>
            </w:r>
            <w:r w:rsidRPr="00DC4E7D">
              <w:t xml:space="preserve">All communications regarding this solicitation must be submitted via email </w:t>
            </w:r>
            <w:hyperlink r:id="rId28" w:history="1">
              <w:r w:rsidR="00D87FAC" w:rsidRPr="00D87FAC">
                <w:rPr>
                  <w:rStyle w:val="Hyperlink"/>
                </w:rPr>
                <w:t>ProcurementERA</w:t>
              </w:r>
              <w:r w:rsidR="00D87FAC" w:rsidRPr="00D87FAC">
                <w:rPr>
                  <w:rStyle w:val="Hyperlink"/>
                  <w:lang w:val="uk-UA"/>
                </w:rPr>
                <w:t>@</w:t>
              </w:r>
              <w:r w:rsidR="00D87FAC" w:rsidRPr="00D87FAC">
                <w:rPr>
                  <w:rStyle w:val="Hyperlink"/>
                </w:rPr>
                <w:t>dai</w:t>
              </w:r>
              <w:r w:rsidR="00D87FAC" w:rsidRPr="00D87FAC">
                <w:rPr>
                  <w:rStyle w:val="Hyperlink"/>
                  <w:lang w:val="uk-UA"/>
                </w:rPr>
                <w:t>.</w:t>
              </w:r>
              <w:r w:rsidR="00D87FAC" w:rsidRPr="00D87FAC">
                <w:rPr>
                  <w:rStyle w:val="Hyperlink"/>
                </w:rPr>
                <w:t>com</w:t>
              </w:r>
            </w:hyperlink>
            <w:r w:rsidRPr="006F7510">
              <w:rPr>
                <w:rStyle w:val="Hyperlink"/>
                <w:u w:val="none"/>
              </w:rPr>
              <w:t xml:space="preserve"> </w:t>
            </w:r>
            <w:r w:rsidRPr="00DC4E7D">
              <w:t xml:space="preserve">no later than the date specified above. All questions received will be compiled and answered in writing and distributed to all interested </w:t>
            </w:r>
            <w:r w:rsidR="00D87FAC">
              <w:t>Offerors</w:t>
            </w:r>
            <w:r w:rsidRPr="00DC4E7D">
              <w:t xml:space="preserve">.  </w:t>
            </w:r>
          </w:p>
          <w:p w14:paraId="68F44008" w14:textId="77777777" w:rsidR="00C551B5" w:rsidRPr="00C551B5" w:rsidRDefault="00C551B5" w:rsidP="00AC0176">
            <w:pPr>
              <w:spacing w:before="0"/>
              <w:rPr>
                <w:b/>
              </w:rPr>
            </w:pPr>
          </w:p>
        </w:tc>
        <w:tc>
          <w:tcPr>
            <w:tcW w:w="5220" w:type="dxa"/>
          </w:tcPr>
          <w:p w14:paraId="7D49585B" w14:textId="78423C7D" w:rsidR="00C551B5" w:rsidRPr="00C551B5" w:rsidRDefault="00C551B5" w:rsidP="00AC0176">
            <w:pPr>
              <w:pStyle w:val="ListParagraph"/>
              <w:spacing w:before="0"/>
              <w:ind w:left="34"/>
              <w:jc w:val="both"/>
              <w:rPr>
                <w:lang w:val="ru-RU"/>
              </w:rPr>
            </w:pPr>
            <w:r w:rsidRPr="007675BA">
              <w:rPr>
                <w:lang w:val="uk-UA"/>
              </w:rPr>
              <w:t xml:space="preserve">Кожен </w:t>
            </w:r>
            <w:r w:rsidR="00BF4640">
              <w:rPr>
                <w:lang w:val="uk-UA"/>
              </w:rPr>
              <w:t>У</w:t>
            </w:r>
            <w:r w:rsidRPr="007675BA">
              <w:rPr>
                <w:lang w:val="uk-UA"/>
              </w:rPr>
              <w:t>часник</w:t>
            </w:r>
            <w:r>
              <w:rPr>
                <w:lang w:val="uk-UA"/>
              </w:rPr>
              <w:t xml:space="preserve"> тендеру</w:t>
            </w:r>
            <w:r w:rsidRPr="007675BA">
              <w:rPr>
                <w:lang w:val="uk-UA"/>
              </w:rPr>
              <w:t xml:space="preserve"> є відповідальним за дуже уважне прочитання цього </w:t>
            </w:r>
            <w:r w:rsidR="004C056D">
              <w:rPr>
                <w:lang w:val="uk-UA"/>
              </w:rPr>
              <w:t>З</w:t>
            </w:r>
            <w:r w:rsidRPr="007675BA">
              <w:rPr>
                <w:lang w:val="uk-UA"/>
              </w:rPr>
              <w:t>апиту та повне розуміння його умов. Ус</w:t>
            </w:r>
            <w:r>
              <w:rPr>
                <w:lang w:val="uk-UA"/>
              </w:rPr>
              <w:t>е</w:t>
            </w:r>
            <w:r w:rsidRPr="007675BA">
              <w:rPr>
                <w:lang w:val="uk-UA"/>
              </w:rPr>
              <w:t xml:space="preserve"> спілкування стосовно цього </w:t>
            </w:r>
            <w:r w:rsidR="004C056D">
              <w:rPr>
                <w:lang w:val="uk-UA"/>
              </w:rPr>
              <w:t>З</w:t>
            </w:r>
            <w:r w:rsidRPr="007675BA">
              <w:rPr>
                <w:lang w:val="uk-UA"/>
              </w:rPr>
              <w:t xml:space="preserve">апиту </w:t>
            </w:r>
            <w:r>
              <w:rPr>
                <w:lang w:val="uk-UA"/>
              </w:rPr>
              <w:t xml:space="preserve">має </w:t>
            </w:r>
            <w:r w:rsidRPr="007675BA">
              <w:rPr>
                <w:lang w:val="uk-UA"/>
              </w:rPr>
              <w:t xml:space="preserve">надсилатись електронною поштою </w:t>
            </w:r>
            <w:r>
              <w:rPr>
                <w:lang w:val="uk-UA"/>
              </w:rPr>
              <w:t xml:space="preserve">на адресу: </w:t>
            </w:r>
            <w:hyperlink r:id="rId29" w:history="1">
              <w:r w:rsidR="00D87FAC" w:rsidRPr="00D87FAC">
                <w:rPr>
                  <w:rStyle w:val="Hyperlink"/>
                </w:rPr>
                <w:t>ProcurementERA</w:t>
              </w:r>
              <w:r w:rsidR="00D87FAC" w:rsidRPr="00D87FAC">
                <w:rPr>
                  <w:rStyle w:val="Hyperlink"/>
                  <w:lang w:val="uk-UA"/>
                </w:rPr>
                <w:t>@</w:t>
              </w:r>
              <w:proofErr w:type="spellStart"/>
              <w:r w:rsidR="00D87FAC" w:rsidRPr="00D87FAC">
                <w:rPr>
                  <w:rStyle w:val="Hyperlink"/>
                </w:rPr>
                <w:t>dai</w:t>
              </w:r>
              <w:proofErr w:type="spellEnd"/>
              <w:r w:rsidR="00D87FAC" w:rsidRPr="00D87FAC">
                <w:rPr>
                  <w:rStyle w:val="Hyperlink"/>
                  <w:lang w:val="uk-UA"/>
                </w:rPr>
                <w:t>.</w:t>
              </w:r>
              <w:r w:rsidR="00D87FAC" w:rsidRPr="00D87FAC">
                <w:rPr>
                  <w:rStyle w:val="Hyperlink"/>
                </w:rPr>
                <w:t>com</w:t>
              </w:r>
            </w:hyperlink>
            <w:r w:rsidRPr="007675BA">
              <w:rPr>
                <w:lang w:val="uk-UA"/>
              </w:rPr>
              <w:t xml:space="preserve"> не пізніше дати, зазначеної вище. Всі отримані запитання будуть зібрані, і</w:t>
            </w:r>
            <w:r>
              <w:rPr>
                <w:lang w:val="uk-UA"/>
              </w:rPr>
              <w:t xml:space="preserve"> відповіді на них будуть надіслані електронною поштою</w:t>
            </w:r>
            <w:r w:rsidRPr="007675BA">
              <w:rPr>
                <w:lang w:val="uk-UA"/>
              </w:rPr>
              <w:t xml:space="preserve"> усі</w:t>
            </w:r>
            <w:r>
              <w:rPr>
                <w:lang w:val="uk-UA"/>
              </w:rPr>
              <w:t xml:space="preserve">м зацікавленим </w:t>
            </w:r>
            <w:r w:rsidR="00BF4640">
              <w:rPr>
                <w:lang w:val="uk-UA"/>
              </w:rPr>
              <w:t>У</w:t>
            </w:r>
            <w:r>
              <w:rPr>
                <w:lang w:val="uk-UA"/>
              </w:rPr>
              <w:t>часникам тендеру</w:t>
            </w:r>
            <w:r w:rsidRPr="007675BA">
              <w:rPr>
                <w:lang w:val="uk-UA"/>
              </w:rPr>
              <w:t xml:space="preserve">. </w:t>
            </w:r>
            <w:r w:rsidRPr="0023529D">
              <w:rPr>
                <w:lang w:val="ru-RU"/>
              </w:rPr>
              <w:t xml:space="preserve">  </w:t>
            </w:r>
          </w:p>
        </w:tc>
      </w:tr>
      <w:tr w:rsidR="00A25ABE" w:rsidRPr="009E3F0F" w14:paraId="1994443E" w14:textId="77777777" w:rsidTr="00BD45E3">
        <w:tc>
          <w:tcPr>
            <w:tcW w:w="4950" w:type="dxa"/>
          </w:tcPr>
          <w:p w14:paraId="231A811E" w14:textId="13652E01" w:rsidR="007E59B3" w:rsidRPr="000F77A7" w:rsidRDefault="00D87FAC" w:rsidP="00AC0176">
            <w:pPr>
              <w:pStyle w:val="ListParagraph"/>
              <w:numPr>
                <w:ilvl w:val="0"/>
                <w:numId w:val="2"/>
              </w:numPr>
              <w:spacing w:before="0"/>
              <w:ind w:left="346" w:hanging="342"/>
              <w:jc w:val="center"/>
              <w:rPr>
                <w:b/>
              </w:rPr>
            </w:pPr>
            <w:bookmarkStart w:id="4" w:name="_Hlk533346216"/>
            <w:r w:rsidRPr="000F77A7">
              <w:rPr>
                <w:b/>
              </w:rPr>
              <w:t>Technical Specifications and requirements for Technical Acceptability</w:t>
            </w:r>
            <w:bookmarkEnd w:id="4"/>
          </w:p>
        </w:tc>
        <w:tc>
          <w:tcPr>
            <w:tcW w:w="5220" w:type="dxa"/>
          </w:tcPr>
          <w:p w14:paraId="501D92C4" w14:textId="4613D857" w:rsidR="00304A23" w:rsidRPr="00980E49" w:rsidRDefault="00144911" w:rsidP="00AC0176">
            <w:pPr>
              <w:spacing w:before="0"/>
              <w:ind w:left="346"/>
              <w:jc w:val="center"/>
              <w:rPr>
                <w:b/>
                <w:lang w:val="uk-UA"/>
              </w:rPr>
            </w:pPr>
            <w:r w:rsidRPr="00980E49">
              <w:rPr>
                <w:b/>
                <w:lang w:val="uk-UA"/>
              </w:rPr>
              <w:t xml:space="preserve">12. </w:t>
            </w:r>
            <w:r w:rsidR="002224D1" w:rsidRPr="00980E49">
              <w:rPr>
                <w:b/>
                <w:lang w:val="uk-UA"/>
              </w:rPr>
              <w:t>Опис робіт та вимоги до технічної прийнятності</w:t>
            </w:r>
          </w:p>
        </w:tc>
      </w:tr>
      <w:tr w:rsidR="002224D1" w:rsidRPr="0005318C" w14:paraId="5DEB52D3" w14:textId="77777777" w:rsidTr="00BD45E3">
        <w:tc>
          <w:tcPr>
            <w:tcW w:w="4950" w:type="dxa"/>
          </w:tcPr>
          <w:p w14:paraId="3CD02595" w14:textId="4EFE7E0D" w:rsidR="006701E5" w:rsidRPr="004E001A" w:rsidRDefault="00011582" w:rsidP="00851A47">
            <w:pPr>
              <w:spacing w:before="0"/>
              <w:jc w:val="both"/>
            </w:pPr>
            <w:r w:rsidRPr="004E001A">
              <w:t xml:space="preserve">DAI is looking for a </w:t>
            </w:r>
            <w:r w:rsidR="00B507B2" w:rsidRPr="004E001A">
              <w:t>vendor</w:t>
            </w:r>
            <w:r w:rsidRPr="004E001A">
              <w:t xml:space="preserve"> </w:t>
            </w:r>
            <w:r w:rsidR="00D239DC" w:rsidRPr="004E001A">
              <w:t xml:space="preserve">for procurement </w:t>
            </w:r>
            <w:r w:rsidR="00FA09D7" w:rsidRPr="004E001A">
              <w:t xml:space="preserve">of </w:t>
            </w:r>
            <w:r w:rsidR="009F44C4" w:rsidRPr="004E001A">
              <w:t>equipment</w:t>
            </w:r>
            <w:r w:rsidR="009F44C4" w:rsidRPr="00980E49">
              <w:t>,</w:t>
            </w:r>
            <w:r w:rsidR="00FA09D7" w:rsidRPr="004E001A">
              <w:t xml:space="preserve"> under the grant G-Kra-0</w:t>
            </w:r>
            <w:r w:rsidR="00D31C67" w:rsidRPr="00980E49">
              <w:t>51</w:t>
            </w:r>
            <w:r w:rsidR="008A306A" w:rsidRPr="004E001A">
              <w:t xml:space="preserve">, </w:t>
            </w:r>
            <w:r w:rsidR="00EC3C5B" w:rsidRPr="004E001A">
              <w:t xml:space="preserve">as per the specifications detailed in Attachment </w:t>
            </w:r>
            <w:r w:rsidR="00152B0E" w:rsidRPr="004E001A">
              <w:t>A</w:t>
            </w:r>
            <w:r w:rsidR="000B65BA" w:rsidRPr="004E001A">
              <w:t>.</w:t>
            </w:r>
          </w:p>
          <w:p w14:paraId="1436A645" w14:textId="77777777" w:rsidR="00B118E5" w:rsidRPr="004E001A" w:rsidRDefault="00B118E5" w:rsidP="00851A47">
            <w:pPr>
              <w:spacing w:before="0"/>
              <w:jc w:val="both"/>
            </w:pPr>
          </w:p>
          <w:p w14:paraId="047AD319" w14:textId="77777777" w:rsidR="00DC030C" w:rsidRPr="004E001A" w:rsidRDefault="00DC030C" w:rsidP="00B029FB">
            <w:pPr>
              <w:spacing w:before="0"/>
              <w:jc w:val="both"/>
              <w:rPr>
                <w:rFonts w:ascii="Calibri" w:hAnsi="Calibri" w:cs="Calibri"/>
                <w:b/>
              </w:rPr>
            </w:pPr>
          </w:p>
          <w:p w14:paraId="02C1ADE4" w14:textId="240AFE14" w:rsidR="00B029FB" w:rsidRPr="00980E49" w:rsidRDefault="00B029FB" w:rsidP="00B029FB">
            <w:pPr>
              <w:spacing w:before="0"/>
              <w:jc w:val="both"/>
              <w:rPr>
                <w:rFonts w:ascii="Calibri" w:hAnsi="Calibri" w:cs="Calibri"/>
                <w:b/>
              </w:rPr>
            </w:pPr>
            <w:r w:rsidRPr="004E001A">
              <w:rPr>
                <w:rFonts w:ascii="Calibri" w:hAnsi="Calibri" w:cs="Calibri"/>
                <w:b/>
              </w:rPr>
              <w:t xml:space="preserve">Final delivery is required </w:t>
            </w:r>
            <w:r w:rsidR="000C45DC" w:rsidRPr="004E001A">
              <w:rPr>
                <w:rFonts w:ascii="Calibri" w:hAnsi="Calibri" w:cs="Calibri"/>
                <w:b/>
              </w:rPr>
              <w:t>as quickly as possible, but no later than</w:t>
            </w:r>
            <w:r w:rsidR="00144C5E" w:rsidRPr="004E001A">
              <w:rPr>
                <w:rFonts w:ascii="Calibri" w:hAnsi="Calibri" w:cs="Calibri"/>
                <w:b/>
              </w:rPr>
              <w:t xml:space="preserve"> </w:t>
            </w:r>
            <w:r w:rsidR="00D31C67" w:rsidRPr="004E001A">
              <w:rPr>
                <w:rFonts w:ascii="Calibri" w:hAnsi="Calibri" w:cs="Calibri"/>
                <w:b/>
              </w:rPr>
              <w:t>February</w:t>
            </w:r>
            <w:r w:rsidR="00144C5E" w:rsidRPr="004E001A">
              <w:rPr>
                <w:rFonts w:ascii="Calibri" w:hAnsi="Calibri" w:cs="Calibri"/>
                <w:b/>
              </w:rPr>
              <w:t xml:space="preserve"> </w:t>
            </w:r>
            <w:r w:rsidR="00D31C67" w:rsidRPr="00980E49">
              <w:rPr>
                <w:rFonts w:ascii="Calibri" w:hAnsi="Calibri" w:cs="Calibri"/>
                <w:b/>
              </w:rPr>
              <w:t>17</w:t>
            </w:r>
            <w:r w:rsidR="000C45DC" w:rsidRPr="004E001A">
              <w:rPr>
                <w:rFonts w:ascii="Calibri" w:hAnsi="Calibri" w:cs="Calibri"/>
                <w:b/>
              </w:rPr>
              <w:t xml:space="preserve">, </w:t>
            </w:r>
            <w:r w:rsidR="000E6FEE" w:rsidRPr="004E001A">
              <w:rPr>
                <w:rFonts w:ascii="Calibri" w:hAnsi="Calibri" w:cs="Calibri"/>
                <w:b/>
              </w:rPr>
              <w:t>202</w:t>
            </w:r>
            <w:r w:rsidR="00D31C67" w:rsidRPr="00980E49">
              <w:rPr>
                <w:rFonts w:ascii="Calibri" w:hAnsi="Calibri" w:cs="Calibri"/>
                <w:b/>
              </w:rPr>
              <w:t>1</w:t>
            </w:r>
            <w:r w:rsidRPr="00980E49">
              <w:rPr>
                <w:rFonts w:ascii="Calibri" w:hAnsi="Calibri" w:cs="Calibri"/>
                <w:b/>
              </w:rPr>
              <w:t xml:space="preserve">. </w:t>
            </w:r>
          </w:p>
          <w:p w14:paraId="436D20DB" w14:textId="744B0E7C" w:rsidR="00B264A7" w:rsidRPr="004E001A" w:rsidRDefault="00B264A7" w:rsidP="00851A47">
            <w:pPr>
              <w:spacing w:before="0"/>
              <w:jc w:val="both"/>
              <w:rPr>
                <w:rFonts w:ascii="Calibri" w:hAnsi="Calibri" w:cs="Calibri"/>
              </w:rPr>
            </w:pPr>
          </w:p>
          <w:p w14:paraId="6E1AF8FC" w14:textId="28A441AB" w:rsidR="00E747B2" w:rsidRPr="00980E49" w:rsidRDefault="00E747B2" w:rsidP="00851A47">
            <w:pPr>
              <w:spacing w:before="0"/>
              <w:jc w:val="both"/>
            </w:pPr>
            <w:r w:rsidRPr="004E001A">
              <w:rPr>
                <w:rFonts w:ascii="Calibri" w:hAnsi="Calibri" w:cs="Calibri"/>
              </w:rPr>
              <w:t xml:space="preserve">Delivery address: </w:t>
            </w:r>
            <w:r w:rsidR="004465C0" w:rsidRPr="004E001A">
              <w:rPr>
                <w:rFonts w:ascii="Calibri" w:hAnsi="Calibri" w:cs="Calibri"/>
                <w:b/>
              </w:rPr>
              <w:t>93600</w:t>
            </w:r>
            <w:r w:rsidR="008219E5" w:rsidRPr="004E001A">
              <w:rPr>
                <w:rFonts w:ascii="Calibri" w:hAnsi="Calibri" w:cs="Calibri"/>
                <w:b/>
              </w:rPr>
              <w:t xml:space="preserve">, Ukraine, </w:t>
            </w:r>
            <w:proofErr w:type="spellStart"/>
            <w:r w:rsidR="004465C0" w:rsidRPr="004E001A">
              <w:rPr>
                <w:rFonts w:ascii="Calibri" w:hAnsi="Calibri" w:cs="Calibri"/>
                <w:b/>
              </w:rPr>
              <w:t>Luhanska</w:t>
            </w:r>
            <w:proofErr w:type="spellEnd"/>
            <w:r w:rsidR="004465C0" w:rsidRPr="004E001A">
              <w:rPr>
                <w:rFonts w:ascii="Calibri" w:hAnsi="Calibri" w:cs="Calibri"/>
                <w:b/>
              </w:rPr>
              <w:t xml:space="preserve"> oblast, </w:t>
            </w:r>
            <w:proofErr w:type="spellStart"/>
            <w:r w:rsidR="004465C0" w:rsidRPr="004E001A">
              <w:rPr>
                <w:rFonts w:ascii="Calibri" w:hAnsi="Calibri" w:cs="Calibri"/>
                <w:b/>
              </w:rPr>
              <w:t>Stanytsia</w:t>
            </w:r>
            <w:proofErr w:type="spellEnd"/>
            <w:r w:rsidR="004465C0" w:rsidRPr="004E001A">
              <w:rPr>
                <w:rFonts w:ascii="Calibri" w:hAnsi="Calibri" w:cs="Calibri"/>
                <w:b/>
              </w:rPr>
              <w:t xml:space="preserve"> </w:t>
            </w:r>
            <w:proofErr w:type="spellStart"/>
            <w:r w:rsidR="004465C0" w:rsidRPr="004E001A">
              <w:rPr>
                <w:rFonts w:ascii="Calibri" w:hAnsi="Calibri" w:cs="Calibri"/>
                <w:b/>
              </w:rPr>
              <w:t>Luhanska</w:t>
            </w:r>
            <w:proofErr w:type="spellEnd"/>
            <w:r w:rsidR="00F16A4C">
              <w:rPr>
                <w:rFonts w:ascii="Calibri" w:hAnsi="Calibri" w:cs="Calibri"/>
                <w:b/>
              </w:rPr>
              <w:t xml:space="preserve">, </w:t>
            </w:r>
            <w:r w:rsidR="003C776F" w:rsidRPr="003C776F">
              <w:rPr>
                <w:rFonts w:ascii="Calibri" w:hAnsi="Calibri" w:cs="Calibri"/>
                <w:b/>
              </w:rPr>
              <w:t xml:space="preserve">quarter </w:t>
            </w:r>
            <w:proofErr w:type="spellStart"/>
            <w:r w:rsidR="003C776F" w:rsidRPr="003C776F">
              <w:rPr>
                <w:rFonts w:ascii="Calibri" w:hAnsi="Calibri" w:cs="Calibri"/>
                <w:b/>
              </w:rPr>
              <w:t>Molodezhny</w:t>
            </w:r>
            <w:proofErr w:type="spellEnd"/>
            <w:r w:rsidR="003C776F" w:rsidRPr="003C776F">
              <w:rPr>
                <w:rFonts w:ascii="Calibri" w:hAnsi="Calibri" w:cs="Calibri"/>
                <w:b/>
              </w:rPr>
              <w:t>, 18</w:t>
            </w:r>
            <w:r w:rsidR="00621B69" w:rsidRPr="00980E49">
              <w:rPr>
                <w:rFonts w:ascii="Calibri" w:hAnsi="Calibri" w:cs="Calibri"/>
                <w:b/>
              </w:rPr>
              <w:t>.</w:t>
            </w:r>
          </w:p>
          <w:p w14:paraId="403AEFAF" w14:textId="77777777" w:rsidR="004B4F5C" w:rsidRPr="004E001A" w:rsidRDefault="004B4F5C" w:rsidP="00851A47">
            <w:pPr>
              <w:spacing w:before="0"/>
              <w:jc w:val="both"/>
            </w:pPr>
          </w:p>
          <w:p w14:paraId="56B159C9" w14:textId="5D761DC2" w:rsidR="00DA79D9" w:rsidRPr="004E001A" w:rsidRDefault="006701E5" w:rsidP="00851A47">
            <w:pPr>
              <w:spacing w:before="0"/>
              <w:jc w:val="both"/>
            </w:pPr>
            <w:r w:rsidRPr="004E001A">
              <w:t xml:space="preserve">In addition to comply with the foresaid requirements, the </w:t>
            </w:r>
            <w:r w:rsidR="00442592" w:rsidRPr="004E001A">
              <w:t>Offerors</w:t>
            </w:r>
            <w:r w:rsidRPr="004E001A">
              <w:t xml:space="preserve"> are required to fully </w:t>
            </w:r>
            <w:r w:rsidR="00AF45B8" w:rsidRPr="004E001A">
              <w:t>meet</w:t>
            </w:r>
            <w:r w:rsidRPr="004E001A">
              <w:t xml:space="preserve"> or exceed the </w:t>
            </w:r>
            <w:r w:rsidR="00C27408" w:rsidRPr="004E001A">
              <w:t>significant</w:t>
            </w:r>
            <w:r w:rsidRPr="004E001A">
              <w:t xml:space="preserve"> not cost - related </w:t>
            </w:r>
            <w:r w:rsidR="00AF45B8" w:rsidRPr="004E001A">
              <w:t>specifications</w:t>
            </w:r>
            <w:r w:rsidRPr="004E001A">
              <w:t>:</w:t>
            </w:r>
          </w:p>
          <w:p w14:paraId="1760867A" w14:textId="77777777" w:rsidR="0009792D" w:rsidRPr="004E001A" w:rsidRDefault="0009792D" w:rsidP="00851A47">
            <w:pPr>
              <w:spacing w:before="0"/>
              <w:jc w:val="both"/>
            </w:pPr>
          </w:p>
          <w:p w14:paraId="2BCCA74D" w14:textId="371895CB" w:rsidR="007932FA" w:rsidRPr="00980E49" w:rsidRDefault="007932FA" w:rsidP="007932FA">
            <w:pPr>
              <w:numPr>
                <w:ilvl w:val="0"/>
                <w:numId w:val="30"/>
              </w:numPr>
              <w:spacing w:before="0"/>
              <w:jc w:val="both"/>
              <w:rPr>
                <w:rFonts w:cstheme="minorHAnsi"/>
                <w:b/>
                <w:bCs/>
              </w:rPr>
            </w:pPr>
            <w:r w:rsidRPr="004E001A">
              <w:rPr>
                <w:rFonts w:cstheme="minorHAnsi"/>
                <w:b/>
                <w:bCs/>
              </w:rPr>
              <w:t>Equipment warranties cover fault and defect</w:t>
            </w:r>
            <w:r w:rsidRPr="00980E49">
              <w:rPr>
                <w:rFonts w:cstheme="minorHAnsi"/>
                <w:b/>
                <w:bCs/>
              </w:rPr>
              <w:t xml:space="preserve"> </w:t>
            </w:r>
            <w:r w:rsidRPr="004E001A">
              <w:rPr>
                <w:rFonts w:cstheme="minorHAnsi"/>
                <w:b/>
                <w:bCs/>
              </w:rPr>
              <w:t>at least for a period of 1 years from the date of purchase.</w:t>
            </w:r>
          </w:p>
          <w:p w14:paraId="0546678D" w14:textId="3CFAB1D6" w:rsidR="007E20DC" w:rsidRPr="004E001A" w:rsidRDefault="007E20DC" w:rsidP="007932FA">
            <w:pPr>
              <w:numPr>
                <w:ilvl w:val="0"/>
                <w:numId w:val="30"/>
              </w:numPr>
              <w:spacing w:before="0"/>
              <w:jc w:val="both"/>
              <w:rPr>
                <w:rFonts w:ascii="Calibri" w:hAnsi="Calibri" w:cs="Calibri"/>
              </w:rPr>
            </w:pPr>
            <w:r w:rsidRPr="004E001A">
              <w:rPr>
                <w:rFonts w:ascii="Calibri" w:hAnsi="Calibri" w:cs="Calibri"/>
              </w:rPr>
              <w:t xml:space="preserve">Consent to receive payment for goods </w:t>
            </w:r>
            <w:r w:rsidR="00B54CAB" w:rsidRPr="004E001A">
              <w:rPr>
                <w:rFonts w:ascii="Calibri" w:hAnsi="Calibri" w:cs="Calibri"/>
              </w:rPr>
              <w:t xml:space="preserve">and services </w:t>
            </w:r>
            <w:r w:rsidRPr="004E001A">
              <w:rPr>
                <w:rFonts w:ascii="Calibri" w:hAnsi="Calibri" w:cs="Calibri"/>
              </w:rPr>
              <w:t>solely by bank transfer.</w:t>
            </w:r>
          </w:p>
          <w:p w14:paraId="548B98A6" w14:textId="56A93A81" w:rsidR="00EB5AF0" w:rsidRPr="00980E49" w:rsidRDefault="00C40733" w:rsidP="007932FA">
            <w:pPr>
              <w:numPr>
                <w:ilvl w:val="0"/>
                <w:numId w:val="30"/>
              </w:numPr>
              <w:spacing w:before="0"/>
              <w:jc w:val="both"/>
              <w:rPr>
                <w:rFonts w:ascii="Calibri" w:hAnsi="Calibri" w:cs="Calibri"/>
              </w:rPr>
            </w:pPr>
            <w:r w:rsidRPr="00980E49">
              <w:rPr>
                <w:rFonts w:ascii="Calibri" w:hAnsi="Calibri" w:cs="Calibri"/>
              </w:rPr>
              <w:t>Offeror must have adequate financial resources to perform the work and deliver all goods within the required delivery schedule, as evidenced by acceptance of DAI payment terms upon delivery and acceptance by DAI as stated in cover letter.</w:t>
            </w:r>
          </w:p>
          <w:p w14:paraId="353649FF" w14:textId="77777777" w:rsidR="00765A40" w:rsidRPr="00980E49" w:rsidRDefault="00765A40" w:rsidP="00765A40">
            <w:pPr>
              <w:spacing w:before="0"/>
              <w:ind w:left="720"/>
              <w:jc w:val="both"/>
              <w:rPr>
                <w:rFonts w:ascii="Calibri" w:hAnsi="Calibri" w:cs="Calibri"/>
              </w:rPr>
            </w:pPr>
          </w:p>
          <w:p w14:paraId="774173EA" w14:textId="6E254AF5" w:rsidR="004C3F28" w:rsidRPr="00980E49" w:rsidRDefault="004C3F28" w:rsidP="007932FA">
            <w:pPr>
              <w:numPr>
                <w:ilvl w:val="0"/>
                <w:numId w:val="30"/>
              </w:numPr>
              <w:spacing w:before="0"/>
              <w:jc w:val="both"/>
              <w:rPr>
                <w:rFonts w:ascii="Calibri" w:hAnsi="Calibri" w:cs="Calibri"/>
              </w:rPr>
            </w:pPr>
            <w:r w:rsidRPr="00980E49">
              <w:rPr>
                <w:rFonts w:ascii="Calibri" w:hAnsi="Calibri" w:cs="Calibri"/>
              </w:rPr>
              <w:t xml:space="preserve">DAI requests </w:t>
            </w:r>
            <w:r w:rsidRPr="004E001A">
              <w:rPr>
                <w:rFonts w:ascii="Calibri" w:hAnsi="Calibri" w:cs="Calibri"/>
              </w:rPr>
              <w:t xml:space="preserve">that </w:t>
            </w:r>
            <w:r w:rsidR="004C7DE9" w:rsidRPr="004E001A">
              <w:rPr>
                <w:rFonts w:ascii="Calibri" w:hAnsi="Calibri" w:cs="Calibri"/>
              </w:rPr>
              <w:t>v</w:t>
            </w:r>
            <w:r w:rsidR="00506272" w:rsidRPr="004E001A">
              <w:rPr>
                <w:rFonts w:ascii="Calibri" w:hAnsi="Calibri" w:cs="Calibri"/>
              </w:rPr>
              <w:t>endors</w:t>
            </w:r>
            <w:r w:rsidRPr="00980E49">
              <w:rPr>
                <w:rFonts w:ascii="Calibri" w:hAnsi="Calibri" w:cs="Calibri"/>
              </w:rPr>
              <w:t xml:space="preserve"> provide their best offers for payment terms in submitted proposals</w:t>
            </w:r>
            <w:r w:rsidRPr="004E001A">
              <w:rPr>
                <w:rFonts w:ascii="Calibri" w:hAnsi="Calibri" w:cs="Calibri"/>
              </w:rPr>
              <w:t>.</w:t>
            </w:r>
          </w:p>
          <w:p w14:paraId="69DD1F4D" w14:textId="72415A9D" w:rsidR="00B264A7" w:rsidRPr="00980E49" w:rsidRDefault="00510A00" w:rsidP="004B5A14">
            <w:pPr>
              <w:numPr>
                <w:ilvl w:val="0"/>
                <w:numId w:val="30"/>
              </w:numPr>
              <w:spacing w:before="0"/>
              <w:jc w:val="both"/>
              <w:rPr>
                <w:rFonts w:ascii="Calibri" w:hAnsi="Calibri" w:cs="Calibri"/>
              </w:rPr>
            </w:pPr>
            <w:r w:rsidRPr="00980E49">
              <w:rPr>
                <w:rFonts w:ascii="Calibri" w:hAnsi="Calibri" w:cs="Calibri"/>
              </w:rPr>
              <w:t xml:space="preserve">Offeror must have </w:t>
            </w:r>
            <w:r w:rsidRPr="004E001A">
              <w:rPr>
                <w:rFonts w:ascii="Calibri" w:hAnsi="Calibri" w:cs="Calibri"/>
              </w:rPr>
              <w:t>m</w:t>
            </w:r>
            <w:r w:rsidR="001B7D94" w:rsidRPr="00980E49">
              <w:rPr>
                <w:rFonts w:ascii="Calibri" w:hAnsi="Calibri" w:cs="Calibri"/>
              </w:rPr>
              <w:t>inimum 3 years o</w:t>
            </w:r>
            <w:r w:rsidR="00AF45B8" w:rsidRPr="00980E49">
              <w:rPr>
                <w:rFonts w:ascii="Calibri" w:hAnsi="Calibri" w:cs="Calibri"/>
              </w:rPr>
              <w:t xml:space="preserve">f </w:t>
            </w:r>
            <w:r w:rsidR="001B7D94" w:rsidRPr="004E001A">
              <w:rPr>
                <w:rFonts w:ascii="Calibri" w:hAnsi="Calibri" w:cs="Calibri"/>
              </w:rPr>
              <w:t>relevant</w:t>
            </w:r>
            <w:r w:rsidR="001B7D94" w:rsidRPr="00980E49">
              <w:rPr>
                <w:rFonts w:ascii="Calibri" w:hAnsi="Calibri" w:cs="Calibri"/>
              </w:rPr>
              <w:t xml:space="preserve"> </w:t>
            </w:r>
            <w:r w:rsidR="00AF45B8" w:rsidRPr="00980E49">
              <w:rPr>
                <w:rFonts w:ascii="Calibri" w:hAnsi="Calibri" w:cs="Calibri"/>
              </w:rPr>
              <w:t xml:space="preserve">experience in provision of </w:t>
            </w:r>
            <w:r w:rsidR="001B7D94" w:rsidRPr="004E001A">
              <w:t>similar</w:t>
            </w:r>
            <w:r w:rsidR="00AF45B8" w:rsidRPr="00980E49">
              <w:rPr>
                <w:rFonts w:ascii="Calibri" w:hAnsi="Calibri" w:cs="Calibri"/>
              </w:rPr>
              <w:t xml:space="preserve"> goods</w:t>
            </w:r>
            <w:r w:rsidR="0079667A" w:rsidRPr="00980E49">
              <w:rPr>
                <w:rFonts w:ascii="Calibri" w:hAnsi="Calibri" w:cs="Calibri"/>
              </w:rPr>
              <w:t xml:space="preserve"> </w:t>
            </w:r>
            <w:r w:rsidR="0079667A" w:rsidRPr="004E001A">
              <w:rPr>
                <w:rFonts w:ascii="Calibri" w:hAnsi="Calibri" w:cs="Calibri"/>
              </w:rPr>
              <w:t>and performing similar works</w:t>
            </w:r>
            <w:r w:rsidR="00921420" w:rsidRPr="004E001A">
              <w:rPr>
                <w:rFonts w:ascii="Calibri" w:hAnsi="Calibri" w:cs="Calibri"/>
              </w:rPr>
              <w:t xml:space="preserve"> (please fill Attachment </w:t>
            </w:r>
            <w:r w:rsidR="00EA162C" w:rsidRPr="004E001A">
              <w:rPr>
                <w:rFonts w:ascii="Calibri" w:hAnsi="Calibri" w:cs="Calibri"/>
              </w:rPr>
              <w:t>A.4</w:t>
            </w:r>
            <w:r w:rsidR="00921420" w:rsidRPr="004E001A">
              <w:rPr>
                <w:rFonts w:ascii="Calibri" w:hAnsi="Calibri" w:cs="Calibri"/>
              </w:rPr>
              <w:t>: Past Performance)</w:t>
            </w:r>
            <w:r w:rsidR="00DA43C7" w:rsidRPr="004E001A">
              <w:rPr>
                <w:rFonts w:ascii="Calibri" w:hAnsi="Calibri" w:cs="Calibri"/>
              </w:rPr>
              <w:t>.</w:t>
            </w:r>
          </w:p>
          <w:p w14:paraId="27A8890F" w14:textId="77777777" w:rsidR="004B5A14" w:rsidRPr="004E001A" w:rsidRDefault="004B5A14" w:rsidP="004B5A14">
            <w:pPr>
              <w:spacing w:before="0"/>
              <w:ind w:left="1080"/>
              <w:jc w:val="both"/>
              <w:rPr>
                <w:rFonts w:ascii="Calibri" w:hAnsi="Calibri" w:cs="Calibri"/>
              </w:rPr>
            </w:pPr>
          </w:p>
          <w:p w14:paraId="089B1D5F" w14:textId="0FED8F8B" w:rsidR="00AF45B8" w:rsidRPr="004E001A" w:rsidRDefault="00294B2E" w:rsidP="00B264A7">
            <w:pPr>
              <w:numPr>
                <w:ilvl w:val="0"/>
                <w:numId w:val="30"/>
              </w:numPr>
              <w:spacing w:before="0"/>
              <w:jc w:val="both"/>
              <w:rPr>
                <w:rFonts w:ascii="Calibri" w:hAnsi="Calibri" w:cs="Calibri"/>
              </w:rPr>
            </w:pPr>
            <w:r w:rsidRPr="004E001A">
              <w:rPr>
                <w:rFonts w:ascii="Calibri" w:hAnsi="Calibri" w:cs="Calibri"/>
              </w:rPr>
              <w:t>E</w:t>
            </w:r>
            <w:r w:rsidR="00DA79D9" w:rsidRPr="004E001A">
              <w:rPr>
                <w:rFonts w:ascii="Calibri" w:hAnsi="Calibri" w:cs="Calibri"/>
              </w:rPr>
              <w:t>xperience in</w:t>
            </w:r>
            <w:r w:rsidR="00AF45B8" w:rsidRPr="004E001A">
              <w:rPr>
                <w:rFonts w:ascii="Calibri" w:hAnsi="Calibri" w:cs="Calibri"/>
              </w:rPr>
              <w:t xml:space="preserve"> </w:t>
            </w:r>
            <w:r w:rsidR="00DA79D9" w:rsidRPr="004E001A">
              <w:rPr>
                <w:rFonts w:ascii="Calibri" w:hAnsi="Calibri" w:cs="Calibri"/>
              </w:rPr>
              <w:t>supply of</w:t>
            </w:r>
            <w:r w:rsidR="00AF45B8" w:rsidRPr="004E001A">
              <w:rPr>
                <w:rFonts w:ascii="Calibri" w:hAnsi="Calibri" w:cs="Calibri"/>
              </w:rPr>
              <w:t xml:space="preserve"> such goods</w:t>
            </w:r>
            <w:r w:rsidR="00116203" w:rsidRPr="004E001A">
              <w:rPr>
                <w:rFonts w:ascii="Calibri" w:hAnsi="Calibri" w:cs="Calibri"/>
              </w:rPr>
              <w:t xml:space="preserve"> and</w:t>
            </w:r>
            <w:r w:rsidRPr="004E001A">
              <w:rPr>
                <w:rFonts w:ascii="Calibri" w:hAnsi="Calibri" w:cs="Calibri"/>
              </w:rPr>
              <w:t>/or</w:t>
            </w:r>
            <w:r w:rsidR="00116203" w:rsidRPr="004E001A">
              <w:rPr>
                <w:rFonts w:ascii="Calibri" w:hAnsi="Calibri" w:cs="Calibri"/>
              </w:rPr>
              <w:t xml:space="preserve"> </w:t>
            </w:r>
            <w:r w:rsidRPr="004E001A">
              <w:rPr>
                <w:rFonts w:ascii="Calibri" w:hAnsi="Calibri" w:cs="Calibri"/>
              </w:rPr>
              <w:t>services</w:t>
            </w:r>
            <w:r w:rsidR="00AF45B8" w:rsidRPr="004E001A">
              <w:rPr>
                <w:rFonts w:ascii="Calibri" w:hAnsi="Calibri" w:cs="Calibri"/>
              </w:rPr>
              <w:t xml:space="preserve"> to Ukrainian non-profit </w:t>
            </w:r>
            <w:r w:rsidR="00AF45B8" w:rsidRPr="004E001A">
              <w:rPr>
                <w:rFonts w:ascii="Calibri" w:hAnsi="Calibri" w:cs="Calibri"/>
              </w:rPr>
              <w:lastRenderedPageBreak/>
              <w:t>organizations or international non-governmental organizations will be an advantage</w:t>
            </w:r>
            <w:r w:rsidR="00DA43C7" w:rsidRPr="004E001A">
              <w:rPr>
                <w:rFonts w:ascii="Calibri" w:hAnsi="Calibri" w:cs="Calibri"/>
              </w:rPr>
              <w:t>.</w:t>
            </w:r>
          </w:p>
          <w:p w14:paraId="66E66B26" w14:textId="154C6B08" w:rsidR="00AF45B8" w:rsidRPr="00980E49" w:rsidRDefault="00AF45B8" w:rsidP="007932FA">
            <w:pPr>
              <w:numPr>
                <w:ilvl w:val="0"/>
                <w:numId w:val="30"/>
              </w:numPr>
              <w:spacing w:before="0"/>
              <w:jc w:val="both"/>
              <w:rPr>
                <w:rFonts w:ascii="Calibri" w:hAnsi="Calibri" w:cs="Calibri"/>
              </w:rPr>
            </w:pPr>
            <w:r w:rsidRPr="00980E49">
              <w:rPr>
                <w:rFonts w:ascii="Calibri" w:hAnsi="Calibri" w:cs="Calibri"/>
              </w:rPr>
              <w:t>Experience in supplying goods</w:t>
            </w:r>
            <w:r w:rsidR="00AB7B5C" w:rsidRPr="004E001A">
              <w:rPr>
                <w:rFonts w:ascii="Calibri" w:hAnsi="Calibri" w:cs="Calibri"/>
              </w:rPr>
              <w:t xml:space="preserve"> and providing services</w:t>
            </w:r>
            <w:r w:rsidRPr="00980E49">
              <w:rPr>
                <w:rFonts w:ascii="Calibri" w:hAnsi="Calibri" w:cs="Calibri"/>
              </w:rPr>
              <w:t xml:space="preserve"> with a VAT exemption (preferably)</w:t>
            </w:r>
            <w:r w:rsidR="00DA43C7" w:rsidRPr="004E001A">
              <w:rPr>
                <w:rFonts w:ascii="Calibri" w:hAnsi="Calibri" w:cs="Calibri"/>
              </w:rPr>
              <w:t>.</w:t>
            </w:r>
          </w:p>
          <w:p w14:paraId="76056AC3" w14:textId="47218C98" w:rsidR="005209F9" w:rsidRPr="004E001A" w:rsidRDefault="00B454A0" w:rsidP="007932FA">
            <w:pPr>
              <w:numPr>
                <w:ilvl w:val="0"/>
                <w:numId w:val="30"/>
              </w:numPr>
              <w:spacing w:before="0"/>
              <w:jc w:val="both"/>
              <w:rPr>
                <w:rFonts w:ascii="Calibri" w:hAnsi="Calibri" w:cs="Calibri"/>
              </w:rPr>
            </w:pPr>
            <w:r w:rsidRPr="00980E49">
              <w:rPr>
                <w:rFonts w:ascii="Calibri" w:hAnsi="Calibri" w:cs="Calibri"/>
              </w:rPr>
              <w:t xml:space="preserve">Pricing must </w:t>
            </w:r>
            <w:r w:rsidRPr="004E001A">
              <w:rPr>
                <w:rFonts w:ascii="Calibri" w:hAnsi="Calibri" w:cs="Calibri"/>
              </w:rPr>
              <w:t xml:space="preserve">be inclusive of all costs and include any </w:t>
            </w:r>
            <w:r w:rsidR="009570AF" w:rsidRPr="004E001A">
              <w:rPr>
                <w:rFonts w:ascii="Calibri" w:hAnsi="Calibri" w:cs="Calibri"/>
              </w:rPr>
              <w:t xml:space="preserve">installation/ assembly, setup services, </w:t>
            </w:r>
            <w:r w:rsidRPr="004E001A">
              <w:rPr>
                <w:rFonts w:ascii="Calibri" w:hAnsi="Calibri" w:cs="Calibri"/>
              </w:rPr>
              <w:t>logistics and final delivery</w:t>
            </w:r>
            <w:r w:rsidR="005209F9" w:rsidRPr="004E001A">
              <w:rPr>
                <w:rFonts w:ascii="Calibri" w:hAnsi="Calibri" w:cs="Calibri"/>
              </w:rPr>
              <w:t>.</w:t>
            </w:r>
          </w:p>
          <w:p w14:paraId="0F5E33CF" w14:textId="77777777" w:rsidR="009570AF" w:rsidRPr="00980E49" w:rsidRDefault="009570AF" w:rsidP="009570AF">
            <w:pPr>
              <w:spacing w:before="0"/>
              <w:ind w:left="720"/>
              <w:jc w:val="both"/>
              <w:rPr>
                <w:rFonts w:ascii="Calibri" w:hAnsi="Calibri" w:cs="Calibri"/>
              </w:rPr>
            </w:pPr>
          </w:p>
          <w:p w14:paraId="4A848086" w14:textId="1B50D6F1" w:rsidR="005E0EF9" w:rsidRPr="004E001A" w:rsidRDefault="00080ABE" w:rsidP="007932FA">
            <w:pPr>
              <w:pStyle w:val="ListParagraph"/>
              <w:numPr>
                <w:ilvl w:val="0"/>
                <w:numId w:val="30"/>
              </w:numPr>
              <w:spacing w:before="0"/>
              <w:jc w:val="both"/>
            </w:pPr>
            <w:r w:rsidRPr="004E001A">
              <w:t>Vendor</w:t>
            </w:r>
            <w:r w:rsidR="005E0EF9" w:rsidRPr="004E001A">
              <w:t xml:space="preserve"> must deliver all goods undamaged, in original packaging. Items that are damaged during the performance of the delivery will be returned to the vendor and removed from the final invoice.</w:t>
            </w:r>
          </w:p>
          <w:p w14:paraId="58437290" w14:textId="057BE3BB" w:rsidR="005E0EF9" w:rsidRPr="004E001A" w:rsidRDefault="005E0EF9" w:rsidP="007932FA">
            <w:pPr>
              <w:pStyle w:val="ListParagraph"/>
              <w:numPr>
                <w:ilvl w:val="0"/>
                <w:numId w:val="30"/>
              </w:numPr>
              <w:spacing w:before="0"/>
              <w:jc w:val="both"/>
            </w:pPr>
            <w:r w:rsidRPr="004E001A">
              <w:t xml:space="preserve">All goods must be original new products; no used, refurbished, or remanufactured products will be accepted and must be removed from the final invoice. </w:t>
            </w:r>
          </w:p>
          <w:p w14:paraId="7CDC1D86" w14:textId="77777777" w:rsidR="00DE77AD" w:rsidRPr="004E001A" w:rsidRDefault="00DE77AD" w:rsidP="00DE77AD">
            <w:pPr>
              <w:spacing w:before="0"/>
              <w:ind w:left="720"/>
              <w:jc w:val="both"/>
            </w:pPr>
          </w:p>
          <w:p w14:paraId="273455D1" w14:textId="7DB1BC49" w:rsidR="001E6313" w:rsidRPr="00980E49" w:rsidRDefault="00EE053D" w:rsidP="007932FA">
            <w:pPr>
              <w:pStyle w:val="ListParagraph"/>
              <w:numPr>
                <w:ilvl w:val="0"/>
                <w:numId w:val="30"/>
              </w:numPr>
              <w:spacing w:before="0"/>
              <w:jc w:val="both"/>
            </w:pPr>
            <w:r w:rsidRPr="004E001A">
              <w:t>Vendor</w:t>
            </w:r>
            <w:r w:rsidR="005E0EF9" w:rsidRPr="004E001A">
              <w:t xml:space="preserve"> must take responsibility for the security for the goods until the goods has been delivered and accepted by DAI.</w:t>
            </w:r>
          </w:p>
        </w:tc>
        <w:tc>
          <w:tcPr>
            <w:tcW w:w="5220" w:type="dxa"/>
          </w:tcPr>
          <w:p w14:paraId="28D97515" w14:textId="77777777" w:rsidR="00F92DF2" w:rsidRDefault="002224D1" w:rsidP="003E4195">
            <w:pPr>
              <w:autoSpaceDE w:val="0"/>
              <w:autoSpaceDN w:val="0"/>
              <w:adjustRightInd w:val="0"/>
              <w:spacing w:before="0"/>
              <w:jc w:val="both"/>
              <w:rPr>
                <w:lang w:val="uk-UA"/>
              </w:rPr>
            </w:pPr>
            <w:r w:rsidRPr="004E001A">
              <w:rPr>
                <w:rFonts w:ascii="Calibri" w:hAnsi="Calibri" w:cs="Calibri"/>
                <w:lang w:val="uk-UA"/>
              </w:rPr>
              <w:lastRenderedPageBreak/>
              <w:t>Компанія «</w:t>
            </w:r>
            <w:r w:rsidRPr="00980E49">
              <w:rPr>
                <w:rFonts w:ascii="Calibri" w:hAnsi="Calibri" w:cs="Calibri"/>
                <w:lang w:val="uk-UA"/>
              </w:rPr>
              <w:t>DAI</w:t>
            </w:r>
            <w:r w:rsidRPr="004E001A">
              <w:rPr>
                <w:rFonts w:ascii="Calibri" w:hAnsi="Calibri" w:cs="Calibri"/>
                <w:lang w:val="uk-UA"/>
              </w:rPr>
              <w:t xml:space="preserve">» шукає </w:t>
            </w:r>
            <w:r w:rsidRPr="004E001A">
              <w:rPr>
                <w:lang w:val="uk-UA"/>
              </w:rPr>
              <w:t>постачальника</w:t>
            </w:r>
            <w:r w:rsidR="004C7DE9" w:rsidRPr="004E001A">
              <w:rPr>
                <w:lang w:val="uk-UA"/>
              </w:rPr>
              <w:t xml:space="preserve"> </w:t>
            </w:r>
            <w:r w:rsidR="006856A1" w:rsidRPr="004E001A">
              <w:rPr>
                <w:lang w:val="uk-UA"/>
              </w:rPr>
              <w:t xml:space="preserve">щодо </w:t>
            </w:r>
            <w:r w:rsidR="00B507B2" w:rsidRPr="004E001A">
              <w:rPr>
                <w:lang w:val="uk-UA"/>
              </w:rPr>
              <w:t xml:space="preserve">закупівлі </w:t>
            </w:r>
            <w:r w:rsidR="008513F5" w:rsidRPr="004E001A">
              <w:rPr>
                <w:lang w:val="uk-UA"/>
              </w:rPr>
              <w:t xml:space="preserve">обладнання </w:t>
            </w:r>
            <w:r w:rsidR="00D31C67" w:rsidRPr="004E001A">
              <w:rPr>
                <w:lang w:val="uk-UA"/>
              </w:rPr>
              <w:t>для</w:t>
            </w:r>
            <w:r w:rsidR="008513F5" w:rsidRPr="004E001A">
              <w:rPr>
                <w:lang w:val="uk-UA"/>
              </w:rPr>
              <w:t xml:space="preserve"> забезпечення за грантом G-Kra-0</w:t>
            </w:r>
            <w:r w:rsidR="00D31C67" w:rsidRPr="004E001A">
              <w:rPr>
                <w:lang w:val="uk-UA"/>
              </w:rPr>
              <w:t>51</w:t>
            </w:r>
            <w:r w:rsidR="00BA36A5" w:rsidRPr="004E001A">
              <w:rPr>
                <w:lang w:val="uk-UA"/>
              </w:rPr>
              <w:t xml:space="preserve">, </w:t>
            </w:r>
            <w:r w:rsidR="00EC3C5B" w:rsidRPr="004E001A">
              <w:rPr>
                <w:lang w:val="uk-UA"/>
              </w:rPr>
              <w:t xml:space="preserve">відповідно з вимогами, детально викладеними у Додатку </w:t>
            </w:r>
            <w:r w:rsidR="00152B0E" w:rsidRPr="00980E49">
              <w:rPr>
                <w:lang w:val="uk-UA"/>
              </w:rPr>
              <w:t>A</w:t>
            </w:r>
            <w:r w:rsidR="000B65BA" w:rsidRPr="004E001A">
              <w:rPr>
                <w:lang w:val="uk-UA"/>
              </w:rPr>
              <w:t>.</w:t>
            </w:r>
          </w:p>
          <w:p w14:paraId="36BE6619" w14:textId="77777777" w:rsidR="00F92DF2" w:rsidRDefault="00F92DF2" w:rsidP="003E4195">
            <w:pPr>
              <w:autoSpaceDE w:val="0"/>
              <w:autoSpaceDN w:val="0"/>
              <w:adjustRightInd w:val="0"/>
              <w:spacing w:before="0"/>
              <w:jc w:val="both"/>
              <w:rPr>
                <w:lang w:val="uk-UA"/>
              </w:rPr>
            </w:pPr>
          </w:p>
          <w:p w14:paraId="0B5A5704" w14:textId="5397EE7F" w:rsidR="00F92DF2" w:rsidRPr="004E001A" w:rsidRDefault="00B029FB" w:rsidP="007D0402">
            <w:pPr>
              <w:autoSpaceDE w:val="0"/>
              <w:autoSpaceDN w:val="0"/>
              <w:adjustRightInd w:val="0"/>
              <w:spacing w:before="0" w:line="276" w:lineRule="auto"/>
              <w:jc w:val="both"/>
              <w:rPr>
                <w:rFonts w:ascii="Calibri" w:hAnsi="Calibri" w:cs="Calibri"/>
                <w:b/>
                <w:lang w:val="uk-UA"/>
              </w:rPr>
            </w:pPr>
            <w:r w:rsidRPr="004E001A">
              <w:rPr>
                <w:rFonts w:ascii="Calibri" w:hAnsi="Calibri" w:cs="Calibri"/>
                <w:b/>
                <w:lang w:val="uk-UA"/>
              </w:rPr>
              <w:t xml:space="preserve">Остаточну доставку потрібно </w:t>
            </w:r>
            <w:r w:rsidR="00DC030C" w:rsidRPr="004E001A">
              <w:rPr>
                <w:rFonts w:ascii="Calibri" w:hAnsi="Calibri" w:cs="Calibri"/>
                <w:b/>
                <w:lang w:val="uk-UA"/>
              </w:rPr>
              <w:t>здійснити</w:t>
            </w:r>
            <w:r w:rsidRPr="004E001A">
              <w:rPr>
                <w:rFonts w:ascii="Calibri" w:hAnsi="Calibri" w:cs="Calibri"/>
                <w:b/>
                <w:lang w:val="uk-UA"/>
              </w:rPr>
              <w:t xml:space="preserve"> </w:t>
            </w:r>
            <w:r w:rsidR="000C45DC" w:rsidRPr="004E001A">
              <w:rPr>
                <w:rFonts w:ascii="Calibri" w:hAnsi="Calibri" w:cs="Calibri"/>
                <w:b/>
                <w:lang w:val="uk-UA"/>
              </w:rPr>
              <w:t xml:space="preserve">якомога </w:t>
            </w:r>
            <w:r w:rsidR="00144C5E" w:rsidRPr="004E001A">
              <w:rPr>
                <w:rFonts w:ascii="Calibri" w:hAnsi="Calibri" w:cs="Calibri"/>
                <w:b/>
                <w:lang w:val="uk-UA"/>
              </w:rPr>
              <w:t>ш</w:t>
            </w:r>
            <w:r w:rsidR="000C45DC" w:rsidRPr="004E001A">
              <w:rPr>
                <w:rFonts w:ascii="Calibri" w:hAnsi="Calibri" w:cs="Calibri"/>
                <w:b/>
                <w:lang w:val="uk-UA"/>
              </w:rPr>
              <w:t xml:space="preserve">видше, але не пізніше </w:t>
            </w:r>
            <w:r w:rsidR="00D31C67" w:rsidRPr="00980E49">
              <w:rPr>
                <w:rFonts w:ascii="Calibri" w:hAnsi="Calibri" w:cs="Calibri"/>
                <w:b/>
                <w:lang w:val="uk-UA"/>
              </w:rPr>
              <w:t>17</w:t>
            </w:r>
            <w:r w:rsidR="00144C5E" w:rsidRPr="00980E49">
              <w:rPr>
                <w:rFonts w:ascii="Calibri" w:hAnsi="Calibri" w:cs="Calibri"/>
                <w:b/>
                <w:lang w:val="uk-UA"/>
              </w:rPr>
              <w:t xml:space="preserve"> </w:t>
            </w:r>
            <w:r w:rsidR="00D31C67" w:rsidRPr="004E001A">
              <w:rPr>
                <w:rFonts w:ascii="Calibri" w:hAnsi="Calibri" w:cs="Calibri"/>
                <w:b/>
                <w:lang w:val="uk-UA"/>
              </w:rPr>
              <w:t xml:space="preserve">лютого </w:t>
            </w:r>
            <w:r w:rsidR="000C45DC" w:rsidRPr="004E001A">
              <w:rPr>
                <w:rFonts w:ascii="Calibri" w:hAnsi="Calibri" w:cs="Calibri"/>
                <w:b/>
                <w:lang w:val="uk-UA"/>
              </w:rPr>
              <w:t>20</w:t>
            </w:r>
            <w:r w:rsidR="000E6FEE" w:rsidRPr="004E001A">
              <w:rPr>
                <w:rFonts w:ascii="Calibri" w:hAnsi="Calibri" w:cs="Calibri"/>
                <w:b/>
                <w:lang w:val="uk-UA"/>
              </w:rPr>
              <w:t>2</w:t>
            </w:r>
            <w:r w:rsidR="00D31C67" w:rsidRPr="004E001A">
              <w:rPr>
                <w:rFonts w:ascii="Calibri" w:hAnsi="Calibri" w:cs="Calibri"/>
                <w:b/>
                <w:lang w:val="uk-UA"/>
              </w:rPr>
              <w:t>1</w:t>
            </w:r>
            <w:r w:rsidR="00083A0C" w:rsidRPr="00980E49">
              <w:rPr>
                <w:rFonts w:ascii="Calibri" w:hAnsi="Calibri" w:cs="Calibri"/>
                <w:b/>
                <w:lang w:val="uk-UA"/>
              </w:rPr>
              <w:t xml:space="preserve"> </w:t>
            </w:r>
            <w:r w:rsidR="00083A0C" w:rsidRPr="004E001A">
              <w:rPr>
                <w:rFonts w:ascii="Calibri" w:hAnsi="Calibri" w:cs="Calibri"/>
                <w:b/>
                <w:lang w:val="uk-UA"/>
              </w:rPr>
              <w:t>року</w:t>
            </w:r>
            <w:r w:rsidRPr="004E001A">
              <w:rPr>
                <w:rFonts w:ascii="Calibri" w:hAnsi="Calibri" w:cs="Calibri"/>
                <w:b/>
                <w:lang w:val="uk-UA"/>
              </w:rPr>
              <w:t>.</w:t>
            </w:r>
          </w:p>
          <w:p w14:paraId="4E87525F" w14:textId="69718544" w:rsidR="00E747B2" w:rsidRPr="009E3F0F" w:rsidRDefault="00E747B2" w:rsidP="003E4195">
            <w:pPr>
              <w:jc w:val="both"/>
              <w:rPr>
                <w:rFonts w:ascii="Calibri" w:hAnsi="Calibri" w:cs="Calibri"/>
                <w:b/>
                <w:lang w:val="uk-UA"/>
              </w:rPr>
            </w:pPr>
            <w:r w:rsidRPr="004E001A">
              <w:rPr>
                <w:rFonts w:ascii="Calibri" w:hAnsi="Calibri" w:cs="Calibri"/>
                <w:lang w:val="uk-UA"/>
              </w:rPr>
              <w:t>Адреса доставки:</w:t>
            </w:r>
            <w:r w:rsidR="0088558D" w:rsidRPr="00980E49">
              <w:rPr>
                <w:rFonts w:ascii="Calibri" w:hAnsi="Calibri" w:cs="Calibri"/>
                <w:lang w:val="uk-UA"/>
              </w:rPr>
              <w:t xml:space="preserve"> </w:t>
            </w:r>
            <w:r w:rsidR="004465C0" w:rsidRPr="004E001A">
              <w:rPr>
                <w:rFonts w:ascii="Calibri" w:hAnsi="Calibri" w:cs="Calibri"/>
                <w:b/>
                <w:lang w:val="uk-UA"/>
              </w:rPr>
              <w:t>93600</w:t>
            </w:r>
            <w:r w:rsidR="009B5823" w:rsidRPr="004E001A">
              <w:rPr>
                <w:rFonts w:ascii="Calibri" w:hAnsi="Calibri" w:cs="Calibri"/>
                <w:b/>
                <w:lang w:val="uk-UA"/>
              </w:rPr>
              <w:t xml:space="preserve">, Україна, </w:t>
            </w:r>
            <w:r w:rsidR="004465C0" w:rsidRPr="004E001A">
              <w:rPr>
                <w:rFonts w:ascii="Calibri" w:hAnsi="Calibri" w:cs="Calibri"/>
                <w:b/>
                <w:lang w:val="uk-UA"/>
              </w:rPr>
              <w:t>Лугансь</w:t>
            </w:r>
            <w:r w:rsidR="009B5823" w:rsidRPr="004E001A">
              <w:rPr>
                <w:rFonts w:ascii="Calibri" w:hAnsi="Calibri" w:cs="Calibri"/>
                <w:b/>
                <w:lang w:val="uk-UA"/>
              </w:rPr>
              <w:t xml:space="preserve">ка область, </w:t>
            </w:r>
            <w:r w:rsidR="00621B69" w:rsidRPr="004E001A">
              <w:rPr>
                <w:rFonts w:ascii="Calibri" w:hAnsi="Calibri" w:cs="Calibri"/>
                <w:b/>
                <w:lang w:val="uk-UA"/>
              </w:rPr>
              <w:t xml:space="preserve">м. </w:t>
            </w:r>
            <w:r w:rsidR="004465C0" w:rsidRPr="004E001A">
              <w:rPr>
                <w:rFonts w:ascii="Calibri" w:hAnsi="Calibri" w:cs="Calibri"/>
                <w:b/>
                <w:lang w:val="uk-UA"/>
              </w:rPr>
              <w:t>Станиця Луганська</w:t>
            </w:r>
            <w:r w:rsidR="00F16A4C" w:rsidRPr="009E3F0F">
              <w:rPr>
                <w:rFonts w:ascii="Calibri" w:hAnsi="Calibri" w:cs="Calibri"/>
                <w:b/>
                <w:lang w:val="ru-RU"/>
              </w:rPr>
              <w:t>,</w:t>
            </w:r>
            <w:r w:rsidR="00E44360" w:rsidRPr="009E3F0F">
              <w:rPr>
                <w:rFonts w:ascii="Calibri" w:hAnsi="Calibri" w:cs="Calibri"/>
                <w:b/>
                <w:lang w:val="ru-RU"/>
              </w:rPr>
              <w:t xml:space="preserve"> </w:t>
            </w:r>
            <w:r w:rsidR="0028573B" w:rsidRPr="009E3F0F">
              <w:rPr>
                <w:rFonts w:ascii="Calibri" w:hAnsi="Calibri" w:cs="Calibri"/>
                <w:b/>
                <w:lang w:val="uk-UA"/>
              </w:rPr>
              <w:t xml:space="preserve">квартал </w:t>
            </w:r>
            <w:proofErr w:type="spellStart"/>
            <w:r w:rsidR="0028573B" w:rsidRPr="009E3F0F">
              <w:rPr>
                <w:rFonts w:ascii="Calibri" w:hAnsi="Calibri" w:cs="Calibri"/>
                <w:b/>
                <w:lang w:val="uk-UA"/>
              </w:rPr>
              <w:t>Молодіжний</w:t>
            </w:r>
            <w:proofErr w:type="spellEnd"/>
            <w:r w:rsidR="0028573B" w:rsidRPr="009E3F0F">
              <w:rPr>
                <w:rFonts w:ascii="Calibri" w:hAnsi="Calibri" w:cs="Calibri"/>
                <w:b/>
                <w:lang w:val="uk-UA"/>
              </w:rPr>
              <w:t>, 18</w:t>
            </w:r>
            <w:r w:rsidR="00621B69" w:rsidRPr="004E001A">
              <w:rPr>
                <w:rFonts w:ascii="Calibri" w:hAnsi="Calibri" w:cs="Calibri"/>
                <w:b/>
                <w:lang w:val="uk-UA"/>
              </w:rPr>
              <w:t>.</w:t>
            </w:r>
          </w:p>
          <w:p w14:paraId="588A9559" w14:textId="77777777" w:rsidR="008675A2" w:rsidRPr="004E001A" w:rsidRDefault="008675A2" w:rsidP="00A90EE8">
            <w:pPr>
              <w:autoSpaceDE w:val="0"/>
              <w:autoSpaceDN w:val="0"/>
              <w:adjustRightInd w:val="0"/>
              <w:spacing w:before="0"/>
              <w:jc w:val="both"/>
              <w:rPr>
                <w:rFonts w:ascii="Calibri" w:hAnsi="Calibri" w:cs="Calibri"/>
                <w:lang w:val="uk-UA"/>
              </w:rPr>
            </w:pPr>
          </w:p>
          <w:p w14:paraId="0EB63063" w14:textId="7303AAAC" w:rsidR="004B5A14" w:rsidRPr="004E001A" w:rsidRDefault="002224D1" w:rsidP="008675A2">
            <w:pPr>
              <w:autoSpaceDE w:val="0"/>
              <w:autoSpaceDN w:val="0"/>
              <w:adjustRightInd w:val="0"/>
              <w:spacing w:before="0"/>
              <w:jc w:val="both"/>
              <w:rPr>
                <w:rFonts w:cstheme="minorHAnsi"/>
                <w:lang w:val="uk-UA"/>
              </w:rPr>
            </w:pPr>
            <w:proofErr w:type="spellStart"/>
            <w:r w:rsidRPr="004E001A">
              <w:rPr>
                <w:rFonts w:ascii="Calibri" w:hAnsi="Calibri" w:cs="Calibri"/>
                <w:lang w:val="uk-UA"/>
              </w:rPr>
              <w:t>Окрім</w:t>
            </w:r>
            <w:proofErr w:type="spellEnd"/>
            <w:r w:rsidRPr="004E001A">
              <w:rPr>
                <w:rFonts w:ascii="Calibri" w:hAnsi="Calibri" w:cs="Calibri"/>
                <w:lang w:val="uk-UA"/>
              </w:rPr>
              <w:t xml:space="preserve"> виконання вимог, зазначених вище, від </w:t>
            </w:r>
            <w:r w:rsidR="00BF4640" w:rsidRPr="004E001A">
              <w:rPr>
                <w:rFonts w:ascii="Calibri" w:hAnsi="Calibri" w:cs="Calibri"/>
                <w:lang w:val="uk-UA"/>
              </w:rPr>
              <w:t>У</w:t>
            </w:r>
            <w:r w:rsidRPr="004E001A">
              <w:rPr>
                <w:rFonts w:ascii="Calibri" w:hAnsi="Calibri" w:cs="Calibri"/>
                <w:lang w:val="uk-UA"/>
              </w:rPr>
              <w:t>часників тендеру вимагається повністю задовольняти важливим вимогам, не пов’язаним з ціною, які зазначені нижче, або перевищувати їх:</w:t>
            </w:r>
          </w:p>
          <w:p w14:paraId="3BA51D8E" w14:textId="7DC87825" w:rsidR="007932FA" w:rsidRPr="004E001A" w:rsidRDefault="007932FA" w:rsidP="003E4195">
            <w:pPr>
              <w:pStyle w:val="ListParagraph"/>
              <w:numPr>
                <w:ilvl w:val="0"/>
                <w:numId w:val="11"/>
              </w:numPr>
              <w:spacing w:before="0"/>
              <w:jc w:val="both"/>
              <w:rPr>
                <w:rFonts w:ascii="Calibri" w:hAnsi="Calibri" w:cs="Calibri"/>
                <w:b/>
                <w:bCs/>
                <w:lang w:val="uk-UA"/>
              </w:rPr>
            </w:pPr>
            <w:r w:rsidRPr="004E001A">
              <w:rPr>
                <w:rFonts w:ascii="Calibri" w:hAnsi="Calibri" w:cs="Calibri"/>
                <w:b/>
                <w:bCs/>
                <w:lang w:val="uk-UA"/>
              </w:rPr>
              <w:t>Гарантія на обладнання охоплює несправності та дефекти протягом, щонайменше, 1 року з дати придбання.</w:t>
            </w:r>
          </w:p>
          <w:p w14:paraId="0301827A" w14:textId="796D19E7" w:rsidR="006B782D" w:rsidRPr="004E001A" w:rsidRDefault="006B782D" w:rsidP="003E4195">
            <w:pPr>
              <w:numPr>
                <w:ilvl w:val="0"/>
                <w:numId w:val="11"/>
              </w:numPr>
              <w:spacing w:before="0"/>
              <w:jc w:val="both"/>
              <w:rPr>
                <w:rFonts w:ascii="Calibri" w:hAnsi="Calibri" w:cs="Calibri"/>
                <w:lang w:val="uk-UA"/>
              </w:rPr>
            </w:pPr>
            <w:r w:rsidRPr="004E001A">
              <w:rPr>
                <w:rFonts w:ascii="Calibri" w:hAnsi="Calibri" w:cs="Calibri"/>
                <w:lang w:val="uk-UA"/>
              </w:rPr>
              <w:t xml:space="preserve">Згода </w:t>
            </w:r>
            <w:r w:rsidR="00E747B2" w:rsidRPr="004E001A">
              <w:rPr>
                <w:rFonts w:ascii="Calibri" w:hAnsi="Calibri" w:cs="Calibri"/>
                <w:lang w:val="uk-UA"/>
              </w:rPr>
              <w:t xml:space="preserve">постачальника </w:t>
            </w:r>
            <w:r w:rsidRPr="004E001A">
              <w:rPr>
                <w:rFonts w:ascii="Calibri" w:hAnsi="Calibri" w:cs="Calibri"/>
                <w:lang w:val="uk-UA"/>
              </w:rPr>
              <w:t>на оплату товару</w:t>
            </w:r>
            <w:r w:rsidR="00B54CAB" w:rsidRPr="004E001A">
              <w:rPr>
                <w:rFonts w:ascii="Calibri" w:hAnsi="Calibri" w:cs="Calibri"/>
                <w:lang w:val="uk-UA"/>
              </w:rPr>
              <w:t xml:space="preserve"> та послуг</w:t>
            </w:r>
            <w:r w:rsidRPr="004E001A">
              <w:rPr>
                <w:rFonts w:ascii="Calibri" w:hAnsi="Calibri" w:cs="Calibri"/>
                <w:lang w:val="uk-UA"/>
              </w:rPr>
              <w:t xml:space="preserve"> виключно у безготівковій формі</w:t>
            </w:r>
            <w:r w:rsidRPr="00980E49">
              <w:rPr>
                <w:rFonts w:ascii="Calibri" w:hAnsi="Calibri" w:cs="Calibri"/>
                <w:lang w:val="uk-UA"/>
              </w:rPr>
              <w:t>.</w:t>
            </w:r>
          </w:p>
          <w:p w14:paraId="0EDEA442" w14:textId="36A19324" w:rsidR="00C40733" w:rsidRPr="004E001A" w:rsidRDefault="00C40733" w:rsidP="003E4195">
            <w:pPr>
              <w:numPr>
                <w:ilvl w:val="0"/>
                <w:numId w:val="11"/>
              </w:numPr>
              <w:spacing w:before="0"/>
              <w:jc w:val="both"/>
              <w:rPr>
                <w:rFonts w:ascii="Calibri" w:hAnsi="Calibri" w:cs="Calibri"/>
                <w:lang w:val="uk-UA"/>
              </w:rPr>
            </w:pPr>
            <w:r w:rsidRPr="004E001A">
              <w:rPr>
                <w:rFonts w:ascii="Calibri" w:hAnsi="Calibri" w:cs="Calibri"/>
                <w:lang w:val="uk-UA"/>
              </w:rPr>
              <w:t>Учасник тендер</w:t>
            </w:r>
            <w:r w:rsidR="001A5726" w:rsidRPr="004E001A">
              <w:rPr>
                <w:rFonts w:ascii="Calibri" w:hAnsi="Calibri" w:cs="Calibri"/>
                <w:lang w:val="uk-UA"/>
              </w:rPr>
              <w:t>у</w:t>
            </w:r>
            <w:r w:rsidRPr="004E001A">
              <w:rPr>
                <w:rFonts w:ascii="Calibri" w:hAnsi="Calibri" w:cs="Calibri"/>
                <w:lang w:val="uk-UA"/>
              </w:rPr>
              <w:t xml:space="preserve"> повинен мати належні фінансові ресурси для виконання робіт та доставки всіх товарів у межах необхідного графіка поставки, про що свідчить прийняття умов оплати компанії «DAI» (після доставки товарів та прийняття </w:t>
            </w:r>
            <w:r w:rsidR="009F1C41" w:rsidRPr="004E001A">
              <w:rPr>
                <w:rFonts w:ascii="Calibri" w:hAnsi="Calibri" w:cs="Calibri"/>
                <w:lang w:val="uk-UA"/>
              </w:rPr>
              <w:t>компанією</w:t>
            </w:r>
            <w:r w:rsidRPr="004E001A">
              <w:rPr>
                <w:rFonts w:ascii="Calibri" w:hAnsi="Calibri" w:cs="Calibri"/>
                <w:lang w:val="uk-UA"/>
              </w:rPr>
              <w:t xml:space="preserve"> «DAI»), як зазначено у супровідному листі.</w:t>
            </w:r>
          </w:p>
          <w:p w14:paraId="4E5354CE" w14:textId="735EB434" w:rsidR="00EB5AF0" w:rsidRPr="004E001A" w:rsidRDefault="004C3F28" w:rsidP="003E4195">
            <w:pPr>
              <w:numPr>
                <w:ilvl w:val="0"/>
                <w:numId w:val="11"/>
              </w:numPr>
              <w:spacing w:before="0"/>
              <w:jc w:val="both"/>
              <w:rPr>
                <w:rFonts w:ascii="Calibri" w:hAnsi="Calibri" w:cs="Calibri"/>
                <w:lang w:val="uk-UA"/>
              </w:rPr>
            </w:pPr>
            <w:r w:rsidRPr="004E001A">
              <w:rPr>
                <w:rFonts w:ascii="Calibri" w:hAnsi="Calibri" w:cs="Calibri"/>
                <w:lang w:val="uk-UA"/>
              </w:rPr>
              <w:t>Компанія «DAI» просить постачальників надати найкращі пропозиції щодо умов оплати в наданих пропозиціях</w:t>
            </w:r>
            <w:r w:rsidR="006B782D" w:rsidRPr="00980E49">
              <w:rPr>
                <w:rFonts w:ascii="Calibri" w:hAnsi="Calibri" w:cs="Calibri"/>
                <w:lang w:val="uk-UA"/>
              </w:rPr>
              <w:t>.</w:t>
            </w:r>
          </w:p>
          <w:p w14:paraId="0B84AA22" w14:textId="28AEDCE4" w:rsidR="004B5A14" w:rsidRPr="004E001A" w:rsidRDefault="00510A00" w:rsidP="003E4195">
            <w:pPr>
              <w:numPr>
                <w:ilvl w:val="0"/>
                <w:numId w:val="11"/>
              </w:numPr>
              <w:spacing w:before="0"/>
              <w:jc w:val="both"/>
              <w:rPr>
                <w:rFonts w:ascii="Calibri" w:hAnsi="Calibri" w:cs="Calibri"/>
                <w:lang w:val="uk-UA"/>
              </w:rPr>
            </w:pPr>
            <w:r w:rsidRPr="004E001A">
              <w:rPr>
                <w:rFonts w:ascii="Calibri" w:hAnsi="Calibri" w:cs="Calibri"/>
                <w:lang w:val="uk-UA"/>
              </w:rPr>
              <w:t>Учасник тендеру повинен мати д</w:t>
            </w:r>
            <w:r w:rsidR="002224D1" w:rsidRPr="004E001A">
              <w:rPr>
                <w:rFonts w:ascii="Calibri" w:hAnsi="Calibri" w:cs="Calibri"/>
                <w:lang w:val="uk-UA"/>
              </w:rPr>
              <w:t>освід роботи у сфері забезпечення відповідними товарами</w:t>
            </w:r>
            <w:r w:rsidR="0079667A" w:rsidRPr="00980E49">
              <w:rPr>
                <w:rFonts w:ascii="Calibri" w:hAnsi="Calibri" w:cs="Calibri"/>
                <w:lang w:val="uk-UA"/>
              </w:rPr>
              <w:t xml:space="preserve"> </w:t>
            </w:r>
            <w:r w:rsidR="0079667A" w:rsidRPr="004E001A">
              <w:rPr>
                <w:rFonts w:ascii="Calibri" w:hAnsi="Calibri" w:cs="Calibri"/>
                <w:lang w:val="uk-UA"/>
              </w:rPr>
              <w:t>та виконанням подібних робіт</w:t>
            </w:r>
            <w:r w:rsidR="002224D1" w:rsidRPr="004E001A">
              <w:rPr>
                <w:rFonts w:ascii="Calibri" w:hAnsi="Calibri" w:cs="Calibri"/>
                <w:lang w:val="uk-UA"/>
              </w:rPr>
              <w:t xml:space="preserve"> не менше 3-х років</w:t>
            </w:r>
            <w:r w:rsidR="00921420" w:rsidRPr="00980E49">
              <w:rPr>
                <w:rFonts w:ascii="Calibri" w:hAnsi="Calibri" w:cs="Calibri"/>
                <w:lang w:val="uk-UA"/>
              </w:rPr>
              <w:t xml:space="preserve"> (</w:t>
            </w:r>
            <w:r w:rsidR="00921420" w:rsidRPr="004E001A">
              <w:rPr>
                <w:rFonts w:ascii="Calibri" w:hAnsi="Calibri" w:cs="Calibri"/>
                <w:lang w:val="uk-UA"/>
              </w:rPr>
              <w:t>будь ласка надайте запо</w:t>
            </w:r>
            <w:r w:rsidR="007D2113" w:rsidRPr="004E001A">
              <w:rPr>
                <w:rFonts w:ascii="Calibri" w:hAnsi="Calibri" w:cs="Calibri"/>
                <w:lang w:val="uk-UA"/>
              </w:rPr>
              <w:t xml:space="preserve">внену </w:t>
            </w:r>
            <w:r w:rsidR="00921420" w:rsidRPr="004E001A">
              <w:rPr>
                <w:rFonts w:ascii="Calibri" w:hAnsi="Calibri" w:cs="Calibri"/>
                <w:lang w:val="uk-UA"/>
              </w:rPr>
              <w:t xml:space="preserve"> форму, надану у Додатку </w:t>
            </w:r>
            <w:r w:rsidR="00EA162C" w:rsidRPr="00980E49">
              <w:rPr>
                <w:rFonts w:ascii="Calibri" w:hAnsi="Calibri" w:cs="Calibri"/>
                <w:lang w:val="uk-UA"/>
              </w:rPr>
              <w:t>A.4</w:t>
            </w:r>
            <w:r w:rsidR="00921420" w:rsidRPr="004E001A">
              <w:rPr>
                <w:rFonts w:ascii="Calibri" w:hAnsi="Calibri" w:cs="Calibri"/>
                <w:lang w:val="uk-UA"/>
              </w:rPr>
              <w:t>: Досвід роботи</w:t>
            </w:r>
            <w:r w:rsidR="00921420" w:rsidRPr="003772E7">
              <w:rPr>
                <w:rFonts w:ascii="Calibri" w:hAnsi="Calibri" w:cs="Calibri"/>
                <w:lang w:val="uk-UA"/>
              </w:rPr>
              <w:t>)</w:t>
            </w:r>
            <w:r w:rsidR="00DA43C7" w:rsidRPr="003772E7">
              <w:rPr>
                <w:rFonts w:ascii="Calibri" w:hAnsi="Calibri" w:cs="Calibri"/>
                <w:lang w:val="uk-UA"/>
              </w:rPr>
              <w:t>.</w:t>
            </w:r>
          </w:p>
          <w:p w14:paraId="0B7EA642" w14:textId="3F088E93" w:rsidR="002224D1" w:rsidRPr="004E001A" w:rsidRDefault="00294B2E" w:rsidP="003E4195">
            <w:pPr>
              <w:numPr>
                <w:ilvl w:val="0"/>
                <w:numId w:val="11"/>
              </w:numPr>
              <w:spacing w:before="0"/>
              <w:jc w:val="both"/>
              <w:rPr>
                <w:rFonts w:ascii="Calibri" w:hAnsi="Calibri" w:cs="Calibri"/>
                <w:lang w:val="uk-UA"/>
              </w:rPr>
            </w:pPr>
            <w:r w:rsidRPr="004E001A">
              <w:rPr>
                <w:rFonts w:ascii="Calibri" w:hAnsi="Calibri" w:cs="Calibri"/>
                <w:lang w:val="uk-UA"/>
              </w:rPr>
              <w:t>Д</w:t>
            </w:r>
            <w:r w:rsidR="002224D1" w:rsidRPr="004E001A">
              <w:rPr>
                <w:rFonts w:ascii="Calibri" w:hAnsi="Calibri" w:cs="Calibri"/>
                <w:lang w:val="uk-UA"/>
              </w:rPr>
              <w:t>освід постачання подібних товарів</w:t>
            </w:r>
            <w:r w:rsidR="00116203" w:rsidRPr="004E001A">
              <w:rPr>
                <w:rFonts w:ascii="Calibri" w:hAnsi="Calibri" w:cs="Calibri"/>
                <w:lang w:val="uk-UA"/>
              </w:rPr>
              <w:t xml:space="preserve"> та</w:t>
            </w:r>
            <w:r w:rsidRPr="004E001A">
              <w:rPr>
                <w:rFonts w:ascii="Calibri" w:hAnsi="Calibri" w:cs="Calibri"/>
                <w:lang w:val="uk-UA"/>
              </w:rPr>
              <w:t>/або послуг</w:t>
            </w:r>
            <w:r w:rsidR="002224D1" w:rsidRPr="004E001A">
              <w:rPr>
                <w:rFonts w:ascii="Calibri" w:hAnsi="Calibri" w:cs="Calibri"/>
                <w:lang w:val="uk-UA"/>
              </w:rPr>
              <w:t xml:space="preserve"> для українських </w:t>
            </w:r>
            <w:r w:rsidR="002224D1" w:rsidRPr="004E001A">
              <w:rPr>
                <w:rFonts w:ascii="Calibri" w:hAnsi="Calibri" w:cs="Calibri"/>
                <w:lang w:val="uk-UA"/>
              </w:rPr>
              <w:lastRenderedPageBreak/>
              <w:t>неприбуткових організацій або міжнародних неурядових організацій буде перевагою</w:t>
            </w:r>
            <w:r w:rsidR="00DA43C7" w:rsidRPr="004E001A">
              <w:rPr>
                <w:rFonts w:ascii="Calibri" w:hAnsi="Calibri" w:cs="Calibri"/>
                <w:lang w:val="uk-UA"/>
              </w:rPr>
              <w:t>.</w:t>
            </w:r>
          </w:p>
          <w:p w14:paraId="14BCE2D5" w14:textId="0953FF92" w:rsidR="002224D1" w:rsidRPr="004E001A" w:rsidRDefault="00510A00" w:rsidP="003E4195">
            <w:pPr>
              <w:numPr>
                <w:ilvl w:val="0"/>
                <w:numId w:val="11"/>
              </w:numPr>
              <w:spacing w:before="0"/>
              <w:jc w:val="both"/>
              <w:rPr>
                <w:rFonts w:ascii="Calibri" w:hAnsi="Calibri" w:cs="Calibri"/>
                <w:lang w:val="uk-UA"/>
              </w:rPr>
            </w:pPr>
            <w:r w:rsidRPr="004E001A">
              <w:rPr>
                <w:rFonts w:ascii="Calibri" w:hAnsi="Calibri" w:cs="Calibri"/>
                <w:lang w:val="uk-UA"/>
              </w:rPr>
              <w:t>Бажано мати д</w:t>
            </w:r>
            <w:r w:rsidR="002224D1" w:rsidRPr="004E001A">
              <w:rPr>
                <w:rFonts w:ascii="Calibri" w:hAnsi="Calibri" w:cs="Calibri"/>
                <w:lang w:val="uk-UA"/>
              </w:rPr>
              <w:t xml:space="preserve">освід постачання товарів </w:t>
            </w:r>
            <w:r w:rsidR="00D462ED" w:rsidRPr="004E001A">
              <w:rPr>
                <w:rFonts w:ascii="Calibri" w:hAnsi="Calibri" w:cs="Calibri"/>
                <w:lang w:val="uk-UA"/>
              </w:rPr>
              <w:t>та</w:t>
            </w:r>
            <w:r w:rsidR="00D462ED" w:rsidRPr="003772E7">
              <w:rPr>
                <w:rFonts w:ascii="Calibri" w:hAnsi="Calibri" w:cs="Calibri"/>
                <w:lang w:val="uk-UA"/>
              </w:rPr>
              <w:t xml:space="preserve"> </w:t>
            </w:r>
            <w:r w:rsidR="00D462ED" w:rsidRPr="004E001A">
              <w:rPr>
                <w:rFonts w:ascii="Calibri" w:hAnsi="Calibri" w:cs="Calibri"/>
                <w:lang w:val="uk-UA"/>
              </w:rPr>
              <w:t>надання послуг зі</w:t>
            </w:r>
            <w:r w:rsidR="002224D1" w:rsidRPr="004E001A">
              <w:rPr>
                <w:rFonts w:ascii="Calibri" w:hAnsi="Calibri" w:cs="Calibri"/>
                <w:lang w:val="uk-UA"/>
              </w:rPr>
              <w:t xml:space="preserve"> звільненням від сплати ПДВ</w:t>
            </w:r>
            <w:r w:rsidR="00DA43C7" w:rsidRPr="003772E7">
              <w:rPr>
                <w:rFonts w:ascii="Calibri" w:hAnsi="Calibri" w:cs="Calibri"/>
                <w:lang w:val="uk-UA"/>
              </w:rPr>
              <w:t>.</w:t>
            </w:r>
          </w:p>
          <w:p w14:paraId="2B13E217" w14:textId="2B09A284" w:rsidR="005209F9" w:rsidRPr="004E001A" w:rsidRDefault="00B454A0" w:rsidP="003E4195">
            <w:pPr>
              <w:numPr>
                <w:ilvl w:val="0"/>
                <w:numId w:val="11"/>
              </w:numPr>
              <w:spacing w:before="0"/>
              <w:jc w:val="both"/>
              <w:rPr>
                <w:rFonts w:ascii="Calibri" w:hAnsi="Calibri" w:cs="Calibri"/>
                <w:lang w:val="uk-UA"/>
              </w:rPr>
            </w:pPr>
            <w:r w:rsidRPr="004E001A">
              <w:rPr>
                <w:rFonts w:ascii="Calibri" w:hAnsi="Calibri" w:cs="Calibri"/>
                <w:lang w:val="uk-UA"/>
              </w:rPr>
              <w:t xml:space="preserve">Ціни мають включати всі витрати і включати </w:t>
            </w:r>
            <w:r w:rsidR="009570AF" w:rsidRPr="004E001A">
              <w:rPr>
                <w:rFonts w:ascii="Calibri" w:hAnsi="Calibri" w:cs="Calibri"/>
                <w:lang w:val="uk-UA"/>
              </w:rPr>
              <w:t>будь-яку зборку</w:t>
            </w:r>
            <w:r w:rsidR="009570AF" w:rsidRPr="003772E7">
              <w:rPr>
                <w:rFonts w:ascii="Calibri" w:hAnsi="Calibri" w:cs="Calibri"/>
                <w:lang w:val="uk-UA"/>
              </w:rPr>
              <w:t xml:space="preserve">/ установку, налаштування, </w:t>
            </w:r>
            <w:r w:rsidRPr="004E001A">
              <w:rPr>
                <w:rFonts w:ascii="Calibri" w:hAnsi="Calibri" w:cs="Calibri"/>
                <w:lang w:val="uk-UA"/>
              </w:rPr>
              <w:t>будь-яку логістику та кінцеву доставку</w:t>
            </w:r>
            <w:r w:rsidRPr="003772E7">
              <w:rPr>
                <w:rFonts w:ascii="Calibri" w:hAnsi="Calibri" w:cs="Calibri"/>
                <w:lang w:val="uk-UA"/>
              </w:rPr>
              <w:t xml:space="preserve"> </w:t>
            </w:r>
            <w:r w:rsidR="005209F9" w:rsidRPr="004E001A">
              <w:rPr>
                <w:rFonts w:ascii="Calibri" w:hAnsi="Calibri" w:cs="Calibri"/>
                <w:lang w:val="uk-UA"/>
              </w:rPr>
              <w:t>.</w:t>
            </w:r>
          </w:p>
          <w:p w14:paraId="01CFF043" w14:textId="4A3F163D" w:rsidR="002D2EBF" w:rsidRPr="004E001A" w:rsidRDefault="00080ABE" w:rsidP="003E4195">
            <w:pPr>
              <w:numPr>
                <w:ilvl w:val="0"/>
                <w:numId w:val="11"/>
              </w:numPr>
              <w:spacing w:before="0"/>
              <w:jc w:val="both"/>
              <w:rPr>
                <w:rFonts w:ascii="Calibri" w:hAnsi="Calibri" w:cs="Calibri"/>
                <w:lang w:val="uk-UA"/>
              </w:rPr>
            </w:pPr>
            <w:r w:rsidRPr="004E001A">
              <w:rPr>
                <w:rFonts w:ascii="Calibri" w:hAnsi="Calibri" w:cs="Calibri"/>
                <w:lang w:val="uk-UA"/>
              </w:rPr>
              <w:t>Постачальник</w:t>
            </w:r>
            <w:r w:rsidR="002D2EBF" w:rsidRPr="004E001A">
              <w:rPr>
                <w:rFonts w:ascii="Calibri" w:hAnsi="Calibri" w:cs="Calibri"/>
                <w:lang w:val="uk-UA"/>
              </w:rPr>
              <w:t xml:space="preserve"> повинен доставити усі товари непошкодженими у оригінальній упаковці. Елементи, які пошкоджені під час виконання поставки, будуть повернені постачальнику та вилучені з остаточного рахунку-фактури.</w:t>
            </w:r>
          </w:p>
          <w:p w14:paraId="2140EE31" w14:textId="77777777" w:rsidR="002D2EBF" w:rsidRPr="004E001A" w:rsidRDefault="002D2EBF" w:rsidP="003E4195">
            <w:pPr>
              <w:numPr>
                <w:ilvl w:val="0"/>
                <w:numId w:val="11"/>
              </w:numPr>
              <w:spacing w:before="0"/>
              <w:jc w:val="both"/>
              <w:rPr>
                <w:rFonts w:ascii="Calibri" w:hAnsi="Calibri" w:cs="Calibri"/>
                <w:lang w:val="uk-UA"/>
              </w:rPr>
            </w:pPr>
            <w:r w:rsidRPr="004E001A">
              <w:rPr>
                <w:rFonts w:ascii="Calibri" w:hAnsi="Calibri" w:cs="Calibri"/>
                <w:lang w:val="uk-UA"/>
              </w:rPr>
              <w:t xml:space="preserve"> Усі товари повинні бути оригінальними новими продуктами; жодна використана, відремонтована або відновлена продукція не буде прийнята і буде вилучена з остаточного рахунку-фактури.</w:t>
            </w:r>
          </w:p>
          <w:p w14:paraId="1DCD0952" w14:textId="45A7B761" w:rsidR="00FE4B95" w:rsidRPr="004E001A" w:rsidRDefault="00EE053D" w:rsidP="003E4195">
            <w:pPr>
              <w:numPr>
                <w:ilvl w:val="0"/>
                <w:numId w:val="11"/>
              </w:numPr>
              <w:spacing w:before="0"/>
              <w:jc w:val="both"/>
              <w:rPr>
                <w:rFonts w:ascii="Calibri" w:hAnsi="Calibri" w:cs="Calibri"/>
                <w:lang w:val="uk-UA"/>
              </w:rPr>
            </w:pPr>
            <w:r w:rsidRPr="004E001A">
              <w:rPr>
                <w:rFonts w:ascii="Calibri" w:hAnsi="Calibri" w:cs="Calibri"/>
                <w:lang w:val="uk-UA"/>
              </w:rPr>
              <w:t>Постачальник</w:t>
            </w:r>
            <w:r w:rsidR="002D2EBF" w:rsidRPr="004E001A">
              <w:rPr>
                <w:rFonts w:ascii="Calibri" w:hAnsi="Calibri" w:cs="Calibri"/>
                <w:lang w:val="uk-UA"/>
              </w:rPr>
              <w:t xml:space="preserve"> повинен взяти на себе відповідальність за безпеку товару, поки товар не буде доставлений та прийнятий компанією «DAI».</w:t>
            </w:r>
          </w:p>
        </w:tc>
      </w:tr>
      <w:tr w:rsidR="00152B0E" w:rsidRPr="00144911" w14:paraId="1F1A1FB7" w14:textId="77777777" w:rsidTr="00BD45E3">
        <w:tc>
          <w:tcPr>
            <w:tcW w:w="4950" w:type="dxa"/>
          </w:tcPr>
          <w:p w14:paraId="5D081A7F" w14:textId="7AAADE86" w:rsidR="00152B0E" w:rsidRPr="00152B0E" w:rsidRDefault="00152B0E" w:rsidP="00152B0E">
            <w:pPr>
              <w:pStyle w:val="ListParagraph"/>
              <w:numPr>
                <w:ilvl w:val="0"/>
                <w:numId w:val="2"/>
              </w:numPr>
              <w:spacing w:before="0"/>
              <w:ind w:left="342" w:hanging="342"/>
              <w:jc w:val="center"/>
              <w:rPr>
                <w:b/>
              </w:rPr>
            </w:pPr>
            <w:r w:rsidRPr="00152B0E">
              <w:rPr>
                <w:b/>
                <w:bCs/>
              </w:rPr>
              <w:lastRenderedPageBreak/>
              <w:t>Prohibited Technology</w:t>
            </w:r>
          </w:p>
        </w:tc>
        <w:tc>
          <w:tcPr>
            <w:tcW w:w="5220" w:type="dxa"/>
          </w:tcPr>
          <w:p w14:paraId="1AED5D1F" w14:textId="71D62854" w:rsidR="00152B0E" w:rsidRPr="00152B0E" w:rsidRDefault="00152B0E" w:rsidP="00152B0E">
            <w:pPr>
              <w:tabs>
                <w:tab w:val="left" w:pos="1080"/>
                <w:tab w:val="left" w:pos="1260"/>
                <w:tab w:val="left" w:pos="1890"/>
              </w:tabs>
              <w:autoSpaceDE w:val="0"/>
              <w:autoSpaceDN w:val="0"/>
              <w:adjustRightInd w:val="0"/>
              <w:spacing w:before="0"/>
              <w:jc w:val="center"/>
              <w:rPr>
                <w:b/>
                <w:color w:val="000000"/>
              </w:rPr>
            </w:pPr>
            <w:r w:rsidRPr="00152B0E">
              <w:rPr>
                <w:b/>
                <w:bCs/>
                <w:lang w:val="uk-UA"/>
              </w:rPr>
              <w:t>1</w:t>
            </w:r>
            <w:r>
              <w:rPr>
                <w:b/>
                <w:bCs/>
              </w:rPr>
              <w:t>3</w:t>
            </w:r>
            <w:r w:rsidRPr="00152B0E">
              <w:rPr>
                <w:b/>
                <w:bCs/>
                <w:lang w:val="uk-UA"/>
              </w:rPr>
              <w:t>.</w:t>
            </w:r>
            <w:r w:rsidRPr="00152B0E">
              <w:rPr>
                <w:b/>
                <w:bCs/>
                <w:color w:val="000000"/>
              </w:rPr>
              <w:t xml:space="preserve"> </w:t>
            </w:r>
            <w:r w:rsidRPr="00152B0E">
              <w:rPr>
                <w:b/>
                <w:bCs/>
                <w:color w:val="000000"/>
                <w:lang w:val="uk-UA"/>
              </w:rPr>
              <w:t>Заборонені технології</w:t>
            </w:r>
          </w:p>
        </w:tc>
      </w:tr>
      <w:tr w:rsidR="00152B0E" w:rsidRPr="003C776F" w14:paraId="42E40B1F" w14:textId="77777777" w:rsidTr="00BD45E3">
        <w:tc>
          <w:tcPr>
            <w:tcW w:w="4950" w:type="dxa"/>
          </w:tcPr>
          <w:p w14:paraId="76E151D5" w14:textId="66E29308" w:rsidR="00152B0E" w:rsidRPr="00152B0E" w:rsidRDefault="006D498D" w:rsidP="00152B0E">
            <w:pPr>
              <w:pStyle w:val="ListParagraph"/>
              <w:spacing w:before="0"/>
              <w:ind w:left="0"/>
              <w:jc w:val="both"/>
              <w:rPr>
                <w:rFonts w:cs="Calibri"/>
                <w:lang w:val="uk-UA"/>
              </w:rPr>
            </w:pPr>
            <w:r>
              <w:rPr>
                <w:rFonts w:cs="Calibri"/>
              </w:rPr>
              <w:t>Offerors</w:t>
            </w:r>
            <w:r w:rsidR="00152B0E" w:rsidRPr="00152B0E">
              <w:rPr>
                <w:rFonts w:cs="Calibri"/>
                <w:lang w:val="uk-UA"/>
              </w:rPr>
              <w:t xml:space="preserve"> </w:t>
            </w:r>
            <w:r w:rsidR="00152B0E" w:rsidRPr="006D498D">
              <w:rPr>
                <w:rFonts w:cs="Calibri"/>
              </w:rPr>
              <w:t>MUST NOT provide any goods and/or services that utilize telecommunications and video surveillance products from the following companies: Huawei Technologies Company, ZTE Corporation</w:t>
            </w:r>
            <w:r w:rsidR="00152B0E" w:rsidRPr="00152B0E">
              <w:rPr>
                <w:rFonts w:cs="Calibri"/>
                <w:lang w:val="uk-UA"/>
              </w:rPr>
              <w:t xml:space="preserve">, </w:t>
            </w:r>
            <w:proofErr w:type="spellStart"/>
            <w:r w:rsidR="00152B0E" w:rsidRPr="00152B0E">
              <w:rPr>
                <w:rFonts w:cs="Calibri"/>
                <w:lang w:val="uk-UA"/>
              </w:rPr>
              <w:t>Hytera</w:t>
            </w:r>
            <w:proofErr w:type="spellEnd"/>
            <w:r w:rsidR="00152B0E" w:rsidRPr="00152B0E">
              <w:rPr>
                <w:rFonts w:cs="Calibri"/>
                <w:lang w:val="uk-UA"/>
              </w:rPr>
              <w:t xml:space="preserve"> </w:t>
            </w:r>
            <w:proofErr w:type="spellStart"/>
            <w:r w:rsidR="00152B0E" w:rsidRPr="00152B0E">
              <w:rPr>
                <w:rFonts w:cs="Calibri"/>
                <w:lang w:val="uk-UA"/>
              </w:rPr>
              <w:t>Communications</w:t>
            </w:r>
            <w:proofErr w:type="spellEnd"/>
            <w:r w:rsidR="00152B0E" w:rsidRPr="00152B0E">
              <w:rPr>
                <w:rFonts w:cs="Calibri"/>
                <w:lang w:val="uk-UA"/>
              </w:rPr>
              <w:t xml:space="preserve"> </w:t>
            </w:r>
            <w:proofErr w:type="spellStart"/>
            <w:r w:rsidR="00152B0E" w:rsidRPr="00152B0E">
              <w:rPr>
                <w:rFonts w:cs="Calibri"/>
                <w:lang w:val="uk-UA"/>
              </w:rPr>
              <w:t>Corporation</w:t>
            </w:r>
            <w:proofErr w:type="spellEnd"/>
            <w:r w:rsidR="00152B0E" w:rsidRPr="00152B0E">
              <w:rPr>
                <w:rFonts w:cs="Calibri"/>
                <w:lang w:val="uk-UA"/>
              </w:rPr>
              <w:t xml:space="preserve">, </w:t>
            </w:r>
            <w:proofErr w:type="spellStart"/>
            <w:r w:rsidR="00152B0E" w:rsidRPr="00152B0E">
              <w:rPr>
                <w:rFonts w:cs="Calibri"/>
                <w:lang w:val="uk-UA"/>
              </w:rPr>
              <w:t>Hangzhou</w:t>
            </w:r>
            <w:proofErr w:type="spellEnd"/>
            <w:r w:rsidR="00152B0E" w:rsidRPr="00152B0E">
              <w:rPr>
                <w:rFonts w:cs="Calibri"/>
                <w:lang w:val="uk-UA"/>
              </w:rPr>
              <w:t xml:space="preserve"> </w:t>
            </w:r>
            <w:proofErr w:type="spellStart"/>
            <w:r w:rsidR="00152B0E" w:rsidRPr="00152B0E">
              <w:rPr>
                <w:rFonts w:cs="Calibri"/>
                <w:lang w:val="uk-UA"/>
              </w:rPr>
              <w:t>Hikvision</w:t>
            </w:r>
            <w:proofErr w:type="spellEnd"/>
            <w:r w:rsidR="00152B0E" w:rsidRPr="00152B0E">
              <w:rPr>
                <w:rFonts w:cs="Calibri"/>
                <w:lang w:val="uk-UA"/>
              </w:rPr>
              <w:t xml:space="preserve"> </w:t>
            </w:r>
            <w:proofErr w:type="spellStart"/>
            <w:r w:rsidR="00152B0E" w:rsidRPr="00152B0E">
              <w:rPr>
                <w:rFonts w:cs="Calibri"/>
                <w:lang w:val="uk-UA"/>
              </w:rPr>
              <w:t>Digital</w:t>
            </w:r>
            <w:proofErr w:type="spellEnd"/>
            <w:r w:rsidR="00152B0E" w:rsidRPr="00152B0E">
              <w:rPr>
                <w:rFonts w:cs="Calibri"/>
                <w:lang w:val="uk-UA"/>
              </w:rPr>
              <w:t xml:space="preserve"> </w:t>
            </w:r>
            <w:proofErr w:type="spellStart"/>
            <w:r w:rsidR="00152B0E" w:rsidRPr="00152B0E">
              <w:rPr>
                <w:rFonts w:cs="Calibri"/>
                <w:lang w:val="uk-UA"/>
              </w:rPr>
              <w:t>Technology</w:t>
            </w:r>
            <w:proofErr w:type="spellEnd"/>
            <w:r w:rsidR="00152B0E" w:rsidRPr="00152B0E">
              <w:rPr>
                <w:rFonts w:cs="Calibri"/>
                <w:lang w:val="uk-UA"/>
              </w:rPr>
              <w:t xml:space="preserve"> </w:t>
            </w:r>
            <w:proofErr w:type="spellStart"/>
            <w:r w:rsidR="00152B0E" w:rsidRPr="00152B0E">
              <w:rPr>
                <w:rFonts w:cs="Calibri"/>
                <w:lang w:val="uk-UA"/>
              </w:rPr>
              <w:t>Company</w:t>
            </w:r>
            <w:proofErr w:type="spellEnd"/>
            <w:r w:rsidR="00152B0E" w:rsidRPr="00152B0E">
              <w:rPr>
                <w:rFonts w:cs="Calibri"/>
                <w:lang w:val="uk-UA"/>
              </w:rPr>
              <w:t xml:space="preserve">, </w:t>
            </w:r>
            <w:r w:rsidR="00152B0E" w:rsidRPr="006D498D">
              <w:rPr>
                <w:rFonts w:cs="Calibri"/>
              </w:rPr>
              <w:t xml:space="preserve">or </w:t>
            </w:r>
            <w:proofErr w:type="spellStart"/>
            <w:r w:rsidR="00152B0E" w:rsidRPr="006D498D">
              <w:rPr>
                <w:rFonts w:cs="Calibri"/>
              </w:rPr>
              <w:t>Dahua</w:t>
            </w:r>
            <w:proofErr w:type="spellEnd"/>
            <w:r w:rsidR="00152B0E" w:rsidRPr="006D498D">
              <w:rPr>
                <w:rFonts w:cs="Calibri"/>
              </w:rPr>
              <w:t xml:space="preserve"> Technology Company, or any subsidiary or affiliate thereof, in compliance with FAR 52.204-25.</w:t>
            </w:r>
          </w:p>
        </w:tc>
        <w:tc>
          <w:tcPr>
            <w:tcW w:w="5220" w:type="dxa"/>
          </w:tcPr>
          <w:p w14:paraId="3D0D50DD" w14:textId="496A239F" w:rsidR="00152B0E" w:rsidRPr="001F1285" w:rsidRDefault="00152B0E" w:rsidP="00152B0E">
            <w:pPr>
              <w:tabs>
                <w:tab w:val="left" w:pos="1080"/>
                <w:tab w:val="left" w:pos="1260"/>
                <w:tab w:val="left" w:pos="1890"/>
              </w:tabs>
              <w:autoSpaceDE w:val="0"/>
              <w:autoSpaceDN w:val="0"/>
              <w:adjustRightInd w:val="0"/>
              <w:spacing w:before="0"/>
              <w:jc w:val="both"/>
              <w:rPr>
                <w:b/>
                <w:color w:val="000000"/>
                <w:lang w:val="uk-UA"/>
              </w:rPr>
            </w:pPr>
            <w:r w:rsidRPr="00152B0E">
              <w:rPr>
                <w:color w:val="000000"/>
                <w:lang w:val="uk-UA"/>
              </w:rPr>
              <w:t xml:space="preserve">Учасники </w:t>
            </w:r>
            <w:r w:rsidRPr="00606C5B">
              <w:rPr>
                <w:color w:val="000000"/>
                <w:lang w:val="uk-UA"/>
              </w:rPr>
              <w:t>тендеру</w:t>
            </w:r>
            <w:r w:rsidRPr="001F1285">
              <w:rPr>
                <w:color w:val="000000"/>
                <w:lang w:val="uk-UA"/>
              </w:rPr>
              <w:t xml:space="preserve"> </w:t>
            </w:r>
            <w:r w:rsidRPr="00152B0E">
              <w:rPr>
                <w:color w:val="000000"/>
                <w:lang w:val="uk-UA"/>
              </w:rPr>
              <w:t xml:space="preserve">НЕ МОЖУТЬ надавати будь-які товари і/ або послуги, в яких використовуються засоби телекомунікації та відеоспостереження наступних компаній: </w:t>
            </w:r>
            <w:r w:rsidRPr="00152B0E">
              <w:rPr>
                <w:color w:val="000000"/>
              </w:rPr>
              <w:t>Huawei</w:t>
            </w:r>
            <w:r w:rsidRPr="001F1285">
              <w:rPr>
                <w:color w:val="000000"/>
                <w:lang w:val="uk-UA"/>
              </w:rPr>
              <w:t xml:space="preserve"> </w:t>
            </w:r>
            <w:r w:rsidRPr="00152B0E">
              <w:rPr>
                <w:color w:val="000000"/>
              </w:rPr>
              <w:t>Technologies</w:t>
            </w:r>
            <w:r w:rsidRPr="001F1285">
              <w:rPr>
                <w:color w:val="000000"/>
                <w:lang w:val="uk-UA"/>
              </w:rPr>
              <w:t xml:space="preserve"> </w:t>
            </w:r>
            <w:r w:rsidRPr="00152B0E">
              <w:rPr>
                <w:color w:val="000000"/>
              </w:rPr>
              <w:t>Company</w:t>
            </w:r>
            <w:r w:rsidRPr="001F1285">
              <w:rPr>
                <w:color w:val="000000"/>
                <w:lang w:val="uk-UA"/>
              </w:rPr>
              <w:t xml:space="preserve">, </w:t>
            </w:r>
            <w:r w:rsidRPr="00152B0E">
              <w:rPr>
                <w:color w:val="000000"/>
              </w:rPr>
              <w:t>ZTE</w:t>
            </w:r>
            <w:r w:rsidRPr="001F1285">
              <w:rPr>
                <w:color w:val="000000"/>
                <w:lang w:val="uk-UA"/>
              </w:rPr>
              <w:t xml:space="preserve"> </w:t>
            </w:r>
            <w:r w:rsidRPr="00152B0E">
              <w:rPr>
                <w:color w:val="000000"/>
              </w:rPr>
              <w:t>Corporation</w:t>
            </w:r>
            <w:r w:rsidRPr="001F1285">
              <w:rPr>
                <w:color w:val="000000"/>
                <w:lang w:val="uk-UA"/>
              </w:rPr>
              <w:t xml:space="preserve">, </w:t>
            </w:r>
            <w:r w:rsidRPr="00152B0E">
              <w:rPr>
                <w:color w:val="000000"/>
              </w:rPr>
              <w:t>Hytera</w:t>
            </w:r>
            <w:r w:rsidRPr="001F1285">
              <w:rPr>
                <w:color w:val="000000"/>
                <w:lang w:val="uk-UA"/>
              </w:rPr>
              <w:t xml:space="preserve"> </w:t>
            </w:r>
            <w:r w:rsidRPr="00152B0E">
              <w:rPr>
                <w:color w:val="000000"/>
              </w:rPr>
              <w:t>Communications</w:t>
            </w:r>
            <w:r w:rsidRPr="001F1285">
              <w:rPr>
                <w:color w:val="000000"/>
                <w:lang w:val="uk-UA"/>
              </w:rPr>
              <w:t xml:space="preserve"> </w:t>
            </w:r>
            <w:r w:rsidRPr="00152B0E">
              <w:rPr>
                <w:color w:val="000000"/>
              </w:rPr>
              <w:t>Corporation</w:t>
            </w:r>
            <w:r w:rsidRPr="001F1285">
              <w:rPr>
                <w:color w:val="000000"/>
                <w:lang w:val="uk-UA"/>
              </w:rPr>
              <w:t xml:space="preserve">, </w:t>
            </w:r>
            <w:r w:rsidRPr="00152B0E">
              <w:rPr>
                <w:color w:val="000000"/>
              </w:rPr>
              <w:t>Hangzhou</w:t>
            </w:r>
            <w:r w:rsidRPr="001F1285">
              <w:rPr>
                <w:color w:val="000000"/>
                <w:lang w:val="uk-UA"/>
              </w:rPr>
              <w:t xml:space="preserve"> </w:t>
            </w:r>
            <w:r w:rsidRPr="00152B0E">
              <w:rPr>
                <w:color w:val="000000"/>
              </w:rPr>
              <w:t>Hikvision</w:t>
            </w:r>
            <w:r w:rsidRPr="001F1285">
              <w:rPr>
                <w:color w:val="000000"/>
                <w:lang w:val="uk-UA"/>
              </w:rPr>
              <w:t xml:space="preserve"> </w:t>
            </w:r>
            <w:r w:rsidRPr="00152B0E">
              <w:rPr>
                <w:color w:val="000000"/>
              </w:rPr>
              <w:t>Digital</w:t>
            </w:r>
            <w:r w:rsidRPr="001F1285">
              <w:rPr>
                <w:color w:val="000000"/>
                <w:lang w:val="uk-UA"/>
              </w:rPr>
              <w:t xml:space="preserve"> </w:t>
            </w:r>
            <w:r w:rsidRPr="00152B0E">
              <w:rPr>
                <w:color w:val="000000"/>
              </w:rPr>
              <w:t>Technology</w:t>
            </w:r>
            <w:r w:rsidRPr="001F1285">
              <w:rPr>
                <w:color w:val="000000"/>
                <w:lang w:val="uk-UA"/>
              </w:rPr>
              <w:t xml:space="preserve"> </w:t>
            </w:r>
            <w:r w:rsidRPr="00152B0E">
              <w:rPr>
                <w:color w:val="000000"/>
              </w:rPr>
              <w:t>Company</w:t>
            </w:r>
            <w:r w:rsidRPr="001F1285">
              <w:rPr>
                <w:color w:val="000000"/>
                <w:lang w:val="uk-UA"/>
              </w:rPr>
              <w:t xml:space="preserve"> </w:t>
            </w:r>
            <w:r w:rsidRPr="00152B0E">
              <w:rPr>
                <w:color w:val="000000"/>
                <w:lang w:val="uk-UA"/>
              </w:rPr>
              <w:t>або</w:t>
            </w:r>
            <w:r w:rsidRPr="001F1285">
              <w:rPr>
                <w:color w:val="000000"/>
                <w:lang w:val="uk-UA"/>
              </w:rPr>
              <w:t xml:space="preserve"> </w:t>
            </w:r>
            <w:proofErr w:type="spellStart"/>
            <w:r w:rsidRPr="00152B0E">
              <w:rPr>
                <w:color w:val="000000"/>
              </w:rPr>
              <w:t>Dahua</w:t>
            </w:r>
            <w:proofErr w:type="spellEnd"/>
            <w:r w:rsidRPr="001F1285">
              <w:rPr>
                <w:color w:val="000000"/>
                <w:lang w:val="uk-UA"/>
              </w:rPr>
              <w:t xml:space="preserve"> </w:t>
            </w:r>
            <w:r w:rsidRPr="00152B0E">
              <w:rPr>
                <w:color w:val="000000"/>
              </w:rPr>
              <w:t>Technology</w:t>
            </w:r>
            <w:r w:rsidRPr="001F1285">
              <w:rPr>
                <w:color w:val="000000"/>
                <w:lang w:val="uk-UA"/>
              </w:rPr>
              <w:t xml:space="preserve"> </w:t>
            </w:r>
            <w:r w:rsidRPr="00152B0E">
              <w:rPr>
                <w:color w:val="000000"/>
              </w:rPr>
              <w:t>Company</w:t>
            </w:r>
            <w:r w:rsidRPr="00152B0E">
              <w:rPr>
                <w:color w:val="000000"/>
                <w:lang w:val="uk-UA"/>
              </w:rPr>
              <w:t xml:space="preserve"> або їх дочірніх або афілійованих компаній, відповідно до FAR 52.204-25.</w:t>
            </w:r>
          </w:p>
        </w:tc>
      </w:tr>
      <w:tr w:rsidR="00152B0E" w:rsidRPr="00144911" w14:paraId="0E864B49" w14:textId="77777777" w:rsidTr="00BD45E3">
        <w:tc>
          <w:tcPr>
            <w:tcW w:w="4950" w:type="dxa"/>
          </w:tcPr>
          <w:p w14:paraId="680ACC99" w14:textId="3E73AD81" w:rsidR="00152B0E" w:rsidRPr="000240CD" w:rsidRDefault="00152B0E" w:rsidP="00152B0E">
            <w:pPr>
              <w:pStyle w:val="ListParagraph"/>
              <w:numPr>
                <w:ilvl w:val="0"/>
                <w:numId w:val="2"/>
              </w:numPr>
              <w:spacing w:before="0"/>
              <w:ind w:left="342" w:hanging="342"/>
              <w:jc w:val="center"/>
            </w:pPr>
            <w:r w:rsidRPr="000240CD">
              <w:rPr>
                <w:b/>
              </w:rPr>
              <w:t>Determination of Responsibility</w:t>
            </w:r>
          </w:p>
        </w:tc>
        <w:tc>
          <w:tcPr>
            <w:tcW w:w="5220" w:type="dxa"/>
          </w:tcPr>
          <w:p w14:paraId="042EB299" w14:textId="5B86CAD3" w:rsidR="00152B0E" w:rsidRPr="00144911" w:rsidRDefault="00152B0E" w:rsidP="00152B0E">
            <w:pPr>
              <w:tabs>
                <w:tab w:val="left" w:pos="1080"/>
                <w:tab w:val="left" w:pos="1260"/>
                <w:tab w:val="left" w:pos="1890"/>
              </w:tabs>
              <w:autoSpaceDE w:val="0"/>
              <w:autoSpaceDN w:val="0"/>
              <w:adjustRightInd w:val="0"/>
              <w:spacing w:before="0"/>
              <w:jc w:val="center"/>
              <w:rPr>
                <w:b/>
                <w:color w:val="000000"/>
              </w:rPr>
            </w:pPr>
            <w:r>
              <w:rPr>
                <w:b/>
                <w:color w:val="000000"/>
              </w:rPr>
              <w:t xml:space="preserve">14. </w:t>
            </w:r>
            <w:r w:rsidRPr="00605694">
              <w:rPr>
                <w:b/>
                <w:color w:val="000000"/>
                <w:lang w:val="uk-UA"/>
              </w:rPr>
              <w:t>Визначення відповідальності</w:t>
            </w:r>
          </w:p>
        </w:tc>
      </w:tr>
      <w:tr w:rsidR="00152B0E" w:rsidRPr="003C776F" w14:paraId="66CDE84A" w14:textId="77777777" w:rsidTr="00BD45E3">
        <w:tc>
          <w:tcPr>
            <w:tcW w:w="4950" w:type="dxa"/>
          </w:tcPr>
          <w:p w14:paraId="44430E5D" w14:textId="70CB3D74" w:rsidR="00152B0E" w:rsidRPr="003772E7" w:rsidRDefault="00152B0E" w:rsidP="00152B0E">
            <w:pPr>
              <w:pStyle w:val="NoSpacing"/>
              <w:spacing w:before="0"/>
              <w:jc w:val="both"/>
              <w:rPr>
                <w:rFonts w:cs="Calibri"/>
              </w:rPr>
            </w:pPr>
            <w:r w:rsidRPr="003772E7">
              <w:rPr>
                <w:rFonts w:cs="Calibri"/>
              </w:rPr>
              <w:t>DAI will not enter into any type of agreement with a</w:t>
            </w:r>
            <w:r w:rsidRPr="004E001A">
              <w:rPr>
                <w:rFonts w:cs="Calibri"/>
              </w:rPr>
              <w:t>n</w:t>
            </w:r>
            <w:r w:rsidRPr="003772E7">
              <w:rPr>
                <w:rFonts w:cs="Calibri"/>
              </w:rPr>
              <w:t xml:space="preserve"> </w:t>
            </w:r>
            <w:r w:rsidRPr="004E001A">
              <w:rPr>
                <w:rFonts w:cs="Calibri"/>
              </w:rPr>
              <w:t>Offeror</w:t>
            </w:r>
            <w:r w:rsidRPr="003772E7">
              <w:rPr>
                <w:rFonts w:cs="Calibri"/>
              </w:rPr>
              <w:t xml:space="preserve"> prior to ensuring the </w:t>
            </w:r>
            <w:r w:rsidRPr="004E001A">
              <w:rPr>
                <w:rFonts w:cs="Calibri"/>
              </w:rPr>
              <w:t>Offeror</w:t>
            </w:r>
            <w:r w:rsidRPr="003772E7">
              <w:rPr>
                <w:rFonts w:cs="Calibri"/>
              </w:rPr>
              <w:t xml:space="preserve">’s responsibility. When assessing an </w:t>
            </w:r>
            <w:r w:rsidRPr="004E001A">
              <w:rPr>
                <w:rFonts w:cs="Calibri"/>
              </w:rPr>
              <w:t>Offeror</w:t>
            </w:r>
            <w:r w:rsidRPr="003772E7">
              <w:rPr>
                <w:rFonts w:cs="Calibri"/>
              </w:rPr>
              <w:t>’s responsibility, the following factors are taken into consideration:</w:t>
            </w:r>
          </w:p>
          <w:p w14:paraId="40018D37" w14:textId="77777777" w:rsidR="00152B0E" w:rsidRDefault="00152B0E" w:rsidP="00152B0E">
            <w:pPr>
              <w:pStyle w:val="NoSpacing"/>
              <w:spacing w:before="0"/>
              <w:jc w:val="both"/>
              <w:rPr>
                <w:rFonts w:cs="Calibri"/>
                <w:lang w:val="uk-UA"/>
              </w:rPr>
            </w:pPr>
          </w:p>
          <w:p w14:paraId="5B8AEC96" w14:textId="641C34AB" w:rsidR="00152B0E" w:rsidRDefault="00152B0E" w:rsidP="00152B0E">
            <w:pPr>
              <w:pStyle w:val="ListParagraph"/>
              <w:numPr>
                <w:ilvl w:val="0"/>
                <w:numId w:val="1"/>
              </w:numPr>
              <w:tabs>
                <w:tab w:val="left" w:pos="360"/>
                <w:tab w:val="left" w:pos="1260"/>
                <w:tab w:val="left" w:pos="1890"/>
              </w:tabs>
              <w:autoSpaceDE w:val="0"/>
              <w:autoSpaceDN w:val="0"/>
              <w:adjustRightInd w:val="0"/>
              <w:spacing w:before="0"/>
              <w:jc w:val="both"/>
              <w:rPr>
                <w:color w:val="000000"/>
              </w:rPr>
            </w:pPr>
            <w:r w:rsidRPr="006E7F8F">
              <w:rPr>
                <w:color w:val="000000"/>
              </w:rPr>
              <w:t xml:space="preserve">Provide copies of the required business licenses to operate in </w:t>
            </w:r>
            <w:r>
              <w:rPr>
                <w:color w:val="000000"/>
              </w:rPr>
              <w:t>Ukraine (</w:t>
            </w:r>
            <w:r>
              <w:t>company</w:t>
            </w:r>
            <w:r w:rsidRPr="008E4952">
              <w:rPr>
                <w:lang w:val="uk-UA"/>
              </w:rPr>
              <w:t xml:space="preserve"> </w:t>
            </w:r>
            <w:r>
              <w:t>registration</w:t>
            </w:r>
            <w:r w:rsidRPr="008E4952">
              <w:rPr>
                <w:lang w:val="uk-UA"/>
              </w:rPr>
              <w:t xml:space="preserve"> </w:t>
            </w:r>
            <w:r>
              <w:t>documents</w:t>
            </w:r>
            <w:r w:rsidRPr="008E4952">
              <w:rPr>
                <w:lang w:val="uk-UA"/>
              </w:rPr>
              <w:t xml:space="preserve">, </w:t>
            </w:r>
            <w:r>
              <w:t>including</w:t>
            </w:r>
            <w:r w:rsidRPr="008E4952">
              <w:rPr>
                <w:lang w:val="uk-UA"/>
              </w:rPr>
              <w:t xml:space="preserve"> </w:t>
            </w:r>
            <w:r>
              <w:t>document</w:t>
            </w:r>
            <w:r w:rsidRPr="008E4952">
              <w:rPr>
                <w:lang w:val="uk-UA"/>
              </w:rPr>
              <w:t xml:space="preserve"> </w:t>
            </w:r>
            <w:r>
              <w:t>from</w:t>
            </w:r>
            <w:r w:rsidRPr="008E4952">
              <w:rPr>
                <w:lang w:val="uk-UA"/>
              </w:rPr>
              <w:t xml:space="preserve"> </w:t>
            </w:r>
            <w:r>
              <w:t>the</w:t>
            </w:r>
            <w:r w:rsidRPr="008E4952">
              <w:rPr>
                <w:lang w:val="uk-UA"/>
              </w:rPr>
              <w:t xml:space="preserve"> </w:t>
            </w:r>
            <w:r>
              <w:t>tax</w:t>
            </w:r>
            <w:r w:rsidRPr="008E4952">
              <w:rPr>
                <w:lang w:val="uk-UA"/>
              </w:rPr>
              <w:t xml:space="preserve"> </w:t>
            </w:r>
            <w:r>
              <w:t>authority</w:t>
            </w:r>
            <w:r w:rsidRPr="008E4952">
              <w:rPr>
                <w:lang w:val="uk-UA"/>
              </w:rPr>
              <w:t xml:space="preserve"> </w:t>
            </w:r>
            <w:r>
              <w:t>about</w:t>
            </w:r>
            <w:r w:rsidRPr="008E4952">
              <w:rPr>
                <w:lang w:val="uk-UA"/>
              </w:rPr>
              <w:t xml:space="preserve"> </w:t>
            </w:r>
            <w:r>
              <w:t>VAT</w:t>
            </w:r>
            <w:r w:rsidRPr="008E4952">
              <w:rPr>
                <w:lang w:val="uk-UA"/>
              </w:rPr>
              <w:t xml:space="preserve"> </w:t>
            </w:r>
            <w:r>
              <w:t>status</w:t>
            </w:r>
            <w:r w:rsidRPr="008E4952">
              <w:rPr>
                <w:lang w:val="uk-UA"/>
              </w:rPr>
              <w:t>)</w:t>
            </w:r>
            <w:r w:rsidRPr="006E7F8F">
              <w:rPr>
                <w:color w:val="000000"/>
              </w:rPr>
              <w:t>.</w:t>
            </w:r>
          </w:p>
          <w:p w14:paraId="6AE2B59A" w14:textId="0D6D514F" w:rsidR="00152B0E" w:rsidRPr="00D318E7" w:rsidRDefault="00152B0E" w:rsidP="00152B0E">
            <w:pPr>
              <w:pStyle w:val="ListParagraph"/>
              <w:numPr>
                <w:ilvl w:val="0"/>
                <w:numId w:val="1"/>
              </w:numPr>
              <w:jc w:val="both"/>
              <w:rPr>
                <w:color w:val="000000"/>
              </w:rPr>
            </w:pPr>
            <w:r w:rsidRPr="00D318E7">
              <w:rPr>
                <w:color w:val="000000"/>
              </w:rPr>
              <w:t>Evidence of a DUNS number (explained below).</w:t>
            </w:r>
          </w:p>
          <w:p w14:paraId="7BA3186C" w14:textId="29456208" w:rsidR="00152B0E" w:rsidRPr="008F46AB" w:rsidRDefault="00152B0E" w:rsidP="00152B0E">
            <w:pPr>
              <w:pStyle w:val="ListParagraph"/>
              <w:numPr>
                <w:ilvl w:val="0"/>
                <w:numId w:val="1"/>
              </w:numPr>
              <w:tabs>
                <w:tab w:val="left" w:pos="360"/>
                <w:tab w:val="left" w:pos="1260"/>
                <w:tab w:val="left" w:pos="1890"/>
              </w:tabs>
              <w:autoSpaceDE w:val="0"/>
              <w:autoSpaceDN w:val="0"/>
              <w:adjustRightInd w:val="0"/>
              <w:spacing w:before="0"/>
              <w:jc w:val="both"/>
              <w:rPr>
                <w:color w:val="000000"/>
              </w:rPr>
            </w:pPr>
            <w:r w:rsidRPr="006E7F8F">
              <w:rPr>
                <w:color w:val="000000"/>
              </w:rPr>
              <w:t xml:space="preserve">The source, origin and nationality of the services </w:t>
            </w:r>
            <w:r w:rsidRPr="008F46AB">
              <w:rPr>
                <w:color w:val="000000"/>
              </w:rPr>
              <w:t xml:space="preserve">are not from a Prohibited Country (explained below). </w:t>
            </w:r>
          </w:p>
          <w:p w14:paraId="3AECD096" w14:textId="493A5606" w:rsidR="00152B0E" w:rsidRDefault="00152B0E" w:rsidP="00152B0E">
            <w:pPr>
              <w:pStyle w:val="ListParagraph"/>
              <w:numPr>
                <w:ilvl w:val="0"/>
                <w:numId w:val="1"/>
              </w:numPr>
              <w:tabs>
                <w:tab w:val="left" w:pos="360"/>
                <w:tab w:val="left" w:pos="1260"/>
                <w:tab w:val="left" w:pos="1890"/>
              </w:tabs>
              <w:autoSpaceDE w:val="0"/>
              <w:autoSpaceDN w:val="0"/>
              <w:adjustRightInd w:val="0"/>
              <w:spacing w:before="0"/>
              <w:jc w:val="both"/>
              <w:rPr>
                <w:color w:val="000000"/>
              </w:rPr>
            </w:pPr>
            <w:r w:rsidRPr="007F42C4">
              <w:rPr>
                <w:color w:val="000000"/>
              </w:rPr>
              <w:t xml:space="preserve">Ability to comply with required or proposed delivery </w:t>
            </w:r>
            <w:r>
              <w:rPr>
                <w:color w:val="000000"/>
              </w:rPr>
              <w:t>and</w:t>
            </w:r>
            <w:r w:rsidRPr="007F42C4">
              <w:rPr>
                <w:color w:val="000000"/>
              </w:rPr>
              <w:t xml:space="preserve"> performance schedules.</w:t>
            </w:r>
          </w:p>
          <w:p w14:paraId="5E02F0D4" w14:textId="77777777" w:rsidR="00152B0E" w:rsidRPr="003B2411" w:rsidRDefault="00152B0E" w:rsidP="00152B0E">
            <w:pPr>
              <w:tabs>
                <w:tab w:val="left" w:pos="360"/>
                <w:tab w:val="left" w:pos="1260"/>
                <w:tab w:val="left" w:pos="1890"/>
              </w:tabs>
              <w:autoSpaceDE w:val="0"/>
              <w:autoSpaceDN w:val="0"/>
              <w:adjustRightInd w:val="0"/>
              <w:spacing w:before="0"/>
              <w:jc w:val="both"/>
              <w:rPr>
                <w:color w:val="000000"/>
              </w:rPr>
            </w:pPr>
          </w:p>
          <w:p w14:paraId="12984C78" w14:textId="42A7FCFA" w:rsidR="00152B0E" w:rsidRDefault="00152B0E" w:rsidP="00152B0E">
            <w:pPr>
              <w:pStyle w:val="ListParagraph"/>
              <w:numPr>
                <w:ilvl w:val="0"/>
                <w:numId w:val="1"/>
              </w:numPr>
              <w:tabs>
                <w:tab w:val="left" w:pos="360"/>
                <w:tab w:val="left" w:pos="1260"/>
                <w:tab w:val="left" w:pos="1890"/>
              </w:tabs>
              <w:autoSpaceDE w:val="0"/>
              <w:autoSpaceDN w:val="0"/>
              <w:adjustRightInd w:val="0"/>
              <w:spacing w:before="0"/>
              <w:jc w:val="both"/>
              <w:rPr>
                <w:color w:val="000000"/>
              </w:rPr>
            </w:pPr>
            <w:r w:rsidRPr="007F42C4">
              <w:rPr>
                <w:color w:val="000000"/>
              </w:rPr>
              <w:lastRenderedPageBreak/>
              <w:t>Have a satisfactory past performance record.</w:t>
            </w:r>
          </w:p>
          <w:p w14:paraId="41A0E055" w14:textId="77777777" w:rsidR="00152B0E" w:rsidRPr="003F4373" w:rsidRDefault="00152B0E" w:rsidP="00152B0E">
            <w:pPr>
              <w:tabs>
                <w:tab w:val="left" w:pos="360"/>
                <w:tab w:val="left" w:pos="1260"/>
                <w:tab w:val="left" w:pos="1890"/>
              </w:tabs>
              <w:autoSpaceDE w:val="0"/>
              <w:autoSpaceDN w:val="0"/>
              <w:adjustRightInd w:val="0"/>
              <w:spacing w:before="0"/>
              <w:jc w:val="both"/>
              <w:rPr>
                <w:color w:val="000000"/>
              </w:rPr>
            </w:pPr>
          </w:p>
          <w:p w14:paraId="382B3D87" w14:textId="4BE336E4" w:rsidR="00152B0E" w:rsidRPr="002224D1" w:rsidRDefault="00152B0E" w:rsidP="00152B0E">
            <w:pPr>
              <w:pStyle w:val="ListParagraph"/>
              <w:numPr>
                <w:ilvl w:val="0"/>
                <w:numId w:val="1"/>
              </w:numPr>
              <w:tabs>
                <w:tab w:val="left" w:pos="360"/>
                <w:tab w:val="left" w:pos="1260"/>
                <w:tab w:val="left" w:pos="1890"/>
              </w:tabs>
              <w:autoSpaceDE w:val="0"/>
              <w:autoSpaceDN w:val="0"/>
              <w:adjustRightInd w:val="0"/>
              <w:spacing w:before="0"/>
              <w:jc w:val="both"/>
              <w:rPr>
                <w:color w:val="000000"/>
              </w:rPr>
            </w:pPr>
            <w:r w:rsidRPr="007F42C4">
              <w:rPr>
                <w:color w:val="000000"/>
              </w:rPr>
              <w:t>Qualifications and permit to perform related works under acting legislation.</w:t>
            </w:r>
            <w:r>
              <w:rPr>
                <w:color w:val="000000"/>
              </w:rPr>
              <w:t xml:space="preserve"> </w:t>
            </w:r>
          </w:p>
        </w:tc>
        <w:tc>
          <w:tcPr>
            <w:tcW w:w="5220" w:type="dxa"/>
          </w:tcPr>
          <w:p w14:paraId="0390CCC9" w14:textId="40022C17" w:rsidR="00152B0E" w:rsidRPr="00ED0ED5" w:rsidRDefault="00152B0E" w:rsidP="00152B0E">
            <w:pPr>
              <w:pStyle w:val="NoSpacing"/>
              <w:spacing w:before="0"/>
              <w:jc w:val="both"/>
              <w:rPr>
                <w:rFonts w:cstheme="minorHAnsi"/>
                <w:lang w:val="ru-RU"/>
              </w:rPr>
            </w:pPr>
            <w:r>
              <w:rPr>
                <w:rFonts w:cs="Calibri"/>
                <w:lang w:val="uk-UA"/>
              </w:rPr>
              <w:lastRenderedPageBreak/>
              <w:t>Компанія «</w:t>
            </w:r>
            <w:r w:rsidRPr="007675BA">
              <w:rPr>
                <w:rFonts w:cs="Calibri"/>
                <w:lang w:val="uk-UA"/>
              </w:rPr>
              <w:t>DAI</w:t>
            </w:r>
            <w:r>
              <w:rPr>
                <w:rFonts w:cs="Calibri"/>
                <w:lang w:val="uk-UA"/>
              </w:rPr>
              <w:t>»</w:t>
            </w:r>
            <w:r w:rsidRPr="007675BA">
              <w:rPr>
                <w:rFonts w:cs="Calibri"/>
                <w:lang w:val="uk-UA"/>
              </w:rPr>
              <w:t xml:space="preserve"> не укладатиме жодних договорів з</w:t>
            </w:r>
            <w:r>
              <w:rPr>
                <w:rFonts w:cs="Calibri"/>
                <w:lang w:val="uk-UA"/>
              </w:rPr>
              <w:t xml:space="preserve"> Учасником тендеру </w:t>
            </w:r>
            <w:r w:rsidRPr="007675BA">
              <w:rPr>
                <w:rFonts w:cs="Calibri"/>
                <w:lang w:val="uk-UA"/>
              </w:rPr>
              <w:t xml:space="preserve">перш ніж не переконається у його відповідальності. При оцінюванні відповідальності </w:t>
            </w:r>
            <w:r>
              <w:rPr>
                <w:rFonts w:cs="Calibri"/>
                <w:lang w:val="uk-UA"/>
              </w:rPr>
              <w:t>Учасника тендеру</w:t>
            </w:r>
            <w:r w:rsidRPr="007675BA">
              <w:rPr>
                <w:rFonts w:cs="Calibri"/>
                <w:lang w:val="uk-UA"/>
              </w:rPr>
              <w:t xml:space="preserve"> </w:t>
            </w:r>
            <w:r>
              <w:rPr>
                <w:rFonts w:cs="Calibri"/>
                <w:lang w:val="uk-UA"/>
              </w:rPr>
              <w:t xml:space="preserve">беруться до </w:t>
            </w:r>
            <w:r w:rsidRPr="007675BA">
              <w:rPr>
                <w:rFonts w:cs="Calibri"/>
                <w:lang w:val="uk-UA"/>
              </w:rPr>
              <w:t>уваги наступні фактори:</w:t>
            </w:r>
          </w:p>
          <w:p w14:paraId="650CE62D" w14:textId="246991AF" w:rsidR="00152B0E" w:rsidRDefault="00152B0E" w:rsidP="00152B0E">
            <w:pPr>
              <w:pStyle w:val="ListParagraph"/>
              <w:numPr>
                <w:ilvl w:val="0"/>
                <w:numId w:val="7"/>
              </w:numPr>
              <w:tabs>
                <w:tab w:val="left" w:pos="360"/>
                <w:tab w:val="left" w:pos="1260"/>
                <w:tab w:val="left" w:pos="1890"/>
              </w:tabs>
              <w:autoSpaceDE w:val="0"/>
              <w:autoSpaceDN w:val="0"/>
              <w:adjustRightInd w:val="0"/>
              <w:spacing w:before="0"/>
              <w:jc w:val="both"/>
              <w:rPr>
                <w:rFonts w:ascii="Calibri" w:hAnsi="Calibri" w:cs="Calibri"/>
                <w:lang w:val="ru-RU"/>
              </w:rPr>
            </w:pPr>
            <w:r w:rsidRPr="00BA54E5">
              <w:rPr>
                <w:color w:val="000000"/>
                <w:lang w:val="uk-UA"/>
              </w:rPr>
              <w:t>Надання копій необхідних документів на здійснення діяльності в Україні</w:t>
            </w:r>
            <w:r w:rsidRPr="00E747B2">
              <w:rPr>
                <w:color w:val="000000"/>
                <w:lang w:val="ru-RU"/>
              </w:rPr>
              <w:t xml:space="preserve"> </w:t>
            </w:r>
            <w:r w:rsidRPr="001177E5">
              <w:rPr>
                <w:lang w:val="uk-UA"/>
              </w:rPr>
              <w:t>(документи про реєстрацію компанії, включаючи документ від податкового органу про статус ПДВ)</w:t>
            </w:r>
            <w:r w:rsidRPr="00F123CC">
              <w:rPr>
                <w:rFonts w:ascii="Calibri" w:hAnsi="Calibri" w:cs="Calibri"/>
                <w:lang w:val="ru-RU"/>
              </w:rPr>
              <w:t>.</w:t>
            </w:r>
          </w:p>
          <w:p w14:paraId="492A2823" w14:textId="02DAA673" w:rsidR="00152B0E" w:rsidRPr="00F123CC" w:rsidRDefault="00152B0E" w:rsidP="00152B0E">
            <w:pPr>
              <w:pStyle w:val="ListParagraph"/>
              <w:numPr>
                <w:ilvl w:val="0"/>
                <w:numId w:val="7"/>
              </w:numPr>
              <w:tabs>
                <w:tab w:val="left" w:pos="360"/>
                <w:tab w:val="left" w:pos="1260"/>
                <w:tab w:val="left" w:pos="1890"/>
              </w:tabs>
              <w:autoSpaceDE w:val="0"/>
              <w:autoSpaceDN w:val="0"/>
              <w:adjustRightInd w:val="0"/>
              <w:spacing w:before="0"/>
              <w:jc w:val="both"/>
              <w:rPr>
                <w:rFonts w:ascii="Calibri" w:hAnsi="Calibri" w:cs="Calibri"/>
                <w:lang w:val="ru-RU"/>
              </w:rPr>
            </w:pPr>
            <w:r>
              <w:rPr>
                <w:rFonts w:ascii="Calibri" w:hAnsi="Calibri" w:cs="Calibri"/>
                <w:lang w:val="uk-UA"/>
              </w:rPr>
              <w:t>Наявність номеру</w:t>
            </w:r>
            <w:r w:rsidRPr="00D318E7">
              <w:rPr>
                <w:rFonts w:ascii="Calibri" w:hAnsi="Calibri" w:cs="Calibri"/>
                <w:lang w:val="ru-RU"/>
              </w:rPr>
              <w:t xml:space="preserve"> DUNS (</w:t>
            </w:r>
            <w:r w:rsidRPr="003772E7">
              <w:rPr>
                <w:rFonts w:ascii="Calibri" w:hAnsi="Calibri" w:cs="Calibri"/>
                <w:lang w:val="uk-UA"/>
              </w:rPr>
              <w:t>пояснюється нижче</w:t>
            </w:r>
            <w:r w:rsidRPr="00D318E7">
              <w:rPr>
                <w:rFonts w:ascii="Calibri" w:hAnsi="Calibri" w:cs="Calibri"/>
                <w:lang w:val="ru-RU"/>
              </w:rPr>
              <w:t>).</w:t>
            </w:r>
          </w:p>
          <w:p w14:paraId="3AE73E2A" w14:textId="77777777" w:rsidR="00152B0E" w:rsidRPr="00724A7E" w:rsidRDefault="00152B0E" w:rsidP="00152B0E">
            <w:pPr>
              <w:pStyle w:val="ListParagraph"/>
              <w:numPr>
                <w:ilvl w:val="0"/>
                <w:numId w:val="7"/>
              </w:numPr>
              <w:tabs>
                <w:tab w:val="left" w:pos="360"/>
                <w:tab w:val="left" w:pos="1260"/>
                <w:tab w:val="left" w:pos="1890"/>
              </w:tabs>
              <w:autoSpaceDE w:val="0"/>
              <w:autoSpaceDN w:val="0"/>
              <w:adjustRightInd w:val="0"/>
              <w:spacing w:before="0"/>
              <w:jc w:val="both"/>
              <w:rPr>
                <w:color w:val="000000"/>
                <w:lang w:val="ru-RU"/>
              </w:rPr>
            </w:pPr>
            <w:r w:rsidRPr="00F123CC">
              <w:rPr>
                <w:color w:val="000000"/>
                <w:lang w:val="uk-UA"/>
              </w:rPr>
              <w:t xml:space="preserve">Джерело, походження та юрисдикційна приналежність </w:t>
            </w:r>
            <w:r>
              <w:rPr>
                <w:color w:val="000000"/>
                <w:lang w:val="uk-UA"/>
              </w:rPr>
              <w:t xml:space="preserve">товарів та </w:t>
            </w:r>
            <w:r w:rsidRPr="00F123CC">
              <w:rPr>
                <w:color w:val="000000"/>
                <w:lang w:val="uk-UA"/>
              </w:rPr>
              <w:t xml:space="preserve">послуг не із переліку Заборонених Країн (пояснення надані нижче). </w:t>
            </w:r>
          </w:p>
          <w:p w14:paraId="7D293259" w14:textId="43EF1F7D" w:rsidR="00152B0E" w:rsidRPr="008F46AB" w:rsidRDefault="00152B0E" w:rsidP="00152B0E">
            <w:pPr>
              <w:pStyle w:val="ListParagraph"/>
              <w:numPr>
                <w:ilvl w:val="0"/>
                <w:numId w:val="7"/>
              </w:numPr>
              <w:tabs>
                <w:tab w:val="left" w:pos="1080"/>
                <w:tab w:val="left" w:pos="1260"/>
                <w:tab w:val="left" w:pos="1890"/>
              </w:tabs>
              <w:autoSpaceDE w:val="0"/>
              <w:autoSpaceDN w:val="0"/>
              <w:adjustRightInd w:val="0"/>
              <w:spacing w:before="0"/>
              <w:jc w:val="both"/>
              <w:rPr>
                <w:color w:val="000000"/>
                <w:lang w:val="ru-RU"/>
              </w:rPr>
            </w:pPr>
            <w:r w:rsidRPr="008F46AB">
              <w:rPr>
                <w:color w:val="000000"/>
                <w:lang w:val="uk-UA"/>
              </w:rPr>
              <w:t>Можливість дотримання необхідних або запропонованих графіків постачання товарів</w:t>
            </w:r>
            <w:r w:rsidRPr="00976087">
              <w:rPr>
                <w:color w:val="000000"/>
                <w:lang w:val="ru-RU"/>
              </w:rPr>
              <w:t xml:space="preserve"> </w:t>
            </w:r>
            <w:r>
              <w:rPr>
                <w:color w:val="000000"/>
                <w:lang w:val="uk-UA"/>
              </w:rPr>
              <w:t>та виконання робіт</w:t>
            </w:r>
            <w:r w:rsidRPr="008F46AB">
              <w:rPr>
                <w:color w:val="000000"/>
                <w:lang w:val="uk-UA"/>
              </w:rPr>
              <w:t>.</w:t>
            </w:r>
          </w:p>
          <w:p w14:paraId="02575594" w14:textId="51AD3724" w:rsidR="00152B0E" w:rsidRPr="008F46AB" w:rsidRDefault="00152B0E" w:rsidP="00152B0E">
            <w:pPr>
              <w:pStyle w:val="ListParagraph"/>
              <w:numPr>
                <w:ilvl w:val="0"/>
                <w:numId w:val="7"/>
              </w:numPr>
              <w:tabs>
                <w:tab w:val="left" w:pos="1080"/>
                <w:tab w:val="left" w:pos="1260"/>
                <w:tab w:val="left" w:pos="1890"/>
              </w:tabs>
              <w:autoSpaceDE w:val="0"/>
              <w:autoSpaceDN w:val="0"/>
              <w:adjustRightInd w:val="0"/>
              <w:spacing w:before="0"/>
              <w:jc w:val="both"/>
              <w:rPr>
                <w:color w:val="000000"/>
                <w:lang w:val="ru-RU"/>
              </w:rPr>
            </w:pPr>
            <w:r w:rsidRPr="008F46AB">
              <w:rPr>
                <w:color w:val="000000"/>
                <w:lang w:val="uk-UA"/>
              </w:rPr>
              <w:lastRenderedPageBreak/>
              <w:t>Наявність задовільного досвіду виконання робіт у минулому</w:t>
            </w:r>
            <w:r w:rsidRPr="008F46AB">
              <w:rPr>
                <w:color w:val="000000"/>
                <w:lang w:val="ru-RU"/>
              </w:rPr>
              <w:t>.</w:t>
            </w:r>
          </w:p>
          <w:p w14:paraId="6DE434E3" w14:textId="6B7ABB6C" w:rsidR="00152B0E" w:rsidRPr="00CB237A" w:rsidRDefault="00152B0E" w:rsidP="00152B0E">
            <w:pPr>
              <w:pStyle w:val="NoSpacing"/>
              <w:numPr>
                <w:ilvl w:val="0"/>
                <w:numId w:val="7"/>
              </w:numPr>
              <w:spacing w:before="0"/>
              <w:jc w:val="both"/>
              <w:rPr>
                <w:rFonts w:cs="Calibri"/>
                <w:lang w:val="uk-UA"/>
              </w:rPr>
            </w:pPr>
            <w:r>
              <w:rPr>
                <w:color w:val="000000"/>
                <w:lang w:val="uk-UA"/>
              </w:rPr>
              <w:t>Наявність кваліфікації та права для виконання робіт за відповідним законодавством</w:t>
            </w:r>
            <w:r w:rsidRPr="00AD0F40">
              <w:rPr>
                <w:color w:val="000000"/>
                <w:lang w:val="ru-RU"/>
              </w:rPr>
              <w:t>.</w:t>
            </w:r>
          </w:p>
        </w:tc>
      </w:tr>
      <w:tr w:rsidR="00152B0E" w:rsidRPr="00997F92" w14:paraId="18C329A0" w14:textId="77777777" w:rsidTr="00BD45E3">
        <w:tc>
          <w:tcPr>
            <w:tcW w:w="4950" w:type="dxa"/>
            <w:vAlign w:val="center"/>
          </w:tcPr>
          <w:p w14:paraId="5102EFBB" w14:textId="78AC14C4" w:rsidR="00152B0E" w:rsidRPr="008D5849" w:rsidRDefault="00152B0E" w:rsidP="00152B0E">
            <w:pPr>
              <w:pStyle w:val="ListParagraph"/>
              <w:numPr>
                <w:ilvl w:val="0"/>
                <w:numId w:val="2"/>
              </w:numPr>
              <w:spacing w:before="0"/>
              <w:ind w:left="342" w:hanging="342"/>
              <w:jc w:val="center"/>
              <w:rPr>
                <w:b/>
              </w:rPr>
            </w:pPr>
            <w:r w:rsidRPr="008D5849">
              <w:rPr>
                <w:b/>
              </w:rPr>
              <w:lastRenderedPageBreak/>
              <w:t>Geographic Code</w:t>
            </w:r>
          </w:p>
        </w:tc>
        <w:tc>
          <w:tcPr>
            <w:tcW w:w="5220" w:type="dxa"/>
            <w:vAlign w:val="center"/>
          </w:tcPr>
          <w:p w14:paraId="4F194D9C" w14:textId="024E6B53" w:rsidR="00152B0E" w:rsidRPr="00144911" w:rsidRDefault="00152B0E" w:rsidP="00152B0E">
            <w:pPr>
              <w:spacing w:before="0"/>
              <w:jc w:val="center"/>
              <w:rPr>
                <w:b/>
                <w:lang w:val="uk-UA"/>
              </w:rPr>
            </w:pPr>
            <w:r>
              <w:rPr>
                <w:b/>
                <w:lang w:val="uk-UA"/>
              </w:rPr>
              <w:t>1</w:t>
            </w:r>
            <w:r>
              <w:rPr>
                <w:b/>
              </w:rPr>
              <w:t>5</w:t>
            </w:r>
            <w:r w:rsidRPr="00144911">
              <w:rPr>
                <w:b/>
                <w:lang w:val="uk-UA"/>
              </w:rPr>
              <w:t>. Географічний код</w:t>
            </w:r>
          </w:p>
        </w:tc>
      </w:tr>
      <w:tr w:rsidR="00152B0E" w:rsidRPr="003C776F" w14:paraId="00F5B62C" w14:textId="77777777" w:rsidTr="00BD45E3">
        <w:tc>
          <w:tcPr>
            <w:tcW w:w="4950" w:type="dxa"/>
          </w:tcPr>
          <w:p w14:paraId="4C4F17EE" w14:textId="7FD00402" w:rsidR="00152B0E" w:rsidRDefault="00152B0E" w:rsidP="001F1285">
            <w:pPr>
              <w:pStyle w:val="ListParagraph"/>
              <w:numPr>
                <w:ilvl w:val="0"/>
                <w:numId w:val="21"/>
              </w:numPr>
              <w:spacing w:before="0"/>
              <w:ind w:left="250" w:hanging="250"/>
              <w:jc w:val="both"/>
            </w:pPr>
            <w:r w:rsidRPr="00DC4E7D">
              <w:t xml:space="preserve">Under the authorized geographic code for its contract DAI may only procure goods and services from the following countries. </w:t>
            </w:r>
          </w:p>
          <w:p w14:paraId="6A36C5A6" w14:textId="77777777" w:rsidR="00152B0E" w:rsidRPr="00DC4E7D" w:rsidRDefault="00152B0E" w:rsidP="001F1285">
            <w:pPr>
              <w:pStyle w:val="ListParagraph"/>
              <w:spacing w:before="0"/>
              <w:ind w:left="250" w:hanging="250"/>
            </w:pPr>
          </w:p>
          <w:p w14:paraId="76B0285C" w14:textId="401B1964" w:rsidR="00152B0E" w:rsidRDefault="00152B0E" w:rsidP="001F1285">
            <w:pPr>
              <w:pStyle w:val="ListParagraph"/>
              <w:numPr>
                <w:ilvl w:val="0"/>
                <w:numId w:val="21"/>
              </w:numPr>
              <w:spacing w:before="0"/>
              <w:ind w:left="250" w:hanging="250"/>
              <w:jc w:val="both"/>
            </w:pPr>
            <w:r w:rsidRPr="00DC4E7D">
              <w:t>Geographic Code 110: Goods and services from the United States, the independent states of the former Soviet Union, or a developing country, but excluding Prohibited Countries</w:t>
            </w:r>
            <w:r>
              <w:t>.</w:t>
            </w:r>
          </w:p>
          <w:p w14:paraId="24BAF1C9" w14:textId="38169546" w:rsidR="00152B0E" w:rsidRDefault="00152B0E" w:rsidP="00152B0E">
            <w:pPr>
              <w:pStyle w:val="ListParagraph"/>
              <w:numPr>
                <w:ilvl w:val="0"/>
                <w:numId w:val="3"/>
              </w:numPr>
              <w:spacing w:before="0"/>
              <w:ind w:left="252" w:hanging="270"/>
              <w:jc w:val="both"/>
            </w:pPr>
            <w:r w:rsidRPr="00DC4E7D">
              <w:t xml:space="preserve">DAI must verify the source, nationality and origin, of goods and services and ensure (to the fullest extent possible) that DAI does not procure any services from prohibited countries listed by the Office of Foreign Assets Control (OFAC) as sanctioned countries. The current list of countries under comprehensive sanctions include: Cuba, Iran, North Korea, Sudan, and Syria. DAI is prohibited from facilitating any transaction by a third party if that transaction would be prohibited if performed by DAI.  </w:t>
            </w:r>
          </w:p>
          <w:p w14:paraId="4FBCFF25" w14:textId="3878A6DE" w:rsidR="00152B0E" w:rsidRDefault="00152B0E" w:rsidP="00152B0E">
            <w:pPr>
              <w:spacing w:before="0"/>
            </w:pPr>
          </w:p>
          <w:p w14:paraId="07A6776E" w14:textId="18407634" w:rsidR="00152B0E" w:rsidRDefault="00152B0E" w:rsidP="00152B0E">
            <w:pPr>
              <w:spacing w:before="0"/>
            </w:pPr>
          </w:p>
          <w:p w14:paraId="7C03680D" w14:textId="77777777" w:rsidR="00152B0E" w:rsidRPr="00DC4E7D" w:rsidRDefault="00152B0E" w:rsidP="00152B0E">
            <w:pPr>
              <w:spacing w:before="0"/>
            </w:pPr>
          </w:p>
          <w:p w14:paraId="2FBF6CA8" w14:textId="1F8ED75E" w:rsidR="00152B0E" w:rsidRPr="00F75A9E" w:rsidRDefault="00152B0E" w:rsidP="00152B0E">
            <w:pPr>
              <w:pStyle w:val="ListParagraph"/>
              <w:numPr>
                <w:ilvl w:val="0"/>
                <w:numId w:val="21"/>
              </w:numPr>
              <w:spacing w:before="0"/>
              <w:ind w:left="255" w:hanging="255"/>
              <w:jc w:val="both"/>
              <w:rPr>
                <w:b/>
              </w:rPr>
            </w:pPr>
            <w:r w:rsidRPr="00DC4E7D">
              <w:t>By submitting a quot</w:t>
            </w:r>
            <w:r>
              <w:t>ation</w:t>
            </w:r>
            <w:r w:rsidRPr="00DC4E7D">
              <w:t xml:space="preserve"> in response to this RFQ, </w:t>
            </w:r>
            <w:r>
              <w:t>Offerors</w:t>
            </w:r>
            <w:r w:rsidRPr="00DC4E7D">
              <w:t xml:space="preserve"> confirm that they are not violating the Source and Nationality requirements and that the services comply with the Geographic Code and the exclusions for prohibited countries.</w:t>
            </w:r>
          </w:p>
        </w:tc>
        <w:tc>
          <w:tcPr>
            <w:tcW w:w="5220" w:type="dxa"/>
          </w:tcPr>
          <w:p w14:paraId="147E73C6" w14:textId="170D8964" w:rsidR="00152B0E" w:rsidRPr="00D904C3" w:rsidRDefault="00152B0E" w:rsidP="001F1285">
            <w:pPr>
              <w:pStyle w:val="ListParagraph"/>
              <w:numPr>
                <w:ilvl w:val="0"/>
                <w:numId w:val="21"/>
              </w:numPr>
              <w:spacing w:before="0"/>
              <w:ind w:left="250" w:hanging="250"/>
              <w:jc w:val="both"/>
              <w:rPr>
                <w:lang w:val="uk-UA"/>
              </w:rPr>
            </w:pPr>
            <w:r w:rsidRPr="00D904C3">
              <w:rPr>
                <w:lang w:val="uk-UA"/>
              </w:rPr>
              <w:t xml:space="preserve">Відповідно дозволеного географічного коду для укладання договорів компанія «DAI» може закуповувати товари та послуги лише із наступних країн. </w:t>
            </w:r>
          </w:p>
          <w:p w14:paraId="522C35FD" w14:textId="15700E1F" w:rsidR="00152B0E" w:rsidRPr="00D904C3" w:rsidRDefault="00152B0E" w:rsidP="001F1285">
            <w:pPr>
              <w:pStyle w:val="ListParagraph"/>
              <w:numPr>
                <w:ilvl w:val="0"/>
                <w:numId w:val="21"/>
              </w:numPr>
              <w:spacing w:before="0"/>
              <w:ind w:left="250" w:hanging="250"/>
              <w:jc w:val="both"/>
              <w:rPr>
                <w:lang w:val="uk-UA"/>
              </w:rPr>
            </w:pPr>
            <w:r w:rsidRPr="00D904C3">
              <w:rPr>
                <w:lang w:val="uk-UA"/>
              </w:rPr>
              <w:t>Географічний код 110: Товари та послуги із Сполучених Штатів, незалежних країн колишнього Радянського Союзу або країни, що розвивається, але за винятком Заборонених Країн.</w:t>
            </w:r>
          </w:p>
          <w:p w14:paraId="05201A8F" w14:textId="371840BF" w:rsidR="00152B0E" w:rsidRPr="003C5308" w:rsidRDefault="00152B0E" w:rsidP="00152B0E">
            <w:pPr>
              <w:pStyle w:val="ListParagraph"/>
              <w:numPr>
                <w:ilvl w:val="0"/>
                <w:numId w:val="3"/>
              </w:numPr>
              <w:spacing w:before="0"/>
              <w:ind w:left="260" w:hanging="274"/>
              <w:jc w:val="both"/>
              <w:rPr>
                <w:lang w:val="uk-UA"/>
              </w:rPr>
            </w:pPr>
            <w:r w:rsidRPr="007675BA">
              <w:rPr>
                <w:lang w:val="uk-UA"/>
              </w:rPr>
              <w:t xml:space="preserve">Компанія </w:t>
            </w:r>
            <w:r>
              <w:rPr>
                <w:lang w:val="uk-UA"/>
              </w:rPr>
              <w:t>«</w:t>
            </w:r>
            <w:r w:rsidRPr="007675BA">
              <w:rPr>
                <w:lang w:val="uk-UA"/>
              </w:rPr>
              <w:t>DAI</w:t>
            </w:r>
            <w:r>
              <w:rPr>
                <w:lang w:val="uk-UA"/>
              </w:rPr>
              <w:t>»</w:t>
            </w:r>
            <w:r w:rsidRPr="007675BA">
              <w:rPr>
                <w:lang w:val="uk-UA"/>
              </w:rPr>
              <w:t xml:space="preserve"> зобов’язана перевірити джерело, юрисдикцію та походження товарів та послуг та (у максимально можливій мірі) </w:t>
            </w:r>
            <w:r>
              <w:rPr>
                <w:lang w:val="uk-UA"/>
              </w:rPr>
              <w:t>переконатись, що жодні послуги не закуповуються із</w:t>
            </w:r>
            <w:r w:rsidRPr="007675BA">
              <w:rPr>
                <w:lang w:val="uk-UA"/>
              </w:rPr>
              <w:t xml:space="preserve"> заборонених країн, які знаходяться у списку Управління контролю за іноземними активами (OFAC)</w:t>
            </w:r>
            <w:r>
              <w:rPr>
                <w:lang w:val="uk-UA"/>
              </w:rPr>
              <w:t xml:space="preserve"> </w:t>
            </w:r>
            <w:r w:rsidRPr="007675BA">
              <w:rPr>
                <w:lang w:val="uk-UA"/>
              </w:rPr>
              <w:t xml:space="preserve">як країни, на які розповсюджуються санкції. До поточного списку країн, </w:t>
            </w:r>
            <w:r>
              <w:rPr>
                <w:lang w:val="uk-UA"/>
              </w:rPr>
              <w:t xml:space="preserve">на які розповсюджуються </w:t>
            </w:r>
            <w:r w:rsidRPr="007675BA">
              <w:rPr>
                <w:lang w:val="uk-UA"/>
              </w:rPr>
              <w:t>всеосяжн</w:t>
            </w:r>
            <w:r>
              <w:rPr>
                <w:lang w:val="uk-UA"/>
              </w:rPr>
              <w:t>і</w:t>
            </w:r>
            <w:r w:rsidRPr="007675BA">
              <w:rPr>
                <w:lang w:val="uk-UA"/>
              </w:rPr>
              <w:t xml:space="preserve"> санкці</w:t>
            </w:r>
            <w:r>
              <w:rPr>
                <w:lang w:val="uk-UA"/>
              </w:rPr>
              <w:t>ї</w:t>
            </w:r>
            <w:r w:rsidRPr="007675BA">
              <w:rPr>
                <w:lang w:val="uk-UA"/>
              </w:rPr>
              <w:t xml:space="preserve">, входять наступні країни: Куба, Іран, Північна Корея, Судан та Сирія. </w:t>
            </w:r>
            <w:r>
              <w:rPr>
                <w:lang w:val="uk-UA"/>
              </w:rPr>
              <w:t>Компанії «</w:t>
            </w:r>
            <w:r w:rsidRPr="007675BA">
              <w:rPr>
                <w:lang w:val="uk-UA"/>
              </w:rPr>
              <w:t>DAI</w:t>
            </w:r>
            <w:r>
              <w:rPr>
                <w:lang w:val="uk-UA"/>
              </w:rPr>
              <w:t>»</w:t>
            </w:r>
            <w:r w:rsidRPr="007675BA">
              <w:rPr>
                <w:lang w:val="uk-UA"/>
              </w:rPr>
              <w:t xml:space="preserve"> забороняється сприяти будь-якій угоді третьої сторони, якщо така угода була б забороненою, якщо б її виконувала компанія </w:t>
            </w:r>
            <w:r>
              <w:rPr>
                <w:lang w:val="uk-UA"/>
              </w:rPr>
              <w:t>«</w:t>
            </w:r>
            <w:r w:rsidRPr="007675BA">
              <w:rPr>
                <w:lang w:val="uk-UA"/>
              </w:rPr>
              <w:t>DAI</w:t>
            </w:r>
            <w:r>
              <w:rPr>
                <w:lang w:val="uk-UA"/>
              </w:rPr>
              <w:t>»</w:t>
            </w:r>
            <w:r w:rsidRPr="007675BA">
              <w:rPr>
                <w:lang w:val="uk-UA"/>
              </w:rPr>
              <w:t xml:space="preserve">.  </w:t>
            </w:r>
          </w:p>
          <w:p w14:paraId="5DB8432B" w14:textId="1C788994" w:rsidR="00152B0E" w:rsidRPr="00E65629" w:rsidRDefault="00152B0E" w:rsidP="00152B0E">
            <w:pPr>
              <w:pStyle w:val="ListParagraph"/>
              <w:numPr>
                <w:ilvl w:val="0"/>
                <w:numId w:val="3"/>
              </w:numPr>
              <w:spacing w:before="0"/>
              <w:ind w:left="260" w:hanging="274"/>
              <w:jc w:val="both"/>
              <w:rPr>
                <w:lang w:val="uk-UA"/>
              </w:rPr>
            </w:pPr>
            <w:r w:rsidRPr="00011582">
              <w:rPr>
                <w:lang w:val="uk-UA"/>
              </w:rPr>
              <w:t xml:space="preserve">Подаючи пропозицію у відповідь на Запит, </w:t>
            </w:r>
            <w:r>
              <w:rPr>
                <w:lang w:val="uk-UA"/>
              </w:rPr>
              <w:t>У</w:t>
            </w:r>
            <w:r w:rsidRPr="00011582">
              <w:rPr>
                <w:lang w:val="uk-UA"/>
              </w:rPr>
              <w:t>часники тендеру підтверджують, що вони не порушують вимог до Джерела та Юрисдикції, і що послуги відповідають Географічному коду та виняткам щодо заборонених країн.</w:t>
            </w:r>
          </w:p>
        </w:tc>
      </w:tr>
      <w:tr w:rsidR="00152B0E" w:rsidRPr="003C776F" w14:paraId="19327EC2" w14:textId="77777777" w:rsidTr="00BD45E3">
        <w:tc>
          <w:tcPr>
            <w:tcW w:w="4950" w:type="dxa"/>
          </w:tcPr>
          <w:p w14:paraId="672D633D" w14:textId="71F94204" w:rsidR="00152B0E" w:rsidRPr="00D110FA" w:rsidRDefault="00152B0E" w:rsidP="00152B0E">
            <w:pPr>
              <w:pStyle w:val="ListParagraph"/>
              <w:numPr>
                <w:ilvl w:val="0"/>
                <w:numId w:val="2"/>
              </w:numPr>
              <w:spacing w:before="0"/>
              <w:ind w:left="342" w:hanging="342"/>
              <w:jc w:val="center"/>
              <w:rPr>
                <w:b/>
              </w:rPr>
            </w:pPr>
            <w:r w:rsidRPr="00D110FA">
              <w:rPr>
                <w:b/>
              </w:rPr>
              <w:t>Data Universal Numbering System (DUNS)</w:t>
            </w:r>
          </w:p>
        </w:tc>
        <w:tc>
          <w:tcPr>
            <w:tcW w:w="5220" w:type="dxa"/>
          </w:tcPr>
          <w:p w14:paraId="5345008A" w14:textId="5D1FED26" w:rsidR="00152B0E" w:rsidRPr="00EB6044" w:rsidRDefault="00152B0E" w:rsidP="00152B0E">
            <w:pPr>
              <w:spacing w:before="0"/>
              <w:jc w:val="center"/>
              <w:rPr>
                <w:b/>
                <w:lang w:val="uk-UA"/>
              </w:rPr>
            </w:pPr>
            <w:r w:rsidRPr="00EB6044">
              <w:rPr>
                <w:b/>
                <w:lang w:val="ru-RU"/>
              </w:rPr>
              <w:t>1</w:t>
            </w:r>
            <w:r w:rsidRPr="00606C5B">
              <w:rPr>
                <w:b/>
                <w:lang w:val="ru-RU"/>
              </w:rPr>
              <w:t>6</w:t>
            </w:r>
            <w:r w:rsidRPr="00EB6044">
              <w:rPr>
                <w:b/>
                <w:lang w:val="ru-RU"/>
              </w:rPr>
              <w:t xml:space="preserve">. </w:t>
            </w:r>
            <w:r w:rsidRPr="00EB6044">
              <w:rPr>
                <w:b/>
                <w:lang w:val="uk-UA"/>
              </w:rPr>
              <w:t>Універсальна система нумерації даних (DUNS)</w:t>
            </w:r>
          </w:p>
        </w:tc>
      </w:tr>
      <w:tr w:rsidR="00152B0E" w:rsidRPr="003C776F" w14:paraId="78D1870C" w14:textId="77777777" w:rsidTr="00BD45E3">
        <w:tc>
          <w:tcPr>
            <w:tcW w:w="4950" w:type="dxa"/>
          </w:tcPr>
          <w:p w14:paraId="0811A239" w14:textId="64034685" w:rsidR="00152B0E" w:rsidRPr="00D110FA" w:rsidRDefault="00152B0E" w:rsidP="00152B0E">
            <w:pPr>
              <w:spacing w:before="0"/>
              <w:ind w:left="-18"/>
              <w:jc w:val="both"/>
            </w:pPr>
            <w:r w:rsidRPr="00D110FA">
              <w:t xml:space="preserve">All U.S. and foreign organizations which receive first-tier subcontracts/ purchase orders with a value of $30,000 </w:t>
            </w:r>
            <w:r w:rsidRPr="0017013F">
              <w:t>in equivalent</w:t>
            </w:r>
            <w:r>
              <w:t xml:space="preserve"> </w:t>
            </w:r>
            <w:r w:rsidRPr="00D110FA">
              <w:t xml:space="preserve">and above </w:t>
            </w:r>
            <w:r w:rsidRPr="00D110FA">
              <w:rPr>
                <w:b/>
              </w:rPr>
              <w:t>are required</w:t>
            </w:r>
            <w:r w:rsidRPr="00D110FA">
              <w:t xml:space="preserve"> to obtain a DUNS number prior to signing of the agreement. Organizations are exempt from this requirement if the gross income received from all sources in the previous tax year was under $300,000. DAI requires that </w:t>
            </w:r>
            <w:r>
              <w:t>Offerors</w:t>
            </w:r>
            <w:r w:rsidRPr="00D110FA">
              <w:t xml:space="preserve"> sign the self-certification statement if the </w:t>
            </w:r>
            <w:r>
              <w:t>Offeror</w:t>
            </w:r>
            <w:r w:rsidRPr="00D110FA">
              <w:t xml:space="preserve"> claims exemption for this reason.</w:t>
            </w:r>
          </w:p>
          <w:p w14:paraId="4166035C" w14:textId="77777777" w:rsidR="00152B0E" w:rsidRDefault="00152B0E" w:rsidP="00152B0E">
            <w:pPr>
              <w:spacing w:before="0"/>
              <w:ind w:left="-18"/>
              <w:jc w:val="both"/>
            </w:pPr>
          </w:p>
          <w:p w14:paraId="278925BF" w14:textId="4AE57D9F" w:rsidR="00152B0E" w:rsidRPr="00D110FA" w:rsidRDefault="00152B0E" w:rsidP="00152B0E">
            <w:pPr>
              <w:spacing w:before="0"/>
              <w:ind w:left="-18"/>
              <w:jc w:val="both"/>
            </w:pPr>
            <w:r w:rsidRPr="00D110FA">
              <w:t>For those required to obtain a DUNS number, you may request Instructions for Obtaining a DUNS Number.</w:t>
            </w:r>
          </w:p>
          <w:p w14:paraId="4CE99DA9" w14:textId="77777777" w:rsidR="00152B0E" w:rsidRDefault="00152B0E" w:rsidP="00152B0E">
            <w:pPr>
              <w:spacing w:before="0"/>
              <w:ind w:left="-18"/>
              <w:jc w:val="both"/>
            </w:pPr>
          </w:p>
          <w:p w14:paraId="54B770E4" w14:textId="53AB5CBA" w:rsidR="00152B0E" w:rsidRPr="00DC4E7D" w:rsidRDefault="00152B0E" w:rsidP="00152B0E">
            <w:pPr>
              <w:spacing w:before="0"/>
              <w:ind w:left="-18"/>
              <w:jc w:val="both"/>
            </w:pPr>
            <w:r w:rsidRPr="00D110FA">
              <w:t>For those not required to obtain a DUNS number, you may request Attachment: Self-Certification for Exemption from DUNS Requirement</w:t>
            </w:r>
            <w:r>
              <w:t>.</w:t>
            </w:r>
          </w:p>
        </w:tc>
        <w:tc>
          <w:tcPr>
            <w:tcW w:w="5220" w:type="dxa"/>
          </w:tcPr>
          <w:p w14:paraId="5B965892" w14:textId="3C078B83" w:rsidR="00152B0E" w:rsidRPr="00D110FA" w:rsidRDefault="00152B0E" w:rsidP="00152B0E">
            <w:pPr>
              <w:spacing w:before="0"/>
              <w:jc w:val="both"/>
              <w:rPr>
                <w:lang w:val="uk-UA"/>
              </w:rPr>
            </w:pPr>
            <w:r w:rsidRPr="00D110FA">
              <w:rPr>
                <w:lang w:val="uk-UA"/>
              </w:rPr>
              <w:t xml:space="preserve">Всі американські та іноземні організації, які отримують субконтракти/ </w:t>
            </w:r>
            <w:r>
              <w:rPr>
                <w:lang w:val="uk-UA"/>
              </w:rPr>
              <w:t>договори</w:t>
            </w:r>
            <w:r w:rsidRPr="00D110FA">
              <w:rPr>
                <w:lang w:val="uk-UA"/>
              </w:rPr>
              <w:t xml:space="preserve"> на </w:t>
            </w:r>
            <w:r>
              <w:rPr>
                <w:lang w:val="uk-UA"/>
              </w:rPr>
              <w:t>за</w:t>
            </w:r>
            <w:r w:rsidRPr="00D110FA">
              <w:rPr>
                <w:lang w:val="uk-UA"/>
              </w:rPr>
              <w:t xml:space="preserve">купівлю на суму </w:t>
            </w:r>
            <w:r w:rsidRPr="0017013F">
              <w:rPr>
                <w:lang w:val="uk-UA"/>
              </w:rPr>
              <w:t>в еквіваленті</w:t>
            </w:r>
            <w:r>
              <w:t xml:space="preserve"> </w:t>
            </w:r>
            <w:r w:rsidRPr="00D110FA">
              <w:rPr>
                <w:lang w:val="uk-UA"/>
              </w:rPr>
              <w:t xml:space="preserve">30 000 доларів США і вище, </w:t>
            </w:r>
            <w:r w:rsidRPr="001E6313">
              <w:rPr>
                <w:b/>
                <w:lang w:val="uk-UA"/>
              </w:rPr>
              <w:t>повинні</w:t>
            </w:r>
            <w:r w:rsidRPr="00D110FA">
              <w:rPr>
                <w:lang w:val="uk-UA"/>
              </w:rPr>
              <w:t xml:space="preserve"> отримати номер DUNS до підписання угоди. Організації звільняються від цієї вимоги, якщо валовий дохід, отриманий з усіх джерел за попередній податковий рік, був нижч</w:t>
            </w:r>
            <w:r>
              <w:rPr>
                <w:lang w:val="uk-UA"/>
              </w:rPr>
              <w:t>е</w:t>
            </w:r>
            <w:r w:rsidRPr="00D110FA">
              <w:rPr>
                <w:lang w:val="uk-UA"/>
              </w:rPr>
              <w:t xml:space="preserve"> 300 000 доларів США. </w:t>
            </w:r>
            <w:r>
              <w:rPr>
                <w:lang w:val="uk-UA"/>
              </w:rPr>
              <w:t>Компанія «</w:t>
            </w:r>
            <w:r w:rsidRPr="00D110FA">
              <w:rPr>
                <w:lang w:val="uk-UA"/>
              </w:rPr>
              <w:t>DAI</w:t>
            </w:r>
            <w:r>
              <w:rPr>
                <w:lang w:val="uk-UA"/>
              </w:rPr>
              <w:t>» вимагає, щоб У</w:t>
            </w:r>
            <w:r w:rsidRPr="00D110FA">
              <w:rPr>
                <w:lang w:val="uk-UA"/>
              </w:rPr>
              <w:t>часники т</w:t>
            </w:r>
            <w:r>
              <w:rPr>
                <w:lang w:val="uk-UA"/>
              </w:rPr>
              <w:t>ендеру</w:t>
            </w:r>
            <w:r w:rsidRPr="00D110FA">
              <w:rPr>
                <w:lang w:val="uk-UA"/>
              </w:rPr>
              <w:t xml:space="preserve"> підписали заяву про само</w:t>
            </w:r>
            <w:r>
              <w:rPr>
                <w:lang w:val="uk-UA"/>
              </w:rPr>
              <w:t>визначення</w:t>
            </w:r>
            <w:r w:rsidRPr="00D110FA">
              <w:rPr>
                <w:lang w:val="uk-UA"/>
              </w:rPr>
              <w:t xml:space="preserve">, якщо </w:t>
            </w:r>
            <w:r>
              <w:rPr>
                <w:lang w:val="uk-UA"/>
              </w:rPr>
              <w:t>вони</w:t>
            </w:r>
            <w:r w:rsidRPr="00D110FA">
              <w:rPr>
                <w:lang w:val="uk-UA"/>
              </w:rPr>
              <w:t xml:space="preserve"> вимага</w:t>
            </w:r>
            <w:r>
              <w:rPr>
                <w:lang w:val="uk-UA"/>
              </w:rPr>
              <w:t>ють</w:t>
            </w:r>
            <w:r w:rsidRPr="00D110FA">
              <w:rPr>
                <w:lang w:val="uk-UA"/>
              </w:rPr>
              <w:t xml:space="preserve"> </w:t>
            </w:r>
            <w:proofErr w:type="spellStart"/>
            <w:r w:rsidRPr="00D110FA">
              <w:rPr>
                <w:lang w:val="uk-UA"/>
              </w:rPr>
              <w:t>звільненя</w:t>
            </w:r>
            <w:proofErr w:type="spellEnd"/>
            <w:r w:rsidRPr="00D110FA">
              <w:rPr>
                <w:lang w:val="uk-UA"/>
              </w:rPr>
              <w:t xml:space="preserve"> з цієї причини.</w:t>
            </w:r>
          </w:p>
          <w:p w14:paraId="21E359D7" w14:textId="77777777" w:rsidR="00152B0E" w:rsidRDefault="00152B0E" w:rsidP="00152B0E">
            <w:pPr>
              <w:spacing w:before="0"/>
              <w:jc w:val="both"/>
              <w:rPr>
                <w:lang w:val="uk-UA"/>
              </w:rPr>
            </w:pPr>
          </w:p>
          <w:p w14:paraId="31D0B4E7" w14:textId="04778DA0" w:rsidR="00152B0E" w:rsidRPr="00D110FA" w:rsidRDefault="00152B0E" w:rsidP="00152B0E">
            <w:pPr>
              <w:spacing w:before="0"/>
              <w:jc w:val="both"/>
              <w:rPr>
                <w:lang w:val="uk-UA"/>
              </w:rPr>
            </w:pPr>
            <w:r w:rsidRPr="00D110FA">
              <w:rPr>
                <w:lang w:val="uk-UA"/>
              </w:rPr>
              <w:t xml:space="preserve">Для тих, кому потрібно отримати номер DUNS, </w:t>
            </w:r>
            <w:r>
              <w:rPr>
                <w:lang w:val="uk-UA"/>
              </w:rPr>
              <w:t>В</w:t>
            </w:r>
            <w:r w:rsidRPr="00D110FA">
              <w:rPr>
                <w:lang w:val="uk-UA"/>
              </w:rPr>
              <w:t>и можете запитати Інструкції для отримання номера DUNS.</w:t>
            </w:r>
          </w:p>
          <w:p w14:paraId="039A42A1" w14:textId="77777777" w:rsidR="00152B0E" w:rsidRDefault="00152B0E" w:rsidP="00152B0E">
            <w:pPr>
              <w:spacing w:before="0"/>
              <w:jc w:val="both"/>
              <w:rPr>
                <w:lang w:val="uk-UA"/>
              </w:rPr>
            </w:pPr>
          </w:p>
          <w:p w14:paraId="1C72BD36" w14:textId="08BFFEF6" w:rsidR="00152B0E" w:rsidRPr="00D110FA" w:rsidRDefault="00152B0E" w:rsidP="00152B0E">
            <w:pPr>
              <w:spacing w:before="0"/>
              <w:jc w:val="both"/>
              <w:rPr>
                <w:lang w:val="uk-UA"/>
              </w:rPr>
            </w:pPr>
            <w:r w:rsidRPr="00D110FA">
              <w:rPr>
                <w:lang w:val="uk-UA"/>
              </w:rPr>
              <w:t>Для тих, хто не зобов</w:t>
            </w:r>
            <w:r>
              <w:rPr>
                <w:lang w:val="uk-UA"/>
              </w:rPr>
              <w:t>'язаний отримувати номер DUNS, В</w:t>
            </w:r>
            <w:r w:rsidRPr="00D110FA">
              <w:rPr>
                <w:lang w:val="uk-UA"/>
              </w:rPr>
              <w:t xml:space="preserve">и можете подати запит на </w:t>
            </w:r>
            <w:r>
              <w:rPr>
                <w:lang w:val="uk-UA"/>
              </w:rPr>
              <w:t>Д</w:t>
            </w:r>
            <w:r w:rsidRPr="00D110FA">
              <w:rPr>
                <w:lang w:val="uk-UA"/>
              </w:rPr>
              <w:t xml:space="preserve">одаток: </w:t>
            </w:r>
            <w:r>
              <w:rPr>
                <w:lang w:val="uk-UA"/>
              </w:rPr>
              <w:t xml:space="preserve">Форма </w:t>
            </w:r>
            <w:r w:rsidRPr="00D110FA">
              <w:rPr>
                <w:lang w:val="uk-UA"/>
              </w:rPr>
              <w:lastRenderedPageBreak/>
              <w:t>само</w:t>
            </w:r>
            <w:r>
              <w:rPr>
                <w:lang w:val="uk-UA"/>
              </w:rPr>
              <w:t>визначення</w:t>
            </w:r>
            <w:r w:rsidRPr="00D110FA">
              <w:rPr>
                <w:lang w:val="uk-UA"/>
              </w:rPr>
              <w:t xml:space="preserve"> </w:t>
            </w:r>
            <w:r>
              <w:rPr>
                <w:lang w:val="uk-UA"/>
              </w:rPr>
              <w:t xml:space="preserve">на </w:t>
            </w:r>
            <w:r w:rsidRPr="00D110FA">
              <w:rPr>
                <w:lang w:val="uk-UA"/>
              </w:rPr>
              <w:t>звільнення від вимоги</w:t>
            </w:r>
            <w:r>
              <w:rPr>
                <w:lang w:val="uk-UA"/>
              </w:rPr>
              <w:t xml:space="preserve"> отримання </w:t>
            </w:r>
            <w:r w:rsidRPr="00D110FA">
              <w:rPr>
                <w:lang w:val="uk-UA"/>
              </w:rPr>
              <w:t>DUNS</w:t>
            </w:r>
            <w:r>
              <w:rPr>
                <w:lang w:val="uk-UA"/>
              </w:rPr>
              <w:t xml:space="preserve"> номеру.</w:t>
            </w:r>
          </w:p>
        </w:tc>
      </w:tr>
      <w:tr w:rsidR="00152B0E" w:rsidRPr="00997F92" w14:paraId="61196BCC" w14:textId="77777777" w:rsidTr="00BD45E3">
        <w:tc>
          <w:tcPr>
            <w:tcW w:w="4950" w:type="dxa"/>
          </w:tcPr>
          <w:p w14:paraId="705C04F0" w14:textId="54E4F567" w:rsidR="00152B0E" w:rsidRPr="0017013F" w:rsidRDefault="00152B0E" w:rsidP="00152B0E">
            <w:pPr>
              <w:pStyle w:val="Heading1"/>
              <w:spacing w:before="0" w:after="0"/>
              <w:rPr>
                <w:b w:val="0"/>
              </w:rPr>
            </w:pPr>
            <w:r w:rsidRPr="00D904C3">
              <w:rPr>
                <w:rFonts w:asciiTheme="minorHAnsi" w:eastAsiaTheme="minorHAnsi" w:hAnsiTheme="minorHAnsi" w:cstheme="minorBidi"/>
                <w:color w:val="auto"/>
                <w:kern w:val="0"/>
                <w:szCs w:val="22"/>
              </w:rPr>
              <w:lastRenderedPageBreak/>
              <w:t>Compliance with Terms and Conditions</w:t>
            </w:r>
          </w:p>
        </w:tc>
        <w:tc>
          <w:tcPr>
            <w:tcW w:w="5220" w:type="dxa"/>
          </w:tcPr>
          <w:p w14:paraId="153659A2" w14:textId="2B56771E" w:rsidR="00152B0E" w:rsidRPr="00144911" w:rsidRDefault="00152B0E" w:rsidP="00152B0E">
            <w:pPr>
              <w:spacing w:before="0"/>
              <w:jc w:val="center"/>
              <w:rPr>
                <w:b/>
                <w:lang w:val="ru-RU"/>
              </w:rPr>
            </w:pPr>
            <w:r w:rsidRPr="00144911">
              <w:rPr>
                <w:b/>
                <w:lang w:val="ru-RU"/>
              </w:rPr>
              <w:t>1</w:t>
            </w:r>
            <w:r>
              <w:rPr>
                <w:b/>
                <w:lang w:val="ru-RU"/>
              </w:rPr>
              <w:t>7</w:t>
            </w:r>
            <w:r w:rsidRPr="00144911">
              <w:rPr>
                <w:b/>
                <w:lang w:val="ru-RU"/>
              </w:rPr>
              <w:t xml:space="preserve">. </w:t>
            </w:r>
            <w:r w:rsidRPr="00144911">
              <w:rPr>
                <w:b/>
                <w:lang w:val="uk-UA"/>
              </w:rPr>
              <w:t>Відповідність вимогам</w:t>
            </w:r>
          </w:p>
        </w:tc>
      </w:tr>
      <w:tr w:rsidR="00152B0E" w:rsidRPr="003C776F" w14:paraId="1908AE92" w14:textId="77777777" w:rsidTr="00BD45E3">
        <w:tc>
          <w:tcPr>
            <w:tcW w:w="4950" w:type="dxa"/>
          </w:tcPr>
          <w:p w14:paraId="1A9E2A0C" w14:textId="2F248A73" w:rsidR="00152B0E" w:rsidRPr="00152B0E" w:rsidRDefault="00152B0E" w:rsidP="00152B0E">
            <w:pPr>
              <w:spacing w:before="0"/>
              <w:jc w:val="both"/>
            </w:pPr>
            <w:r w:rsidRPr="00152B0E">
              <w:t>Offeror shall be aware of the general terms and conditions for an award resulting from this RFQ. The selected Offeror shall comply with all Representations and Certifications of Compliance listed in Attachment B.</w:t>
            </w:r>
          </w:p>
        </w:tc>
        <w:tc>
          <w:tcPr>
            <w:tcW w:w="5220" w:type="dxa"/>
          </w:tcPr>
          <w:p w14:paraId="40BFCC2D" w14:textId="27E01B5F" w:rsidR="00152B0E" w:rsidRPr="007675BA" w:rsidRDefault="00152B0E" w:rsidP="00152B0E">
            <w:pPr>
              <w:spacing w:before="0"/>
              <w:jc w:val="both"/>
              <w:rPr>
                <w:lang w:val="uk-UA"/>
              </w:rPr>
            </w:pPr>
            <w:r w:rsidRPr="007675BA">
              <w:rPr>
                <w:lang w:val="uk-UA"/>
              </w:rPr>
              <w:t xml:space="preserve">Учасник </w:t>
            </w:r>
            <w:r>
              <w:rPr>
                <w:lang w:val="uk-UA"/>
              </w:rPr>
              <w:t>тендеру</w:t>
            </w:r>
            <w:r w:rsidRPr="007675BA">
              <w:rPr>
                <w:lang w:val="uk-UA"/>
              </w:rPr>
              <w:t xml:space="preserve"> має бути в курсі загальних умов для укладання контракту за результатами даного </w:t>
            </w:r>
            <w:r w:rsidRPr="001E6313">
              <w:rPr>
                <w:lang w:val="ru-RU"/>
              </w:rPr>
              <w:t>З</w:t>
            </w:r>
            <w:proofErr w:type="spellStart"/>
            <w:r w:rsidRPr="001E6313">
              <w:rPr>
                <w:lang w:val="uk-UA"/>
              </w:rPr>
              <w:t>апит</w:t>
            </w:r>
            <w:r>
              <w:rPr>
                <w:lang w:val="uk-UA"/>
              </w:rPr>
              <w:t>у</w:t>
            </w:r>
            <w:proofErr w:type="spellEnd"/>
            <w:r w:rsidRPr="001E6313">
              <w:rPr>
                <w:lang w:val="uk-UA"/>
              </w:rPr>
              <w:t xml:space="preserve"> на надання пропозиції</w:t>
            </w:r>
            <w:r w:rsidRPr="007675BA">
              <w:rPr>
                <w:lang w:val="uk-UA"/>
              </w:rPr>
              <w:t xml:space="preserve">. Обраний учасник має відповідати усім Заявам та </w:t>
            </w:r>
            <w:r>
              <w:rPr>
                <w:lang w:val="uk-UA"/>
              </w:rPr>
              <w:t>Підтвердженням</w:t>
            </w:r>
            <w:r w:rsidRPr="007675BA">
              <w:rPr>
                <w:lang w:val="uk-UA"/>
              </w:rPr>
              <w:t xml:space="preserve"> про відповідність, зазначеним у </w:t>
            </w:r>
            <w:r w:rsidRPr="00081A33">
              <w:rPr>
                <w:lang w:val="uk-UA"/>
              </w:rPr>
              <w:t xml:space="preserve">Додатку </w:t>
            </w:r>
            <w:r>
              <w:t>B</w:t>
            </w:r>
            <w:r w:rsidRPr="00687050">
              <w:rPr>
                <w:lang w:val="ru-RU"/>
              </w:rPr>
              <w:t>.</w:t>
            </w:r>
          </w:p>
        </w:tc>
      </w:tr>
      <w:tr w:rsidR="00152B0E" w:rsidRPr="00152B0E" w14:paraId="1E577191" w14:textId="77777777" w:rsidTr="00BD45E3">
        <w:tc>
          <w:tcPr>
            <w:tcW w:w="4950" w:type="dxa"/>
          </w:tcPr>
          <w:p w14:paraId="34648F63" w14:textId="4D788950" w:rsidR="00152B0E" w:rsidRPr="00152B0E" w:rsidRDefault="00152B0E" w:rsidP="00152B0E">
            <w:pPr>
              <w:pStyle w:val="Heading1"/>
              <w:spacing w:before="0" w:after="0"/>
              <w:jc w:val="center"/>
              <w:rPr>
                <w:rFonts w:asciiTheme="minorHAnsi" w:eastAsiaTheme="minorHAnsi" w:hAnsiTheme="minorHAnsi" w:cstheme="minorBidi"/>
                <w:color w:val="auto"/>
                <w:kern w:val="0"/>
                <w:szCs w:val="22"/>
              </w:rPr>
            </w:pPr>
            <w:r w:rsidRPr="00152B0E">
              <w:rPr>
                <w:rFonts w:asciiTheme="minorHAnsi" w:eastAsiaTheme="minorHAnsi" w:hAnsiTheme="minorHAnsi" w:cstheme="minorBidi"/>
                <w:color w:val="auto"/>
                <w:kern w:val="0"/>
                <w:szCs w:val="22"/>
              </w:rPr>
              <w:t>Anti-Corruption and Anti-Bribery Policy and Reporting Responsibilities</w:t>
            </w:r>
          </w:p>
        </w:tc>
        <w:tc>
          <w:tcPr>
            <w:tcW w:w="5220" w:type="dxa"/>
          </w:tcPr>
          <w:p w14:paraId="10DD8C2E" w14:textId="770FFAC2" w:rsidR="00152B0E" w:rsidRPr="00152B0E" w:rsidRDefault="00152B0E" w:rsidP="00152B0E">
            <w:pPr>
              <w:spacing w:before="0"/>
              <w:jc w:val="center"/>
              <w:rPr>
                <w:rFonts w:cs="Tms Rmn"/>
                <w:b/>
                <w:color w:val="000000"/>
              </w:rPr>
            </w:pPr>
            <w:r>
              <w:rPr>
                <w:b/>
                <w:bCs/>
                <w:color w:val="000000"/>
              </w:rPr>
              <w:t>18</w:t>
            </w:r>
            <w:r w:rsidRPr="0004015F">
              <w:rPr>
                <w:b/>
                <w:bCs/>
                <w:color w:val="000000"/>
                <w:lang w:val="uk-UA"/>
              </w:rPr>
              <w:t>. Політика щодо боротьби з корупцією та боротьби з хабарництвом та відповідальність за звітування</w:t>
            </w:r>
          </w:p>
        </w:tc>
      </w:tr>
      <w:tr w:rsidR="00152B0E" w:rsidRPr="003C776F" w14:paraId="03FDA0DC" w14:textId="77777777" w:rsidTr="00BD45E3">
        <w:tc>
          <w:tcPr>
            <w:tcW w:w="4950" w:type="dxa"/>
          </w:tcPr>
          <w:p w14:paraId="663C0446" w14:textId="77777777" w:rsidR="00152B0E" w:rsidRPr="00EA162C" w:rsidRDefault="00152B0E" w:rsidP="00EA162C">
            <w:pPr>
              <w:autoSpaceDE w:val="0"/>
              <w:autoSpaceDN w:val="0"/>
              <w:adjustRightInd w:val="0"/>
              <w:spacing w:before="0"/>
              <w:jc w:val="both"/>
              <w:rPr>
                <w:rFonts w:cstheme="minorHAnsi"/>
              </w:rPr>
            </w:pPr>
            <w:r w:rsidRPr="00EA162C">
              <w:rPr>
                <w:rFonts w:cstheme="minorHAnsi"/>
              </w:rPr>
              <w:t xml:space="preserve">DAI conducts business under the strictest ethical standards to assure fairness in competition, reasonable prices and successful performance or delivery of quality goods and equipment. </w:t>
            </w:r>
            <w:r w:rsidRPr="00EA162C">
              <w:rPr>
                <w:rFonts w:cstheme="minorHAnsi"/>
                <w:b/>
                <w:bCs/>
              </w:rPr>
              <w:t>DAI does not tolerate the following acts of corruption:</w:t>
            </w:r>
          </w:p>
          <w:p w14:paraId="277CDF20" w14:textId="77777777" w:rsidR="00152B0E" w:rsidRPr="00EA162C" w:rsidRDefault="00152B0E" w:rsidP="00EA162C">
            <w:pPr>
              <w:numPr>
                <w:ilvl w:val="0"/>
                <w:numId w:val="34"/>
              </w:numPr>
              <w:autoSpaceDE w:val="0"/>
              <w:autoSpaceDN w:val="0"/>
              <w:adjustRightInd w:val="0"/>
              <w:spacing w:before="0"/>
              <w:ind w:left="610" w:hanging="610"/>
              <w:contextualSpacing/>
              <w:jc w:val="both"/>
              <w:rPr>
                <w:rFonts w:cstheme="minorHAnsi"/>
              </w:rPr>
            </w:pPr>
            <w:r w:rsidRPr="00EA162C">
              <w:rPr>
                <w:rFonts w:cstheme="minorHAnsi"/>
              </w:rPr>
              <w:t>Any requests for a bribe, kickback, facilitation payment or gratuity in the form of payment, gift or special consideration by a DAI employee, Government official, or their representatives, to influence an award or approval decision.</w:t>
            </w:r>
          </w:p>
          <w:p w14:paraId="7C88A577" w14:textId="23A6597A" w:rsidR="00152B0E" w:rsidRPr="00EA162C" w:rsidRDefault="00152B0E" w:rsidP="00EA162C">
            <w:pPr>
              <w:numPr>
                <w:ilvl w:val="0"/>
                <w:numId w:val="34"/>
              </w:numPr>
              <w:autoSpaceDE w:val="0"/>
              <w:autoSpaceDN w:val="0"/>
              <w:adjustRightInd w:val="0"/>
              <w:spacing w:before="0"/>
              <w:ind w:left="610" w:hanging="610"/>
              <w:contextualSpacing/>
              <w:jc w:val="both"/>
              <w:rPr>
                <w:rFonts w:cstheme="minorHAnsi"/>
              </w:rPr>
            </w:pPr>
            <w:r w:rsidRPr="00EA162C">
              <w:rPr>
                <w:rFonts w:cstheme="minorHAnsi"/>
              </w:rPr>
              <w:t>Any offer of a bribe, kickback, facilitation payment or gratuity in the form of payment, gift or special consideration by an offeror or subcontractor to influence an award or approval decision.</w:t>
            </w:r>
          </w:p>
          <w:p w14:paraId="3FC36A59" w14:textId="77777777" w:rsidR="00E41943" w:rsidRPr="00EA162C" w:rsidRDefault="00E41943" w:rsidP="00EA162C">
            <w:pPr>
              <w:autoSpaceDE w:val="0"/>
              <w:autoSpaceDN w:val="0"/>
              <w:adjustRightInd w:val="0"/>
              <w:spacing w:before="0"/>
              <w:ind w:left="610"/>
              <w:contextualSpacing/>
              <w:jc w:val="both"/>
              <w:rPr>
                <w:rFonts w:cstheme="minorHAnsi"/>
              </w:rPr>
            </w:pPr>
          </w:p>
          <w:p w14:paraId="2140B414" w14:textId="1EFB7272" w:rsidR="00152B0E" w:rsidRPr="00EA162C" w:rsidRDefault="00152B0E" w:rsidP="00EA162C">
            <w:pPr>
              <w:numPr>
                <w:ilvl w:val="0"/>
                <w:numId w:val="34"/>
              </w:numPr>
              <w:autoSpaceDE w:val="0"/>
              <w:autoSpaceDN w:val="0"/>
              <w:adjustRightInd w:val="0"/>
              <w:spacing w:before="0"/>
              <w:ind w:left="610" w:hanging="610"/>
              <w:contextualSpacing/>
              <w:jc w:val="both"/>
              <w:rPr>
                <w:rFonts w:cstheme="minorHAnsi"/>
              </w:rPr>
            </w:pPr>
            <w:r w:rsidRPr="00EA162C">
              <w:rPr>
                <w:rFonts w:cstheme="minorHAnsi"/>
              </w:rPr>
              <w:t xml:space="preserve">Any fraud, such as mis-stating or withholding information to benefit the </w:t>
            </w:r>
            <w:r w:rsidR="00EA162C" w:rsidRPr="00EA162C">
              <w:rPr>
                <w:rFonts w:cstheme="minorHAnsi"/>
              </w:rPr>
              <w:t>O</w:t>
            </w:r>
            <w:r w:rsidRPr="00EA162C">
              <w:rPr>
                <w:rFonts w:cstheme="minorHAnsi"/>
              </w:rPr>
              <w:t>fferor or subcontractor.</w:t>
            </w:r>
          </w:p>
          <w:p w14:paraId="4A4921D5" w14:textId="611B5CF8" w:rsidR="00152B0E" w:rsidRPr="00EA162C" w:rsidRDefault="00152B0E" w:rsidP="00EA162C">
            <w:pPr>
              <w:numPr>
                <w:ilvl w:val="0"/>
                <w:numId w:val="34"/>
              </w:numPr>
              <w:autoSpaceDE w:val="0"/>
              <w:autoSpaceDN w:val="0"/>
              <w:adjustRightInd w:val="0"/>
              <w:spacing w:before="0"/>
              <w:ind w:left="610" w:hanging="610"/>
              <w:contextualSpacing/>
              <w:jc w:val="both"/>
              <w:rPr>
                <w:rFonts w:cstheme="minorHAnsi"/>
              </w:rPr>
            </w:pPr>
            <w:r w:rsidRPr="00EA162C">
              <w:rPr>
                <w:rFonts w:cstheme="minorHAnsi"/>
              </w:rPr>
              <w:t xml:space="preserve">Any collusion or conflicts of interest in which a DAI employee, consultant, or representative has a business or personal relationship with a principal or owner of the </w:t>
            </w:r>
            <w:r w:rsidR="00EA162C">
              <w:rPr>
                <w:rFonts w:cstheme="minorHAnsi"/>
              </w:rPr>
              <w:t>O</w:t>
            </w:r>
            <w:r w:rsidRPr="00EA162C">
              <w:rPr>
                <w:rFonts w:cstheme="minorHAnsi"/>
              </w:rPr>
              <w:t xml:space="preserve">fferor or subcontractor that may appear to unfairly favor the </w:t>
            </w:r>
            <w:r w:rsidR="00EA162C">
              <w:rPr>
                <w:rFonts w:cstheme="minorHAnsi"/>
              </w:rPr>
              <w:t>O</w:t>
            </w:r>
            <w:r w:rsidRPr="00EA162C">
              <w:rPr>
                <w:rFonts w:cstheme="minorHAnsi"/>
              </w:rPr>
              <w:t>fferor or subcontractor. Subcontractors must also avoid collusion or conflicts of interest in their procurements from vendors. Any such relationship must be disclosed immediately to DAI management for review and appropriate action, including possible exclusion from award.</w:t>
            </w:r>
            <w:r w:rsidR="00733606" w:rsidRPr="00EA162C">
              <w:rPr>
                <w:rFonts w:cstheme="minorHAnsi"/>
                <w:lang w:val="uk-UA"/>
              </w:rPr>
              <w:t xml:space="preserve">  </w:t>
            </w:r>
          </w:p>
          <w:p w14:paraId="72A3B58D" w14:textId="27C72D2C" w:rsidR="00152B0E" w:rsidRDefault="00152B0E" w:rsidP="00EA162C">
            <w:pPr>
              <w:autoSpaceDE w:val="0"/>
              <w:autoSpaceDN w:val="0"/>
              <w:adjustRightInd w:val="0"/>
              <w:spacing w:before="0"/>
              <w:jc w:val="both"/>
              <w:rPr>
                <w:rFonts w:cstheme="minorHAnsi"/>
              </w:rPr>
            </w:pPr>
          </w:p>
          <w:p w14:paraId="1F1CC2F5" w14:textId="77777777" w:rsidR="00D31C67" w:rsidRPr="00EA162C" w:rsidRDefault="00D31C67" w:rsidP="00EA162C">
            <w:pPr>
              <w:autoSpaceDE w:val="0"/>
              <w:autoSpaceDN w:val="0"/>
              <w:adjustRightInd w:val="0"/>
              <w:spacing w:before="0"/>
              <w:jc w:val="both"/>
              <w:rPr>
                <w:rFonts w:cstheme="minorHAnsi"/>
              </w:rPr>
            </w:pPr>
          </w:p>
          <w:p w14:paraId="0D78E5E0" w14:textId="6A55C1B1" w:rsidR="00152B0E" w:rsidRPr="00EA162C" w:rsidRDefault="00152B0E" w:rsidP="00EA162C">
            <w:pPr>
              <w:autoSpaceDE w:val="0"/>
              <w:autoSpaceDN w:val="0"/>
              <w:adjustRightInd w:val="0"/>
              <w:spacing w:before="0"/>
              <w:jc w:val="both"/>
              <w:rPr>
                <w:rFonts w:cstheme="minorHAnsi"/>
              </w:rPr>
            </w:pPr>
            <w:r w:rsidRPr="00EA162C">
              <w:rPr>
                <w:rFonts w:cstheme="minorHAnsi"/>
              </w:rPr>
              <w:t xml:space="preserve">These acts of corruption are not tolerated and may result in serious consequences, including termination of the award and possible suspension and debarment by the U.S. Government, excluding the </w:t>
            </w:r>
            <w:r w:rsidR="00EA162C">
              <w:rPr>
                <w:rFonts w:cstheme="minorHAnsi"/>
              </w:rPr>
              <w:t>O</w:t>
            </w:r>
            <w:r w:rsidRPr="00EA162C">
              <w:rPr>
                <w:rFonts w:cstheme="minorHAnsi"/>
              </w:rPr>
              <w:t>fferor or subcontractor from participating in future U.S. Government business.</w:t>
            </w:r>
          </w:p>
          <w:p w14:paraId="72177B65" w14:textId="77777777" w:rsidR="00152B0E" w:rsidRPr="00EA162C" w:rsidRDefault="00152B0E" w:rsidP="00EA162C">
            <w:pPr>
              <w:autoSpaceDE w:val="0"/>
              <w:autoSpaceDN w:val="0"/>
              <w:adjustRightInd w:val="0"/>
              <w:spacing w:before="0"/>
              <w:jc w:val="both"/>
              <w:rPr>
                <w:rFonts w:cstheme="minorHAnsi"/>
              </w:rPr>
            </w:pPr>
          </w:p>
          <w:p w14:paraId="09E5B44D" w14:textId="3BE2ACA4" w:rsidR="00152B0E" w:rsidRPr="00EA162C" w:rsidRDefault="00152B0E" w:rsidP="00EA162C">
            <w:pPr>
              <w:autoSpaceDE w:val="0"/>
              <w:autoSpaceDN w:val="0"/>
              <w:adjustRightInd w:val="0"/>
              <w:spacing w:before="0"/>
              <w:jc w:val="both"/>
              <w:rPr>
                <w:rFonts w:cstheme="minorHAnsi"/>
              </w:rPr>
            </w:pPr>
            <w:r w:rsidRPr="00EA162C">
              <w:rPr>
                <w:rFonts w:cstheme="minorHAnsi"/>
              </w:rPr>
              <w:t xml:space="preserve">Any attempted or actual corruption should be reported immediately by either the </w:t>
            </w:r>
            <w:r w:rsidR="00EA162C">
              <w:rPr>
                <w:rFonts w:cstheme="minorHAnsi"/>
              </w:rPr>
              <w:t>O</w:t>
            </w:r>
            <w:r w:rsidRPr="00EA162C">
              <w:rPr>
                <w:rFonts w:cstheme="minorHAnsi"/>
              </w:rPr>
              <w:t>fferor, subcontractor or DAI staff to:</w:t>
            </w:r>
          </w:p>
          <w:p w14:paraId="4C42A2F2" w14:textId="6E4D3C70" w:rsidR="00152B0E" w:rsidRPr="00EA162C" w:rsidRDefault="00152B0E" w:rsidP="00EA162C">
            <w:pPr>
              <w:numPr>
                <w:ilvl w:val="0"/>
                <w:numId w:val="35"/>
              </w:numPr>
              <w:autoSpaceDE w:val="0"/>
              <w:autoSpaceDN w:val="0"/>
              <w:adjustRightInd w:val="0"/>
              <w:spacing w:before="0"/>
              <w:ind w:left="610" w:hanging="610"/>
              <w:contextualSpacing/>
              <w:jc w:val="both"/>
              <w:rPr>
                <w:rFonts w:cstheme="minorHAnsi"/>
              </w:rPr>
            </w:pPr>
            <w:r w:rsidRPr="00EA162C">
              <w:rPr>
                <w:rFonts w:cstheme="minorHAnsi"/>
              </w:rPr>
              <w:t>Toll-free Ethics and Compliance Anonymous Hotline at (U.S.) +1-503-597-4328</w:t>
            </w:r>
            <w:r w:rsidR="00D71F15" w:rsidRPr="00EA162C">
              <w:rPr>
                <w:rFonts w:cstheme="minorHAnsi"/>
                <w:lang w:val="uk-UA"/>
              </w:rPr>
              <w:t>;</w:t>
            </w:r>
          </w:p>
          <w:p w14:paraId="2414762C" w14:textId="77777777" w:rsidR="00D71F15" w:rsidRPr="00EA162C" w:rsidRDefault="00D71F15" w:rsidP="00EA162C">
            <w:pPr>
              <w:autoSpaceDE w:val="0"/>
              <w:autoSpaceDN w:val="0"/>
              <w:adjustRightInd w:val="0"/>
              <w:spacing w:before="0"/>
              <w:ind w:left="610"/>
              <w:contextualSpacing/>
              <w:jc w:val="both"/>
              <w:rPr>
                <w:rFonts w:cstheme="minorHAnsi"/>
              </w:rPr>
            </w:pPr>
          </w:p>
          <w:p w14:paraId="337207DD" w14:textId="77777777" w:rsidR="00152B0E" w:rsidRPr="00EA162C" w:rsidRDefault="00152B0E" w:rsidP="00EA162C">
            <w:pPr>
              <w:numPr>
                <w:ilvl w:val="0"/>
                <w:numId w:val="35"/>
              </w:numPr>
              <w:autoSpaceDE w:val="0"/>
              <w:autoSpaceDN w:val="0"/>
              <w:adjustRightInd w:val="0"/>
              <w:spacing w:before="0"/>
              <w:ind w:left="610" w:hanging="610"/>
              <w:contextualSpacing/>
              <w:jc w:val="both"/>
              <w:rPr>
                <w:rFonts w:cstheme="minorHAnsi"/>
              </w:rPr>
            </w:pPr>
            <w:r w:rsidRPr="00EA162C">
              <w:rPr>
                <w:rFonts w:cstheme="minorHAnsi"/>
              </w:rPr>
              <w:t xml:space="preserve">Hotline website – </w:t>
            </w:r>
            <w:r w:rsidRPr="003772E7">
              <w:rPr>
                <w:rStyle w:val="Hyperlink"/>
              </w:rPr>
              <w:t>www.DAI.ethicspoint.com</w:t>
            </w:r>
            <w:r w:rsidRPr="00EA162C">
              <w:rPr>
                <w:rFonts w:cstheme="minorHAnsi"/>
              </w:rPr>
              <w:t>, or</w:t>
            </w:r>
          </w:p>
          <w:p w14:paraId="38A47CFB" w14:textId="7FCDB312" w:rsidR="00152B0E" w:rsidRPr="00EA162C" w:rsidRDefault="00152B0E" w:rsidP="00EA162C">
            <w:pPr>
              <w:numPr>
                <w:ilvl w:val="0"/>
                <w:numId w:val="35"/>
              </w:numPr>
              <w:autoSpaceDE w:val="0"/>
              <w:autoSpaceDN w:val="0"/>
              <w:adjustRightInd w:val="0"/>
              <w:spacing w:before="0"/>
              <w:ind w:left="610" w:hanging="610"/>
              <w:contextualSpacing/>
              <w:jc w:val="both"/>
              <w:rPr>
                <w:rFonts w:cstheme="minorHAnsi"/>
              </w:rPr>
            </w:pPr>
            <w:r w:rsidRPr="00EA162C">
              <w:rPr>
                <w:rFonts w:cstheme="minorHAnsi"/>
              </w:rPr>
              <w:t xml:space="preserve">Email to </w:t>
            </w:r>
            <w:hyperlink r:id="rId30" w:history="1">
              <w:r w:rsidRPr="003772E7">
                <w:rPr>
                  <w:rStyle w:val="Hyperlink"/>
                </w:rPr>
                <w:t>Ethics@DAI.com</w:t>
              </w:r>
            </w:hyperlink>
          </w:p>
          <w:p w14:paraId="115BA870" w14:textId="77777777" w:rsidR="00D71F15" w:rsidRPr="00EA162C" w:rsidRDefault="00D71F15" w:rsidP="00EA162C">
            <w:pPr>
              <w:autoSpaceDE w:val="0"/>
              <w:autoSpaceDN w:val="0"/>
              <w:adjustRightInd w:val="0"/>
              <w:spacing w:before="0"/>
              <w:ind w:left="610"/>
              <w:contextualSpacing/>
              <w:jc w:val="both"/>
              <w:rPr>
                <w:rFonts w:cstheme="minorHAnsi"/>
              </w:rPr>
            </w:pPr>
          </w:p>
          <w:p w14:paraId="195B7EE7" w14:textId="77777777" w:rsidR="00152B0E" w:rsidRPr="00EA162C" w:rsidRDefault="00152B0E" w:rsidP="00EA162C">
            <w:pPr>
              <w:numPr>
                <w:ilvl w:val="0"/>
                <w:numId w:val="35"/>
              </w:numPr>
              <w:autoSpaceDE w:val="0"/>
              <w:autoSpaceDN w:val="0"/>
              <w:adjustRightInd w:val="0"/>
              <w:spacing w:before="0"/>
              <w:ind w:left="610" w:hanging="610"/>
              <w:contextualSpacing/>
              <w:jc w:val="both"/>
              <w:rPr>
                <w:rFonts w:cstheme="minorHAnsi"/>
              </w:rPr>
            </w:pPr>
            <w:r w:rsidRPr="00EA162C">
              <w:rPr>
                <w:rFonts w:cstheme="minorHAnsi"/>
              </w:rPr>
              <w:t xml:space="preserve">USAID’s Office of the Inspector General Hotline at </w:t>
            </w:r>
            <w:r w:rsidRPr="003772E7">
              <w:rPr>
                <w:rStyle w:val="Hyperlink"/>
              </w:rPr>
              <w:t>hotline@usaid.gov</w:t>
            </w:r>
            <w:r w:rsidRPr="00EA162C">
              <w:rPr>
                <w:rFonts w:cstheme="minorHAnsi"/>
              </w:rPr>
              <w:t>.</w:t>
            </w:r>
          </w:p>
          <w:p w14:paraId="662035F6" w14:textId="77777777" w:rsidR="00152B0E" w:rsidRPr="00EA162C" w:rsidRDefault="00152B0E" w:rsidP="00EA162C">
            <w:pPr>
              <w:autoSpaceDE w:val="0"/>
              <w:autoSpaceDN w:val="0"/>
              <w:adjustRightInd w:val="0"/>
              <w:spacing w:before="0"/>
              <w:jc w:val="both"/>
              <w:rPr>
                <w:rFonts w:cstheme="minorHAnsi"/>
              </w:rPr>
            </w:pPr>
          </w:p>
          <w:p w14:paraId="7CC31A98" w14:textId="363D8542" w:rsidR="00152B0E" w:rsidRPr="00EA162C" w:rsidRDefault="00152B0E" w:rsidP="00EA162C">
            <w:pPr>
              <w:spacing w:before="0"/>
              <w:jc w:val="both"/>
              <w:rPr>
                <w:rFonts w:cstheme="minorHAnsi"/>
              </w:rPr>
            </w:pPr>
            <w:r w:rsidRPr="00EA162C">
              <w:rPr>
                <w:rFonts w:cstheme="minorHAnsi"/>
              </w:rPr>
              <w:t xml:space="preserve">By signing this proposal, the </w:t>
            </w:r>
            <w:r w:rsidR="00EA162C">
              <w:rPr>
                <w:rFonts w:cstheme="minorHAnsi"/>
              </w:rPr>
              <w:t>O</w:t>
            </w:r>
            <w:r w:rsidRPr="00EA162C">
              <w:rPr>
                <w:rFonts w:cstheme="minorHAnsi"/>
              </w:rPr>
              <w:t xml:space="preserve">fferor confirms adherence to this standard and ensures that no attempts shall be made to influence DAI or Government staff through bribes, gratuities, facilitation payments, kickbacks or fraud. The </w:t>
            </w:r>
            <w:r w:rsidR="00EA162C">
              <w:rPr>
                <w:rFonts w:cstheme="minorHAnsi"/>
              </w:rPr>
              <w:t>O</w:t>
            </w:r>
            <w:r w:rsidRPr="00EA162C">
              <w:rPr>
                <w:rFonts w:cstheme="minorHAnsi"/>
              </w:rPr>
              <w:t>fferor also acknowledges that violation of this policy may result in termination, repayment of funds disallowed by the corrupt actions and possible suspension and debarment by the U.S. Government.</w:t>
            </w:r>
          </w:p>
          <w:p w14:paraId="764590C8" w14:textId="77777777" w:rsidR="00152B0E" w:rsidRPr="00EA162C" w:rsidRDefault="00152B0E" w:rsidP="00EA162C">
            <w:pPr>
              <w:pStyle w:val="Heading1"/>
              <w:numPr>
                <w:ilvl w:val="0"/>
                <w:numId w:val="0"/>
              </w:numPr>
              <w:spacing w:before="0" w:after="0"/>
              <w:ind w:left="360"/>
              <w:jc w:val="both"/>
              <w:rPr>
                <w:rFonts w:asciiTheme="minorHAnsi" w:eastAsiaTheme="minorHAnsi" w:hAnsiTheme="minorHAnsi" w:cstheme="minorHAnsi"/>
                <w:color w:val="auto"/>
                <w:kern w:val="0"/>
                <w:szCs w:val="22"/>
              </w:rPr>
            </w:pPr>
          </w:p>
        </w:tc>
        <w:tc>
          <w:tcPr>
            <w:tcW w:w="5220" w:type="dxa"/>
          </w:tcPr>
          <w:p w14:paraId="63E03F90" w14:textId="6BE7D3FD" w:rsidR="00152B0E" w:rsidRPr="00EA162C" w:rsidRDefault="00F15596" w:rsidP="00EA162C">
            <w:pPr>
              <w:spacing w:before="0"/>
              <w:jc w:val="both"/>
              <w:rPr>
                <w:rFonts w:cstheme="minorHAnsi"/>
                <w:b/>
                <w:bCs/>
                <w:lang w:val="uk-UA"/>
              </w:rPr>
            </w:pPr>
            <w:r w:rsidRPr="00EA162C">
              <w:rPr>
                <w:rFonts w:cstheme="minorHAnsi"/>
                <w:lang w:val="uk-UA"/>
              </w:rPr>
              <w:lastRenderedPageBreak/>
              <w:t>Компанія «</w:t>
            </w:r>
            <w:r w:rsidR="00152B0E" w:rsidRPr="00EA162C">
              <w:rPr>
                <w:rFonts w:cstheme="minorHAnsi"/>
              </w:rPr>
              <w:t>DAI</w:t>
            </w:r>
            <w:r w:rsidRPr="00EA162C">
              <w:rPr>
                <w:rFonts w:cstheme="minorHAnsi"/>
                <w:lang w:val="uk-UA"/>
              </w:rPr>
              <w:t>»</w:t>
            </w:r>
            <w:r w:rsidR="00152B0E" w:rsidRPr="00EA162C">
              <w:rPr>
                <w:rFonts w:cstheme="minorHAnsi"/>
                <w:lang w:val="ru-RU"/>
              </w:rPr>
              <w:t xml:space="preserve"> </w:t>
            </w:r>
            <w:r w:rsidR="00152B0E" w:rsidRPr="00EA162C">
              <w:rPr>
                <w:rFonts w:cstheme="minorHAnsi"/>
                <w:lang w:val="uk-UA"/>
              </w:rPr>
              <w:t xml:space="preserve">веде бізнес за найсуворішими етичними стандартами, щоб забезпечити чесність у конкуренції, розумні ціни та успішну роботу чи доставку якісних товарів та обладнання. </w:t>
            </w:r>
            <w:r w:rsidRPr="00EA162C">
              <w:rPr>
                <w:rFonts w:cstheme="minorHAnsi"/>
                <w:b/>
                <w:bCs/>
                <w:lang w:val="uk-UA"/>
              </w:rPr>
              <w:t>Компанія «</w:t>
            </w:r>
            <w:r w:rsidR="00152B0E" w:rsidRPr="00EA162C">
              <w:rPr>
                <w:rFonts w:cstheme="minorHAnsi"/>
                <w:b/>
                <w:bCs/>
                <w:lang w:val="uk-UA"/>
              </w:rPr>
              <w:t>DAI</w:t>
            </w:r>
            <w:r w:rsidRPr="00EA162C">
              <w:rPr>
                <w:rFonts w:cstheme="minorHAnsi"/>
                <w:b/>
                <w:bCs/>
                <w:lang w:val="uk-UA"/>
              </w:rPr>
              <w:t>»</w:t>
            </w:r>
            <w:r w:rsidR="00152B0E" w:rsidRPr="00EA162C">
              <w:rPr>
                <w:rFonts w:cstheme="minorHAnsi"/>
                <w:b/>
                <w:bCs/>
                <w:lang w:val="uk-UA"/>
              </w:rPr>
              <w:t xml:space="preserve"> не допускає таких корупційних дій:</w:t>
            </w:r>
          </w:p>
          <w:p w14:paraId="116B2994" w14:textId="775D1EEE" w:rsidR="00152B0E" w:rsidRPr="00EA162C" w:rsidRDefault="00152B0E" w:rsidP="00EA162C">
            <w:pPr>
              <w:pStyle w:val="ListParagraph"/>
              <w:numPr>
                <w:ilvl w:val="1"/>
                <w:numId w:val="3"/>
              </w:numPr>
              <w:spacing w:before="0"/>
              <w:ind w:left="430" w:hanging="450"/>
              <w:jc w:val="both"/>
              <w:rPr>
                <w:rFonts w:cstheme="minorHAnsi"/>
                <w:lang w:val="uk-UA"/>
              </w:rPr>
            </w:pPr>
            <w:r w:rsidRPr="00EA162C">
              <w:rPr>
                <w:rFonts w:cstheme="minorHAnsi"/>
                <w:lang w:val="uk-UA"/>
              </w:rPr>
              <w:t xml:space="preserve">Будь-які прохання про отримання </w:t>
            </w:r>
            <w:r w:rsidR="00E41943" w:rsidRPr="00EA162C">
              <w:rPr>
                <w:rFonts w:cstheme="minorHAnsi"/>
                <w:lang w:val="uk-UA"/>
              </w:rPr>
              <w:t>хабаря</w:t>
            </w:r>
            <w:r w:rsidRPr="00EA162C">
              <w:rPr>
                <w:rFonts w:cstheme="minorHAnsi"/>
                <w:lang w:val="uk-UA"/>
              </w:rPr>
              <w:t>, відкату, виплати за сприяння чи винагороду, подарунок або спеціальний розгляд працівником DAI, урядовцем або їх представниками для впливу на рішення про укладання або затвердження договору.</w:t>
            </w:r>
          </w:p>
          <w:p w14:paraId="28E6B3B0" w14:textId="567EA018" w:rsidR="00152B0E" w:rsidRPr="00EA162C" w:rsidRDefault="00152B0E" w:rsidP="00EA162C">
            <w:pPr>
              <w:pStyle w:val="ListParagraph"/>
              <w:numPr>
                <w:ilvl w:val="1"/>
                <w:numId w:val="3"/>
              </w:numPr>
              <w:spacing w:before="0"/>
              <w:ind w:left="430" w:hanging="450"/>
              <w:jc w:val="both"/>
              <w:rPr>
                <w:rFonts w:cstheme="minorHAnsi"/>
                <w:lang w:val="uk-UA"/>
              </w:rPr>
            </w:pPr>
            <w:r w:rsidRPr="00EA162C">
              <w:rPr>
                <w:rFonts w:cstheme="minorHAnsi"/>
                <w:lang w:val="uk-UA"/>
              </w:rPr>
              <w:t>Будь-яка пропозиція хабар</w:t>
            </w:r>
            <w:r w:rsidR="00E41943" w:rsidRPr="00EA162C">
              <w:rPr>
                <w:rFonts w:cstheme="minorHAnsi"/>
                <w:lang w:val="uk-UA"/>
              </w:rPr>
              <w:t>я</w:t>
            </w:r>
            <w:r w:rsidRPr="00EA162C">
              <w:rPr>
                <w:rFonts w:cstheme="minorHAnsi"/>
                <w:lang w:val="uk-UA"/>
              </w:rPr>
              <w:t>, відкату, виплати за сприяння або винагороди у формі платежу, подарунку або спеціального розгляду з боку учасника тендеру або субпідрядника для впливу на рішення про укладання або затвердження договору.</w:t>
            </w:r>
          </w:p>
          <w:p w14:paraId="45275B1D" w14:textId="0E6A238F" w:rsidR="00152B0E" w:rsidRPr="00EA162C" w:rsidRDefault="00152B0E" w:rsidP="00EA162C">
            <w:pPr>
              <w:pStyle w:val="ListParagraph"/>
              <w:numPr>
                <w:ilvl w:val="1"/>
                <w:numId w:val="3"/>
              </w:numPr>
              <w:spacing w:before="0"/>
              <w:ind w:left="430" w:hanging="450"/>
              <w:jc w:val="both"/>
              <w:rPr>
                <w:rFonts w:cstheme="minorHAnsi"/>
                <w:lang w:val="uk-UA"/>
              </w:rPr>
            </w:pPr>
            <w:r w:rsidRPr="00EA162C">
              <w:rPr>
                <w:rFonts w:cstheme="minorHAnsi"/>
                <w:lang w:val="uk-UA"/>
              </w:rPr>
              <w:t xml:space="preserve">Будь-яке шахрайство, наприклад, викривлення або утримання інформації на користь </w:t>
            </w:r>
            <w:r w:rsidR="00EA162C" w:rsidRPr="00EA162C">
              <w:rPr>
                <w:rFonts w:cstheme="minorHAnsi"/>
                <w:lang w:val="uk-UA"/>
              </w:rPr>
              <w:t>У</w:t>
            </w:r>
            <w:r w:rsidRPr="00EA162C">
              <w:rPr>
                <w:rFonts w:cstheme="minorHAnsi"/>
                <w:lang w:val="uk-UA"/>
              </w:rPr>
              <w:t>часника тендеру або субпідрядника.</w:t>
            </w:r>
          </w:p>
          <w:p w14:paraId="11DF49B2" w14:textId="2C46D035" w:rsidR="00152B0E" w:rsidRPr="00EA162C" w:rsidRDefault="00152B0E" w:rsidP="00EA162C">
            <w:pPr>
              <w:pStyle w:val="ListParagraph"/>
              <w:numPr>
                <w:ilvl w:val="1"/>
                <w:numId w:val="3"/>
              </w:numPr>
              <w:spacing w:before="0"/>
              <w:ind w:left="430" w:hanging="450"/>
              <w:jc w:val="both"/>
              <w:rPr>
                <w:rFonts w:cstheme="minorHAnsi"/>
                <w:lang w:val="uk-UA"/>
              </w:rPr>
            </w:pPr>
            <w:r w:rsidRPr="00EA162C">
              <w:rPr>
                <w:rFonts w:cstheme="minorHAnsi"/>
                <w:lang w:val="uk-UA"/>
              </w:rPr>
              <w:t xml:space="preserve">Будь-яка змова або конфлікт інтересів, у яких працівник, консультант або представник </w:t>
            </w:r>
            <w:r w:rsidR="00E41943" w:rsidRPr="00EA162C">
              <w:rPr>
                <w:rFonts w:cstheme="minorHAnsi"/>
                <w:lang w:val="uk-UA"/>
              </w:rPr>
              <w:t>компанії «</w:t>
            </w:r>
            <w:r w:rsidRPr="00EA162C">
              <w:rPr>
                <w:rFonts w:cstheme="minorHAnsi"/>
                <w:lang w:val="uk-UA"/>
              </w:rPr>
              <w:t>DAI</w:t>
            </w:r>
            <w:r w:rsidR="00E41943" w:rsidRPr="00EA162C">
              <w:rPr>
                <w:rFonts w:cstheme="minorHAnsi"/>
                <w:lang w:val="uk-UA"/>
              </w:rPr>
              <w:t>»</w:t>
            </w:r>
            <w:r w:rsidRPr="00EA162C">
              <w:rPr>
                <w:rFonts w:cstheme="minorHAnsi"/>
                <w:lang w:val="uk-UA"/>
              </w:rPr>
              <w:t xml:space="preserve"> має ділові або особисті стосунки з керівником або власником компанії</w:t>
            </w:r>
            <w:r w:rsidR="000D282D" w:rsidRPr="00EA162C">
              <w:rPr>
                <w:rFonts w:cstheme="minorHAnsi"/>
                <w:lang w:val="uk-UA"/>
              </w:rPr>
              <w:t xml:space="preserve"> </w:t>
            </w:r>
            <w:r w:rsidR="00EA162C">
              <w:rPr>
                <w:rFonts w:cstheme="minorHAnsi"/>
                <w:lang w:val="uk-UA"/>
              </w:rPr>
              <w:t>У</w:t>
            </w:r>
            <w:r w:rsidR="000D282D" w:rsidRPr="00EA162C">
              <w:rPr>
                <w:rFonts w:cstheme="minorHAnsi"/>
                <w:lang w:val="uk-UA"/>
              </w:rPr>
              <w:t>часника тендер</w:t>
            </w:r>
            <w:r w:rsidR="00EA162C">
              <w:rPr>
                <w:rFonts w:cstheme="minorHAnsi"/>
                <w:lang w:val="uk-UA"/>
              </w:rPr>
              <w:t>у</w:t>
            </w:r>
            <w:r w:rsidR="000D282D" w:rsidRPr="00EA162C">
              <w:rPr>
                <w:rFonts w:cstheme="minorHAnsi"/>
                <w:lang w:val="uk-UA"/>
              </w:rPr>
              <w:t xml:space="preserve"> або субпідрядника</w:t>
            </w:r>
            <w:r w:rsidRPr="00EA162C">
              <w:rPr>
                <w:rFonts w:cstheme="minorHAnsi"/>
                <w:lang w:val="uk-UA"/>
              </w:rPr>
              <w:t>, що може виявитися несправедливо вигідними для</w:t>
            </w:r>
            <w:r w:rsidR="000D282D" w:rsidRPr="00EA162C">
              <w:rPr>
                <w:rFonts w:cstheme="minorHAnsi"/>
                <w:lang w:val="uk-UA"/>
              </w:rPr>
              <w:t xml:space="preserve"> </w:t>
            </w:r>
            <w:r w:rsidR="00EA162C" w:rsidRPr="00EA162C">
              <w:rPr>
                <w:rFonts w:cstheme="minorHAnsi"/>
                <w:lang w:val="uk-UA"/>
              </w:rPr>
              <w:t>У</w:t>
            </w:r>
            <w:r w:rsidR="000D282D" w:rsidRPr="00EA162C">
              <w:rPr>
                <w:rFonts w:cstheme="minorHAnsi"/>
                <w:lang w:val="uk-UA"/>
              </w:rPr>
              <w:t>часника тендер</w:t>
            </w:r>
            <w:r w:rsidR="00EA162C">
              <w:rPr>
                <w:rFonts w:cstheme="minorHAnsi"/>
                <w:lang w:val="uk-UA"/>
              </w:rPr>
              <w:t>у</w:t>
            </w:r>
            <w:r w:rsidR="000D282D" w:rsidRPr="00EA162C">
              <w:rPr>
                <w:rFonts w:cstheme="minorHAnsi"/>
                <w:lang w:val="uk-UA"/>
              </w:rPr>
              <w:t xml:space="preserve"> або субпідрядника</w:t>
            </w:r>
            <w:r w:rsidRPr="00EA162C">
              <w:rPr>
                <w:rFonts w:cstheme="minorHAnsi"/>
                <w:lang w:val="uk-UA"/>
              </w:rPr>
              <w:t xml:space="preserve">. Субпідрядники також повинні уникати змови або конфлікту інтересів з постачальниками </w:t>
            </w:r>
            <w:r w:rsidR="00733606" w:rsidRPr="00EA162C">
              <w:rPr>
                <w:rFonts w:cstheme="minorHAnsi"/>
                <w:lang w:val="uk-UA"/>
              </w:rPr>
              <w:t xml:space="preserve">щодо </w:t>
            </w:r>
            <w:r w:rsidR="00F90E23" w:rsidRPr="00EA162C">
              <w:rPr>
                <w:rFonts w:cstheme="minorHAnsi"/>
                <w:lang w:val="uk-UA"/>
              </w:rPr>
              <w:t xml:space="preserve">своїх </w:t>
            </w:r>
            <w:r w:rsidR="00733606" w:rsidRPr="00EA162C">
              <w:rPr>
                <w:rFonts w:cstheme="minorHAnsi"/>
                <w:lang w:val="uk-UA"/>
              </w:rPr>
              <w:t>зак</w:t>
            </w:r>
            <w:r w:rsidR="00F90E23" w:rsidRPr="00EA162C">
              <w:rPr>
                <w:rFonts w:cstheme="minorHAnsi"/>
                <w:lang w:val="uk-UA"/>
              </w:rPr>
              <w:t>у</w:t>
            </w:r>
            <w:r w:rsidR="00733606" w:rsidRPr="00EA162C">
              <w:rPr>
                <w:rFonts w:cstheme="minorHAnsi"/>
                <w:lang w:val="uk-UA"/>
              </w:rPr>
              <w:t>півель</w:t>
            </w:r>
            <w:r w:rsidRPr="00EA162C">
              <w:rPr>
                <w:rFonts w:cstheme="minorHAnsi"/>
                <w:lang w:val="uk-UA"/>
              </w:rPr>
              <w:t xml:space="preserve">. Будь-які такі стосунки повинні бути негайно розкриті керівництву </w:t>
            </w:r>
            <w:r w:rsidR="00F90E23" w:rsidRPr="00EA162C">
              <w:rPr>
                <w:rFonts w:cstheme="minorHAnsi"/>
                <w:lang w:val="uk-UA"/>
              </w:rPr>
              <w:t>компанії «</w:t>
            </w:r>
            <w:r w:rsidRPr="00EA162C">
              <w:rPr>
                <w:rFonts w:cstheme="minorHAnsi"/>
                <w:lang w:val="uk-UA"/>
              </w:rPr>
              <w:t>DAI</w:t>
            </w:r>
            <w:r w:rsidR="00F90E23" w:rsidRPr="00EA162C">
              <w:rPr>
                <w:rFonts w:cstheme="minorHAnsi"/>
                <w:lang w:val="uk-UA"/>
              </w:rPr>
              <w:t>»</w:t>
            </w:r>
            <w:r w:rsidRPr="00EA162C">
              <w:rPr>
                <w:rFonts w:cstheme="minorHAnsi"/>
                <w:lang w:val="uk-UA"/>
              </w:rPr>
              <w:t xml:space="preserve"> для перегляду та відповідних дій, включаючи можливу відмову від укладання договору .</w:t>
            </w:r>
          </w:p>
          <w:p w14:paraId="3E1AE331" w14:textId="77777777" w:rsidR="00152B0E" w:rsidRPr="00EA162C" w:rsidRDefault="00152B0E" w:rsidP="00EA162C">
            <w:pPr>
              <w:spacing w:before="0"/>
              <w:jc w:val="both"/>
              <w:rPr>
                <w:rFonts w:cstheme="minorHAnsi"/>
                <w:lang w:val="uk-UA"/>
              </w:rPr>
            </w:pPr>
          </w:p>
          <w:p w14:paraId="2EC5F887" w14:textId="303DCE4D" w:rsidR="00152B0E" w:rsidRPr="00EA162C" w:rsidRDefault="00152B0E" w:rsidP="00EA162C">
            <w:pPr>
              <w:spacing w:before="0"/>
              <w:jc w:val="both"/>
              <w:rPr>
                <w:rFonts w:cstheme="minorHAnsi"/>
                <w:lang w:val="uk-UA"/>
              </w:rPr>
            </w:pPr>
            <w:r w:rsidRPr="00EA162C">
              <w:rPr>
                <w:rFonts w:cstheme="minorHAnsi"/>
                <w:lang w:val="uk-UA"/>
              </w:rPr>
              <w:t xml:space="preserve">Ці корупційні дії не допускаються і можуть призвести до серйозних наслідків, включаючи припинення договору та можливе призупинення та заборону діяльності урядом США, виключаючи </w:t>
            </w:r>
            <w:r w:rsidR="00EA162C">
              <w:rPr>
                <w:rFonts w:cstheme="minorHAnsi"/>
                <w:lang w:val="uk-UA"/>
              </w:rPr>
              <w:t>У</w:t>
            </w:r>
            <w:r w:rsidRPr="00EA162C">
              <w:rPr>
                <w:rFonts w:cstheme="minorHAnsi"/>
                <w:lang w:val="uk-UA"/>
              </w:rPr>
              <w:t>часника тендеру або субпідрядника від участі у майбутніх ділових відносинах з  урядом США.</w:t>
            </w:r>
          </w:p>
          <w:p w14:paraId="7BDC25C3" w14:textId="77777777" w:rsidR="00152B0E" w:rsidRPr="00EA162C" w:rsidRDefault="00152B0E" w:rsidP="00EA162C">
            <w:pPr>
              <w:spacing w:before="0"/>
              <w:jc w:val="both"/>
              <w:rPr>
                <w:rFonts w:cstheme="minorHAnsi"/>
                <w:lang w:val="uk-UA"/>
              </w:rPr>
            </w:pPr>
          </w:p>
          <w:p w14:paraId="1D5358C9" w14:textId="62C0D31E" w:rsidR="00152B0E" w:rsidRPr="00EA162C" w:rsidRDefault="00F90E23" w:rsidP="00EA162C">
            <w:pPr>
              <w:spacing w:before="0"/>
              <w:jc w:val="both"/>
              <w:rPr>
                <w:rFonts w:cstheme="minorHAnsi"/>
                <w:lang w:val="uk-UA"/>
              </w:rPr>
            </w:pPr>
            <w:r w:rsidRPr="00EA162C">
              <w:rPr>
                <w:rFonts w:cstheme="minorHAnsi"/>
                <w:lang w:val="uk-UA"/>
              </w:rPr>
              <w:t>Учасник тендеру, субпідрядник або співробітник компанії «DAI» повинен негайно повідомити про б</w:t>
            </w:r>
            <w:r w:rsidR="00152B0E" w:rsidRPr="00EA162C">
              <w:rPr>
                <w:rFonts w:cstheme="minorHAnsi"/>
                <w:lang w:val="uk-UA"/>
              </w:rPr>
              <w:t>удь-як</w:t>
            </w:r>
            <w:r w:rsidRPr="00EA162C">
              <w:rPr>
                <w:rFonts w:cstheme="minorHAnsi"/>
                <w:lang w:val="uk-UA"/>
              </w:rPr>
              <w:t>у</w:t>
            </w:r>
            <w:r w:rsidR="00152B0E" w:rsidRPr="00EA162C">
              <w:rPr>
                <w:rFonts w:cstheme="minorHAnsi"/>
                <w:lang w:val="uk-UA"/>
              </w:rPr>
              <w:t xml:space="preserve"> спроб</w:t>
            </w:r>
            <w:r w:rsidRPr="00EA162C">
              <w:rPr>
                <w:rFonts w:cstheme="minorHAnsi"/>
                <w:lang w:val="uk-UA"/>
              </w:rPr>
              <w:t>у</w:t>
            </w:r>
            <w:r w:rsidR="00152B0E" w:rsidRPr="00EA162C">
              <w:rPr>
                <w:rFonts w:cstheme="minorHAnsi"/>
                <w:lang w:val="uk-UA"/>
              </w:rPr>
              <w:t xml:space="preserve"> або фактичн</w:t>
            </w:r>
            <w:r w:rsidRPr="00EA162C">
              <w:rPr>
                <w:rFonts w:cstheme="minorHAnsi"/>
                <w:lang w:val="uk-UA"/>
              </w:rPr>
              <w:t>у</w:t>
            </w:r>
            <w:r w:rsidR="00152B0E" w:rsidRPr="00EA162C">
              <w:rPr>
                <w:rFonts w:cstheme="minorHAnsi"/>
                <w:lang w:val="uk-UA"/>
              </w:rPr>
              <w:t xml:space="preserve"> корупці</w:t>
            </w:r>
            <w:r w:rsidRPr="00EA162C">
              <w:rPr>
                <w:rFonts w:cstheme="minorHAnsi"/>
                <w:lang w:val="uk-UA"/>
              </w:rPr>
              <w:t>ю на</w:t>
            </w:r>
            <w:r w:rsidR="00152B0E" w:rsidRPr="00EA162C">
              <w:rPr>
                <w:rFonts w:cstheme="minorHAnsi"/>
                <w:lang w:val="uk-UA"/>
              </w:rPr>
              <w:t>:</w:t>
            </w:r>
          </w:p>
          <w:p w14:paraId="2181C8A0" w14:textId="7B632C01" w:rsidR="00152B0E" w:rsidRPr="00EA162C" w:rsidRDefault="00D71F15" w:rsidP="00EA162C">
            <w:pPr>
              <w:pStyle w:val="ListParagraph"/>
              <w:numPr>
                <w:ilvl w:val="1"/>
                <w:numId w:val="3"/>
              </w:numPr>
              <w:spacing w:before="0"/>
              <w:ind w:left="430" w:hanging="430"/>
              <w:jc w:val="both"/>
              <w:rPr>
                <w:rFonts w:cstheme="minorHAnsi"/>
                <w:lang w:val="uk-UA"/>
              </w:rPr>
            </w:pPr>
            <w:r w:rsidRPr="00EA162C">
              <w:rPr>
                <w:rFonts w:cstheme="minorHAnsi"/>
                <w:lang w:val="uk-UA"/>
              </w:rPr>
              <w:t>Б</w:t>
            </w:r>
            <w:r w:rsidR="00152B0E" w:rsidRPr="00EA162C">
              <w:rPr>
                <w:rFonts w:cstheme="minorHAnsi"/>
                <w:lang w:val="uk-UA"/>
              </w:rPr>
              <w:t>езкоштовн</w:t>
            </w:r>
            <w:r w:rsidRPr="00EA162C">
              <w:rPr>
                <w:rFonts w:cstheme="minorHAnsi"/>
                <w:lang w:val="uk-UA"/>
              </w:rPr>
              <w:t>у</w:t>
            </w:r>
            <w:r w:rsidR="00152B0E" w:rsidRPr="00EA162C">
              <w:rPr>
                <w:rFonts w:cstheme="minorHAnsi"/>
                <w:lang w:val="uk-UA"/>
              </w:rPr>
              <w:t xml:space="preserve"> гаряч</w:t>
            </w:r>
            <w:r w:rsidRPr="00EA162C">
              <w:rPr>
                <w:rFonts w:cstheme="minorHAnsi"/>
                <w:lang w:val="uk-UA"/>
              </w:rPr>
              <w:t>у</w:t>
            </w:r>
            <w:r w:rsidR="00152B0E" w:rsidRPr="00EA162C">
              <w:rPr>
                <w:rFonts w:cstheme="minorHAnsi"/>
                <w:lang w:val="uk-UA"/>
              </w:rPr>
              <w:t xml:space="preserve"> ліні</w:t>
            </w:r>
            <w:r w:rsidRPr="00EA162C">
              <w:rPr>
                <w:rFonts w:cstheme="minorHAnsi"/>
                <w:lang w:val="uk-UA"/>
              </w:rPr>
              <w:t>ю</w:t>
            </w:r>
            <w:r w:rsidR="00152B0E" w:rsidRPr="00EA162C">
              <w:rPr>
                <w:rFonts w:cstheme="minorHAnsi"/>
                <w:lang w:val="uk-UA"/>
              </w:rPr>
              <w:t xml:space="preserve"> з питань етики та дотримання вимог за телефоном (США) + 1-503-597-4328</w:t>
            </w:r>
          </w:p>
          <w:p w14:paraId="0AFA5F0C" w14:textId="29B0181F" w:rsidR="00152B0E" w:rsidRPr="00EA162C" w:rsidRDefault="00152B0E" w:rsidP="00EA162C">
            <w:pPr>
              <w:pStyle w:val="ListParagraph"/>
              <w:numPr>
                <w:ilvl w:val="1"/>
                <w:numId w:val="3"/>
              </w:numPr>
              <w:spacing w:before="0"/>
              <w:ind w:left="430" w:hanging="430"/>
              <w:jc w:val="both"/>
              <w:rPr>
                <w:rFonts w:cstheme="minorHAnsi"/>
                <w:lang w:val="uk-UA"/>
              </w:rPr>
            </w:pPr>
            <w:r w:rsidRPr="00EA162C">
              <w:rPr>
                <w:rFonts w:cstheme="minorHAnsi"/>
                <w:lang w:val="uk-UA"/>
              </w:rPr>
              <w:t xml:space="preserve">Веб-сайт гарячої лінії - </w:t>
            </w:r>
            <w:r w:rsidRPr="003772E7">
              <w:rPr>
                <w:rStyle w:val="Hyperlink"/>
              </w:rPr>
              <w:t>www</w:t>
            </w:r>
            <w:r w:rsidRPr="003772E7">
              <w:rPr>
                <w:rStyle w:val="Hyperlink"/>
                <w:lang w:val="uk-UA"/>
              </w:rPr>
              <w:t>.</w:t>
            </w:r>
            <w:r w:rsidRPr="003772E7">
              <w:rPr>
                <w:rStyle w:val="Hyperlink"/>
              </w:rPr>
              <w:t>DAI</w:t>
            </w:r>
            <w:r w:rsidRPr="003772E7">
              <w:rPr>
                <w:rStyle w:val="Hyperlink"/>
                <w:lang w:val="uk-UA"/>
              </w:rPr>
              <w:t>.</w:t>
            </w:r>
            <w:proofErr w:type="spellStart"/>
            <w:r w:rsidRPr="003772E7">
              <w:rPr>
                <w:rStyle w:val="Hyperlink"/>
              </w:rPr>
              <w:t>ethicspoint</w:t>
            </w:r>
            <w:proofErr w:type="spellEnd"/>
            <w:r w:rsidRPr="003772E7">
              <w:rPr>
                <w:rStyle w:val="Hyperlink"/>
                <w:lang w:val="uk-UA"/>
              </w:rPr>
              <w:t>.</w:t>
            </w:r>
            <w:r w:rsidRPr="003772E7">
              <w:rPr>
                <w:rStyle w:val="Hyperlink"/>
              </w:rPr>
              <w:t>com</w:t>
            </w:r>
            <w:r w:rsidRPr="00EA162C">
              <w:rPr>
                <w:rFonts w:cstheme="minorHAnsi"/>
                <w:lang w:val="uk-UA"/>
              </w:rPr>
              <w:t>, або</w:t>
            </w:r>
          </w:p>
          <w:p w14:paraId="421CF653" w14:textId="4C3C366C" w:rsidR="00152B0E" w:rsidRPr="00EA162C" w:rsidRDefault="00152B0E" w:rsidP="00EA162C">
            <w:pPr>
              <w:pStyle w:val="ListParagraph"/>
              <w:numPr>
                <w:ilvl w:val="1"/>
                <w:numId w:val="3"/>
              </w:numPr>
              <w:spacing w:before="0"/>
              <w:ind w:left="430" w:hanging="430"/>
              <w:jc w:val="both"/>
              <w:rPr>
                <w:rFonts w:cstheme="minorHAnsi"/>
                <w:lang w:val="uk-UA"/>
              </w:rPr>
            </w:pPr>
            <w:r w:rsidRPr="00EA162C">
              <w:rPr>
                <w:rFonts w:cstheme="minorHAnsi"/>
                <w:lang w:val="uk-UA"/>
              </w:rPr>
              <w:t xml:space="preserve">Надіслати електронний лист на адресу </w:t>
            </w:r>
            <w:r w:rsidR="00D71F15" w:rsidRPr="003772E7">
              <w:rPr>
                <w:rStyle w:val="Hyperlink"/>
              </w:rPr>
              <w:t>Ethics</w:t>
            </w:r>
            <w:r w:rsidR="00D71F15" w:rsidRPr="003772E7">
              <w:rPr>
                <w:rStyle w:val="Hyperlink"/>
                <w:lang w:val="ru-RU"/>
              </w:rPr>
              <w:t>@</w:t>
            </w:r>
            <w:r w:rsidR="00D71F15" w:rsidRPr="003772E7">
              <w:rPr>
                <w:rStyle w:val="Hyperlink"/>
              </w:rPr>
              <w:t>DAI</w:t>
            </w:r>
            <w:r w:rsidR="00D71F15" w:rsidRPr="003772E7">
              <w:rPr>
                <w:rStyle w:val="Hyperlink"/>
                <w:lang w:val="ru-RU"/>
              </w:rPr>
              <w:t>.</w:t>
            </w:r>
            <w:r w:rsidR="00D71F15" w:rsidRPr="003772E7">
              <w:rPr>
                <w:rStyle w:val="Hyperlink"/>
              </w:rPr>
              <w:t>com</w:t>
            </w:r>
          </w:p>
          <w:p w14:paraId="6C229302" w14:textId="6517A088" w:rsidR="00152B0E" w:rsidRPr="00EA162C" w:rsidRDefault="00152B0E" w:rsidP="00EA162C">
            <w:pPr>
              <w:pStyle w:val="ListParagraph"/>
              <w:numPr>
                <w:ilvl w:val="1"/>
                <w:numId w:val="3"/>
              </w:numPr>
              <w:spacing w:before="0"/>
              <w:ind w:left="430" w:hanging="430"/>
              <w:jc w:val="both"/>
              <w:rPr>
                <w:rFonts w:cstheme="minorHAnsi"/>
                <w:lang w:val="ru-RU"/>
              </w:rPr>
            </w:pPr>
            <w:r w:rsidRPr="001F1285">
              <w:rPr>
                <w:rFonts w:cstheme="minorHAnsi"/>
                <w:lang w:val="uk-UA"/>
              </w:rPr>
              <w:t>Гаряч</w:t>
            </w:r>
            <w:r w:rsidR="00D71F15" w:rsidRPr="001F1285">
              <w:rPr>
                <w:rFonts w:cstheme="minorHAnsi"/>
                <w:lang w:val="uk-UA"/>
              </w:rPr>
              <w:t>у</w:t>
            </w:r>
            <w:r w:rsidRPr="001F1285">
              <w:rPr>
                <w:rFonts w:cstheme="minorHAnsi"/>
                <w:lang w:val="uk-UA"/>
              </w:rPr>
              <w:t xml:space="preserve"> ліні</w:t>
            </w:r>
            <w:r w:rsidR="00D71F15" w:rsidRPr="001F1285">
              <w:rPr>
                <w:rFonts w:cstheme="minorHAnsi"/>
                <w:lang w:val="uk-UA"/>
              </w:rPr>
              <w:t>ю</w:t>
            </w:r>
            <w:r w:rsidRPr="001F1285">
              <w:rPr>
                <w:rFonts w:cstheme="minorHAnsi"/>
                <w:lang w:val="uk-UA"/>
              </w:rPr>
              <w:t xml:space="preserve"> Генерального інспектора</w:t>
            </w:r>
            <w:r w:rsidRPr="00EA162C">
              <w:rPr>
                <w:rFonts w:cstheme="minorHAnsi"/>
                <w:lang w:val="ru-RU"/>
              </w:rPr>
              <w:t xml:space="preserve"> </w:t>
            </w:r>
            <w:r w:rsidRPr="00EA162C">
              <w:rPr>
                <w:rFonts w:cstheme="minorHAnsi"/>
              </w:rPr>
              <w:t>USAID</w:t>
            </w:r>
            <w:r w:rsidRPr="00EA162C">
              <w:rPr>
                <w:rFonts w:cstheme="minorHAnsi"/>
                <w:lang w:val="ru-RU"/>
              </w:rPr>
              <w:t xml:space="preserve"> за номером </w:t>
            </w:r>
            <w:hyperlink r:id="rId31" w:history="1">
              <w:r w:rsidRPr="00EA162C">
                <w:rPr>
                  <w:rStyle w:val="Hyperlink"/>
                  <w:rFonts w:cstheme="minorHAnsi"/>
                </w:rPr>
                <w:t>hotline</w:t>
              </w:r>
              <w:r w:rsidRPr="00EA162C">
                <w:rPr>
                  <w:rStyle w:val="Hyperlink"/>
                  <w:rFonts w:cstheme="minorHAnsi"/>
                  <w:lang w:val="ru-RU"/>
                </w:rPr>
                <w:t>@</w:t>
              </w:r>
              <w:proofErr w:type="spellStart"/>
              <w:r w:rsidRPr="00EA162C">
                <w:rPr>
                  <w:rStyle w:val="Hyperlink"/>
                  <w:rFonts w:cstheme="minorHAnsi"/>
                </w:rPr>
                <w:t>usaid</w:t>
              </w:r>
              <w:proofErr w:type="spellEnd"/>
              <w:r w:rsidRPr="00EA162C">
                <w:rPr>
                  <w:rStyle w:val="Hyperlink"/>
                  <w:rFonts w:cstheme="minorHAnsi"/>
                  <w:lang w:val="ru-RU"/>
                </w:rPr>
                <w:t>.</w:t>
              </w:r>
              <w:r w:rsidRPr="00EA162C">
                <w:rPr>
                  <w:rStyle w:val="Hyperlink"/>
                  <w:rFonts w:cstheme="minorHAnsi"/>
                </w:rPr>
                <w:t>gov</w:t>
              </w:r>
            </w:hyperlink>
            <w:r w:rsidRPr="00EA162C">
              <w:rPr>
                <w:rFonts w:cstheme="minorHAnsi"/>
                <w:lang w:val="ru-RU"/>
              </w:rPr>
              <w:t>.</w:t>
            </w:r>
          </w:p>
          <w:p w14:paraId="056EB129" w14:textId="77777777" w:rsidR="00152B0E" w:rsidRPr="00EA162C" w:rsidRDefault="00152B0E" w:rsidP="00EA162C">
            <w:pPr>
              <w:spacing w:before="0"/>
              <w:jc w:val="both"/>
              <w:rPr>
                <w:rFonts w:cstheme="minorHAnsi"/>
                <w:lang w:val="ru-RU"/>
              </w:rPr>
            </w:pPr>
          </w:p>
          <w:p w14:paraId="65D05299" w14:textId="7D9DD1DB" w:rsidR="00152B0E" w:rsidRPr="00EA162C" w:rsidRDefault="00152B0E" w:rsidP="00EA162C">
            <w:pPr>
              <w:spacing w:before="0"/>
              <w:jc w:val="both"/>
              <w:rPr>
                <w:rFonts w:cstheme="minorHAnsi"/>
                <w:b/>
                <w:color w:val="000000"/>
                <w:lang w:val="ru-RU"/>
              </w:rPr>
            </w:pPr>
            <w:r w:rsidRPr="00EA162C">
              <w:rPr>
                <w:rFonts w:cstheme="minorHAnsi"/>
                <w:lang w:val="uk-UA"/>
              </w:rPr>
              <w:t xml:space="preserve">Підписуючи цю пропозицію, </w:t>
            </w:r>
            <w:r w:rsidR="00EA162C">
              <w:rPr>
                <w:rFonts w:cstheme="minorHAnsi"/>
                <w:lang w:val="ru-RU"/>
              </w:rPr>
              <w:t>У</w:t>
            </w:r>
            <w:r w:rsidRPr="00EA162C">
              <w:rPr>
                <w:rFonts w:cstheme="minorHAnsi"/>
                <w:lang w:val="uk-UA"/>
              </w:rPr>
              <w:t xml:space="preserve">часник тендеру підтверджує дотримання цього стандарту і гарантує, що не будуть робитися спроби вплинути на працівників компанії </w:t>
            </w:r>
            <w:r w:rsidR="00D71F15" w:rsidRPr="00EA162C">
              <w:rPr>
                <w:rFonts w:cstheme="minorHAnsi"/>
                <w:lang w:val="uk-UA"/>
              </w:rPr>
              <w:t>«</w:t>
            </w:r>
            <w:r w:rsidRPr="00EA162C">
              <w:rPr>
                <w:rFonts w:cstheme="minorHAnsi"/>
                <w:lang w:val="uk-UA"/>
              </w:rPr>
              <w:t>DAI</w:t>
            </w:r>
            <w:r w:rsidR="00D71F15" w:rsidRPr="00EA162C">
              <w:rPr>
                <w:rFonts w:cstheme="minorHAnsi"/>
                <w:lang w:val="uk-UA"/>
              </w:rPr>
              <w:t>»</w:t>
            </w:r>
            <w:r w:rsidRPr="00EA162C">
              <w:rPr>
                <w:rFonts w:cstheme="minorHAnsi"/>
                <w:lang w:val="uk-UA"/>
              </w:rPr>
              <w:t xml:space="preserve"> або державних службовців за допомогою хабарів,  винагород у формі платежу за спрощення формальностей, відкатів або шахрайства.</w:t>
            </w:r>
            <w:r w:rsidR="00D71F15" w:rsidRPr="00EA162C">
              <w:rPr>
                <w:rFonts w:cstheme="minorHAnsi"/>
                <w:lang w:val="uk-UA"/>
              </w:rPr>
              <w:t xml:space="preserve"> </w:t>
            </w:r>
            <w:r w:rsidRPr="00EA162C">
              <w:rPr>
                <w:rFonts w:cstheme="minorHAnsi"/>
                <w:lang w:val="uk-UA"/>
              </w:rPr>
              <w:t xml:space="preserve">Учасник тендеру також визнає, що порушення цієї політики може призвести до припинення дії договору, повернення коштів через корупційні дії, та можливе призупинення та </w:t>
            </w:r>
            <w:r w:rsidRPr="004E001A">
              <w:rPr>
                <w:rFonts w:cstheme="minorHAnsi"/>
                <w:lang w:val="uk-UA"/>
              </w:rPr>
              <w:t xml:space="preserve">заборону діяльності </w:t>
            </w:r>
            <w:r w:rsidRPr="003772E7">
              <w:rPr>
                <w:rFonts w:cstheme="minorHAnsi"/>
                <w:lang w:val="uk-UA"/>
              </w:rPr>
              <w:t>уряд</w:t>
            </w:r>
            <w:r w:rsidRPr="004E001A">
              <w:rPr>
                <w:rFonts w:cstheme="minorHAnsi"/>
                <w:lang w:val="uk-UA"/>
              </w:rPr>
              <w:t>ом США.</w:t>
            </w:r>
          </w:p>
        </w:tc>
      </w:tr>
    </w:tbl>
    <w:p w14:paraId="0EBBF557" w14:textId="148092FB" w:rsidR="001301DE" w:rsidRDefault="001301DE" w:rsidP="003B1FFC">
      <w:pPr>
        <w:pStyle w:val="Heading1"/>
        <w:numPr>
          <w:ilvl w:val="0"/>
          <w:numId w:val="0"/>
        </w:numPr>
        <w:spacing w:before="120"/>
        <w:ind w:hanging="446"/>
        <w:rPr>
          <w:rFonts w:ascii="Cambria" w:hAnsi="Cambria"/>
          <w:sz w:val="26"/>
          <w:szCs w:val="26"/>
          <w:lang w:val="uk-UA"/>
        </w:rPr>
      </w:pPr>
    </w:p>
    <w:p w14:paraId="239351AC" w14:textId="5B5554F6" w:rsidR="001301DE" w:rsidRDefault="001301DE" w:rsidP="001301DE">
      <w:pPr>
        <w:rPr>
          <w:lang w:val="uk-UA"/>
        </w:rPr>
      </w:pPr>
    </w:p>
    <w:p w14:paraId="73A9531B" w14:textId="41E628AC" w:rsidR="001301DE" w:rsidRDefault="001301DE" w:rsidP="001301DE">
      <w:pPr>
        <w:rPr>
          <w:lang w:val="uk-UA"/>
        </w:rPr>
      </w:pPr>
    </w:p>
    <w:p w14:paraId="35B31DAF" w14:textId="192C61F9" w:rsidR="00A210EC" w:rsidRDefault="00A210EC">
      <w:pPr>
        <w:rPr>
          <w:lang w:val="uk-UA"/>
        </w:rPr>
      </w:pPr>
      <w:r>
        <w:rPr>
          <w:lang w:val="uk-UA"/>
        </w:rPr>
        <w:br w:type="page"/>
      </w:r>
    </w:p>
    <w:p w14:paraId="5127295C" w14:textId="59E00104" w:rsidR="002A173B" w:rsidRDefault="00D71F15" w:rsidP="00D71F15">
      <w:pPr>
        <w:pStyle w:val="Heading1"/>
        <w:numPr>
          <w:ilvl w:val="0"/>
          <w:numId w:val="0"/>
        </w:numPr>
        <w:spacing w:before="120"/>
        <w:rPr>
          <w:rFonts w:ascii="Cambria" w:hAnsi="Cambria"/>
          <w:sz w:val="26"/>
          <w:szCs w:val="26"/>
        </w:rPr>
      </w:pPr>
      <w:r w:rsidRPr="002A173B">
        <w:rPr>
          <w:rFonts w:ascii="Cambria" w:hAnsi="Cambria"/>
          <w:sz w:val="26"/>
          <w:szCs w:val="26"/>
        </w:rPr>
        <w:lastRenderedPageBreak/>
        <w:t>Attachment A: Price</w:t>
      </w:r>
      <w:r w:rsidRPr="00D71F15">
        <w:rPr>
          <w:rFonts w:ascii="Cambria" w:hAnsi="Cambria"/>
          <w:sz w:val="26"/>
          <w:szCs w:val="26"/>
          <w:lang w:val="uk-UA"/>
        </w:rPr>
        <w:t xml:space="preserve"> Schedule/</w:t>
      </w:r>
      <w:r w:rsidRPr="00873A15">
        <w:rPr>
          <w:rFonts w:ascii="Cambria" w:hAnsi="Cambria"/>
          <w:sz w:val="26"/>
          <w:szCs w:val="26"/>
        </w:rPr>
        <w:t>Detailed Technical Specifications/</w:t>
      </w:r>
      <w:r w:rsidRPr="00D71F15">
        <w:rPr>
          <w:rFonts w:ascii="Cambria" w:hAnsi="Cambria"/>
          <w:sz w:val="26"/>
          <w:szCs w:val="26"/>
        </w:rPr>
        <w:t xml:space="preserve"> </w:t>
      </w:r>
    </w:p>
    <w:p w14:paraId="70225E78" w14:textId="57DCEAC3" w:rsidR="00D71F15" w:rsidRPr="00D71F15" w:rsidRDefault="00D71F15" w:rsidP="00D71F15">
      <w:pPr>
        <w:pStyle w:val="Heading1"/>
        <w:numPr>
          <w:ilvl w:val="0"/>
          <w:numId w:val="0"/>
        </w:numPr>
        <w:spacing w:before="120"/>
        <w:rPr>
          <w:rFonts w:ascii="Cambria" w:hAnsi="Cambria"/>
          <w:sz w:val="26"/>
          <w:szCs w:val="26"/>
          <w:lang w:val="uk-UA"/>
        </w:rPr>
      </w:pPr>
      <w:r w:rsidRPr="00D71F15">
        <w:rPr>
          <w:rFonts w:ascii="Cambria" w:hAnsi="Cambria"/>
          <w:sz w:val="26"/>
          <w:szCs w:val="26"/>
          <w:lang w:val="uk-UA"/>
        </w:rPr>
        <w:t xml:space="preserve">Додаток </w:t>
      </w:r>
      <w:r>
        <w:rPr>
          <w:rFonts w:ascii="Cambria" w:hAnsi="Cambria"/>
          <w:sz w:val="26"/>
          <w:szCs w:val="26"/>
        </w:rPr>
        <w:t>A</w:t>
      </w:r>
      <w:r w:rsidRPr="00D71F15">
        <w:rPr>
          <w:rFonts w:ascii="Cambria" w:hAnsi="Cambria"/>
          <w:sz w:val="26"/>
          <w:szCs w:val="26"/>
          <w:lang w:val="uk-UA"/>
        </w:rPr>
        <w:t xml:space="preserve">: </w:t>
      </w:r>
      <w:proofErr w:type="spellStart"/>
      <w:r w:rsidRPr="00D71F15">
        <w:rPr>
          <w:rFonts w:ascii="Cambria" w:hAnsi="Cambria"/>
          <w:sz w:val="26"/>
          <w:szCs w:val="26"/>
          <w:lang w:val="uk-UA"/>
        </w:rPr>
        <w:t>Прайс</w:t>
      </w:r>
      <w:proofErr w:type="spellEnd"/>
      <w:r w:rsidRPr="00D71F15">
        <w:rPr>
          <w:rFonts w:ascii="Cambria" w:hAnsi="Cambria"/>
          <w:sz w:val="26"/>
          <w:szCs w:val="26"/>
          <w:lang w:val="uk-UA"/>
        </w:rPr>
        <w:t>-лист/Детальні технічні специфікації</w:t>
      </w:r>
    </w:p>
    <w:p w14:paraId="298A8502" w14:textId="77777777" w:rsidR="001274D9" w:rsidRDefault="001274D9" w:rsidP="003B1FFC">
      <w:pPr>
        <w:pStyle w:val="Heading1"/>
        <w:numPr>
          <w:ilvl w:val="0"/>
          <w:numId w:val="0"/>
        </w:numPr>
        <w:spacing w:before="120"/>
        <w:ind w:hanging="446"/>
        <w:rPr>
          <w:rFonts w:ascii="Cambria" w:hAnsi="Cambria"/>
          <w:sz w:val="26"/>
          <w:szCs w:val="26"/>
        </w:rPr>
      </w:pPr>
    </w:p>
    <w:p w14:paraId="39F9786E" w14:textId="542BB1F2" w:rsidR="00754F9A" w:rsidRPr="008C040E" w:rsidRDefault="00C62333" w:rsidP="00B60A63">
      <w:pPr>
        <w:pStyle w:val="Heading1"/>
        <w:numPr>
          <w:ilvl w:val="0"/>
          <w:numId w:val="0"/>
        </w:numPr>
        <w:spacing w:before="120"/>
        <w:rPr>
          <w:rFonts w:ascii="Cambria" w:hAnsi="Cambria"/>
          <w:sz w:val="26"/>
          <w:szCs w:val="26"/>
          <w:lang w:val="uk-UA"/>
        </w:rPr>
      </w:pPr>
      <w:r>
        <w:rPr>
          <w:rFonts w:ascii="Cambria" w:hAnsi="Cambria"/>
          <w:sz w:val="26"/>
          <w:szCs w:val="26"/>
        </w:rPr>
        <w:t>A</w:t>
      </w:r>
      <w:r w:rsidR="002A173B">
        <w:rPr>
          <w:rFonts w:ascii="Cambria" w:hAnsi="Cambria"/>
          <w:sz w:val="26"/>
          <w:szCs w:val="26"/>
        </w:rPr>
        <w:t>.1</w:t>
      </w:r>
      <w:r w:rsidR="00754F9A" w:rsidRPr="008C040E">
        <w:rPr>
          <w:rFonts w:ascii="Cambria" w:hAnsi="Cambria"/>
          <w:sz w:val="26"/>
          <w:szCs w:val="26"/>
          <w:lang w:val="uk-UA"/>
        </w:rPr>
        <w:t xml:space="preserve">: </w:t>
      </w:r>
      <w:r w:rsidR="00754F9A">
        <w:rPr>
          <w:rFonts w:ascii="Cambria" w:hAnsi="Cambria"/>
          <w:sz w:val="26"/>
          <w:szCs w:val="26"/>
        </w:rPr>
        <w:t>Project</w:t>
      </w:r>
      <w:r w:rsidR="00754F9A" w:rsidRPr="00240BF2">
        <w:rPr>
          <w:rFonts w:ascii="Cambria" w:hAnsi="Cambria"/>
          <w:sz w:val="26"/>
          <w:szCs w:val="26"/>
        </w:rPr>
        <w:t xml:space="preserve"> </w:t>
      </w:r>
      <w:r w:rsidR="00754F9A">
        <w:rPr>
          <w:rFonts w:ascii="Cambria" w:hAnsi="Cambria"/>
          <w:sz w:val="26"/>
          <w:szCs w:val="26"/>
        </w:rPr>
        <w:t>description</w:t>
      </w:r>
      <w:r w:rsidR="00754F9A" w:rsidRPr="00240BF2">
        <w:rPr>
          <w:rFonts w:ascii="Cambria" w:hAnsi="Cambria"/>
          <w:sz w:val="26"/>
          <w:szCs w:val="26"/>
        </w:rPr>
        <w:t xml:space="preserve"> / </w:t>
      </w:r>
      <w:r>
        <w:rPr>
          <w:rFonts w:ascii="Cambria" w:hAnsi="Cambria"/>
          <w:sz w:val="26"/>
          <w:szCs w:val="26"/>
        </w:rPr>
        <w:t>A</w:t>
      </w:r>
      <w:r w:rsidR="002A173B">
        <w:rPr>
          <w:rFonts w:ascii="Cambria" w:hAnsi="Cambria"/>
          <w:sz w:val="26"/>
          <w:szCs w:val="26"/>
        </w:rPr>
        <w:t>.1</w:t>
      </w:r>
      <w:r w:rsidR="00754F9A" w:rsidRPr="008C040E">
        <w:rPr>
          <w:rFonts w:ascii="Cambria" w:hAnsi="Cambria"/>
          <w:sz w:val="26"/>
          <w:szCs w:val="26"/>
          <w:lang w:val="uk-UA"/>
        </w:rPr>
        <w:t xml:space="preserve">: </w:t>
      </w:r>
      <w:r w:rsidR="00754F9A" w:rsidRPr="008C040E">
        <w:rPr>
          <w:rFonts w:ascii="Cambria" w:hAnsi="Cambria"/>
          <w:bCs/>
          <w:iCs/>
          <w:sz w:val="26"/>
          <w:szCs w:val="26"/>
          <w:lang w:val="ru-RU"/>
        </w:rPr>
        <w:t>Коротко</w:t>
      </w:r>
      <w:r w:rsidR="00754F9A" w:rsidRPr="00240BF2">
        <w:rPr>
          <w:rFonts w:ascii="Cambria" w:hAnsi="Cambria"/>
          <w:bCs/>
          <w:iCs/>
          <w:sz w:val="26"/>
          <w:szCs w:val="26"/>
        </w:rPr>
        <w:t xml:space="preserve"> </w:t>
      </w:r>
      <w:r w:rsidR="00754F9A" w:rsidRPr="008C040E">
        <w:rPr>
          <w:rFonts w:ascii="Cambria" w:hAnsi="Cambria"/>
          <w:bCs/>
          <w:iCs/>
          <w:sz w:val="26"/>
          <w:szCs w:val="26"/>
          <w:lang w:val="ru-RU"/>
        </w:rPr>
        <w:t>про</w:t>
      </w:r>
      <w:r w:rsidR="00754F9A" w:rsidRPr="00240BF2">
        <w:rPr>
          <w:rFonts w:ascii="Cambria" w:hAnsi="Cambria"/>
          <w:bCs/>
          <w:iCs/>
          <w:sz w:val="26"/>
          <w:szCs w:val="26"/>
        </w:rPr>
        <w:t xml:space="preserve"> </w:t>
      </w:r>
      <w:r w:rsidR="00754F9A" w:rsidRPr="008C040E">
        <w:rPr>
          <w:rFonts w:ascii="Cambria" w:hAnsi="Cambria"/>
          <w:bCs/>
          <w:iCs/>
          <w:sz w:val="26"/>
          <w:szCs w:val="26"/>
          <w:lang w:val="ru-RU"/>
        </w:rPr>
        <w:t>проект</w:t>
      </w:r>
    </w:p>
    <w:tbl>
      <w:tblPr>
        <w:tblStyle w:val="TableGrid"/>
        <w:tblW w:w="10260" w:type="dxa"/>
        <w:tblInd w:w="-455" w:type="dxa"/>
        <w:tblLook w:val="04A0" w:firstRow="1" w:lastRow="0" w:firstColumn="1" w:lastColumn="0" w:noHBand="0" w:noVBand="1"/>
      </w:tblPr>
      <w:tblGrid>
        <w:gridCol w:w="4950"/>
        <w:gridCol w:w="5310"/>
      </w:tblGrid>
      <w:tr w:rsidR="00754F9A" w:rsidRPr="003C776F" w14:paraId="2F967C7E" w14:textId="77777777" w:rsidTr="003B1FFC">
        <w:trPr>
          <w:trHeight w:val="701"/>
        </w:trPr>
        <w:tc>
          <w:tcPr>
            <w:tcW w:w="4950" w:type="dxa"/>
          </w:tcPr>
          <w:p w14:paraId="328DD60D" w14:textId="77777777" w:rsidR="00754F9A" w:rsidRDefault="00754F9A" w:rsidP="003B1FFC">
            <w:pPr>
              <w:jc w:val="center"/>
              <w:rPr>
                <w:b/>
                <w:lang w:val="uk-UA"/>
              </w:rPr>
            </w:pPr>
            <w:r w:rsidRPr="0000626E">
              <w:rPr>
                <w:b/>
                <w:lang w:val="uk-UA"/>
              </w:rPr>
              <w:t>USAID ECONOMIC RESILIENCE ACTIVITY</w:t>
            </w:r>
          </w:p>
        </w:tc>
        <w:tc>
          <w:tcPr>
            <w:tcW w:w="5310" w:type="dxa"/>
          </w:tcPr>
          <w:p w14:paraId="06596C25" w14:textId="77777777" w:rsidR="00754F9A" w:rsidRDefault="00754F9A" w:rsidP="003B1FFC">
            <w:pPr>
              <w:jc w:val="center"/>
              <w:rPr>
                <w:b/>
                <w:lang w:val="uk-UA"/>
              </w:rPr>
            </w:pPr>
            <w:r w:rsidRPr="0000626E">
              <w:rPr>
                <w:b/>
                <w:lang w:val="uk-UA"/>
              </w:rPr>
              <w:t>Проект USAID «Економічна підтримка Східної України»</w:t>
            </w:r>
          </w:p>
        </w:tc>
      </w:tr>
      <w:tr w:rsidR="00754F9A" w:rsidRPr="003C776F" w14:paraId="764E0181" w14:textId="77777777" w:rsidTr="003B1FFC">
        <w:tc>
          <w:tcPr>
            <w:tcW w:w="4950" w:type="dxa"/>
          </w:tcPr>
          <w:p w14:paraId="3B32B854" w14:textId="77777777" w:rsidR="00754F9A" w:rsidRPr="008C040E" w:rsidRDefault="00754F9A" w:rsidP="003B1FFC">
            <w:pPr>
              <w:spacing w:before="0"/>
              <w:jc w:val="both"/>
              <w:rPr>
                <w:lang w:val="uk-UA"/>
              </w:rPr>
            </w:pPr>
            <w:r w:rsidRPr="008C040E">
              <w:rPr>
                <w:lang w:val="uk-UA"/>
              </w:rPr>
              <w:t xml:space="preserve">2018-2023 | </w:t>
            </w:r>
            <w:r w:rsidRPr="0013670A">
              <w:t>Implementer</w:t>
            </w:r>
            <w:r w:rsidRPr="008C040E">
              <w:rPr>
                <w:lang w:val="uk-UA"/>
              </w:rPr>
              <w:t xml:space="preserve">: DAI GLOBAL LLC  </w:t>
            </w:r>
          </w:p>
          <w:p w14:paraId="23D63E17" w14:textId="77777777" w:rsidR="00754F9A" w:rsidRDefault="00754F9A" w:rsidP="003B1FFC">
            <w:pPr>
              <w:spacing w:before="0"/>
              <w:jc w:val="both"/>
              <w:rPr>
                <w:lang w:val="uk-UA"/>
              </w:rPr>
            </w:pPr>
          </w:p>
          <w:p w14:paraId="6D18CE72" w14:textId="280E70CB" w:rsidR="00754F9A" w:rsidRPr="003772E7" w:rsidRDefault="00754F9A" w:rsidP="003B1FFC">
            <w:pPr>
              <w:spacing w:before="0"/>
              <w:jc w:val="both"/>
            </w:pPr>
            <w:r w:rsidRPr="003772E7">
              <w:t xml:space="preserve">The United States Agency for International Development’s Economic Resilience Activity (USAID ERA) is a five-year project implemented by DAI Global LLC aimed at improving the economic resilience of conflict affected areas in eastern Ukraine, particularly in Luhansk and Donetsk oblasts. </w:t>
            </w:r>
          </w:p>
          <w:p w14:paraId="6BB4E04D" w14:textId="77777777" w:rsidR="00754F9A" w:rsidRPr="003772E7" w:rsidRDefault="00754F9A" w:rsidP="003B1FFC">
            <w:pPr>
              <w:spacing w:before="0"/>
              <w:jc w:val="both"/>
            </w:pPr>
          </w:p>
          <w:p w14:paraId="4E2EBC83" w14:textId="77777777" w:rsidR="00754F9A" w:rsidRPr="003772E7" w:rsidRDefault="00754F9A" w:rsidP="003B1FFC">
            <w:pPr>
              <w:spacing w:before="0"/>
              <w:jc w:val="both"/>
            </w:pPr>
          </w:p>
          <w:p w14:paraId="7202D6F0" w14:textId="77777777" w:rsidR="00754F9A" w:rsidRPr="003772E7" w:rsidRDefault="00754F9A" w:rsidP="003B1FFC">
            <w:pPr>
              <w:spacing w:before="0"/>
              <w:jc w:val="both"/>
            </w:pPr>
            <w:r w:rsidRPr="003772E7">
              <w:t xml:space="preserve">Regional instability has disrupted markets, hampered enterprise, dismantled education systems and scattered the labor force. USAID ERA works to mitigate disruption by empowering eastern Ukrainians to rebuild and grow promising enterprise sectors and integrate them with value chains across Ukraine, into Europe and beyond. USAID ERA supports the remarkable resilience of the eastern Ukrainian people as they plan for and realize a more stable and prosperous future. The project provides additional support to internally displaced persons, women, young adults and other under-represented groups to ensure that they also share in economic success. </w:t>
            </w:r>
          </w:p>
          <w:p w14:paraId="71FC9DDC" w14:textId="77777777" w:rsidR="00754F9A" w:rsidRPr="003772E7" w:rsidRDefault="00754F9A" w:rsidP="003B1FFC">
            <w:pPr>
              <w:spacing w:before="0"/>
              <w:jc w:val="both"/>
            </w:pPr>
          </w:p>
          <w:p w14:paraId="0340F7B0" w14:textId="77777777" w:rsidR="00754F9A" w:rsidRPr="003772E7" w:rsidRDefault="00754F9A" w:rsidP="003B1FFC">
            <w:pPr>
              <w:spacing w:before="0"/>
              <w:jc w:val="both"/>
            </w:pPr>
          </w:p>
          <w:p w14:paraId="6E6ACAAA" w14:textId="77777777" w:rsidR="00754F9A" w:rsidRPr="003772E7" w:rsidRDefault="00754F9A" w:rsidP="003B1FFC">
            <w:pPr>
              <w:spacing w:before="0"/>
              <w:jc w:val="both"/>
            </w:pPr>
          </w:p>
          <w:p w14:paraId="0ABBCDE3" w14:textId="77777777" w:rsidR="008C6C3A" w:rsidRPr="003772E7" w:rsidRDefault="00754F9A" w:rsidP="003B1FFC">
            <w:pPr>
              <w:spacing w:before="0"/>
              <w:jc w:val="both"/>
            </w:pPr>
            <w:r w:rsidRPr="003772E7">
              <w:t xml:space="preserve">USAID ERA’S activities are organized around three objectives: </w:t>
            </w:r>
          </w:p>
          <w:p w14:paraId="1FACC104" w14:textId="1D9E32BD" w:rsidR="008C6C3A" w:rsidRPr="003772E7" w:rsidRDefault="00754F9A" w:rsidP="008C6C3A">
            <w:pPr>
              <w:pStyle w:val="ListParagraph"/>
              <w:numPr>
                <w:ilvl w:val="0"/>
                <w:numId w:val="28"/>
              </w:numPr>
              <w:spacing w:before="0"/>
              <w:jc w:val="both"/>
            </w:pPr>
            <w:r w:rsidRPr="003772E7">
              <w:t>economic stabilization</w:t>
            </w:r>
            <w:r w:rsidR="008C6C3A" w:rsidRPr="004E001A">
              <w:t>;</w:t>
            </w:r>
            <w:r w:rsidRPr="003772E7">
              <w:t xml:space="preserve"> </w:t>
            </w:r>
          </w:p>
          <w:p w14:paraId="502E63FA" w14:textId="590D3C59" w:rsidR="008C6C3A" w:rsidRPr="003772E7" w:rsidRDefault="00754F9A" w:rsidP="008C6C3A">
            <w:pPr>
              <w:pStyle w:val="ListParagraph"/>
              <w:numPr>
                <w:ilvl w:val="0"/>
                <w:numId w:val="28"/>
              </w:numPr>
              <w:spacing w:before="0"/>
              <w:jc w:val="both"/>
            </w:pPr>
            <w:r w:rsidRPr="003772E7">
              <w:t>sustainable small and medium enterprise (SME) growth and integration</w:t>
            </w:r>
            <w:r w:rsidR="008C6C3A" w:rsidRPr="004E001A">
              <w:t>;</w:t>
            </w:r>
            <w:r w:rsidRPr="003772E7">
              <w:t xml:space="preserve"> and </w:t>
            </w:r>
          </w:p>
          <w:p w14:paraId="6B6A48A5" w14:textId="41756848" w:rsidR="00754F9A" w:rsidRPr="008C6C3A" w:rsidRDefault="00754F9A" w:rsidP="008C6C3A">
            <w:pPr>
              <w:pStyle w:val="ListParagraph"/>
              <w:numPr>
                <w:ilvl w:val="0"/>
                <w:numId w:val="28"/>
              </w:numPr>
              <w:spacing w:before="0"/>
              <w:jc w:val="both"/>
              <w:rPr>
                <w:b/>
                <w:lang w:val="uk-UA"/>
              </w:rPr>
            </w:pPr>
            <w:r w:rsidRPr="003772E7">
              <w:t>confidence in eastern Ukraine’s economic future.</w:t>
            </w:r>
            <w:r w:rsidRPr="008C6C3A">
              <w:rPr>
                <w:lang w:val="uk-UA"/>
              </w:rPr>
              <w:t xml:space="preserve"> </w:t>
            </w:r>
          </w:p>
        </w:tc>
        <w:tc>
          <w:tcPr>
            <w:tcW w:w="5310" w:type="dxa"/>
          </w:tcPr>
          <w:p w14:paraId="6771C1B3" w14:textId="77777777" w:rsidR="00754F9A" w:rsidRDefault="00754F9A" w:rsidP="003B1FFC">
            <w:pPr>
              <w:spacing w:before="0"/>
              <w:jc w:val="both"/>
              <w:rPr>
                <w:bCs/>
                <w:iCs/>
                <w:lang w:val="uk-UA"/>
              </w:rPr>
            </w:pPr>
            <w:r w:rsidRPr="00AB0FC1">
              <w:rPr>
                <w:bCs/>
                <w:iCs/>
                <w:lang w:val="uk-UA"/>
              </w:rPr>
              <w:t xml:space="preserve">2018–2023 рр. | Виконавець: </w:t>
            </w:r>
            <w:r w:rsidRPr="00AB0FC1">
              <w:rPr>
                <w:bCs/>
                <w:iCs/>
                <w:lang w:val="ru-RU"/>
              </w:rPr>
              <w:t>DAI</w:t>
            </w:r>
            <w:r w:rsidRPr="00AB0FC1">
              <w:rPr>
                <w:bCs/>
                <w:iCs/>
                <w:lang w:val="uk-UA"/>
              </w:rPr>
              <w:t xml:space="preserve"> </w:t>
            </w:r>
            <w:r w:rsidRPr="00AB0FC1">
              <w:rPr>
                <w:bCs/>
                <w:iCs/>
                <w:lang w:val="ru-RU"/>
              </w:rPr>
              <w:t>GLOBAL</w:t>
            </w:r>
            <w:r w:rsidRPr="00AB0FC1">
              <w:rPr>
                <w:bCs/>
                <w:iCs/>
                <w:lang w:val="uk-UA"/>
              </w:rPr>
              <w:t xml:space="preserve"> </w:t>
            </w:r>
            <w:r w:rsidRPr="00AB0FC1">
              <w:rPr>
                <w:bCs/>
                <w:iCs/>
                <w:lang w:val="ru-RU"/>
              </w:rPr>
              <w:t>LLC</w:t>
            </w:r>
            <w:r w:rsidRPr="00AB0FC1">
              <w:rPr>
                <w:bCs/>
                <w:iCs/>
                <w:lang w:val="uk-UA"/>
              </w:rPr>
              <w:t xml:space="preserve"> </w:t>
            </w:r>
          </w:p>
          <w:p w14:paraId="1220CF44" w14:textId="77777777" w:rsidR="00754F9A" w:rsidRDefault="00754F9A" w:rsidP="003B1FFC">
            <w:pPr>
              <w:spacing w:before="0"/>
              <w:jc w:val="both"/>
              <w:rPr>
                <w:bCs/>
                <w:iCs/>
                <w:lang w:val="uk-UA"/>
              </w:rPr>
            </w:pPr>
          </w:p>
          <w:p w14:paraId="0FBC1203" w14:textId="56FA1AFF" w:rsidR="00754F9A" w:rsidRDefault="00754F9A" w:rsidP="003B1FFC">
            <w:pPr>
              <w:spacing w:before="0"/>
              <w:jc w:val="both"/>
              <w:rPr>
                <w:bCs/>
                <w:iCs/>
                <w:lang w:val="uk-UA"/>
              </w:rPr>
            </w:pPr>
            <w:r>
              <w:rPr>
                <w:bCs/>
                <w:iCs/>
                <w:lang w:val="uk-UA"/>
              </w:rPr>
              <w:t>П</w:t>
            </w:r>
            <w:r w:rsidRPr="00AB0FC1">
              <w:rPr>
                <w:bCs/>
                <w:iCs/>
                <w:lang w:val="uk-UA"/>
              </w:rPr>
              <w:t>'ятирічни</w:t>
            </w:r>
            <w:r>
              <w:rPr>
                <w:bCs/>
                <w:iCs/>
                <w:lang w:val="uk-UA"/>
              </w:rPr>
              <w:t>й</w:t>
            </w:r>
            <w:r w:rsidRPr="00AB0FC1">
              <w:rPr>
                <w:bCs/>
                <w:iCs/>
                <w:lang w:val="uk-UA"/>
              </w:rPr>
              <w:t xml:space="preserve"> </w:t>
            </w:r>
            <w:r>
              <w:rPr>
                <w:bCs/>
                <w:iCs/>
                <w:lang w:val="uk-UA"/>
              </w:rPr>
              <w:t>п</w:t>
            </w:r>
            <w:r w:rsidRPr="00AB0FC1">
              <w:rPr>
                <w:bCs/>
                <w:iCs/>
                <w:lang w:val="uk-UA"/>
              </w:rPr>
              <w:t xml:space="preserve">роект </w:t>
            </w:r>
            <w:r w:rsidRPr="00AB0FC1">
              <w:rPr>
                <w:bCs/>
                <w:iCs/>
                <w:lang w:val="ru-RU"/>
              </w:rPr>
              <w:t>USAID</w:t>
            </w:r>
            <w:r w:rsidRPr="00AB0FC1">
              <w:rPr>
                <w:bCs/>
                <w:iCs/>
                <w:lang w:val="uk-UA"/>
              </w:rPr>
              <w:t xml:space="preserve"> «Економічна підтримка Східної України» (Проект </w:t>
            </w:r>
            <w:r w:rsidRPr="00AB0FC1">
              <w:rPr>
                <w:bCs/>
                <w:iCs/>
                <w:lang w:val="ru-RU"/>
              </w:rPr>
              <w:t>USAID</w:t>
            </w:r>
            <w:r w:rsidRPr="002B4C5D">
              <w:rPr>
                <w:bCs/>
                <w:iCs/>
                <w:lang w:val="uk-UA"/>
              </w:rPr>
              <w:t xml:space="preserve"> </w:t>
            </w:r>
            <w:r>
              <w:rPr>
                <w:bCs/>
                <w:iCs/>
              </w:rPr>
              <w:t>ERA</w:t>
            </w:r>
            <w:r w:rsidRPr="00AB0FC1">
              <w:rPr>
                <w:bCs/>
                <w:iCs/>
                <w:lang w:val="uk-UA"/>
              </w:rPr>
              <w:t>), який фінансує Агентство США з міжнародного розвитку (</w:t>
            </w:r>
            <w:r w:rsidRPr="00AB0FC1">
              <w:rPr>
                <w:bCs/>
                <w:iCs/>
                <w:lang w:val="ru-RU"/>
              </w:rPr>
              <w:t>USAID</w:t>
            </w:r>
            <w:r w:rsidRPr="00AB0FC1">
              <w:rPr>
                <w:bCs/>
                <w:iCs/>
                <w:lang w:val="uk-UA"/>
              </w:rPr>
              <w:t xml:space="preserve">) та реалізує компанія </w:t>
            </w:r>
            <w:r w:rsidRPr="00AB0FC1">
              <w:rPr>
                <w:bCs/>
                <w:iCs/>
                <w:lang w:val="ru-RU"/>
              </w:rPr>
              <w:t>DAI</w:t>
            </w:r>
            <w:r w:rsidRPr="00AB0FC1">
              <w:rPr>
                <w:bCs/>
                <w:iCs/>
                <w:lang w:val="uk-UA"/>
              </w:rPr>
              <w:t xml:space="preserve"> </w:t>
            </w:r>
            <w:proofErr w:type="spellStart"/>
            <w:r w:rsidRPr="00AB0FC1">
              <w:rPr>
                <w:bCs/>
                <w:iCs/>
                <w:lang w:val="ru-RU"/>
              </w:rPr>
              <w:t>Global</w:t>
            </w:r>
            <w:proofErr w:type="spellEnd"/>
            <w:r w:rsidRPr="00AB0FC1">
              <w:rPr>
                <w:bCs/>
                <w:iCs/>
                <w:lang w:val="uk-UA"/>
              </w:rPr>
              <w:t xml:space="preserve"> </w:t>
            </w:r>
            <w:r w:rsidRPr="00AB0FC1">
              <w:rPr>
                <w:bCs/>
                <w:iCs/>
                <w:lang w:val="ru-RU"/>
              </w:rPr>
              <w:t>LLC</w:t>
            </w:r>
            <w:r w:rsidRPr="00AB0FC1">
              <w:rPr>
                <w:bCs/>
                <w:iCs/>
                <w:lang w:val="uk-UA"/>
              </w:rPr>
              <w:t xml:space="preserve"> (</w:t>
            </w:r>
            <w:r>
              <w:rPr>
                <w:bCs/>
                <w:iCs/>
                <w:lang w:val="uk-UA"/>
              </w:rPr>
              <w:t>компанія «</w:t>
            </w:r>
            <w:r w:rsidRPr="00AB0FC1">
              <w:rPr>
                <w:bCs/>
                <w:iCs/>
                <w:lang w:val="ru-RU"/>
              </w:rPr>
              <w:t>DAI</w:t>
            </w:r>
            <w:r w:rsidRPr="002B4C5D">
              <w:rPr>
                <w:bCs/>
                <w:iCs/>
                <w:lang w:val="uk-UA"/>
              </w:rPr>
              <w:t>»</w:t>
            </w:r>
            <w:r w:rsidRPr="00AB0FC1">
              <w:rPr>
                <w:bCs/>
                <w:iCs/>
                <w:lang w:val="uk-UA"/>
              </w:rPr>
              <w:t xml:space="preserve">), спрямований на поліпшення економічної ситуації постраждалих від конфлікту територій на </w:t>
            </w:r>
            <w:r w:rsidRPr="00AB0FC1">
              <w:rPr>
                <w:bCs/>
                <w:iCs/>
                <w:lang w:val="ru-RU"/>
              </w:rPr>
              <w:t>C</w:t>
            </w:r>
            <w:r w:rsidRPr="00AB0FC1">
              <w:rPr>
                <w:bCs/>
                <w:iCs/>
                <w:lang w:val="uk-UA"/>
              </w:rPr>
              <w:t xml:space="preserve">ході України, особливо в Донецькій та Луганській областях. </w:t>
            </w:r>
          </w:p>
          <w:p w14:paraId="60D6EA31" w14:textId="77777777" w:rsidR="00B40116" w:rsidRDefault="00B40116" w:rsidP="003B1FFC">
            <w:pPr>
              <w:spacing w:before="0"/>
              <w:jc w:val="both"/>
              <w:rPr>
                <w:bCs/>
                <w:iCs/>
                <w:lang w:val="uk-UA"/>
              </w:rPr>
            </w:pPr>
          </w:p>
          <w:p w14:paraId="3D0BBA4F" w14:textId="53E7A53A" w:rsidR="00754F9A" w:rsidRPr="003772E7" w:rsidRDefault="00754F9A" w:rsidP="003B1FFC">
            <w:pPr>
              <w:spacing w:before="0"/>
              <w:jc w:val="both"/>
              <w:rPr>
                <w:bCs/>
                <w:iCs/>
                <w:lang w:val="uk-UA"/>
              </w:rPr>
            </w:pPr>
            <w:r w:rsidRPr="00AB0FC1">
              <w:rPr>
                <w:bCs/>
                <w:iCs/>
                <w:lang w:val="uk-UA"/>
              </w:rPr>
              <w:t>Дестабілізація призвела до краху місцевої промисловості, розриву ринкових зв’язків, руйнації системи освіти та розпорошення робочої сили. Проект</w:t>
            </w:r>
            <w:r>
              <w:rPr>
                <w:bCs/>
                <w:iCs/>
                <w:lang w:val="uk-UA"/>
              </w:rPr>
              <w:t xml:space="preserve"> </w:t>
            </w:r>
            <w:r w:rsidRPr="002B4C5D">
              <w:rPr>
                <w:bCs/>
                <w:iCs/>
                <w:lang w:val="ru-RU"/>
              </w:rPr>
              <w:t>USAID</w:t>
            </w:r>
            <w:r w:rsidRPr="002B4C5D">
              <w:rPr>
                <w:bCs/>
                <w:iCs/>
                <w:lang w:val="uk-UA"/>
              </w:rPr>
              <w:t xml:space="preserve"> </w:t>
            </w:r>
            <w:r w:rsidRPr="002B4C5D">
              <w:rPr>
                <w:bCs/>
                <w:iCs/>
              </w:rPr>
              <w:t>ERA</w:t>
            </w:r>
            <w:r w:rsidRPr="00AB0FC1">
              <w:rPr>
                <w:bCs/>
                <w:iCs/>
                <w:lang w:val="uk-UA"/>
              </w:rPr>
              <w:t xml:space="preserve"> має на меті пом’якшити ці негативні наслідки через надання українцям на Сході країни можливостей для відбудови та розвитку перспективних галузей, а також інтеграції цих галузей у національну економіку </w:t>
            </w:r>
            <w:r w:rsidR="004E001A" w:rsidRPr="00AB0FC1">
              <w:rPr>
                <w:bCs/>
                <w:iCs/>
                <w:lang w:val="uk-UA"/>
              </w:rPr>
              <w:t>України</w:t>
            </w:r>
            <w:r w:rsidRPr="00AB0FC1">
              <w:rPr>
                <w:bCs/>
                <w:iCs/>
                <w:lang w:val="uk-UA"/>
              </w:rPr>
              <w:t xml:space="preserve">, Європи, та за її межами. Проект </w:t>
            </w:r>
            <w:r w:rsidRPr="002B4C5D">
              <w:rPr>
                <w:bCs/>
                <w:iCs/>
                <w:lang w:val="ru-RU"/>
              </w:rPr>
              <w:t>USAID</w:t>
            </w:r>
            <w:r w:rsidRPr="002B4C5D">
              <w:rPr>
                <w:bCs/>
                <w:iCs/>
                <w:lang w:val="uk-UA"/>
              </w:rPr>
              <w:t xml:space="preserve"> </w:t>
            </w:r>
            <w:r w:rsidRPr="002B4C5D">
              <w:rPr>
                <w:bCs/>
                <w:iCs/>
              </w:rPr>
              <w:t>ERA</w:t>
            </w:r>
            <w:r w:rsidRPr="002B4C5D">
              <w:rPr>
                <w:bCs/>
                <w:iCs/>
                <w:lang w:val="uk-UA"/>
              </w:rPr>
              <w:t xml:space="preserve"> </w:t>
            </w:r>
            <w:r w:rsidRPr="00AB0FC1">
              <w:rPr>
                <w:bCs/>
                <w:iCs/>
                <w:lang w:val="uk-UA"/>
              </w:rPr>
              <w:t xml:space="preserve">визнає та підтримує надзвичайну стійкість людей на Сході України, які прагнуть більш стабільного майбутнього та процвітання. </w:t>
            </w:r>
            <w:r w:rsidRPr="003772E7">
              <w:rPr>
                <w:bCs/>
                <w:iCs/>
                <w:lang w:val="uk-UA"/>
              </w:rPr>
              <w:t xml:space="preserve">Особлива підтримка буде надаватися внутрішньо переміщеним особам, жінкам, молоді та іншим верствам населення, для створення їм сприятливих умов та можливостей долучатися до процесу економічного розвитку Східного регіону. </w:t>
            </w:r>
          </w:p>
          <w:p w14:paraId="3E8DDAB8" w14:textId="77777777" w:rsidR="00B40116" w:rsidRDefault="00B40116" w:rsidP="003B1FFC">
            <w:pPr>
              <w:spacing w:before="0"/>
              <w:jc w:val="both"/>
              <w:rPr>
                <w:bCs/>
                <w:iCs/>
                <w:lang w:val="ru-RU"/>
              </w:rPr>
            </w:pPr>
          </w:p>
          <w:p w14:paraId="527F33A3" w14:textId="78BA94C8" w:rsidR="008C6C3A" w:rsidRPr="003772E7" w:rsidRDefault="00754F9A" w:rsidP="003B1FFC">
            <w:pPr>
              <w:spacing w:before="0"/>
              <w:jc w:val="both"/>
              <w:rPr>
                <w:bCs/>
                <w:iCs/>
                <w:lang w:val="uk-UA"/>
              </w:rPr>
            </w:pPr>
            <w:r w:rsidRPr="003772E7">
              <w:rPr>
                <w:bCs/>
                <w:iCs/>
                <w:lang w:val="uk-UA"/>
              </w:rPr>
              <w:t xml:space="preserve">Діяльність Проекту USAID ERA зосереджена на трьох основних завданнях: </w:t>
            </w:r>
          </w:p>
          <w:p w14:paraId="2AB6661B" w14:textId="28EAC062" w:rsidR="008C6C3A" w:rsidRPr="003772E7" w:rsidRDefault="004E001A" w:rsidP="008C6C3A">
            <w:pPr>
              <w:pStyle w:val="ListParagraph"/>
              <w:numPr>
                <w:ilvl w:val="0"/>
                <w:numId w:val="27"/>
              </w:numPr>
              <w:spacing w:before="0"/>
              <w:jc w:val="both"/>
              <w:rPr>
                <w:b/>
                <w:lang w:val="uk-UA"/>
              </w:rPr>
            </w:pPr>
            <w:r w:rsidRPr="004E001A">
              <w:rPr>
                <w:bCs/>
                <w:iCs/>
                <w:lang w:val="uk-UA"/>
              </w:rPr>
              <w:t>стабілізація</w:t>
            </w:r>
            <w:r w:rsidR="00754F9A" w:rsidRPr="003772E7">
              <w:rPr>
                <w:bCs/>
                <w:iCs/>
                <w:lang w:val="uk-UA"/>
              </w:rPr>
              <w:t xml:space="preserve"> економіки; </w:t>
            </w:r>
          </w:p>
          <w:p w14:paraId="3D5269EB" w14:textId="77777777" w:rsidR="008C6C3A" w:rsidRPr="003772E7" w:rsidRDefault="00754F9A" w:rsidP="008C6C3A">
            <w:pPr>
              <w:pStyle w:val="ListParagraph"/>
              <w:numPr>
                <w:ilvl w:val="0"/>
                <w:numId w:val="27"/>
              </w:numPr>
              <w:spacing w:before="0"/>
              <w:jc w:val="both"/>
              <w:rPr>
                <w:b/>
                <w:lang w:val="uk-UA"/>
              </w:rPr>
            </w:pPr>
            <w:r w:rsidRPr="003772E7">
              <w:rPr>
                <w:bCs/>
                <w:iCs/>
                <w:lang w:val="uk-UA"/>
              </w:rPr>
              <w:t>підтримка розвитку малих і середніх підприємств (МСП) та їх інтеграція в економіку;</w:t>
            </w:r>
          </w:p>
          <w:p w14:paraId="05F72B8A" w14:textId="1DB63889" w:rsidR="00754F9A" w:rsidRPr="008C6C3A" w:rsidRDefault="00754F9A" w:rsidP="008C6C3A">
            <w:pPr>
              <w:pStyle w:val="ListParagraph"/>
              <w:numPr>
                <w:ilvl w:val="0"/>
                <w:numId w:val="27"/>
              </w:numPr>
              <w:spacing w:before="0"/>
              <w:jc w:val="both"/>
              <w:rPr>
                <w:b/>
                <w:lang w:val="ru-RU"/>
              </w:rPr>
            </w:pPr>
            <w:r w:rsidRPr="003772E7">
              <w:rPr>
                <w:bCs/>
                <w:iCs/>
                <w:lang w:val="uk-UA"/>
              </w:rPr>
              <w:t>підвищення віри населення в економічний успіх Східної України.</w:t>
            </w:r>
            <w:r w:rsidRPr="008C6C3A">
              <w:rPr>
                <w:bCs/>
                <w:iCs/>
                <w:lang w:val="ru-RU"/>
              </w:rPr>
              <w:t xml:space="preserve"> </w:t>
            </w:r>
          </w:p>
        </w:tc>
      </w:tr>
    </w:tbl>
    <w:p w14:paraId="5B2572D8" w14:textId="16BE8134" w:rsidR="001F7AAD" w:rsidRDefault="001F7AAD" w:rsidP="003B1FFC">
      <w:pPr>
        <w:rPr>
          <w:rFonts w:cs="Times New Roman"/>
          <w:i/>
          <w:iCs/>
          <w:lang w:val="ru-RU"/>
        </w:rPr>
      </w:pPr>
    </w:p>
    <w:p w14:paraId="256F5EF7" w14:textId="3C9AF09D" w:rsidR="00303B13" w:rsidRDefault="00303B13" w:rsidP="003B1FFC">
      <w:pPr>
        <w:rPr>
          <w:rFonts w:cs="Times New Roman"/>
          <w:i/>
          <w:iCs/>
          <w:lang w:val="ru-RU"/>
        </w:rPr>
      </w:pPr>
    </w:p>
    <w:p w14:paraId="1F0D8A6F" w14:textId="65847E2B" w:rsidR="00303B13" w:rsidRDefault="00303B13" w:rsidP="003B1FFC">
      <w:pPr>
        <w:rPr>
          <w:rFonts w:cs="Times New Roman"/>
          <w:i/>
          <w:iCs/>
          <w:lang w:val="ru-RU"/>
        </w:rPr>
      </w:pPr>
    </w:p>
    <w:p w14:paraId="7EF1CAF5" w14:textId="77777777" w:rsidR="00EA00E1" w:rsidRDefault="00EA00E1" w:rsidP="003B1FFC">
      <w:pPr>
        <w:rPr>
          <w:rFonts w:cs="Times New Roman"/>
          <w:i/>
          <w:iCs/>
          <w:lang w:val="ru-RU"/>
        </w:rPr>
      </w:pPr>
    </w:p>
    <w:p w14:paraId="7D393FBE" w14:textId="77777777" w:rsidR="0013508F" w:rsidRDefault="0013508F">
      <w:pPr>
        <w:rPr>
          <w:rFonts w:ascii="Cambria" w:eastAsia="Times New Roman" w:hAnsi="Cambria" w:cs="Arial"/>
          <w:b/>
          <w:color w:val="0070C0"/>
          <w:kern w:val="28"/>
          <w:sz w:val="26"/>
          <w:szCs w:val="26"/>
          <w:lang w:val="uk-UA"/>
        </w:rPr>
      </w:pPr>
      <w:r>
        <w:rPr>
          <w:rFonts w:ascii="Cambria" w:eastAsia="Times New Roman" w:hAnsi="Cambria" w:cs="Arial"/>
          <w:b/>
          <w:color w:val="0070C0"/>
          <w:kern w:val="28"/>
          <w:sz w:val="26"/>
          <w:szCs w:val="26"/>
          <w:lang w:val="uk-UA"/>
        </w:rPr>
        <w:br w:type="page"/>
      </w:r>
    </w:p>
    <w:p w14:paraId="521C64C2" w14:textId="4BA1F14D" w:rsidR="00C62333" w:rsidRPr="002A173B" w:rsidRDefault="00C62333" w:rsidP="00C62333">
      <w:pPr>
        <w:pStyle w:val="Default"/>
        <w:ind w:right="720"/>
        <w:rPr>
          <w:rFonts w:ascii="Cambria" w:eastAsia="Times New Roman" w:hAnsi="Cambria" w:cs="Arial"/>
          <w:b/>
          <w:color w:val="0070C0"/>
          <w:kern w:val="28"/>
          <w:sz w:val="26"/>
          <w:szCs w:val="26"/>
          <w:lang w:val="uk-UA"/>
        </w:rPr>
      </w:pPr>
      <w:r w:rsidRPr="00C97C85">
        <w:rPr>
          <w:rFonts w:ascii="Cambria" w:eastAsia="Times New Roman" w:hAnsi="Cambria" w:cs="Arial"/>
          <w:b/>
          <w:color w:val="0070C0"/>
          <w:kern w:val="28"/>
          <w:sz w:val="26"/>
          <w:szCs w:val="26"/>
          <w:lang w:val="uk-UA"/>
        </w:rPr>
        <w:lastRenderedPageBreak/>
        <w:t>A</w:t>
      </w:r>
      <w:r w:rsidR="002A173B" w:rsidRPr="002A173B">
        <w:rPr>
          <w:rFonts w:ascii="Cambria" w:eastAsia="Times New Roman" w:hAnsi="Cambria" w:cs="Arial"/>
          <w:b/>
          <w:color w:val="0070C0"/>
          <w:kern w:val="28"/>
          <w:sz w:val="26"/>
          <w:szCs w:val="26"/>
          <w:lang w:val="uk-UA"/>
        </w:rPr>
        <w:t>.2</w:t>
      </w:r>
      <w:r w:rsidRPr="00C97C85">
        <w:rPr>
          <w:rFonts w:ascii="Cambria" w:eastAsia="Times New Roman" w:hAnsi="Cambria" w:cs="Arial"/>
          <w:b/>
          <w:color w:val="0070C0"/>
          <w:kern w:val="28"/>
          <w:sz w:val="26"/>
          <w:szCs w:val="26"/>
          <w:lang w:val="uk-UA"/>
        </w:rPr>
        <w:t xml:space="preserve">: </w:t>
      </w:r>
      <w:r w:rsidRPr="00FB2D94">
        <w:rPr>
          <w:rFonts w:ascii="Cambria" w:eastAsia="Times New Roman" w:hAnsi="Cambria" w:cs="Arial"/>
          <w:b/>
          <w:color w:val="0070C0"/>
          <w:kern w:val="28"/>
          <w:sz w:val="26"/>
          <w:szCs w:val="26"/>
        </w:rPr>
        <w:t>Cover Letter</w:t>
      </w:r>
      <w:r w:rsidRPr="002A173B">
        <w:rPr>
          <w:rFonts w:ascii="Cambria" w:eastAsia="Times New Roman" w:hAnsi="Cambria" w:cs="Arial"/>
          <w:b/>
          <w:color w:val="0070C0"/>
          <w:kern w:val="28"/>
          <w:sz w:val="26"/>
          <w:szCs w:val="26"/>
          <w:lang w:val="uk-UA"/>
        </w:rPr>
        <w:t xml:space="preserve">/ </w:t>
      </w:r>
      <w:r w:rsidR="002A173B">
        <w:rPr>
          <w:rFonts w:ascii="Cambria" w:eastAsia="Times New Roman" w:hAnsi="Cambria" w:cs="Arial"/>
          <w:b/>
          <w:color w:val="0070C0"/>
          <w:kern w:val="28"/>
          <w:sz w:val="26"/>
          <w:szCs w:val="26"/>
        </w:rPr>
        <w:t>A</w:t>
      </w:r>
      <w:r w:rsidR="002A173B" w:rsidRPr="002A173B">
        <w:rPr>
          <w:rFonts w:ascii="Cambria" w:eastAsia="Times New Roman" w:hAnsi="Cambria" w:cs="Arial"/>
          <w:b/>
          <w:color w:val="0070C0"/>
          <w:kern w:val="28"/>
          <w:sz w:val="26"/>
          <w:szCs w:val="26"/>
          <w:lang w:val="uk-UA"/>
        </w:rPr>
        <w:t>.2</w:t>
      </w:r>
      <w:r w:rsidRPr="00240BF2">
        <w:rPr>
          <w:rFonts w:ascii="Cambria" w:eastAsia="Times New Roman" w:hAnsi="Cambria" w:cs="Arial"/>
          <w:b/>
          <w:color w:val="0070C0"/>
          <w:kern w:val="28"/>
          <w:sz w:val="26"/>
          <w:szCs w:val="26"/>
          <w:lang w:val="uk-UA"/>
        </w:rPr>
        <w:t>:</w:t>
      </w:r>
      <w:r w:rsidRPr="002A173B">
        <w:rPr>
          <w:rFonts w:ascii="Cambria" w:eastAsia="Times New Roman" w:hAnsi="Cambria" w:cs="Arial"/>
          <w:b/>
          <w:color w:val="0070C0"/>
          <w:kern w:val="28"/>
          <w:sz w:val="26"/>
          <w:szCs w:val="26"/>
          <w:lang w:val="uk-UA"/>
        </w:rPr>
        <w:t xml:space="preserve"> </w:t>
      </w:r>
      <w:r w:rsidRPr="00240BF2">
        <w:rPr>
          <w:rFonts w:ascii="Cambria" w:eastAsia="Times New Roman" w:hAnsi="Cambria" w:cs="Arial"/>
          <w:b/>
          <w:color w:val="0070C0"/>
          <w:kern w:val="28"/>
          <w:sz w:val="26"/>
          <w:szCs w:val="26"/>
          <w:lang w:val="uk-UA"/>
        </w:rPr>
        <w:t>Супровідний лист</w:t>
      </w:r>
    </w:p>
    <w:p w14:paraId="265247CF" w14:textId="77777777" w:rsidR="00C62333" w:rsidRPr="00C97C85" w:rsidRDefault="00C62333" w:rsidP="00C62333">
      <w:pPr>
        <w:pStyle w:val="Default"/>
        <w:ind w:right="720"/>
        <w:rPr>
          <w:rFonts w:ascii="Cambria" w:eastAsia="Times New Roman" w:hAnsi="Cambria" w:cs="Arial"/>
          <w:b/>
          <w:color w:val="0070C0"/>
          <w:kern w:val="28"/>
          <w:sz w:val="26"/>
          <w:szCs w:val="26"/>
          <w:lang w:val="uk-UA"/>
        </w:rPr>
      </w:pPr>
    </w:p>
    <w:tbl>
      <w:tblPr>
        <w:tblStyle w:val="TableGrid"/>
        <w:tblW w:w="10260" w:type="dxa"/>
        <w:tblInd w:w="-455" w:type="dxa"/>
        <w:tblLook w:val="04A0" w:firstRow="1" w:lastRow="0" w:firstColumn="1" w:lastColumn="0" w:noHBand="0" w:noVBand="1"/>
      </w:tblPr>
      <w:tblGrid>
        <w:gridCol w:w="4950"/>
        <w:gridCol w:w="5310"/>
      </w:tblGrid>
      <w:tr w:rsidR="00C62333" w:rsidRPr="002E0033" w14:paraId="5C8D9B35" w14:textId="77777777" w:rsidTr="00632A3A">
        <w:tc>
          <w:tcPr>
            <w:tcW w:w="4950" w:type="dxa"/>
          </w:tcPr>
          <w:p w14:paraId="3D99A82A" w14:textId="77777777" w:rsidR="00C62333" w:rsidRPr="003772E7" w:rsidRDefault="00C62333" w:rsidP="00632A3A">
            <w:pPr>
              <w:pStyle w:val="Default"/>
              <w:spacing w:before="0"/>
              <w:ind w:right="29"/>
              <w:jc w:val="both"/>
              <w:rPr>
                <w:rFonts w:cs="Times New Roman"/>
                <w:sz w:val="22"/>
                <w:szCs w:val="22"/>
              </w:rPr>
            </w:pPr>
          </w:p>
          <w:p w14:paraId="4AD5368A" w14:textId="50E32FAA" w:rsidR="00C62333" w:rsidRPr="003772E7" w:rsidRDefault="00C62333" w:rsidP="00632A3A">
            <w:pPr>
              <w:pStyle w:val="Default"/>
              <w:spacing w:before="0"/>
              <w:ind w:right="29"/>
              <w:jc w:val="both"/>
              <w:rPr>
                <w:rFonts w:cs="Times New Roman"/>
                <w:sz w:val="22"/>
                <w:szCs w:val="22"/>
              </w:rPr>
            </w:pPr>
            <w:r w:rsidRPr="003772E7">
              <w:rPr>
                <w:rFonts w:cs="Times New Roman"/>
                <w:sz w:val="22"/>
                <w:szCs w:val="22"/>
              </w:rPr>
              <w:t xml:space="preserve">We, the undersigned, provide the attached </w:t>
            </w:r>
            <w:r w:rsidRPr="004E001A">
              <w:rPr>
                <w:rFonts w:cs="Times New Roman"/>
                <w:sz w:val="22"/>
                <w:szCs w:val="22"/>
              </w:rPr>
              <w:t xml:space="preserve">quotation </w:t>
            </w:r>
            <w:r w:rsidRPr="003772E7">
              <w:rPr>
                <w:rFonts w:cs="Times New Roman"/>
                <w:sz w:val="22"/>
                <w:szCs w:val="22"/>
              </w:rPr>
              <w:t xml:space="preserve">in accordance </w:t>
            </w:r>
            <w:r w:rsidR="00A26250" w:rsidRPr="004E001A">
              <w:rPr>
                <w:rFonts w:cs="Times New Roman"/>
                <w:sz w:val="22"/>
                <w:szCs w:val="22"/>
              </w:rPr>
              <w:t xml:space="preserve">RFQ No. </w:t>
            </w:r>
            <w:r w:rsidR="004417F4" w:rsidRPr="003772E7">
              <w:rPr>
                <w:rFonts w:cs="Times New Roman"/>
                <w:sz w:val="22"/>
                <w:szCs w:val="22"/>
              </w:rPr>
              <w:t>REQ-KRM-</w:t>
            </w:r>
            <w:r w:rsidR="00E22A8B" w:rsidRPr="004E001A">
              <w:rPr>
                <w:rFonts w:cs="Times New Roman"/>
                <w:sz w:val="22"/>
                <w:szCs w:val="22"/>
              </w:rPr>
              <w:t>20</w:t>
            </w:r>
            <w:r w:rsidR="004417F4" w:rsidRPr="003772E7">
              <w:rPr>
                <w:rFonts w:cs="Times New Roman"/>
                <w:sz w:val="22"/>
                <w:szCs w:val="22"/>
              </w:rPr>
              <w:t>-0</w:t>
            </w:r>
            <w:r w:rsidR="00D31C67" w:rsidRPr="004E001A">
              <w:rPr>
                <w:rFonts w:cs="Times New Roman"/>
                <w:sz w:val="22"/>
                <w:szCs w:val="22"/>
              </w:rPr>
              <w:t>202</w:t>
            </w:r>
            <w:r w:rsidR="008C6C3A" w:rsidRPr="004E001A">
              <w:rPr>
                <w:rFonts w:cs="Times New Roman"/>
                <w:sz w:val="22"/>
                <w:szCs w:val="22"/>
              </w:rPr>
              <w:t xml:space="preserve"> </w:t>
            </w:r>
            <w:r w:rsidRPr="003772E7">
              <w:rPr>
                <w:rFonts w:cs="Times New Roman"/>
                <w:sz w:val="22"/>
                <w:szCs w:val="22"/>
              </w:rPr>
              <w:t xml:space="preserve">dated </w:t>
            </w:r>
            <w:r w:rsidR="00D31C67" w:rsidRPr="004E001A">
              <w:rPr>
                <w:rFonts w:cs="Times New Roman"/>
                <w:sz w:val="22"/>
                <w:szCs w:val="22"/>
              </w:rPr>
              <w:t>November</w:t>
            </w:r>
            <w:r w:rsidR="00294B2E" w:rsidRPr="004E001A">
              <w:rPr>
                <w:rFonts w:cs="Times New Roman"/>
                <w:sz w:val="22"/>
                <w:szCs w:val="22"/>
              </w:rPr>
              <w:t xml:space="preserve"> </w:t>
            </w:r>
            <w:r w:rsidR="0013670A" w:rsidRPr="004E001A">
              <w:rPr>
                <w:rFonts w:cs="Times New Roman"/>
                <w:sz w:val="22"/>
                <w:szCs w:val="22"/>
              </w:rPr>
              <w:t>2</w:t>
            </w:r>
            <w:r w:rsidR="004E001A" w:rsidRPr="0045034B">
              <w:rPr>
                <w:rFonts w:cs="Times New Roman"/>
                <w:sz w:val="22"/>
                <w:szCs w:val="22"/>
              </w:rPr>
              <w:t>7</w:t>
            </w:r>
            <w:r w:rsidR="00D03AEC" w:rsidRPr="0045034B">
              <w:rPr>
                <w:rFonts w:cs="Times New Roman"/>
                <w:sz w:val="22"/>
                <w:szCs w:val="22"/>
              </w:rPr>
              <w:t xml:space="preserve">, </w:t>
            </w:r>
            <w:r w:rsidR="00E738A9" w:rsidRPr="0045034B">
              <w:rPr>
                <w:rFonts w:cs="Times New Roman"/>
                <w:sz w:val="22"/>
                <w:szCs w:val="22"/>
              </w:rPr>
              <w:t>20</w:t>
            </w:r>
            <w:r w:rsidR="000B3698" w:rsidRPr="004E001A">
              <w:rPr>
                <w:rFonts w:cs="Times New Roman"/>
                <w:sz w:val="22"/>
                <w:szCs w:val="22"/>
              </w:rPr>
              <w:t>20</w:t>
            </w:r>
            <w:r w:rsidRPr="004E001A">
              <w:rPr>
                <w:rFonts w:cs="Times New Roman"/>
                <w:sz w:val="22"/>
                <w:szCs w:val="22"/>
              </w:rPr>
              <w:t xml:space="preserve">. </w:t>
            </w:r>
            <w:r w:rsidRPr="003772E7">
              <w:rPr>
                <w:rFonts w:cs="Times New Roman"/>
                <w:sz w:val="22"/>
                <w:szCs w:val="22"/>
              </w:rPr>
              <w:t xml:space="preserve">Our attached </w:t>
            </w:r>
            <w:r w:rsidRPr="004E001A">
              <w:rPr>
                <w:rFonts w:cs="Times New Roman"/>
                <w:sz w:val="22"/>
                <w:szCs w:val="22"/>
              </w:rPr>
              <w:t>quotation</w:t>
            </w:r>
            <w:r w:rsidRPr="003772E7">
              <w:rPr>
                <w:rFonts w:cs="Times New Roman"/>
                <w:sz w:val="22"/>
                <w:szCs w:val="22"/>
              </w:rPr>
              <w:t xml:space="preserve"> is for the total price of _____________________ (figure and in words)</w:t>
            </w:r>
            <w:r w:rsidRPr="004E001A">
              <w:rPr>
                <w:rFonts w:cs="Times New Roman"/>
                <w:sz w:val="22"/>
                <w:szCs w:val="22"/>
              </w:rPr>
              <w:t>.</w:t>
            </w:r>
            <w:r w:rsidRPr="003772E7">
              <w:rPr>
                <w:rFonts w:cs="Times New Roman"/>
                <w:sz w:val="22"/>
                <w:szCs w:val="22"/>
              </w:rPr>
              <w:t xml:space="preserve"> </w:t>
            </w:r>
          </w:p>
          <w:p w14:paraId="709A1975" w14:textId="77777777" w:rsidR="00C62333" w:rsidRPr="003772E7" w:rsidRDefault="00C62333" w:rsidP="00632A3A">
            <w:pPr>
              <w:pStyle w:val="Default"/>
              <w:spacing w:before="0"/>
              <w:ind w:right="29"/>
              <w:jc w:val="both"/>
              <w:rPr>
                <w:rFonts w:cs="Times New Roman"/>
                <w:sz w:val="22"/>
                <w:szCs w:val="22"/>
              </w:rPr>
            </w:pPr>
          </w:p>
          <w:p w14:paraId="4EBD1EB6" w14:textId="77777777" w:rsidR="00C62333" w:rsidRPr="003772E7" w:rsidRDefault="00C62333" w:rsidP="00632A3A">
            <w:pPr>
              <w:pStyle w:val="Default"/>
              <w:spacing w:before="0"/>
              <w:ind w:right="29"/>
              <w:jc w:val="both"/>
              <w:rPr>
                <w:rFonts w:cs="Times New Roman"/>
                <w:sz w:val="22"/>
                <w:szCs w:val="22"/>
              </w:rPr>
            </w:pPr>
            <w:r w:rsidRPr="004E001A">
              <w:rPr>
                <w:rFonts w:cs="Times New Roman"/>
                <w:sz w:val="22"/>
                <w:szCs w:val="22"/>
              </w:rPr>
              <w:t>We</w:t>
            </w:r>
            <w:r w:rsidRPr="003772E7">
              <w:rPr>
                <w:rFonts w:cs="Times New Roman"/>
                <w:sz w:val="22"/>
                <w:szCs w:val="22"/>
              </w:rPr>
              <w:t xml:space="preserve"> certify a validity period of 60 (</w:t>
            </w:r>
            <w:r w:rsidRPr="004E001A">
              <w:rPr>
                <w:rFonts w:cs="Times New Roman"/>
                <w:sz w:val="22"/>
                <w:szCs w:val="22"/>
              </w:rPr>
              <w:t>sixty</w:t>
            </w:r>
            <w:r w:rsidRPr="003772E7">
              <w:rPr>
                <w:rFonts w:cs="Times New Roman"/>
                <w:sz w:val="22"/>
                <w:szCs w:val="22"/>
              </w:rPr>
              <w:t xml:space="preserve">) days for the prices provided in the attached Price Schedule. </w:t>
            </w:r>
          </w:p>
          <w:p w14:paraId="48500F79" w14:textId="77777777" w:rsidR="00C62333" w:rsidRPr="003772E7" w:rsidRDefault="00C62333" w:rsidP="00632A3A">
            <w:pPr>
              <w:pStyle w:val="Default"/>
              <w:spacing w:before="0"/>
              <w:ind w:right="29"/>
              <w:jc w:val="both"/>
              <w:rPr>
                <w:rFonts w:cs="Times New Roman"/>
                <w:sz w:val="22"/>
                <w:szCs w:val="22"/>
              </w:rPr>
            </w:pPr>
          </w:p>
          <w:p w14:paraId="426E6940" w14:textId="77777777" w:rsidR="00C62333" w:rsidRPr="003772E7" w:rsidRDefault="00C62333" w:rsidP="00632A3A">
            <w:pPr>
              <w:pStyle w:val="Default"/>
              <w:spacing w:before="0"/>
              <w:ind w:right="29"/>
              <w:jc w:val="both"/>
              <w:rPr>
                <w:rFonts w:cs="Times New Roman"/>
                <w:sz w:val="22"/>
                <w:szCs w:val="22"/>
              </w:rPr>
            </w:pPr>
          </w:p>
          <w:p w14:paraId="20C8A35B" w14:textId="77777777" w:rsidR="00C62333" w:rsidRPr="003772E7" w:rsidRDefault="00C62333" w:rsidP="00632A3A">
            <w:pPr>
              <w:pStyle w:val="Default"/>
              <w:spacing w:before="0"/>
              <w:ind w:right="29"/>
              <w:jc w:val="both"/>
              <w:rPr>
                <w:rFonts w:cs="Times New Roman"/>
                <w:sz w:val="22"/>
                <w:szCs w:val="22"/>
              </w:rPr>
            </w:pPr>
            <w:r w:rsidRPr="004E001A">
              <w:rPr>
                <w:rFonts w:cs="Times New Roman"/>
                <w:sz w:val="22"/>
                <w:szCs w:val="22"/>
              </w:rPr>
              <w:t>We</w:t>
            </w:r>
            <w:r w:rsidRPr="003772E7">
              <w:rPr>
                <w:rFonts w:cs="Times New Roman"/>
                <w:sz w:val="22"/>
                <w:szCs w:val="22"/>
              </w:rPr>
              <w:t xml:space="preserve"> certify our financial responsibility and acceptance of DAI payment terms, which is payment upon delivery of accepted goods.</w:t>
            </w:r>
          </w:p>
          <w:p w14:paraId="4C2F8B23" w14:textId="77777777" w:rsidR="00C62333" w:rsidRPr="003772E7" w:rsidRDefault="00C62333" w:rsidP="00632A3A">
            <w:pPr>
              <w:pStyle w:val="Default"/>
              <w:spacing w:before="0"/>
              <w:ind w:right="29"/>
              <w:jc w:val="both"/>
              <w:rPr>
                <w:rFonts w:cs="Times New Roman"/>
                <w:sz w:val="22"/>
                <w:szCs w:val="22"/>
              </w:rPr>
            </w:pPr>
          </w:p>
          <w:p w14:paraId="56F99694" w14:textId="77777777" w:rsidR="00C62333" w:rsidRPr="003772E7" w:rsidRDefault="00C62333" w:rsidP="00632A3A">
            <w:pPr>
              <w:pStyle w:val="Default"/>
              <w:spacing w:before="0"/>
              <w:ind w:right="29"/>
              <w:jc w:val="both"/>
              <w:rPr>
                <w:rFonts w:cs="Times New Roman"/>
                <w:sz w:val="22"/>
                <w:szCs w:val="22"/>
              </w:rPr>
            </w:pPr>
            <w:r w:rsidRPr="003772E7">
              <w:rPr>
                <w:rFonts w:cs="Times New Roman"/>
                <w:sz w:val="22"/>
                <w:szCs w:val="22"/>
              </w:rPr>
              <w:t xml:space="preserve">Our </w:t>
            </w:r>
            <w:r w:rsidRPr="004E001A">
              <w:rPr>
                <w:rFonts w:cs="Times New Roman"/>
                <w:sz w:val="22"/>
                <w:szCs w:val="22"/>
              </w:rPr>
              <w:t>quotation</w:t>
            </w:r>
            <w:r w:rsidRPr="003772E7">
              <w:rPr>
                <w:rFonts w:cs="Times New Roman"/>
                <w:sz w:val="22"/>
                <w:szCs w:val="22"/>
              </w:rPr>
              <w:t xml:space="preserve"> shall be binding upon us subject to the modifications.</w:t>
            </w:r>
          </w:p>
          <w:p w14:paraId="401295F0" w14:textId="77777777" w:rsidR="00C62333" w:rsidRPr="003772E7" w:rsidRDefault="00C62333" w:rsidP="00632A3A">
            <w:pPr>
              <w:pStyle w:val="Default"/>
              <w:spacing w:before="0"/>
              <w:ind w:right="29"/>
              <w:jc w:val="both"/>
              <w:rPr>
                <w:rFonts w:cs="Times New Roman"/>
                <w:sz w:val="22"/>
                <w:szCs w:val="22"/>
              </w:rPr>
            </w:pPr>
          </w:p>
          <w:p w14:paraId="240F00CA" w14:textId="77777777" w:rsidR="00C62333" w:rsidRPr="003772E7" w:rsidRDefault="00C62333" w:rsidP="00632A3A">
            <w:pPr>
              <w:pStyle w:val="Default"/>
              <w:spacing w:before="0"/>
              <w:ind w:right="29"/>
              <w:jc w:val="both"/>
              <w:rPr>
                <w:rFonts w:cs="Times New Roman"/>
                <w:sz w:val="22"/>
                <w:szCs w:val="22"/>
              </w:rPr>
            </w:pPr>
            <w:r w:rsidRPr="003772E7">
              <w:rPr>
                <w:rFonts w:cs="Times New Roman"/>
                <w:sz w:val="22"/>
                <w:szCs w:val="22"/>
              </w:rPr>
              <w:t xml:space="preserve">We understand that DAI is not bound to accept any </w:t>
            </w:r>
            <w:r w:rsidRPr="004E001A">
              <w:rPr>
                <w:rFonts w:cs="Times New Roman"/>
                <w:sz w:val="22"/>
                <w:szCs w:val="22"/>
              </w:rPr>
              <w:t>quotations</w:t>
            </w:r>
            <w:r w:rsidRPr="003772E7">
              <w:rPr>
                <w:rFonts w:cs="Times New Roman"/>
                <w:sz w:val="22"/>
                <w:szCs w:val="22"/>
              </w:rPr>
              <w:t xml:space="preserve"> it receives. </w:t>
            </w:r>
          </w:p>
          <w:p w14:paraId="6E9E0EBC" w14:textId="77777777" w:rsidR="00C62333" w:rsidRPr="003772E7" w:rsidRDefault="00C62333" w:rsidP="00632A3A">
            <w:pPr>
              <w:pStyle w:val="Default"/>
              <w:spacing w:before="0"/>
              <w:ind w:right="29"/>
              <w:jc w:val="both"/>
              <w:rPr>
                <w:rFonts w:cs="Times New Roman"/>
                <w:sz w:val="22"/>
                <w:szCs w:val="22"/>
              </w:rPr>
            </w:pPr>
          </w:p>
          <w:p w14:paraId="40A83BD5" w14:textId="77777777" w:rsidR="00C62333" w:rsidRPr="003772E7" w:rsidRDefault="00C62333" w:rsidP="00632A3A">
            <w:pPr>
              <w:pStyle w:val="Default"/>
              <w:spacing w:before="0"/>
              <w:ind w:right="29"/>
              <w:jc w:val="both"/>
              <w:rPr>
                <w:rFonts w:cs="Times New Roman"/>
                <w:sz w:val="22"/>
                <w:szCs w:val="22"/>
              </w:rPr>
            </w:pPr>
          </w:p>
          <w:p w14:paraId="110C25D6" w14:textId="77777777" w:rsidR="00C62333" w:rsidRPr="003772E7" w:rsidRDefault="00C62333" w:rsidP="00632A3A">
            <w:pPr>
              <w:pStyle w:val="Default"/>
              <w:spacing w:before="0"/>
              <w:ind w:right="29"/>
              <w:jc w:val="both"/>
              <w:rPr>
                <w:rFonts w:cs="Times New Roman"/>
                <w:sz w:val="22"/>
                <w:szCs w:val="22"/>
              </w:rPr>
            </w:pPr>
            <w:r w:rsidRPr="003772E7">
              <w:rPr>
                <w:rFonts w:cs="Times New Roman"/>
                <w:sz w:val="22"/>
                <w:szCs w:val="22"/>
              </w:rPr>
              <w:t xml:space="preserve">Authorized Signature: </w:t>
            </w:r>
          </w:p>
          <w:p w14:paraId="1A1432D9" w14:textId="77777777" w:rsidR="00C62333" w:rsidRPr="003772E7" w:rsidRDefault="00C62333" w:rsidP="00632A3A">
            <w:pPr>
              <w:pStyle w:val="Default"/>
              <w:spacing w:before="0"/>
              <w:ind w:right="29"/>
              <w:jc w:val="both"/>
              <w:rPr>
                <w:rFonts w:cs="Times New Roman"/>
                <w:sz w:val="22"/>
                <w:szCs w:val="22"/>
              </w:rPr>
            </w:pPr>
          </w:p>
          <w:p w14:paraId="13EF79D7" w14:textId="77777777" w:rsidR="00C62333" w:rsidRPr="003772E7" w:rsidRDefault="00C62333" w:rsidP="00632A3A">
            <w:pPr>
              <w:pStyle w:val="Default"/>
              <w:spacing w:before="0"/>
              <w:ind w:right="29"/>
              <w:jc w:val="both"/>
              <w:rPr>
                <w:rFonts w:cs="Times New Roman"/>
                <w:sz w:val="22"/>
                <w:szCs w:val="22"/>
              </w:rPr>
            </w:pPr>
            <w:r w:rsidRPr="003772E7">
              <w:rPr>
                <w:rFonts w:cs="Times New Roman"/>
                <w:sz w:val="22"/>
                <w:szCs w:val="22"/>
              </w:rPr>
              <w:t xml:space="preserve">Name and Title of Signatory: </w:t>
            </w:r>
          </w:p>
          <w:p w14:paraId="6521D9C3" w14:textId="77777777" w:rsidR="00C62333" w:rsidRPr="003772E7" w:rsidRDefault="00C62333" w:rsidP="00632A3A">
            <w:pPr>
              <w:pStyle w:val="Default"/>
              <w:spacing w:before="0"/>
              <w:ind w:right="29"/>
              <w:jc w:val="both"/>
              <w:rPr>
                <w:rFonts w:cs="Times New Roman"/>
                <w:sz w:val="22"/>
                <w:szCs w:val="22"/>
              </w:rPr>
            </w:pPr>
          </w:p>
          <w:p w14:paraId="5EABF191" w14:textId="77777777" w:rsidR="00C62333" w:rsidRPr="003772E7" w:rsidRDefault="00C62333" w:rsidP="00632A3A">
            <w:pPr>
              <w:pStyle w:val="Default"/>
              <w:spacing w:before="0"/>
              <w:ind w:right="29"/>
              <w:jc w:val="both"/>
              <w:rPr>
                <w:rFonts w:cs="Times New Roman"/>
                <w:sz w:val="22"/>
                <w:szCs w:val="22"/>
              </w:rPr>
            </w:pPr>
            <w:r w:rsidRPr="003772E7">
              <w:rPr>
                <w:rFonts w:cs="Times New Roman"/>
                <w:sz w:val="22"/>
                <w:szCs w:val="22"/>
              </w:rPr>
              <w:t xml:space="preserve">Name of Firm: </w:t>
            </w:r>
          </w:p>
          <w:p w14:paraId="055F3ED1" w14:textId="77777777" w:rsidR="00C62333" w:rsidRPr="003772E7" w:rsidRDefault="00C62333" w:rsidP="00632A3A">
            <w:pPr>
              <w:pStyle w:val="Default"/>
              <w:spacing w:before="0"/>
              <w:ind w:right="29"/>
              <w:jc w:val="both"/>
              <w:rPr>
                <w:rFonts w:cs="Times New Roman"/>
                <w:sz w:val="22"/>
                <w:szCs w:val="22"/>
              </w:rPr>
            </w:pPr>
          </w:p>
          <w:p w14:paraId="31F9840F" w14:textId="77777777" w:rsidR="00C62333" w:rsidRPr="003772E7" w:rsidRDefault="00C62333" w:rsidP="00632A3A">
            <w:pPr>
              <w:pStyle w:val="Default"/>
              <w:spacing w:before="0"/>
              <w:ind w:right="29"/>
              <w:jc w:val="both"/>
              <w:rPr>
                <w:rFonts w:cs="Times New Roman"/>
                <w:sz w:val="22"/>
                <w:szCs w:val="22"/>
              </w:rPr>
            </w:pPr>
            <w:r w:rsidRPr="003772E7">
              <w:rPr>
                <w:rFonts w:cs="Times New Roman"/>
                <w:sz w:val="22"/>
                <w:szCs w:val="22"/>
              </w:rPr>
              <w:t xml:space="preserve">Address: </w:t>
            </w:r>
          </w:p>
          <w:p w14:paraId="4C4C0CC3" w14:textId="77777777" w:rsidR="00C62333" w:rsidRPr="003772E7" w:rsidRDefault="00C62333" w:rsidP="00632A3A">
            <w:pPr>
              <w:pStyle w:val="Default"/>
              <w:spacing w:before="0"/>
              <w:ind w:right="29"/>
              <w:jc w:val="both"/>
              <w:rPr>
                <w:rFonts w:cs="Times New Roman"/>
                <w:sz w:val="22"/>
                <w:szCs w:val="22"/>
              </w:rPr>
            </w:pPr>
          </w:p>
          <w:p w14:paraId="1C928276" w14:textId="77777777" w:rsidR="00C62333" w:rsidRPr="003772E7" w:rsidRDefault="00C62333" w:rsidP="00632A3A">
            <w:pPr>
              <w:pStyle w:val="Default"/>
              <w:spacing w:before="0"/>
              <w:ind w:right="29"/>
              <w:jc w:val="both"/>
              <w:rPr>
                <w:rFonts w:cs="Times New Roman"/>
                <w:sz w:val="22"/>
                <w:szCs w:val="22"/>
              </w:rPr>
            </w:pPr>
            <w:r w:rsidRPr="003772E7">
              <w:rPr>
                <w:rFonts w:cs="Times New Roman"/>
                <w:sz w:val="22"/>
                <w:szCs w:val="22"/>
              </w:rPr>
              <w:t xml:space="preserve">Telephone: </w:t>
            </w:r>
          </w:p>
          <w:p w14:paraId="3BA3B8BE" w14:textId="77777777" w:rsidR="00C62333" w:rsidRPr="003772E7" w:rsidRDefault="00C62333" w:rsidP="00632A3A">
            <w:pPr>
              <w:pStyle w:val="Default"/>
              <w:spacing w:before="0"/>
              <w:ind w:right="29"/>
              <w:jc w:val="both"/>
              <w:rPr>
                <w:rFonts w:cs="Times New Roman"/>
                <w:sz w:val="22"/>
                <w:szCs w:val="22"/>
              </w:rPr>
            </w:pPr>
          </w:p>
          <w:p w14:paraId="12F31CA1" w14:textId="77777777" w:rsidR="00C62333" w:rsidRPr="003772E7" w:rsidRDefault="00C62333" w:rsidP="00632A3A">
            <w:pPr>
              <w:pStyle w:val="Default"/>
              <w:spacing w:before="0"/>
              <w:ind w:right="29"/>
              <w:jc w:val="both"/>
              <w:rPr>
                <w:rFonts w:cs="Times New Roman"/>
                <w:sz w:val="22"/>
                <w:szCs w:val="22"/>
              </w:rPr>
            </w:pPr>
            <w:r w:rsidRPr="003772E7">
              <w:rPr>
                <w:rFonts w:cs="Times New Roman"/>
                <w:sz w:val="22"/>
                <w:szCs w:val="22"/>
              </w:rPr>
              <w:t>Email:</w:t>
            </w:r>
          </w:p>
          <w:p w14:paraId="139E0A88" w14:textId="77777777" w:rsidR="00C62333" w:rsidRPr="003772E7" w:rsidRDefault="00C62333" w:rsidP="00632A3A">
            <w:pPr>
              <w:pStyle w:val="Default"/>
              <w:spacing w:before="0"/>
              <w:ind w:right="29"/>
              <w:jc w:val="both"/>
              <w:rPr>
                <w:rFonts w:cs="Times New Roman"/>
                <w:sz w:val="22"/>
                <w:szCs w:val="22"/>
              </w:rPr>
            </w:pPr>
          </w:p>
          <w:p w14:paraId="3106C62B" w14:textId="77777777" w:rsidR="00C62333" w:rsidRPr="00474146" w:rsidRDefault="00C62333" w:rsidP="00632A3A">
            <w:pPr>
              <w:pStyle w:val="Default"/>
              <w:spacing w:before="0"/>
              <w:ind w:right="29"/>
              <w:jc w:val="center"/>
              <w:rPr>
                <w:rFonts w:cs="Times New Roman"/>
                <w:sz w:val="22"/>
                <w:szCs w:val="22"/>
                <w:lang w:val="uk-UA"/>
              </w:rPr>
            </w:pPr>
            <w:r w:rsidRPr="003772E7">
              <w:rPr>
                <w:rFonts w:cs="Times New Roman"/>
                <w:sz w:val="22"/>
                <w:szCs w:val="22"/>
              </w:rPr>
              <w:t>Company Seal/Stamp:</w:t>
            </w:r>
          </w:p>
        </w:tc>
        <w:tc>
          <w:tcPr>
            <w:tcW w:w="5310" w:type="dxa"/>
          </w:tcPr>
          <w:p w14:paraId="6BED3363" w14:textId="77777777" w:rsidR="00C62333" w:rsidRPr="00474146" w:rsidRDefault="00C62333" w:rsidP="00632A3A">
            <w:pPr>
              <w:pStyle w:val="Default"/>
              <w:tabs>
                <w:tab w:val="left" w:pos="4432"/>
              </w:tabs>
              <w:spacing w:before="0"/>
              <w:ind w:right="70"/>
              <w:jc w:val="both"/>
              <w:rPr>
                <w:rFonts w:cs="Times New Roman"/>
                <w:sz w:val="22"/>
                <w:szCs w:val="22"/>
                <w:lang w:val="uk-UA"/>
              </w:rPr>
            </w:pPr>
          </w:p>
          <w:p w14:paraId="05D96005" w14:textId="36A87236" w:rsidR="00C62333" w:rsidRPr="00907896" w:rsidRDefault="00C62333" w:rsidP="00632A3A">
            <w:pPr>
              <w:pStyle w:val="Default"/>
              <w:tabs>
                <w:tab w:val="left" w:pos="4432"/>
              </w:tabs>
              <w:spacing w:before="0"/>
              <w:ind w:right="70"/>
              <w:jc w:val="both"/>
              <w:rPr>
                <w:rFonts w:cs="Times New Roman"/>
                <w:sz w:val="22"/>
                <w:szCs w:val="22"/>
                <w:lang w:val="uk-UA"/>
              </w:rPr>
            </w:pPr>
            <w:r w:rsidRPr="00474146">
              <w:rPr>
                <w:rFonts w:cs="Times New Roman"/>
                <w:sz w:val="22"/>
                <w:szCs w:val="22"/>
                <w:lang w:val="uk-UA"/>
              </w:rPr>
              <w:t>Ми, що підписалися нижче, надаємо пропозицію із загальною ціною __________________________ (вкажіть ціну</w:t>
            </w:r>
            <w:r w:rsidRPr="00474146">
              <w:rPr>
                <w:lang w:val="uk-UA"/>
              </w:rPr>
              <w:t xml:space="preserve"> </w:t>
            </w:r>
            <w:r w:rsidRPr="00474146">
              <w:rPr>
                <w:rFonts w:cs="Times New Roman"/>
                <w:sz w:val="22"/>
                <w:szCs w:val="22"/>
                <w:lang w:val="uk-UA"/>
              </w:rPr>
              <w:t>цифрами і прописом), яка додається, відповідно до Запиту на надання пропозиції №</w:t>
            </w:r>
            <w:r w:rsidR="00A210EC" w:rsidRPr="00E738A9">
              <w:rPr>
                <w:lang w:val="uk-UA"/>
              </w:rPr>
              <w:t xml:space="preserve"> </w:t>
            </w:r>
            <w:r w:rsidR="004417F4">
              <w:rPr>
                <w:rFonts w:cs="Times New Roman"/>
                <w:sz w:val="22"/>
                <w:szCs w:val="22"/>
                <w:lang w:val="uk-UA"/>
              </w:rPr>
              <w:t>REQ-KRM-</w:t>
            </w:r>
            <w:r w:rsidR="000B3698" w:rsidRPr="00907896">
              <w:rPr>
                <w:rFonts w:cs="Times New Roman"/>
                <w:sz w:val="22"/>
                <w:szCs w:val="22"/>
                <w:lang w:val="uk-UA"/>
              </w:rPr>
              <w:t>20</w:t>
            </w:r>
            <w:r w:rsidR="004417F4">
              <w:rPr>
                <w:rFonts w:cs="Times New Roman"/>
                <w:sz w:val="22"/>
                <w:szCs w:val="22"/>
                <w:lang w:val="uk-UA"/>
              </w:rPr>
              <w:t>-0</w:t>
            </w:r>
            <w:r w:rsidR="006E3ED2">
              <w:rPr>
                <w:rFonts w:cs="Times New Roman"/>
                <w:sz w:val="22"/>
                <w:szCs w:val="22"/>
                <w:lang w:val="uk-UA"/>
              </w:rPr>
              <w:t>1</w:t>
            </w:r>
            <w:r w:rsidR="00D31C67" w:rsidRPr="00736A82">
              <w:rPr>
                <w:rFonts w:cs="Times New Roman"/>
                <w:sz w:val="22"/>
                <w:szCs w:val="22"/>
                <w:lang w:val="uk-UA"/>
              </w:rPr>
              <w:t>202</w:t>
            </w:r>
            <w:r w:rsidR="008C6C3A" w:rsidRPr="00907896">
              <w:rPr>
                <w:rFonts w:cs="Times New Roman"/>
                <w:sz w:val="22"/>
                <w:szCs w:val="22"/>
                <w:lang w:val="uk-UA"/>
              </w:rPr>
              <w:t xml:space="preserve"> </w:t>
            </w:r>
            <w:r w:rsidRPr="00474146">
              <w:rPr>
                <w:rFonts w:cs="Times New Roman"/>
                <w:sz w:val="22"/>
                <w:szCs w:val="22"/>
                <w:lang w:val="uk-UA"/>
              </w:rPr>
              <w:t xml:space="preserve">від </w:t>
            </w:r>
            <w:r w:rsidR="0013670A" w:rsidRPr="0013670A">
              <w:rPr>
                <w:rFonts w:cs="Times New Roman"/>
                <w:sz w:val="22"/>
                <w:szCs w:val="22"/>
                <w:lang w:val="uk-UA"/>
              </w:rPr>
              <w:t>2</w:t>
            </w:r>
            <w:r w:rsidR="004E001A">
              <w:rPr>
                <w:rFonts w:cs="Times New Roman"/>
                <w:sz w:val="22"/>
                <w:szCs w:val="22"/>
                <w:lang w:val="uk-UA"/>
              </w:rPr>
              <w:t>7</w:t>
            </w:r>
            <w:r w:rsidR="00294B2E">
              <w:rPr>
                <w:rFonts w:cs="Times New Roman"/>
                <w:sz w:val="22"/>
                <w:szCs w:val="22"/>
                <w:lang w:val="uk-UA"/>
              </w:rPr>
              <w:t xml:space="preserve"> </w:t>
            </w:r>
            <w:r w:rsidR="00D31C67">
              <w:rPr>
                <w:rFonts w:cs="Times New Roman"/>
                <w:sz w:val="22"/>
                <w:szCs w:val="22"/>
                <w:lang w:val="uk-UA"/>
              </w:rPr>
              <w:t xml:space="preserve">листопада </w:t>
            </w:r>
            <w:r w:rsidR="00E738A9">
              <w:rPr>
                <w:rFonts w:cs="Times New Roman"/>
                <w:sz w:val="22"/>
                <w:szCs w:val="22"/>
                <w:lang w:val="uk-UA"/>
              </w:rPr>
              <w:t>20</w:t>
            </w:r>
            <w:r w:rsidR="00116015">
              <w:rPr>
                <w:rFonts w:cs="Times New Roman"/>
                <w:sz w:val="22"/>
                <w:szCs w:val="22"/>
                <w:lang w:val="uk-UA"/>
              </w:rPr>
              <w:t>20</w:t>
            </w:r>
            <w:r w:rsidR="00D03AEC">
              <w:rPr>
                <w:rFonts w:cs="Times New Roman"/>
                <w:sz w:val="22"/>
                <w:szCs w:val="22"/>
                <w:lang w:val="uk-UA"/>
              </w:rPr>
              <w:t xml:space="preserve"> року</w:t>
            </w:r>
            <w:r w:rsidRPr="00474146">
              <w:rPr>
                <w:rFonts w:cs="Times New Roman"/>
                <w:sz w:val="22"/>
                <w:szCs w:val="22"/>
                <w:lang w:val="uk-UA"/>
              </w:rPr>
              <w:t xml:space="preserve">. </w:t>
            </w:r>
          </w:p>
          <w:p w14:paraId="7F454773" w14:textId="77777777" w:rsidR="00C62333" w:rsidRPr="00474146" w:rsidRDefault="00C62333" w:rsidP="00632A3A">
            <w:pPr>
              <w:pStyle w:val="Default"/>
              <w:tabs>
                <w:tab w:val="left" w:pos="4432"/>
              </w:tabs>
              <w:spacing w:before="0"/>
              <w:ind w:left="720" w:right="70"/>
              <w:jc w:val="both"/>
              <w:rPr>
                <w:rFonts w:cs="Times New Roman"/>
                <w:sz w:val="22"/>
                <w:szCs w:val="22"/>
                <w:lang w:val="uk-UA"/>
              </w:rPr>
            </w:pPr>
          </w:p>
          <w:p w14:paraId="1FD30A5B" w14:textId="77777777" w:rsidR="00C62333" w:rsidRPr="00474146" w:rsidRDefault="00C62333" w:rsidP="00632A3A">
            <w:pPr>
              <w:pStyle w:val="Default"/>
              <w:tabs>
                <w:tab w:val="left" w:pos="4432"/>
              </w:tabs>
              <w:spacing w:before="0"/>
              <w:ind w:right="70"/>
              <w:jc w:val="both"/>
              <w:rPr>
                <w:rFonts w:cs="Times New Roman"/>
                <w:sz w:val="22"/>
                <w:szCs w:val="22"/>
                <w:lang w:val="uk-UA"/>
              </w:rPr>
            </w:pPr>
            <w:r w:rsidRPr="00474146">
              <w:rPr>
                <w:rFonts w:cs="Times New Roman"/>
                <w:sz w:val="22"/>
                <w:szCs w:val="22"/>
                <w:lang w:val="uk-UA"/>
              </w:rPr>
              <w:t xml:space="preserve">Ми засвідчуємо, що ціни зазначені у </w:t>
            </w:r>
            <w:proofErr w:type="spellStart"/>
            <w:r w:rsidRPr="00474146">
              <w:rPr>
                <w:rFonts w:cs="Times New Roman"/>
                <w:sz w:val="22"/>
                <w:szCs w:val="22"/>
                <w:lang w:val="uk-UA"/>
              </w:rPr>
              <w:t>Прайс</w:t>
            </w:r>
            <w:proofErr w:type="spellEnd"/>
            <w:r w:rsidRPr="00474146">
              <w:rPr>
                <w:rFonts w:cs="Times New Roman"/>
                <w:sz w:val="22"/>
                <w:szCs w:val="22"/>
                <w:lang w:val="uk-UA"/>
              </w:rPr>
              <w:t xml:space="preserve">-листі, що додається, дійсні протягом періоду 60 (шістдесяти) днів. </w:t>
            </w:r>
          </w:p>
          <w:p w14:paraId="7E40F708" w14:textId="77777777" w:rsidR="00C62333" w:rsidRPr="00474146" w:rsidRDefault="00C62333" w:rsidP="00632A3A">
            <w:pPr>
              <w:pStyle w:val="Default"/>
              <w:tabs>
                <w:tab w:val="left" w:pos="4432"/>
              </w:tabs>
              <w:spacing w:before="0"/>
              <w:ind w:right="70"/>
              <w:jc w:val="both"/>
              <w:rPr>
                <w:rFonts w:cs="Times New Roman"/>
                <w:sz w:val="22"/>
                <w:szCs w:val="22"/>
                <w:lang w:val="uk-UA"/>
              </w:rPr>
            </w:pPr>
          </w:p>
          <w:p w14:paraId="1D51F408" w14:textId="77777777" w:rsidR="00C62333" w:rsidRPr="00474146" w:rsidRDefault="00C62333" w:rsidP="00632A3A">
            <w:pPr>
              <w:pStyle w:val="Default"/>
              <w:tabs>
                <w:tab w:val="left" w:pos="4432"/>
              </w:tabs>
              <w:spacing w:before="0"/>
              <w:ind w:right="70"/>
              <w:jc w:val="both"/>
              <w:rPr>
                <w:rFonts w:cs="Times New Roman"/>
                <w:sz w:val="22"/>
                <w:szCs w:val="22"/>
                <w:lang w:val="uk-UA"/>
              </w:rPr>
            </w:pPr>
            <w:r w:rsidRPr="00474146">
              <w:rPr>
                <w:rFonts w:cs="Times New Roman"/>
                <w:sz w:val="22"/>
                <w:szCs w:val="22"/>
                <w:lang w:val="uk-UA"/>
              </w:rPr>
              <w:t>Ми засвідчуємо нашу фінансову відповідальність і приймаємо умови оплати компанії «DAI», які є оплатою після доставки прийнятого товару.</w:t>
            </w:r>
          </w:p>
          <w:p w14:paraId="6C0B8FC6" w14:textId="77777777" w:rsidR="00C62333" w:rsidRPr="00474146" w:rsidRDefault="00C62333" w:rsidP="00632A3A">
            <w:pPr>
              <w:pStyle w:val="Default"/>
              <w:tabs>
                <w:tab w:val="left" w:pos="4432"/>
              </w:tabs>
              <w:spacing w:before="0"/>
              <w:ind w:right="70"/>
              <w:jc w:val="both"/>
              <w:rPr>
                <w:rFonts w:cs="Times New Roman"/>
                <w:sz w:val="22"/>
                <w:szCs w:val="22"/>
                <w:lang w:val="uk-UA"/>
              </w:rPr>
            </w:pPr>
          </w:p>
          <w:p w14:paraId="129799F7" w14:textId="5FD41D0C" w:rsidR="00C62333" w:rsidRPr="00474146" w:rsidRDefault="00C62333" w:rsidP="00632A3A">
            <w:pPr>
              <w:pStyle w:val="Default"/>
              <w:tabs>
                <w:tab w:val="left" w:pos="4432"/>
              </w:tabs>
              <w:spacing w:before="0"/>
              <w:ind w:right="70"/>
              <w:jc w:val="both"/>
              <w:rPr>
                <w:rFonts w:cs="Times New Roman"/>
                <w:sz w:val="22"/>
                <w:szCs w:val="22"/>
                <w:lang w:val="uk-UA"/>
              </w:rPr>
            </w:pPr>
            <w:r w:rsidRPr="00474146">
              <w:rPr>
                <w:rFonts w:cs="Times New Roman"/>
                <w:sz w:val="22"/>
                <w:szCs w:val="22"/>
                <w:lang w:val="uk-UA"/>
              </w:rPr>
              <w:t>Наша пропозиція є обов’язковою для нас з урахуванням змін в результаті будь-яких обговорень.</w:t>
            </w:r>
          </w:p>
          <w:p w14:paraId="5CFA5618" w14:textId="77777777" w:rsidR="00C62333" w:rsidRPr="00474146" w:rsidRDefault="00C62333" w:rsidP="00632A3A">
            <w:pPr>
              <w:pStyle w:val="Default"/>
              <w:tabs>
                <w:tab w:val="left" w:pos="4432"/>
              </w:tabs>
              <w:spacing w:before="0"/>
              <w:ind w:right="70"/>
              <w:jc w:val="both"/>
              <w:rPr>
                <w:rFonts w:cs="Times New Roman"/>
                <w:sz w:val="22"/>
                <w:szCs w:val="22"/>
                <w:lang w:val="uk-UA"/>
              </w:rPr>
            </w:pPr>
          </w:p>
          <w:p w14:paraId="0AC5CDDC" w14:textId="77777777" w:rsidR="00C62333" w:rsidRPr="00474146" w:rsidRDefault="00C62333" w:rsidP="00632A3A">
            <w:pPr>
              <w:pStyle w:val="Default"/>
              <w:tabs>
                <w:tab w:val="left" w:pos="4432"/>
              </w:tabs>
              <w:spacing w:before="0"/>
              <w:ind w:right="70"/>
              <w:jc w:val="both"/>
              <w:rPr>
                <w:rFonts w:cs="Times New Roman"/>
                <w:sz w:val="22"/>
                <w:szCs w:val="22"/>
                <w:lang w:val="uk-UA"/>
              </w:rPr>
            </w:pPr>
            <w:r w:rsidRPr="00474146">
              <w:rPr>
                <w:rFonts w:cs="Times New Roman"/>
                <w:sz w:val="22"/>
                <w:szCs w:val="22"/>
                <w:lang w:val="uk-UA"/>
              </w:rPr>
              <w:t xml:space="preserve">Ми розуміємо, що компанія «DAI» не зобов’язана приймати будь-які пропозиції, які вона отримує. </w:t>
            </w:r>
          </w:p>
          <w:p w14:paraId="61771D0E" w14:textId="77777777" w:rsidR="00C62333" w:rsidRPr="00474146" w:rsidRDefault="00C62333" w:rsidP="00632A3A">
            <w:pPr>
              <w:pStyle w:val="Default"/>
              <w:tabs>
                <w:tab w:val="left" w:pos="4432"/>
              </w:tabs>
              <w:spacing w:before="0"/>
              <w:ind w:right="70"/>
              <w:jc w:val="both"/>
              <w:rPr>
                <w:rFonts w:cs="Times New Roman"/>
                <w:sz w:val="22"/>
                <w:szCs w:val="22"/>
                <w:lang w:val="uk-UA"/>
              </w:rPr>
            </w:pPr>
          </w:p>
          <w:p w14:paraId="31A27B67" w14:textId="77777777" w:rsidR="00C62333" w:rsidRPr="00474146" w:rsidRDefault="00C62333" w:rsidP="00632A3A">
            <w:pPr>
              <w:pStyle w:val="Default"/>
              <w:tabs>
                <w:tab w:val="left" w:pos="4432"/>
              </w:tabs>
              <w:spacing w:before="0"/>
              <w:ind w:right="70"/>
              <w:jc w:val="both"/>
              <w:rPr>
                <w:rFonts w:cs="Times New Roman"/>
                <w:sz w:val="22"/>
                <w:szCs w:val="22"/>
                <w:lang w:val="uk-UA"/>
              </w:rPr>
            </w:pPr>
          </w:p>
          <w:p w14:paraId="4164E5AD" w14:textId="2E5E6361" w:rsidR="00C62333" w:rsidRPr="00474146" w:rsidRDefault="00C62333" w:rsidP="00632A3A">
            <w:pPr>
              <w:pStyle w:val="Default"/>
              <w:tabs>
                <w:tab w:val="left" w:pos="4432"/>
              </w:tabs>
              <w:spacing w:before="0"/>
              <w:ind w:right="70"/>
              <w:jc w:val="both"/>
              <w:rPr>
                <w:rFonts w:cs="Times New Roman"/>
                <w:sz w:val="22"/>
                <w:szCs w:val="22"/>
                <w:lang w:val="uk-UA"/>
              </w:rPr>
            </w:pPr>
            <w:r w:rsidRPr="003772E7">
              <w:rPr>
                <w:rFonts w:cs="Times New Roman"/>
                <w:sz w:val="22"/>
                <w:szCs w:val="22"/>
                <w:lang w:val="uk-UA"/>
              </w:rPr>
              <w:t>П</w:t>
            </w:r>
            <w:r w:rsidRPr="004E001A">
              <w:rPr>
                <w:rFonts w:cs="Times New Roman"/>
                <w:sz w:val="22"/>
                <w:szCs w:val="22"/>
                <w:lang w:val="uk-UA"/>
              </w:rPr>
              <w:t xml:space="preserve">ідпис </w:t>
            </w:r>
            <w:r w:rsidR="004E001A" w:rsidRPr="004E001A">
              <w:rPr>
                <w:rFonts w:cs="Times New Roman"/>
                <w:sz w:val="22"/>
                <w:szCs w:val="22"/>
                <w:lang w:val="uk-UA"/>
              </w:rPr>
              <w:t>у</w:t>
            </w:r>
            <w:r w:rsidR="004E001A" w:rsidRPr="00474146">
              <w:rPr>
                <w:rFonts w:cs="Times New Roman"/>
                <w:sz w:val="22"/>
                <w:szCs w:val="22"/>
                <w:lang w:val="uk-UA"/>
              </w:rPr>
              <w:t>повноваженої</w:t>
            </w:r>
            <w:r w:rsidRPr="00474146">
              <w:rPr>
                <w:rFonts w:cs="Times New Roman"/>
                <w:sz w:val="22"/>
                <w:szCs w:val="22"/>
                <w:lang w:val="uk-UA"/>
              </w:rPr>
              <w:t xml:space="preserve"> особи:</w:t>
            </w:r>
          </w:p>
          <w:p w14:paraId="56CBEDB8" w14:textId="77777777" w:rsidR="00C62333" w:rsidRPr="00474146" w:rsidRDefault="00C62333" w:rsidP="00632A3A">
            <w:pPr>
              <w:pStyle w:val="Default"/>
              <w:tabs>
                <w:tab w:val="left" w:pos="4432"/>
              </w:tabs>
              <w:spacing w:before="0"/>
              <w:ind w:right="70"/>
              <w:jc w:val="both"/>
              <w:rPr>
                <w:rFonts w:cs="Times New Roman"/>
                <w:sz w:val="22"/>
                <w:szCs w:val="22"/>
                <w:lang w:val="uk-UA"/>
              </w:rPr>
            </w:pPr>
          </w:p>
          <w:p w14:paraId="686B9DCF" w14:textId="76175DAC" w:rsidR="00C62333" w:rsidRPr="00474146" w:rsidRDefault="00C62333" w:rsidP="00632A3A">
            <w:pPr>
              <w:pStyle w:val="Default"/>
              <w:tabs>
                <w:tab w:val="left" w:pos="4432"/>
              </w:tabs>
              <w:spacing w:before="0"/>
              <w:ind w:right="70"/>
              <w:jc w:val="both"/>
              <w:rPr>
                <w:rFonts w:cs="Times New Roman"/>
                <w:sz w:val="22"/>
                <w:szCs w:val="22"/>
                <w:lang w:val="uk-UA"/>
              </w:rPr>
            </w:pPr>
            <w:r w:rsidRPr="00474146">
              <w:rPr>
                <w:rFonts w:cs="Times New Roman"/>
                <w:sz w:val="22"/>
                <w:szCs w:val="22"/>
                <w:lang w:val="uk-UA"/>
              </w:rPr>
              <w:t xml:space="preserve">Ім’я та посада </w:t>
            </w:r>
            <w:r w:rsidR="004E001A" w:rsidRPr="00474146">
              <w:rPr>
                <w:rFonts w:cs="Times New Roman"/>
                <w:sz w:val="22"/>
                <w:szCs w:val="22"/>
                <w:lang w:val="uk-UA"/>
              </w:rPr>
              <w:t>уповноваженої</w:t>
            </w:r>
            <w:r w:rsidRPr="00474146">
              <w:rPr>
                <w:rFonts w:cs="Times New Roman"/>
                <w:sz w:val="22"/>
                <w:szCs w:val="22"/>
                <w:lang w:val="uk-UA"/>
              </w:rPr>
              <w:t xml:space="preserve"> особи:</w:t>
            </w:r>
          </w:p>
          <w:p w14:paraId="0391F29B" w14:textId="77777777" w:rsidR="00C62333" w:rsidRPr="00474146" w:rsidRDefault="00C62333" w:rsidP="00632A3A">
            <w:pPr>
              <w:pStyle w:val="Default"/>
              <w:tabs>
                <w:tab w:val="left" w:pos="4432"/>
              </w:tabs>
              <w:spacing w:before="0"/>
              <w:ind w:right="70"/>
              <w:jc w:val="both"/>
              <w:rPr>
                <w:rFonts w:cs="Times New Roman"/>
                <w:sz w:val="22"/>
                <w:szCs w:val="22"/>
                <w:lang w:val="uk-UA"/>
              </w:rPr>
            </w:pPr>
          </w:p>
          <w:p w14:paraId="1114E713" w14:textId="77777777" w:rsidR="00C62333" w:rsidRPr="00474146" w:rsidRDefault="00C62333" w:rsidP="00632A3A">
            <w:pPr>
              <w:pStyle w:val="Default"/>
              <w:tabs>
                <w:tab w:val="left" w:pos="4432"/>
              </w:tabs>
              <w:spacing w:before="0"/>
              <w:ind w:right="70"/>
              <w:jc w:val="both"/>
              <w:rPr>
                <w:rFonts w:cs="Times New Roman"/>
                <w:sz w:val="22"/>
                <w:szCs w:val="22"/>
                <w:lang w:val="uk-UA"/>
              </w:rPr>
            </w:pPr>
            <w:r w:rsidRPr="00474146">
              <w:rPr>
                <w:rFonts w:cs="Times New Roman"/>
                <w:sz w:val="22"/>
                <w:szCs w:val="22"/>
                <w:lang w:val="uk-UA"/>
              </w:rPr>
              <w:t>Назва організації:</w:t>
            </w:r>
          </w:p>
          <w:p w14:paraId="69F1714F" w14:textId="77777777" w:rsidR="00C62333" w:rsidRPr="00474146" w:rsidRDefault="00C62333" w:rsidP="00632A3A">
            <w:pPr>
              <w:pStyle w:val="Default"/>
              <w:tabs>
                <w:tab w:val="left" w:pos="4432"/>
              </w:tabs>
              <w:spacing w:before="0"/>
              <w:ind w:right="70"/>
              <w:jc w:val="both"/>
              <w:rPr>
                <w:rFonts w:cs="Times New Roman"/>
                <w:sz w:val="22"/>
                <w:szCs w:val="22"/>
                <w:lang w:val="uk-UA"/>
              </w:rPr>
            </w:pPr>
          </w:p>
          <w:p w14:paraId="6E94C062" w14:textId="77777777" w:rsidR="00C62333" w:rsidRPr="00474146" w:rsidRDefault="00C62333" w:rsidP="00632A3A">
            <w:pPr>
              <w:pStyle w:val="Default"/>
              <w:tabs>
                <w:tab w:val="left" w:pos="4432"/>
              </w:tabs>
              <w:spacing w:before="0"/>
              <w:ind w:right="70"/>
              <w:jc w:val="both"/>
              <w:rPr>
                <w:rFonts w:cs="Times New Roman"/>
                <w:sz w:val="22"/>
                <w:szCs w:val="22"/>
                <w:lang w:val="uk-UA"/>
              </w:rPr>
            </w:pPr>
            <w:r w:rsidRPr="00474146">
              <w:rPr>
                <w:rFonts w:cs="Times New Roman"/>
                <w:sz w:val="22"/>
                <w:szCs w:val="22"/>
                <w:lang w:val="uk-UA"/>
              </w:rPr>
              <w:t>Адреса:</w:t>
            </w:r>
          </w:p>
          <w:p w14:paraId="5BA563E4" w14:textId="77777777" w:rsidR="00C62333" w:rsidRPr="00474146" w:rsidRDefault="00C62333" w:rsidP="00632A3A">
            <w:pPr>
              <w:pStyle w:val="Default"/>
              <w:tabs>
                <w:tab w:val="left" w:pos="4432"/>
              </w:tabs>
              <w:spacing w:before="0"/>
              <w:ind w:right="70"/>
              <w:jc w:val="both"/>
              <w:rPr>
                <w:rFonts w:cs="Times New Roman"/>
                <w:sz w:val="22"/>
                <w:szCs w:val="22"/>
                <w:lang w:val="uk-UA"/>
              </w:rPr>
            </w:pPr>
          </w:p>
          <w:p w14:paraId="72F5F811" w14:textId="77777777" w:rsidR="00C62333" w:rsidRPr="00474146" w:rsidRDefault="00C62333" w:rsidP="00632A3A">
            <w:pPr>
              <w:pStyle w:val="Default"/>
              <w:tabs>
                <w:tab w:val="left" w:pos="4432"/>
              </w:tabs>
              <w:spacing w:before="0"/>
              <w:ind w:right="70"/>
              <w:jc w:val="both"/>
              <w:rPr>
                <w:rFonts w:cs="Times New Roman"/>
                <w:sz w:val="22"/>
                <w:szCs w:val="22"/>
                <w:lang w:val="uk-UA"/>
              </w:rPr>
            </w:pPr>
            <w:r w:rsidRPr="00474146">
              <w:rPr>
                <w:rFonts w:cs="Times New Roman"/>
                <w:sz w:val="22"/>
                <w:szCs w:val="22"/>
                <w:lang w:val="uk-UA"/>
              </w:rPr>
              <w:t>Телефон:</w:t>
            </w:r>
          </w:p>
          <w:p w14:paraId="613AA700" w14:textId="77777777" w:rsidR="00C62333" w:rsidRPr="00474146" w:rsidRDefault="00C62333" w:rsidP="00632A3A">
            <w:pPr>
              <w:pStyle w:val="Default"/>
              <w:tabs>
                <w:tab w:val="left" w:pos="4432"/>
              </w:tabs>
              <w:spacing w:before="0"/>
              <w:ind w:right="70"/>
              <w:jc w:val="both"/>
              <w:rPr>
                <w:rFonts w:cs="Times New Roman"/>
                <w:sz w:val="22"/>
                <w:szCs w:val="22"/>
                <w:lang w:val="uk-UA"/>
              </w:rPr>
            </w:pPr>
          </w:p>
          <w:p w14:paraId="22258A89" w14:textId="77777777" w:rsidR="00C62333" w:rsidRPr="00474146" w:rsidRDefault="00C62333" w:rsidP="00632A3A">
            <w:pPr>
              <w:pStyle w:val="Default"/>
              <w:tabs>
                <w:tab w:val="left" w:pos="4432"/>
              </w:tabs>
              <w:spacing w:before="0"/>
              <w:ind w:right="70"/>
              <w:jc w:val="both"/>
              <w:rPr>
                <w:rFonts w:cs="Times New Roman"/>
                <w:sz w:val="22"/>
                <w:szCs w:val="22"/>
                <w:lang w:val="uk-UA"/>
              </w:rPr>
            </w:pPr>
            <w:proofErr w:type="spellStart"/>
            <w:r w:rsidRPr="00474146">
              <w:rPr>
                <w:rFonts w:cs="Times New Roman"/>
                <w:sz w:val="22"/>
                <w:szCs w:val="22"/>
                <w:lang w:val="uk-UA"/>
              </w:rPr>
              <w:t>Email</w:t>
            </w:r>
            <w:proofErr w:type="spellEnd"/>
            <w:r w:rsidRPr="00474146">
              <w:rPr>
                <w:rFonts w:cs="Times New Roman"/>
                <w:sz w:val="22"/>
                <w:szCs w:val="22"/>
                <w:lang w:val="uk-UA"/>
              </w:rPr>
              <w:t>:</w:t>
            </w:r>
          </w:p>
          <w:p w14:paraId="154073F4" w14:textId="77777777" w:rsidR="00C62333" w:rsidRPr="00474146" w:rsidRDefault="00C62333" w:rsidP="00632A3A">
            <w:pPr>
              <w:pStyle w:val="Default"/>
              <w:tabs>
                <w:tab w:val="left" w:pos="4432"/>
              </w:tabs>
              <w:spacing w:before="0"/>
              <w:ind w:right="70"/>
              <w:jc w:val="both"/>
              <w:rPr>
                <w:rFonts w:cs="Times New Roman"/>
                <w:sz w:val="22"/>
                <w:szCs w:val="22"/>
                <w:lang w:val="uk-UA"/>
              </w:rPr>
            </w:pPr>
          </w:p>
          <w:p w14:paraId="64AD045F" w14:textId="77777777" w:rsidR="00C62333" w:rsidRPr="00474146" w:rsidRDefault="00C62333" w:rsidP="00632A3A">
            <w:pPr>
              <w:pStyle w:val="Default"/>
              <w:tabs>
                <w:tab w:val="left" w:pos="4432"/>
              </w:tabs>
              <w:spacing w:before="0"/>
              <w:ind w:right="70"/>
              <w:jc w:val="center"/>
              <w:rPr>
                <w:rFonts w:cs="Times New Roman"/>
                <w:sz w:val="22"/>
                <w:szCs w:val="22"/>
                <w:lang w:val="uk-UA"/>
              </w:rPr>
            </w:pPr>
            <w:r w:rsidRPr="00474146">
              <w:rPr>
                <w:rFonts w:cs="Times New Roman"/>
                <w:sz w:val="22"/>
                <w:szCs w:val="22"/>
                <w:lang w:val="uk-UA"/>
              </w:rPr>
              <w:t>Печатка компанії:</w:t>
            </w:r>
          </w:p>
        </w:tc>
      </w:tr>
    </w:tbl>
    <w:p w14:paraId="3F883345" w14:textId="77777777" w:rsidR="00C62333" w:rsidRDefault="00C62333" w:rsidP="00C62333">
      <w:pPr>
        <w:pStyle w:val="Heading1"/>
        <w:numPr>
          <w:ilvl w:val="0"/>
          <w:numId w:val="0"/>
        </w:numPr>
        <w:spacing w:before="120"/>
        <w:ind w:hanging="446"/>
        <w:rPr>
          <w:rFonts w:ascii="Cambria" w:hAnsi="Cambria"/>
          <w:sz w:val="26"/>
          <w:szCs w:val="26"/>
          <w:lang w:val="uk-UA"/>
        </w:rPr>
      </w:pPr>
    </w:p>
    <w:p w14:paraId="6723B0EF" w14:textId="77777777" w:rsidR="00C62333" w:rsidRPr="00240BF2" w:rsidRDefault="00C62333" w:rsidP="00C62333">
      <w:pPr>
        <w:rPr>
          <w:lang w:val="uk-UA"/>
        </w:rPr>
      </w:pPr>
    </w:p>
    <w:p w14:paraId="5F47BCFB" w14:textId="77777777" w:rsidR="00C62333" w:rsidRDefault="00C62333" w:rsidP="00C62333">
      <w:pPr>
        <w:pStyle w:val="Heading1"/>
        <w:numPr>
          <w:ilvl w:val="0"/>
          <w:numId w:val="0"/>
        </w:numPr>
        <w:spacing w:before="120"/>
        <w:ind w:hanging="446"/>
        <w:rPr>
          <w:rFonts w:ascii="Cambria" w:hAnsi="Cambria"/>
          <w:sz w:val="26"/>
          <w:szCs w:val="26"/>
          <w:lang w:val="uk-UA"/>
        </w:rPr>
      </w:pPr>
    </w:p>
    <w:p w14:paraId="5E29C232" w14:textId="77777777" w:rsidR="00C62333" w:rsidRPr="00240BF2" w:rsidRDefault="00C62333" w:rsidP="00C62333">
      <w:pPr>
        <w:rPr>
          <w:lang w:val="uk-UA"/>
        </w:rPr>
      </w:pPr>
    </w:p>
    <w:p w14:paraId="39F3BCA4" w14:textId="46B3BD22" w:rsidR="00C62333" w:rsidRPr="00C62333" w:rsidRDefault="00C62333" w:rsidP="003B1FFC">
      <w:pPr>
        <w:rPr>
          <w:rFonts w:cs="Times New Roman"/>
          <w:i/>
          <w:iCs/>
        </w:rPr>
        <w:sectPr w:rsidR="00C62333" w:rsidRPr="00C62333" w:rsidSect="001A5726">
          <w:headerReference w:type="default" r:id="rId32"/>
          <w:pgSz w:w="12240" w:h="15840" w:code="1"/>
          <w:pgMar w:top="630" w:right="1440" w:bottom="810" w:left="1440" w:header="720" w:footer="0" w:gutter="0"/>
          <w:cols w:space="720"/>
          <w:docGrid w:linePitch="360"/>
        </w:sectPr>
      </w:pPr>
    </w:p>
    <w:p w14:paraId="0C69AEA1" w14:textId="70C6948B" w:rsidR="001154DB" w:rsidRDefault="00CB1538" w:rsidP="003377A5">
      <w:pPr>
        <w:pStyle w:val="Heading1"/>
        <w:numPr>
          <w:ilvl w:val="0"/>
          <w:numId w:val="0"/>
        </w:numPr>
        <w:spacing w:before="0"/>
        <w:ind w:left="360" w:hanging="360"/>
        <w:rPr>
          <w:rFonts w:ascii="Cambria" w:hAnsi="Cambria"/>
          <w:sz w:val="26"/>
          <w:szCs w:val="26"/>
          <w:lang w:val="uk-UA"/>
        </w:rPr>
      </w:pPr>
      <w:bookmarkStart w:id="5" w:name="_Hlk54109434"/>
      <w:r>
        <w:rPr>
          <w:rFonts w:ascii="Cambria" w:hAnsi="Cambria"/>
          <w:sz w:val="26"/>
          <w:szCs w:val="26"/>
          <w:lang w:val="uk-UA"/>
        </w:rPr>
        <w:lastRenderedPageBreak/>
        <w:t>A</w:t>
      </w:r>
      <w:r w:rsidR="00FB2D94">
        <w:rPr>
          <w:rFonts w:ascii="Cambria" w:hAnsi="Cambria"/>
          <w:sz w:val="26"/>
          <w:szCs w:val="26"/>
        </w:rPr>
        <w:t>.3</w:t>
      </w:r>
      <w:r w:rsidR="00BE7B9C" w:rsidRPr="00BE7B9C">
        <w:rPr>
          <w:rFonts w:ascii="Cambria" w:hAnsi="Cambria"/>
          <w:sz w:val="26"/>
          <w:szCs w:val="26"/>
          <w:lang w:val="uk-UA"/>
        </w:rPr>
        <w:t xml:space="preserve">: </w:t>
      </w:r>
      <w:r w:rsidR="00BE7B9C" w:rsidRPr="00FB2D94">
        <w:rPr>
          <w:rFonts w:ascii="Cambria" w:hAnsi="Cambria"/>
          <w:sz w:val="26"/>
          <w:szCs w:val="26"/>
        </w:rPr>
        <w:t>Price Schedule</w:t>
      </w:r>
      <w:r w:rsidR="00083A0C" w:rsidRPr="00FB2D94">
        <w:rPr>
          <w:rFonts w:ascii="Cambria" w:hAnsi="Cambria"/>
          <w:sz w:val="26"/>
          <w:szCs w:val="26"/>
        </w:rPr>
        <w:t>/Detailed Technical Specifications</w:t>
      </w:r>
      <w:r w:rsidR="00BE7B9C">
        <w:rPr>
          <w:rFonts w:ascii="Cambria" w:hAnsi="Cambria"/>
          <w:sz w:val="26"/>
          <w:szCs w:val="26"/>
        </w:rPr>
        <w:t xml:space="preserve">/ </w:t>
      </w:r>
      <w:r w:rsidR="00FB2D94">
        <w:rPr>
          <w:rFonts w:ascii="Cambria" w:hAnsi="Cambria"/>
          <w:sz w:val="26"/>
          <w:szCs w:val="26"/>
        </w:rPr>
        <w:t>A.3</w:t>
      </w:r>
      <w:r w:rsidR="001154DB" w:rsidRPr="005F38B7">
        <w:rPr>
          <w:rFonts w:ascii="Cambria" w:hAnsi="Cambria"/>
          <w:sz w:val="26"/>
          <w:szCs w:val="26"/>
          <w:lang w:val="uk-UA"/>
        </w:rPr>
        <w:t xml:space="preserve">: </w:t>
      </w:r>
      <w:proofErr w:type="spellStart"/>
      <w:r w:rsidR="004746F4">
        <w:rPr>
          <w:rFonts w:ascii="Cambria" w:hAnsi="Cambria"/>
          <w:sz w:val="26"/>
          <w:szCs w:val="26"/>
          <w:lang w:val="uk-UA"/>
        </w:rPr>
        <w:t>Прайс</w:t>
      </w:r>
      <w:proofErr w:type="spellEnd"/>
      <w:r w:rsidR="004746F4">
        <w:rPr>
          <w:rFonts w:ascii="Cambria" w:hAnsi="Cambria"/>
          <w:sz w:val="26"/>
          <w:szCs w:val="26"/>
          <w:lang w:val="uk-UA"/>
        </w:rPr>
        <w:t>-лист</w:t>
      </w:r>
      <w:r w:rsidR="00C14793" w:rsidRPr="00C14793">
        <w:rPr>
          <w:rFonts w:ascii="Cambria" w:hAnsi="Cambria"/>
          <w:sz w:val="26"/>
          <w:szCs w:val="26"/>
          <w:lang w:val="uk-UA"/>
        </w:rPr>
        <w:t>/Детальні технічні специфікації</w:t>
      </w:r>
    </w:p>
    <w:bookmarkEnd w:id="5"/>
    <w:p w14:paraId="7DFEDDD1" w14:textId="10FC1CB1" w:rsidR="001C277A" w:rsidRPr="0045034B" w:rsidRDefault="00BD6431" w:rsidP="00B4335F">
      <w:pPr>
        <w:spacing w:before="0"/>
        <w:jc w:val="both"/>
      </w:pPr>
      <w:r w:rsidRPr="0045034B">
        <w:t xml:space="preserve">The table </w:t>
      </w:r>
      <w:r w:rsidR="00083A0C" w:rsidRPr="004E001A">
        <w:t xml:space="preserve">in the Attachment </w:t>
      </w:r>
      <w:r w:rsidR="00FB2D94" w:rsidRPr="004E001A">
        <w:t>A.3</w:t>
      </w:r>
      <w:r w:rsidRPr="0045034B">
        <w:t xml:space="preserve"> </w:t>
      </w:r>
      <w:r w:rsidRPr="004E001A">
        <w:t>contains the technical requirements of the commodities/services</w:t>
      </w:r>
      <w:r w:rsidRPr="0045034B">
        <w:t>. Offerors are requested to provide quotations containing the information below on official letterhead or official quotation format.</w:t>
      </w:r>
    </w:p>
    <w:p w14:paraId="690056B8" w14:textId="77777777" w:rsidR="00B4335F" w:rsidRPr="004E001A" w:rsidRDefault="00B4335F" w:rsidP="00B4335F">
      <w:pPr>
        <w:spacing w:before="0"/>
        <w:jc w:val="both"/>
        <w:rPr>
          <w:b/>
          <w:bCs/>
        </w:rPr>
      </w:pPr>
    </w:p>
    <w:p w14:paraId="74B61559" w14:textId="7E6AF9DC" w:rsidR="00D60A94" w:rsidRPr="00B4335F" w:rsidRDefault="00C218E6" w:rsidP="00B4335F">
      <w:pPr>
        <w:spacing w:before="0"/>
        <w:jc w:val="both"/>
        <w:rPr>
          <w:lang w:val="uk-UA"/>
        </w:rPr>
      </w:pPr>
      <w:r w:rsidRPr="004E001A">
        <w:rPr>
          <w:b/>
          <w:bCs/>
        </w:rPr>
        <w:t>Offerors must clearly indicate that eq</w:t>
      </w:r>
      <w:r w:rsidRPr="0045034B">
        <w:rPr>
          <w:b/>
          <w:bCs/>
        </w:rPr>
        <w:t xml:space="preserve">uipment warranties cover fault and defect for a period of </w:t>
      </w:r>
      <w:r w:rsidR="00FA455F" w:rsidRPr="004E001A">
        <w:rPr>
          <w:b/>
          <w:bCs/>
        </w:rPr>
        <w:t xml:space="preserve">1 </w:t>
      </w:r>
      <w:r w:rsidRPr="0045034B">
        <w:rPr>
          <w:b/>
          <w:bCs/>
        </w:rPr>
        <w:t>year from the date of purchase.</w:t>
      </w:r>
      <w:r w:rsidRPr="004E001A">
        <w:rPr>
          <w:b/>
          <w:bCs/>
        </w:rPr>
        <w:t xml:space="preserve"> </w:t>
      </w:r>
      <w:r w:rsidRPr="0045034B">
        <w:t xml:space="preserve">Any defective or damaged goods will be rejected by DAI and removed from the final </w:t>
      </w:r>
      <w:proofErr w:type="gramStart"/>
      <w:r w:rsidRPr="0045034B">
        <w:t>invoice, and</w:t>
      </w:r>
      <w:proofErr w:type="gramEnd"/>
      <w:r w:rsidRPr="0045034B">
        <w:t xml:space="preserve"> must</w:t>
      </w:r>
      <w:r w:rsidRPr="004E001A">
        <w:t xml:space="preserve"> </w:t>
      </w:r>
      <w:r w:rsidRPr="0045034B">
        <w:t>be immediately replaced by the vendor.</w:t>
      </w:r>
      <w:r w:rsidRPr="004E001A">
        <w:t xml:space="preserve"> </w:t>
      </w:r>
      <w:r w:rsidRPr="0045034B">
        <w:t xml:space="preserve">Vendors may bid on some or </w:t>
      </w:r>
      <w:proofErr w:type="gramStart"/>
      <w:r w:rsidRPr="0045034B">
        <w:t>all of</w:t>
      </w:r>
      <w:proofErr w:type="gramEnd"/>
      <w:r w:rsidRPr="0045034B">
        <w:t xml:space="preserve"> the items required, depending on availability of the items for</w:t>
      </w:r>
      <w:r w:rsidRPr="004E001A">
        <w:t xml:space="preserve"> </w:t>
      </w:r>
      <w:r w:rsidRPr="0045034B">
        <w:t>delivery.</w:t>
      </w:r>
      <w:r w:rsidR="001C277A" w:rsidRPr="00B4335F">
        <w:rPr>
          <w:lang w:val="uk-UA"/>
        </w:rPr>
        <w:t xml:space="preserve"> /</w:t>
      </w:r>
    </w:p>
    <w:p w14:paraId="68ECED4A" w14:textId="77777777" w:rsidR="001C277A" w:rsidRPr="001C277A" w:rsidRDefault="001C277A" w:rsidP="00B4335F">
      <w:pPr>
        <w:spacing w:before="0"/>
        <w:jc w:val="both"/>
        <w:rPr>
          <w:lang w:val="uk-UA"/>
        </w:rPr>
      </w:pPr>
    </w:p>
    <w:p w14:paraId="0E6F47DB" w14:textId="32E56A46" w:rsidR="0032144C" w:rsidRDefault="00BD6431" w:rsidP="00B4335F">
      <w:pPr>
        <w:pStyle w:val="ListParagraph"/>
        <w:spacing w:before="0"/>
        <w:ind w:left="0"/>
        <w:jc w:val="both"/>
        <w:rPr>
          <w:lang w:val="uk-UA"/>
        </w:rPr>
      </w:pPr>
      <w:r w:rsidRPr="00BD6431">
        <w:rPr>
          <w:lang w:val="uk-UA"/>
        </w:rPr>
        <w:t xml:space="preserve">У таблиці </w:t>
      </w:r>
      <w:r w:rsidR="00083A0C">
        <w:rPr>
          <w:lang w:val="uk-UA"/>
        </w:rPr>
        <w:t xml:space="preserve">з Додатку </w:t>
      </w:r>
      <w:r w:rsidR="00FB2D94">
        <w:t>A</w:t>
      </w:r>
      <w:r w:rsidR="00FB2D94" w:rsidRPr="00FB2D94">
        <w:rPr>
          <w:lang w:val="ru-RU"/>
        </w:rPr>
        <w:t>.3</w:t>
      </w:r>
      <w:r w:rsidRPr="00BD6431">
        <w:rPr>
          <w:lang w:val="uk-UA"/>
        </w:rPr>
        <w:t xml:space="preserve"> наведені технічні вимоги до товарів/послуг. Учасники тендеру повинні подати пропозиції, що містять відповідну інформацію на фірмовому бланку або відповідно до офіційного формату пропозиції.</w:t>
      </w:r>
    </w:p>
    <w:p w14:paraId="2323113B" w14:textId="77777777" w:rsidR="001C277A" w:rsidRDefault="001C277A" w:rsidP="00B4335F">
      <w:pPr>
        <w:pStyle w:val="ListParagraph"/>
        <w:spacing w:before="0"/>
        <w:ind w:left="0"/>
        <w:jc w:val="both"/>
        <w:rPr>
          <w:lang w:val="uk-UA"/>
        </w:rPr>
      </w:pPr>
    </w:p>
    <w:p w14:paraId="745A0172" w14:textId="6E517B14" w:rsidR="0075646A" w:rsidRPr="00B4335F" w:rsidRDefault="0075646A" w:rsidP="00B4335F">
      <w:pPr>
        <w:pStyle w:val="ListParagraph"/>
        <w:spacing w:before="0"/>
        <w:ind w:left="0"/>
        <w:jc w:val="both"/>
        <w:rPr>
          <w:lang w:val="uk-UA"/>
        </w:rPr>
      </w:pPr>
      <w:r w:rsidRPr="00C3236F">
        <w:rPr>
          <w:b/>
          <w:bCs/>
          <w:lang w:val="uk-UA"/>
        </w:rPr>
        <w:t>Учасники</w:t>
      </w:r>
      <w:r w:rsidR="001C277A" w:rsidRPr="00C3236F">
        <w:rPr>
          <w:b/>
          <w:bCs/>
          <w:lang w:val="ru-RU"/>
        </w:rPr>
        <w:t xml:space="preserve"> тендеру</w:t>
      </w:r>
      <w:r w:rsidRPr="00C3236F">
        <w:rPr>
          <w:b/>
          <w:bCs/>
          <w:lang w:val="uk-UA"/>
        </w:rPr>
        <w:t xml:space="preserve"> повинні чітко вказати, що гарантії </w:t>
      </w:r>
      <w:r w:rsidR="001C277A" w:rsidRPr="00C3236F">
        <w:rPr>
          <w:b/>
          <w:bCs/>
          <w:lang w:val="uk-UA"/>
        </w:rPr>
        <w:t xml:space="preserve">на </w:t>
      </w:r>
      <w:r w:rsidRPr="00C3236F">
        <w:rPr>
          <w:b/>
          <w:bCs/>
          <w:lang w:val="uk-UA"/>
        </w:rPr>
        <w:t xml:space="preserve">обладнання покривають несправності та дефекти протягом </w:t>
      </w:r>
      <w:r w:rsidR="00FA455F" w:rsidRPr="00C3236F">
        <w:rPr>
          <w:b/>
          <w:bCs/>
          <w:lang w:val="ru-RU"/>
        </w:rPr>
        <w:t>1</w:t>
      </w:r>
      <w:r w:rsidRPr="00C3236F">
        <w:rPr>
          <w:b/>
          <w:bCs/>
          <w:lang w:val="uk-UA"/>
        </w:rPr>
        <w:t xml:space="preserve"> рок</w:t>
      </w:r>
      <w:r w:rsidR="00FA455F" w:rsidRPr="00C3236F">
        <w:rPr>
          <w:b/>
          <w:bCs/>
          <w:lang w:val="uk-UA"/>
        </w:rPr>
        <w:t>у</w:t>
      </w:r>
      <w:r w:rsidRPr="00C3236F">
        <w:rPr>
          <w:b/>
          <w:bCs/>
          <w:lang w:val="uk-UA"/>
        </w:rPr>
        <w:t xml:space="preserve"> з дати придбання. </w:t>
      </w:r>
      <w:r w:rsidRPr="00B4335F">
        <w:rPr>
          <w:lang w:val="uk-UA"/>
        </w:rPr>
        <w:t xml:space="preserve">Будь-який дефектний або пошкоджений товар буде </w:t>
      </w:r>
      <w:r w:rsidR="001C277A" w:rsidRPr="00B4335F">
        <w:rPr>
          <w:lang w:val="uk-UA"/>
        </w:rPr>
        <w:t>відхилено</w:t>
      </w:r>
      <w:r w:rsidRPr="00B4335F">
        <w:rPr>
          <w:lang w:val="uk-UA"/>
        </w:rPr>
        <w:t xml:space="preserve"> </w:t>
      </w:r>
      <w:r w:rsidR="00E928F9" w:rsidRPr="00B4335F">
        <w:rPr>
          <w:lang w:val="uk-UA"/>
        </w:rPr>
        <w:t>компанією «DAI»</w:t>
      </w:r>
      <w:r w:rsidRPr="00B4335F">
        <w:rPr>
          <w:lang w:val="uk-UA"/>
        </w:rPr>
        <w:t xml:space="preserve"> та вилучено з остаточного рахунку-фактури, </w:t>
      </w:r>
      <w:r w:rsidR="001C277A" w:rsidRPr="00B4335F">
        <w:rPr>
          <w:lang w:val="uk-UA"/>
        </w:rPr>
        <w:t>та має бути</w:t>
      </w:r>
      <w:r w:rsidRPr="00B4335F">
        <w:rPr>
          <w:lang w:val="uk-UA"/>
        </w:rPr>
        <w:t xml:space="preserve"> негайно </w:t>
      </w:r>
      <w:r w:rsidR="001C277A" w:rsidRPr="00B4335F">
        <w:rPr>
          <w:lang w:val="uk-UA"/>
        </w:rPr>
        <w:t xml:space="preserve">заміненим </w:t>
      </w:r>
      <w:r w:rsidRPr="00B4335F">
        <w:rPr>
          <w:lang w:val="uk-UA"/>
        </w:rPr>
        <w:t xml:space="preserve"> постачальник</w:t>
      </w:r>
      <w:r w:rsidR="001C277A" w:rsidRPr="00B4335F">
        <w:rPr>
          <w:lang w:val="uk-UA"/>
        </w:rPr>
        <w:t>ом</w:t>
      </w:r>
      <w:r w:rsidRPr="00B4335F">
        <w:rPr>
          <w:lang w:val="uk-UA"/>
        </w:rPr>
        <w:t xml:space="preserve">. Постачальники можуть робити </w:t>
      </w:r>
      <w:r w:rsidR="00E928F9" w:rsidRPr="00B4335F">
        <w:rPr>
          <w:lang w:val="uk-UA"/>
        </w:rPr>
        <w:t xml:space="preserve">пропозиції </w:t>
      </w:r>
      <w:r w:rsidRPr="00B4335F">
        <w:rPr>
          <w:lang w:val="uk-UA"/>
        </w:rPr>
        <w:t>на деякі або всі необхідні товари, залежно від наявності товарів для доставки.</w:t>
      </w:r>
    </w:p>
    <w:p w14:paraId="52FFE455" w14:textId="77777777" w:rsidR="00E928F9" w:rsidRDefault="00E928F9" w:rsidP="006E17CE">
      <w:pPr>
        <w:jc w:val="both"/>
        <w:rPr>
          <w:lang w:val="uk-UA"/>
        </w:rPr>
      </w:pPr>
    </w:p>
    <w:tbl>
      <w:tblPr>
        <w:tblStyle w:val="TableGrid"/>
        <w:tblW w:w="14395" w:type="dxa"/>
        <w:tblLook w:val="04A0" w:firstRow="1" w:lastRow="0" w:firstColumn="1" w:lastColumn="0" w:noHBand="0" w:noVBand="1"/>
      </w:tblPr>
      <w:tblGrid>
        <w:gridCol w:w="7375"/>
        <w:gridCol w:w="7020"/>
      </w:tblGrid>
      <w:tr w:rsidR="00F3067C" w:rsidRPr="003C776F" w14:paraId="3BDDEAA0" w14:textId="77777777" w:rsidTr="00B549B5">
        <w:tc>
          <w:tcPr>
            <w:tcW w:w="7375" w:type="dxa"/>
          </w:tcPr>
          <w:p w14:paraId="16BDA678" w14:textId="607367D5" w:rsidR="00F3067C" w:rsidRPr="007C43AF" w:rsidRDefault="00F3067C" w:rsidP="005770BC">
            <w:pPr>
              <w:spacing w:before="0"/>
              <w:jc w:val="both"/>
            </w:pPr>
            <w:r w:rsidRPr="007C43AF">
              <w:t>Should the National Bank of Ukraine Hryvnia-to-Dollar exchange rate (hereinafter – “NBU rate”) change (increase or decrease), by more than 10% from the date of the submitted quote, the Parties may revise the price per unit of the goods to the NBU rate on the signature date of the Purchase Order resulting from this RF</w:t>
            </w:r>
            <w:r w:rsidR="007C43AF">
              <w:t>Q</w:t>
            </w:r>
            <w:r w:rsidRPr="007C43AF">
              <w:t>.</w:t>
            </w:r>
          </w:p>
        </w:tc>
        <w:tc>
          <w:tcPr>
            <w:tcW w:w="7020" w:type="dxa"/>
          </w:tcPr>
          <w:p w14:paraId="04A7FE92" w14:textId="46F3B0CC" w:rsidR="00F3067C" w:rsidRDefault="00F3067C" w:rsidP="005770BC">
            <w:pPr>
              <w:spacing w:before="0"/>
              <w:jc w:val="both"/>
              <w:rPr>
                <w:lang w:val="uk-UA"/>
              </w:rPr>
            </w:pPr>
            <w:r w:rsidRPr="00B549B5">
              <w:rPr>
                <w:lang w:val="uk-UA"/>
              </w:rPr>
              <w:t xml:space="preserve">У разі зміни (зростання або зниження) курсу НБУ гривні до долара (надалі по тексту – «Курс НБУ») більш ніж на 10% з дати надання пропозиції, Сторони можуть переглянути ціну за одиницю товару згідно з Курсом НБУ на дату підписання Договору на закупівлю, що випливає з цього Запиту. </w:t>
            </w:r>
          </w:p>
        </w:tc>
      </w:tr>
    </w:tbl>
    <w:p w14:paraId="7365D5F6" w14:textId="72D9F595" w:rsidR="00E928F9" w:rsidRDefault="00E928F9" w:rsidP="006E17CE">
      <w:pPr>
        <w:jc w:val="both"/>
        <w:rPr>
          <w:lang w:val="uk-UA"/>
        </w:rPr>
      </w:pPr>
    </w:p>
    <w:p w14:paraId="2EAF588E" w14:textId="17E50A24" w:rsidR="00914904" w:rsidRDefault="00914904" w:rsidP="006E17CE">
      <w:pPr>
        <w:jc w:val="both"/>
        <w:rPr>
          <w:lang w:val="uk-UA"/>
        </w:rPr>
      </w:pPr>
    </w:p>
    <w:p w14:paraId="48C2D6A7" w14:textId="75B19AC2" w:rsidR="00914904" w:rsidRDefault="00914904" w:rsidP="006E17CE">
      <w:pPr>
        <w:jc w:val="both"/>
        <w:rPr>
          <w:lang w:val="uk-UA"/>
        </w:rPr>
      </w:pPr>
    </w:p>
    <w:p w14:paraId="398AF95E" w14:textId="77777777" w:rsidR="00914904" w:rsidRDefault="00914904" w:rsidP="006E17CE">
      <w:pPr>
        <w:jc w:val="both"/>
        <w:rPr>
          <w:lang w:val="uk-UA"/>
        </w:rPr>
      </w:pPr>
    </w:p>
    <w:p w14:paraId="12E22B3A" w14:textId="0E15C197" w:rsidR="00E928F9" w:rsidRDefault="00E67DA3" w:rsidP="00914904">
      <w:pPr>
        <w:spacing w:before="0"/>
        <w:jc w:val="center"/>
        <w:rPr>
          <w:lang w:val="uk-UA"/>
        </w:rPr>
      </w:pPr>
      <w:r w:rsidRPr="004E001A">
        <w:t xml:space="preserve">Please see Attachment </w:t>
      </w:r>
      <w:r w:rsidR="00FB2D94" w:rsidRPr="004E001A">
        <w:t>A.3</w:t>
      </w:r>
      <w:r w:rsidRPr="004E001A">
        <w:t>: Price Schedule</w:t>
      </w:r>
      <w:r w:rsidR="00083A0C" w:rsidRPr="004E001A">
        <w:t>/</w:t>
      </w:r>
      <w:r w:rsidRPr="004E001A">
        <w:t>Detailed Technical Specifications in the separate</w:t>
      </w:r>
      <w:r w:rsidRPr="0045034B">
        <w:t xml:space="preserve"> file </w:t>
      </w:r>
      <w:r w:rsidRPr="00E67DA3">
        <w:rPr>
          <w:lang w:val="uk-UA"/>
        </w:rPr>
        <w:t xml:space="preserve">/ </w:t>
      </w:r>
    </w:p>
    <w:p w14:paraId="64FE96FA" w14:textId="73B06364" w:rsidR="002979DA" w:rsidRDefault="00E67DA3" w:rsidP="00914904">
      <w:pPr>
        <w:spacing w:before="0"/>
        <w:jc w:val="center"/>
        <w:rPr>
          <w:lang w:val="uk-UA"/>
        </w:rPr>
      </w:pPr>
      <w:r w:rsidRPr="00E67DA3">
        <w:rPr>
          <w:lang w:val="uk-UA"/>
        </w:rPr>
        <w:t xml:space="preserve">Дивись Додаток </w:t>
      </w:r>
      <w:r w:rsidR="00FB2D94">
        <w:t>A</w:t>
      </w:r>
      <w:r w:rsidR="00FB2D94" w:rsidRPr="00FB2D94">
        <w:rPr>
          <w:lang w:val="uk-UA"/>
        </w:rPr>
        <w:t>.</w:t>
      </w:r>
      <w:r w:rsidR="00FB2D94" w:rsidRPr="00FB2D94">
        <w:rPr>
          <w:lang w:val="ru-RU"/>
        </w:rPr>
        <w:t>3</w:t>
      </w:r>
      <w:r w:rsidR="00E928F9">
        <w:rPr>
          <w:lang w:val="uk-UA"/>
        </w:rPr>
        <w:t xml:space="preserve">: </w:t>
      </w:r>
      <w:proofErr w:type="spellStart"/>
      <w:r w:rsidR="00CA4F74" w:rsidRPr="00CA4F74">
        <w:rPr>
          <w:lang w:val="uk-UA"/>
        </w:rPr>
        <w:t>Прайс</w:t>
      </w:r>
      <w:proofErr w:type="spellEnd"/>
      <w:r w:rsidR="00CA4F74" w:rsidRPr="00CA4F74">
        <w:rPr>
          <w:lang w:val="uk-UA"/>
        </w:rPr>
        <w:t>-лист</w:t>
      </w:r>
      <w:r w:rsidR="00083A0C">
        <w:rPr>
          <w:lang w:val="uk-UA"/>
        </w:rPr>
        <w:t>/</w:t>
      </w:r>
      <w:r w:rsidR="000F76BC" w:rsidRPr="000F76BC">
        <w:rPr>
          <w:lang w:val="uk-UA"/>
        </w:rPr>
        <w:t>Детальні технічні специфікації</w:t>
      </w:r>
      <w:r w:rsidR="00CA4F74" w:rsidRPr="00CA4F74">
        <w:rPr>
          <w:lang w:val="uk-UA"/>
        </w:rPr>
        <w:t xml:space="preserve"> </w:t>
      </w:r>
      <w:r w:rsidRPr="00E67DA3">
        <w:rPr>
          <w:lang w:val="uk-UA"/>
        </w:rPr>
        <w:t>у окремому файлі</w:t>
      </w:r>
    </w:p>
    <w:p w14:paraId="1F989370" w14:textId="3B5CFC1D" w:rsidR="002979DA" w:rsidRDefault="002979DA" w:rsidP="006E17CE">
      <w:pPr>
        <w:jc w:val="both"/>
        <w:rPr>
          <w:lang w:val="uk-UA"/>
        </w:rPr>
      </w:pPr>
    </w:p>
    <w:p w14:paraId="7940C8DC" w14:textId="4566A871" w:rsidR="002979DA" w:rsidRDefault="002979DA" w:rsidP="006E17CE">
      <w:pPr>
        <w:jc w:val="both"/>
        <w:rPr>
          <w:lang w:val="uk-UA"/>
        </w:rPr>
      </w:pPr>
    </w:p>
    <w:p w14:paraId="0E58CF18" w14:textId="000D8F9C" w:rsidR="002979DA" w:rsidRDefault="002979DA" w:rsidP="006E17CE">
      <w:pPr>
        <w:jc w:val="both"/>
        <w:rPr>
          <w:lang w:val="uk-UA"/>
        </w:rPr>
      </w:pPr>
    </w:p>
    <w:p w14:paraId="234AF684" w14:textId="0DDFEB31" w:rsidR="002979DA" w:rsidRDefault="002979DA" w:rsidP="006E17CE">
      <w:pPr>
        <w:jc w:val="both"/>
        <w:rPr>
          <w:lang w:val="uk-UA"/>
        </w:rPr>
      </w:pPr>
    </w:p>
    <w:p w14:paraId="624E719E" w14:textId="7669AACA" w:rsidR="002979DA" w:rsidRDefault="002979DA" w:rsidP="006E17CE">
      <w:pPr>
        <w:jc w:val="both"/>
        <w:rPr>
          <w:lang w:val="uk-UA"/>
        </w:rPr>
      </w:pPr>
    </w:p>
    <w:p w14:paraId="2D8516E0" w14:textId="4FD734E9" w:rsidR="00747947" w:rsidRPr="005F38B7" w:rsidRDefault="00CA244A" w:rsidP="00747947">
      <w:pPr>
        <w:pStyle w:val="Heading1"/>
        <w:numPr>
          <w:ilvl w:val="0"/>
          <w:numId w:val="0"/>
        </w:numPr>
        <w:ind w:left="450"/>
        <w:rPr>
          <w:rFonts w:ascii="Cambria" w:hAnsi="Cambria"/>
          <w:sz w:val="26"/>
          <w:szCs w:val="26"/>
          <w:lang w:val="uk-UA"/>
        </w:rPr>
      </w:pPr>
      <w:r>
        <w:rPr>
          <w:rFonts w:ascii="Cambria" w:hAnsi="Cambria"/>
          <w:sz w:val="26"/>
          <w:szCs w:val="26"/>
        </w:rPr>
        <w:lastRenderedPageBreak/>
        <w:t>A</w:t>
      </w:r>
      <w:r w:rsidR="00A22DCA">
        <w:rPr>
          <w:rFonts w:ascii="Cambria" w:hAnsi="Cambria"/>
          <w:sz w:val="26"/>
          <w:szCs w:val="26"/>
        </w:rPr>
        <w:t>.4</w:t>
      </w:r>
      <w:r w:rsidR="0000626E" w:rsidRPr="00980FE8">
        <w:rPr>
          <w:rFonts w:ascii="Cambria" w:hAnsi="Cambria"/>
          <w:sz w:val="26"/>
          <w:szCs w:val="26"/>
          <w:lang w:val="uk-UA"/>
        </w:rPr>
        <w:t xml:space="preserve">: </w:t>
      </w:r>
      <w:r w:rsidR="00980FE8" w:rsidRPr="00980FE8">
        <w:rPr>
          <w:rFonts w:ascii="Cambria" w:hAnsi="Cambria"/>
          <w:sz w:val="26"/>
          <w:szCs w:val="26"/>
        </w:rPr>
        <w:t>Past</w:t>
      </w:r>
      <w:r w:rsidR="00980FE8" w:rsidRPr="00980FE8">
        <w:rPr>
          <w:rFonts w:ascii="Cambria" w:hAnsi="Cambria"/>
          <w:sz w:val="26"/>
          <w:szCs w:val="26"/>
          <w:lang w:val="uk-UA"/>
        </w:rPr>
        <w:t xml:space="preserve"> </w:t>
      </w:r>
      <w:r w:rsidR="00980FE8" w:rsidRPr="00980FE8">
        <w:rPr>
          <w:rFonts w:ascii="Cambria" w:hAnsi="Cambria"/>
          <w:sz w:val="26"/>
          <w:szCs w:val="26"/>
        </w:rPr>
        <w:t>Performance</w:t>
      </w:r>
      <w:r w:rsidR="0000626E" w:rsidRPr="00980FE8">
        <w:rPr>
          <w:rFonts w:ascii="Cambria" w:hAnsi="Cambria"/>
          <w:sz w:val="26"/>
          <w:szCs w:val="26"/>
          <w:lang w:val="uk-UA"/>
        </w:rPr>
        <w:t xml:space="preserve">/ </w:t>
      </w:r>
      <w:r w:rsidR="00A22DCA">
        <w:rPr>
          <w:rFonts w:ascii="Cambria" w:hAnsi="Cambria"/>
          <w:sz w:val="26"/>
          <w:szCs w:val="26"/>
        </w:rPr>
        <w:t>A.4</w:t>
      </w:r>
      <w:r w:rsidR="00747947" w:rsidRPr="005F38B7">
        <w:rPr>
          <w:rFonts w:ascii="Cambria" w:hAnsi="Cambria"/>
          <w:sz w:val="26"/>
          <w:szCs w:val="26"/>
          <w:lang w:val="uk-UA"/>
        </w:rPr>
        <w:t xml:space="preserve">: </w:t>
      </w:r>
      <w:r w:rsidR="00980FE8">
        <w:rPr>
          <w:rFonts w:ascii="Cambria" w:hAnsi="Cambria"/>
          <w:sz w:val="26"/>
          <w:szCs w:val="26"/>
          <w:lang w:val="uk-UA"/>
        </w:rPr>
        <w:t>Досвід роботи</w:t>
      </w:r>
    </w:p>
    <w:p w14:paraId="3E5C4E49" w14:textId="77777777" w:rsidR="00E638B1" w:rsidRPr="00747947" w:rsidRDefault="00E638B1" w:rsidP="00E638B1">
      <w:pPr>
        <w:contextualSpacing/>
        <w:rPr>
          <w:rFonts w:ascii="Times New Roman" w:hAnsi="Times New Roman" w:cs="Times New Roman"/>
          <w:lang w:val="uk-UA"/>
        </w:rPr>
      </w:pPr>
    </w:p>
    <w:p w14:paraId="3A6501BB" w14:textId="65CB5067" w:rsidR="0000626E" w:rsidRDefault="0000626E" w:rsidP="00980FE8">
      <w:pPr>
        <w:contextualSpacing/>
        <w:jc w:val="both"/>
        <w:rPr>
          <w:rFonts w:cs="Times New Roman"/>
        </w:rPr>
      </w:pPr>
      <w:r w:rsidRPr="0000626E">
        <w:rPr>
          <w:rFonts w:cs="Times New Roman"/>
        </w:rPr>
        <w:t xml:space="preserve">Please </w:t>
      </w:r>
      <w:r>
        <w:rPr>
          <w:rFonts w:cs="Times New Roman"/>
        </w:rPr>
        <w:t>indicate</w:t>
      </w:r>
      <w:r w:rsidRPr="0000626E">
        <w:rPr>
          <w:rFonts w:cs="Times New Roman"/>
        </w:rPr>
        <w:t xml:space="preserve"> orders that best illustrate your work experience relevant to this </w:t>
      </w:r>
      <w:r>
        <w:rPr>
          <w:rFonts w:cs="Times New Roman"/>
        </w:rPr>
        <w:t>Request starting from the most recent</w:t>
      </w:r>
      <w:r w:rsidRPr="0000626E">
        <w:rPr>
          <w:rFonts w:cs="Times New Roman"/>
        </w:rPr>
        <w:t>.</w:t>
      </w:r>
      <w:r w:rsidRPr="0000626E">
        <w:rPr>
          <w:rFonts w:cs="Times New Roman"/>
        </w:rPr>
        <w:br/>
      </w:r>
      <w:r w:rsidR="00CA244A">
        <w:rPr>
          <w:rFonts w:cs="Times New Roman"/>
        </w:rPr>
        <w:t>T</w:t>
      </w:r>
      <w:r w:rsidRPr="0000626E">
        <w:rPr>
          <w:rFonts w:cs="Times New Roman"/>
        </w:rPr>
        <w:t>he services performed over the past three years</w:t>
      </w:r>
      <w:r w:rsidR="00CA244A" w:rsidRPr="00CA244A">
        <w:rPr>
          <w:rFonts w:cs="Times New Roman"/>
        </w:rPr>
        <w:t xml:space="preserve"> </w:t>
      </w:r>
      <w:r w:rsidR="00CA244A">
        <w:rPr>
          <w:rFonts w:cs="Times New Roman"/>
        </w:rPr>
        <w:t>will be considered</w:t>
      </w:r>
      <w:r w:rsidRPr="0000626E">
        <w:rPr>
          <w:rFonts w:cs="Times New Roman"/>
        </w:rPr>
        <w:t>.</w:t>
      </w:r>
    </w:p>
    <w:p w14:paraId="323F9F97" w14:textId="77777777" w:rsidR="0000626E" w:rsidRDefault="0000626E" w:rsidP="00E638B1">
      <w:pPr>
        <w:contextualSpacing/>
        <w:rPr>
          <w:rFonts w:cs="Times New Roman"/>
        </w:rPr>
      </w:pPr>
    </w:p>
    <w:p w14:paraId="4A374AAB" w14:textId="55A1F409" w:rsidR="00E638B1" w:rsidRPr="000304D1" w:rsidRDefault="00E638B1" w:rsidP="00980FE8">
      <w:pPr>
        <w:contextualSpacing/>
        <w:jc w:val="both"/>
        <w:rPr>
          <w:rFonts w:cs="Times New Roman"/>
          <w:lang w:val="ru-RU"/>
        </w:rPr>
      </w:pPr>
      <w:r>
        <w:rPr>
          <w:rFonts w:cs="Times New Roman"/>
          <w:lang w:val="uk-UA"/>
        </w:rPr>
        <w:t>Просимо включити замовлення, які найкраще ілюструють ваш досвід роботи, актуальний для цього Запиту, починаючи з останнього замовлення</w:t>
      </w:r>
      <w:r w:rsidRPr="0000626E">
        <w:rPr>
          <w:rFonts w:cs="Times New Roman"/>
          <w:lang w:val="ru-RU"/>
        </w:rPr>
        <w:t>.</w:t>
      </w:r>
      <w:r w:rsidR="00CA244A">
        <w:rPr>
          <w:rFonts w:cs="Times New Roman"/>
          <w:lang w:val="ru-RU"/>
        </w:rPr>
        <w:t xml:space="preserve"> </w:t>
      </w:r>
      <w:r>
        <w:rPr>
          <w:rFonts w:cs="Times New Roman"/>
          <w:lang w:val="uk-UA"/>
        </w:rPr>
        <w:t>Беруться до уваги послуги здійснені протягом минулих трьох років</w:t>
      </w:r>
      <w:r w:rsidRPr="000304D1">
        <w:rPr>
          <w:rFonts w:cs="Times New Roman"/>
          <w:lang w:val="ru-RU"/>
        </w:rPr>
        <w:t xml:space="preserve">. </w:t>
      </w:r>
    </w:p>
    <w:p w14:paraId="4638694C" w14:textId="77777777" w:rsidR="00E638B1" w:rsidRPr="000304D1" w:rsidRDefault="00E638B1" w:rsidP="00E638B1">
      <w:pPr>
        <w:rPr>
          <w:rFonts w:eastAsiaTheme="majorEastAsia" w:cstheme="majorBidi"/>
          <w:b/>
          <w:bCs/>
          <w:iCs/>
          <w:color w:val="4F81BD" w:themeColor="accent1"/>
          <w:lang w:val="ru-RU"/>
        </w:rPr>
      </w:pPr>
    </w:p>
    <w:tbl>
      <w:tblPr>
        <w:tblW w:w="145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1439"/>
        <w:gridCol w:w="1890"/>
        <w:gridCol w:w="2340"/>
        <w:gridCol w:w="1170"/>
        <w:gridCol w:w="1170"/>
        <w:gridCol w:w="1260"/>
        <w:gridCol w:w="1710"/>
        <w:gridCol w:w="3150"/>
      </w:tblGrid>
      <w:tr w:rsidR="00980FE8" w:rsidRPr="003C776F" w14:paraId="1A66075C" w14:textId="77777777" w:rsidTr="00216B52">
        <w:tc>
          <w:tcPr>
            <w:tcW w:w="442" w:type="dxa"/>
          </w:tcPr>
          <w:p w14:paraId="7D2C6704" w14:textId="77777777" w:rsidR="00C37430" w:rsidRPr="000304D1" w:rsidRDefault="00C37430" w:rsidP="00FF7228">
            <w:pPr>
              <w:contextualSpacing/>
              <w:rPr>
                <w:rFonts w:cs="Times New Roman"/>
                <w:lang w:val="uk-UA"/>
              </w:rPr>
            </w:pPr>
            <w:r>
              <w:rPr>
                <w:rFonts w:cs="Times New Roman"/>
                <w:lang w:val="uk-UA"/>
              </w:rPr>
              <w:t>№</w:t>
            </w:r>
          </w:p>
        </w:tc>
        <w:tc>
          <w:tcPr>
            <w:tcW w:w="1439" w:type="dxa"/>
          </w:tcPr>
          <w:p w14:paraId="001FCBAD" w14:textId="01ABAC15" w:rsidR="00EC265E" w:rsidRDefault="00EC265E">
            <w:pPr>
              <w:contextualSpacing/>
              <w:rPr>
                <w:rFonts w:cs="Times New Roman"/>
                <w:lang w:val="uk-UA"/>
              </w:rPr>
            </w:pPr>
            <w:r>
              <w:rPr>
                <w:rFonts w:cs="Times New Roman"/>
              </w:rPr>
              <w:t>Project Title</w:t>
            </w:r>
            <w:r w:rsidR="0000626E">
              <w:rPr>
                <w:rFonts w:cs="Times New Roman"/>
              </w:rPr>
              <w:t xml:space="preserve">/ </w:t>
            </w:r>
            <w:r w:rsidR="00C37430">
              <w:rPr>
                <w:rFonts w:cs="Times New Roman"/>
                <w:lang w:val="uk-UA"/>
              </w:rPr>
              <w:t xml:space="preserve">Назва </w:t>
            </w:r>
          </w:p>
          <w:p w14:paraId="2B78FF90" w14:textId="3EEF5F17" w:rsidR="00C37430" w:rsidRPr="00EC265E" w:rsidRDefault="00EC265E">
            <w:pPr>
              <w:contextualSpacing/>
              <w:rPr>
                <w:rFonts w:cs="Times New Roman"/>
                <w:lang w:val="uk-UA"/>
              </w:rPr>
            </w:pPr>
            <w:r>
              <w:rPr>
                <w:rFonts w:cs="Times New Roman"/>
                <w:lang w:val="uk-UA"/>
              </w:rPr>
              <w:t>проекту</w:t>
            </w:r>
          </w:p>
        </w:tc>
        <w:tc>
          <w:tcPr>
            <w:tcW w:w="1890" w:type="dxa"/>
          </w:tcPr>
          <w:p w14:paraId="7A451116" w14:textId="31F5655E" w:rsidR="0000626E" w:rsidRDefault="00EC265E">
            <w:pPr>
              <w:contextualSpacing/>
              <w:rPr>
                <w:rFonts w:cs="Times New Roman"/>
              </w:rPr>
            </w:pPr>
            <w:r>
              <w:rPr>
                <w:rFonts w:cs="Times New Roman"/>
              </w:rPr>
              <w:t>Description of Activities</w:t>
            </w:r>
            <w:r w:rsidR="0000626E">
              <w:rPr>
                <w:rFonts w:cs="Times New Roman"/>
              </w:rPr>
              <w:t>/</w:t>
            </w:r>
          </w:p>
          <w:p w14:paraId="7AC00582" w14:textId="2E3E826C" w:rsidR="00EC265E" w:rsidRDefault="00C37430">
            <w:pPr>
              <w:contextualSpacing/>
              <w:rPr>
                <w:rFonts w:cs="Times New Roman"/>
                <w:lang w:val="uk-UA"/>
              </w:rPr>
            </w:pPr>
            <w:r>
              <w:rPr>
                <w:rFonts w:cs="Times New Roman"/>
                <w:lang w:val="uk-UA"/>
              </w:rPr>
              <w:t xml:space="preserve">Опис </w:t>
            </w:r>
          </w:p>
          <w:p w14:paraId="5BF0FB92" w14:textId="1638DBE9" w:rsidR="00C37430" w:rsidRPr="000304D1" w:rsidRDefault="00CE0B4C">
            <w:pPr>
              <w:contextualSpacing/>
              <w:rPr>
                <w:rFonts w:cs="Times New Roman"/>
                <w:lang w:val="uk-UA"/>
              </w:rPr>
            </w:pPr>
            <w:r>
              <w:rPr>
                <w:rFonts w:cs="Times New Roman"/>
                <w:lang w:val="uk-UA"/>
              </w:rPr>
              <w:t>Д</w:t>
            </w:r>
            <w:r w:rsidR="00EC265E">
              <w:rPr>
                <w:rFonts w:cs="Times New Roman"/>
                <w:lang w:val="uk-UA"/>
              </w:rPr>
              <w:t>іяльності</w:t>
            </w:r>
          </w:p>
        </w:tc>
        <w:tc>
          <w:tcPr>
            <w:tcW w:w="2340" w:type="dxa"/>
          </w:tcPr>
          <w:p w14:paraId="28CE2179" w14:textId="262DD7A1" w:rsidR="00980FE8" w:rsidRPr="00980FE8" w:rsidRDefault="0000626E" w:rsidP="00FF7228">
            <w:pPr>
              <w:contextualSpacing/>
              <w:rPr>
                <w:rFonts w:cs="Times New Roman"/>
              </w:rPr>
            </w:pPr>
            <w:r>
              <w:rPr>
                <w:rFonts w:cs="Times New Roman"/>
              </w:rPr>
              <w:t>Client name</w:t>
            </w:r>
            <w:r w:rsidRPr="00980FE8">
              <w:rPr>
                <w:rFonts w:cs="Times New Roman"/>
              </w:rPr>
              <w:t xml:space="preserve">/ </w:t>
            </w:r>
          </w:p>
          <w:p w14:paraId="65D51C6D" w14:textId="0FD40465" w:rsidR="00980FE8" w:rsidRPr="00980FE8" w:rsidRDefault="0000626E" w:rsidP="00FF7228">
            <w:pPr>
              <w:contextualSpacing/>
              <w:rPr>
                <w:rFonts w:cs="Times New Roman"/>
              </w:rPr>
            </w:pPr>
            <w:r>
              <w:rPr>
                <w:rFonts w:cs="Times New Roman"/>
              </w:rPr>
              <w:t>phone</w:t>
            </w:r>
            <w:r w:rsidRPr="00980FE8">
              <w:rPr>
                <w:rFonts w:cs="Times New Roman"/>
              </w:rPr>
              <w:t xml:space="preserve"> </w:t>
            </w:r>
            <w:r>
              <w:rPr>
                <w:rFonts w:cs="Times New Roman"/>
              </w:rPr>
              <w:t>number</w:t>
            </w:r>
            <w:r w:rsidR="00EC265E">
              <w:rPr>
                <w:rFonts w:cs="Times New Roman"/>
              </w:rPr>
              <w:t>, e-mail</w:t>
            </w:r>
            <w:r w:rsidRPr="00980FE8">
              <w:rPr>
                <w:rFonts w:cs="Times New Roman"/>
              </w:rPr>
              <w:t>/</w:t>
            </w:r>
          </w:p>
          <w:p w14:paraId="7AB5E691" w14:textId="10E8467B" w:rsidR="00980FE8" w:rsidRDefault="00C37430" w:rsidP="00FF7228">
            <w:pPr>
              <w:contextualSpacing/>
              <w:rPr>
                <w:rFonts w:cs="Times New Roman"/>
                <w:lang w:val="uk-UA"/>
              </w:rPr>
            </w:pPr>
            <w:r>
              <w:rPr>
                <w:rFonts w:cs="Times New Roman"/>
                <w:lang w:val="uk-UA"/>
              </w:rPr>
              <w:t>Назва клієнта/</w:t>
            </w:r>
          </w:p>
          <w:p w14:paraId="4E8BFBD3" w14:textId="2FDBEAA5" w:rsidR="00937852" w:rsidRDefault="00C37430" w:rsidP="00FF7228">
            <w:pPr>
              <w:contextualSpacing/>
              <w:rPr>
                <w:rFonts w:cs="Times New Roman"/>
                <w:lang w:val="ru-RU"/>
              </w:rPr>
            </w:pPr>
            <w:r>
              <w:rPr>
                <w:rFonts w:cs="Times New Roman"/>
                <w:lang w:val="uk-UA"/>
              </w:rPr>
              <w:t>номер тел</w:t>
            </w:r>
            <w:r w:rsidR="00F94A5A">
              <w:rPr>
                <w:rFonts w:cs="Times New Roman"/>
                <w:lang w:val="uk-UA"/>
              </w:rPr>
              <w:t>е</w:t>
            </w:r>
            <w:r w:rsidR="00EC265E">
              <w:rPr>
                <w:rFonts w:cs="Times New Roman"/>
                <w:lang w:val="uk-UA"/>
              </w:rPr>
              <w:t>фону</w:t>
            </w:r>
            <w:r w:rsidR="00EC265E" w:rsidRPr="008067DB">
              <w:rPr>
                <w:rFonts w:cs="Times New Roman"/>
                <w:lang w:val="ru-RU"/>
              </w:rPr>
              <w:t xml:space="preserve">, </w:t>
            </w:r>
          </w:p>
          <w:p w14:paraId="3893CEF7" w14:textId="3E90A80E" w:rsidR="00C37430" w:rsidRPr="00B07276" w:rsidRDefault="00EC265E" w:rsidP="00FF7228">
            <w:pPr>
              <w:contextualSpacing/>
              <w:rPr>
                <w:rFonts w:cs="Times New Roman"/>
                <w:lang w:val="uk-UA"/>
              </w:rPr>
            </w:pPr>
            <w:r>
              <w:rPr>
                <w:rFonts w:cs="Times New Roman"/>
              </w:rPr>
              <w:t>e</w:t>
            </w:r>
            <w:r w:rsidRPr="008067DB">
              <w:rPr>
                <w:rFonts w:cs="Times New Roman"/>
                <w:lang w:val="ru-RU"/>
              </w:rPr>
              <w:t>-</w:t>
            </w:r>
            <w:r>
              <w:rPr>
                <w:rFonts w:cs="Times New Roman"/>
              </w:rPr>
              <w:t>mail</w:t>
            </w:r>
          </w:p>
        </w:tc>
        <w:tc>
          <w:tcPr>
            <w:tcW w:w="1170" w:type="dxa"/>
          </w:tcPr>
          <w:p w14:paraId="39B32E8C" w14:textId="32D8716D" w:rsidR="0000626E" w:rsidRPr="00BD45E3" w:rsidRDefault="0000626E" w:rsidP="00FF7228">
            <w:pPr>
              <w:contextualSpacing/>
              <w:rPr>
                <w:rFonts w:cs="Times New Roman"/>
              </w:rPr>
            </w:pPr>
            <w:r>
              <w:rPr>
                <w:rFonts w:cs="Times New Roman"/>
              </w:rPr>
              <w:t>Price</w:t>
            </w:r>
            <w:r w:rsidRPr="00BD45E3">
              <w:rPr>
                <w:rFonts w:cs="Times New Roman"/>
              </w:rPr>
              <w:t xml:space="preserve"> </w:t>
            </w:r>
            <w:r>
              <w:rPr>
                <w:rFonts w:cs="Times New Roman"/>
              </w:rPr>
              <w:t>in</w:t>
            </w:r>
            <w:r w:rsidRPr="00BD45E3">
              <w:rPr>
                <w:rFonts w:cs="Times New Roman"/>
              </w:rPr>
              <w:t xml:space="preserve"> </w:t>
            </w:r>
            <w:r w:rsidR="00980FE8">
              <w:rPr>
                <w:rFonts w:cs="Times New Roman"/>
              </w:rPr>
              <w:t>UAH</w:t>
            </w:r>
            <w:r w:rsidRPr="00BD45E3">
              <w:rPr>
                <w:rFonts w:cs="Times New Roman"/>
              </w:rPr>
              <w:t xml:space="preserve">/ </w:t>
            </w:r>
          </w:p>
          <w:p w14:paraId="2098350F" w14:textId="25F69D7E" w:rsidR="00C37430" w:rsidRPr="00980FE8" w:rsidRDefault="00C37430" w:rsidP="00FF7228">
            <w:pPr>
              <w:contextualSpacing/>
              <w:rPr>
                <w:rFonts w:cs="Times New Roman"/>
              </w:rPr>
            </w:pPr>
            <w:r>
              <w:rPr>
                <w:rFonts w:cs="Times New Roman"/>
                <w:lang w:val="uk-UA"/>
              </w:rPr>
              <w:t xml:space="preserve">Вартість у </w:t>
            </w:r>
            <w:r w:rsidR="00980FE8">
              <w:rPr>
                <w:rFonts w:cs="Times New Roman"/>
                <w:lang w:val="uk-UA"/>
              </w:rPr>
              <w:t>грн.</w:t>
            </w:r>
          </w:p>
        </w:tc>
        <w:tc>
          <w:tcPr>
            <w:tcW w:w="1170" w:type="dxa"/>
          </w:tcPr>
          <w:p w14:paraId="29DF14C1" w14:textId="0104BA20" w:rsidR="00C37430" w:rsidRPr="004F4A3A" w:rsidRDefault="0000626E" w:rsidP="00FF7228">
            <w:pPr>
              <w:contextualSpacing/>
              <w:rPr>
                <w:rFonts w:cs="Times New Roman"/>
              </w:rPr>
            </w:pPr>
            <w:r>
              <w:rPr>
                <w:rFonts w:cs="Times New Roman"/>
              </w:rPr>
              <w:t>Period of works</w:t>
            </w:r>
            <w:r w:rsidR="00EC265E">
              <w:rPr>
                <w:rFonts w:cs="Times New Roman"/>
                <w:lang w:val="uk-UA"/>
              </w:rPr>
              <w:t xml:space="preserve"> (</w:t>
            </w:r>
            <w:r w:rsidR="00EC265E">
              <w:rPr>
                <w:rFonts w:cs="Times New Roman"/>
              </w:rPr>
              <w:t>Start-End Dates</w:t>
            </w:r>
            <w:r w:rsidR="00EC265E">
              <w:rPr>
                <w:rFonts w:cs="Times New Roman"/>
                <w:lang w:val="uk-UA"/>
              </w:rPr>
              <w:t>)</w:t>
            </w:r>
            <w:r>
              <w:rPr>
                <w:rFonts w:cs="Times New Roman"/>
              </w:rPr>
              <w:t xml:space="preserve">/ </w:t>
            </w:r>
            <w:r w:rsidR="00C37430">
              <w:rPr>
                <w:rFonts w:cs="Times New Roman"/>
                <w:lang w:val="uk-UA"/>
              </w:rPr>
              <w:t>Дати початку і завершення робіт</w:t>
            </w:r>
          </w:p>
        </w:tc>
        <w:tc>
          <w:tcPr>
            <w:tcW w:w="1260" w:type="dxa"/>
          </w:tcPr>
          <w:p w14:paraId="6E2BF02D" w14:textId="30F8E066" w:rsidR="00C37430" w:rsidRPr="0000626E" w:rsidRDefault="0000626E" w:rsidP="00FF7228">
            <w:pPr>
              <w:contextualSpacing/>
              <w:rPr>
                <w:rFonts w:cs="Times New Roman"/>
              </w:rPr>
            </w:pPr>
            <w:r>
              <w:rPr>
                <w:rFonts w:cs="Times New Roman"/>
              </w:rPr>
              <w:t>Completed in time (</w:t>
            </w:r>
            <w:r w:rsidR="00F94A5A">
              <w:rPr>
                <w:rFonts w:cs="Times New Roman"/>
              </w:rPr>
              <w:t>Y</w:t>
            </w:r>
            <w:r>
              <w:rPr>
                <w:rFonts w:cs="Times New Roman"/>
              </w:rPr>
              <w:t>es/</w:t>
            </w:r>
            <w:r w:rsidR="00F94A5A">
              <w:rPr>
                <w:rFonts w:cs="Times New Roman"/>
              </w:rPr>
              <w:t>N</w:t>
            </w:r>
            <w:r>
              <w:rPr>
                <w:rFonts w:cs="Times New Roman"/>
              </w:rPr>
              <w:t xml:space="preserve">o)/ </w:t>
            </w:r>
            <w:r w:rsidR="00C37430">
              <w:rPr>
                <w:rFonts w:cs="Times New Roman"/>
                <w:lang w:val="uk-UA"/>
              </w:rPr>
              <w:t>Завершено у строк (Так/Ні)</w:t>
            </w:r>
          </w:p>
        </w:tc>
        <w:tc>
          <w:tcPr>
            <w:tcW w:w="1710" w:type="dxa"/>
          </w:tcPr>
          <w:p w14:paraId="05B457EF" w14:textId="289CFB97" w:rsidR="0000626E" w:rsidRDefault="0000626E" w:rsidP="00980FE8">
            <w:pPr>
              <w:ind w:right="-112"/>
              <w:contextualSpacing/>
              <w:rPr>
                <w:rFonts w:cs="Times New Roman"/>
              </w:rPr>
            </w:pPr>
            <w:r>
              <w:rPr>
                <w:rFonts w:cs="Times New Roman"/>
              </w:rPr>
              <w:t>Transfer and acceptance act signed (</w:t>
            </w:r>
            <w:r w:rsidR="00232C5C">
              <w:rPr>
                <w:rFonts w:cs="Times New Roman"/>
              </w:rPr>
              <w:t>Y</w:t>
            </w:r>
            <w:r>
              <w:rPr>
                <w:rFonts w:cs="Times New Roman"/>
              </w:rPr>
              <w:t>es/</w:t>
            </w:r>
            <w:r w:rsidR="00232C5C">
              <w:rPr>
                <w:rFonts w:cs="Times New Roman"/>
              </w:rPr>
              <w:t>N</w:t>
            </w:r>
            <w:r>
              <w:rPr>
                <w:rFonts w:cs="Times New Roman"/>
              </w:rPr>
              <w:t>o</w:t>
            </w:r>
            <w:proofErr w:type="gramStart"/>
            <w:r>
              <w:rPr>
                <w:rFonts w:cs="Times New Roman"/>
              </w:rPr>
              <w:t>)?/</w:t>
            </w:r>
            <w:proofErr w:type="gramEnd"/>
          </w:p>
          <w:p w14:paraId="26A9D3CD" w14:textId="37EFB577" w:rsidR="00C37430" w:rsidRPr="004E001A" w:rsidRDefault="00C37430">
            <w:pPr>
              <w:contextualSpacing/>
              <w:rPr>
                <w:rFonts w:cs="Times New Roman"/>
                <w:lang w:val="uk-UA"/>
              </w:rPr>
            </w:pPr>
            <w:r w:rsidRPr="0045034B">
              <w:rPr>
                <w:rFonts w:cs="Times New Roman"/>
                <w:lang w:val="uk-UA"/>
              </w:rPr>
              <w:t xml:space="preserve">Чи </w:t>
            </w:r>
            <w:r w:rsidR="00E42C30" w:rsidRPr="0045034B">
              <w:rPr>
                <w:rFonts w:cs="Times New Roman"/>
                <w:lang w:val="uk-UA"/>
              </w:rPr>
              <w:t>підписано акти приймання-передачі робіт</w:t>
            </w:r>
            <w:r w:rsidRPr="0045034B">
              <w:rPr>
                <w:rFonts w:cs="Times New Roman"/>
                <w:lang w:val="uk-UA"/>
              </w:rPr>
              <w:t>? (Так/Ні)</w:t>
            </w:r>
          </w:p>
        </w:tc>
        <w:tc>
          <w:tcPr>
            <w:tcW w:w="3150" w:type="dxa"/>
          </w:tcPr>
          <w:p w14:paraId="3ABA0ED2" w14:textId="18B1EFD4" w:rsidR="0000626E" w:rsidRDefault="0000626E" w:rsidP="00FF7228">
            <w:pPr>
              <w:contextualSpacing/>
              <w:rPr>
                <w:rFonts w:cs="Times New Roman"/>
              </w:rPr>
            </w:pPr>
            <w:r>
              <w:rPr>
                <w:rFonts w:cs="Times New Roman"/>
              </w:rPr>
              <w:t>Type</w:t>
            </w:r>
            <w:r w:rsidRPr="0000626E">
              <w:rPr>
                <w:rFonts w:cs="Times New Roman"/>
                <w:lang w:val="uk-UA"/>
              </w:rPr>
              <w:t xml:space="preserve"> </w:t>
            </w:r>
            <w:r>
              <w:rPr>
                <w:rFonts w:cs="Times New Roman"/>
              </w:rPr>
              <w:t>of</w:t>
            </w:r>
            <w:r w:rsidRPr="0000626E">
              <w:rPr>
                <w:rFonts w:cs="Times New Roman"/>
                <w:lang w:val="uk-UA"/>
              </w:rPr>
              <w:t xml:space="preserve"> </w:t>
            </w:r>
            <w:r>
              <w:rPr>
                <w:rFonts w:cs="Times New Roman"/>
              </w:rPr>
              <w:t>agreement</w:t>
            </w:r>
            <w:r w:rsidRPr="0000626E">
              <w:rPr>
                <w:rFonts w:cs="Times New Roman"/>
                <w:lang w:val="uk-UA"/>
              </w:rPr>
              <w:t xml:space="preserve">, </w:t>
            </w:r>
            <w:r>
              <w:rPr>
                <w:rFonts w:cs="Times New Roman"/>
              </w:rPr>
              <w:t>subcontract</w:t>
            </w:r>
            <w:r w:rsidRPr="0000626E">
              <w:rPr>
                <w:rFonts w:cs="Times New Roman"/>
                <w:lang w:val="uk-UA"/>
              </w:rPr>
              <w:t xml:space="preserve">, </w:t>
            </w:r>
            <w:r>
              <w:rPr>
                <w:rFonts w:cs="Times New Roman"/>
              </w:rPr>
              <w:t>grant</w:t>
            </w:r>
            <w:r w:rsidRPr="0000626E">
              <w:rPr>
                <w:rFonts w:cs="Times New Roman"/>
                <w:lang w:val="uk-UA"/>
              </w:rPr>
              <w:t xml:space="preserve">, </w:t>
            </w:r>
            <w:r>
              <w:rPr>
                <w:rFonts w:cs="Times New Roman"/>
              </w:rPr>
              <w:t>order</w:t>
            </w:r>
            <w:r w:rsidRPr="0000626E">
              <w:rPr>
                <w:rFonts w:cs="Times New Roman"/>
                <w:lang w:val="uk-UA"/>
              </w:rPr>
              <w:t xml:space="preserve"> (</w:t>
            </w:r>
            <w:r>
              <w:rPr>
                <w:rFonts w:cs="Times New Roman"/>
              </w:rPr>
              <w:t xml:space="preserve">fixed price, with reimbursement of expenses)/ </w:t>
            </w:r>
          </w:p>
          <w:p w14:paraId="5C2F3736" w14:textId="1980DFF5" w:rsidR="00C37430" w:rsidRPr="00B07276" w:rsidRDefault="00C37430" w:rsidP="00FF7228">
            <w:pPr>
              <w:contextualSpacing/>
              <w:rPr>
                <w:rFonts w:cs="Times New Roman"/>
                <w:highlight w:val="green"/>
                <w:lang w:val="uk-UA"/>
              </w:rPr>
            </w:pPr>
            <w:r>
              <w:rPr>
                <w:rFonts w:cs="Times New Roman"/>
                <w:lang w:val="uk-UA"/>
              </w:rPr>
              <w:t xml:space="preserve">Тип угоди, </w:t>
            </w:r>
            <w:r w:rsidR="007C2A8D">
              <w:rPr>
                <w:rFonts w:cs="Times New Roman"/>
                <w:lang w:val="uk-UA"/>
              </w:rPr>
              <w:t>субконтракту</w:t>
            </w:r>
            <w:r>
              <w:rPr>
                <w:rFonts w:cs="Times New Roman"/>
                <w:lang w:val="uk-UA"/>
              </w:rPr>
              <w:t xml:space="preserve">, гранту, </w:t>
            </w:r>
            <w:r w:rsidR="00980FE8">
              <w:rPr>
                <w:rFonts w:cs="Times New Roman"/>
                <w:lang w:val="uk-UA"/>
              </w:rPr>
              <w:t>договору</w:t>
            </w:r>
            <w:r>
              <w:rPr>
                <w:rFonts w:cs="Times New Roman"/>
                <w:lang w:val="uk-UA"/>
              </w:rPr>
              <w:t xml:space="preserve"> на закупівлю (з фіксованою ціною, з відшкодуванням витрат)</w:t>
            </w:r>
          </w:p>
        </w:tc>
      </w:tr>
      <w:tr w:rsidR="00980FE8" w:rsidRPr="004F4A3A" w14:paraId="3A35A89F" w14:textId="77777777" w:rsidTr="00216B52">
        <w:trPr>
          <w:trHeight w:val="683"/>
        </w:trPr>
        <w:tc>
          <w:tcPr>
            <w:tcW w:w="442" w:type="dxa"/>
          </w:tcPr>
          <w:p w14:paraId="573507BF" w14:textId="77777777" w:rsidR="00C37430" w:rsidRPr="004F4A3A" w:rsidRDefault="00C37430" w:rsidP="00FF7228">
            <w:pPr>
              <w:rPr>
                <w:rFonts w:eastAsiaTheme="majorEastAsia" w:cstheme="majorBidi"/>
                <w:b/>
                <w:bCs/>
                <w:iCs/>
                <w:color w:val="4F81BD" w:themeColor="accent1"/>
              </w:rPr>
            </w:pPr>
            <w:r w:rsidRPr="004F4A3A">
              <w:rPr>
                <w:rFonts w:eastAsiaTheme="majorEastAsia" w:cstheme="majorBidi"/>
                <w:b/>
                <w:bCs/>
                <w:iCs/>
                <w:color w:val="4F81BD" w:themeColor="accent1"/>
              </w:rPr>
              <w:t>1</w:t>
            </w:r>
          </w:p>
        </w:tc>
        <w:tc>
          <w:tcPr>
            <w:tcW w:w="1439" w:type="dxa"/>
          </w:tcPr>
          <w:p w14:paraId="2877147D" w14:textId="77777777" w:rsidR="00C37430" w:rsidRPr="004F4A3A" w:rsidRDefault="00C37430" w:rsidP="00FF7228">
            <w:pPr>
              <w:rPr>
                <w:rFonts w:eastAsiaTheme="majorEastAsia" w:cstheme="majorBidi"/>
                <w:b/>
                <w:bCs/>
                <w:iCs/>
                <w:color w:val="4F81BD" w:themeColor="accent1"/>
              </w:rPr>
            </w:pPr>
          </w:p>
        </w:tc>
        <w:tc>
          <w:tcPr>
            <w:tcW w:w="1890" w:type="dxa"/>
          </w:tcPr>
          <w:p w14:paraId="7B59BAAD" w14:textId="77777777" w:rsidR="00C37430" w:rsidRPr="004F4A3A" w:rsidRDefault="00C37430" w:rsidP="00FF7228">
            <w:pPr>
              <w:rPr>
                <w:rFonts w:eastAsiaTheme="majorEastAsia" w:cstheme="majorBidi"/>
                <w:b/>
                <w:bCs/>
                <w:iCs/>
                <w:color w:val="4F81BD" w:themeColor="accent1"/>
              </w:rPr>
            </w:pPr>
          </w:p>
        </w:tc>
        <w:tc>
          <w:tcPr>
            <w:tcW w:w="2340" w:type="dxa"/>
          </w:tcPr>
          <w:p w14:paraId="1B4B9CE3" w14:textId="77777777" w:rsidR="00C37430" w:rsidRPr="004F4A3A" w:rsidRDefault="00C37430" w:rsidP="00FF7228">
            <w:pPr>
              <w:rPr>
                <w:rFonts w:eastAsiaTheme="majorEastAsia" w:cstheme="majorBidi"/>
                <w:b/>
                <w:bCs/>
                <w:iCs/>
                <w:color w:val="4F81BD" w:themeColor="accent1"/>
              </w:rPr>
            </w:pPr>
          </w:p>
        </w:tc>
        <w:tc>
          <w:tcPr>
            <w:tcW w:w="1170" w:type="dxa"/>
          </w:tcPr>
          <w:p w14:paraId="3ECE66DD" w14:textId="77777777" w:rsidR="00C37430" w:rsidRPr="004F4A3A" w:rsidRDefault="00C37430" w:rsidP="00FF7228">
            <w:pPr>
              <w:rPr>
                <w:rFonts w:eastAsiaTheme="majorEastAsia" w:cstheme="majorBidi"/>
                <w:b/>
                <w:bCs/>
                <w:iCs/>
                <w:color w:val="4F81BD" w:themeColor="accent1"/>
              </w:rPr>
            </w:pPr>
          </w:p>
        </w:tc>
        <w:tc>
          <w:tcPr>
            <w:tcW w:w="1170" w:type="dxa"/>
          </w:tcPr>
          <w:p w14:paraId="0F4D012F" w14:textId="77777777" w:rsidR="00C37430" w:rsidRPr="004F4A3A" w:rsidRDefault="00C37430" w:rsidP="00FF7228">
            <w:pPr>
              <w:rPr>
                <w:rFonts w:eastAsiaTheme="majorEastAsia" w:cstheme="majorBidi"/>
                <w:b/>
                <w:bCs/>
                <w:iCs/>
                <w:color w:val="4F81BD" w:themeColor="accent1"/>
              </w:rPr>
            </w:pPr>
          </w:p>
        </w:tc>
        <w:tc>
          <w:tcPr>
            <w:tcW w:w="1260" w:type="dxa"/>
          </w:tcPr>
          <w:p w14:paraId="183313D6" w14:textId="77777777" w:rsidR="00C37430" w:rsidRPr="004F4A3A" w:rsidRDefault="00C37430" w:rsidP="00FF7228">
            <w:pPr>
              <w:rPr>
                <w:rFonts w:eastAsiaTheme="majorEastAsia" w:cstheme="majorBidi"/>
                <w:b/>
                <w:bCs/>
                <w:iCs/>
                <w:color w:val="4F81BD" w:themeColor="accent1"/>
              </w:rPr>
            </w:pPr>
          </w:p>
        </w:tc>
        <w:tc>
          <w:tcPr>
            <w:tcW w:w="1710" w:type="dxa"/>
          </w:tcPr>
          <w:p w14:paraId="7A8CAF36" w14:textId="77777777" w:rsidR="00C37430" w:rsidRPr="004F4A3A" w:rsidRDefault="00C37430" w:rsidP="00FF7228">
            <w:pPr>
              <w:rPr>
                <w:rFonts w:eastAsiaTheme="majorEastAsia" w:cstheme="majorBidi"/>
                <w:b/>
                <w:bCs/>
                <w:iCs/>
                <w:color w:val="4F81BD" w:themeColor="accent1"/>
              </w:rPr>
            </w:pPr>
          </w:p>
        </w:tc>
        <w:tc>
          <w:tcPr>
            <w:tcW w:w="3150" w:type="dxa"/>
          </w:tcPr>
          <w:p w14:paraId="022AACD9" w14:textId="77777777" w:rsidR="00C37430" w:rsidRPr="004F4A3A" w:rsidRDefault="00C37430" w:rsidP="00FF7228">
            <w:pPr>
              <w:rPr>
                <w:rFonts w:eastAsiaTheme="majorEastAsia" w:cstheme="majorBidi"/>
                <w:b/>
                <w:bCs/>
                <w:iCs/>
                <w:color w:val="4F81BD" w:themeColor="accent1"/>
              </w:rPr>
            </w:pPr>
          </w:p>
        </w:tc>
      </w:tr>
      <w:tr w:rsidR="00980FE8" w:rsidRPr="004F4A3A" w14:paraId="4CDA783A" w14:textId="77777777" w:rsidTr="00216B52">
        <w:trPr>
          <w:trHeight w:val="620"/>
        </w:trPr>
        <w:tc>
          <w:tcPr>
            <w:tcW w:w="442" w:type="dxa"/>
          </w:tcPr>
          <w:p w14:paraId="3792A08D" w14:textId="77777777" w:rsidR="00C37430" w:rsidRPr="004F4A3A" w:rsidRDefault="00C37430" w:rsidP="00FF7228">
            <w:pPr>
              <w:rPr>
                <w:rFonts w:eastAsiaTheme="majorEastAsia" w:cstheme="majorBidi"/>
                <w:b/>
                <w:bCs/>
                <w:iCs/>
                <w:color w:val="4F81BD" w:themeColor="accent1"/>
              </w:rPr>
            </w:pPr>
            <w:r w:rsidRPr="004F4A3A">
              <w:rPr>
                <w:rFonts w:eastAsiaTheme="majorEastAsia" w:cstheme="majorBidi"/>
                <w:b/>
                <w:bCs/>
                <w:iCs/>
                <w:color w:val="4F81BD" w:themeColor="accent1"/>
              </w:rPr>
              <w:t>2</w:t>
            </w:r>
          </w:p>
        </w:tc>
        <w:tc>
          <w:tcPr>
            <w:tcW w:w="1439" w:type="dxa"/>
          </w:tcPr>
          <w:p w14:paraId="0F2601F7" w14:textId="77777777" w:rsidR="00C37430" w:rsidRPr="004F4A3A" w:rsidRDefault="00C37430" w:rsidP="00FF7228">
            <w:pPr>
              <w:rPr>
                <w:rFonts w:eastAsiaTheme="majorEastAsia" w:cstheme="majorBidi"/>
                <w:b/>
                <w:bCs/>
                <w:iCs/>
                <w:color w:val="4F81BD" w:themeColor="accent1"/>
              </w:rPr>
            </w:pPr>
          </w:p>
        </w:tc>
        <w:tc>
          <w:tcPr>
            <w:tcW w:w="1890" w:type="dxa"/>
          </w:tcPr>
          <w:p w14:paraId="402611CF" w14:textId="77777777" w:rsidR="00C37430" w:rsidRPr="004F4A3A" w:rsidRDefault="00C37430" w:rsidP="00FF7228">
            <w:pPr>
              <w:rPr>
                <w:rFonts w:eastAsiaTheme="majorEastAsia" w:cstheme="majorBidi"/>
                <w:b/>
                <w:bCs/>
                <w:iCs/>
                <w:color w:val="4F81BD" w:themeColor="accent1"/>
              </w:rPr>
            </w:pPr>
          </w:p>
        </w:tc>
        <w:tc>
          <w:tcPr>
            <w:tcW w:w="2340" w:type="dxa"/>
          </w:tcPr>
          <w:p w14:paraId="24634EFD" w14:textId="77777777" w:rsidR="00C37430" w:rsidRPr="004F4A3A" w:rsidRDefault="00C37430" w:rsidP="00FF7228">
            <w:pPr>
              <w:rPr>
                <w:rFonts w:eastAsiaTheme="majorEastAsia" w:cstheme="majorBidi"/>
                <w:b/>
                <w:bCs/>
                <w:iCs/>
                <w:color w:val="4F81BD" w:themeColor="accent1"/>
              </w:rPr>
            </w:pPr>
          </w:p>
        </w:tc>
        <w:tc>
          <w:tcPr>
            <w:tcW w:w="1170" w:type="dxa"/>
          </w:tcPr>
          <w:p w14:paraId="10DA0226" w14:textId="77777777" w:rsidR="00C37430" w:rsidRPr="004F4A3A" w:rsidRDefault="00C37430" w:rsidP="00FF7228">
            <w:pPr>
              <w:rPr>
                <w:rFonts w:eastAsiaTheme="majorEastAsia" w:cstheme="majorBidi"/>
                <w:b/>
                <w:bCs/>
                <w:iCs/>
                <w:color w:val="4F81BD" w:themeColor="accent1"/>
              </w:rPr>
            </w:pPr>
          </w:p>
        </w:tc>
        <w:tc>
          <w:tcPr>
            <w:tcW w:w="1170" w:type="dxa"/>
          </w:tcPr>
          <w:p w14:paraId="1691352A" w14:textId="77777777" w:rsidR="00C37430" w:rsidRPr="004F4A3A" w:rsidRDefault="00C37430" w:rsidP="00FF7228">
            <w:pPr>
              <w:rPr>
                <w:rFonts w:eastAsiaTheme="majorEastAsia" w:cstheme="majorBidi"/>
                <w:b/>
                <w:bCs/>
                <w:iCs/>
                <w:color w:val="4F81BD" w:themeColor="accent1"/>
              </w:rPr>
            </w:pPr>
          </w:p>
        </w:tc>
        <w:tc>
          <w:tcPr>
            <w:tcW w:w="1260" w:type="dxa"/>
          </w:tcPr>
          <w:p w14:paraId="5BB13910" w14:textId="77777777" w:rsidR="00C37430" w:rsidRPr="004F4A3A" w:rsidRDefault="00C37430" w:rsidP="00FF7228">
            <w:pPr>
              <w:rPr>
                <w:rFonts w:eastAsiaTheme="majorEastAsia" w:cstheme="majorBidi"/>
                <w:b/>
                <w:bCs/>
                <w:iCs/>
                <w:color w:val="4F81BD" w:themeColor="accent1"/>
              </w:rPr>
            </w:pPr>
          </w:p>
        </w:tc>
        <w:tc>
          <w:tcPr>
            <w:tcW w:w="1710" w:type="dxa"/>
          </w:tcPr>
          <w:p w14:paraId="38E70C7B" w14:textId="77777777" w:rsidR="00C37430" w:rsidRPr="004F4A3A" w:rsidRDefault="00C37430" w:rsidP="00FF7228">
            <w:pPr>
              <w:rPr>
                <w:rFonts w:eastAsiaTheme="majorEastAsia" w:cstheme="majorBidi"/>
                <w:b/>
                <w:bCs/>
                <w:iCs/>
                <w:color w:val="4F81BD" w:themeColor="accent1"/>
              </w:rPr>
            </w:pPr>
          </w:p>
        </w:tc>
        <w:tc>
          <w:tcPr>
            <w:tcW w:w="3150" w:type="dxa"/>
          </w:tcPr>
          <w:p w14:paraId="12D69338" w14:textId="77777777" w:rsidR="00C37430" w:rsidRPr="004F4A3A" w:rsidRDefault="00C37430" w:rsidP="00FF7228">
            <w:pPr>
              <w:rPr>
                <w:rFonts w:eastAsiaTheme="majorEastAsia" w:cstheme="majorBidi"/>
                <w:b/>
                <w:bCs/>
                <w:iCs/>
                <w:color w:val="4F81BD" w:themeColor="accent1"/>
              </w:rPr>
            </w:pPr>
          </w:p>
        </w:tc>
      </w:tr>
      <w:tr w:rsidR="00980FE8" w:rsidRPr="004F4A3A" w14:paraId="7928D28F" w14:textId="77777777" w:rsidTr="00216B52">
        <w:trPr>
          <w:trHeight w:val="629"/>
        </w:trPr>
        <w:tc>
          <w:tcPr>
            <w:tcW w:w="442" w:type="dxa"/>
          </w:tcPr>
          <w:p w14:paraId="74431B57" w14:textId="77777777" w:rsidR="00C37430" w:rsidRPr="004F4A3A" w:rsidRDefault="00C37430" w:rsidP="00FF7228">
            <w:pPr>
              <w:rPr>
                <w:rFonts w:eastAsiaTheme="majorEastAsia" w:cstheme="majorBidi"/>
                <w:b/>
                <w:bCs/>
                <w:iCs/>
                <w:color w:val="4F81BD" w:themeColor="accent1"/>
              </w:rPr>
            </w:pPr>
            <w:r w:rsidRPr="004F4A3A">
              <w:rPr>
                <w:rFonts w:eastAsiaTheme="majorEastAsia" w:cstheme="majorBidi"/>
                <w:b/>
                <w:bCs/>
                <w:iCs/>
                <w:color w:val="4F81BD" w:themeColor="accent1"/>
              </w:rPr>
              <w:t>3</w:t>
            </w:r>
          </w:p>
        </w:tc>
        <w:tc>
          <w:tcPr>
            <w:tcW w:w="1439" w:type="dxa"/>
          </w:tcPr>
          <w:p w14:paraId="4D7CC361" w14:textId="77777777" w:rsidR="00C37430" w:rsidRPr="004F4A3A" w:rsidRDefault="00C37430" w:rsidP="00FF7228">
            <w:pPr>
              <w:rPr>
                <w:rFonts w:eastAsiaTheme="majorEastAsia" w:cstheme="majorBidi"/>
                <w:b/>
                <w:bCs/>
                <w:iCs/>
                <w:color w:val="4F81BD" w:themeColor="accent1"/>
              </w:rPr>
            </w:pPr>
          </w:p>
        </w:tc>
        <w:tc>
          <w:tcPr>
            <w:tcW w:w="1890" w:type="dxa"/>
          </w:tcPr>
          <w:p w14:paraId="466033EF" w14:textId="77777777" w:rsidR="00C37430" w:rsidRPr="004F4A3A" w:rsidRDefault="00C37430" w:rsidP="00FF7228">
            <w:pPr>
              <w:rPr>
                <w:rFonts w:eastAsiaTheme="majorEastAsia" w:cstheme="majorBidi"/>
                <w:b/>
                <w:bCs/>
                <w:iCs/>
                <w:color w:val="4F81BD" w:themeColor="accent1"/>
              </w:rPr>
            </w:pPr>
          </w:p>
        </w:tc>
        <w:tc>
          <w:tcPr>
            <w:tcW w:w="2340" w:type="dxa"/>
          </w:tcPr>
          <w:p w14:paraId="08A0FF8C" w14:textId="77777777" w:rsidR="00C37430" w:rsidRPr="004F4A3A" w:rsidRDefault="00C37430" w:rsidP="00FF7228">
            <w:pPr>
              <w:rPr>
                <w:rFonts w:eastAsiaTheme="majorEastAsia" w:cstheme="majorBidi"/>
                <w:b/>
                <w:bCs/>
                <w:iCs/>
                <w:color w:val="4F81BD" w:themeColor="accent1"/>
              </w:rPr>
            </w:pPr>
          </w:p>
        </w:tc>
        <w:tc>
          <w:tcPr>
            <w:tcW w:w="1170" w:type="dxa"/>
          </w:tcPr>
          <w:p w14:paraId="23784D71" w14:textId="77777777" w:rsidR="00C37430" w:rsidRPr="004F4A3A" w:rsidRDefault="00C37430" w:rsidP="00FF7228">
            <w:pPr>
              <w:rPr>
                <w:rFonts w:eastAsiaTheme="majorEastAsia" w:cstheme="majorBidi"/>
                <w:b/>
                <w:bCs/>
                <w:iCs/>
                <w:color w:val="4F81BD" w:themeColor="accent1"/>
              </w:rPr>
            </w:pPr>
          </w:p>
        </w:tc>
        <w:tc>
          <w:tcPr>
            <w:tcW w:w="1170" w:type="dxa"/>
          </w:tcPr>
          <w:p w14:paraId="593FA8A3" w14:textId="77777777" w:rsidR="00C37430" w:rsidRPr="004F4A3A" w:rsidRDefault="00C37430" w:rsidP="00FF7228">
            <w:pPr>
              <w:rPr>
                <w:rFonts w:eastAsiaTheme="majorEastAsia" w:cstheme="majorBidi"/>
                <w:b/>
                <w:bCs/>
                <w:iCs/>
                <w:color w:val="4F81BD" w:themeColor="accent1"/>
              </w:rPr>
            </w:pPr>
          </w:p>
        </w:tc>
        <w:tc>
          <w:tcPr>
            <w:tcW w:w="1260" w:type="dxa"/>
          </w:tcPr>
          <w:p w14:paraId="7A356514" w14:textId="77777777" w:rsidR="00C37430" w:rsidRPr="004F4A3A" w:rsidRDefault="00C37430" w:rsidP="00FF7228">
            <w:pPr>
              <w:rPr>
                <w:rFonts w:eastAsiaTheme="majorEastAsia" w:cstheme="majorBidi"/>
                <w:b/>
                <w:bCs/>
                <w:iCs/>
                <w:color w:val="4F81BD" w:themeColor="accent1"/>
              </w:rPr>
            </w:pPr>
          </w:p>
        </w:tc>
        <w:tc>
          <w:tcPr>
            <w:tcW w:w="1710" w:type="dxa"/>
          </w:tcPr>
          <w:p w14:paraId="6D73B7BC" w14:textId="77777777" w:rsidR="00C37430" w:rsidRPr="004F4A3A" w:rsidRDefault="00C37430" w:rsidP="00FF7228">
            <w:pPr>
              <w:rPr>
                <w:rFonts w:eastAsiaTheme="majorEastAsia" w:cstheme="majorBidi"/>
                <w:b/>
                <w:bCs/>
                <w:iCs/>
                <w:color w:val="4F81BD" w:themeColor="accent1"/>
              </w:rPr>
            </w:pPr>
          </w:p>
        </w:tc>
        <w:tc>
          <w:tcPr>
            <w:tcW w:w="3150" w:type="dxa"/>
          </w:tcPr>
          <w:p w14:paraId="0B5C90B9" w14:textId="77777777" w:rsidR="00C37430" w:rsidRPr="004F4A3A" w:rsidRDefault="00C37430" w:rsidP="00FF7228">
            <w:pPr>
              <w:rPr>
                <w:rFonts w:eastAsiaTheme="majorEastAsia" w:cstheme="majorBidi"/>
                <w:b/>
                <w:bCs/>
                <w:iCs/>
                <w:color w:val="4F81BD" w:themeColor="accent1"/>
              </w:rPr>
            </w:pPr>
          </w:p>
        </w:tc>
      </w:tr>
      <w:tr w:rsidR="00980FE8" w:rsidRPr="004F4A3A" w14:paraId="6F55BB83" w14:textId="77777777" w:rsidTr="00216B52">
        <w:trPr>
          <w:trHeight w:val="611"/>
        </w:trPr>
        <w:tc>
          <w:tcPr>
            <w:tcW w:w="442" w:type="dxa"/>
          </w:tcPr>
          <w:p w14:paraId="2E22B17C" w14:textId="77777777" w:rsidR="00C37430" w:rsidRPr="004F4A3A" w:rsidRDefault="00C37430" w:rsidP="00FF7228">
            <w:pPr>
              <w:rPr>
                <w:rFonts w:eastAsiaTheme="majorEastAsia" w:cstheme="majorBidi"/>
                <w:b/>
                <w:bCs/>
                <w:iCs/>
                <w:color w:val="4F81BD" w:themeColor="accent1"/>
              </w:rPr>
            </w:pPr>
            <w:r w:rsidRPr="004F4A3A">
              <w:rPr>
                <w:rFonts w:eastAsiaTheme="majorEastAsia" w:cstheme="majorBidi"/>
                <w:b/>
                <w:bCs/>
                <w:iCs/>
                <w:color w:val="4F81BD" w:themeColor="accent1"/>
              </w:rPr>
              <w:t>4</w:t>
            </w:r>
          </w:p>
        </w:tc>
        <w:tc>
          <w:tcPr>
            <w:tcW w:w="1439" w:type="dxa"/>
          </w:tcPr>
          <w:p w14:paraId="03FFAD81" w14:textId="77777777" w:rsidR="00C37430" w:rsidRPr="004F4A3A" w:rsidRDefault="00C37430" w:rsidP="00FF7228">
            <w:pPr>
              <w:rPr>
                <w:rFonts w:eastAsiaTheme="majorEastAsia" w:cstheme="majorBidi"/>
                <w:b/>
                <w:bCs/>
                <w:iCs/>
                <w:color w:val="4F81BD" w:themeColor="accent1"/>
              </w:rPr>
            </w:pPr>
          </w:p>
        </w:tc>
        <w:tc>
          <w:tcPr>
            <w:tcW w:w="1890" w:type="dxa"/>
          </w:tcPr>
          <w:p w14:paraId="02AFDDF9" w14:textId="77777777" w:rsidR="00C37430" w:rsidRPr="004F4A3A" w:rsidRDefault="00C37430" w:rsidP="00FF7228">
            <w:pPr>
              <w:rPr>
                <w:rFonts w:eastAsiaTheme="majorEastAsia" w:cstheme="majorBidi"/>
                <w:b/>
                <w:bCs/>
                <w:iCs/>
                <w:color w:val="4F81BD" w:themeColor="accent1"/>
              </w:rPr>
            </w:pPr>
          </w:p>
        </w:tc>
        <w:tc>
          <w:tcPr>
            <w:tcW w:w="2340" w:type="dxa"/>
          </w:tcPr>
          <w:p w14:paraId="3BD2181B" w14:textId="77777777" w:rsidR="00C37430" w:rsidRPr="004F4A3A" w:rsidRDefault="00C37430" w:rsidP="00FF7228">
            <w:pPr>
              <w:rPr>
                <w:rFonts w:eastAsiaTheme="majorEastAsia" w:cstheme="majorBidi"/>
                <w:b/>
                <w:bCs/>
                <w:iCs/>
                <w:color w:val="4F81BD" w:themeColor="accent1"/>
              </w:rPr>
            </w:pPr>
          </w:p>
        </w:tc>
        <w:tc>
          <w:tcPr>
            <w:tcW w:w="1170" w:type="dxa"/>
          </w:tcPr>
          <w:p w14:paraId="05F3982F" w14:textId="77777777" w:rsidR="00C37430" w:rsidRPr="004F4A3A" w:rsidRDefault="00C37430" w:rsidP="00FF7228">
            <w:pPr>
              <w:rPr>
                <w:rFonts w:eastAsiaTheme="majorEastAsia" w:cstheme="majorBidi"/>
                <w:b/>
                <w:bCs/>
                <w:iCs/>
                <w:color w:val="4F81BD" w:themeColor="accent1"/>
              </w:rPr>
            </w:pPr>
          </w:p>
        </w:tc>
        <w:tc>
          <w:tcPr>
            <w:tcW w:w="1170" w:type="dxa"/>
          </w:tcPr>
          <w:p w14:paraId="6D21E46A" w14:textId="77777777" w:rsidR="00C37430" w:rsidRPr="004F4A3A" w:rsidRDefault="00C37430" w:rsidP="00FF7228">
            <w:pPr>
              <w:rPr>
                <w:rFonts w:eastAsiaTheme="majorEastAsia" w:cstheme="majorBidi"/>
                <w:b/>
                <w:bCs/>
                <w:iCs/>
                <w:color w:val="4F81BD" w:themeColor="accent1"/>
              </w:rPr>
            </w:pPr>
          </w:p>
        </w:tc>
        <w:tc>
          <w:tcPr>
            <w:tcW w:w="1260" w:type="dxa"/>
          </w:tcPr>
          <w:p w14:paraId="4844B031" w14:textId="77777777" w:rsidR="00C37430" w:rsidRPr="004F4A3A" w:rsidRDefault="00C37430" w:rsidP="00FF7228">
            <w:pPr>
              <w:rPr>
                <w:rFonts w:eastAsiaTheme="majorEastAsia" w:cstheme="majorBidi"/>
                <w:b/>
                <w:bCs/>
                <w:iCs/>
                <w:color w:val="4F81BD" w:themeColor="accent1"/>
              </w:rPr>
            </w:pPr>
          </w:p>
        </w:tc>
        <w:tc>
          <w:tcPr>
            <w:tcW w:w="1710" w:type="dxa"/>
          </w:tcPr>
          <w:p w14:paraId="0E28210B" w14:textId="77777777" w:rsidR="00C37430" w:rsidRPr="004F4A3A" w:rsidRDefault="00C37430" w:rsidP="00FF7228">
            <w:pPr>
              <w:rPr>
                <w:rFonts w:eastAsiaTheme="majorEastAsia" w:cstheme="majorBidi"/>
                <w:b/>
                <w:bCs/>
                <w:iCs/>
                <w:color w:val="4F81BD" w:themeColor="accent1"/>
              </w:rPr>
            </w:pPr>
          </w:p>
        </w:tc>
        <w:tc>
          <w:tcPr>
            <w:tcW w:w="3150" w:type="dxa"/>
          </w:tcPr>
          <w:p w14:paraId="34886349" w14:textId="77777777" w:rsidR="00C37430" w:rsidRPr="004F4A3A" w:rsidRDefault="00C37430" w:rsidP="00FF7228">
            <w:pPr>
              <w:rPr>
                <w:rFonts w:eastAsiaTheme="majorEastAsia" w:cstheme="majorBidi"/>
                <w:b/>
                <w:bCs/>
                <w:iCs/>
                <w:color w:val="4F81BD" w:themeColor="accent1"/>
              </w:rPr>
            </w:pPr>
          </w:p>
        </w:tc>
      </w:tr>
      <w:tr w:rsidR="00980FE8" w:rsidRPr="004F4A3A" w14:paraId="5B789D32" w14:textId="77777777" w:rsidTr="00216B52">
        <w:trPr>
          <w:trHeight w:val="620"/>
        </w:trPr>
        <w:tc>
          <w:tcPr>
            <w:tcW w:w="442" w:type="dxa"/>
          </w:tcPr>
          <w:p w14:paraId="4707822E" w14:textId="77777777" w:rsidR="00C37430" w:rsidRPr="004F4A3A" w:rsidRDefault="00C37430" w:rsidP="00FF7228">
            <w:pPr>
              <w:rPr>
                <w:rFonts w:eastAsiaTheme="majorEastAsia" w:cstheme="majorBidi"/>
                <w:b/>
                <w:bCs/>
                <w:iCs/>
                <w:color w:val="4F81BD" w:themeColor="accent1"/>
              </w:rPr>
            </w:pPr>
            <w:r w:rsidRPr="004F4A3A">
              <w:rPr>
                <w:rFonts w:eastAsiaTheme="majorEastAsia" w:cstheme="majorBidi"/>
                <w:b/>
                <w:bCs/>
                <w:iCs/>
                <w:color w:val="4F81BD" w:themeColor="accent1"/>
              </w:rPr>
              <w:t>5</w:t>
            </w:r>
          </w:p>
        </w:tc>
        <w:tc>
          <w:tcPr>
            <w:tcW w:w="1439" w:type="dxa"/>
          </w:tcPr>
          <w:p w14:paraId="061A06A4" w14:textId="77777777" w:rsidR="00C37430" w:rsidRPr="004F4A3A" w:rsidRDefault="00C37430" w:rsidP="00FF7228">
            <w:pPr>
              <w:rPr>
                <w:rFonts w:eastAsiaTheme="majorEastAsia" w:cstheme="majorBidi"/>
                <w:b/>
                <w:bCs/>
                <w:iCs/>
                <w:color w:val="4F81BD" w:themeColor="accent1"/>
              </w:rPr>
            </w:pPr>
          </w:p>
        </w:tc>
        <w:tc>
          <w:tcPr>
            <w:tcW w:w="1890" w:type="dxa"/>
          </w:tcPr>
          <w:p w14:paraId="2F7D7295" w14:textId="77777777" w:rsidR="00C37430" w:rsidRPr="004F4A3A" w:rsidRDefault="00C37430" w:rsidP="00FF7228">
            <w:pPr>
              <w:rPr>
                <w:rFonts w:eastAsiaTheme="majorEastAsia" w:cstheme="majorBidi"/>
                <w:b/>
                <w:bCs/>
                <w:iCs/>
                <w:color w:val="4F81BD" w:themeColor="accent1"/>
              </w:rPr>
            </w:pPr>
          </w:p>
        </w:tc>
        <w:tc>
          <w:tcPr>
            <w:tcW w:w="2340" w:type="dxa"/>
          </w:tcPr>
          <w:p w14:paraId="231F247A" w14:textId="77777777" w:rsidR="00C37430" w:rsidRPr="004F4A3A" w:rsidRDefault="00C37430" w:rsidP="00FF7228">
            <w:pPr>
              <w:rPr>
                <w:rFonts w:eastAsiaTheme="majorEastAsia" w:cstheme="majorBidi"/>
                <w:b/>
                <w:bCs/>
                <w:iCs/>
                <w:color w:val="4F81BD" w:themeColor="accent1"/>
              </w:rPr>
            </w:pPr>
          </w:p>
        </w:tc>
        <w:tc>
          <w:tcPr>
            <w:tcW w:w="1170" w:type="dxa"/>
          </w:tcPr>
          <w:p w14:paraId="7CC71E2E" w14:textId="77777777" w:rsidR="00C37430" w:rsidRPr="004F4A3A" w:rsidRDefault="00C37430" w:rsidP="00FF7228">
            <w:pPr>
              <w:rPr>
                <w:rFonts w:eastAsiaTheme="majorEastAsia" w:cstheme="majorBidi"/>
                <w:b/>
                <w:bCs/>
                <w:iCs/>
                <w:color w:val="4F81BD" w:themeColor="accent1"/>
              </w:rPr>
            </w:pPr>
          </w:p>
        </w:tc>
        <w:tc>
          <w:tcPr>
            <w:tcW w:w="1170" w:type="dxa"/>
          </w:tcPr>
          <w:p w14:paraId="7DDDBDF2" w14:textId="77777777" w:rsidR="00C37430" w:rsidRPr="004F4A3A" w:rsidRDefault="00C37430" w:rsidP="00FF7228">
            <w:pPr>
              <w:rPr>
                <w:rFonts w:eastAsiaTheme="majorEastAsia" w:cstheme="majorBidi"/>
                <w:b/>
                <w:bCs/>
                <w:iCs/>
                <w:color w:val="4F81BD" w:themeColor="accent1"/>
              </w:rPr>
            </w:pPr>
          </w:p>
        </w:tc>
        <w:tc>
          <w:tcPr>
            <w:tcW w:w="1260" w:type="dxa"/>
          </w:tcPr>
          <w:p w14:paraId="3ECCFB34" w14:textId="77777777" w:rsidR="00C37430" w:rsidRPr="004F4A3A" w:rsidRDefault="00C37430" w:rsidP="00FF7228">
            <w:pPr>
              <w:rPr>
                <w:rFonts w:eastAsiaTheme="majorEastAsia" w:cstheme="majorBidi"/>
                <w:b/>
                <w:bCs/>
                <w:iCs/>
                <w:color w:val="4F81BD" w:themeColor="accent1"/>
              </w:rPr>
            </w:pPr>
          </w:p>
        </w:tc>
        <w:tc>
          <w:tcPr>
            <w:tcW w:w="1710" w:type="dxa"/>
          </w:tcPr>
          <w:p w14:paraId="58CDD155" w14:textId="77777777" w:rsidR="00C37430" w:rsidRPr="004F4A3A" w:rsidRDefault="00C37430" w:rsidP="00FF7228">
            <w:pPr>
              <w:rPr>
                <w:rFonts w:eastAsiaTheme="majorEastAsia" w:cstheme="majorBidi"/>
                <w:b/>
                <w:bCs/>
                <w:iCs/>
                <w:color w:val="4F81BD" w:themeColor="accent1"/>
              </w:rPr>
            </w:pPr>
          </w:p>
        </w:tc>
        <w:tc>
          <w:tcPr>
            <w:tcW w:w="3150" w:type="dxa"/>
          </w:tcPr>
          <w:p w14:paraId="6AE482BE" w14:textId="77777777" w:rsidR="00C37430" w:rsidRPr="004F4A3A" w:rsidRDefault="00C37430" w:rsidP="00FF7228">
            <w:pPr>
              <w:rPr>
                <w:rFonts w:eastAsiaTheme="majorEastAsia" w:cstheme="majorBidi"/>
                <w:b/>
                <w:bCs/>
                <w:iCs/>
                <w:color w:val="4F81BD" w:themeColor="accent1"/>
              </w:rPr>
            </w:pPr>
          </w:p>
        </w:tc>
      </w:tr>
    </w:tbl>
    <w:p w14:paraId="1C575A73" w14:textId="09AF9ED2" w:rsidR="00636156" w:rsidRDefault="00636156" w:rsidP="009949E5">
      <w:pPr>
        <w:sectPr w:rsidR="00636156" w:rsidSect="00873CEE">
          <w:pgSz w:w="15840" w:h="12240" w:orient="landscape" w:code="1"/>
          <w:pgMar w:top="720" w:right="720" w:bottom="720" w:left="720" w:header="720" w:footer="65" w:gutter="0"/>
          <w:cols w:space="720"/>
          <w:docGrid w:linePitch="360"/>
        </w:sectPr>
      </w:pPr>
    </w:p>
    <w:p w14:paraId="0A93C6BF" w14:textId="5E80A0C7" w:rsidR="00980FE8" w:rsidRDefault="00CA244A" w:rsidP="00F1418B">
      <w:pPr>
        <w:pStyle w:val="Heading1"/>
        <w:numPr>
          <w:ilvl w:val="0"/>
          <w:numId w:val="0"/>
        </w:numPr>
        <w:spacing w:before="0"/>
        <w:ind w:left="446"/>
        <w:rPr>
          <w:rFonts w:ascii="Cambria" w:hAnsi="Cambria"/>
          <w:sz w:val="26"/>
          <w:szCs w:val="26"/>
        </w:rPr>
      </w:pPr>
      <w:r w:rsidRPr="00CA244A">
        <w:rPr>
          <w:rFonts w:ascii="Cambria" w:hAnsi="Cambria"/>
          <w:sz w:val="26"/>
          <w:szCs w:val="26"/>
        </w:rPr>
        <w:lastRenderedPageBreak/>
        <w:t xml:space="preserve">Attachment </w:t>
      </w:r>
      <w:r w:rsidR="00A22DCA">
        <w:rPr>
          <w:rFonts w:ascii="Cambria" w:hAnsi="Cambria"/>
          <w:sz w:val="26"/>
          <w:szCs w:val="26"/>
        </w:rPr>
        <w:t>B</w:t>
      </w:r>
      <w:r w:rsidRPr="00CA244A">
        <w:rPr>
          <w:rFonts w:ascii="Cambria" w:hAnsi="Cambria"/>
          <w:sz w:val="26"/>
          <w:szCs w:val="26"/>
        </w:rPr>
        <w:t>: Representations and Certifications of Compliance</w:t>
      </w:r>
      <w:r>
        <w:rPr>
          <w:rFonts w:ascii="Cambria" w:hAnsi="Cambria"/>
          <w:sz w:val="26"/>
          <w:szCs w:val="26"/>
        </w:rPr>
        <w:t xml:space="preserve">/ </w:t>
      </w:r>
    </w:p>
    <w:p w14:paraId="0EE4C0F0" w14:textId="07A4DA5F" w:rsidR="00CA244A" w:rsidRPr="00D73158" w:rsidRDefault="00CA244A" w:rsidP="00CA244A">
      <w:pPr>
        <w:pStyle w:val="Heading1"/>
        <w:numPr>
          <w:ilvl w:val="0"/>
          <w:numId w:val="0"/>
        </w:numPr>
        <w:spacing w:before="120"/>
        <w:ind w:left="446"/>
        <w:rPr>
          <w:rFonts w:ascii="Cambria" w:hAnsi="Cambria"/>
          <w:sz w:val="26"/>
          <w:szCs w:val="26"/>
          <w:lang w:val="uk-UA"/>
        </w:rPr>
      </w:pPr>
      <w:r w:rsidRPr="00D73158">
        <w:rPr>
          <w:rFonts w:ascii="Cambria" w:hAnsi="Cambria"/>
          <w:sz w:val="26"/>
          <w:szCs w:val="26"/>
          <w:lang w:val="uk-UA"/>
        </w:rPr>
        <w:t xml:space="preserve">Додаток </w:t>
      </w:r>
      <w:r w:rsidR="00A22DCA">
        <w:rPr>
          <w:rFonts w:ascii="Cambria" w:hAnsi="Cambria"/>
          <w:sz w:val="26"/>
          <w:szCs w:val="26"/>
        </w:rPr>
        <w:t>B</w:t>
      </w:r>
      <w:r w:rsidRPr="00D73158">
        <w:rPr>
          <w:rFonts w:ascii="Cambria" w:hAnsi="Cambria"/>
          <w:sz w:val="26"/>
          <w:szCs w:val="26"/>
          <w:lang w:val="uk-UA"/>
        </w:rPr>
        <w:t xml:space="preserve">: Заяви та підтвердження про відповідність </w:t>
      </w:r>
    </w:p>
    <w:tbl>
      <w:tblPr>
        <w:tblStyle w:val="TableGrid"/>
        <w:tblW w:w="0" w:type="auto"/>
        <w:tblLook w:val="04A0" w:firstRow="1" w:lastRow="0" w:firstColumn="1" w:lastColumn="0" w:noHBand="0" w:noVBand="1"/>
      </w:tblPr>
      <w:tblGrid>
        <w:gridCol w:w="5415"/>
        <w:gridCol w:w="5465"/>
      </w:tblGrid>
      <w:tr w:rsidR="00BD45E3" w:rsidRPr="003C776F" w14:paraId="3C3C369C" w14:textId="77777777" w:rsidTr="000108CA">
        <w:tc>
          <w:tcPr>
            <w:tcW w:w="5125" w:type="dxa"/>
          </w:tcPr>
          <w:p w14:paraId="2EEC5D65" w14:textId="1D0E3939" w:rsidR="00D73158" w:rsidRPr="006626B6" w:rsidRDefault="00D73158" w:rsidP="00D909F2">
            <w:pPr>
              <w:pStyle w:val="ListParagraph"/>
              <w:numPr>
                <w:ilvl w:val="0"/>
                <w:numId w:val="40"/>
              </w:numPr>
              <w:spacing w:before="0"/>
              <w:ind w:left="340"/>
              <w:jc w:val="both"/>
              <w:rPr>
                <w:rFonts w:cstheme="minorHAnsi"/>
                <w:sz w:val="18"/>
                <w:szCs w:val="18"/>
              </w:rPr>
            </w:pPr>
            <w:r w:rsidRPr="006626B6">
              <w:rPr>
                <w:rFonts w:cstheme="minorHAnsi"/>
                <w:sz w:val="18"/>
                <w:szCs w:val="18"/>
                <w:u w:val="single"/>
              </w:rPr>
              <w:t>Federal Excluded Parties List</w:t>
            </w:r>
            <w:r w:rsidRPr="006626B6">
              <w:rPr>
                <w:rFonts w:cstheme="minorHAnsi"/>
                <w:sz w:val="18"/>
                <w:szCs w:val="18"/>
              </w:rPr>
              <w:t xml:space="preserve"> - The Bidder Select is not presently debarred, suspended, or determined ineligible for an award of a contract by any Federal agency.</w:t>
            </w:r>
          </w:p>
          <w:p w14:paraId="3CC7BF16" w14:textId="77777777" w:rsidR="00D73158" w:rsidRPr="006626B6" w:rsidRDefault="00D73158" w:rsidP="00D909F2">
            <w:pPr>
              <w:spacing w:before="0"/>
              <w:ind w:left="340" w:hanging="360"/>
              <w:jc w:val="both"/>
              <w:rPr>
                <w:rFonts w:cstheme="minorHAnsi"/>
                <w:sz w:val="18"/>
                <w:szCs w:val="18"/>
              </w:rPr>
            </w:pPr>
          </w:p>
          <w:p w14:paraId="5F6BA1F6" w14:textId="01235895" w:rsidR="00D73158" w:rsidRPr="006626B6" w:rsidRDefault="00D73158" w:rsidP="00D909F2">
            <w:pPr>
              <w:pStyle w:val="ListParagraph"/>
              <w:numPr>
                <w:ilvl w:val="0"/>
                <w:numId w:val="40"/>
              </w:numPr>
              <w:spacing w:before="0"/>
              <w:ind w:left="340"/>
              <w:jc w:val="both"/>
              <w:rPr>
                <w:rFonts w:cstheme="minorHAnsi"/>
                <w:sz w:val="18"/>
                <w:szCs w:val="18"/>
              </w:rPr>
            </w:pPr>
            <w:r w:rsidRPr="006626B6">
              <w:rPr>
                <w:rFonts w:cstheme="minorHAnsi"/>
                <w:sz w:val="18"/>
                <w:szCs w:val="18"/>
                <w:u w:val="single"/>
              </w:rPr>
              <w:t>Executive Compensation Certification</w:t>
            </w:r>
            <w:r w:rsidRPr="006626B6">
              <w:rPr>
                <w:rFonts w:cstheme="minorHAnsi"/>
                <w:sz w:val="18"/>
                <w:szCs w:val="18"/>
              </w:rPr>
              <w:t xml:space="preserve"> - FAR 52.204-10 requires DAI, as prime contractor of U.S. federal government contracts, to report compensation levels of the five most highly compensated subcontractor executives to the Federal Funding Accountability and Transparency Act Sub-Award Report System (FSRS)</w:t>
            </w:r>
          </w:p>
          <w:p w14:paraId="1E09CE6B" w14:textId="32BAD87C" w:rsidR="00D73158" w:rsidRPr="006626B6" w:rsidRDefault="00D73158" w:rsidP="00D909F2">
            <w:pPr>
              <w:spacing w:before="0"/>
              <w:ind w:left="340" w:hanging="360"/>
              <w:jc w:val="both"/>
              <w:rPr>
                <w:rFonts w:cstheme="minorHAnsi"/>
                <w:sz w:val="18"/>
                <w:szCs w:val="18"/>
              </w:rPr>
            </w:pPr>
          </w:p>
          <w:p w14:paraId="450FD461" w14:textId="77777777" w:rsidR="000108CA" w:rsidRPr="006626B6" w:rsidRDefault="000108CA" w:rsidP="00D909F2">
            <w:pPr>
              <w:spacing w:before="0"/>
              <w:ind w:left="340" w:hanging="360"/>
              <w:jc w:val="both"/>
              <w:rPr>
                <w:rFonts w:cstheme="minorHAnsi"/>
                <w:sz w:val="18"/>
                <w:szCs w:val="18"/>
              </w:rPr>
            </w:pPr>
          </w:p>
          <w:p w14:paraId="7176B7A4" w14:textId="27E1ED0C" w:rsidR="00BD45E3" w:rsidRPr="006626B6" w:rsidRDefault="00BD45E3" w:rsidP="00D909F2">
            <w:pPr>
              <w:pStyle w:val="ListParagraph"/>
              <w:numPr>
                <w:ilvl w:val="0"/>
                <w:numId w:val="40"/>
              </w:numPr>
              <w:spacing w:before="0"/>
              <w:ind w:left="340"/>
              <w:jc w:val="both"/>
              <w:rPr>
                <w:rFonts w:cstheme="minorHAnsi"/>
                <w:sz w:val="18"/>
                <w:szCs w:val="18"/>
              </w:rPr>
            </w:pPr>
            <w:r w:rsidRPr="006626B6">
              <w:rPr>
                <w:rFonts w:cstheme="minorHAnsi"/>
                <w:sz w:val="18"/>
                <w:szCs w:val="18"/>
                <w:u w:val="single"/>
              </w:rPr>
              <w:t>Executive Order on Terrorism Financing</w:t>
            </w:r>
            <w:r w:rsidR="00E27BC5" w:rsidRPr="006626B6">
              <w:rPr>
                <w:rFonts w:cstheme="minorHAnsi"/>
                <w:sz w:val="18"/>
                <w:szCs w:val="18"/>
                <w:u w:val="single"/>
                <w:lang w:val="uk-UA"/>
              </w:rPr>
              <w:t xml:space="preserve"> </w:t>
            </w:r>
            <w:r w:rsidRPr="006626B6">
              <w:rPr>
                <w:rFonts w:cstheme="minorHAnsi"/>
                <w:sz w:val="18"/>
                <w:szCs w:val="18"/>
              </w:rPr>
              <w:t xml:space="preserve">- 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33" w:history="1">
              <w:r w:rsidRPr="006626B6">
                <w:rPr>
                  <w:rStyle w:val="Hyperlink"/>
                  <w:rFonts w:cstheme="minorHAnsi"/>
                  <w:sz w:val="18"/>
                  <w:szCs w:val="18"/>
                </w:rPr>
                <w:t>www.SAM.gov</w:t>
              </w:r>
            </w:hyperlink>
            <w:r w:rsidRPr="006626B6">
              <w:rPr>
                <w:rFonts w:cstheme="minorHAnsi"/>
                <w:sz w:val="18"/>
                <w:szCs w:val="18"/>
              </w:rPr>
              <w:t xml:space="preserve">) or the United Nations Security Designation List (online at: </w:t>
            </w:r>
            <w:hyperlink r:id="rId34" w:history="1">
              <w:r w:rsidRPr="006626B6">
                <w:rPr>
                  <w:rStyle w:val="Hyperlink"/>
                  <w:rFonts w:cstheme="minorHAnsi"/>
                  <w:sz w:val="18"/>
                  <w:szCs w:val="18"/>
                </w:rPr>
                <w:t>http://www.un.org/sc/committees/1267/aq_sanctions_list.shtml</w:t>
              </w:r>
            </w:hyperlink>
            <w:r w:rsidRPr="006626B6">
              <w:rPr>
                <w:rFonts w:cstheme="minorHAnsi"/>
                <w:sz w:val="18"/>
                <w:szCs w:val="18"/>
              </w:rPr>
              <w:t>). This provision must be included in all subcontracts/sub awards issued under this Contract.</w:t>
            </w:r>
          </w:p>
          <w:p w14:paraId="47D20D76" w14:textId="0510A4C8" w:rsidR="002E7B12" w:rsidRPr="006626B6" w:rsidRDefault="002E7B12" w:rsidP="00D909F2">
            <w:pPr>
              <w:spacing w:before="0"/>
              <w:ind w:left="340" w:hanging="360"/>
              <w:jc w:val="both"/>
              <w:rPr>
                <w:rFonts w:cstheme="minorHAnsi"/>
                <w:sz w:val="18"/>
                <w:szCs w:val="18"/>
              </w:rPr>
            </w:pPr>
          </w:p>
          <w:p w14:paraId="6A8E4634" w14:textId="432C7354" w:rsidR="006C682E" w:rsidRPr="006626B6" w:rsidRDefault="006C682E" w:rsidP="00D909F2">
            <w:pPr>
              <w:spacing w:before="0"/>
              <w:ind w:left="340" w:hanging="360"/>
              <w:jc w:val="both"/>
              <w:rPr>
                <w:rFonts w:cstheme="minorHAnsi"/>
                <w:sz w:val="18"/>
                <w:szCs w:val="18"/>
              </w:rPr>
            </w:pPr>
          </w:p>
          <w:p w14:paraId="1B5130B0" w14:textId="2E760EA1" w:rsidR="006C682E" w:rsidRPr="006626B6" w:rsidRDefault="006C682E" w:rsidP="00D909F2">
            <w:pPr>
              <w:spacing w:before="0"/>
              <w:ind w:left="340" w:hanging="360"/>
              <w:jc w:val="both"/>
              <w:rPr>
                <w:rFonts w:cstheme="minorHAnsi"/>
                <w:sz w:val="18"/>
                <w:szCs w:val="18"/>
              </w:rPr>
            </w:pPr>
          </w:p>
          <w:p w14:paraId="021C119B" w14:textId="3BEBAF65" w:rsidR="006C682E" w:rsidRPr="006626B6" w:rsidRDefault="006C682E" w:rsidP="00D909F2">
            <w:pPr>
              <w:spacing w:before="0"/>
              <w:ind w:left="340" w:hanging="360"/>
              <w:jc w:val="both"/>
              <w:rPr>
                <w:rFonts w:cstheme="minorHAnsi"/>
                <w:sz w:val="18"/>
                <w:szCs w:val="18"/>
              </w:rPr>
            </w:pPr>
          </w:p>
          <w:p w14:paraId="04747CBA" w14:textId="7F2ADA19" w:rsidR="00BD45E3" w:rsidRPr="006626B6" w:rsidRDefault="00BD45E3" w:rsidP="00D909F2">
            <w:pPr>
              <w:pStyle w:val="ListParagraph"/>
              <w:numPr>
                <w:ilvl w:val="0"/>
                <w:numId w:val="40"/>
              </w:numPr>
              <w:spacing w:before="0"/>
              <w:ind w:left="340"/>
              <w:jc w:val="both"/>
              <w:rPr>
                <w:rFonts w:cstheme="minorHAnsi"/>
                <w:sz w:val="18"/>
                <w:szCs w:val="18"/>
              </w:rPr>
            </w:pPr>
            <w:r w:rsidRPr="006626B6">
              <w:rPr>
                <w:rFonts w:cstheme="minorHAnsi"/>
                <w:sz w:val="18"/>
                <w:szCs w:val="18"/>
                <w:u w:val="single"/>
              </w:rPr>
              <w:t>Trafficking of Persons</w:t>
            </w:r>
            <w:r w:rsidRPr="006626B6">
              <w:rPr>
                <w:rFonts w:cstheme="minorHAnsi"/>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216A3280" w14:textId="251582C5" w:rsidR="002B3D39" w:rsidRPr="006626B6" w:rsidRDefault="002B3D39" w:rsidP="00D909F2">
            <w:pPr>
              <w:spacing w:before="0"/>
              <w:ind w:left="340" w:hanging="360"/>
              <w:jc w:val="both"/>
              <w:rPr>
                <w:rFonts w:cstheme="minorHAnsi"/>
                <w:sz w:val="18"/>
                <w:szCs w:val="18"/>
              </w:rPr>
            </w:pPr>
          </w:p>
          <w:p w14:paraId="70E067AA" w14:textId="77777777" w:rsidR="002B3D39" w:rsidRPr="006626B6" w:rsidRDefault="002B3D39" w:rsidP="00D909F2">
            <w:pPr>
              <w:numPr>
                <w:ilvl w:val="0"/>
                <w:numId w:val="40"/>
              </w:numPr>
              <w:spacing w:before="0"/>
              <w:ind w:left="340"/>
              <w:jc w:val="both"/>
              <w:rPr>
                <w:rFonts w:cstheme="minorHAnsi"/>
                <w:sz w:val="18"/>
                <w:szCs w:val="18"/>
              </w:rPr>
            </w:pPr>
            <w:r w:rsidRPr="006626B6">
              <w:rPr>
                <w:rFonts w:cstheme="minorHAnsi"/>
                <w:bCs/>
                <w:sz w:val="18"/>
                <w:szCs w:val="18"/>
                <w:u w:val="single"/>
              </w:rPr>
              <w:t>Certification and Disclosure Regarding Payment to Influence Certain Federal Transactions</w:t>
            </w:r>
            <w:r w:rsidRPr="006626B6">
              <w:rPr>
                <w:rFonts w:cstheme="minorHAnsi"/>
                <w:sz w:val="18"/>
                <w:szCs w:val="18"/>
              </w:rPr>
              <w:t xml:space="preserve"> – The Bidder certifies that it currently is and will remain in compliance with FAR 52.203-11, </w:t>
            </w:r>
            <w:r w:rsidRPr="006626B6">
              <w:rPr>
                <w:rFonts w:cstheme="minorHAnsi"/>
                <w:sz w:val="18"/>
                <w:szCs w:val="18"/>
                <w:u w:val="single"/>
              </w:rPr>
              <w:t>Certification and Disclosure Regarding Payment to Influence Certain Federal Transactions</w:t>
            </w:r>
            <w:r w:rsidRPr="006626B6">
              <w:rPr>
                <w:rFonts w:cstheme="minorHAnsi"/>
                <w:sz w:val="18"/>
                <w:szCs w:val="18"/>
              </w:rPr>
              <w:t>.</w:t>
            </w:r>
          </w:p>
          <w:p w14:paraId="2C4155C2" w14:textId="77777777" w:rsidR="004612B9" w:rsidRPr="006626B6" w:rsidRDefault="004612B9" w:rsidP="00D909F2">
            <w:pPr>
              <w:spacing w:before="0"/>
              <w:ind w:left="340" w:hanging="360"/>
              <w:jc w:val="both"/>
              <w:rPr>
                <w:rFonts w:cstheme="minorHAnsi"/>
                <w:sz w:val="18"/>
                <w:szCs w:val="18"/>
              </w:rPr>
            </w:pPr>
          </w:p>
          <w:p w14:paraId="164C066A" w14:textId="27E5CEBE" w:rsidR="004612B9" w:rsidRPr="006626B6" w:rsidRDefault="00BD45E3" w:rsidP="00D909F2">
            <w:pPr>
              <w:pStyle w:val="ListParagraph"/>
              <w:numPr>
                <w:ilvl w:val="0"/>
                <w:numId w:val="40"/>
              </w:numPr>
              <w:spacing w:before="0"/>
              <w:ind w:left="340"/>
              <w:jc w:val="both"/>
              <w:rPr>
                <w:rFonts w:cstheme="minorHAnsi"/>
                <w:sz w:val="18"/>
                <w:szCs w:val="18"/>
              </w:rPr>
            </w:pPr>
            <w:r w:rsidRPr="006626B6">
              <w:rPr>
                <w:rFonts w:cstheme="minorHAnsi"/>
                <w:sz w:val="18"/>
                <w:szCs w:val="18"/>
                <w:u w:val="single"/>
              </w:rPr>
              <w:t>Organizational Conflict of Interest</w:t>
            </w:r>
            <w:r w:rsidRPr="006626B6">
              <w:rPr>
                <w:rFonts w:cstheme="minorHAnsi"/>
                <w:sz w:val="18"/>
                <w:szCs w:val="18"/>
              </w:rPr>
              <w:t xml:space="preserve"> – The </w:t>
            </w:r>
            <w:r w:rsidR="00E27BC5" w:rsidRPr="006626B6">
              <w:rPr>
                <w:rFonts w:cstheme="minorHAnsi"/>
                <w:sz w:val="18"/>
                <w:szCs w:val="18"/>
              </w:rPr>
              <w:t>Offeror</w:t>
            </w:r>
            <w:r w:rsidRPr="006626B6">
              <w:rPr>
                <w:rFonts w:cstheme="minorHAnsi"/>
                <w:sz w:val="18"/>
                <w:szCs w:val="18"/>
              </w:rPr>
              <w:t xml:space="preserve"> certifies that will comply FAR Part 9.5, Organizational Conflict of Interest. The </w:t>
            </w:r>
            <w:r w:rsidR="00E27BC5" w:rsidRPr="006626B6">
              <w:rPr>
                <w:rFonts w:cstheme="minorHAnsi"/>
                <w:sz w:val="18"/>
                <w:szCs w:val="18"/>
              </w:rPr>
              <w:t>Offeror</w:t>
            </w:r>
            <w:r w:rsidRPr="006626B6">
              <w:rPr>
                <w:rFonts w:cstheme="minorHAnsi"/>
                <w:sz w:val="18"/>
                <w:szCs w:val="18"/>
              </w:rPr>
              <w:t xml:space="preserve"> certifies that is not aware of any information bearing on the existence of any potential organizational conflict of interest. The </w:t>
            </w:r>
            <w:r w:rsidR="00E27BC5" w:rsidRPr="006626B6">
              <w:rPr>
                <w:rFonts w:cstheme="minorHAnsi"/>
                <w:sz w:val="18"/>
                <w:szCs w:val="18"/>
              </w:rPr>
              <w:t>Offeror</w:t>
            </w:r>
            <w:r w:rsidRPr="006626B6">
              <w:rPr>
                <w:rFonts w:cstheme="minorHAnsi"/>
                <w:sz w:val="18"/>
                <w:szCs w:val="18"/>
              </w:rPr>
              <w:t xml:space="preserve"> further certifies that if the </w:t>
            </w:r>
            <w:r w:rsidR="00E27BC5" w:rsidRPr="006626B6">
              <w:rPr>
                <w:rFonts w:cstheme="minorHAnsi"/>
                <w:sz w:val="18"/>
                <w:szCs w:val="18"/>
              </w:rPr>
              <w:t>Offeror</w:t>
            </w:r>
            <w:r w:rsidRPr="006626B6">
              <w:rPr>
                <w:rFonts w:cstheme="minorHAnsi"/>
                <w:sz w:val="18"/>
                <w:szCs w:val="18"/>
              </w:rPr>
              <w:t xml:space="preserve"> becomes aware of information bearing on whether a potential conflict may exist, that </w:t>
            </w:r>
            <w:r w:rsidR="00E27BC5" w:rsidRPr="006626B6">
              <w:rPr>
                <w:rFonts w:cstheme="minorHAnsi"/>
                <w:sz w:val="18"/>
                <w:szCs w:val="18"/>
              </w:rPr>
              <w:t>Offeror</w:t>
            </w:r>
            <w:r w:rsidRPr="006626B6">
              <w:rPr>
                <w:rFonts w:cstheme="minorHAnsi"/>
                <w:sz w:val="18"/>
                <w:szCs w:val="18"/>
              </w:rPr>
              <w:t xml:space="preserve"> shall immediately provide DAII with a disclosure statement describing this information.</w:t>
            </w:r>
          </w:p>
          <w:p w14:paraId="609E9CE7" w14:textId="0F607E5D" w:rsidR="002B3D39" w:rsidRPr="006626B6" w:rsidRDefault="002B3D39" w:rsidP="00D909F2">
            <w:pPr>
              <w:numPr>
                <w:ilvl w:val="0"/>
                <w:numId w:val="40"/>
              </w:numPr>
              <w:spacing w:before="0"/>
              <w:ind w:left="340"/>
              <w:jc w:val="both"/>
              <w:rPr>
                <w:rFonts w:cstheme="minorHAnsi"/>
                <w:sz w:val="18"/>
                <w:szCs w:val="18"/>
              </w:rPr>
            </w:pPr>
            <w:r w:rsidRPr="006626B6">
              <w:rPr>
                <w:rFonts w:cstheme="minorHAnsi"/>
                <w:sz w:val="18"/>
                <w:szCs w:val="18"/>
                <w:u w:val="single"/>
              </w:rPr>
              <w:t>Prohibition of Segregated Facilities</w:t>
            </w:r>
            <w:r w:rsidRPr="006626B6">
              <w:rPr>
                <w:rFonts w:cstheme="minorHAnsi"/>
                <w:sz w:val="18"/>
                <w:szCs w:val="18"/>
              </w:rPr>
              <w:t xml:space="preserve"> - The </w:t>
            </w:r>
            <w:r w:rsidR="00D84369">
              <w:rPr>
                <w:rFonts w:cstheme="minorHAnsi"/>
                <w:sz w:val="18"/>
                <w:szCs w:val="18"/>
              </w:rPr>
              <w:t>Offeror</w:t>
            </w:r>
            <w:r w:rsidRPr="006626B6">
              <w:rPr>
                <w:rFonts w:cstheme="minorHAnsi"/>
                <w:sz w:val="18"/>
                <w:szCs w:val="18"/>
              </w:rPr>
              <w:t xml:space="preserve"> certifies that it is compliant with FAR 52.222-21, Prohibition of Segregated Facilities.</w:t>
            </w:r>
          </w:p>
          <w:p w14:paraId="66D77888" w14:textId="77777777" w:rsidR="00773503" w:rsidRPr="006626B6" w:rsidRDefault="00773503" w:rsidP="00D909F2">
            <w:pPr>
              <w:spacing w:before="0"/>
              <w:ind w:left="340" w:hanging="360"/>
              <w:jc w:val="both"/>
              <w:rPr>
                <w:rFonts w:cstheme="minorHAnsi"/>
                <w:sz w:val="18"/>
                <w:szCs w:val="18"/>
              </w:rPr>
            </w:pPr>
          </w:p>
          <w:p w14:paraId="2C715DAB" w14:textId="54C4EF3A" w:rsidR="00BD45E3" w:rsidRPr="006626B6" w:rsidRDefault="00BD45E3" w:rsidP="00D909F2">
            <w:pPr>
              <w:pStyle w:val="ListParagraph"/>
              <w:numPr>
                <w:ilvl w:val="0"/>
                <w:numId w:val="40"/>
              </w:numPr>
              <w:spacing w:before="0"/>
              <w:ind w:left="340"/>
              <w:jc w:val="both"/>
              <w:rPr>
                <w:rFonts w:cstheme="minorHAnsi"/>
                <w:sz w:val="18"/>
                <w:szCs w:val="18"/>
              </w:rPr>
            </w:pPr>
            <w:r w:rsidRPr="006626B6">
              <w:rPr>
                <w:rFonts w:cstheme="minorHAnsi"/>
                <w:sz w:val="18"/>
                <w:szCs w:val="18"/>
                <w:u w:val="single"/>
              </w:rPr>
              <w:t>Equal Opportunity</w:t>
            </w:r>
            <w:r w:rsidRPr="006626B6">
              <w:rPr>
                <w:rFonts w:cstheme="minorHAnsi"/>
                <w:sz w:val="18"/>
                <w:szCs w:val="18"/>
              </w:rPr>
              <w:t xml:space="preserve"> – The </w:t>
            </w:r>
            <w:r w:rsidR="003C3F3E" w:rsidRPr="006626B6">
              <w:rPr>
                <w:rFonts w:cstheme="minorHAnsi"/>
                <w:sz w:val="18"/>
                <w:szCs w:val="18"/>
              </w:rPr>
              <w:t>Offeror</w:t>
            </w:r>
            <w:r w:rsidRPr="006626B6">
              <w:rPr>
                <w:rFonts w:cstheme="minorHAnsi"/>
                <w:sz w:val="18"/>
                <w:szCs w:val="18"/>
              </w:rPr>
              <w:t xml:space="preserve"> certifies that it does not discriminate against any employee or applicant for employment because of age, sex, religion, handicap, race, creed, color or national </w:t>
            </w:r>
            <w:r w:rsidR="004612B9" w:rsidRPr="006626B6">
              <w:rPr>
                <w:rFonts w:cstheme="minorHAnsi"/>
                <w:sz w:val="18"/>
                <w:szCs w:val="18"/>
              </w:rPr>
              <w:t>origin.</w:t>
            </w:r>
          </w:p>
          <w:p w14:paraId="07F88660" w14:textId="7C85D69E" w:rsidR="00BD45E3" w:rsidRPr="006626B6" w:rsidRDefault="00BD45E3" w:rsidP="00D909F2">
            <w:pPr>
              <w:pStyle w:val="ListParagraph"/>
              <w:numPr>
                <w:ilvl w:val="0"/>
                <w:numId w:val="40"/>
              </w:numPr>
              <w:spacing w:before="0"/>
              <w:ind w:left="340"/>
              <w:jc w:val="both"/>
              <w:rPr>
                <w:rFonts w:cstheme="minorHAnsi"/>
                <w:sz w:val="18"/>
                <w:szCs w:val="18"/>
              </w:rPr>
            </w:pPr>
            <w:r w:rsidRPr="006626B6">
              <w:rPr>
                <w:rFonts w:cstheme="minorHAnsi"/>
                <w:sz w:val="18"/>
                <w:szCs w:val="18"/>
                <w:u w:val="single"/>
              </w:rPr>
              <w:lastRenderedPageBreak/>
              <w:t>Labor Laws</w:t>
            </w:r>
            <w:r w:rsidRPr="006626B6">
              <w:rPr>
                <w:rFonts w:cstheme="minorHAnsi"/>
                <w:sz w:val="18"/>
                <w:szCs w:val="18"/>
              </w:rPr>
              <w:t xml:space="preserve"> – The </w:t>
            </w:r>
            <w:r w:rsidR="003C3F3E" w:rsidRPr="006626B6">
              <w:rPr>
                <w:rFonts w:cstheme="minorHAnsi"/>
                <w:sz w:val="18"/>
                <w:szCs w:val="18"/>
              </w:rPr>
              <w:t>Offeror</w:t>
            </w:r>
            <w:r w:rsidRPr="006626B6">
              <w:rPr>
                <w:rFonts w:cstheme="minorHAnsi"/>
                <w:sz w:val="18"/>
                <w:szCs w:val="18"/>
              </w:rPr>
              <w:t xml:space="preserve"> certifies that it is in compliance with all labor laws.</w:t>
            </w:r>
          </w:p>
          <w:p w14:paraId="67AE6F64" w14:textId="77777777" w:rsidR="002B3D39" w:rsidRPr="006626B6" w:rsidRDefault="002B3D39" w:rsidP="00D909F2">
            <w:pPr>
              <w:numPr>
                <w:ilvl w:val="0"/>
                <w:numId w:val="40"/>
              </w:numPr>
              <w:spacing w:before="0"/>
              <w:ind w:left="340"/>
              <w:jc w:val="both"/>
              <w:rPr>
                <w:rFonts w:cstheme="minorHAnsi"/>
                <w:sz w:val="18"/>
                <w:szCs w:val="18"/>
              </w:rPr>
            </w:pPr>
            <w:r w:rsidRPr="006626B6">
              <w:rPr>
                <w:rFonts w:cstheme="minorHAnsi"/>
                <w:sz w:val="18"/>
                <w:szCs w:val="18"/>
                <w:u w:val="single"/>
              </w:rPr>
              <w:t>Federal Acquisition Regulation (FAR)</w:t>
            </w:r>
            <w:r w:rsidRPr="006626B6">
              <w:rPr>
                <w:rFonts w:cstheme="minorHAnsi"/>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6C6F30CD" w14:textId="2529025D" w:rsidR="002E7B12" w:rsidRDefault="002E7B12" w:rsidP="00D909F2">
            <w:pPr>
              <w:spacing w:before="0"/>
              <w:ind w:left="340" w:hanging="360"/>
              <w:jc w:val="both"/>
              <w:rPr>
                <w:rFonts w:cstheme="minorHAnsi"/>
                <w:sz w:val="18"/>
                <w:szCs w:val="18"/>
              </w:rPr>
            </w:pPr>
          </w:p>
          <w:p w14:paraId="314C7C0F" w14:textId="77777777" w:rsidR="006626B6" w:rsidRPr="006626B6" w:rsidRDefault="006626B6" w:rsidP="00D909F2">
            <w:pPr>
              <w:spacing w:before="0"/>
              <w:ind w:left="340" w:hanging="360"/>
              <w:jc w:val="both"/>
              <w:rPr>
                <w:rFonts w:cstheme="minorHAnsi"/>
                <w:sz w:val="18"/>
                <w:szCs w:val="18"/>
              </w:rPr>
            </w:pPr>
          </w:p>
          <w:p w14:paraId="13985D58" w14:textId="7AB628A2" w:rsidR="00BD45E3" w:rsidRPr="006626B6" w:rsidRDefault="00BD45E3" w:rsidP="00D909F2">
            <w:pPr>
              <w:pStyle w:val="ListParagraph"/>
              <w:numPr>
                <w:ilvl w:val="0"/>
                <w:numId w:val="40"/>
              </w:numPr>
              <w:spacing w:before="0"/>
              <w:ind w:left="340"/>
              <w:jc w:val="both"/>
              <w:rPr>
                <w:rFonts w:cstheme="minorHAnsi"/>
                <w:sz w:val="18"/>
                <w:szCs w:val="18"/>
              </w:rPr>
            </w:pPr>
            <w:r w:rsidRPr="006626B6">
              <w:rPr>
                <w:rFonts w:cstheme="minorHAnsi"/>
                <w:sz w:val="18"/>
                <w:szCs w:val="18"/>
                <w:u w:val="single"/>
              </w:rPr>
              <w:t>Employee Compliance</w:t>
            </w:r>
            <w:r w:rsidRPr="006626B6">
              <w:rPr>
                <w:rFonts w:cstheme="minorHAnsi"/>
                <w:sz w:val="18"/>
                <w:szCs w:val="18"/>
              </w:rPr>
              <w:t xml:space="preserve"> – The </w:t>
            </w:r>
            <w:r w:rsidR="003C3F3E" w:rsidRPr="006626B6">
              <w:rPr>
                <w:rFonts w:cstheme="minorHAnsi"/>
                <w:sz w:val="18"/>
                <w:szCs w:val="18"/>
              </w:rPr>
              <w:t>Offeror</w:t>
            </w:r>
            <w:r w:rsidRPr="006626B6">
              <w:rPr>
                <w:rFonts w:cstheme="minorHAnsi"/>
                <w:sz w:val="18"/>
                <w:szCs w:val="18"/>
              </w:rPr>
              <w:t xml:space="preserve"> warrants that it will require all employees, entities and individuals providing services in connection with the performance of an DAI Purchase Order to comply with the provisions of the resulting Purchase Order and with all Federal, State, and local laws and regulations in connection with the work associated therein.</w:t>
            </w:r>
          </w:p>
          <w:p w14:paraId="49FC6D95" w14:textId="77777777" w:rsidR="00294B2E" w:rsidRPr="006626B6" w:rsidRDefault="00294B2E" w:rsidP="002E7B12">
            <w:pPr>
              <w:spacing w:before="0"/>
              <w:jc w:val="both"/>
              <w:rPr>
                <w:rFonts w:cstheme="minorHAnsi"/>
                <w:sz w:val="18"/>
                <w:szCs w:val="18"/>
              </w:rPr>
            </w:pPr>
          </w:p>
          <w:p w14:paraId="151EE8C5" w14:textId="3BABD44D" w:rsidR="00BD45E3" w:rsidRPr="006626B6" w:rsidRDefault="00BD45E3" w:rsidP="002E7B12">
            <w:pPr>
              <w:spacing w:before="0"/>
              <w:jc w:val="both"/>
              <w:rPr>
                <w:rFonts w:cstheme="minorHAnsi"/>
                <w:sz w:val="18"/>
                <w:szCs w:val="18"/>
              </w:rPr>
            </w:pPr>
            <w:r w:rsidRPr="006626B6">
              <w:rPr>
                <w:rFonts w:cstheme="minorHAnsi"/>
                <w:sz w:val="18"/>
                <w:szCs w:val="18"/>
              </w:rPr>
              <w:t xml:space="preserve">By submitting a </w:t>
            </w:r>
            <w:r w:rsidR="003C3F3E" w:rsidRPr="006626B6">
              <w:rPr>
                <w:rFonts w:cstheme="minorHAnsi"/>
                <w:sz w:val="18"/>
                <w:szCs w:val="18"/>
              </w:rPr>
              <w:t>quotation</w:t>
            </w:r>
            <w:r w:rsidRPr="006626B6">
              <w:rPr>
                <w:rFonts w:cstheme="minorHAnsi"/>
                <w:sz w:val="18"/>
                <w:szCs w:val="18"/>
              </w:rPr>
              <w:t xml:space="preserve">, </w:t>
            </w:r>
            <w:r w:rsidR="003C3F3E" w:rsidRPr="006626B6">
              <w:rPr>
                <w:rFonts w:cstheme="minorHAnsi"/>
                <w:sz w:val="18"/>
                <w:szCs w:val="18"/>
              </w:rPr>
              <w:t>offerors</w:t>
            </w:r>
            <w:r w:rsidRPr="006626B6">
              <w:rPr>
                <w:rFonts w:cstheme="minorHAnsi"/>
                <w:sz w:val="18"/>
                <w:szCs w:val="18"/>
              </w:rPr>
              <w:t xml:space="preserve"> agree to fully comply with the terms and conditions above and all applicable U.S. federal government clauses included herein and will be asked to sign these Representations and Certifications upon award.</w:t>
            </w:r>
          </w:p>
        </w:tc>
        <w:tc>
          <w:tcPr>
            <w:tcW w:w="5755" w:type="dxa"/>
          </w:tcPr>
          <w:p w14:paraId="25D56269" w14:textId="00601911" w:rsidR="007428C3" w:rsidRPr="006626B6" w:rsidRDefault="007428C3" w:rsidP="000108CA">
            <w:pPr>
              <w:pStyle w:val="ListParagraph"/>
              <w:numPr>
                <w:ilvl w:val="0"/>
                <w:numId w:val="44"/>
              </w:numPr>
              <w:spacing w:before="0"/>
              <w:ind w:left="390"/>
              <w:jc w:val="both"/>
              <w:rPr>
                <w:rFonts w:cstheme="minorHAnsi"/>
                <w:sz w:val="18"/>
                <w:szCs w:val="18"/>
                <w:lang w:val="uk-UA"/>
              </w:rPr>
            </w:pPr>
            <w:r w:rsidRPr="006626B6">
              <w:rPr>
                <w:rFonts w:cstheme="minorHAnsi"/>
                <w:sz w:val="18"/>
                <w:szCs w:val="18"/>
                <w:u w:val="single"/>
                <w:lang w:val="uk-UA"/>
              </w:rPr>
              <w:lastRenderedPageBreak/>
              <w:t>Федеральний список виключених осіб</w:t>
            </w:r>
            <w:r w:rsidRPr="006626B6">
              <w:rPr>
                <w:rFonts w:cstheme="minorHAnsi"/>
                <w:sz w:val="18"/>
                <w:szCs w:val="18"/>
                <w:lang w:val="uk-UA"/>
              </w:rPr>
              <w:t xml:space="preserve"> – Обраний учасник тендера наразі не є відстороненим, тимчасово відстороненим або визнаним таким, що не має права укладати контракт з будь-яким федеральним органом.</w:t>
            </w:r>
          </w:p>
          <w:p w14:paraId="0AD6936B" w14:textId="73FE0A87" w:rsidR="007428C3" w:rsidRPr="006626B6" w:rsidRDefault="007428C3" w:rsidP="000108CA">
            <w:pPr>
              <w:pStyle w:val="ListParagraph"/>
              <w:numPr>
                <w:ilvl w:val="0"/>
                <w:numId w:val="44"/>
              </w:numPr>
              <w:spacing w:before="0"/>
              <w:ind w:left="390"/>
              <w:jc w:val="both"/>
              <w:rPr>
                <w:rFonts w:cstheme="minorHAnsi"/>
                <w:sz w:val="18"/>
                <w:szCs w:val="18"/>
                <w:lang w:val="uk-UA"/>
              </w:rPr>
            </w:pPr>
            <w:r w:rsidRPr="006626B6">
              <w:rPr>
                <w:rFonts w:cstheme="minorHAnsi"/>
                <w:sz w:val="18"/>
                <w:szCs w:val="18"/>
                <w:u w:val="single"/>
                <w:lang w:val="uk-UA"/>
              </w:rPr>
              <w:t>Підтвердження заробітної плати керівництва</w:t>
            </w:r>
            <w:r w:rsidRPr="006626B6">
              <w:rPr>
                <w:rFonts w:cstheme="minorHAnsi"/>
                <w:sz w:val="18"/>
                <w:szCs w:val="18"/>
                <w:lang w:val="uk-UA"/>
              </w:rPr>
              <w:t xml:space="preserve"> – Положення FAR 52.204-10 вимагає від компанії «DAI» як генерального підрядника за контрактами федерального уряду США звітувати про рівні заробітної плати п'яти керівників субпідрядника з найвищим рівнем заробітної плати в Систему звітності за договорами субпідряду відповідно до Закону про підзвітність за федеральним фінансуванням та прозорість (FSRS). </w:t>
            </w:r>
          </w:p>
          <w:p w14:paraId="7981548D" w14:textId="78D26C2C" w:rsidR="00BD45E3" w:rsidRPr="006626B6" w:rsidRDefault="00BD45E3" w:rsidP="006C682E">
            <w:pPr>
              <w:pStyle w:val="ListParagraph"/>
              <w:numPr>
                <w:ilvl w:val="0"/>
                <w:numId w:val="44"/>
              </w:numPr>
              <w:spacing w:before="0"/>
              <w:ind w:left="390" w:hanging="390"/>
              <w:jc w:val="both"/>
              <w:rPr>
                <w:rFonts w:cstheme="minorHAnsi"/>
                <w:sz w:val="18"/>
                <w:szCs w:val="18"/>
                <w:lang w:val="uk-UA"/>
              </w:rPr>
            </w:pPr>
            <w:r w:rsidRPr="0045034B">
              <w:rPr>
                <w:rFonts w:cstheme="minorHAnsi"/>
                <w:sz w:val="18"/>
                <w:szCs w:val="18"/>
                <w:u w:val="single"/>
                <w:lang w:val="uk-UA"/>
              </w:rPr>
              <w:t xml:space="preserve">Указ Президента США про заборону фінансування тероризму </w:t>
            </w:r>
            <w:r w:rsidRPr="0045034B">
              <w:rPr>
                <w:rFonts w:cstheme="minorHAnsi"/>
                <w:sz w:val="18"/>
                <w:szCs w:val="18"/>
                <w:lang w:val="uk-UA"/>
              </w:rPr>
              <w:t>- Виконавцю нагадується, що укази Президента США та законодавство США забороняють здійснювати операції з фізичними особами та організаціями, пов’язаними з тероризмом, а також надавати їм ресурси та підтримку. Юридичну відповідальність за забезпечення дотримання цих указів Президента та законодавства несе Виконавець/Реципієнт. Реципієнту не дозволяється працювати з фізичними особами та організаціями, пов’язаними з тероризмом, а також надавати їм ресурси та підтримку. Жодна допомога або ресурси не можуть надаватись фізичним або юридичним особам, які знаходяться у Списку громадян особливих категорій та заборонених осіб, який веде</w:t>
            </w:r>
            <w:r w:rsidRPr="006626B6">
              <w:rPr>
                <w:rFonts w:cstheme="minorHAnsi"/>
                <w:sz w:val="18"/>
                <w:szCs w:val="18"/>
                <w:lang w:val="ru-RU"/>
              </w:rPr>
              <w:t xml:space="preserve"> Казначейство США (див. </w:t>
            </w:r>
            <w:hyperlink r:id="rId35" w:history="1">
              <w:r w:rsidRPr="006626B6">
                <w:rPr>
                  <w:rStyle w:val="Hyperlink"/>
                  <w:rFonts w:cstheme="minorHAnsi"/>
                  <w:sz w:val="18"/>
                  <w:szCs w:val="18"/>
                </w:rPr>
                <w:t>www</w:t>
              </w:r>
              <w:r w:rsidRPr="006626B6">
                <w:rPr>
                  <w:rStyle w:val="Hyperlink"/>
                  <w:rFonts w:cstheme="minorHAnsi"/>
                  <w:sz w:val="18"/>
                  <w:szCs w:val="18"/>
                  <w:lang w:val="ru-RU"/>
                </w:rPr>
                <w:t>.</w:t>
              </w:r>
              <w:r w:rsidRPr="006626B6">
                <w:rPr>
                  <w:rStyle w:val="Hyperlink"/>
                  <w:rFonts w:cstheme="minorHAnsi"/>
                  <w:sz w:val="18"/>
                  <w:szCs w:val="18"/>
                </w:rPr>
                <w:t>SAM</w:t>
              </w:r>
              <w:r w:rsidRPr="006626B6">
                <w:rPr>
                  <w:rStyle w:val="Hyperlink"/>
                  <w:rFonts w:cstheme="minorHAnsi"/>
                  <w:sz w:val="18"/>
                  <w:szCs w:val="18"/>
                  <w:lang w:val="ru-RU"/>
                </w:rPr>
                <w:t>.</w:t>
              </w:r>
              <w:r w:rsidRPr="006626B6">
                <w:rPr>
                  <w:rStyle w:val="Hyperlink"/>
                  <w:rFonts w:cstheme="minorHAnsi"/>
                  <w:sz w:val="18"/>
                  <w:szCs w:val="18"/>
                </w:rPr>
                <w:t>gov</w:t>
              </w:r>
            </w:hyperlink>
            <w:r w:rsidRPr="006626B6">
              <w:rPr>
                <w:rFonts w:cstheme="minorHAnsi"/>
                <w:sz w:val="18"/>
                <w:szCs w:val="18"/>
                <w:lang w:val="ru-RU"/>
              </w:rPr>
              <w:t xml:space="preserve">), </w:t>
            </w:r>
            <w:r w:rsidRPr="006626B6">
              <w:rPr>
                <w:rFonts w:cstheme="minorHAnsi"/>
                <w:sz w:val="18"/>
                <w:szCs w:val="18"/>
                <w:lang w:val="uk-UA"/>
              </w:rPr>
              <w:t>або у Списку особливих категорій ООН (див.</w:t>
            </w:r>
            <w:r w:rsidRPr="006626B6">
              <w:rPr>
                <w:rFonts w:cstheme="minorHAnsi"/>
                <w:sz w:val="18"/>
                <w:szCs w:val="18"/>
                <w:lang w:val="ru-RU"/>
              </w:rPr>
              <w:t xml:space="preserve"> </w:t>
            </w:r>
            <w:hyperlink r:id="rId36" w:history="1">
              <w:r w:rsidRPr="006626B6">
                <w:rPr>
                  <w:rStyle w:val="Hyperlink"/>
                  <w:rFonts w:cstheme="minorHAnsi"/>
                  <w:sz w:val="18"/>
                  <w:szCs w:val="18"/>
                </w:rPr>
                <w:t>http</w:t>
              </w:r>
              <w:r w:rsidRPr="0045034B">
                <w:rPr>
                  <w:rStyle w:val="Hyperlink"/>
                  <w:rFonts w:cstheme="minorHAnsi"/>
                  <w:sz w:val="18"/>
                  <w:szCs w:val="18"/>
                </w:rPr>
                <w:t>://</w:t>
              </w:r>
              <w:r w:rsidRPr="006626B6">
                <w:rPr>
                  <w:rStyle w:val="Hyperlink"/>
                  <w:rFonts w:cstheme="minorHAnsi"/>
                  <w:sz w:val="18"/>
                  <w:szCs w:val="18"/>
                </w:rPr>
                <w:t>www</w:t>
              </w:r>
              <w:r w:rsidRPr="0045034B">
                <w:rPr>
                  <w:rStyle w:val="Hyperlink"/>
                  <w:rFonts w:cstheme="minorHAnsi"/>
                  <w:sz w:val="18"/>
                  <w:szCs w:val="18"/>
                </w:rPr>
                <w:t>.</w:t>
              </w:r>
              <w:r w:rsidRPr="006626B6">
                <w:rPr>
                  <w:rStyle w:val="Hyperlink"/>
                  <w:rFonts w:cstheme="minorHAnsi"/>
                  <w:sz w:val="18"/>
                  <w:szCs w:val="18"/>
                </w:rPr>
                <w:t>un</w:t>
              </w:r>
              <w:r w:rsidRPr="0045034B">
                <w:rPr>
                  <w:rStyle w:val="Hyperlink"/>
                  <w:rFonts w:cstheme="minorHAnsi"/>
                  <w:sz w:val="18"/>
                  <w:szCs w:val="18"/>
                </w:rPr>
                <w:t>.</w:t>
              </w:r>
              <w:r w:rsidRPr="006626B6">
                <w:rPr>
                  <w:rStyle w:val="Hyperlink"/>
                  <w:rFonts w:cstheme="minorHAnsi"/>
                  <w:sz w:val="18"/>
                  <w:szCs w:val="18"/>
                </w:rPr>
                <w:t>org</w:t>
              </w:r>
              <w:r w:rsidRPr="0045034B">
                <w:rPr>
                  <w:rStyle w:val="Hyperlink"/>
                  <w:rFonts w:cstheme="minorHAnsi"/>
                  <w:sz w:val="18"/>
                  <w:szCs w:val="18"/>
                </w:rPr>
                <w:t>/</w:t>
              </w:r>
              <w:r w:rsidRPr="006626B6">
                <w:rPr>
                  <w:rStyle w:val="Hyperlink"/>
                  <w:rFonts w:cstheme="minorHAnsi"/>
                  <w:sz w:val="18"/>
                  <w:szCs w:val="18"/>
                </w:rPr>
                <w:t>sc</w:t>
              </w:r>
              <w:r w:rsidRPr="0045034B">
                <w:rPr>
                  <w:rStyle w:val="Hyperlink"/>
                  <w:rFonts w:cstheme="minorHAnsi"/>
                  <w:sz w:val="18"/>
                  <w:szCs w:val="18"/>
                </w:rPr>
                <w:t>/</w:t>
              </w:r>
              <w:r w:rsidRPr="006626B6">
                <w:rPr>
                  <w:rStyle w:val="Hyperlink"/>
                  <w:rFonts w:cstheme="minorHAnsi"/>
                  <w:sz w:val="18"/>
                  <w:szCs w:val="18"/>
                </w:rPr>
                <w:t>committees</w:t>
              </w:r>
              <w:r w:rsidRPr="0045034B">
                <w:rPr>
                  <w:rStyle w:val="Hyperlink"/>
                  <w:rFonts w:cstheme="minorHAnsi"/>
                  <w:sz w:val="18"/>
                  <w:szCs w:val="18"/>
                </w:rPr>
                <w:t>/1267/</w:t>
              </w:r>
              <w:r w:rsidRPr="006626B6">
                <w:rPr>
                  <w:rStyle w:val="Hyperlink"/>
                  <w:rFonts w:cstheme="minorHAnsi"/>
                  <w:sz w:val="18"/>
                  <w:szCs w:val="18"/>
                </w:rPr>
                <w:t>aq</w:t>
              </w:r>
              <w:r w:rsidRPr="0045034B">
                <w:rPr>
                  <w:rStyle w:val="Hyperlink"/>
                  <w:rFonts w:cstheme="minorHAnsi"/>
                  <w:sz w:val="18"/>
                  <w:szCs w:val="18"/>
                </w:rPr>
                <w:t>_</w:t>
              </w:r>
              <w:r w:rsidRPr="006626B6">
                <w:rPr>
                  <w:rStyle w:val="Hyperlink"/>
                  <w:rFonts w:cstheme="minorHAnsi"/>
                  <w:sz w:val="18"/>
                  <w:szCs w:val="18"/>
                </w:rPr>
                <w:t>sanctions</w:t>
              </w:r>
              <w:r w:rsidRPr="0045034B">
                <w:rPr>
                  <w:rStyle w:val="Hyperlink"/>
                  <w:rFonts w:cstheme="minorHAnsi"/>
                  <w:sz w:val="18"/>
                  <w:szCs w:val="18"/>
                </w:rPr>
                <w:t>_</w:t>
              </w:r>
              <w:r w:rsidRPr="006626B6">
                <w:rPr>
                  <w:rStyle w:val="Hyperlink"/>
                  <w:rFonts w:cstheme="minorHAnsi"/>
                  <w:sz w:val="18"/>
                  <w:szCs w:val="18"/>
                </w:rPr>
                <w:t>list</w:t>
              </w:r>
              <w:r w:rsidRPr="0045034B">
                <w:rPr>
                  <w:rStyle w:val="Hyperlink"/>
                  <w:rFonts w:cstheme="minorHAnsi"/>
                  <w:sz w:val="18"/>
                  <w:szCs w:val="18"/>
                </w:rPr>
                <w:t>.</w:t>
              </w:r>
              <w:r w:rsidRPr="006626B6">
                <w:rPr>
                  <w:rStyle w:val="Hyperlink"/>
                  <w:rFonts w:cstheme="minorHAnsi"/>
                  <w:sz w:val="18"/>
                  <w:szCs w:val="18"/>
                </w:rPr>
                <w:t>shtml</w:t>
              </w:r>
            </w:hyperlink>
            <w:r w:rsidRPr="0045034B">
              <w:rPr>
                <w:rFonts w:cstheme="minorHAnsi"/>
                <w:sz w:val="18"/>
                <w:szCs w:val="18"/>
              </w:rPr>
              <w:t xml:space="preserve">).  </w:t>
            </w:r>
            <w:r w:rsidRPr="006626B6">
              <w:rPr>
                <w:rFonts w:cstheme="minorHAnsi"/>
                <w:sz w:val="18"/>
                <w:szCs w:val="18"/>
                <w:lang w:val="uk-UA"/>
              </w:rPr>
              <w:t xml:space="preserve">Це положення обов’язково включається до всіх </w:t>
            </w:r>
            <w:proofErr w:type="spellStart"/>
            <w:r w:rsidR="00FA035E" w:rsidRPr="00FA035E">
              <w:rPr>
                <w:rFonts w:cstheme="minorHAnsi"/>
                <w:sz w:val="18"/>
                <w:szCs w:val="18"/>
                <w:lang w:val="uk-UA"/>
              </w:rPr>
              <w:t>суб</w:t>
            </w:r>
            <w:r w:rsidR="00FA035E">
              <w:rPr>
                <w:rFonts w:cstheme="minorHAnsi"/>
                <w:sz w:val="18"/>
                <w:szCs w:val="18"/>
                <w:lang w:val="uk-UA"/>
              </w:rPr>
              <w:t>к</w:t>
            </w:r>
            <w:r w:rsidR="00FA035E" w:rsidRPr="00FA035E">
              <w:rPr>
                <w:rFonts w:cstheme="minorHAnsi"/>
                <w:sz w:val="18"/>
                <w:szCs w:val="18"/>
                <w:lang w:val="uk-UA"/>
              </w:rPr>
              <w:t>онтрактів</w:t>
            </w:r>
            <w:proofErr w:type="spellEnd"/>
            <w:r w:rsidRPr="006626B6">
              <w:rPr>
                <w:rFonts w:cstheme="minorHAnsi"/>
                <w:sz w:val="18"/>
                <w:szCs w:val="18"/>
                <w:lang w:val="uk-UA"/>
              </w:rPr>
              <w:t xml:space="preserve">/ рішень про надання </w:t>
            </w:r>
            <w:r w:rsidR="00FA035E" w:rsidRPr="006626B6">
              <w:rPr>
                <w:rFonts w:cstheme="minorHAnsi"/>
                <w:sz w:val="18"/>
                <w:szCs w:val="18"/>
                <w:lang w:val="uk-UA"/>
              </w:rPr>
              <w:t>субконтракту</w:t>
            </w:r>
            <w:r w:rsidRPr="006626B6">
              <w:rPr>
                <w:rFonts w:cstheme="minorHAnsi"/>
                <w:sz w:val="18"/>
                <w:szCs w:val="18"/>
                <w:lang w:val="uk-UA"/>
              </w:rPr>
              <w:t>, які виконуються в рамках цього договору.</w:t>
            </w:r>
          </w:p>
          <w:p w14:paraId="691961F8" w14:textId="2DD28EA7" w:rsidR="00BD45E3" w:rsidRPr="006626B6" w:rsidRDefault="00BD45E3" w:rsidP="006C682E">
            <w:pPr>
              <w:pStyle w:val="ListParagraph"/>
              <w:numPr>
                <w:ilvl w:val="0"/>
                <w:numId w:val="44"/>
              </w:numPr>
              <w:spacing w:before="0"/>
              <w:ind w:left="320"/>
              <w:jc w:val="both"/>
              <w:rPr>
                <w:rFonts w:cstheme="minorHAnsi"/>
                <w:sz w:val="18"/>
                <w:szCs w:val="18"/>
                <w:lang w:val="uk-UA"/>
              </w:rPr>
            </w:pPr>
            <w:r w:rsidRPr="006626B6">
              <w:rPr>
                <w:rFonts w:cstheme="minorHAnsi"/>
                <w:sz w:val="18"/>
                <w:szCs w:val="18"/>
                <w:u w:val="single"/>
                <w:lang w:val="uk-UA"/>
              </w:rPr>
              <w:t>Торгівля людьми</w:t>
            </w:r>
            <w:r w:rsidRPr="006626B6">
              <w:rPr>
                <w:rFonts w:cstheme="minorHAnsi"/>
                <w:sz w:val="18"/>
                <w:szCs w:val="18"/>
                <w:lang w:val="uk-UA"/>
              </w:rPr>
              <w:t xml:space="preserve"> – Виконавцю забороняється протягом строку дії цього контракту здійснювати торгівлю людьми (як визначено у Протоколі щодо запобігання, протидії та покарання торгівлі людьми, особливо жінками та дітьми, який доповнює Конвенцію ООН щодо протидії транснаціональної організованої злочинності), оплачувати комерційні сексуальні послуги та використовувати примусову працю.</w:t>
            </w:r>
          </w:p>
          <w:p w14:paraId="7AB931C6" w14:textId="60373DAB" w:rsidR="002E7B12" w:rsidRPr="006626B6" w:rsidRDefault="006C682E" w:rsidP="006626B6">
            <w:pPr>
              <w:pStyle w:val="ListParagraph"/>
              <w:numPr>
                <w:ilvl w:val="0"/>
                <w:numId w:val="44"/>
              </w:numPr>
              <w:spacing w:before="0"/>
              <w:ind w:left="320"/>
              <w:jc w:val="both"/>
              <w:rPr>
                <w:rFonts w:cstheme="minorHAnsi"/>
                <w:sz w:val="18"/>
                <w:szCs w:val="18"/>
                <w:lang w:val="uk-UA"/>
              </w:rPr>
            </w:pPr>
            <w:r w:rsidRPr="006626B6">
              <w:rPr>
                <w:rFonts w:cstheme="minorHAnsi"/>
                <w:sz w:val="18"/>
                <w:szCs w:val="18"/>
                <w:u w:val="single"/>
                <w:lang w:val="uk-UA"/>
              </w:rPr>
              <w:t>Підтвердження та розкриття інформації щодо платежів з метою впливу на деякі федеральні господарські операції</w:t>
            </w:r>
            <w:r w:rsidRPr="006626B6">
              <w:rPr>
                <w:rFonts w:cstheme="minorHAnsi"/>
                <w:sz w:val="18"/>
                <w:szCs w:val="18"/>
                <w:lang w:val="uk-UA"/>
              </w:rPr>
              <w:t xml:space="preserve"> – Учасник тендер</w:t>
            </w:r>
            <w:r w:rsidR="00FA035E">
              <w:rPr>
                <w:rFonts w:cstheme="minorHAnsi"/>
                <w:sz w:val="18"/>
                <w:szCs w:val="18"/>
                <w:lang w:val="uk-UA"/>
              </w:rPr>
              <w:t>у</w:t>
            </w:r>
            <w:r w:rsidRPr="006626B6">
              <w:rPr>
                <w:rFonts w:cstheme="minorHAnsi"/>
                <w:sz w:val="18"/>
                <w:szCs w:val="18"/>
                <w:lang w:val="uk-UA"/>
              </w:rPr>
              <w:t xml:space="preserve"> підтверджує, що дотримується зараз та дотримуватиметься й надалі вимог </w:t>
            </w:r>
            <w:r w:rsidRPr="006626B6">
              <w:rPr>
                <w:rFonts w:cstheme="minorHAnsi"/>
                <w:sz w:val="18"/>
                <w:szCs w:val="18"/>
                <w:lang w:val="ru-RU"/>
              </w:rPr>
              <w:t>FAR</w:t>
            </w:r>
            <w:r w:rsidRPr="006626B6">
              <w:rPr>
                <w:rFonts w:cstheme="minorHAnsi"/>
                <w:sz w:val="18"/>
                <w:szCs w:val="18"/>
                <w:lang w:val="uk-UA"/>
              </w:rPr>
              <w:t xml:space="preserve"> 52.203-11 «Підтвердження та розкриття інформації щодо платежів з метою впливу на деякі федеральні господарські операції».</w:t>
            </w:r>
          </w:p>
          <w:p w14:paraId="661FCE22" w14:textId="6509E9B5" w:rsidR="00BD45E3" w:rsidRPr="006626B6" w:rsidRDefault="00BD45E3" w:rsidP="006626B6">
            <w:pPr>
              <w:pStyle w:val="ListParagraph"/>
              <w:numPr>
                <w:ilvl w:val="0"/>
                <w:numId w:val="44"/>
              </w:numPr>
              <w:spacing w:before="0"/>
              <w:ind w:left="320"/>
              <w:jc w:val="both"/>
              <w:rPr>
                <w:rFonts w:cstheme="minorHAnsi"/>
                <w:sz w:val="18"/>
                <w:szCs w:val="18"/>
                <w:lang w:val="uk-UA"/>
              </w:rPr>
            </w:pPr>
            <w:r w:rsidRPr="006626B6">
              <w:rPr>
                <w:rFonts w:cstheme="minorHAnsi"/>
                <w:sz w:val="18"/>
                <w:szCs w:val="18"/>
                <w:u w:val="single"/>
                <w:lang w:val="uk-UA"/>
              </w:rPr>
              <w:t>Організаційний конфлікт інтересів</w:t>
            </w:r>
            <w:r w:rsidRPr="006626B6">
              <w:rPr>
                <w:rFonts w:cstheme="minorHAnsi"/>
                <w:sz w:val="18"/>
                <w:szCs w:val="18"/>
                <w:lang w:val="uk-UA"/>
              </w:rPr>
              <w:t xml:space="preserve"> – Учасник тендеру підтверджує, що йому не відомо про будь-яку інформацію, яка стосується існування будь-якого потенційного конфлікту інтересів організації. Учасник тендеру також підтверджує, що якщо йому стане відомо про інформацію, яка має відношення до можливості існування потенційного конфлікту, Учасник тендеру невідкладно надає компанії «DAI» звіт, де розкривається така інформація.</w:t>
            </w:r>
          </w:p>
          <w:p w14:paraId="11974F0E" w14:textId="6B7E5FFF" w:rsidR="002D5BF4" w:rsidRPr="006626B6" w:rsidRDefault="00D84369" w:rsidP="006626B6">
            <w:pPr>
              <w:pStyle w:val="ListParagraph"/>
              <w:numPr>
                <w:ilvl w:val="0"/>
                <w:numId w:val="44"/>
              </w:numPr>
              <w:spacing w:before="0"/>
              <w:ind w:left="320"/>
              <w:jc w:val="both"/>
              <w:rPr>
                <w:rFonts w:cstheme="minorHAnsi"/>
                <w:sz w:val="18"/>
                <w:szCs w:val="18"/>
                <w:lang w:val="uk-UA"/>
              </w:rPr>
            </w:pPr>
            <w:r w:rsidRPr="006626B6">
              <w:rPr>
                <w:rFonts w:cstheme="minorHAnsi"/>
                <w:sz w:val="18"/>
                <w:szCs w:val="18"/>
                <w:u w:val="single"/>
                <w:lang w:val="uk-UA"/>
              </w:rPr>
              <w:t>Заборона сегрегації місць спільного користування</w:t>
            </w:r>
            <w:r w:rsidRPr="006626B6">
              <w:rPr>
                <w:rFonts w:cstheme="minorHAnsi"/>
                <w:sz w:val="18"/>
                <w:szCs w:val="18"/>
                <w:lang w:val="uk-UA"/>
              </w:rPr>
              <w:t xml:space="preserve"> – Учасник тендер</w:t>
            </w:r>
            <w:r>
              <w:rPr>
                <w:rFonts w:cstheme="minorHAnsi"/>
                <w:sz w:val="18"/>
                <w:szCs w:val="18"/>
                <w:lang w:val="uk-UA"/>
              </w:rPr>
              <w:t>у</w:t>
            </w:r>
            <w:r w:rsidRPr="006626B6">
              <w:rPr>
                <w:rFonts w:cstheme="minorHAnsi"/>
                <w:sz w:val="18"/>
                <w:szCs w:val="18"/>
                <w:lang w:val="uk-UA"/>
              </w:rPr>
              <w:t xml:space="preserve"> підтверджує, що дотримується FAR 52.222-21 «Заборона сегрегації місць спільного користування».</w:t>
            </w:r>
          </w:p>
          <w:p w14:paraId="7C538F41" w14:textId="629BE624" w:rsidR="00BD45E3" w:rsidRPr="006626B6" w:rsidRDefault="00BD45E3" w:rsidP="006626B6">
            <w:pPr>
              <w:pStyle w:val="ListParagraph"/>
              <w:numPr>
                <w:ilvl w:val="0"/>
                <w:numId w:val="44"/>
              </w:numPr>
              <w:spacing w:before="0"/>
              <w:ind w:left="320"/>
              <w:jc w:val="both"/>
              <w:rPr>
                <w:rFonts w:cstheme="minorHAnsi"/>
                <w:sz w:val="18"/>
                <w:szCs w:val="18"/>
                <w:lang w:val="uk-UA"/>
              </w:rPr>
            </w:pPr>
            <w:r w:rsidRPr="006626B6">
              <w:rPr>
                <w:rFonts w:cstheme="minorHAnsi"/>
                <w:sz w:val="18"/>
                <w:szCs w:val="18"/>
                <w:u w:val="single"/>
                <w:lang w:val="uk-UA"/>
              </w:rPr>
              <w:t>Рівні можливості</w:t>
            </w:r>
            <w:r w:rsidRPr="00A0049D">
              <w:rPr>
                <w:rFonts w:cstheme="minorHAnsi"/>
                <w:sz w:val="18"/>
                <w:szCs w:val="18"/>
                <w:lang w:val="uk-UA"/>
              </w:rPr>
              <w:t xml:space="preserve"> – Учасник тендеру підтверджує, що не здійснює дискримінацію проти будь-якого працівника або заявника за віком, статтю, релігією, інвалідністю, расою, переконаннями, </w:t>
            </w:r>
            <w:r w:rsidRPr="006626B6">
              <w:rPr>
                <w:rFonts w:cstheme="minorHAnsi"/>
                <w:sz w:val="18"/>
                <w:szCs w:val="18"/>
                <w:lang w:val="uk-UA"/>
              </w:rPr>
              <w:t>кольором шкіри або національністю.</w:t>
            </w:r>
          </w:p>
          <w:p w14:paraId="7204E647" w14:textId="5690D08B" w:rsidR="00BD45E3" w:rsidRPr="006626B6" w:rsidRDefault="00BD45E3" w:rsidP="006626B6">
            <w:pPr>
              <w:pStyle w:val="ListParagraph"/>
              <w:numPr>
                <w:ilvl w:val="0"/>
                <w:numId w:val="44"/>
              </w:numPr>
              <w:spacing w:before="0"/>
              <w:ind w:left="320"/>
              <w:jc w:val="both"/>
              <w:rPr>
                <w:rFonts w:cstheme="minorHAnsi"/>
                <w:sz w:val="18"/>
                <w:szCs w:val="18"/>
                <w:lang w:val="uk-UA"/>
              </w:rPr>
            </w:pPr>
            <w:r w:rsidRPr="006626B6">
              <w:rPr>
                <w:rFonts w:cstheme="minorHAnsi"/>
                <w:sz w:val="18"/>
                <w:szCs w:val="18"/>
                <w:u w:val="single"/>
                <w:lang w:val="uk-UA"/>
              </w:rPr>
              <w:lastRenderedPageBreak/>
              <w:t>Трудове законодавство</w:t>
            </w:r>
            <w:r w:rsidRPr="006626B6">
              <w:rPr>
                <w:rFonts w:cstheme="minorHAnsi"/>
                <w:sz w:val="18"/>
                <w:szCs w:val="18"/>
                <w:lang w:val="uk-UA"/>
              </w:rPr>
              <w:t xml:space="preserve"> – Учасник тендеру підтверджує, що дотримується всіх вимог трудового законодавства.</w:t>
            </w:r>
          </w:p>
          <w:p w14:paraId="1D9FE57A" w14:textId="3AEA56C8" w:rsidR="00D84369" w:rsidRPr="006626B6" w:rsidRDefault="00D84369" w:rsidP="006626B6">
            <w:pPr>
              <w:pStyle w:val="ListParagraph"/>
              <w:numPr>
                <w:ilvl w:val="0"/>
                <w:numId w:val="44"/>
              </w:numPr>
              <w:spacing w:before="0"/>
              <w:ind w:left="320"/>
              <w:jc w:val="both"/>
              <w:rPr>
                <w:rFonts w:cstheme="minorHAnsi"/>
                <w:sz w:val="18"/>
                <w:szCs w:val="18"/>
                <w:lang w:val="uk-UA"/>
              </w:rPr>
            </w:pPr>
            <w:r w:rsidRPr="006626B6">
              <w:rPr>
                <w:rFonts w:cstheme="minorHAnsi"/>
                <w:sz w:val="18"/>
                <w:szCs w:val="18"/>
                <w:u w:val="single"/>
                <w:lang w:val="uk-UA"/>
              </w:rPr>
              <w:t>Положення про федеральні закупівлі (FAR)</w:t>
            </w:r>
            <w:r w:rsidRPr="006626B6">
              <w:rPr>
                <w:rFonts w:cstheme="minorHAnsi"/>
                <w:sz w:val="18"/>
                <w:szCs w:val="18"/>
                <w:lang w:val="uk-UA"/>
              </w:rPr>
              <w:t xml:space="preserve"> – Учасник тендеру підтверджує, що ознайомлений з Положенням про федеральні закупівлі (FAR) і не порушує жодного підтвердження, що вимагається згідно з відповідними нормами FAR, у тому числі, але не обмежуючись підтвердженнями стосовно лобіювання, хабарів, можливості рівного працевлаштування, компенсаційної дискримінації, та платежів з метою впливу на федеральні господарські операції.</w:t>
            </w:r>
          </w:p>
          <w:p w14:paraId="300CB321" w14:textId="35BD3412" w:rsidR="00BD45E3" w:rsidRPr="006626B6" w:rsidRDefault="00BD45E3" w:rsidP="006626B6">
            <w:pPr>
              <w:pStyle w:val="ListParagraph"/>
              <w:numPr>
                <w:ilvl w:val="0"/>
                <w:numId w:val="44"/>
              </w:numPr>
              <w:spacing w:before="0"/>
              <w:ind w:left="320"/>
              <w:jc w:val="both"/>
              <w:rPr>
                <w:rFonts w:cstheme="minorHAnsi"/>
                <w:sz w:val="18"/>
                <w:szCs w:val="18"/>
                <w:lang w:val="uk-UA"/>
              </w:rPr>
            </w:pPr>
            <w:r w:rsidRPr="006626B6">
              <w:rPr>
                <w:rFonts w:cstheme="minorHAnsi"/>
                <w:sz w:val="18"/>
                <w:szCs w:val="18"/>
                <w:u w:val="single"/>
                <w:lang w:val="uk-UA"/>
              </w:rPr>
              <w:t>Дотримання вимог працівниками</w:t>
            </w:r>
            <w:r w:rsidRPr="006626B6">
              <w:rPr>
                <w:rFonts w:cstheme="minorHAnsi"/>
                <w:sz w:val="18"/>
                <w:szCs w:val="18"/>
                <w:lang w:val="uk-UA"/>
              </w:rPr>
              <w:t xml:space="preserve"> – Учасник тендеру гарантує, що вимагатиме від усіх працівників, юридичних та фізичних осіб – надавачів послуг у зв’язку з виконанням </w:t>
            </w:r>
            <w:r w:rsidR="003C3F3E" w:rsidRPr="006626B6">
              <w:rPr>
                <w:rFonts w:cstheme="minorHAnsi"/>
                <w:sz w:val="18"/>
                <w:szCs w:val="18"/>
                <w:lang w:val="uk-UA"/>
              </w:rPr>
              <w:t xml:space="preserve">Договору на закупівлю </w:t>
            </w:r>
            <w:r w:rsidRPr="006626B6">
              <w:rPr>
                <w:rFonts w:cstheme="minorHAnsi"/>
                <w:sz w:val="18"/>
                <w:szCs w:val="18"/>
                <w:lang w:val="uk-UA"/>
              </w:rPr>
              <w:t xml:space="preserve"> компанії «DAI» дотримуватись вимог відповідного </w:t>
            </w:r>
            <w:r w:rsidR="003C3F3E" w:rsidRPr="006626B6">
              <w:rPr>
                <w:rFonts w:cstheme="minorHAnsi"/>
                <w:sz w:val="18"/>
                <w:szCs w:val="18"/>
                <w:lang w:val="uk-UA"/>
              </w:rPr>
              <w:t>Договору</w:t>
            </w:r>
            <w:r w:rsidRPr="006626B6">
              <w:rPr>
                <w:rFonts w:cstheme="minorHAnsi"/>
                <w:sz w:val="18"/>
                <w:szCs w:val="18"/>
                <w:lang w:val="uk-UA"/>
              </w:rPr>
              <w:t>.</w:t>
            </w:r>
          </w:p>
          <w:p w14:paraId="750478C4" w14:textId="77777777" w:rsidR="00294B2E" w:rsidRPr="006626B6" w:rsidRDefault="00294B2E" w:rsidP="002E7B12">
            <w:pPr>
              <w:spacing w:before="0"/>
              <w:jc w:val="both"/>
              <w:rPr>
                <w:rFonts w:cstheme="minorHAnsi"/>
                <w:sz w:val="18"/>
                <w:szCs w:val="18"/>
                <w:lang w:val="ru-RU"/>
              </w:rPr>
            </w:pPr>
          </w:p>
          <w:p w14:paraId="5D0785D4" w14:textId="77777777" w:rsidR="006626B6" w:rsidRPr="006626B6" w:rsidRDefault="006626B6" w:rsidP="002E7B12">
            <w:pPr>
              <w:spacing w:before="0"/>
              <w:jc w:val="both"/>
              <w:rPr>
                <w:rFonts w:cstheme="minorHAnsi"/>
                <w:sz w:val="18"/>
                <w:szCs w:val="18"/>
                <w:lang w:val="uk-UA"/>
              </w:rPr>
            </w:pPr>
          </w:p>
          <w:p w14:paraId="5DD47FEB" w14:textId="3C8A79F4" w:rsidR="00BD45E3" w:rsidRPr="006626B6" w:rsidRDefault="00BD45E3" w:rsidP="002E7B12">
            <w:pPr>
              <w:spacing w:before="0"/>
              <w:jc w:val="both"/>
              <w:rPr>
                <w:rFonts w:cstheme="minorHAnsi"/>
                <w:sz w:val="18"/>
                <w:szCs w:val="18"/>
                <w:lang w:val="ru-RU"/>
              </w:rPr>
            </w:pPr>
            <w:r w:rsidRPr="006626B6">
              <w:rPr>
                <w:rFonts w:cstheme="minorHAnsi"/>
                <w:sz w:val="18"/>
                <w:szCs w:val="18"/>
                <w:lang w:val="uk-UA"/>
              </w:rPr>
              <w:t>Подаючи пропозицію, учасники тендеру цим погоджуються повністю виконувати умови та положення вищезгаданого та всього відповідного федерального законодавства США, що зазначене у цьому документі, а також при укладенні договору повинні бути готові підписати ці заяви та підтвердження.</w:t>
            </w:r>
          </w:p>
        </w:tc>
      </w:tr>
    </w:tbl>
    <w:p w14:paraId="7907FC43" w14:textId="77777777" w:rsidR="00796564" w:rsidRPr="006626B6" w:rsidRDefault="00796564" w:rsidP="00814E9A">
      <w:pPr>
        <w:pStyle w:val="Heading1"/>
        <w:numPr>
          <w:ilvl w:val="0"/>
          <w:numId w:val="0"/>
        </w:numPr>
        <w:spacing w:before="120"/>
        <w:ind w:left="446"/>
        <w:rPr>
          <w:rFonts w:ascii="Cambria" w:hAnsi="Cambria"/>
          <w:sz w:val="26"/>
          <w:szCs w:val="26"/>
          <w:lang w:val="ru-RU"/>
        </w:rPr>
      </w:pPr>
    </w:p>
    <w:p w14:paraId="3DD217D1" w14:textId="3B76FACF" w:rsidR="00814E9A" w:rsidRPr="00814E9A" w:rsidRDefault="00F14860" w:rsidP="00814E9A">
      <w:pPr>
        <w:pStyle w:val="Heading1"/>
        <w:numPr>
          <w:ilvl w:val="0"/>
          <w:numId w:val="0"/>
        </w:numPr>
        <w:spacing w:before="120"/>
        <w:ind w:left="446"/>
        <w:rPr>
          <w:rFonts w:ascii="Cambria" w:hAnsi="Cambria"/>
          <w:sz w:val="26"/>
          <w:szCs w:val="26"/>
          <w:lang w:val="uk-UA"/>
        </w:rPr>
      </w:pPr>
      <w:r w:rsidRPr="00814E9A">
        <w:rPr>
          <w:rFonts w:ascii="Cambria" w:hAnsi="Cambria"/>
          <w:sz w:val="26"/>
          <w:szCs w:val="26"/>
        </w:rPr>
        <w:t>Attachment</w:t>
      </w:r>
      <w:r w:rsidRPr="00814E9A">
        <w:rPr>
          <w:rFonts w:ascii="Cambria" w:hAnsi="Cambria"/>
          <w:sz w:val="26"/>
          <w:szCs w:val="26"/>
          <w:lang w:val="uk-UA"/>
        </w:rPr>
        <w:t xml:space="preserve"> </w:t>
      </w:r>
      <w:r w:rsidR="002B3D39">
        <w:rPr>
          <w:rFonts w:ascii="Cambria" w:hAnsi="Cambria"/>
          <w:sz w:val="26"/>
          <w:szCs w:val="26"/>
        </w:rPr>
        <w:t>C</w:t>
      </w:r>
      <w:r w:rsidRPr="00814E9A">
        <w:rPr>
          <w:rFonts w:ascii="Cambria" w:hAnsi="Cambria"/>
          <w:sz w:val="26"/>
          <w:szCs w:val="26"/>
          <w:lang w:val="uk-UA"/>
        </w:rPr>
        <w:t xml:space="preserve">: </w:t>
      </w:r>
      <w:r w:rsidRPr="00814E9A">
        <w:rPr>
          <w:rFonts w:ascii="Cambria" w:hAnsi="Cambria"/>
          <w:sz w:val="26"/>
          <w:szCs w:val="26"/>
        </w:rPr>
        <w:t>Proposal</w:t>
      </w:r>
      <w:r w:rsidRPr="00814E9A">
        <w:rPr>
          <w:rFonts w:ascii="Cambria" w:hAnsi="Cambria"/>
          <w:sz w:val="26"/>
          <w:szCs w:val="26"/>
          <w:lang w:val="uk-UA"/>
        </w:rPr>
        <w:t xml:space="preserve"> </w:t>
      </w:r>
      <w:r w:rsidRPr="00814E9A">
        <w:rPr>
          <w:rFonts w:ascii="Cambria" w:hAnsi="Cambria"/>
          <w:sz w:val="26"/>
          <w:szCs w:val="26"/>
        </w:rPr>
        <w:t>Checklist</w:t>
      </w:r>
      <w:r w:rsidRPr="00814E9A">
        <w:rPr>
          <w:rFonts w:ascii="Cambria" w:hAnsi="Cambria"/>
          <w:sz w:val="26"/>
          <w:szCs w:val="26"/>
          <w:lang w:val="uk-UA"/>
        </w:rPr>
        <w:t xml:space="preserve"> </w:t>
      </w:r>
      <w:r w:rsidRPr="00814E9A">
        <w:rPr>
          <w:rFonts w:ascii="Cambria" w:hAnsi="Cambria"/>
          <w:sz w:val="26"/>
          <w:szCs w:val="26"/>
        </w:rPr>
        <w:t>for</w:t>
      </w:r>
      <w:r w:rsidRPr="00814E9A">
        <w:rPr>
          <w:rFonts w:ascii="Cambria" w:hAnsi="Cambria"/>
          <w:sz w:val="26"/>
          <w:szCs w:val="26"/>
          <w:lang w:val="uk-UA"/>
        </w:rPr>
        <w:t xml:space="preserve"> </w:t>
      </w:r>
      <w:r w:rsidRPr="00814E9A">
        <w:rPr>
          <w:rFonts w:ascii="Cambria" w:hAnsi="Cambria"/>
          <w:sz w:val="26"/>
          <w:szCs w:val="26"/>
        </w:rPr>
        <w:t>use</w:t>
      </w:r>
      <w:r w:rsidRPr="00814E9A">
        <w:rPr>
          <w:rFonts w:ascii="Cambria" w:hAnsi="Cambria"/>
          <w:sz w:val="26"/>
          <w:szCs w:val="26"/>
          <w:lang w:val="uk-UA"/>
        </w:rPr>
        <w:t xml:space="preserve"> </w:t>
      </w:r>
      <w:r w:rsidRPr="00814E9A">
        <w:rPr>
          <w:rFonts w:ascii="Cambria" w:hAnsi="Cambria"/>
          <w:sz w:val="26"/>
          <w:szCs w:val="26"/>
        </w:rPr>
        <w:t>by</w:t>
      </w:r>
      <w:r w:rsidRPr="00814E9A">
        <w:rPr>
          <w:rFonts w:ascii="Cambria" w:hAnsi="Cambria"/>
          <w:sz w:val="26"/>
          <w:szCs w:val="26"/>
          <w:lang w:val="uk-UA"/>
        </w:rPr>
        <w:t xml:space="preserve"> </w:t>
      </w:r>
      <w:r w:rsidR="008C3E9C">
        <w:rPr>
          <w:rFonts w:ascii="Cambria" w:hAnsi="Cambria"/>
          <w:sz w:val="26"/>
          <w:szCs w:val="26"/>
        </w:rPr>
        <w:t>offeror</w:t>
      </w:r>
      <w:r w:rsidRPr="00814E9A">
        <w:rPr>
          <w:rFonts w:ascii="Cambria" w:hAnsi="Cambria"/>
          <w:sz w:val="26"/>
          <w:szCs w:val="26"/>
          <w:lang w:val="uk-UA"/>
        </w:rPr>
        <w:t xml:space="preserve"> (</w:t>
      </w:r>
      <w:r w:rsidRPr="00814E9A">
        <w:rPr>
          <w:rFonts w:ascii="Cambria" w:hAnsi="Cambria"/>
          <w:sz w:val="26"/>
          <w:szCs w:val="26"/>
        </w:rPr>
        <w:t>please</w:t>
      </w:r>
      <w:r w:rsidRPr="00814E9A">
        <w:rPr>
          <w:rFonts w:ascii="Cambria" w:hAnsi="Cambria"/>
          <w:sz w:val="26"/>
          <w:szCs w:val="26"/>
          <w:lang w:val="uk-UA"/>
        </w:rPr>
        <w:t xml:space="preserve"> </w:t>
      </w:r>
      <w:r w:rsidRPr="00814E9A">
        <w:rPr>
          <w:rFonts w:ascii="Cambria" w:hAnsi="Cambria"/>
          <w:sz w:val="26"/>
          <w:szCs w:val="26"/>
        </w:rPr>
        <w:t>do</w:t>
      </w:r>
      <w:r w:rsidRPr="00814E9A">
        <w:rPr>
          <w:rFonts w:ascii="Cambria" w:hAnsi="Cambria"/>
          <w:sz w:val="26"/>
          <w:szCs w:val="26"/>
          <w:lang w:val="uk-UA"/>
        </w:rPr>
        <w:t xml:space="preserve"> </w:t>
      </w:r>
      <w:r w:rsidRPr="00814E9A">
        <w:rPr>
          <w:rFonts w:ascii="Cambria" w:hAnsi="Cambria"/>
          <w:sz w:val="26"/>
          <w:szCs w:val="26"/>
        </w:rPr>
        <w:t>not</w:t>
      </w:r>
      <w:r w:rsidRPr="00814E9A">
        <w:rPr>
          <w:rFonts w:ascii="Cambria" w:hAnsi="Cambria"/>
          <w:sz w:val="26"/>
          <w:szCs w:val="26"/>
          <w:lang w:val="uk-UA"/>
        </w:rPr>
        <w:t xml:space="preserve"> </w:t>
      </w:r>
      <w:r w:rsidRPr="00814E9A">
        <w:rPr>
          <w:rFonts w:ascii="Cambria" w:hAnsi="Cambria"/>
          <w:sz w:val="26"/>
          <w:szCs w:val="26"/>
        </w:rPr>
        <w:t>submit</w:t>
      </w:r>
      <w:r w:rsidRPr="00814E9A">
        <w:rPr>
          <w:rFonts w:ascii="Cambria" w:hAnsi="Cambria"/>
          <w:sz w:val="26"/>
          <w:szCs w:val="26"/>
          <w:lang w:val="uk-UA"/>
        </w:rPr>
        <w:t xml:space="preserve"> </w:t>
      </w:r>
      <w:r w:rsidRPr="00814E9A">
        <w:rPr>
          <w:rFonts w:ascii="Cambria" w:hAnsi="Cambria"/>
          <w:sz w:val="26"/>
          <w:szCs w:val="26"/>
        </w:rPr>
        <w:t>to</w:t>
      </w:r>
      <w:r w:rsidRPr="00814E9A">
        <w:rPr>
          <w:rFonts w:ascii="Cambria" w:hAnsi="Cambria"/>
          <w:sz w:val="26"/>
          <w:szCs w:val="26"/>
          <w:lang w:val="uk-UA"/>
        </w:rPr>
        <w:t xml:space="preserve"> </w:t>
      </w:r>
      <w:r w:rsidRPr="00814E9A">
        <w:rPr>
          <w:rFonts w:ascii="Cambria" w:hAnsi="Cambria"/>
          <w:sz w:val="26"/>
          <w:szCs w:val="26"/>
        </w:rPr>
        <w:t>DAI</w:t>
      </w:r>
      <w:r w:rsidRPr="00814E9A">
        <w:rPr>
          <w:rFonts w:ascii="Cambria" w:hAnsi="Cambria"/>
          <w:sz w:val="26"/>
          <w:szCs w:val="26"/>
          <w:lang w:val="uk-UA"/>
        </w:rPr>
        <w:t>)</w:t>
      </w:r>
      <w:r w:rsidR="00814E9A" w:rsidRPr="00814E9A">
        <w:rPr>
          <w:rFonts w:ascii="Cambria" w:hAnsi="Cambria"/>
          <w:sz w:val="26"/>
          <w:szCs w:val="26"/>
          <w:lang w:val="uk-UA"/>
        </w:rPr>
        <w:t xml:space="preserve"> /</w:t>
      </w:r>
      <w:r w:rsidR="00814E9A" w:rsidRPr="00814E9A">
        <w:rPr>
          <w:rFonts w:ascii="Cambria" w:hAnsi="Cambria"/>
          <w:b w:val="0"/>
          <w:sz w:val="26"/>
          <w:szCs w:val="26"/>
          <w:lang w:val="uk-UA"/>
        </w:rPr>
        <w:t xml:space="preserve"> </w:t>
      </w:r>
      <w:r w:rsidR="00814E9A" w:rsidRPr="00814E9A">
        <w:rPr>
          <w:rFonts w:ascii="Cambria" w:hAnsi="Cambria"/>
          <w:sz w:val="26"/>
          <w:szCs w:val="26"/>
          <w:lang w:val="uk-UA"/>
        </w:rPr>
        <w:t xml:space="preserve">Додаток </w:t>
      </w:r>
      <w:r w:rsidR="002B3D39">
        <w:rPr>
          <w:rFonts w:ascii="Cambria" w:hAnsi="Cambria"/>
          <w:sz w:val="26"/>
          <w:szCs w:val="26"/>
        </w:rPr>
        <w:t>C</w:t>
      </w:r>
      <w:r w:rsidR="00814E9A" w:rsidRPr="00814E9A">
        <w:rPr>
          <w:rFonts w:ascii="Cambria" w:hAnsi="Cambria"/>
          <w:sz w:val="26"/>
          <w:szCs w:val="26"/>
          <w:lang w:val="uk-UA"/>
        </w:rPr>
        <w:t xml:space="preserve">: Контрольний список для використання </w:t>
      </w:r>
      <w:r w:rsidR="008C3E9C">
        <w:rPr>
          <w:rFonts w:ascii="Cambria" w:hAnsi="Cambria"/>
          <w:sz w:val="26"/>
          <w:szCs w:val="26"/>
          <w:lang w:val="uk-UA"/>
        </w:rPr>
        <w:t>учасником тендеру</w:t>
      </w:r>
      <w:r w:rsidR="00814E9A" w:rsidRPr="00814E9A">
        <w:rPr>
          <w:rFonts w:ascii="Cambria" w:hAnsi="Cambria"/>
          <w:sz w:val="26"/>
          <w:szCs w:val="26"/>
          <w:lang w:val="uk-UA"/>
        </w:rPr>
        <w:t xml:space="preserve"> (</w:t>
      </w:r>
      <w:r w:rsidR="00814E9A">
        <w:rPr>
          <w:rFonts w:ascii="Cambria" w:hAnsi="Cambria"/>
          <w:sz w:val="26"/>
          <w:szCs w:val="26"/>
          <w:lang w:val="uk-UA"/>
        </w:rPr>
        <w:t xml:space="preserve">будь ласка, </w:t>
      </w:r>
      <w:r w:rsidR="00814E9A" w:rsidRPr="00814E9A">
        <w:rPr>
          <w:rFonts w:ascii="Cambria" w:hAnsi="Cambria"/>
          <w:sz w:val="26"/>
          <w:szCs w:val="26"/>
          <w:lang w:val="uk-UA"/>
        </w:rPr>
        <w:t xml:space="preserve">не надсилайте його до </w:t>
      </w:r>
      <w:r w:rsidR="00814E9A">
        <w:rPr>
          <w:rFonts w:ascii="Cambria" w:hAnsi="Cambria"/>
          <w:sz w:val="26"/>
          <w:szCs w:val="26"/>
          <w:lang w:val="uk-UA"/>
        </w:rPr>
        <w:t>компанії «</w:t>
      </w:r>
      <w:r w:rsidR="00814E9A" w:rsidRPr="00796564">
        <w:rPr>
          <w:rFonts w:ascii="Cambria" w:hAnsi="Cambria"/>
          <w:sz w:val="26"/>
          <w:szCs w:val="26"/>
        </w:rPr>
        <w:t>DAI</w:t>
      </w:r>
      <w:r w:rsidR="00814E9A" w:rsidRPr="00814E9A">
        <w:rPr>
          <w:rFonts w:ascii="Cambria" w:hAnsi="Cambria"/>
          <w:sz w:val="26"/>
          <w:szCs w:val="26"/>
          <w:lang w:val="uk-UA"/>
        </w:rPr>
        <w:t>»)</w:t>
      </w:r>
    </w:p>
    <w:p w14:paraId="52FE6EF4" w14:textId="2AA4CE6B" w:rsidR="00F14860" w:rsidRPr="00814E9A" w:rsidRDefault="00814E9A" w:rsidP="00F14860">
      <w:pPr>
        <w:rPr>
          <w:rFonts w:ascii="Cambria" w:eastAsia="Times New Roman" w:hAnsi="Cambria" w:cs="Arial"/>
          <w:b/>
          <w:color w:val="0070C0"/>
          <w:kern w:val="28"/>
          <w:sz w:val="26"/>
          <w:szCs w:val="26"/>
          <w:lang w:val="uk-UA"/>
        </w:rPr>
      </w:pPr>
      <w:r w:rsidRPr="00814E9A">
        <w:rPr>
          <w:rFonts w:ascii="Cambria" w:eastAsia="Times New Roman" w:hAnsi="Cambria" w:cs="Arial"/>
          <w:b/>
          <w:color w:val="0070C0"/>
          <w:kern w:val="28"/>
          <w:sz w:val="26"/>
          <w:szCs w:val="26"/>
          <w:lang w:val="uk-UA"/>
        </w:rPr>
        <w:t xml:space="preserve"> </w:t>
      </w:r>
    </w:p>
    <w:p w14:paraId="63D2021D" w14:textId="684EE318" w:rsidR="00F760BE" w:rsidRPr="00CE154B" w:rsidRDefault="00F14860" w:rsidP="00F760BE">
      <w:pPr>
        <w:rPr>
          <w:lang w:val="uk-UA"/>
        </w:rPr>
      </w:pPr>
      <w:r w:rsidRPr="0045034B">
        <w:t>Offeror</w:t>
      </w:r>
      <w:r w:rsidRPr="00F14860">
        <w:rPr>
          <w:lang w:val="uk-UA"/>
        </w:rPr>
        <w:t>:</w:t>
      </w:r>
      <w:r w:rsidR="00F760BE" w:rsidRPr="00F760BE">
        <w:rPr>
          <w:lang w:val="uk-UA"/>
        </w:rPr>
        <w:t xml:space="preserve"> </w:t>
      </w:r>
      <w:r w:rsidR="00F760BE" w:rsidRPr="00BC5C1D">
        <w:rPr>
          <w:lang w:val="uk-UA"/>
        </w:rPr>
        <w:t xml:space="preserve">/ </w:t>
      </w:r>
      <w:r w:rsidR="00F760BE">
        <w:rPr>
          <w:lang w:val="uk-UA"/>
        </w:rPr>
        <w:t>Учасник тендеру:</w:t>
      </w:r>
    </w:p>
    <w:p w14:paraId="05F3679A" w14:textId="77777777" w:rsidR="00F14860" w:rsidRPr="00F14860" w:rsidRDefault="00F14860" w:rsidP="00F14860">
      <w:pPr>
        <w:rPr>
          <w:lang w:val="uk-UA"/>
        </w:rPr>
      </w:pPr>
    </w:p>
    <w:p w14:paraId="65DA3411" w14:textId="77777777" w:rsidR="00F14860" w:rsidRPr="00F14860" w:rsidRDefault="00F14860" w:rsidP="00F14860">
      <w:pPr>
        <w:rPr>
          <w:lang w:val="uk-UA"/>
        </w:rPr>
      </w:pPr>
      <w:r w:rsidRPr="00F14860">
        <w:rPr>
          <w:lang w:val="uk-UA"/>
        </w:rPr>
        <w:t>__________________________________________________________________________</w:t>
      </w:r>
    </w:p>
    <w:p w14:paraId="7F0C680F" w14:textId="50DE6773" w:rsidR="00F14860" w:rsidRPr="00F14860" w:rsidRDefault="00F14860" w:rsidP="00F14860">
      <w:pPr>
        <w:rPr>
          <w:lang w:val="uk-UA"/>
        </w:rPr>
      </w:pPr>
      <w:r w:rsidRPr="0045034B">
        <w:t>Have</w:t>
      </w:r>
      <w:r w:rsidRPr="002C2A53">
        <w:rPr>
          <w:lang w:val="uk-UA"/>
        </w:rPr>
        <w:t xml:space="preserve"> </w:t>
      </w:r>
      <w:r w:rsidRPr="0045034B">
        <w:t>you</w:t>
      </w:r>
      <w:r w:rsidRPr="00F14860">
        <w:rPr>
          <w:lang w:val="uk-UA"/>
        </w:rPr>
        <w:t>?</w:t>
      </w:r>
      <w:r w:rsidR="00F760BE" w:rsidRPr="00BC5C1D">
        <w:rPr>
          <w:lang w:val="uk-UA"/>
        </w:rPr>
        <w:t xml:space="preserve"> / </w:t>
      </w:r>
      <w:r w:rsidR="00F760BE">
        <w:rPr>
          <w:lang w:val="uk-UA"/>
        </w:rPr>
        <w:t>Ви надіслали?</w:t>
      </w:r>
    </w:p>
    <w:p w14:paraId="1A00F945" w14:textId="0035765A" w:rsidR="00F14860" w:rsidRPr="00F760BE" w:rsidRDefault="00F14860" w:rsidP="00FE4B95">
      <w:pPr>
        <w:pStyle w:val="ListParagraph"/>
        <w:numPr>
          <w:ilvl w:val="0"/>
          <w:numId w:val="21"/>
        </w:numPr>
        <w:rPr>
          <w:lang w:val="uk-UA"/>
        </w:rPr>
      </w:pPr>
      <w:r w:rsidRPr="0045034B">
        <w:t xml:space="preserve">Submitted your quotation to DAI to </w:t>
      </w:r>
      <w:hyperlink r:id="rId37" w:history="1">
        <w:r w:rsidR="00F760BE" w:rsidRPr="0045034B">
          <w:rPr>
            <w:rStyle w:val="Hyperlink"/>
          </w:rPr>
          <w:t>ProcurementERAInbox@dai.com</w:t>
        </w:r>
      </w:hyperlink>
      <w:r w:rsidR="00F760BE" w:rsidRPr="004E001A">
        <w:t xml:space="preserve"> </w:t>
      </w:r>
      <w:r w:rsidRPr="0045034B">
        <w:t>as specified in General Instructions above</w:t>
      </w:r>
      <w:r w:rsidRPr="00F760BE">
        <w:rPr>
          <w:lang w:val="uk-UA"/>
        </w:rPr>
        <w:t>?</w:t>
      </w:r>
      <w:r w:rsidR="00F760BE">
        <w:t xml:space="preserve"> / </w:t>
      </w:r>
      <w:r w:rsidR="00F760BE">
        <w:rPr>
          <w:lang w:val="uk-UA"/>
        </w:rPr>
        <w:t xml:space="preserve">Чи Ви </w:t>
      </w:r>
      <w:r w:rsidR="00F760BE" w:rsidRPr="008C3E9C">
        <w:rPr>
          <w:lang w:val="uk-UA"/>
        </w:rPr>
        <w:t>надіслали вашу пропозицію</w:t>
      </w:r>
      <w:r w:rsidR="00F760BE" w:rsidRPr="00F760BE">
        <w:t xml:space="preserve"> </w:t>
      </w:r>
      <w:r w:rsidR="00F760BE" w:rsidRPr="00CE154B">
        <w:t>DAI</w:t>
      </w:r>
      <w:r w:rsidR="00F760BE" w:rsidRPr="00CE154B">
        <w:rPr>
          <w:lang w:val="ru-RU"/>
        </w:rPr>
        <w:t xml:space="preserve"> на </w:t>
      </w:r>
      <w:hyperlink r:id="rId38" w:history="1">
        <w:r w:rsidR="00F760BE" w:rsidRPr="006629E2">
          <w:rPr>
            <w:rStyle w:val="Hyperlink"/>
          </w:rPr>
          <w:t>ProcurementERAInbox</w:t>
        </w:r>
        <w:r w:rsidR="00F760BE" w:rsidRPr="00CE154B">
          <w:rPr>
            <w:rStyle w:val="Hyperlink"/>
            <w:lang w:val="ru-RU"/>
          </w:rPr>
          <w:t>@</w:t>
        </w:r>
        <w:r w:rsidR="00F760BE" w:rsidRPr="006629E2">
          <w:rPr>
            <w:rStyle w:val="Hyperlink"/>
          </w:rPr>
          <w:t>dai</w:t>
        </w:r>
        <w:r w:rsidR="00F760BE" w:rsidRPr="00CE154B">
          <w:rPr>
            <w:rStyle w:val="Hyperlink"/>
            <w:lang w:val="ru-RU"/>
          </w:rPr>
          <w:t>.</w:t>
        </w:r>
        <w:r w:rsidR="00F760BE" w:rsidRPr="006629E2">
          <w:rPr>
            <w:rStyle w:val="Hyperlink"/>
          </w:rPr>
          <w:t>com</w:t>
        </w:r>
      </w:hyperlink>
      <w:r w:rsidR="00F760BE" w:rsidRPr="00CE154B">
        <w:rPr>
          <w:lang w:val="ru-RU"/>
        </w:rPr>
        <w:t xml:space="preserve">, </w:t>
      </w:r>
      <w:r w:rsidR="00F760BE" w:rsidRPr="008C3E9C">
        <w:rPr>
          <w:lang w:val="uk-UA"/>
        </w:rPr>
        <w:t>як зазначено у</w:t>
      </w:r>
      <w:r w:rsidR="00F760BE" w:rsidRPr="00CE154B">
        <w:rPr>
          <w:lang w:val="ru-RU"/>
        </w:rPr>
        <w:t xml:space="preserve"> </w:t>
      </w:r>
      <w:r w:rsidR="00F760BE" w:rsidRPr="0045034B">
        <w:rPr>
          <w:lang w:val="uk-UA"/>
        </w:rPr>
        <w:t>Загальних інструкціях вище</w:t>
      </w:r>
      <w:r w:rsidR="00F760BE">
        <w:rPr>
          <w:lang w:val="ru-RU"/>
        </w:rPr>
        <w:t>?</w:t>
      </w:r>
    </w:p>
    <w:p w14:paraId="32677C3F" w14:textId="7D9A5B27" w:rsidR="00F14860" w:rsidRPr="00F14860" w:rsidRDefault="00F14860" w:rsidP="00F14860">
      <w:pPr>
        <w:rPr>
          <w:lang w:val="uk-UA"/>
        </w:rPr>
      </w:pPr>
      <w:r w:rsidRPr="0045034B">
        <w:t>Does your quotation include the following</w:t>
      </w:r>
      <w:r w:rsidRPr="00F14860">
        <w:rPr>
          <w:lang w:val="uk-UA"/>
        </w:rPr>
        <w:t>?</w:t>
      </w:r>
      <w:r w:rsidR="00B508B2">
        <w:rPr>
          <w:lang w:val="uk-UA"/>
        </w:rPr>
        <w:t xml:space="preserve"> </w:t>
      </w:r>
      <w:r w:rsidR="00B508B2">
        <w:t xml:space="preserve">/ </w:t>
      </w:r>
      <w:r w:rsidR="00B508B2" w:rsidRPr="00CE154B">
        <w:rPr>
          <w:lang w:val="uk-UA"/>
        </w:rPr>
        <w:t>Чи включає ваша пропозиція наступне</w:t>
      </w:r>
      <w:r w:rsidR="00B508B2">
        <w:rPr>
          <w:lang w:val="uk-UA"/>
        </w:rPr>
        <w:t>?</w:t>
      </w:r>
    </w:p>
    <w:p w14:paraId="3957144B" w14:textId="00BFFE2D" w:rsidR="00B508B2" w:rsidRPr="000F65A3" w:rsidRDefault="00F14860" w:rsidP="00B508B2">
      <w:pPr>
        <w:pStyle w:val="ListParagraph"/>
        <w:numPr>
          <w:ilvl w:val="0"/>
          <w:numId w:val="21"/>
        </w:numPr>
        <w:jc w:val="both"/>
        <w:rPr>
          <w:lang w:val="uk-UA"/>
        </w:rPr>
      </w:pPr>
      <w:r w:rsidRPr="00130C7E">
        <w:t>Signed</w:t>
      </w:r>
      <w:r w:rsidRPr="001F1285">
        <w:rPr>
          <w:lang w:val="uk-UA"/>
        </w:rPr>
        <w:t xml:space="preserve"> </w:t>
      </w:r>
      <w:r w:rsidRPr="00130C7E">
        <w:t>Cover</w:t>
      </w:r>
      <w:r w:rsidRPr="001F1285">
        <w:rPr>
          <w:lang w:val="uk-UA"/>
        </w:rPr>
        <w:t xml:space="preserve"> </w:t>
      </w:r>
      <w:r w:rsidRPr="00130C7E">
        <w:t>Letter</w:t>
      </w:r>
      <w:r w:rsidRPr="001F1285">
        <w:rPr>
          <w:lang w:val="uk-UA"/>
        </w:rPr>
        <w:t xml:space="preserve"> (</w:t>
      </w:r>
      <w:r w:rsidRPr="00130C7E">
        <w:t>use</w:t>
      </w:r>
      <w:r w:rsidRPr="001F1285">
        <w:rPr>
          <w:lang w:val="uk-UA"/>
        </w:rPr>
        <w:t xml:space="preserve"> </w:t>
      </w:r>
      <w:r w:rsidRPr="00130C7E">
        <w:t>template</w:t>
      </w:r>
      <w:r w:rsidRPr="001F1285">
        <w:rPr>
          <w:lang w:val="uk-UA"/>
        </w:rPr>
        <w:t xml:space="preserve"> </w:t>
      </w:r>
      <w:r w:rsidRPr="00130C7E">
        <w:t>in</w:t>
      </w:r>
      <w:r w:rsidRPr="001F1285">
        <w:rPr>
          <w:lang w:val="uk-UA"/>
        </w:rPr>
        <w:t xml:space="preserve"> </w:t>
      </w:r>
      <w:r w:rsidRPr="00130C7E">
        <w:t>Attachment</w:t>
      </w:r>
      <w:r w:rsidRPr="001F1285">
        <w:rPr>
          <w:lang w:val="uk-UA"/>
        </w:rPr>
        <w:t xml:space="preserve"> </w:t>
      </w:r>
      <w:r w:rsidR="00CD648B">
        <w:t>A</w:t>
      </w:r>
      <w:r w:rsidR="00CD648B" w:rsidRPr="00CD648B">
        <w:rPr>
          <w:lang w:val="uk-UA"/>
        </w:rPr>
        <w:t>.2</w:t>
      </w:r>
      <w:r w:rsidRPr="000F65A3">
        <w:rPr>
          <w:lang w:val="uk-UA"/>
        </w:rPr>
        <w:t>)</w:t>
      </w:r>
      <w:r w:rsidR="00B508B2">
        <w:rPr>
          <w:lang w:val="uk-UA"/>
        </w:rPr>
        <w:t xml:space="preserve"> </w:t>
      </w:r>
      <w:r w:rsidR="00B508B2" w:rsidRPr="00B508B2">
        <w:rPr>
          <w:lang w:val="uk-UA"/>
        </w:rPr>
        <w:t xml:space="preserve">/ Підписаний супровідний лист (будь ласка дивись шаблон у Додатку </w:t>
      </w:r>
      <w:r w:rsidR="00CD648B">
        <w:t>A</w:t>
      </w:r>
      <w:r w:rsidR="00CD648B" w:rsidRPr="00CD648B">
        <w:rPr>
          <w:lang w:val="uk-UA"/>
        </w:rPr>
        <w:t>.2</w:t>
      </w:r>
      <w:r w:rsidR="00B508B2" w:rsidRPr="00B508B2">
        <w:rPr>
          <w:lang w:val="uk-UA"/>
        </w:rPr>
        <w:t>)</w:t>
      </w:r>
      <w:r w:rsidR="001A67AB">
        <w:rPr>
          <w:lang w:val="uk-UA"/>
        </w:rPr>
        <w:t>;</w:t>
      </w:r>
    </w:p>
    <w:p w14:paraId="58580317" w14:textId="2AD9B03E" w:rsidR="00B508B2" w:rsidRPr="00CE154B" w:rsidRDefault="00F14860" w:rsidP="00B508B2">
      <w:pPr>
        <w:pStyle w:val="ListParagraph"/>
        <w:numPr>
          <w:ilvl w:val="0"/>
          <w:numId w:val="21"/>
        </w:numPr>
        <w:jc w:val="both"/>
        <w:rPr>
          <w:lang w:val="uk-UA"/>
        </w:rPr>
      </w:pPr>
      <w:r w:rsidRPr="00130C7E">
        <w:t>Proposal of the Product that meets the technical requirements (use template referenced in Attachment</w:t>
      </w:r>
      <w:r w:rsidRPr="000F65A3">
        <w:rPr>
          <w:lang w:val="uk-UA"/>
        </w:rPr>
        <w:t xml:space="preserve"> </w:t>
      </w:r>
      <w:r w:rsidR="00CD648B">
        <w:t>A.1</w:t>
      </w:r>
      <w:r w:rsidRPr="000F65A3">
        <w:rPr>
          <w:lang w:val="uk-UA"/>
        </w:rPr>
        <w:t>)</w:t>
      </w:r>
      <w:r w:rsidR="00B508B2" w:rsidRPr="00CE154B">
        <w:rPr>
          <w:lang w:val="uk-UA"/>
        </w:rPr>
        <w:t xml:space="preserve">/ Пропозиція, що відповідає технічним вимогам (будь ласка дивись шаблон, вказаний у Додатку </w:t>
      </w:r>
      <w:r w:rsidR="00CD648B">
        <w:t>A.1</w:t>
      </w:r>
      <w:r w:rsidR="00B508B2">
        <w:rPr>
          <w:lang w:val="uk-UA"/>
        </w:rPr>
        <w:t>)</w:t>
      </w:r>
      <w:r w:rsidR="001A67AB">
        <w:rPr>
          <w:lang w:val="uk-UA"/>
        </w:rPr>
        <w:t>;</w:t>
      </w:r>
    </w:p>
    <w:p w14:paraId="5E2B2167" w14:textId="1055AD9F" w:rsidR="00B508B2" w:rsidRPr="00513B4A" w:rsidRDefault="00F14860" w:rsidP="00B508B2">
      <w:pPr>
        <w:pStyle w:val="ListParagraph"/>
        <w:numPr>
          <w:ilvl w:val="0"/>
          <w:numId w:val="21"/>
        </w:numPr>
        <w:jc w:val="both"/>
        <w:rPr>
          <w:lang w:val="uk-UA"/>
        </w:rPr>
      </w:pPr>
      <w:r w:rsidRPr="0045034B">
        <w:t>Documents use to determine responsibility, including</w:t>
      </w:r>
      <w:r w:rsidRPr="00513B4A">
        <w:rPr>
          <w:lang w:val="uk-UA"/>
        </w:rPr>
        <w:t>:</w:t>
      </w:r>
      <w:r w:rsidR="00B508B2" w:rsidRPr="00B508B2">
        <w:rPr>
          <w:lang w:val="uk-UA"/>
        </w:rPr>
        <w:t xml:space="preserve"> </w:t>
      </w:r>
      <w:r w:rsidR="00B508B2" w:rsidRPr="00CE154B">
        <w:rPr>
          <w:lang w:val="uk-UA"/>
        </w:rPr>
        <w:t xml:space="preserve">/ Документи </w:t>
      </w:r>
      <w:r w:rsidR="00B508B2">
        <w:rPr>
          <w:lang w:val="uk-UA"/>
        </w:rPr>
        <w:t xml:space="preserve">щодо </w:t>
      </w:r>
      <w:r w:rsidR="00B508B2" w:rsidRPr="00CE154B">
        <w:rPr>
          <w:lang w:val="uk-UA"/>
        </w:rPr>
        <w:t>визначення відповідальності, в тому числі</w:t>
      </w:r>
      <w:r w:rsidR="00B508B2">
        <w:rPr>
          <w:lang w:val="uk-UA"/>
        </w:rPr>
        <w:t>:</w:t>
      </w:r>
    </w:p>
    <w:p w14:paraId="065F57F2" w14:textId="04A4872A" w:rsidR="00F14860" w:rsidRPr="003C403F" w:rsidRDefault="00F14860" w:rsidP="00B508B2">
      <w:pPr>
        <w:pStyle w:val="ListParagraph"/>
        <w:numPr>
          <w:ilvl w:val="0"/>
          <w:numId w:val="23"/>
        </w:numPr>
        <w:ind w:left="2160" w:hanging="450"/>
        <w:rPr>
          <w:lang w:val="uk-UA"/>
        </w:rPr>
      </w:pPr>
      <w:r w:rsidRPr="0045034B">
        <w:t>Valid</w:t>
      </w:r>
      <w:r w:rsidRPr="002C2A53">
        <w:rPr>
          <w:lang w:val="uk-UA"/>
        </w:rPr>
        <w:t xml:space="preserve"> </w:t>
      </w:r>
      <w:r w:rsidRPr="0045034B">
        <w:t>local</w:t>
      </w:r>
      <w:r w:rsidRPr="002C2A53">
        <w:rPr>
          <w:lang w:val="uk-UA"/>
        </w:rPr>
        <w:t xml:space="preserve"> </w:t>
      </w:r>
      <w:r w:rsidRPr="0045034B">
        <w:t>business</w:t>
      </w:r>
      <w:r w:rsidRPr="002C2A53">
        <w:rPr>
          <w:lang w:val="uk-UA"/>
        </w:rPr>
        <w:t xml:space="preserve"> </w:t>
      </w:r>
      <w:r w:rsidRPr="0045034B">
        <w:t>registration</w:t>
      </w:r>
      <w:r w:rsidR="00B508B2" w:rsidRPr="00B508B2">
        <w:rPr>
          <w:lang w:val="uk-UA"/>
        </w:rPr>
        <w:t xml:space="preserve"> </w:t>
      </w:r>
      <w:r w:rsidR="00B508B2" w:rsidRPr="00CE154B">
        <w:rPr>
          <w:lang w:val="uk-UA"/>
        </w:rPr>
        <w:t>(</w:t>
      </w:r>
      <w:r w:rsidR="00B508B2">
        <w:t>company</w:t>
      </w:r>
      <w:r w:rsidR="00B508B2" w:rsidRPr="00CE154B">
        <w:rPr>
          <w:lang w:val="uk-UA"/>
        </w:rPr>
        <w:t xml:space="preserve"> </w:t>
      </w:r>
      <w:r w:rsidR="00B508B2">
        <w:t>registration</w:t>
      </w:r>
      <w:r w:rsidR="00B508B2" w:rsidRPr="00CE154B">
        <w:rPr>
          <w:lang w:val="uk-UA"/>
        </w:rPr>
        <w:t xml:space="preserve"> </w:t>
      </w:r>
      <w:r w:rsidR="00B508B2">
        <w:t>documents</w:t>
      </w:r>
      <w:r w:rsidR="00B508B2" w:rsidRPr="00CE154B">
        <w:rPr>
          <w:lang w:val="uk-UA"/>
        </w:rPr>
        <w:t xml:space="preserve">, </w:t>
      </w:r>
      <w:r w:rsidR="00B508B2">
        <w:t>including</w:t>
      </w:r>
      <w:r w:rsidR="00B508B2" w:rsidRPr="00CE154B">
        <w:rPr>
          <w:lang w:val="uk-UA"/>
        </w:rPr>
        <w:t xml:space="preserve"> </w:t>
      </w:r>
      <w:r w:rsidR="00B508B2">
        <w:t>document</w:t>
      </w:r>
      <w:r w:rsidR="00B508B2" w:rsidRPr="00CE154B">
        <w:rPr>
          <w:lang w:val="uk-UA"/>
        </w:rPr>
        <w:t xml:space="preserve"> </w:t>
      </w:r>
      <w:r w:rsidR="00B508B2">
        <w:t>from</w:t>
      </w:r>
      <w:r w:rsidR="00B508B2" w:rsidRPr="00CE154B">
        <w:rPr>
          <w:lang w:val="uk-UA"/>
        </w:rPr>
        <w:t xml:space="preserve"> </w:t>
      </w:r>
      <w:r w:rsidR="00B508B2">
        <w:t>the</w:t>
      </w:r>
      <w:r w:rsidR="00B508B2" w:rsidRPr="00CE154B">
        <w:rPr>
          <w:lang w:val="uk-UA"/>
        </w:rPr>
        <w:t xml:space="preserve"> </w:t>
      </w:r>
      <w:r w:rsidR="00B508B2">
        <w:t>tax</w:t>
      </w:r>
      <w:r w:rsidR="00B508B2" w:rsidRPr="00CE154B">
        <w:rPr>
          <w:lang w:val="uk-UA"/>
        </w:rPr>
        <w:t xml:space="preserve"> </w:t>
      </w:r>
      <w:r w:rsidR="00B508B2">
        <w:t>authority</w:t>
      </w:r>
      <w:r w:rsidR="00B508B2" w:rsidRPr="00CE154B">
        <w:rPr>
          <w:lang w:val="uk-UA"/>
        </w:rPr>
        <w:t xml:space="preserve"> </w:t>
      </w:r>
      <w:r w:rsidR="00B508B2">
        <w:t>about</w:t>
      </w:r>
      <w:r w:rsidR="00B508B2" w:rsidRPr="00CE154B">
        <w:rPr>
          <w:lang w:val="uk-UA"/>
        </w:rPr>
        <w:t xml:space="preserve"> </w:t>
      </w:r>
      <w:r w:rsidR="00B508B2">
        <w:t>VAT</w:t>
      </w:r>
      <w:r w:rsidR="00B508B2" w:rsidRPr="00CE154B">
        <w:rPr>
          <w:lang w:val="uk-UA"/>
        </w:rPr>
        <w:t xml:space="preserve"> </w:t>
      </w:r>
      <w:r w:rsidR="00B508B2">
        <w:t>status</w:t>
      </w:r>
      <w:r w:rsidR="00B508B2" w:rsidRPr="00CE154B">
        <w:rPr>
          <w:lang w:val="uk-UA"/>
        </w:rPr>
        <w:t>)</w:t>
      </w:r>
      <w:r w:rsidR="002E3670" w:rsidRPr="002E3670">
        <w:rPr>
          <w:lang w:val="uk-UA"/>
        </w:rPr>
        <w:t xml:space="preserve"> </w:t>
      </w:r>
      <w:r w:rsidR="00B508B2" w:rsidRPr="00CE154B">
        <w:rPr>
          <w:lang w:val="uk-UA"/>
        </w:rPr>
        <w:t>/ Дійсн</w:t>
      </w:r>
      <w:r w:rsidR="00B508B2">
        <w:rPr>
          <w:lang w:val="uk-UA"/>
        </w:rPr>
        <w:t>і</w:t>
      </w:r>
      <w:r w:rsidR="00B508B2" w:rsidRPr="00CE154B">
        <w:rPr>
          <w:lang w:val="uk-UA"/>
        </w:rPr>
        <w:t xml:space="preserve"> реєстраці</w:t>
      </w:r>
      <w:r w:rsidR="00B508B2">
        <w:rPr>
          <w:lang w:val="uk-UA"/>
        </w:rPr>
        <w:t>йні документи</w:t>
      </w:r>
      <w:r w:rsidR="00B508B2" w:rsidRPr="00CE154B">
        <w:rPr>
          <w:lang w:val="uk-UA"/>
        </w:rPr>
        <w:t xml:space="preserve"> (документи про реєстрацію компанії, включаючи документ від податкового органу про статус ПДВ)</w:t>
      </w:r>
      <w:r w:rsidR="001A67AB">
        <w:rPr>
          <w:lang w:val="uk-UA"/>
        </w:rPr>
        <w:t>;</w:t>
      </w:r>
    </w:p>
    <w:p w14:paraId="26C4A6F6" w14:textId="63B88F3A" w:rsidR="002B201B" w:rsidRPr="002B201B" w:rsidRDefault="00F14860" w:rsidP="002B201B">
      <w:pPr>
        <w:pStyle w:val="ListParagraph"/>
        <w:numPr>
          <w:ilvl w:val="0"/>
          <w:numId w:val="22"/>
        </w:numPr>
        <w:ind w:left="1080"/>
        <w:rPr>
          <w:lang w:val="uk-UA"/>
        </w:rPr>
      </w:pPr>
      <w:r w:rsidRPr="00130C7E">
        <w:t>Past Performance (use template in Attachment</w:t>
      </w:r>
      <w:r w:rsidRPr="000F65A3">
        <w:rPr>
          <w:lang w:val="uk-UA"/>
        </w:rPr>
        <w:t xml:space="preserve"> </w:t>
      </w:r>
      <w:r w:rsidR="00CD648B">
        <w:t>A.4</w:t>
      </w:r>
      <w:r w:rsidRPr="000F65A3">
        <w:rPr>
          <w:lang w:val="uk-UA"/>
        </w:rPr>
        <w:t>)</w:t>
      </w:r>
      <w:r w:rsidR="002E3670">
        <w:t xml:space="preserve"> / </w:t>
      </w:r>
      <w:r w:rsidR="002E3670" w:rsidRPr="00CE154B">
        <w:rPr>
          <w:lang w:val="uk-UA"/>
        </w:rPr>
        <w:t>Досвід роботи</w:t>
      </w:r>
      <w:r w:rsidR="002E3670">
        <w:t xml:space="preserve"> (</w:t>
      </w:r>
      <w:r w:rsidR="002E3670">
        <w:rPr>
          <w:lang w:val="uk-UA"/>
        </w:rPr>
        <w:t xml:space="preserve">будь ласка дивись </w:t>
      </w:r>
      <w:r w:rsidR="002E3670" w:rsidRPr="00CE154B">
        <w:rPr>
          <w:lang w:val="uk-UA"/>
        </w:rPr>
        <w:t xml:space="preserve">Додаток </w:t>
      </w:r>
      <w:r w:rsidR="00CD648B">
        <w:t>A.4</w:t>
      </w:r>
      <w:r w:rsidR="002E3670">
        <w:t>)</w:t>
      </w:r>
      <w:r w:rsidR="001A67AB">
        <w:rPr>
          <w:lang w:val="uk-UA"/>
        </w:rPr>
        <w:t>;</w:t>
      </w:r>
    </w:p>
    <w:p w14:paraId="7F50647A" w14:textId="52480754" w:rsidR="00EC29B6" w:rsidRPr="002B201B" w:rsidRDefault="00EC29B6" w:rsidP="002B201B">
      <w:pPr>
        <w:pStyle w:val="ListParagraph"/>
        <w:numPr>
          <w:ilvl w:val="0"/>
          <w:numId w:val="22"/>
        </w:numPr>
        <w:ind w:left="1080"/>
        <w:rPr>
          <w:lang w:val="uk-UA"/>
        </w:rPr>
      </w:pPr>
      <w:r w:rsidRPr="00130C7E">
        <w:t>Agr</w:t>
      </w:r>
      <w:r w:rsidR="002B201B" w:rsidRPr="00130C7E">
        <w:t>eed</w:t>
      </w:r>
      <w:r w:rsidR="002B201B" w:rsidRPr="00FF11E9">
        <w:rPr>
          <w:lang w:val="uk-UA"/>
        </w:rPr>
        <w:t xml:space="preserve"> </w:t>
      </w:r>
      <w:r w:rsidR="002B201B" w:rsidRPr="00130C7E">
        <w:t>with</w:t>
      </w:r>
      <w:r w:rsidR="002B201B" w:rsidRPr="00FF11E9">
        <w:rPr>
          <w:lang w:val="uk-UA"/>
        </w:rPr>
        <w:t xml:space="preserve"> </w:t>
      </w:r>
      <w:r w:rsidR="002B201B" w:rsidRPr="00130C7E">
        <w:t>the</w:t>
      </w:r>
      <w:r w:rsidR="002B201B" w:rsidRPr="00FF11E9">
        <w:rPr>
          <w:lang w:val="uk-UA"/>
        </w:rPr>
        <w:t xml:space="preserve"> </w:t>
      </w:r>
      <w:r w:rsidR="00423215" w:rsidRPr="00130C7E">
        <w:t>Firm</w:t>
      </w:r>
      <w:r w:rsidR="00423215" w:rsidRPr="00FF11E9">
        <w:rPr>
          <w:lang w:val="uk-UA"/>
        </w:rPr>
        <w:t xml:space="preserve"> </w:t>
      </w:r>
      <w:r w:rsidR="00423215" w:rsidRPr="00130C7E">
        <w:t>Fixed</w:t>
      </w:r>
      <w:r w:rsidR="00423215" w:rsidRPr="00FF11E9">
        <w:rPr>
          <w:lang w:val="uk-UA"/>
        </w:rPr>
        <w:t xml:space="preserve"> </w:t>
      </w:r>
      <w:r w:rsidR="00423215" w:rsidRPr="00130C7E">
        <w:t>Price</w:t>
      </w:r>
      <w:r w:rsidR="00423215" w:rsidRPr="00FF11E9">
        <w:rPr>
          <w:lang w:val="uk-UA"/>
        </w:rPr>
        <w:t xml:space="preserve"> </w:t>
      </w:r>
      <w:r w:rsidR="00423215" w:rsidRPr="00130C7E">
        <w:t>Purchase</w:t>
      </w:r>
      <w:r w:rsidR="00423215" w:rsidRPr="00FF11E9">
        <w:rPr>
          <w:lang w:val="uk-UA"/>
        </w:rPr>
        <w:t xml:space="preserve"> </w:t>
      </w:r>
      <w:r w:rsidR="00423215" w:rsidRPr="00130C7E">
        <w:t>Order</w:t>
      </w:r>
      <w:r w:rsidR="00423215" w:rsidRPr="00FF11E9">
        <w:rPr>
          <w:lang w:val="uk-UA"/>
        </w:rPr>
        <w:t xml:space="preserve"> </w:t>
      </w:r>
      <w:r w:rsidR="00423215" w:rsidRPr="00130C7E">
        <w:t>template</w:t>
      </w:r>
      <w:r w:rsidR="00423215" w:rsidRPr="00FF11E9">
        <w:rPr>
          <w:lang w:val="uk-UA"/>
        </w:rPr>
        <w:t>,</w:t>
      </w:r>
      <w:r w:rsidRPr="00FF11E9">
        <w:rPr>
          <w:lang w:val="uk-UA"/>
        </w:rPr>
        <w:t xml:space="preserve"> </w:t>
      </w:r>
      <w:r w:rsidRPr="00130C7E">
        <w:t>provided</w:t>
      </w:r>
      <w:r w:rsidRPr="00FF11E9">
        <w:rPr>
          <w:lang w:val="uk-UA"/>
        </w:rPr>
        <w:t xml:space="preserve"> </w:t>
      </w:r>
      <w:r w:rsidRPr="00130C7E">
        <w:t>in</w:t>
      </w:r>
      <w:r w:rsidRPr="00FF11E9">
        <w:rPr>
          <w:lang w:val="uk-UA"/>
        </w:rPr>
        <w:t xml:space="preserve"> </w:t>
      </w:r>
      <w:r w:rsidRPr="00130C7E">
        <w:t>Attachment</w:t>
      </w:r>
      <w:r w:rsidRPr="002B201B">
        <w:rPr>
          <w:lang w:val="uk-UA"/>
        </w:rPr>
        <w:t xml:space="preserve"> </w:t>
      </w:r>
      <w:r w:rsidR="00CD648B">
        <w:t>D</w:t>
      </w:r>
      <w:r w:rsidR="002B201B" w:rsidRPr="00423215">
        <w:rPr>
          <w:lang w:val="uk-UA"/>
        </w:rPr>
        <w:t xml:space="preserve"> / Погоджуєтесь з</w:t>
      </w:r>
      <w:r w:rsidR="00255694">
        <w:rPr>
          <w:lang w:val="uk-UA"/>
        </w:rPr>
        <w:t xml:space="preserve"> </w:t>
      </w:r>
      <w:r w:rsidR="00423215">
        <w:rPr>
          <w:lang w:val="uk-UA"/>
        </w:rPr>
        <w:t>шаблоном Договору на закупівлю з фіксованою ціно</w:t>
      </w:r>
      <w:r w:rsidR="00FF11E9">
        <w:rPr>
          <w:lang w:val="uk-UA"/>
        </w:rPr>
        <w:t>ю</w:t>
      </w:r>
      <w:r w:rsidR="00423215">
        <w:rPr>
          <w:lang w:val="uk-UA"/>
        </w:rPr>
        <w:t>,</w:t>
      </w:r>
      <w:r w:rsidR="002B201B" w:rsidRPr="00423215">
        <w:rPr>
          <w:lang w:val="uk-UA"/>
        </w:rPr>
        <w:t xml:space="preserve"> як</w:t>
      </w:r>
      <w:r w:rsidR="00423215">
        <w:rPr>
          <w:lang w:val="uk-UA"/>
        </w:rPr>
        <w:t>ий</w:t>
      </w:r>
      <w:r w:rsidR="002B201B" w:rsidRPr="00423215">
        <w:rPr>
          <w:lang w:val="uk-UA"/>
        </w:rPr>
        <w:t xml:space="preserve"> надан</w:t>
      </w:r>
      <w:r w:rsidR="00FF11E9">
        <w:rPr>
          <w:lang w:val="uk-UA"/>
        </w:rPr>
        <w:t>ий</w:t>
      </w:r>
      <w:r w:rsidR="002B201B" w:rsidRPr="00423215">
        <w:rPr>
          <w:lang w:val="uk-UA"/>
        </w:rPr>
        <w:t xml:space="preserve"> в </w:t>
      </w:r>
      <w:r w:rsidR="002B201B">
        <w:rPr>
          <w:lang w:val="uk-UA"/>
        </w:rPr>
        <w:t>Д</w:t>
      </w:r>
      <w:r w:rsidR="002B201B" w:rsidRPr="00423215">
        <w:rPr>
          <w:lang w:val="uk-UA"/>
        </w:rPr>
        <w:t xml:space="preserve">одатку </w:t>
      </w:r>
      <w:r w:rsidR="00CD648B">
        <w:t>D</w:t>
      </w:r>
      <w:r w:rsidR="00423215">
        <w:rPr>
          <w:lang w:val="uk-UA"/>
        </w:rPr>
        <w:t>.</w:t>
      </w:r>
    </w:p>
    <w:sectPr w:rsidR="00EC29B6" w:rsidRPr="002B201B" w:rsidSect="00C34BED">
      <w:pgSz w:w="12240" w:h="15840" w:code="1"/>
      <w:pgMar w:top="720" w:right="630" w:bottom="720" w:left="720" w:header="720" w:footer="1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AB417" w14:textId="77777777" w:rsidR="009C3368" w:rsidRDefault="009C3368">
      <w:r>
        <w:separator/>
      </w:r>
    </w:p>
  </w:endnote>
  <w:endnote w:type="continuationSeparator" w:id="0">
    <w:p w14:paraId="31548536" w14:textId="77777777" w:rsidR="009C3368" w:rsidRDefault="009C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39B7" w14:textId="0383F2E7" w:rsidR="00736A82" w:rsidRDefault="00736A82" w:rsidP="00C06AF2">
    <w:pPr>
      <w:pStyle w:val="Footer"/>
      <w:jc w:val="center"/>
      <w:rPr>
        <w:color w:val="4F81BD" w:themeColor="accent1"/>
        <w:sz w:val="20"/>
        <w:szCs w:val="20"/>
      </w:rPr>
    </w:pPr>
    <w:r>
      <w:rPr>
        <w:color w:val="4F81BD" w:themeColor="accent1"/>
        <w:sz w:val="20"/>
        <w:szCs w:val="20"/>
      </w:rPr>
      <w:t xml:space="preserve">     </w:t>
    </w:r>
    <w:r w:rsidRPr="00A210EC">
      <w:rPr>
        <w:color w:val="4F81BD" w:themeColor="accent1"/>
        <w:sz w:val="20"/>
        <w:szCs w:val="20"/>
      </w:rPr>
      <w:t>REQ-K</w:t>
    </w:r>
    <w:r>
      <w:rPr>
        <w:color w:val="4F81BD" w:themeColor="accent1"/>
        <w:sz w:val="20"/>
        <w:szCs w:val="20"/>
      </w:rPr>
      <w:t>RM</w:t>
    </w:r>
    <w:r w:rsidRPr="00A210EC">
      <w:rPr>
        <w:color w:val="4F81BD" w:themeColor="accent1"/>
        <w:sz w:val="20"/>
        <w:szCs w:val="20"/>
      </w:rPr>
      <w:t>-</w:t>
    </w:r>
    <w:r>
      <w:rPr>
        <w:color w:val="4F81BD" w:themeColor="accent1"/>
        <w:sz w:val="20"/>
        <w:szCs w:val="20"/>
      </w:rPr>
      <w:t>20</w:t>
    </w:r>
    <w:r w:rsidRPr="00A210EC">
      <w:rPr>
        <w:color w:val="4F81BD" w:themeColor="accent1"/>
        <w:sz w:val="20"/>
        <w:szCs w:val="20"/>
      </w:rPr>
      <w:t>-0</w:t>
    </w:r>
    <w:r>
      <w:rPr>
        <w:color w:val="4F81BD" w:themeColor="accent1"/>
        <w:sz w:val="20"/>
        <w:szCs w:val="20"/>
        <w:lang w:val="ru-RU"/>
      </w:rPr>
      <w:t>2</w:t>
    </w:r>
    <w:r w:rsidR="004E001A">
      <w:rPr>
        <w:color w:val="4F81BD" w:themeColor="accent1"/>
        <w:sz w:val="20"/>
        <w:szCs w:val="20"/>
      </w:rPr>
      <w:t>02</w:t>
    </w:r>
    <w:r>
      <w:rPr>
        <w:color w:val="4F81BD" w:themeColor="accent1"/>
        <w:sz w:val="20"/>
        <w:szCs w:val="20"/>
      </w:rPr>
      <w:t xml:space="preserve">                                                                                                                                              </w:t>
    </w:r>
    <w:r w:rsidRPr="00C06AF2">
      <w:rPr>
        <w:color w:val="4F81BD" w:themeColor="accent1"/>
        <w:sz w:val="20"/>
        <w:szCs w:val="20"/>
      </w:rPr>
      <w:t xml:space="preserve">Page </w:t>
    </w:r>
    <w:r w:rsidRPr="00C06AF2">
      <w:rPr>
        <w:color w:val="4F81BD" w:themeColor="accent1"/>
      </w:rPr>
      <w:fldChar w:fldCharType="begin"/>
    </w:r>
    <w:r w:rsidRPr="0013508F">
      <w:rPr>
        <w:color w:val="4F81BD" w:themeColor="accent1"/>
        <w:sz w:val="20"/>
        <w:szCs w:val="20"/>
      </w:rPr>
      <w:instrText xml:space="preserve"> PAGE  \* Arabic  \* MERGEFORMAT </w:instrText>
    </w:r>
    <w:r w:rsidRPr="00C06AF2">
      <w:rPr>
        <w:color w:val="4F81BD" w:themeColor="accent1"/>
      </w:rPr>
      <w:fldChar w:fldCharType="separate"/>
    </w:r>
    <w:r w:rsidR="00B118E5">
      <w:rPr>
        <w:noProof/>
        <w:color w:val="4F81BD" w:themeColor="accent1"/>
        <w:sz w:val="20"/>
        <w:szCs w:val="20"/>
      </w:rPr>
      <w:t>15</w:t>
    </w:r>
    <w:r w:rsidRPr="00C06AF2">
      <w:rPr>
        <w:color w:val="4F81BD" w:themeColor="accent1"/>
      </w:rPr>
      <w:fldChar w:fldCharType="end"/>
    </w:r>
    <w:r w:rsidRPr="00C06AF2">
      <w:rPr>
        <w:color w:val="4F81BD" w:themeColor="accent1"/>
        <w:sz w:val="20"/>
        <w:szCs w:val="20"/>
      </w:rPr>
      <w:t xml:space="preserve"> of </w:t>
    </w:r>
    <w:r w:rsidRPr="00C06AF2">
      <w:rPr>
        <w:color w:val="4F81BD" w:themeColor="accent1"/>
        <w:sz w:val="20"/>
        <w:szCs w:val="20"/>
      </w:rPr>
      <w:fldChar w:fldCharType="begin"/>
    </w:r>
    <w:r w:rsidRPr="0013508F">
      <w:rPr>
        <w:color w:val="4F81BD" w:themeColor="accent1"/>
        <w:sz w:val="20"/>
        <w:szCs w:val="20"/>
      </w:rPr>
      <w:instrText xml:space="preserve"> NUMPAGES  \* Arabic  \* MERGEFORMAT </w:instrText>
    </w:r>
    <w:r w:rsidRPr="00C06AF2">
      <w:rPr>
        <w:color w:val="4F81BD" w:themeColor="accent1"/>
        <w:sz w:val="20"/>
        <w:szCs w:val="20"/>
      </w:rPr>
      <w:fldChar w:fldCharType="separate"/>
    </w:r>
    <w:r w:rsidR="00B118E5">
      <w:rPr>
        <w:noProof/>
        <w:color w:val="4F81BD" w:themeColor="accent1"/>
        <w:sz w:val="20"/>
        <w:szCs w:val="20"/>
      </w:rPr>
      <w:t>15</w:t>
    </w:r>
    <w:r w:rsidRPr="00C06AF2">
      <w:rPr>
        <w:color w:val="4F81BD" w:themeColor="accent1"/>
        <w:sz w:val="20"/>
        <w:szCs w:val="20"/>
      </w:rPr>
      <w:fldChar w:fldCharType="end"/>
    </w:r>
  </w:p>
  <w:p w14:paraId="294DFC63" w14:textId="4B270F37" w:rsidR="00736A82" w:rsidRDefault="00736A82" w:rsidP="00873CEE">
    <w:pPr>
      <w:pStyle w:val="Footer"/>
      <w:tabs>
        <w:tab w:val="left" w:pos="236"/>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73EC3" w14:textId="77777777" w:rsidR="009C3368" w:rsidRDefault="009C3368">
      <w:r>
        <w:separator/>
      </w:r>
    </w:p>
  </w:footnote>
  <w:footnote w:type="continuationSeparator" w:id="0">
    <w:p w14:paraId="730F402B" w14:textId="77777777" w:rsidR="009C3368" w:rsidRDefault="009C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5F54" w14:textId="77777777" w:rsidR="00736A82" w:rsidRPr="009B212F" w:rsidRDefault="00736A82"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731"/>
    <w:multiLevelType w:val="hybridMultilevel"/>
    <w:tmpl w:val="31E43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0384C"/>
    <w:multiLevelType w:val="hybridMultilevel"/>
    <w:tmpl w:val="0202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6143"/>
    <w:multiLevelType w:val="hybridMultilevel"/>
    <w:tmpl w:val="099E73FE"/>
    <w:lvl w:ilvl="0" w:tplc="49362050">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B4397"/>
    <w:multiLevelType w:val="hybridMultilevel"/>
    <w:tmpl w:val="9B00E7D2"/>
    <w:lvl w:ilvl="0" w:tplc="2460F4C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45A82"/>
    <w:multiLevelType w:val="hybridMultilevel"/>
    <w:tmpl w:val="B9162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E41C27"/>
    <w:multiLevelType w:val="hybridMultilevel"/>
    <w:tmpl w:val="88E64618"/>
    <w:lvl w:ilvl="0" w:tplc="C5480A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B5C42"/>
    <w:multiLevelType w:val="multilevel"/>
    <w:tmpl w:val="49AA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AA36C7"/>
    <w:multiLevelType w:val="hybridMultilevel"/>
    <w:tmpl w:val="7D50E74E"/>
    <w:lvl w:ilvl="0" w:tplc="F70C2C1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1812"/>
    <w:multiLevelType w:val="hybridMultilevel"/>
    <w:tmpl w:val="665A2AE8"/>
    <w:lvl w:ilvl="0" w:tplc="736A11F8">
      <w:start w:val="3"/>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5F0B8E"/>
    <w:multiLevelType w:val="hybridMultilevel"/>
    <w:tmpl w:val="6E5AE62E"/>
    <w:lvl w:ilvl="0" w:tplc="75D29102">
      <w:start w:val="1"/>
      <w:numFmt w:val="decimal"/>
      <w:lvlText w:val="%1."/>
      <w:lvlJc w:val="left"/>
      <w:pPr>
        <w:ind w:left="1080" w:hanging="360"/>
      </w:pPr>
      <w:rPr>
        <w:rFonts w:hint="default"/>
        <w:b w:val="0"/>
        <w:bCs w:val="0"/>
        <w:i w:val="0"/>
        <w:iCs/>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754219"/>
    <w:multiLevelType w:val="hybridMultilevel"/>
    <w:tmpl w:val="0AC2FD92"/>
    <w:lvl w:ilvl="0" w:tplc="E464939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580960"/>
    <w:multiLevelType w:val="hybridMultilevel"/>
    <w:tmpl w:val="3674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424917"/>
    <w:multiLevelType w:val="hybridMultilevel"/>
    <w:tmpl w:val="C212D70C"/>
    <w:lvl w:ilvl="0" w:tplc="75D29102">
      <w:start w:val="1"/>
      <w:numFmt w:val="decimal"/>
      <w:lvlText w:val="%1."/>
      <w:lvlJc w:val="left"/>
      <w:pPr>
        <w:ind w:left="1069" w:hanging="360"/>
      </w:pPr>
      <w:rPr>
        <w:rFonts w:hint="default"/>
        <w:b w:val="0"/>
        <w:bCs w:val="0"/>
        <w:i w:val="0"/>
        <w:iCs/>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B7446A"/>
    <w:multiLevelType w:val="hybridMultilevel"/>
    <w:tmpl w:val="D228C2EA"/>
    <w:lvl w:ilvl="0" w:tplc="4F18D916">
      <w:start w:val="1"/>
      <w:numFmt w:val="bullet"/>
      <w:lvlText w:val=""/>
      <w:lvlJc w:val="left"/>
      <w:pPr>
        <w:ind w:left="720" w:hanging="360"/>
      </w:pPr>
      <w:rPr>
        <w:rFonts w:ascii="Symbol" w:hAnsi="Symbol" w:hint="default"/>
        <w:color w:val="auto"/>
      </w:rPr>
    </w:lvl>
    <w:lvl w:ilvl="1" w:tplc="304E98A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569A4"/>
    <w:multiLevelType w:val="multilevel"/>
    <w:tmpl w:val="C6D09034"/>
    <w:lvl w:ilvl="0">
      <w:start w:val="1"/>
      <w:numFmt w:val="decimal"/>
      <w:pStyle w:val="Heading1"/>
      <w:lvlText w:val="%1."/>
      <w:lvlJc w:val="left"/>
      <w:pPr>
        <w:ind w:left="360" w:hanging="360"/>
      </w:pPr>
      <w:rPr>
        <w:rFonts w:asciiTheme="minorHAnsi" w:hAnsiTheme="minorHAnsi" w:cstheme="minorHAnsi" w:hint="default"/>
        <w:b/>
        <w:color w:val="auto"/>
      </w:rPr>
    </w:lvl>
    <w:lvl w:ilvl="1">
      <w:start w:val="1"/>
      <w:numFmt w:val="decimal"/>
      <w:pStyle w:val="Heading2"/>
      <w:lvlText w:val="%1.%2"/>
      <w:lvlJc w:val="left"/>
      <w:pPr>
        <w:ind w:left="936" w:hanging="576"/>
      </w:pPr>
      <w:rPr>
        <w:rFonts w:hint="default"/>
        <w:i w:val="0"/>
        <w:i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2F1209BC"/>
    <w:multiLevelType w:val="hybridMultilevel"/>
    <w:tmpl w:val="9D06835A"/>
    <w:lvl w:ilvl="0" w:tplc="D0DAF5C8">
      <w:start w:val="10"/>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519E9"/>
    <w:multiLevelType w:val="hybridMultilevel"/>
    <w:tmpl w:val="F20E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979E6"/>
    <w:multiLevelType w:val="hybridMultilevel"/>
    <w:tmpl w:val="7C5076BC"/>
    <w:lvl w:ilvl="0" w:tplc="966051DC">
      <w:start w:val="10"/>
      <w:numFmt w:val="bullet"/>
      <w:lvlText w:val="-"/>
      <w:lvlJc w:val="left"/>
      <w:pPr>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D492C"/>
    <w:multiLevelType w:val="hybridMultilevel"/>
    <w:tmpl w:val="56E63532"/>
    <w:lvl w:ilvl="0" w:tplc="85A0E8EC">
      <w:start w:val="1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B573D3"/>
    <w:multiLevelType w:val="hybridMultilevel"/>
    <w:tmpl w:val="F4E6BDE0"/>
    <w:lvl w:ilvl="0" w:tplc="CD06EB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741CE8"/>
    <w:multiLevelType w:val="hybridMultilevel"/>
    <w:tmpl w:val="16A28C7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8E96056"/>
    <w:multiLevelType w:val="hybridMultilevel"/>
    <w:tmpl w:val="1896716A"/>
    <w:lvl w:ilvl="0" w:tplc="4F18D9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086E89"/>
    <w:multiLevelType w:val="hybridMultilevel"/>
    <w:tmpl w:val="66180350"/>
    <w:lvl w:ilvl="0" w:tplc="75D29102">
      <w:start w:val="1"/>
      <w:numFmt w:val="decimal"/>
      <w:lvlText w:val="%1."/>
      <w:lvlJc w:val="left"/>
      <w:pPr>
        <w:ind w:left="1069" w:hanging="360"/>
      </w:pPr>
      <w:rPr>
        <w:rFonts w:hint="default"/>
        <w:b w:val="0"/>
        <w:bCs w:val="0"/>
        <w:i w:val="0"/>
        <w:iCs/>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C33D3E"/>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864E6D"/>
    <w:multiLevelType w:val="hybridMultilevel"/>
    <w:tmpl w:val="F70E8320"/>
    <w:lvl w:ilvl="0" w:tplc="2A3E01F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C0740"/>
    <w:multiLevelType w:val="hybridMultilevel"/>
    <w:tmpl w:val="AC28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37826"/>
    <w:multiLevelType w:val="hybridMultilevel"/>
    <w:tmpl w:val="A0E88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9B64CC"/>
    <w:multiLevelType w:val="hybridMultilevel"/>
    <w:tmpl w:val="609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57341"/>
    <w:multiLevelType w:val="hybridMultilevel"/>
    <w:tmpl w:val="708A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E5037"/>
    <w:multiLevelType w:val="hybridMultilevel"/>
    <w:tmpl w:val="4CEA2CB4"/>
    <w:lvl w:ilvl="0" w:tplc="6E508294">
      <w:start w:val="10"/>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FE712D"/>
    <w:multiLevelType w:val="hybridMultilevel"/>
    <w:tmpl w:val="17A21F9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5" w15:restartNumberingAfterBreak="0">
    <w:nsid w:val="6AF16AA1"/>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573619"/>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7E7121"/>
    <w:multiLevelType w:val="hybridMultilevel"/>
    <w:tmpl w:val="02AA7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2D1810"/>
    <w:multiLevelType w:val="hybridMultilevel"/>
    <w:tmpl w:val="CCCC5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4C4605"/>
    <w:multiLevelType w:val="hybridMultilevel"/>
    <w:tmpl w:val="6E5AE62E"/>
    <w:lvl w:ilvl="0" w:tplc="75D29102">
      <w:start w:val="1"/>
      <w:numFmt w:val="decimal"/>
      <w:lvlText w:val="%1."/>
      <w:lvlJc w:val="left"/>
      <w:pPr>
        <w:ind w:left="1080" w:hanging="360"/>
      </w:pPr>
      <w:rPr>
        <w:rFonts w:hint="default"/>
        <w:b w:val="0"/>
        <w:bCs w:val="0"/>
        <w:i w:val="0"/>
        <w:iCs/>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1E4521"/>
    <w:multiLevelType w:val="hybridMultilevel"/>
    <w:tmpl w:val="A0A6A36A"/>
    <w:lvl w:ilvl="0" w:tplc="304E98A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6"/>
  </w:num>
  <w:num w:numId="4">
    <w:abstractNumId w:val="24"/>
  </w:num>
  <w:num w:numId="5">
    <w:abstractNumId w:val="5"/>
  </w:num>
  <w:num w:numId="6">
    <w:abstractNumId w:val="7"/>
  </w:num>
  <w:num w:numId="7">
    <w:abstractNumId w:val="4"/>
  </w:num>
  <w:num w:numId="8">
    <w:abstractNumId w:val="13"/>
  </w:num>
  <w:num w:numId="9">
    <w:abstractNumId w:val="11"/>
  </w:num>
  <w:num w:numId="10">
    <w:abstractNumId w:val="25"/>
  </w:num>
  <w:num w:numId="11">
    <w:abstractNumId w:val="26"/>
  </w:num>
  <w:num w:numId="12">
    <w:abstractNumId w:val="27"/>
  </w:num>
  <w:num w:numId="13">
    <w:abstractNumId w:val="3"/>
  </w:num>
  <w:num w:numId="14">
    <w:abstractNumId w:val="9"/>
  </w:num>
  <w:num w:numId="15">
    <w:abstractNumId w:val="8"/>
  </w:num>
  <w:num w:numId="16">
    <w:abstractNumId w:val="28"/>
  </w:num>
  <w:num w:numId="17">
    <w:abstractNumId w:val="12"/>
  </w:num>
  <w:num w:numId="18">
    <w:abstractNumId w:val="34"/>
  </w:num>
  <w:num w:numId="19">
    <w:abstractNumId w:val="37"/>
  </w:num>
  <w:num w:numId="20">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9"/>
  </w:num>
  <w:num w:numId="23">
    <w:abstractNumId w:val="6"/>
  </w:num>
  <w:num w:numId="24">
    <w:abstractNumId w:val="21"/>
  </w:num>
  <w:num w:numId="25">
    <w:abstractNumId w:val="33"/>
  </w:num>
  <w:num w:numId="26">
    <w:abstractNumId w:val="15"/>
  </w:num>
  <w:num w:numId="27">
    <w:abstractNumId w:val="18"/>
  </w:num>
  <w:num w:numId="28">
    <w:abstractNumId w:val="20"/>
  </w:num>
  <w:num w:numId="29">
    <w:abstractNumId w:val="2"/>
  </w:num>
  <w:num w:numId="30">
    <w:abstractNumId w:val="39"/>
  </w:num>
  <w:num w:numId="31">
    <w:abstractNumId w:val="17"/>
  </w:num>
  <w:num w:numId="32">
    <w:abstractNumId w:val="17"/>
  </w:num>
  <w:num w:numId="33">
    <w:abstractNumId w:val="17"/>
  </w:num>
  <w:num w:numId="34">
    <w:abstractNumId w:val="10"/>
  </w:num>
  <w:num w:numId="35">
    <w:abstractNumId w:val="23"/>
  </w:num>
  <w:num w:numId="36">
    <w:abstractNumId w:val="1"/>
  </w:num>
  <w:num w:numId="37">
    <w:abstractNumId w:val="40"/>
  </w:num>
  <w:num w:numId="38">
    <w:abstractNumId w:val="35"/>
  </w:num>
  <w:num w:numId="39">
    <w:abstractNumId w:val="36"/>
  </w:num>
  <w:num w:numId="40">
    <w:abstractNumId w:val="38"/>
  </w:num>
  <w:num w:numId="41">
    <w:abstractNumId w:val="22"/>
  </w:num>
  <w:num w:numId="42">
    <w:abstractNumId w:val="19"/>
  </w:num>
  <w:num w:numId="43">
    <w:abstractNumId w:val="31"/>
  </w:num>
  <w:num w:numId="44">
    <w:abstractNumId w:val="0"/>
  </w:num>
  <w:num w:numId="45">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CC"/>
    <w:rsid w:val="0000045F"/>
    <w:rsid w:val="00001905"/>
    <w:rsid w:val="00001B21"/>
    <w:rsid w:val="00005A67"/>
    <w:rsid w:val="0000626E"/>
    <w:rsid w:val="000108CA"/>
    <w:rsid w:val="00010C6D"/>
    <w:rsid w:val="00010E1D"/>
    <w:rsid w:val="00011582"/>
    <w:rsid w:val="000116F1"/>
    <w:rsid w:val="000120D3"/>
    <w:rsid w:val="00014835"/>
    <w:rsid w:val="00016530"/>
    <w:rsid w:val="0001677B"/>
    <w:rsid w:val="000210FC"/>
    <w:rsid w:val="000214E2"/>
    <w:rsid w:val="00022985"/>
    <w:rsid w:val="000233F2"/>
    <w:rsid w:val="000240CD"/>
    <w:rsid w:val="000245BC"/>
    <w:rsid w:val="00025773"/>
    <w:rsid w:val="00025DF2"/>
    <w:rsid w:val="00026C2C"/>
    <w:rsid w:val="00030072"/>
    <w:rsid w:val="000306EB"/>
    <w:rsid w:val="00031003"/>
    <w:rsid w:val="00032303"/>
    <w:rsid w:val="00036099"/>
    <w:rsid w:val="00036BB0"/>
    <w:rsid w:val="00036EF2"/>
    <w:rsid w:val="00037AE4"/>
    <w:rsid w:val="00040DDB"/>
    <w:rsid w:val="000416E5"/>
    <w:rsid w:val="0004191C"/>
    <w:rsid w:val="00043CD4"/>
    <w:rsid w:val="00045BE4"/>
    <w:rsid w:val="00045D6E"/>
    <w:rsid w:val="00045D80"/>
    <w:rsid w:val="000468F1"/>
    <w:rsid w:val="0004760E"/>
    <w:rsid w:val="00047694"/>
    <w:rsid w:val="00047863"/>
    <w:rsid w:val="0005116C"/>
    <w:rsid w:val="00051543"/>
    <w:rsid w:val="00051D46"/>
    <w:rsid w:val="0005318C"/>
    <w:rsid w:val="00053851"/>
    <w:rsid w:val="00054294"/>
    <w:rsid w:val="000549AA"/>
    <w:rsid w:val="00054F30"/>
    <w:rsid w:val="0005542B"/>
    <w:rsid w:val="000555DC"/>
    <w:rsid w:val="00060D94"/>
    <w:rsid w:val="00061AF3"/>
    <w:rsid w:val="00063233"/>
    <w:rsid w:val="000636B9"/>
    <w:rsid w:val="00065EAE"/>
    <w:rsid w:val="00067F45"/>
    <w:rsid w:val="0007207E"/>
    <w:rsid w:val="000722C4"/>
    <w:rsid w:val="0007383E"/>
    <w:rsid w:val="0007384C"/>
    <w:rsid w:val="000740A1"/>
    <w:rsid w:val="00074E29"/>
    <w:rsid w:val="00074FC7"/>
    <w:rsid w:val="0007501A"/>
    <w:rsid w:val="000755C9"/>
    <w:rsid w:val="00076A34"/>
    <w:rsid w:val="0007708D"/>
    <w:rsid w:val="00080ABE"/>
    <w:rsid w:val="00081591"/>
    <w:rsid w:val="00081A33"/>
    <w:rsid w:val="00081FFB"/>
    <w:rsid w:val="00083A0C"/>
    <w:rsid w:val="0008430C"/>
    <w:rsid w:val="000860F8"/>
    <w:rsid w:val="000901B5"/>
    <w:rsid w:val="0009085C"/>
    <w:rsid w:val="000915EB"/>
    <w:rsid w:val="00091605"/>
    <w:rsid w:val="00091B88"/>
    <w:rsid w:val="00095BD5"/>
    <w:rsid w:val="0009792D"/>
    <w:rsid w:val="000A21FD"/>
    <w:rsid w:val="000A23D6"/>
    <w:rsid w:val="000A3474"/>
    <w:rsid w:val="000A5553"/>
    <w:rsid w:val="000A5C1E"/>
    <w:rsid w:val="000A5C43"/>
    <w:rsid w:val="000A6C06"/>
    <w:rsid w:val="000A7DCB"/>
    <w:rsid w:val="000B0F47"/>
    <w:rsid w:val="000B12B7"/>
    <w:rsid w:val="000B2B30"/>
    <w:rsid w:val="000B3698"/>
    <w:rsid w:val="000B3955"/>
    <w:rsid w:val="000B51C0"/>
    <w:rsid w:val="000B55B2"/>
    <w:rsid w:val="000B56EF"/>
    <w:rsid w:val="000B58E9"/>
    <w:rsid w:val="000B5CEC"/>
    <w:rsid w:val="000B5E69"/>
    <w:rsid w:val="000B5EB7"/>
    <w:rsid w:val="000B65BA"/>
    <w:rsid w:val="000B6BA9"/>
    <w:rsid w:val="000B7E4C"/>
    <w:rsid w:val="000C0BC2"/>
    <w:rsid w:val="000C230A"/>
    <w:rsid w:val="000C45DC"/>
    <w:rsid w:val="000C554C"/>
    <w:rsid w:val="000C55AA"/>
    <w:rsid w:val="000C690D"/>
    <w:rsid w:val="000C7310"/>
    <w:rsid w:val="000D0C2D"/>
    <w:rsid w:val="000D24B7"/>
    <w:rsid w:val="000D282D"/>
    <w:rsid w:val="000D2AE8"/>
    <w:rsid w:val="000D5EB3"/>
    <w:rsid w:val="000E04D2"/>
    <w:rsid w:val="000E0E8A"/>
    <w:rsid w:val="000E189D"/>
    <w:rsid w:val="000E2218"/>
    <w:rsid w:val="000E287B"/>
    <w:rsid w:val="000E430A"/>
    <w:rsid w:val="000E5AC7"/>
    <w:rsid w:val="000E63C6"/>
    <w:rsid w:val="000E6832"/>
    <w:rsid w:val="000E6D3D"/>
    <w:rsid w:val="000E6FEE"/>
    <w:rsid w:val="000F0158"/>
    <w:rsid w:val="000F1332"/>
    <w:rsid w:val="000F1492"/>
    <w:rsid w:val="000F1E77"/>
    <w:rsid w:val="000F23ED"/>
    <w:rsid w:val="000F3AFC"/>
    <w:rsid w:val="000F3B5C"/>
    <w:rsid w:val="000F3B82"/>
    <w:rsid w:val="000F49A8"/>
    <w:rsid w:val="000F501A"/>
    <w:rsid w:val="000F5129"/>
    <w:rsid w:val="000F53F0"/>
    <w:rsid w:val="000F624D"/>
    <w:rsid w:val="000F65A3"/>
    <w:rsid w:val="000F73BD"/>
    <w:rsid w:val="000F76BC"/>
    <w:rsid w:val="000F77A7"/>
    <w:rsid w:val="001013B8"/>
    <w:rsid w:val="001048A2"/>
    <w:rsid w:val="00106687"/>
    <w:rsid w:val="0010672B"/>
    <w:rsid w:val="00106C68"/>
    <w:rsid w:val="00107150"/>
    <w:rsid w:val="00111017"/>
    <w:rsid w:val="00112407"/>
    <w:rsid w:val="00112D2F"/>
    <w:rsid w:val="001130CD"/>
    <w:rsid w:val="0011443A"/>
    <w:rsid w:val="0011450B"/>
    <w:rsid w:val="00114522"/>
    <w:rsid w:val="001154DB"/>
    <w:rsid w:val="001156AC"/>
    <w:rsid w:val="00116015"/>
    <w:rsid w:val="0011618D"/>
    <w:rsid w:val="00116203"/>
    <w:rsid w:val="001169DE"/>
    <w:rsid w:val="00117FBC"/>
    <w:rsid w:val="0012020E"/>
    <w:rsid w:val="00120EAE"/>
    <w:rsid w:val="00121460"/>
    <w:rsid w:val="00122018"/>
    <w:rsid w:val="001224EF"/>
    <w:rsid w:val="001274D9"/>
    <w:rsid w:val="00127BB5"/>
    <w:rsid w:val="00127D80"/>
    <w:rsid w:val="001301DE"/>
    <w:rsid w:val="00130C7E"/>
    <w:rsid w:val="00130C8E"/>
    <w:rsid w:val="001323B1"/>
    <w:rsid w:val="00134146"/>
    <w:rsid w:val="00134F5A"/>
    <w:rsid w:val="0013508F"/>
    <w:rsid w:val="001358A7"/>
    <w:rsid w:val="0013670A"/>
    <w:rsid w:val="00137B03"/>
    <w:rsid w:val="00137B0A"/>
    <w:rsid w:val="0014020E"/>
    <w:rsid w:val="00140C37"/>
    <w:rsid w:val="00141327"/>
    <w:rsid w:val="00142324"/>
    <w:rsid w:val="001446EF"/>
    <w:rsid w:val="001448F9"/>
    <w:rsid w:val="00144911"/>
    <w:rsid w:val="00144C5E"/>
    <w:rsid w:val="001477AC"/>
    <w:rsid w:val="001478F7"/>
    <w:rsid w:val="00147A26"/>
    <w:rsid w:val="0015073F"/>
    <w:rsid w:val="00150B01"/>
    <w:rsid w:val="00151132"/>
    <w:rsid w:val="00151DA7"/>
    <w:rsid w:val="00151F78"/>
    <w:rsid w:val="0015261F"/>
    <w:rsid w:val="00152B0E"/>
    <w:rsid w:val="001531A1"/>
    <w:rsid w:val="00154197"/>
    <w:rsid w:val="00154500"/>
    <w:rsid w:val="001547A1"/>
    <w:rsid w:val="00157227"/>
    <w:rsid w:val="00160E72"/>
    <w:rsid w:val="001616B0"/>
    <w:rsid w:val="0016459F"/>
    <w:rsid w:val="001650A3"/>
    <w:rsid w:val="0016546E"/>
    <w:rsid w:val="0016562A"/>
    <w:rsid w:val="00165A09"/>
    <w:rsid w:val="00166B26"/>
    <w:rsid w:val="0017013F"/>
    <w:rsid w:val="001725F2"/>
    <w:rsid w:val="001727DD"/>
    <w:rsid w:val="0017283A"/>
    <w:rsid w:val="00174238"/>
    <w:rsid w:val="001746E9"/>
    <w:rsid w:val="001749AD"/>
    <w:rsid w:val="001753A0"/>
    <w:rsid w:val="00175C94"/>
    <w:rsid w:val="001760FD"/>
    <w:rsid w:val="001767B8"/>
    <w:rsid w:val="0018018A"/>
    <w:rsid w:val="0018111B"/>
    <w:rsid w:val="001813E8"/>
    <w:rsid w:val="0018177A"/>
    <w:rsid w:val="00181BCE"/>
    <w:rsid w:val="00182518"/>
    <w:rsid w:val="00186F94"/>
    <w:rsid w:val="00187153"/>
    <w:rsid w:val="00190209"/>
    <w:rsid w:val="0019084F"/>
    <w:rsid w:val="00191CC5"/>
    <w:rsid w:val="00192FAF"/>
    <w:rsid w:val="00193668"/>
    <w:rsid w:val="00193A29"/>
    <w:rsid w:val="00194456"/>
    <w:rsid w:val="001964FA"/>
    <w:rsid w:val="00197171"/>
    <w:rsid w:val="001A0A56"/>
    <w:rsid w:val="001A1BEC"/>
    <w:rsid w:val="001A407A"/>
    <w:rsid w:val="001A5668"/>
    <w:rsid w:val="001A5726"/>
    <w:rsid w:val="001A5D35"/>
    <w:rsid w:val="001A63D8"/>
    <w:rsid w:val="001A67AB"/>
    <w:rsid w:val="001A67C3"/>
    <w:rsid w:val="001B0FC5"/>
    <w:rsid w:val="001B1474"/>
    <w:rsid w:val="001B1AA4"/>
    <w:rsid w:val="001B41D3"/>
    <w:rsid w:val="001B57BA"/>
    <w:rsid w:val="001B6A7E"/>
    <w:rsid w:val="001B7D94"/>
    <w:rsid w:val="001C146E"/>
    <w:rsid w:val="001C1B2F"/>
    <w:rsid w:val="001C2623"/>
    <w:rsid w:val="001C26BE"/>
    <w:rsid w:val="001C277A"/>
    <w:rsid w:val="001C447D"/>
    <w:rsid w:val="001C4DAB"/>
    <w:rsid w:val="001C51FB"/>
    <w:rsid w:val="001C5AFB"/>
    <w:rsid w:val="001C6ED4"/>
    <w:rsid w:val="001C74AD"/>
    <w:rsid w:val="001C7ECB"/>
    <w:rsid w:val="001D2D40"/>
    <w:rsid w:val="001D3A66"/>
    <w:rsid w:val="001D3EA5"/>
    <w:rsid w:val="001D6F7E"/>
    <w:rsid w:val="001D7F62"/>
    <w:rsid w:val="001E0590"/>
    <w:rsid w:val="001E0764"/>
    <w:rsid w:val="001E1BB4"/>
    <w:rsid w:val="001E1E9F"/>
    <w:rsid w:val="001E3755"/>
    <w:rsid w:val="001E3948"/>
    <w:rsid w:val="001E474B"/>
    <w:rsid w:val="001E4EB9"/>
    <w:rsid w:val="001E62BF"/>
    <w:rsid w:val="001E6313"/>
    <w:rsid w:val="001E6D92"/>
    <w:rsid w:val="001E6FDC"/>
    <w:rsid w:val="001F0194"/>
    <w:rsid w:val="001F04D5"/>
    <w:rsid w:val="001F0B86"/>
    <w:rsid w:val="001F1285"/>
    <w:rsid w:val="001F1525"/>
    <w:rsid w:val="001F1663"/>
    <w:rsid w:val="001F2C94"/>
    <w:rsid w:val="001F2DD6"/>
    <w:rsid w:val="001F5618"/>
    <w:rsid w:val="001F6492"/>
    <w:rsid w:val="001F79FE"/>
    <w:rsid w:val="001F7AAD"/>
    <w:rsid w:val="001F7C17"/>
    <w:rsid w:val="00200DE1"/>
    <w:rsid w:val="00201E95"/>
    <w:rsid w:val="00203637"/>
    <w:rsid w:val="0020366A"/>
    <w:rsid w:val="00204284"/>
    <w:rsid w:val="002045DB"/>
    <w:rsid w:val="00204602"/>
    <w:rsid w:val="00204DD0"/>
    <w:rsid w:val="00205526"/>
    <w:rsid w:val="00205E6B"/>
    <w:rsid w:val="00211D34"/>
    <w:rsid w:val="00212F11"/>
    <w:rsid w:val="00214D59"/>
    <w:rsid w:val="00214E11"/>
    <w:rsid w:val="002157D0"/>
    <w:rsid w:val="00216B52"/>
    <w:rsid w:val="0021761D"/>
    <w:rsid w:val="0021764E"/>
    <w:rsid w:val="002179F7"/>
    <w:rsid w:val="0022077E"/>
    <w:rsid w:val="00220A71"/>
    <w:rsid w:val="002216AF"/>
    <w:rsid w:val="002224D1"/>
    <w:rsid w:val="0022266D"/>
    <w:rsid w:val="002242B9"/>
    <w:rsid w:val="002252D9"/>
    <w:rsid w:val="002252E4"/>
    <w:rsid w:val="00226198"/>
    <w:rsid w:val="0022621B"/>
    <w:rsid w:val="002270E5"/>
    <w:rsid w:val="00227997"/>
    <w:rsid w:val="0023003E"/>
    <w:rsid w:val="00230BD5"/>
    <w:rsid w:val="00232A08"/>
    <w:rsid w:val="00232C5C"/>
    <w:rsid w:val="00234A00"/>
    <w:rsid w:val="00234AEA"/>
    <w:rsid w:val="00234C27"/>
    <w:rsid w:val="0023529D"/>
    <w:rsid w:val="00237024"/>
    <w:rsid w:val="00237595"/>
    <w:rsid w:val="00240277"/>
    <w:rsid w:val="00240BF2"/>
    <w:rsid w:val="002447A9"/>
    <w:rsid w:val="002465CF"/>
    <w:rsid w:val="0024787E"/>
    <w:rsid w:val="0025070F"/>
    <w:rsid w:val="002515A3"/>
    <w:rsid w:val="0025175C"/>
    <w:rsid w:val="002530FB"/>
    <w:rsid w:val="00253EF1"/>
    <w:rsid w:val="00255694"/>
    <w:rsid w:val="002618BD"/>
    <w:rsid w:val="00261CAE"/>
    <w:rsid w:val="002636B5"/>
    <w:rsid w:val="00263DD4"/>
    <w:rsid w:val="002641C7"/>
    <w:rsid w:val="00264982"/>
    <w:rsid w:val="0026612F"/>
    <w:rsid w:val="00266503"/>
    <w:rsid w:val="00270416"/>
    <w:rsid w:val="00270DD2"/>
    <w:rsid w:val="00271A8B"/>
    <w:rsid w:val="00272CD9"/>
    <w:rsid w:val="00274F06"/>
    <w:rsid w:val="002770BD"/>
    <w:rsid w:val="0028151D"/>
    <w:rsid w:val="0028510B"/>
    <w:rsid w:val="0028573B"/>
    <w:rsid w:val="00285831"/>
    <w:rsid w:val="00286A08"/>
    <w:rsid w:val="00287BA8"/>
    <w:rsid w:val="00287BD2"/>
    <w:rsid w:val="00287EB1"/>
    <w:rsid w:val="00287F30"/>
    <w:rsid w:val="002901D1"/>
    <w:rsid w:val="002917EF"/>
    <w:rsid w:val="00294B2E"/>
    <w:rsid w:val="0029694D"/>
    <w:rsid w:val="00296D90"/>
    <w:rsid w:val="002979BB"/>
    <w:rsid w:val="002979DA"/>
    <w:rsid w:val="00297D23"/>
    <w:rsid w:val="002A173B"/>
    <w:rsid w:val="002A2633"/>
    <w:rsid w:val="002A29EE"/>
    <w:rsid w:val="002A38EA"/>
    <w:rsid w:val="002A3E56"/>
    <w:rsid w:val="002A6A7A"/>
    <w:rsid w:val="002B201B"/>
    <w:rsid w:val="002B25C6"/>
    <w:rsid w:val="002B2D3B"/>
    <w:rsid w:val="002B3D39"/>
    <w:rsid w:val="002B4C5D"/>
    <w:rsid w:val="002B64CC"/>
    <w:rsid w:val="002C0629"/>
    <w:rsid w:val="002C0C24"/>
    <w:rsid w:val="002C16BC"/>
    <w:rsid w:val="002C1FD0"/>
    <w:rsid w:val="002C2A53"/>
    <w:rsid w:val="002C45AD"/>
    <w:rsid w:val="002C58C7"/>
    <w:rsid w:val="002C6081"/>
    <w:rsid w:val="002C6ADA"/>
    <w:rsid w:val="002D2EBF"/>
    <w:rsid w:val="002D5919"/>
    <w:rsid w:val="002D5BF4"/>
    <w:rsid w:val="002D5F53"/>
    <w:rsid w:val="002D6B45"/>
    <w:rsid w:val="002E0005"/>
    <w:rsid w:val="002E0033"/>
    <w:rsid w:val="002E0161"/>
    <w:rsid w:val="002E160C"/>
    <w:rsid w:val="002E3117"/>
    <w:rsid w:val="002E3670"/>
    <w:rsid w:val="002E51D5"/>
    <w:rsid w:val="002E5817"/>
    <w:rsid w:val="002E5AFA"/>
    <w:rsid w:val="002E6A06"/>
    <w:rsid w:val="002E7B12"/>
    <w:rsid w:val="002F0A82"/>
    <w:rsid w:val="002F3D48"/>
    <w:rsid w:val="002F4675"/>
    <w:rsid w:val="002F592F"/>
    <w:rsid w:val="002F6EEF"/>
    <w:rsid w:val="002F71BB"/>
    <w:rsid w:val="002F7A79"/>
    <w:rsid w:val="002F7E67"/>
    <w:rsid w:val="00300421"/>
    <w:rsid w:val="00300428"/>
    <w:rsid w:val="0030178C"/>
    <w:rsid w:val="00303B13"/>
    <w:rsid w:val="00304A23"/>
    <w:rsid w:val="00304BCF"/>
    <w:rsid w:val="00305783"/>
    <w:rsid w:val="00306566"/>
    <w:rsid w:val="0030675F"/>
    <w:rsid w:val="00307072"/>
    <w:rsid w:val="00307A93"/>
    <w:rsid w:val="00307FD7"/>
    <w:rsid w:val="0031074D"/>
    <w:rsid w:val="0031080B"/>
    <w:rsid w:val="00310880"/>
    <w:rsid w:val="003108DB"/>
    <w:rsid w:val="00311762"/>
    <w:rsid w:val="0031237B"/>
    <w:rsid w:val="003124F4"/>
    <w:rsid w:val="00312791"/>
    <w:rsid w:val="00313D38"/>
    <w:rsid w:val="0031435B"/>
    <w:rsid w:val="003149FF"/>
    <w:rsid w:val="00314E4B"/>
    <w:rsid w:val="0031579F"/>
    <w:rsid w:val="00315A27"/>
    <w:rsid w:val="00316CCA"/>
    <w:rsid w:val="00317461"/>
    <w:rsid w:val="003174EB"/>
    <w:rsid w:val="00317802"/>
    <w:rsid w:val="00317C82"/>
    <w:rsid w:val="0032144C"/>
    <w:rsid w:val="00321518"/>
    <w:rsid w:val="00321892"/>
    <w:rsid w:val="00322326"/>
    <w:rsid w:val="0032238C"/>
    <w:rsid w:val="003224EF"/>
    <w:rsid w:val="00323AA8"/>
    <w:rsid w:val="00326C94"/>
    <w:rsid w:val="003272DE"/>
    <w:rsid w:val="003307CC"/>
    <w:rsid w:val="00330A5F"/>
    <w:rsid w:val="00332499"/>
    <w:rsid w:val="0033251B"/>
    <w:rsid w:val="00332E43"/>
    <w:rsid w:val="003338C3"/>
    <w:rsid w:val="00333E8F"/>
    <w:rsid w:val="003344AF"/>
    <w:rsid w:val="003347CE"/>
    <w:rsid w:val="00334A81"/>
    <w:rsid w:val="00334BB6"/>
    <w:rsid w:val="003358C9"/>
    <w:rsid w:val="00336425"/>
    <w:rsid w:val="00336A07"/>
    <w:rsid w:val="00336D1E"/>
    <w:rsid w:val="003372F8"/>
    <w:rsid w:val="003377A5"/>
    <w:rsid w:val="00337F0C"/>
    <w:rsid w:val="003409BF"/>
    <w:rsid w:val="00340F28"/>
    <w:rsid w:val="003416CF"/>
    <w:rsid w:val="00341CD0"/>
    <w:rsid w:val="00342A08"/>
    <w:rsid w:val="00342FEF"/>
    <w:rsid w:val="0034492A"/>
    <w:rsid w:val="00344A4F"/>
    <w:rsid w:val="00345E03"/>
    <w:rsid w:val="00346F11"/>
    <w:rsid w:val="00347834"/>
    <w:rsid w:val="00347940"/>
    <w:rsid w:val="00347A80"/>
    <w:rsid w:val="003503F4"/>
    <w:rsid w:val="00352306"/>
    <w:rsid w:val="00354871"/>
    <w:rsid w:val="003558A1"/>
    <w:rsid w:val="003558C0"/>
    <w:rsid w:val="00355AB6"/>
    <w:rsid w:val="00356248"/>
    <w:rsid w:val="00356765"/>
    <w:rsid w:val="00356950"/>
    <w:rsid w:val="00356AD8"/>
    <w:rsid w:val="0035793C"/>
    <w:rsid w:val="00357D15"/>
    <w:rsid w:val="0036072B"/>
    <w:rsid w:val="00361A47"/>
    <w:rsid w:val="00362E74"/>
    <w:rsid w:val="00362EED"/>
    <w:rsid w:val="00363CDA"/>
    <w:rsid w:val="0036461B"/>
    <w:rsid w:val="0036561E"/>
    <w:rsid w:val="003658AD"/>
    <w:rsid w:val="00366C91"/>
    <w:rsid w:val="00367662"/>
    <w:rsid w:val="003677AF"/>
    <w:rsid w:val="0036794A"/>
    <w:rsid w:val="00367A01"/>
    <w:rsid w:val="00370B14"/>
    <w:rsid w:val="00371ED7"/>
    <w:rsid w:val="00371F13"/>
    <w:rsid w:val="00372477"/>
    <w:rsid w:val="003726B6"/>
    <w:rsid w:val="003733D4"/>
    <w:rsid w:val="00373903"/>
    <w:rsid w:val="00373952"/>
    <w:rsid w:val="003749AD"/>
    <w:rsid w:val="00375C17"/>
    <w:rsid w:val="003772E7"/>
    <w:rsid w:val="00377672"/>
    <w:rsid w:val="00380B8E"/>
    <w:rsid w:val="003812C5"/>
    <w:rsid w:val="0038194A"/>
    <w:rsid w:val="00381AD0"/>
    <w:rsid w:val="003825BF"/>
    <w:rsid w:val="00383176"/>
    <w:rsid w:val="0038478A"/>
    <w:rsid w:val="00384F89"/>
    <w:rsid w:val="00385FA0"/>
    <w:rsid w:val="00386604"/>
    <w:rsid w:val="003932F5"/>
    <w:rsid w:val="00393F5E"/>
    <w:rsid w:val="003964CD"/>
    <w:rsid w:val="0039759E"/>
    <w:rsid w:val="003976E9"/>
    <w:rsid w:val="00397790"/>
    <w:rsid w:val="00397B47"/>
    <w:rsid w:val="003A1A2C"/>
    <w:rsid w:val="003A37AE"/>
    <w:rsid w:val="003A4017"/>
    <w:rsid w:val="003A4067"/>
    <w:rsid w:val="003A4B92"/>
    <w:rsid w:val="003A6A1F"/>
    <w:rsid w:val="003B02FC"/>
    <w:rsid w:val="003B0361"/>
    <w:rsid w:val="003B094C"/>
    <w:rsid w:val="003B0F60"/>
    <w:rsid w:val="003B1562"/>
    <w:rsid w:val="003B17A1"/>
    <w:rsid w:val="003B1E72"/>
    <w:rsid w:val="003B1FFC"/>
    <w:rsid w:val="003B2411"/>
    <w:rsid w:val="003B3FF2"/>
    <w:rsid w:val="003B4FBD"/>
    <w:rsid w:val="003B7343"/>
    <w:rsid w:val="003C16C2"/>
    <w:rsid w:val="003C253D"/>
    <w:rsid w:val="003C2C48"/>
    <w:rsid w:val="003C3937"/>
    <w:rsid w:val="003C3F3E"/>
    <w:rsid w:val="003C403F"/>
    <w:rsid w:val="003C52B3"/>
    <w:rsid w:val="003C52B5"/>
    <w:rsid w:val="003C60A7"/>
    <w:rsid w:val="003C707F"/>
    <w:rsid w:val="003C776F"/>
    <w:rsid w:val="003C798D"/>
    <w:rsid w:val="003C7DCF"/>
    <w:rsid w:val="003D3313"/>
    <w:rsid w:val="003D6FB8"/>
    <w:rsid w:val="003D7A5B"/>
    <w:rsid w:val="003D7BC4"/>
    <w:rsid w:val="003E050E"/>
    <w:rsid w:val="003E309C"/>
    <w:rsid w:val="003E4195"/>
    <w:rsid w:val="003E447D"/>
    <w:rsid w:val="003E59C6"/>
    <w:rsid w:val="003E5B80"/>
    <w:rsid w:val="003E6052"/>
    <w:rsid w:val="003E62A8"/>
    <w:rsid w:val="003E639A"/>
    <w:rsid w:val="003F0367"/>
    <w:rsid w:val="003F0701"/>
    <w:rsid w:val="003F1259"/>
    <w:rsid w:val="003F17B3"/>
    <w:rsid w:val="003F2076"/>
    <w:rsid w:val="003F23B8"/>
    <w:rsid w:val="003F4373"/>
    <w:rsid w:val="003F4D30"/>
    <w:rsid w:val="003F69C4"/>
    <w:rsid w:val="0040083B"/>
    <w:rsid w:val="00401838"/>
    <w:rsid w:val="00404C65"/>
    <w:rsid w:val="00405120"/>
    <w:rsid w:val="0040535E"/>
    <w:rsid w:val="004055E0"/>
    <w:rsid w:val="00406219"/>
    <w:rsid w:val="00406596"/>
    <w:rsid w:val="004069D2"/>
    <w:rsid w:val="004073AF"/>
    <w:rsid w:val="0040798E"/>
    <w:rsid w:val="00410B13"/>
    <w:rsid w:val="00413B80"/>
    <w:rsid w:val="00414C06"/>
    <w:rsid w:val="004157F0"/>
    <w:rsid w:val="00415F11"/>
    <w:rsid w:val="00416303"/>
    <w:rsid w:val="004209BE"/>
    <w:rsid w:val="00423215"/>
    <w:rsid w:val="004233B7"/>
    <w:rsid w:val="00424F87"/>
    <w:rsid w:val="00425B68"/>
    <w:rsid w:val="00427FA2"/>
    <w:rsid w:val="00430947"/>
    <w:rsid w:val="004310D3"/>
    <w:rsid w:val="00431EEE"/>
    <w:rsid w:val="00432795"/>
    <w:rsid w:val="00432A1A"/>
    <w:rsid w:val="0043324F"/>
    <w:rsid w:val="00433670"/>
    <w:rsid w:val="00435ADA"/>
    <w:rsid w:val="00436E85"/>
    <w:rsid w:val="0043790F"/>
    <w:rsid w:val="00440B24"/>
    <w:rsid w:val="0044178D"/>
    <w:rsid w:val="004417F4"/>
    <w:rsid w:val="00442592"/>
    <w:rsid w:val="00442AAD"/>
    <w:rsid w:val="004465C0"/>
    <w:rsid w:val="0045034B"/>
    <w:rsid w:val="00452F23"/>
    <w:rsid w:val="00453487"/>
    <w:rsid w:val="0045693A"/>
    <w:rsid w:val="004569DE"/>
    <w:rsid w:val="00456A81"/>
    <w:rsid w:val="00456AAC"/>
    <w:rsid w:val="00457E0B"/>
    <w:rsid w:val="00460B2C"/>
    <w:rsid w:val="004612B9"/>
    <w:rsid w:val="00461FBE"/>
    <w:rsid w:val="004635B7"/>
    <w:rsid w:val="00463907"/>
    <w:rsid w:val="0046555D"/>
    <w:rsid w:val="00466377"/>
    <w:rsid w:val="0046690E"/>
    <w:rsid w:val="00467147"/>
    <w:rsid w:val="004701ED"/>
    <w:rsid w:val="00473974"/>
    <w:rsid w:val="00474146"/>
    <w:rsid w:val="00474563"/>
    <w:rsid w:val="004746F4"/>
    <w:rsid w:val="00474C3F"/>
    <w:rsid w:val="00474FAD"/>
    <w:rsid w:val="00475565"/>
    <w:rsid w:val="00475D8A"/>
    <w:rsid w:val="00475F20"/>
    <w:rsid w:val="00477B6D"/>
    <w:rsid w:val="00480511"/>
    <w:rsid w:val="00480F26"/>
    <w:rsid w:val="00481CC5"/>
    <w:rsid w:val="00482085"/>
    <w:rsid w:val="0048248C"/>
    <w:rsid w:val="0048368A"/>
    <w:rsid w:val="004836D1"/>
    <w:rsid w:val="00483C22"/>
    <w:rsid w:val="00483D67"/>
    <w:rsid w:val="0048415C"/>
    <w:rsid w:val="004843B8"/>
    <w:rsid w:val="00484E8E"/>
    <w:rsid w:val="004850EF"/>
    <w:rsid w:val="004858BD"/>
    <w:rsid w:val="0048676B"/>
    <w:rsid w:val="00487693"/>
    <w:rsid w:val="00490011"/>
    <w:rsid w:val="0049140E"/>
    <w:rsid w:val="00492CFB"/>
    <w:rsid w:val="00492D0F"/>
    <w:rsid w:val="00492F32"/>
    <w:rsid w:val="00492FB7"/>
    <w:rsid w:val="004934F7"/>
    <w:rsid w:val="00493FAA"/>
    <w:rsid w:val="00494F0F"/>
    <w:rsid w:val="004951FE"/>
    <w:rsid w:val="00497432"/>
    <w:rsid w:val="00497AE2"/>
    <w:rsid w:val="00497EC6"/>
    <w:rsid w:val="004A03D1"/>
    <w:rsid w:val="004A1FE0"/>
    <w:rsid w:val="004A26F3"/>
    <w:rsid w:val="004A2893"/>
    <w:rsid w:val="004A3170"/>
    <w:rsid w:val="004A3419"/>
    <w:rsid w:val="004A500B"/>
    <w:rsid w:val="004A5F97"/>
    <w:rsid w:val="004A6271"/>
    <w:rsid w:val="004A632E"/>
    <w:rsid w:val="004B02BA"/>
    <w:rsid w:val="004B1FEF"/>
    <w:rsid w:val="004B28CE"/>
    <w:rsid w:val="004B33E1"/>
    <w:rsid w:val="004B3C78"/>
    <w:rsid w:val="004B4A62"/>
    <w:rsid w:val="004B4C8F"/>
    <w:rsid w:val="004B4F5C"/>
    <w:rsid w:val="004B5A14"/>
    <w:rsid w:val="004B5E95"/>
    <w:rsid w:val="004B6A8E"/>
    <w:rsid w:val="004B6D6B"/>
    <w:rsid w:val="004C0204"/>
    <w:rsid w:val="004C036D"/>
    <w:rsid w:val="004C056D"/>
    <w:rsid w:val="004C08D7"/>
    <w:rsid w:val="004C1512"/>
    <w:rsid w:val="004C179E"/>
    <w:rsid w:val="004C20E2"/>
    <w:rsid w:val="004C22DC"/>
    <w:rsid w:val="004C2506"/>
    <w:rsid w:val="004C3F28"/>
    <w:rsid w:val="004C4368"/>
    <w:rsid w:val="004C5B91"/>
    <w:rsid w:val="004C5E67"/>
    <w:rsid w:val="004C5F59"/>
    <w:rsid w:val="004C69B5"/>
    <w:rsid w:val="004C7DE9"/>
    <w:rsid w:val="004D3AAD"/>
    <w:rsid w:val="004D7C3F"/>
    <w:rsid w:val="004D7D77"/>
    <w:rsid w:val="004E001A"/>
    <w:rsid w:val="004E038C"/>
    <w:rsid w:val="004E19A9"/>
    <w:rsid w:val="004E1DAC"/>
    <w:rsid w:val="004E2430"/>
    <w:rsid w:val="004E47D5"/>
    <w:rsid w:val="004E4DDA"/>
    <w:rsid w:val="004E5D22"/>
    <w:rsid w:val="004F053E"/>
    <w:rsid w:val="004F1695"/>
    <w:rsid w:val="004F18FF"/>
    <w:rsid w:val="004F1A3A"/>
    <w:rsid w:val="004F2FF1"/>
    <w:rsid w:val="004F41A6"/>
    <w:rsid w:val="004F4884"/>
    <w:rsid w:val="004F4A3A"/>
    <w:rsid w:val="005005EB"/>
    <w:rsid w:val="00500A0E"/>
    <w:rsid w:val="0050241D"/>
    <w:rsid w:val="005046B5"/>
    <w:rsid w:val="00504828"/>
    <w:rsid w:val="00505211"/>
    <w:rsid w:val="00505E3D"/>
    <w:rsid w:val="00506272"/>
    <w:rsid w:val="00506459"/>
    <w:rsid w:val="005069AF"/>
    <w:rsid w:val="005074C0"/>
    <w:rsid w:val="00510A00"/>
    <w:rsid w:val="00511B6D"/>
    <w:rsid w:val="00513B4A"/>
    <w:rsid w:val="00515FAC"/>
    <w:rsid w:val="00516078"/>
    <w:rsid w:val="00516989"/>
    <w:rsid w:val="00517A51"/>
    <w:rsid w:val="0052067F"/>
    <w:rsid w:val="005209F9"/>
    <w:rsid w:val="00520B3D"/>
    <w:rsid w:val="005235B3"/>
    <w:rsid w:val="00526E69"/>
    <w:rsid w:val="00526F65"/>
    <w:rsid w:val="005270E6"/>
    <w:rsid w:val="00530108"/>
    <w:rsid w:val="00530A98"/>
    <w:rsid w:val="0053223F"/>
    <w:rsid w:val="00533CCB"/>
    <w:rsid w:val="00535E25"/>
    <w:rsid w:val="005370B9"/>
    <w:rsid w:val="00537A27"/>
    <w:rsid w:val="005410C9"/>
    <w:rsid w:val="00542D05"/>
    <w:rsid w:val="00542D52"/>
    <w:rsid w:val="005435BE"/>
    <w:rsid w:val="00544130"/>
    <w:rsid w:val="005442B7"/>
    <w:rsid w:val="005460EC"/>
    <w:rsid w:val="005463E5"/>
    <w:rsid w:val="0055074E"/>
    <w:rsid w:val="005507FB"/>
    <w:rsid w:val="00550DC4"/>
    <w:rsid w:val="00551D01"/>
    <w:rsid w:val="005523A3"/>
    <w:rsid w:val="00552513"/>
    <w:rsid w:val="0055494F"/>
    <w:rsid w:val="00554D3E"/>
    <w:rsid w:val="0055504C"/>
    <w:rsid w:val="00556841"/>
    <w:rsid w:val="0055718E"/>
    <w:rsid w:val="005601BD"/>
    <w:rsid w:val="005616BD"/>
    <w:rsid w:val="005622D0"/>
    <w:rsid w:val="00564B0E"/>
    <w:rsid w:val="005667A4"/>
    <w:rsid w:val="00566EF0"/>
    <w:rsid w:val="0056731B"/>
    <w:rsid w:val="005710AE"/>
    <w:rsid w:val="0057175C"/>
    <w:rsid w:val="005748AB"/>
    <w:rsid w:val="005770BC"/>
    <w:rsid w:val="0057712A"/>
    <w:rsid w:val="0058179C"/>
    <w:rsid w:val="005820EE"/>
    <w:rsid w:val="00582A5C"/>
    <w:rsid w:val="005845EE"/>
    <w:rsid w:val="00590348"/>
    <w:rsid w:val="005904B6"/>
    <w:rsid w:val="00591693"/>
    <w:rsid w:val="00594A5D"/>
    <w:rsid w:val="00594B82"/>
    <w:rsid w:val="00596DEF"/>
    <w:rsid w:val="005A014F"/>
    <w:rsid w:val="005A09F4"/>
    <w:rsid w:val="005A3914"/>
    <w:rsid w:val="005A56E4"/>
    <w:rsid w:val="005A62E3"/>
    <w:rsid w:val="005A7559"/>
    <w:rsid w:val="005A7CC0"/>
    <w:rsid w:val="005B00C7"/>
    <w:rsid w:val="005B03DA"/>
    <w:rsid w:val="005B0706"/>
    <w:rsid w:val="005B0CF9"/>
    <w:rsid w:val="005B0F4E"/>
    <w:rsid w:val="005B18A6"/>
    <w:rsid w:val="005B2531"/>
    <w:rsid w:val="005B2AAD"/>
    <w:rsid w:val="005B3043"/>
    <w:rsid w:val="005B32C1"/>
    <w:rsid w:val="005B3EDE"/>
    <w:rsid w:val="005B4F07"/>
    <w:rsid w:val="005B598D"/>
    <w:rsid w:val="005B66FB"/>
    <w:rsid w:val="005B7228"/>
    <w:rsid w:val="005B7A43"/>
    <w:rsid w:val="005C0A96"/>
    <w:rsid w:val="005C0B95"/>
    <w:rsid w:val="005C1277"/>
    <w:rsid w:val="005C1A6B"/>
    <w:rsid w:val="005C2920"/>
    <w:rsid w:val="005C2BE3"/>
    <w:rsid w:val="005C4940"/>
    <w:rsid w:val="005C5AC6"/>
    <w:rsid w:val="005C5B12"/>
    <w:rsid w:val="005C7233"/>
    <w:rsid w:val="005C7325"/>
    <w:rsid w:val="005C74B6"/>
    <w:rsid w:val="005D0192"/>
    <w:rsid w:val="005D604C"/>
    <w:rsid w:val="005D60F0"/>
    <w:rsid w:val="005D76CA"/>
    <w:rsid w:val="005D7BD6"/>
    <w:rsid w:val="005E0EF9"/>
    <w:rsid w:val="005E1263"/>
    <w:rsid w:val="005E28EC"/>
    <w:rsid w:val="005E3C99"/>
    <w:rsid w:val="005E3F19"/>
    <w:rsid w:val="005E4364"/>
    <w:rsid w:val="005E6609"/>
    <w:rsid w:val="005E7112"/>
    <w:rsid w:val="005F0242"/>
    <w:rsid w:val="005F1D8E"/>
    <w:rsid w:val="005F38B7"/>
    <w:rsid w:val="005F5553"/>
    <w:rsid w:val="005F6576"/>
    <w:rsid w:val="005F6750"/>
    <w:rsid w:val="005F6810"/>
    <w:rsid w:val="005F6846"/>
    <w:rsid w:val="005F763D"/>
    <w:rsid w:val="0060097C"/>
    <w:rsid w:val="00605643"/>
    <w:rsid w:val="00605694"/>
    <w:rsid w:val="00606C5B"/>
    <w:rsid w:val="00611911"/>
    <w:rsid w:val="00612477"/>
    <w:rsid w:val="00612729"/>
    <w:rsid w:val="00613698"/>
    <w:rsid w:val="00613A5A"/>
    <w:rsid w:val="0061475E"/>
    <w:rsid w:val="00614B0D"/>
    <w:rsid w:val="006204CB"/>
    <w:rsid w:val="00621332"/>
    <w:rsid w:val="00621B69"/>
    <w:rsid w:val="00622716"/>
    <w:rsid w:val="00622C3B"/>
    <w:rsid w:val="00625863"/>
    <w:rsid w:val="00625B54"/>
    <w:rsid w:val="00625EC0"/>
    <w:rsid w:val="00626E8D"/>
    <w:rsid w:val="00627996"/>
    <w:rsid w:val="006301DB"/>
    <w:rsid w:val="006305BD"/>
    <w:rsid w:val="00630A6B"/>
    <w:rsid w:val="00630ACE"/>
    <w:rsid w:val="00631C91"/>
    <w:rsid w:val="00631DFC"/>
    <w:rsid w:val="00632A3A"/>
    <w:rsid w:val="00632A5A"/>
    <w:rsid w:val="00636156"/>
    <w:rsid w:val="00636D5D"/>
    <w:rsid w:val="00637015"/>
    <w:rsid w:val="00637CDA"/>
    <w:rsid w:val="006400B9"/>
    <w:rsid w:val="0064112C"/>
    <w:rsid w:val="00641489"/>
    <w:rsid w:val="00641884"/>
    <w:rsid w:val="00641E5E"/>
    <w:rsid w:val="00643B35"/>
    <w:rsid w:val="00643E5A"/>
    <w:rsid w:val="00644966"/>
    <w:rsid w:val="0064580E"/>
    <w:rsid w:val="006466ED"/>
    <w:rsid w:val="006514F4"/>
    <w:rsid w:val="00651B07"/>
    <w:rsid w:val="00652B3D"/>
    <w:rsid w:val="006534C9"/>
    <w:rsid w:val="00653FF9"/>
    <w:rsid w:val="0065462A"/>
    <w:rsid w:val="006550A0"/>
    <w:rsid w:val="00655B84"/>
    <w:rsid w:val="006566D8"/>
    <w:rsid w:val="00657895"/>
    <w:rsid w:val="006579AC"/>
    <w:rsid w:val="00660385"/>
    <w:rsid w:val="00660BA1"/>
    <w:rsid w:val="00661467"/>
    <w:rsid w:val="006626B6"/>
    <w:rsid w:val="00664388"/>
    <w:rsid w:val="00664E25"/>
    <w:rsid w:val="0066516C"/>
    <w:rsid w:val="006670D3"/>
    <w:rsid w:val="00667319"/>
    <w:rsid w:val="0066788B"/>
    <w:rsid w:val="006701E5"/>
    <w:rsid w:val="00671718"/>
    <w:rsid w:val="00671B97"/>
    <w:rsid w:val="00671FB7"/>
    <w:rsid w:val="0067512D"/>
    <w:rsid w:val="0067623C"/>
    <w:rsid w:val="00677027"/>
    <w:rsid w:val="0067781E"/>
    <w:rsid w:val="00680489"/>
    <w:rsid w:val="0068184F"/>
    <w:rsid w:val="0068281C"/>
    <w:rsid w:val="00682DBE"/>
    <w:rsid w:val="0068390D"/>
    <w:rsid w:val="00683E10"/>
    <w:rsid w:val="006841D6"/>
    <w:rsid w:val="00684D23"/>
    <w:rsid w:val="00685534"/>
    <w:rsid w:val="006856A1"/>
    <w:rsid w:val="0068582B"/>
    <w:rsid w:val="006859B1"/>
    <w:rsid w:val="00687050"/>
    <w:rsid w:val="00691C7B"/>
    <w:rsid w:val="00691C95"/>
    <w:rsid w:val="00693356"/>
    <w:rsid w:val="006947B3"/>
    <w:rsid w:val="00695DD3"/>
    <w:rsid w:val="006A3E13"/>
    <w:rsid w:val="006A5FC2"/>
    <w:rsid w:val="006B1061"/>
    <w:rsid w:val="006B1408"/>
    <w:rsid w:val="006B24D6"/>
    <w:rsid w:val="006B2772"/>
    <w:rsid w:val="006B51B2"/>
    <w:rsid w:val="006B76A2"/>
    <w:rsid w:val="006B782D"/>
    <w:rsid w:val="006C0209"/>
    <w:rsid w:val="006C03FC"/>
    <w:rsid w:val="006C0664"/>
    <w:rsid w:val="006C077C"/>
    <w:rsid w:val="006C3002"/>
    <w:rsid w:val="006C531A"/>
    <w:rsid w:val="006C64E1"/>
    <w:rsid w:val="006C682E"/>
    <w:rsid w:val="006C780C"/>
    <w:rsid w:val="006C7CB4"/>
    <w:rsid w:val="006D2A8C"/>
    <w:rsid w:val="006D2BBE"/>
    <w:rsid w:val="006D2E0E"/>
    <w:rsid w:val="006D498D"/>
    <w:rsid w:val="006D4C6D"/>
    <w:rsid w:val="006D70BE"/>
    <w:rsid w:val="006D787D"/>
    <w:rsid w:val="006D7F5C"/>
    <w:rsid w:val="006E104C"/>
    <w:rsid w:val="006E17CE"/>
    <w:rsid w:val="006E3ED2"/>
    <w:rsid w:val="006E77F4"/>
    <w:rsid w:val="006F0D09"/>
    <w:rsid w:val="006F14DD"/>
    <w:rsid w:val="006F1714"/>
    <w:rsid w:val="006F4B44"/>
    <w:rsid w:val="006F6324"/>
    <w:rsid w:val="006F665A"/>
    <w:rsid w:val="006F686D"/>
    <w:rsid w:val="006F7355"/>
    <w:rsid w:val="006F7510"/>
    <w:rsid w:val="006F78BF"/>
    <w:rsid w:val="00700316"/>
    <w:rsid w:val="00701869"/>
    <w:rsid w:val="0070278D"/>
    <w:rsid w:val="0070376B"/>
    <w:rsid w:val="00704BA5"/>
    <w:rsid w:val="00704F47"/>
    <w:rsid w:val="0070564F"/>
    <w:rsid w:val="00705DEC"/>
    <w:rsid w:val="00706B8B"/>
    <w:rsid w:val="0071014D"/>
    <w:rsid w:val="00710621"/>
    <w:rsid w:val="007113CA"/>
    <w:rsid w:val="00713667"/>
    <w:rsid w:val="007137D6"/>
    <w:rsid w:val="00713D67"/>
    <w:rsid w:val="00715351"/>
    <w:rsid w:val="007154FE"/>
    <w:rsid w:val="007162E1"/>
    <w:rsid w:val="00716579"/>
    <w:rsid w:val="00716792"/>
    <w:rsid w:val="00717230"/>
    <w:rsid w:val="00720430"/>
    <w:rsid w:val="00720682"/>
    <w:rsid w:val="00721A4D"/>
    <w:rsid w:val="00721C14"/>
    <w:rsid w:val="00722231"/>
    <w:rsid w:val="0072224B"/>
    <w:rsid w:val="00722B35"/>
    <w:rsid w:val="00724086"/>
    <w:rsid w:val="00724518"/>
    <w:rsid w:val="00724A7E"/>
    <w:rsid w:val="00724F22"/>
    <w:rsid w:val="0072553E"/>
    <w:rsid w:val="00727281"/>
    <w:rsid w:val="007314DF"/>
    <w:rsid w:val="00731831"/>
    <w:rsid w:val="00732D9B"/>
    <w:rsid w:val="00733606"/>
    <w:rsid w:val="007351C2"/>
    <w:rsid w:val="007352A7"/>
    <w:rsid w:val="007357EE"/>
    <w:rsid w:val="00736092"/>
    <w:rsid w:val="00736A82"/>
    <w:rsid w:val="00736F74"/>
    <w:rsid w:val="00737F75"/>
    <w:rsid w:val="007412D4"/>
    <w:rsid w:val="00742310"/>
    <w:rsid w:val="007425BA"/>
    <w:rsid w:val="007428C3"/>
    <w:rsid w:val="00743A75"/>
    <w:rsid w:val="00744072"/>
    <w:rsid w:val="007442BF"/>
    <w:rsid w:val="00745C53"/>
    <w:rsid w:val="00746C30"/>
    <w:rsid w:val="00747947"/>
    <w:rsid w:val="00747FE3"/>
    <w:rsid w:val="00751D46"/>
    <w:rsid w:val="007520CC"/>
    <w:rsid w:val="0075236D"/>
    <w:rsid w:val="0075384B"/>
    <w:rsid w:val="00754B53"/>
    <w:rsid w:val="00754D1E"/>
    <w:rsid w:val="00754F9A"/>
    <w:rsid w:val="00755339"/>
    <w:rsid w:val="0075646A"/>
    <w:rsid w:val="00756C64"/>
    <w:rsid w:val="00757505"/>
    <w:rsid w:val="00757C4F"/>
    <w:rsid w:val="00765A40"/>
    <w:rsid w:val="00771B7B"/>
    <w:rsid w:val="00771DBC"/>
    <w:rsid w:val="00773472"/>
    <w:rsid w:val="00773503"/>
    <w:rsid w:val="00774039"/>
    <w:rsid w:val="00774ABC"/>
    <w:rsid w:val="00774B56"/>
    <w:rsid w:val="00780E6F"/>
    <w:rsid w:val="00782BC3"/>
    <w:rsid w:val="00784940"/>
    <w:rsid w:val="00785309"/>
    <w:rsid w:val="0078566C"/>
    <w:rsid w:val="007877E2"/>
    <w:rsid w:val="00791901"/>
    <w:rsid w:val="007926F7"/>
    <w:rsid w:val="00793070"/>
    <w:rsid w:val="007932FA"/>
    <w:rsid w:val="00794930"/>
    <w:rsid w:val="00794F25"/>
    <w:rsid w:val="0079628B"/>
    <w:rsid w:val="00796564"/>
    <w:rsid w:val="0079667A"/>
    <w:rsid w:val="00797340"/>
    <w:rsid w:val="007A10A8"/>
    <w:rsid w:val="007A1D1B"/>
    <w:rsid w:val="007A3E7F"/>
    <w:rsid w:val="007A4222"/>
    <w:rsid w:val="007A6893"/>
    <w:rsid w:val="007A6CBD"/>
    <w:rsid w:val="007A7E87"/>
    <w:rsid w:val="007B1385"/>
    <w:rsid w:val="007B1ED5"/>
    <w:rsid w:val="007B25ED"/>
    <w:rsid w:val="007B2B26"/>
    <w:rsid w:val="007B4AFA"/>
    <w:rsid w:val="007B4D4A"/>
    <w:rsid w:val="007B56F8"/>
    <w:rsid w:val="007B5CAF"/>
    <w:rsid w:val="007C1D9A"/>
    <w:rsid w:val="007C272B"/>
    <w:rsid w:val="007C2A8D"/>
    <w:rsid w:val="007C2DD9"/>
    <w:rsid w:val="007C37E1"/>
    <w:rsid w:val="007C3D54"/>
    <w:rsid w:val="007C43AF"/>
    <w:rsid w:val="007C4784"/>
    <w:rsid w:val="007C4F00"/>
    <w:rsid w:val="007C533B"/>
    <w:rsid w:val="007C5553"/>
    <w:rsid w:val="007D0402"/>
    <w:rsid w:val="007D0BB9"/>
    <w:rsid w:val="007D15ED"/>
    <w:rsid w:val="007D185E"/>
    <w:rsid w:val="007D1EB7"/>
    <w:rsid w:val="007D2113"/>
    <w:rsid w:val="007D412F"/>
    <w:rsid w:val="007D607A"/>
    <w:rsid w:val="007D6DF2"/>
    <w:rsid w:val="007E1EF5"/>
    <w:rsid w:val="007E20DC"/>
    <w:rsid w:val="007E3039"/>
    <w:rsid w:val="007E350F"/>
    <w:rsid w:val="007E3695"/>
    <w:rsid w:val="007E3883"/>
    <w:rsid w:val="007E5071"/>
    <w:rsid w:val="007E59B3"/>
    <w:rsid w:val="007E6444"/>
    <w:rsid w:val="007E7092"/>
    <w:rsid w:val="007E7C0D"/>
    <w:rsid w:val="007F42C4"/>
    <w:rsid w:val="007F52D9"/>
    <w:rsid w:val="007F667F"/>
    <w:rsid w:val="0080146E"/>
    <w:rsid w:val="0080277E"/>
    <w:rsid w:val="00803938"/>
    <w:rsid w:val="00803C2E"/>
    <w:rsid w:val="008057D6"/>
    <w:rsid w:val="00805EFF"/>
    <w:rsid w:val="008064DD"/>
    <w:rsid w:val="008066BE"/>
    <w:rsid w:val="008067DB"/>
    <w:rsid w:val="00806DEE"/>
    <w:rsid w:val="0081005D"/>
    <w:rsid w:val="00812D09"/>
    <w:rsid w:val="00813A10"/>
    <w:rsid w:val="00813B38"/>
    <w:rsid w:val="008143B0"/>
    <w:rsid w:val="008145E3"/>
    <w:rsid w:val="00814E9A"/>
    <w:rsid w:val="0081547A"/>
    <w:rsid w:val="00815F5B"/>
    <w:rsid w:val="008164AA"/>
    <w:rsid w:val="00817C76"/>
    <w:rsid w:val="008219E5"/>
    <w:rsid w:val="00821B89"/>
    <w:rsid w:val="008222AC"/>
    <w:rsid w:val="00822880"/>
    <w:rsid w:val="00822F49"/>
    <w:rsid w:val="00823290"/>
    <w:rsid w:val="0082418C"/>
    <w:rsid w:val="008269CE"/>
    <w:rsid w:val="008269FE"/>
    <w:rsid w:val="00827381"/>
    <w:rsid w:val="00827F97"/>
    <w:rsid w:val="00831457"/>
    <w:rsid w:val="008341EB"/>
    <w:rsid w:val="008350B1"/>
    <w:rsid w:val="00836888"/>
    <w:rsid w:val="00836D65"/>
    <w:rsid w:val="00837C14"/>
    <w:rsid w:val="00837E22"/>
    <w:rsid w:val="00840674"/>
    <w:rsid w:val="00843239"/>
    <w:rsid w:val="00844BFE"/>
    <w:rsid w:val="00845513"/>
    <w:rsid w:val="00845D86"/>
    <w:rsid w:val="00846DC0"/>
    <w:rsid w:val="00847FF2"/>
    <w:rsid w:val="00850102"/>
    <w:rsid w:val="008507F3"/>
    <w:rsid w:val="008509F5"/>
    <w:rsid w:val="00850B59"/>
    <w:rsid w:val="00851104"/>
    <w:rsid w:val="008513F5"/>
    <w:rsid w:val="008517DF"/>
    <w:rsid w:val="00851A47"/>
    <w:rsid w:val="00853224"/>
    <w:rsid w:val="008538D0"/>
    <w:rsid w:val="008553DC"/>
    <w:rsid w:val="0085611F"/>
    <w:rsid w:val="00857F35"/>
    <w:rsid w:val="00860201"/>
    <w:rsid w:val="00862811"/>
    <w:rsid w:val="00862EA4"/>
    <w:rsid w:val="00863398"/>
    <w:rsid w:val="008634E8"/>
    <w:rsid w:val="00864822"/>
    <w:rsid w:val="00864885"/>
    <w:rsid w:val="00865CAC"/>
    <w:rsid w:val="00866882"/>
    <w:rsid w:val="0086693C"/>
    <w:rsid w:val="00867099"/>
    <w:rsid w:val="008675A2"/>
    <w:rsid w:val="00871BD7"/>
    <w:rsid w:val="00873A15"/>
    <w:rsid w:val="00873CEE"/>
    <w:rsid w:val="00873F07"/>
    <w:rsid w:val="00874D6D"/>
    <w:rsid w:val="00875629"/>
    <w:rsid w:val="00876309"/>
    <w:rsid w:val="00876342"/>
    <w:rsid w:val="008763F1"/>
    <w:rsid w:val="00877007"/>
    <w:rsid w:val="008803A6"/>
    <w:rsid w:val="0088093B"/>
    <w:rsid w:val="0088148D"/>
    <w:rsid w:val="008825DA"/>
    <w:rsid w:val="00882D3F"/>
    <w:rsid w:val="008831A7"/>
    <w:rsid w:val="0088498E"/>
    <w:rsid w:val="0088558D"/>
    <w:rsid w:val="00885892"/>
    <w:rsid w:val="00885A8F"/>
    <w:rsid w:val="00885F25"/>
    <w:rsid w:val="00886936"/>
    <w:rsid w:val="00886EC2"/>
    <w:rsid w:val="0089107A"/>
    <w:rsid w:val="008917F6"/>
    <w:rsid w:val="00891B92"/>
    <w:rsid w:val="00892A85"/>
    <w:rsid w:val="00893308"/>
    <w:rsid w:val="00893929"/>
    <w:rsid w:val="00895F3D"/>
    <w:rsid w:val="00897011"/>
    <w:rsid w:val="008A0B3D"/>
    <w:rsid w:val="008A183B"/>
    <w:rsid w:val="008A1A65"/>
    <w:rsid w:val="008A306A"/>
    <w:rsid w:val="008A4D75"/>
    <w:rsid w:val="008A5981"/>
    <w:rsid w:val="008A6E80"/>
    <w:rsid w:val="008A76CB"/>
    <w:rsid w:val="008B0685"/>
    <w:rsid w:val="008B1516"/>
    <w:rsid w:val="008B244D"/>
    <w:rsid w:val="008B332B"/>
    <w:rsid w:val="008B4907"/>
    <w:rsid w:val="008B51C5"/>
    <w:rsid w:val="008B54B5"/>
    <w:rsid w:val="008B5526"/>
    <w:rsid w:val="008B6A34"/>
    <w:rsid w:val="008B75CF"/>
    <w:rsid w:val="008C01A8"/>
    <w:rsid w:val="008C0367"/>
    <w:rsid w:val="008C040E"/>
    <w:rsid w:val="008C1399"/>
    <w:rsid w:val="008C3E9C"/>
    <w:rsid w:val="008C5528"/>
    <w:rsid w:val="008C5BB3"/>
    <w:rsid w:val="008C6412"/>
    <w:rsid w:val="008C6BF0"/>
    <w:rsid w:val="008C6C3A"/>
    <w:rsid w:val="008D0D42"/>
    <w:rsid w:val="008D2593"/>
    <w:rsid w:val="008D25EB"/>
    <w:rsid w:val="008D2A5F"/>
    <w:rsid w:val="008D3730"/>
    <w:rsid w:val="008D55DF"/>
    <w:rsid w:val="008D5849"/>
    <w:rsid w:val="008D5A27"/>
    <w:rsid w:val="008D757A"/>
    <w:rsid w:val="008D7679"/>
    <w:rsid w:val="008D76E9"/>
    <w:rsid w:val="008E05C0"/>
    <w:rsid w:val="008E4A23"/>
    <w:rsid w:val="008F002B"/>
    <w:rsid w:val="008F02C4"/>
    <w:rsid w:val="008F241A"/>
    <w:rsid w:val="008F2DDE"/>
    <w:rsid w:val="008F2FD4"/>
    <w:rsid w:val="008F4484"/>
    <w:rsid w:val="008F46AB"/>
    <w:rsid w:val="008F4AD6"/>
    <w:rsid w:val="008F57FB"/>
    <w:rsid w:val="008F598B"/>
    <w:rsid w:val="008F603C"/>
    <w:rsid w:val="008F7E6B"/>
    <w:rsid w:val="009003A5"/>
    <w:rsid w:val="009015CA"/>
    <w:rsid w:val="00901EF1"/>
    <w:rsid w:val="009028B1"/>
    <w:rsid w:val="00905BB8"/>
    <w:rsid w:val="00905F0E"/>
    <w:rsid w:val="0090668B"/>
    <w:rsid w:val="00906A32"/>
    <w:rsid w:val="009076C9"/>
    <w:rsid w:val="00907896"/>
    <w:rsid w:val="00910409"/>
    <w:rsid w:val="00910E2B"/>
    <w:rsid w:val="00911837"/>
    <w:rsid w:val="00911A13"/>
    <w:rsid w:val="00914904"/>
    <w:rsid w:val="00915A2E"/>
    <w:rsid w:val="009209EA"/>
    <w:rsid w:val="0092111A"/>
    <w:rsid w:val="00921420"/>
    <w:rsid w:val="00921D26"/>
    <w:rsid w:val="00921FBB"/>
    <w:rsid w:val="009220E0"/>
    <w:rsid w:val="00922EFF"/>
    <w:rsid w:val="00923CA9"/>
    <w:rsid w:val="00923E4E"/>
    <w:rsid w:val="00924822"/>
    <w:rsid w:val="00924AB9"/>
    <w:rsid w:val="00925B27"/>
    <w:rsid w:val="0092611C"/>
    <w:rsid w:val="009267DF"/>
    <w:rsid w:val="00926D5E"/>
    <w:rsid w:val="0093070D"/>
    <w:rsid w:val="00930BEB"/>
    <w:rsid w:val="0093256F"/>
    <w:rsid w:val="00932EFF"/>
    <w:rsid w:val="00933156"/>
    <w:rsid w:val="0093340F"/>
    <w:rsid w:val="009338CD"/>
    <w:rsid w:val="0093400F"/>
    <w:rsid w:val="00934D07"/>
    <w:rsid w:val="009368E9"/>
    <w:rsid w:val="00937852"/>
    <w:rsid w:val="009408EA"/>
    <w:rsid w:val="0094141D"/>
    <w:rsid w:val="00941DDE"/>
    <w:rsid w:val="009426BC"/>
    <w:rsid w:val="00942DF2"/>
    <w:rsid w:val="00942E77"/>
    <w:rsid w:val="009443B9"/>
    <w:rsid w:val="00945B6B"/>
    <w:rsid w:val="00946BBC"/>
    <w:rsid w:val="0095038A"/>
    <w:rsid w:val="0095337A"/>
    <w:rsid w:val="00954BD8"/>
    <w:rsid w:val="009559FB"/>
    <w:rsid w:val="00956826"/>
    <w:rsid w:val="009570AF"/>
    <w:rsid w:val="009573F4"/>
    <w:rsid w:val="00960543"/>
    <w:rsid w:val="00960D63"/>
    <w:rsid w:val="009623E4"/>
    <w:rsid w:val="0096430D"/>
    <w:rsid w:val="00964DC4"/>
    <w:rsid w:val="0096541B"/>
    <w:rsid w:val="00970D2C"/>
    <w:rsid w:val="00970F98"/>
    <w:rsid w:val="0097181C"/>
    <w:rsid w:val="0097335D"/>
    <w:rsid w:val="009744F5"/>
    <w:rsid w:val="00976087"/>
    <w:rsid w:val="009762EF"/>
    <w:rsid w:val="00977EA8"/>
    <w:rsid w:val="00980E49"/>
    <w:rsid w:val="00980FE8"/>
    <w:rsid w:val="00981702"/>
    <w:rsid w:val="00982E53"/>
    <w:rsid w:val="00983B5C"/>
    <w:rsid w:val="0099157B"/>
    <w:rsid w:val="0099231A"/>
    <w:rsid w:val="009925D2"/>
    <w:rsid w:val="0099276B"/>
    <w:rsid w:val="009930EC"/>
    <w:rsid w:val="0099385D"/>
    <w:rsid w:val="009949E5"/>
    <w:rsid w:val="009954D3"/>
    <w:rsid w:val="00996141"/>
    <w:rsid w:val="009977A1"/>
    <w:rsid w:val="00997ECB"/>
    <w:rsid w:val="00997F92"/>
    <w:rsid w:val="009A17AA"/>
    <w:rsid w:val="009A4D8C"/>
    <w:rsid w:val="009A7728"/>
    <w:rsid w:val="009B212F"/>
    <w:rsid w:val="009B31C7"/>
    <w:rsid w:val="009B31D3"/>
    <w:rsid w:val="009B3615"/>
    <w:rsid w:val="009B3FAF"/>
    <w:rsid w:val="009B5823"/>
    <w:rsid w:val="009B693C"/>
    <w:rsid w:val="009B710C"/>
    <w:rsid w:val="009C12AF"/>
    <w:rsid w:val="009C151A"/>
    <w:rsid w:val="009C3368"/>
    <w:rsid w:val="009C4A11"/>
    <w:rsid w:val="009C4A64"/>
    <w:rsid w:val="009C5354"/>
    <w:rsid w:val="009C708A"/>
    <w:rsid w:val="009C7E07"/>
    <w:rsid w:val="009D0223"/>
    <w:rsid w:val="009D0696"/>
    <w:rsid w:val="009D1713"/>
    <w:rsid w:val="009D18F0"/>
    <w:rsid w:val="009D34AC"/>
    <w:rsid w:val="009D6948"/>
    <w:rsid w:val="009D7F35"/>
    <w:rsid w:val="009E2D84"/>
    <w:rsid w:val="009E3F0F"/>
    <w:rsid w:val="009E487A"/>
    <w:rsid w:val="009E592E"/>
    <w:rsid w:val="009E6C6C"/>
    <w:rsid w:val="009F16F3"/>
    <w:rsid w:val="009F1C41"/>
    <w:rsid w:val="009F1C99"/>
    <w:rsid w:val="009F1D65"/>
    <w:rsid w:val="009F265F"/>
    <w:rsid w:val="009F44C4"/>
    <w:rsid w:val="009F4667"/>
    <w:rsid w:val="009F58EF"/>
    <w:rsid w:val="009F79C4"/>
    <w:rsid w:val="00A0049D"/>
    <w:rsid w:val="00A00B50"/>
    <w:rsid w:val="00A00B62"/>
    <w:rsid w:val="00A024C8"/>
    <w:rsid w:val="00A02D9F"/>
    <w:rsid w:val="00A039C5"/>
    <w:rsid w:val="00A06967"/>
    <w:rsid w:val="00A10416"/>
    <w:rsid w:val="00A11E40"/>
    <w:rsid w:val="00A12C06"/>
    <w:rsid w:val="00A136FD"/>
    <w:rsid w:val="00A15885"/>
    <w:rsid w:val="00A15FD1"/>
    <w:rsid w:val="00A1796A"/>
    <w:rsid w:val="00A17F87"/>
    <w:rsid w:val="00A209CF"/>
    <w:rsid w:val="00A210EC"/>
    <w:rsid w:val="00A22DCA"/>
    <w:rsid w:val="00A22FD0"/>
    <w:rsid w:val="00A234F4"/>
    <w:rsid w:val="00A24389"/>
    <w:rsid w:val="00A24F10"/>
    <w:rsid w:val="00A25ABE"/>
    <w:rsid w:val="00A26250"/>
    <w:rsid w:val="00A26D0C"/>
    <w:rsid w:val="00A3051F"/>
    <w:rsid w:val="00A3118A"/>
    <w:rsid w:val="00A315CB"/>
    <w:rsid w:val="00A320A8"/>
    <w:rsid w:val="00A33487"/>
    <w:rsid w:val="00A334FB"/>
    <w:rsid w:val="00A3485F"/>
    <w:rsid w:val="00A37D17"/>
    <w:rsid w:val="00A40BFF"/>
    <w:rsid w:val="00A4158D"/>
    <w:rsid w:val="00A41BB7"/>
    <w:rsid w:val="00A41D95"/>
    <w:rsid w:val="00A43CCC"/>
    <w:rsid w:val="00A44E56"/>
    <w:rsid w:val="00A44FA6"/>
    <w:rsid w:val="00A45903"/>
    <w:rsid w:val="00A4596F"/>
    <w:rsid w:val="00A47674"/>
    <w:rsid w:val="00A4786A"/>
    <w:rsid w:val="00A47878"/>
    <w:rsid w:val="00A47935"/>
    <w:rsid w:val="00A50079"/>
    <w:rsid w:val="00A508EA"/>
    <w:rsid w:val="00A512CB"/>
    <w:rsid w:val="00A5172A"/>
    <w:rsid w:val="00A54092"/>
    <w:rsid w:val="00A542A8"/>
    <w:rsid w:val="00A55BBB"/>
    <w:rsid w:val="00A55D2E"/>
    <w:rsid w:val="00A5601F"/>
    <w:rsid w:val="00A604C0"/>
    <w:rsid w:val="00A606F0"/>
    <w:rsid w:val="00A60FC5"/>
    <w:rsid w:val="00A6162C"/>
    <w:rsid w:val="00A617F7"/>
    <w:rsid w:val="00A624CC"/>
    <w:rsid w:val="00A64CA5"/>
    <w:rsid w:val="00A66C40"/>
    <w:rsid w:val="00A70208"/>
    <w:rsid w:val="00A7026D"/>
    <w:rsid w:val="00A712EB"/>
    <w:rsid w:val="00A726CC"/>
    <w:rsid w:val="00A735A3"/>
    <w:rsid w:val="00A74E9E"/>
    <w:rsid w:val="00A76649"/>
    <w:rsid w:val="00A77813"/>
    <w:rsid w:val="00A80488"/>
    <w:rsid w:val="00A80EB9"/>
    <w:rsid w:val="00A81547"/>
    <w:rsid w:val="00A82FEC"/>
    <w:rsid w:val="00A835EF"/>
    <w:rsid w:val="00A84638"/>
    <w:rsid w:val="00A84906"/>
    <w:rsid w:val="00A86893"/>
    <w:rsid w:val="00A90EE8"/>
    <w:rsid w:val="00A92851"/>
    <w:rsid w:val="00A92DE6"/>
    <w:rsid w:val="00A94CE9"/>
    <w:rsid w:val="00A956DA"/>
    <w:rsid w:val="00A95EEB"/>
    <w:rsid w:val="00A960CE"/>
    <w:rsid w:val="00A964C7"/>
    <w:rsid w:val="00A966F6"/>
    <w:rsid w:val="00A96987"/>
    <w:rsid w:val="00AA0040"/>
    <w:rsid w:val="00AA1294"/>
    <w:rsid w:val="00AA136C"/>
    <w:rsid w:val="00AA2C94"/>
    <w:rsid w:val="00AA2E04"/>
    <w:rsid w:val="00AA3DD8"/>
    <w:rsid w:val="00AA4596"/>
    <w:rsid w:val="00AA5409"/>
    <w:rsid w:val="00AA5A06"/>
    <w:rsid w:val="00AA6AA3"/>
    <w:rsid w:val="00AB04CB"/>
    <w:rsid w:val="00AB0DA6"/>
    <w:rsid w:val="00AB0FC1"/>
    <w:rsid w:val="00AB1157"/>
    <w:rsid w:val="00AB1183"/>
    <w:rsid w:val="00AB3244"/>
    <w:rsid w:val="00AB343B"/>
    <w:rsid w:val="00AB366B"/>
    <w:rsid w:val="00AB3C13"/>
    <w:rsid w:val="00AB69AC"/>
    <w:rsid w:val="00AB70B0"/>
    <w:rsid w:val="00AB7B5C"/>
    <w:rsid w:val="00AC0176"/>
    <w:rsid w:val="00AC017E"/>
    <w:rsid w:val="00AC1645"/>
    <w:rsid w:val="00AC36DB"/>
    <w:rsid w:val="00AC5136"/>
    <w:rsid w:val="00AC566F"/>
    <w:rsid w:val="00AD02C7"/>
    <w:rsid w:val="00AD038E"/>
    <w:rsid w:val="00AD069F"/>
    <w:rsid w:val="00AD0B55"/>
    <w:rsid w:val="00AD0CD7"/>
    <w:rsid w:val="00AD0EE7"/>
    <w:rsid w:val="00AD0F40"/>
    <w:rsid w:val="00AD15E4"/>
    <w:rsid w:val="00AD4447"/>
    <w:rsid w:val="00AD5838"/>
    <w:rsid w:val="00AD766A"/>
    <w:rsid w:val="00AE19C2"/>
    <w:rsid w:val="00AE331F"/>
    <w:rsid w:val="00AE3438"/>
    <w:rsid w:val="00AE4CCB"/>
    <w:rsid w:val="00AE7482"/>
    <w:rsid w:val="00AF014C"/>
    <w:rsid w:val="00AF1E8B"/>
    <w:rsid w:val="00AF1F9A"/>
    <w:rsid w:val="00AF45B8"/>
    <w:rsid w:val="00AF50E9"/>
    <w:rsid w:val="00AF605E"/>
    <w:rsid w:val="00AF6DDE"/>
    <w:rsid w:val="00AF7321"/>
    <w:rsid w:val="00AF7E50"/>
    <w:rsid w:val="00B009A9"/>
    <w:rsid w:val="00B0132C"/>
    <w:rsid w:val="00B01F21"/>
    <w:rsid w:val="00B0275A"/>
    <w:rsid w:val="00B029FB"/>
    <w:rsid w:val="00B0550D"/>
    <w:rsid w:val="00B05B5D"/>
    <w:rsid w:val="00B06539"/>
    <w:rsid w:val="00B0782C"/>
    <w:rsid w:val="00B07AFF"/>
    <w:rsid w:val="00B118E5"/>
    <w:rsid w:val="00B121F6"/>
    <w:rsid w:val="00B123D8"/>
    <w:rsid w:val="00B12EF9"/>
    <w:rsid w:val="00B134EB"/>
    <w:rsid w:val="00B15F80"/>
    <w:rsid w:val="00B1619E"/>
    <w:rsid w:val="00B16F21"/>
    <w:rsid w:val="00B17E7D"/>
    <w:rsid w:val="00B17EAB"/>
    <w:rsid w:val="00B21296"/>
    <w:rsid w:val="00B23F5E"/>
    <w:rsid w:val="00B23FE5"/>
    <w:rsid w:val="00B25D23"/>
    <w:rsid w:val="00B25E75"/>
    <w:rsid w:val="00B26114"/>
    <w:rsid w:val="00B264A7"/>
    <w:rsid w:val="00B26E68"/>
    <w:rsid w:val="00B27D36"/>
    <w:rsid w:val="00B3087E"/>
    <w:rsid w:val="00B30944"/>
    <w:rsid w:val="00B31A56"/>
    <w:rsid w:val="00B31AB5"/>
    <w:rsid w:val="00B31BD3"/>
    <w:rsid w:val="00B328C1"/>
    <w:rsid w:val="00B32F77"/>
    <w:rsid w:val="00B33280"/>
    <w:rsid w:val="00B33562"/>
    <w:rsid w:val="00B3364F"/>
    <w:rsid w:val="00B33F81"/>
    <w:rsid w:val="00B34166"/>
    <w:rsid w:val="00B34352"/>
    <w:rsid w:val="00B3687D"/>
    <w:rsid w:val="00B40116"/>
    <w:rsid w:val="00B4020C"/>
    <w:rsid w:val="00B416FA"/>
    <w:rsid w:val="00B417BE"/>
    <w:rsid w:val="00B4335F"/>
    <w:rsid w:val="00B454A0"/>
    <w:rsid w:val="00B47823"/>
    <w:rsid w:val="00B50002"/>
    <w:rsid w:val="00B507B2"/>
    <w:rsid w:val="00B508B2"/>
    <w:rsid w:val="00B53CDC"/>
    <w:rsid w:val="00B549B5"/>
    <w:rsid w:val="00B54BB4"/>
    <w:rsid w:val="00B54CAB"/>
    <w:rsid w:val="00B5526A"/>
    <w:rsid w:val="00B55833"/>
    <w:rsid w:val="00B55C38"/>
    <w:rsid w:val="00B56A77"/>
    <w:rsid w:val="00B56A84"/>
    <w:rsid w:val="00B576E2"/>
    <w:rsid w:val="00B60759"/>
    <w:rsid w:val="00B60A63"/>
    <w:rsid w:val="00B619CA"/>
    <w:rsid w:val="00B64219"/>
    <w:rsid w:val="00B64F94"/>
    <w:rsid w:val="00B65679"/>
    <w:rsid w:val="00B65FF4"/>
    <w:rsid w:val="00B663DE"/>
    <w:rsid w:val="00B6661D"/>
    <w:rsid w:val="00B71888"/>
    <w:rsid w:val="00B73839"/>
    <w:rsid w:val="00B75F3E"/>
    <w:rsid w:val="00B808B6"/>
    <w:rsid w:val="00B84BAD"/>
    <w:rsid w:val="00B85105"/>
    <w:rsid w:val="00B90C15"/>
    <w:rsid w:val="00B90C40"/>
    <w:rsid w:val="00B90C89"/>
    <w:rsid w:val="00B90D03"/>
    <w:rsid w:val="00B913A2"/>
    <w:rsid w:val="00B9419C"/>
    <w:rsid w:val="00B950AC"/>
    <w:rsid w:val="00BA10E6"/>
    <w:rsid w:val="00BA14D3"/>
    <w:rsid w:val="00BA19B4"/>
    <w:rsid w:val="00BA2E51"/>
    <w:rsid w:val="00BA2F4B"/>
    <w:rsid w:val="00BA36A5"/>
    <w:rsid w:val="00BA3FF5"/>
    <w:rsid w:val="00BA54E5"/>
    <w:rsid w:val="00BA595E"/>
    <w:rsid w:val="00BA765F"/>
    <w:rsid w:val="00BA77A4"/>
    <w:rsid w:val="00BB1FAA"/>
    <w:rsid w:val="00BB2B72"/>
    <w:rsid w:val="00BB4744"/>
    <w:rsid w:val="00BB5F8E"/>
    <w:rsid w:val="00BB6977"/>
    <w:rsid w:val="00BB6CEB"/>
    <w:rsid w:val="00BB6E6D"/>
    <w:rsid w:val="00BB7824"/>
    <w:rsid w:val="00BB7A28"/>
    <w:rsid w:val="00BB7CA2"/>
    <w:rsid w:val="00BC27E8"/>
    <w:rsid w:val="00BC2D14"/>
    <w:rsid w:val="00BC2EB4"/>
    <w:rsid w:val="00BC41E6"/>
    <w:rsid w:val="00BC4E86"/>
    <w:rsid w:val="00BC5C1D"/>
    <w:rsid w:val="00BC664C"/>
    <w:rsid w:val="00BC67F3"/>
    <w:rsid w:val="00BC72C0"/>
    <w:rsid w:val="00BC72E4"/>
    <w:rsid w:val="00BC7839"/>
    <w:rsid w:val="00BD08DD"/>
    <w:rsid w:val="00BD0CA4"/>
    <w:rsid w:val="00BD31D6"/>
    <w:rsid w:val="00BD3583"/>
    <w:rsid w:val="00BD3820"/>
    <w:rsid w:val="00BD3A20"/>
    <w:rsid w:val="00BD404A"/>
    <w:rsid w:val="00BD41C7"/>
    <w:rsid w:val="00BD45E3"/>
    <w:rsid w:val="00BD57C6"/>
    <w:rsid w:val="00BD6431"/>
    <w:rsid w:val="00BD6AF5"/>
    <w:rsid w:val="00BE041E"/>
    <w:rsid w:val="00BE1330"/>
    <w:rsid w:val="00BE1527"/>
    <w:rsid w:val="00BE2E65"/>
    <w:rsid w:val="00BE6064"/>
    <w:rsid w:val="00BE7B9C"/>
    <w:rsid w:val="00BF0416"/>
    <w:rsid w:val="00BF0A7A"/>
    <w:rsid w:val="00BF1445"/>
    <w:rsid w:val="00BF1CD2"/>
    <w:rsid w:val="00BF1D0A"/>
    <w:rsid w:val="00BF4640"/>
    <w:rsid w:val="00BF4B0A"/>
    <w:rsid w:val="00BF57A7"/>
    <w:rsid w:val="00BF5CA7"/>
    <w:rsid w:val="00BF75A3"/>
    <w:rsid w:val="00BF77CD"/>
    <w:rsid w:val="00C0045C"/>
    <w:rsid w:val="00C006A9"/>
    <w:rsid w:val="00C04A6E"/>
    <w:rsid w:val="00C06AF2"/>
    <w:rsid w:val="00C07246"/>
    <w:rsid w:val="00C076F4"/>
    <w:rsid w:val="00C07C96"/>
    <w:rsid w:val="00C1135A"/>
    <w:rsid w:val="00C114FD"/>
    <w:rsid w:val="00C126BF"/>
    <w:rsid w:val="00C14793"/>
    <w:rsid w:val="00C1631E"/>
    <w:rsid w:val="00C173D1"/>
    <w:rsid w:val="00C20206"/>
    <w:rsid w:val="00C20944"/>
    <w:rsid w:val="00C218E6"/>
    <w:rsid w:val="00C2420C"/>
    <w:rsid w:val="00C2490D"/>
    <w:rsid w:val="00C25323"/>
    <w:rsid w:val="00C25395"/>
    <w:rsid w:val="00C254C0"/>
    <w:rsid w:val="00C25B4F"/>
    <w:rsid w:val="00C27408"/>
    <w:rsid w:val="00C27AF5"/>
    <w:rsid w:val="00C30114"/>
    <w:rsid w:val="00C30881"/>
    <w:rsid w:val="00C31893"/>
    <w:rsid w:val="00C31E6C"/>
    <w:rsid w:val="00C3236F"/>
    <w:rsid w:val="00C32633"/>
    <w:rsid w:val="00C33301"/>
    <w:rsid w:val="00C34292"/>
    <w:rsid w:val="00C34BED"/>
    <w:rsid w:val="00C35A69"/>
    <w:rsid w:val="00C35EA5"/>
    <w:rsid w:val="00C37065"/>
    <w:rsid w:val="00C37430"/>
    <w:rsid w:val="00C3776E"/>
    <w:rsid w:val="00C37AE0"/>
    <w:rsid w:val="00C40733"/>
    <w:rsid w:val="00C41394"/>
    <w:rsid w:val="00C417E3"/>
    <w:rsid w:val="00C41F37"/>
    <w:rsid w:val="00C43307"/>
    <w:rsid w:val="00C44EB1"/>
    <w:rsid w:val="00C501E2"/>
    <w:rsid w:val="00C5098E"/>
    <w:rsid w:val="00C53B46"/>
    <w:rsid w:val="00C54C0D"/>
    <w:rsid w:val="00C54C6A"/>
    <w:rsid w:val="00C551B5"/>
    <w:rsid w:val="00C55543"/>
    <w:rsid w:val="00C56B5D"/>
    <w:rsid w:val="00C579A7"/>
    <w:rsid w:val="00C57BF9"/>
    <w:rsid w:val="00C57E92"/>
    <w:rsid w:val="00C60371"/>
    <w:rsid w:val="00C6074A"/>
    <w:rsid w:val="00C61BDF"/>
    <w:rsid w:val="00C61C68"/>
    <w:rsid w:val="00C62333"/>
    <w:rsid w:val="00C62607"/>
    <w:rsid w:val="00C62840"/>
    <w:rsid w:val="00C6448F"/>
    <w:rsid w:val="00C64F71"/>
    <w:rsid w:val="00C650C0"/>
    <w:rsid w:val="00C679E7"/>
    <w:rsid w:val="00C7099D"/>
    <w:rsid w:val="00C720EB"/>
    <w:rsid w:val="00C72167"/>
    <w:rsid w:val="00C73779"/>
    <w:rsid w:val="00C73EB7"/>
    <w:rsid w:val="00C749CA"/>
    <w:rsid w:val="00C75155"/>
    <w:rsid w:val="00C7692E"/>
    <w:rsid w:val="00C76A79"/>
    <w:rsid w:val="00C855A0"/>
    <w:rsid w:val="00C8694C"/>
    <w:rsid w:val="00C86BED"/>
    <w:rsid w:val="00C87957"/>
    <w:rsid w:val="00C926DB"/>
    <w:rsid w:val="00C9547B"/>
    <w:rsid w:val="00C967C0"/>
    <w:rsid w:val="00C96CD8"/>
    <w:rsid w:val="00C971EB"/>
    <w:rsid w:val="00C9737A"/>
    <w:rsid w:val="00C97C85"/>
    <w:rsid w:val="00CA1C67"/>
    <w:rsid w:val="00CA244A"/>
    <w:rsid w:val="00CA4F74"/>
    <w:rsid w:val="00CA5146"/>
    <w:rsid w:val="00CA5C16"/>
    <w:rsid w:val="00CA62CF"/>
    <w:rsid w:val="00CA6470"/>
    <w:rsid w:val="00CA6561"/>
    <w:rsid w:val="00CB04DA"/>
    <w:rsid w:val="00CB1538"/>
    <w:rsid w:val="00CB237A"/>
    <w:rsid w:val="00CB3890"/>
    <w:rsid w:val="00CB3975"/>
    <w:rsid w:val="00CB525F"/>
    <w:rsid w:val="00CB68EB"/>
    <w:rsid w:val="00CB72CC"/>
    <w:rsid w:val="00CC1B5F"/>
    <w:rsid w:val="00CC1DEE"/>
    <w:rsid w:val="00CC23B4"/>
    <w:rsid w:val="00CC246F"/>
    <w:rsid w:val="00CC4892"/>
    <w:rsid w:val="00CC49E2"/>
    <w:rsid w:val="00CC4E44"/>
    <w:rsid w:val="00CC6D56"/>
    <w:rsid w:val="00CC7982"/>
    <w:rsid w:val="00CD023E"/>
    <w:rsid w:val="00CD044F"/>
    <w:rsid w:val="00CD06C6"/>
    <w:rsid w:val="00CD09DC"/>
    <w:rsid w:val="00CD153B"/>
    <w:rsid w:val="00CD1625"/>
    <w:rsid w:val="00CD1972"/>
    <w:rsid w:val="00CD231F"/>
    <w:rsid w:val="00CD3993"/>
    <w:rsid w:val="00CD3A56"/>
    <w:rsid w:val="00CD3EFB"/>
    <w:rsid w:val="00CD648B"/>
    <w:rsid w:val="00CD77E8"/>
    <w:rsid w:val="00CE0AA1"/>
    <w:rsid w:val="00CE0B4C"/>
    <w:rsid w:val="00CE3061"/>
    <w:rsid w:val="00CE3A44"/>
    <w:rsid w:val="00CE52C4"/>
    <w:rsid w:val="00CE591C"/>
    <w:rsid w:val="00CE5967"/>
    <w:rsid w:val="00CE7B08"/>
    <w:rsid w:val="00CE7F7C"/>
    <w:rsid w:val="00CF0C6C"/>
    <w:rsid w:val="00CF1B48"/>
    <w:rsid w:val="00CF24F5"/>
    <w:rsid w:val="00CF2D2B"/>
    <w:rsid w:val="00CF328B"/>
    <w:rsid w:val="00CF3F7C"/>
    <w:rsid w:val="00CF4240"/>
    <w:rsid w:val="00CF4942"/>
    <w:rsid w:val="00CF5881"/>
    <w:rsid w:val="00D0004F"/>
    <w:rsid w:val="00D00685"/>
    <w:rsid w:val="00D024A3"/>
    <w:rsid w:val="00D02E5E"/>
    <w:rsid w:val="00D03AEC"/>
    <w:rsid w:val="00D05B04"/>
    <w:rsid w:val="00D06E35"/>
    <w:rsid w:val="00D108C9"/>
    <w:rsid w:val="00D10C87"/>
    <w:rsid w:val="00D110FA"/>
    <w:rsid w:val="00D12AB2"/>
    <w:rsid w:val="00D144DA"/>
    <w:rsid w:val="00D146F4"/>
    <w:rsid w:val="00D15707"/>
    <w:rsid w:val="00D16616"/>
    <w:rsid w:val="00D1755A"/>
    <w:rsid w:val="00D201B6"/>
    <w:rsid w:val="00D21A38"/>
    <w:rsid w:val="00D21A87"/>
    <w:rsid w:val="00D2207F"/>
    <w:rsid w:val="00D239DC"/>
    <w:rsid w:val="00D23C5F"/>
    <w:rsid w:val="00D23D86"/>
    <w:rsid w:val="00D23DDC"/>
    <w:rsid w:val="00D24649"/>
    <w:rsid w:val="00D2534D"/>
    <w:rsid w:val="00D2706C"/>
    <w:rsid w:val="00D27996"/>
    <w:rsid w:val="00D318E7"/>
    <w:rsid w:val="00D31C67"/>
    <w:rsid w:val="00D3268E"/>
    <w:rsid w:val="00D32B0B"/>
    <w:rsid w:val="00D33830"/>
    <w:rsid w:val="00D33B76"/>
    <w:rsid w:val="00D360E9"/>
    <w:rsid w:val="00D375B6"/>
    <w:rsid w:val="00D37ED3"/>
    <w:rsid w:val="00D37F0B"/>
    <w:rsid w:val="00D407F1"/>
    <w:rsid w:val="00D4128F"/>
    <w:rsid w:val="00D412DE"/>
    <w:rsid w:val="00D42A37"/>
    <w:rsid w:val="00D42D4E"/>
    <w:rsid w:val="00D43553"/>
    <w:rsid w:val="00D4604E"/>
    <w:rsid w:val="00D462ED"/>
    <w:rsid w:val="00D466F5"/>
    <w:rsid w:val="00D474FD"/>
    <w:rsid w:val="00D4767A"/>
    <w:rsid w:val="00D5052D"/>
    <w:rsid w:val="00D5053A"/>
    <w:rsid w:val="00D530C2"/>
    <w:rsid w:val="00D53CCB"/>
    <w:rsid w:val="00D548E7"/>
    <w:rsid w:val="00D56766"/>
    <w:rsid w:val="00D57A8C"/>
    <w:rsid w:val="00D60A94"/>
    <w:rsid w:val="00D62970"/>
    <w:rsid w:val="00D64512"/>
    <w:rsid w:val="00D65AC4"/>
    <w:rsid w:val="00D66F9B"/>
    <w:rsid w:val="00D6755C"/>
    <w:rsid w:val="00D71C6A"/>
    <w:rsid w:val="00D71F15"/>
    <w:rsid w:val="00D72923"/>
    <w:rsid w:val="00D73158"/>
    <w:rsid w:val="00D733A3"/>
    <w:rsid w:val="00D73A35"/>
    <w:rsid w:val="00D73B7F"/>
    <w:rsid w:val="00D73BBF"/>
    <w:rsid w:val="00D74321"/>
    <w:rsid w:val="00D74CBB"/>
    <w:rsid w:val="00D76F39"/>
    <w:rsid w:val="00D779BC"/>
    <w:rsid w:val="00D80E6E"/>
    <w:rsid w:val="00D8353A"/>
    <w:rsid w:val="00D84369"/>
    <w:rsid w:val="00D84802"/>
    <w:rsid w:val="00D8495D"/>
    <w:rsid w:val="00D84A05"/>
    <w:rsid w:val="00D854D0"/>
    <w:rsid w:val="00D86B26"/>
    <w:rsid w:val="00D86C73"/>
    <w:rsid w:val="00D87FAC"/>
    <w:rsid w:val="00D904C3"/>
    <w:rsid w:val="00D909F2"/>
    <w:rsid w:val="00D919CB"/>
    <w:rsid w:val="00D930CE"/>
    <w:rsid w:val="00D93C58"/>
    <w:rsid w:val="00D93D86"/>
    <w:rsid w:val="00D94346"/>
    <w:rsid w:val="00D94D22"/>
    <w:rsid w:val="00D95AAD"/>
    <w:rsid w:val="00D960FA"/>
    <w:rsid w:val="00DA04E8"/>
    <w:rsid w:val="00DA26C4"/>
    <w:rsid w:val="00DA326D"/>
    <w:rsid w:val="00DA37B7"/>
    <w:rsid w:val="00DA43C7"/>
    <w:rsid w:val="00DA5A48"/>
    <w:rsid w:val="00DA5EE6"/>
    <w:rsid w:val="00DA6114"/>
    <w:rsid w:val="00DA7278"/>
    <w:rsid w:val="00DA79D9"/>
    <w:rsid w:val="00DB138C"/>
    <w:rsid w:val="00DB1D0B"/>
    <w:rsid w:val="00DB7996"/>
    <w:rsid w:val="00DC030C"/>
    <w:rsid w:val="00DC23A5"/>
    <w:rsid w:val="00DC290C"/>
    <w:rsid w:val="00DC2AE2"/>
    <w:rsid w:val="00DC3EA2"/>
    <w:rsid w:val="00DC4A02"/>
    <w:rsid w:val="00DC5905"/>
    <w:rsid w:val="00DC60FE"/>
    <w:rsid w:val="00DC7410"/>
    <w:rsid w:val="00DD09E0"/>
    <w:rsid w:val="00DD1134"/>
    <w:rsid w:val="00DD1C17"/>
    <w:rsid w:val="00DD1F40"/>
    <w:rsid w:val="00DD25BD"/>
    <w:rsid w:val="00DD37B8"/>
    <w:rsid w:val="00DD51F1"/>
    <w:rsid w:val="00DD6FF0"/>
    <w:rsid w:val="00DD7E68"/>
    <w:rsid w:val="00DE08BA"/>
    <w:rsid w:val="00DE364C"/>
    <w:rsid w:val="00DE3966"/>
    <w:rsid w:val="00DE3D09"/>
    <w:rsid w:val="00DE60C3"/>
    <w:rsid w:val="00DE643C"/>
    <w:rsid w:val="00DE77AD"/>
    <w:rsid w:val="00DE788F"/>
    <w:rsid w:val="00DE7952"/>
    <w:rsid w:val="00DF02CE"/>
    <w:rsid w:val="00DF0366"/>
    <w:rsid w:val="00DF061A"/>
    <w:rsid w:val="00DF1311"/>
    <w:rsid w:val="00DF1A66"/>
    <w:rsid w:val="00DF2FC9"/>
    <w:rsid w:val="00DF3424"/>
    <w:rsid w:val="00DF4ED2"/>
    <w:rsid w:val="00DF6179"/>
    <w:rsid w:val="00DF75B0"/>
    <w:rsid w:val="00E00DA8"/>
    <w:rsid w:val="00E03B27"/>
    <w:rsid w:val="00E05158"/>
    <w:rsid w:val="00E06862"/>
    <w:rsid w:val="00E07553"/>
    <w:rsid w:val="00E10B6D"/>
    <w:rsid w:val="00E1291A"/>
    <w:rsid w:val="00E12A0B"/>
    <w:rsid w:val="00E12C89"/>
    <w:rsid w:val="00E13DFC"/>
    <w:rsid w:val="00E140EE"/>
    <w:rsid w:val="00E140F6"/>
    <w:rsid w:val="00E145A3"/>
    <w:rsid w:val="00E20402"/>
    <w:rsid w:val="00E20BEF"/>
    <w:rsid w:val="00E216B8"/>
    <w:rsid w:val="00E21B8C"/>
    <w:rsid w:val="00E2285E"/>
    <w:rsid w:val="00E22A39"/>
    <w:rsid w:val="00E22A8B"/>
    <w:rsid w:val="00E23E81"/>
    <w:rsid w:val="00E24CA7"/>
    <w:rsid w:val="00E25982"/>
    <w:rsid w:val="00E25B49"/>
    <w:rsid w:val="00E25F87"/>
    <w:rsid w:val="00E26197"/>
    <w:rsid w:val="00E26229"/>
    <w:rsid w:val="00E26345"/>
    <w:rsid w:val="00E26928"/>
    <w:rsid w:val="00E26C1A"/>
    <w:rsid w:val="00E27632"/>
    <w:rsid w:val="00E27BC5"/>
    <w:rsid w:val="00E32314"/>
    <w:rsid w:val="00E32B3A"/>
    <w:rsid w:val="00E360F8"/>
    <w:rsid w:val="00E3747E"/>
    <w:rsid w:val="00E40F09"/>
    <w:rsid w:val="00E41445"/>
    <w:rsid w:val="00E41943"/>
    <w:rsid w:val="00E41DD4"/>
    <w:rsid w:val="00E42222"/>
    <w:rsid w:val="00E42C30"/>
    <w:rsid w:val="00E43DD6"/>
    <w:rsid w:val="00E44360"/>
    <w:rsid w:val="00E44A7F"/>
    <w:rsid w:val="00E45891"/>
    <w:rsid w:val="00E46E95"/>
    <w:rsid w:val="00E478AE"/>
    <w:rsid w:val="00E5156C"/>
    <w:rsid w:val="00E53068"/>
    <w:rsid w:val="00E5369E"/>
    <w:rsid w:val="00E548E2"/>
    <w:rsid w:val="00E54BF8"/>
    <w:rsid w:val="00E5510B"/>
    <w:rsid w:val="00E557F0"/>
    <w:rsid w:val="00E5605C"/>
    <w:rsid w:val="00E574CF"/>
    <w:rsid w:val="00E62E15"/>
    <w:rsid w:val="00E6384C"/>
    <w:rsid w:val="00E638B1"/>
    <w:rsid w:val="00E63EA8"/>
    <w:rsid w:val="00E64637"/>
    <w:rsid w:val="00E65429"/>
    <w:rsid w:val="00E65629"/>
    <w:rsid w:val="00E66AB7"/>
    <w:rsid w:val="00E67DA3"/>
    <w:rsid w:val="00E701C6"/>
    <w:rsid w:val="00E711F6"/>
    <w:rsid w:val="00E7128A"/>
    <w:rsid w:val="00E727A8"/>
    <w:rsid w:val="00E72C11"/>
    <w:rsid w:val="00E738A9"/>
    <w:rsid w:val="00E747B2"/>
    <w:rsid w:val="00E74E81"/>
    <w:rsid w:val="00E751C7"/>
    <w:rsid w:val="00E7772F"/>
    <w:rsid w:val="00E8096E"/>
    <w:rsid w:val="00E817CE"/>
    <w:rsid w:val="00E83D72"/>
    <w:rsid w:val="00E83F46"/>
    <w:rsid w:val="00E84E46"/>
    <w:rsid w:val="00E85060"/>
    <w:rsid w:val="00E85D1A"/>
    <w:rsid w:val="00E86A23"/>
    <w:rsid w:val="00E86C91"/>
    <w:rsid w:val="00E878BC"/>
    <w:rsid w:val="00E90050"/>
    <w:rsid w:val="00E91FB2"/>
    <w:rsid w:val="00E928F9"/>
    <w:rsid w:val="00E92BDC"/>
    <w:rsid w:val="00E92D82"/>
    <w:rsid w:val="00E93C49"/>
    <w:rsid w:val="00E9498B"/>
    <w:rsid w:val="00E94D76"/>
    <w:rsid w:val="00E9530C"/>
    <w:rsid w:val="00E95345"/>
    <w:rsid w:val="00E96D4F"/>
    <w:rsid w:val="00E976D8"/>
    <w:rsid w:val="00EA00E1"/>
    <w:rsid w:val="00EA0D71"/>
    <w:rsid w:val="00EA0EA3"/>
    <w:rsid w:val="00EA162C"/>
    <w:rsid w:val="00EA20BC"/>
    <w:rsid w:val="00EA24D1"/>
    <w:rsid w:val="00EA28A3"/>
    <w:rsid w:val="00EA622D"/>
    <w:rsid w:val="00EA680A"/>
    <w:rsid w:val="00EA7E04"/>
    <w:rsid w:val="00EB0CAD"/>
    <w:rsid w:val="00EB10F2"/>
    <w:rsid w:val="00EB3E7B"/>
    <w:rsid w:val="00EB4689"/>
    <w:rsid w:val="00EB59A0"/>
    <w:rsid w:val="00EB5AF0"/>
    <w:rsid w:val="00EB6044"/>
    <w:rsid w:val="00EB61B5"/>
    <w:rsid w:val="00EB7563"/>
    <w:rsid w:val="00EB7AD6"/>
    <w:rsid w:val="00EC0113"/>
    <w:rsid w:val="00EC03F7"/>
    <w:rsid w:val="00EC0A04"/>
    <w:rsid w:val="00EC126A"/>
    <w:rsid w:val="00EC1AC6"/>
    <w:rsid w:val="00EC265E"/>
    <w:rsid w:val="00EC29B6"/>
    <w:rsid w:val="00EC2E73"/>
    <w:rsid w:val="00EC39ED"/>
    <w:rsid w:val="00EC3C5B"/>
    <w:rsid w:val="00EC3DC8"/>
    <w:rsid w:val="00EC503D"/>
    <w:rsid w:val="00EC5660"/>
    <w:rsid w:val="00EC59E3"/>
    <w:rsid w:val="00EC6398"/>
    <w:rsid w:val="00EC6429"/>
    <w:rsid w:val="00ED0ED5"/>
    <w:rsid w:val="00ED169F"/>
    <w:rsid w:val="00ED2C41"/>
    <w:rsid w:val="00ED30EE"/>
    <w:rsid w:val="00ED4413"/>
    <w:rsid w:val="00ED48E0"/>
    <w:rsid w:val="00ED537F"/>
    <w:rsid w:val="00ED5A0B"/>
    <w:rsid w:val="00EE053D"/>
    <w:rsid w:val="00EE0AA8"/>
    <w:rsid w:val="00EE12A3"/>
    <w:rsid w:val="00EE18E5"/>
    <w:rsid w:val="00EE2E2A"/>
    <w:rsid w:val="00EE2ECE"/>
    <w:rsid w:val="00EE5D57"/>
    <w:rsid w:val="00EE66A8"/>
    <w:rsid w:val="00EE6F57"/>
    <w:rsid w:val="00EE7163"/>
    <w:rsid w:val="00EF0D4A"/>
    <w:rsid w:val="00EF32E6"/>
    <w:rsid w:val="00EF3367"/>
    <w:rsid w:val="00EF33D7"/>
    <w:rsid w:val="00EF4C8F"/>
    <w:rsid w:val="00EF5198"/>
    <w:rsid w:val="00EF5258"/>
    <w:rsid w:val="00F0045C"/>
    <w:rsid w:val="00F006A1"/>
    <w:rsid w:val="00F00C2F"/>
    <w:rsid w:val="00F00DB1"/>
    <w:rsid w:val="00F01897"/>
    <w:rsid w:val="00F01ED0"/>
    <w:rsid w:val="00F037B3"/>
    <w:rsid w:val="00F03D15"/>
    <w:rsid w:val="00F10199"/>
    <w:rsid w:val="00F110D0"/>
    <w:rsid w:val="00F123CC"/>
    <w:rsid w:val="00F129E9"/>
    <w:rsid w:val="00F13347"/>
    <w:rsid w:val="00F139BE"/>
    <w:rsid w:val="00F1418B"/>
    <w:rsid w:val="00F14860"/>
    <w:rsid w:val="00F15581"/>
    <w:rsid w:val="00F15596"/>
    <w:rsid w:val="00F15991"/>
    <w:rsid w:val="00F16A4C"/>
    <w:rsid w:val="00F17087"/>
    <w:rsid w:val="00F1745E"/>
    <w:rsid w:val="00F20167"/>
    <w:rsid w:val="00F204D0"/>
    <w:rsid w:val="00F20569"/>
    <w:rsid w:val="00F205E9"/>
    <w:rsid w:val="00F209CA"/>
    <w:rsid w:val="00F22DF5"/>
    <w:rsid w:val="00F23B6F"/>
    <w:rsid w:val="00F2486A"/>
    <w:rsid w:val="00F25A66"/>
    <w:rsid w:val="00F25D8E"/>
    <w:rsid w:val="00F274BF"/>
    <w:rsid w:val="00F3067C"/>
    <w:rsid w:val="00F30BF4"/>
    <w:rsid w:val="00F3114E"/>
    <w:rsid w:val="00F32413"/>
    <w:rsid w:val="00F327AF"/>
    <w:rsid w:val="00F34DD4"/>
    <w:rsid w:val="00F352DD"/>
    <w:rsid w:val="00F36E8F"/>
    <w:rsid w:val="00F37380"/>
    <w:rsid w:val="00F37D5F"/>
    <w:rsid w:val="00F37DD8"/>
    <w:rsid w:val="00F41317"/>
    <w:rsid w:val="00F42458"/>
    <w:rsid w:val="00F439FD"/>
    <w:rsid w:val="00F4476F"/>
    <w:rsid w:val="00F44B8F"/>
    <w:rsid w:val="00F44D07"/>
    <w:rsid w:val="00F4597A"/>
    <w:rsid w:val="00F459D3"/>
    <w:rsid w:val="00F464F4"/>
    <w:rsid w:val="00F46BE0"/>
    <w:rsid w:val="00F51F82"/>
    <w:rsid w:val="00F54112"/>
    <w:rsid w:val="00F54469"/>
    <w:rsid w:val="00F546D9"/>
    <w:rsid w:val="00F54A45"/>
    <w:rsid w:val="00F553FC"/>
    <w:rsid w:val="00F56CB1"/>
    <w:rsid w:val="00F60381"/>
    <w:rsid w:val="00F625D8"/>
    <w:rsid w:val="00F63DE9"/>
    <w:rsid w:val="00F70570"/>
    <w:rsid w:val="00F7142F"/>
    <w:rsid w:val="00F72259"/>
    <w:rsid w:val="00F72557"/>
    <w:rsid w:val="00F7297F"/>
    <w:rsid w:val="00F73617"/>
    <w:rsid w:val="00F73D11"/>
    <w:rsid w:val="00F75462"/>
    <w:rsid w:val="00F755E9"/>
    <w:rsid w:val="00F75A9E"/>
    <w:rsid w:val="00F760BE"/>
    <w:rsid w:val="00F7668B"/>
    <w:rsid w:val="00F76D03"/>
    <w:rsid w:val="00F779D2"/>
    <w:rsid w:val="00F80ADB"/>
    <w:rsid w:val="00F80F9A"/>
    <w:rsid w:val="00F81B5B"/>
    <w:rsid w:val="00F81C81"/>
    <w:rsid w:val="00F81FAB"/>
    <w:rsid w:val="00F82E95"/>
    <w:rsid w:val="00F832FA"/>
    <w:rsid w:val="00F84669"/>
    <w:rsid w:val="00F84720"/>
    <w:rsid w:val="00F8489D"/>
    <w:rsid w:val="00F849E9"/>
    <w:rsid w:val="00F867D0"/>
    <w:rsid w:val="00F86C4E"/>
    <w:rsid w:val="00F86E9B"/>
    <w:rsid w:val="00F8769A"/>
    <w:rsid w:val="00F87FC4"/>
    <w:rsid w:val="00F90E23"/>
    <w:rsid w:val="00F91DBD"/>
    <w:rsid w:val="00F922D9"/>
    <w:rsid w:val="00F92732"/>
    <w:rsid w:val="00F92DF2"/>
    <w:rsid w:val="00F9304E"/>
    <w:rsid w:val="00F935CE"/>
    <w:rsid w:val="00F94A5A"/>
    <w:rsid w:val="00F94D3E"/>
    <w:rsid w:val="00F95EFA"/>
    <w:rsid w:val="00F96615"/>
    <w:rsid w:val="00FA035E"/>
    <w:rsid w:val="00FA04FC"/>
    <w:rsid w:val="00FA09D7"/>
    <w:rsid w:val="00FA29BE"/>
    <w:rsid w:val="00FA2C16"/>
    <w:rsid w:val="00FA3DFB"/>
    <w:rsid w:val="00FA455F"/>
    <w:rsid w:val="00FA4859"/>
    <w:rsid w:val="00FA6327"/>
    <w:rsid w:val="00FA63B0"/>
    <w:rsid w:val="00FA659B"/>
    <w:rsid w:val="00FA798D"/>
    <w:rsid w:val="00FA7B18"/>
    <w:rsid w:val="00FA7E74"/>
    <w:rsid w:val="00FB0F3E"/>
    <w:rsid w:val="00FB254F"/>
    <w:rsid w:val="00FB2D94"/>
    <w:rsid w:val="00FB35EC"/>
    <w:rsid w:val="00FB4550"/>
    <w:rsid w:val="00FB56E6"/>
    <w:rsid w:val="00FC1CBA"/>
    <w:rsid w:val="00FC24E7"/>
    <w:rsid w:val="00FC3A52"/>
    <w:rsid w:val="00FC3C6D"/>
    <w:rsid w:val="00FC7241"/>
    <w:rsid w:val="00FC7697"/>
    <w:rsid w:val="00FD0DD3"/>
    <w:rsid w:val="00FD15EF"/>
    <w:rsid w:val="00FD19E2"/>
    <w:rsid w:val="00FD2A46"/>
    <w:rsid w:val="00FD414A"/>
    <w:rsid w:val="00FD4DCE"/>
    <w:rsid w:val="00FD6FF2"/>
    <w:rsid w:val="00FD7ACD"/>
    <w:rsid w:val="00FE0552"/>
    <w:rsid w:val="00FE0A68"/>
    <w:rsid w:val="00FE0AE0"/>
    <w:rsid w:val="00FE1189"/>
    <w:rsid w:val="00FE1665"/>
    <w:rsid w:val="00FE1687"/>
    <w:rsid w:val="00FE204F"/>
    <w:rsid w:val="00FE4072"/>
    <w:rsid w:val="00FE4124"/>
    <w:rsid w:val="00FE41B2"/>
    <w:rsid w:val="00FE4B95"/>
    <w:rsid w:val="00FE4C3D"/>
    <w:rsid w:val="00FE5E63"/>
    <w:rsid w:val="00FE6633"/>
    <w:rsid w:val="00FF11E9"/>
    <w:rsid w:val="00FF2C41"/>
    <w:rsid w:val="00FF41B7"/>
    <w:rsid w:val="00FF4F95"/>
    <w:rsid w:val="00FF5BFD"/>
    <w:rsid w:val="00FF5E7F"/>
    <w:rsid w:val="00FF6138"/>
    <w:rsid w:val="00FF6202"/>
    <w:rsid w:val="00FF7228"/>
    <w:rsid w:val="00FF79AB"/>
    <w:rsid w:val="00FF7E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60FA0"/>
  <w15:docId w15:val="{07E137B8-BF9C-44A5-AB3E-A5D05947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A8"/>
  </w:style>
  <w:style w:type="paragraph" w:styleId="Heading1">
    <w:name w:val="heading 1"/>
    <w:basedOn w:val="Normal"/>
    <w:next w:val="Normal"/>
    <w:link w:val="Heading1Char"/>
    <w:qFormat/>
    <w:rsid w:val="0014020E"/>
    <w:pPr>
      <w:keepNext/>
      <w:numPr>
        <w:numId w:val="2"/>
      </w:numPr>
      <w:spacing w:before="280" w:after="120"/>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2"/>
      </w:numPr>
      <w:spacing w:before="200"/>
      <w:outlineLvl w:val="1"/>
    </w:pPr>
    <w:rPr>
      <w:rFonts w:asciiTheme="majorHAnsi" w:eastAsiaTheme="majorEastAsia" w:hAnsiTheme="majorHAnsi" w:cstheme="majorBidi"/>
      <w:b/>
      <w:bCs/>
      <w:i/>
      <w:color w:val="4F81BD" w:themeColor="accent1"/>
      <w:szCs w:val="26"/>
    </w:rPr>
  </w:style>
  <w:style w:type="paragraph" w:styleId="Heading3">
    <w:name w:val="heading 3"/>
    <w:basedOn w:val="Normal"/>
    <w:next w:val="Normal"/>
    <w:link w:val="Heading3Char"/>
    <w:uiPriority w:val="9"/>
    <w:semiHidden/>
    <w:unhideWhenUsed/>
    <w:qFormat/>
    <w:rsid w:val="009E487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487A"/>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487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487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487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487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20E"/>
    <w:rPr>
      <w:rFonts w:ascii="Lucida Sans" w:eastAsia="Times New Roman" w:hAnsi="Lucida Sans" w:cs="Arial"/>
      <w:b/>
      <w:color w:val="0070C0"/>
      <w:kern w:val="28"/>
      <w:szCs w:val="24"/>
    </w:rPr>
  </w:style>
  <w:style w:type="character" w:customStyle="1" w:styleId="Heading2Char">
    <w:name w:val="Heading 2 Char"/>
    <w:basedOn w:val="DefaultParagraphFont"/>
    <w:link w:val="Heading2"/>
    <w:uiPriority w:val="9"/>
    <w:rsid w:val="005435BE"/>
    <w:rPr>
      <w:rFonts w:asciiTheme="majorHAnsi" w:eastAsiaTheme="majorEastAsia" w:hAnsiTheme="majorHAnsi" w:cstheme="majorBidi"/>
      <w:b/>
      <w:bCs/>
      <w:i/>
      <w:color w:val="4F81BD" w:themeColor="accent1"/>
      <w:szCs w:val="26"/>
    </w:rPr>
  </w:style>
  <w:style w:type="character" w:customStyle="1" w:styleId="Heading3Char">
    <w:name w:val="Heading 3 Char"/>
    <w:basedOn w:val="DefaultParagraphFont"/>
    <w:link w:val="Heading3"/>
    <w:uiPriority w:val="9"/>
    <w:semiHidden/>
    <w:rsid w:val="009E4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4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4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4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4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4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487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0E2218"/>
    <w:pPr>
      <w:tabs>
        <w:tab w:val="center" w:pos="4320"/>
        <w:tab w:val="right" w:pos="8640"/>
      </w:tabs>
    </w:pPr>
  </w:style>
  <w:style w:type="character" w:customStyle="1" w:styleId="HeaderChar">
    <w:name w:val="Header Char"/>
    <w:basedOn w:val="DefaultParagraphFont"/>
    <w:link w:val="Header"/>
    <w:uiPriority w:val="99"/>
    <w:rsid w:val="009762EF"/>
  </w:style>
  <w:style w:type="paragraph" w:styleId="Footer">
    <w:name w:val="footer"/>
    <w:basedOn w:val="Normal"/>
    <w:link w:val="FooterChar"/>
    <w:uiPriority w:val="99"/>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487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basedOn w:val="DefaultParagraphFont"/>
    <w:uiPriority w:val="99"/>
    <w:rsid w:val="00D474FD"/>
    <w:rPr>
      <w:color w:val="0000FF"/>
      <w:u w:val="single"/>
    </w:rPr>
  </w:style>
  <w:style w:type="character" w:styleId="CommentReference">
    <w:name w:val="annotation reference"/>
    <w:basedOn w:val="DefaultParagraphFont"/>
    <w:uiPriority w:val="99"/>
    <w:semiHidden/>
    <w:rsid w:val="00CB68EB"/>
    <w:rPr>
      <w:sz w:val="16"/>
      <w:szCs w:val="16"/>
    </w:rPr>
  </w:style>
  <w:style w:type="paragraph" w:styleId="CommentText">
    <w:name w:val="annotation text"/>
    <w:basedOn w:val="Normal"/>
    <w:link w:val="CommentTextChar"/>
    <w:uiPriority w:val="99"/>
    <w:semiHidden/>
    <w:rsid w:val="00CB68EB"/>
    <w:rPr>
      <w:sz w:val="20"/>
      <w:szCs w:val="20"/>
    </w:rPr>
  </w:style>
  <w:style w:type="character" w:customStyle="1" w:styleId="CommentTextChar">
    <w:name w:val="Comment Text Char"/>
    <w:basedOn w:val="DefaultParagraphFont"/>
    <w:link w:val="CommentText"/>
    <w:uiPriority w:val="99"/>
    <w:semiHidden/>
    <w:rsid w:val="00E3747E"/>
  </w:style>
  <w:style w:type="character" w:customStyle="1" w:styleId="EmailStyle251">
    <w:name w:val="EmailStyle251"/>
    <w:basedOn w:val="DefaultParagraphFont"/>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basedOn w:val="DefaultParagraphFont"/>
    <w:uiPriority w:val="20"/>
    <w:qFormat/>
    <w:rsid w:val="009E487A"/>
    <w:rPr>
      <w:i/>
      <w:iCs/>
    </w:rPr>
  </w:style>
  <w:style w:type="paragraph" w:styleId="NoSpacing">
    <w:name w:val="No Spacing"/>
    <w:uiPriority w:val="1"/>
    <w:qFormat/>
    <w:rsid w:val="009E487A"/>
  </w:style>
  <w:style w:type="character" w:styleId="PlaceholderText">
    <w:name w:val="Placeholder Text"/>
    <w:basedOn w:val="DefaultParagraphFont"/>
    <w:uiPriority w:val="99"/>
    <w:semiHidden/>
    <w:rsid w:val="00C855A0"/>
    <w:rPr>
      <w:color w:val="808080"/>
    </w:rPr>
  </w:style>
  <w:style w:type="paragraph" w:customStyle="1" w:styleId="Default">
    <w:name w:val="Default"/>
    <w:rsid w:val="00F82E95"/>
    <w:pPr>
      <w:autoSpaceDE w:val="0"/>
      <w:autoSpaceDN w:val="0"/>
      <w:adjustRightInd w:val="0"/>
    </w:pPr>
    <w:rPr>
      <w:rFonts w:ascii="Calibri" w:hAnsi="Calibri" w:cs="Calibri"/>
      <w:color w:val="000000"/>
      <w:sz w:val="24"/>
      <w:szCs w:val="24"/>
    </w:rPr>
  </w:style>
  <w:style w:type="character" w:customStyle="1" w:styleId="ssens">
    <w:name w:val="ssens"/>
    <w:basedOn w:val="DefaultParagraphFont"/>
    <w:rsid w:val="00497AE2"/>
  </w:style>
  <w:style w:type="paragraph" w:styleId="Caption">
    <w:name w:val="caption"/>
    <w:basedOn w:val="Normal"/>
    <w:next w:val="Normal"/>
    <w:uiPriority w:val="35"/>
    <w:semiHidden/>
    <w:unhideWhenUsed/>
    <w:qFormat/>
    <w:rsid w:val="009E487A"/>
    <w:rPr>
      <w:b/>
      <w:bCs/>
      <w:color w:val="4F81BD" w:themeColor="accent1"/>
      <w:sz w:val="18"/>
      <w:szCs w:val="18"/>
    </w:rPr>
  </w:style>
  <w:style w:type="paragraph" w:styleId="Title">
    <w:name w:val="Title"/>
    <w:basedOn w:val="Normal"/>
    <w:next w:val="Normal"/>
    <w:link w:val="TitleChar"/>
    <w:uiPriority w:val="10"/>
    <w:qFormat/>
    <w:rsid w:val="009E4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87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E487A"/>
    <w:rPr>
      <w:b/>
      <w:bCs/>
    </w:rPr>
  </w:style>
  <w:style w:type="paragraph" w:styleId="Quote">
    <w:name w:val="Quote"/>
    <w:basedOn w:val="Normal"/>
    <w:next w:val="Normal"/>
    <w:link w:val="QuoteChar"/>
    <w:uiPriority w:val="29"/>
    <w:qFormat/>
    <w:rsid w:val="009E487A"/>
    <w:rPr>
      <w:i/>
      <w:iCs/>
      <w:color w:val="000000" w:themeColor="text1"/>
    </w:rPr>
  </w:style>
  <w:style w:type="character" w:customStyle="1" w:styleId="QuoteChar">
    <w:name w:val="Quote Char"/>
    <w:basedOn w:val="DefaultParagraphFont"/>
    <w:link w:val="Quote"/>
    <w:uiPriority w:val="29"/>
    <w:rsid w:val="009E487A"/>
    <w:rPr>
      <w:i/>
      <w:iCs/>
      <w:color w:val="000000" w:themeColor="text1"/>
    </w:rPr>
  </w:style>
  <w:style w:type="paragraph" w:styleId="IntenseQuote">
    <w:name w:val="Intense Quote"/>
    <w:basedOn w:val="Normal"/>
    <w:next w:val="Normal"/>
    <w:link w:val="IntenseQuoteChar"/>
    <w:uiPriority w:val="30"/>
    <w:qFormat/>
    <w:rsid w:val="009E4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487A"/>
    <w:rPr>
      <w:b/>
      <w:bCs/>
      <w:i/>
      <w:iCs/>
      <w:color w:val="4F81BD" w:themeColor="accent1"/>
    </w:rPr>
  </w:style>
  <w:style w:type="character" w:styleId="SubtleEmphasis">
    <w:name w:val="Subtle Emphasis"/>
    <w:basedOn w:val="DefaultParagraphFont"/>
    <w:uiPriority w:val="19"/>
    <w:qFormat/>
    <w:rsid w:val="009E487A"/>
    <w:rPr>
      <w:i/>
      <w:iCs/>
      <w:color w:val="808080" w:themeColor="text1" w:themeTint="7F"/>
    </w:rPr>
  </w:style>
  <w:style w:type="character" w:styleId="IntenseEmphasis">
    <w:name w:val="Intense Emphasis"/>
    <w:basedOn w:val="DefaultParagraphFont"/>
    <w:uiPriority w:val="21"/>
    <w:qFormat/>
    <w:rsid w:val="009E487A"/>
    <w:rPr>
      <w:b/>
      <w:bCs/>
      <w:i/>
      <w:iCs/>
      <w:color w:val="4F81BD" w:themeColor="accent1"/>
    </w:rPr>
  </w:style>
  <w:style w:type="character" w:styleId="SubtleReference">
    <w:name w:val="Subtle Reference"/>
    <w:basedOn w:val="DefaultParagraphFont"/>
    <w:uiPriority w:val="31"/>
    <w:qFormat/>
    <w:rsid w:val="009E487A"/>
    <w:rPr>
      <w:smallCaps/>
      <w:color w:val="C0504D" w:themeColor="accent2"/>
      <w:u w:val="single"/>
    </w:rPr>
  </w:style>
  <w:style w:type="character" w:styleId="IntenseReference">
    <w:name w:val="Intense Reference"/>
    <w:basedOn w:val="DefaultParagraphFont"/>
    <w:uiPriority w:val="32"/>
    <w:qFormat/>
    <w:rsid w:val="009E487A"/>
    <w:rPr>
      <w:b/>
      <w:bCs/>
      <w:smallCaps/>
      <w:color w:val="C0504D" w:themeColor="accent2"/>
      <w:spacing w:val="5"/>
      <w:u w:val="single"/>
    </w:rPr>
  </w:style>
  <w:style w:type="character" w:styleId="BookTitle">
    <w:name w:val="Book Title"/>
    <w:basedOn w:val="DefaultParagraphFont"/>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style>
  <w:style w:type="character" w:customStyle="1" w:styleId="Style2">
    <w:name w:val="Style2"/>
    <w:basedOn w:val="DefaultParagraphFont"/>
    <w:uiPriority w:val="1"/>
    <w:rsid w:val="003E62A8"/>
    <w:rPr>
      <w:rFonts w:asciiTheme="minorHAnsi" w:hAnsiTheme="minorHAnsi"/>
      <w:b/>
      <w:sz w:val="44"/>
    </w:rPr>
  </w:style>
  <w:style w:type="character" w:customStyle="1" w:styleId="Style3">
    <w:name w:val="Style3"/>
    <w:basedOn w:val="DefaultParagraphFont"/>
    <w:uiPriority w:val="1"/>
    <w:rsid w:val="003E62A8"/>
    <w:rPr>
      <w:rFonts w:asciiTheme="minorHAnsi" w:hAnsiTheme="minorHAnsi"/>
      <w:b/>
      <w:sz w:val="44"/>
    </w:rPr>
  </w:style>
  <w:style w:type="character" w:customStyle="1" w:styleId="Style4">
    <w:name w:val="Style4"/>
    <w:basedOn w:val="DefaultParagraphFont"/>
    <w:uiPriority w:val="1"/>
    <w:rsid w:val="005B66FB"/>
    <w:rPr>
      <w:rFonts w:asciiTheme="minorHAnsi" w:hAnsiTheme="minorHAnsi"/>
      <w:sz w:val="22"/>
    </w:rPr>
  </w:style>
  <w:style w:type="character" w:styleId="FollowedHyperlink">
    <w:name w:val="FollowedHyperlink"/>
    <w:basedOn w:val="DefaultParagraphFont"/>
    <w:uiPriority w:val="99"/>
    <w:semiHidden/>
    <w:unhideWhenUsed/>
    <w:rsid w:val="00732D9B"/>
    <w:rPr>
      <w:color w:val="954F72"/>
      <w:u w:val="single"/>
    </w:rPr>
  </w:style>
  <w:style w:type="paragraph" w:customStyle="1" w:styleId="xl63">
    <w:name w:val="xl63"/>
    <w:basedOn w:val="Normal"/>
    <w:rsid w:val="00732D9B"/>
    <w:pPr>
      <w:pBdr>
        <w:top w:val="single" w:sz="4" w:space="0" w:color="auto"/>
        <w:left w:val="single" w:sz="4" w:space="0" w:color="auto"/>
        <w:bottom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64">
    <w:name w:val="xl64"/>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65">
    <w:name w:val="xl65"/>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66">
    <w:name w:val="xl66"/>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68">
    <w:name w:val="xl68"/>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rPr>
  </w:style>
  <w:style w:type="paragraph" w:customStyle="1" w:styleId="xl69">
    <w:name w:val="xl69"/>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rPr>
  </w:style>
  <w:style w:type="paragraph" w:customStyle="1" w:styleId="xl70">
    <w:name w:val="xl70"/>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333333"/>
      <w:sz w:val="20"/>
      <w:szCs w:val="20"/>
    </w:rPr>
  </w:style>
  <w:style w:type="paragraph" w:customStyle="1" w:styleId="xl71">
    <w:name w:val="xl71"/>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rPr>
  </w:style>
  <w:style w:type="paragraph" w:customStyle="1" w:styleId="xl72">
    <w:name w:val="xl72"/>
    <w:basedOn w:val="Normal"/>
    <w:rsid w:val="00732D9B"/>
    <w:pPr>
      <w:pBdr>
        <w:top w:val="single" w:sz="4" w:space="0" w:color="auto"/>
        <w:left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73">
    <w:name w:val="xl73"/>
    <w:basedOn w:val="Normal"/>
    <w:rsid w:val="00732D9B"/>
    <w:pPr>
      <w:pBdr>
        <w:left w:val="single" w:sz="4" w:space="0" w:color="auto"/>
        <w:bottom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74">
    <w:name w:val="xl74"/>
    <w:basedOn w:val="Normal"/>
    <w:rsid w:val="00732D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color w:val="000000"/>
      <w:sz w:val="20"/>
      <w:szCs w:val="20"/>
    </w:rPr>
  </w:style>
  <w:style w:type="paragraph" w:customStyle="1" w:styleId="xl75">
    <w:name w:val="xl75"/>
    <w:basedOn w:val="Normal"/>
    <w:rsid w:val="00732D9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76">
    <w:name w:val="xl76"/>
    <w:basedOn w:val="Normal"/>
    <w:rsid w:val="00782BC3"/>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20"/>
      <w:szCs w:val="20"/>
    </w:rPr>
  </w:style>
  <w:style w:type="paragraph" w:customStyle="1" w:styleId="xl77">
    <w:name w:val="xl77"/>
    <w:basedOn w:val="Normal"/>
    <w:rsid w:val="00782BC3"/>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0549AA"/>
    <w:rPr>
      <w:color w:val="808080"/>
      <w:shd w:val="clear" w:color="auto" w:fill="E6E6E6"/>
    </w:rPr>
  </w:style>
  <w:style w:type="character" w:customStyle="1" w:styleId="hps">
    <w:name w:val="hps"/>
    <w:rsid w:val="007357EE"/>
  </w:style>
  <w:style w:type="character" w:customStyle="1" w:styleId="shorttext">
    <w:name w:val="short_text"/>
    <w:basedOn w:val="DefaultParagraphFont"/>
    <w:rsid w:val="007357EE"/>
  </w:style>
  <w:style w:type="character" w:customStyle="1" w:styleId="FooterChar">
    <w:name w:val="Footer Char"/>
    <w:basedOn w:val="DefaultParagraphFont"/>
    <w:link w:val="Footer"/>
    <w:uiPriority w:val="99"/>
    <w:rsid w:val="00C06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9301916">
      <w:bodyDiv w:val="1"/>
      <w:marLeft w:val="0"/>
      <w:marRight w:val="0"/>
      <w:marTop w:val="0"/>
      <w:marBottom w:val="0"/>
      <w:divBdr>
        <w:top w:val="none" w:sz="0" w:space="0" w:color="auto"/>
        <w:left w:val="none" w:sz="0" w:space="0" w:color="auto"/>
        <w:bottom w:val="none" w:sz="0" w:space="0" w:color="auto"/>
        <w:right w:val="none" w:sz="0" w:space="0" w:color="auto"/>
      </w:divBdr>
    </w:div>
    <w:div w:id="38939587">
      <w:bodyDiv w:val="1"/>
      <w:marLeft w:val="0"/>
      <w:marRight w:val="0"/>
      <w:marTop w:val="0"/>
      <w:marBottom w:val="0"/>
      <w:divBdr>
        <w:top w:val="none" w:sz="0" w:space="0" w:color="auto"/>
        <w:left w:val="none" w:sz="0" w:space="0" w:color="auto"/>
        <w:bottom w:val="none" w:sz="0" w:space="0" w:color="auto"/>
        <w:right w:val="none" w:sz="0" w:space="0" w:color="auto"/>
      </w:divBdr>
    </w:div>
    <w:div w:id="86660251">
      <w:bodyDiv w:val="1"/>
      <w:marLeft w:val="0"/>
      <w:marRight w:val="0"/>
      <w:marTop w:val="0"/>
      <w:marBottom w:val="0"/>
      <w:divBdr>
        <w:top w:val="none" w:sz="0" w:space="0" w:color="auto"/>
        <w:left w:val="none" w:sz="0" w:space="0" w:color="auto"/>
        <w:bottom w:val="none" w:sz="0" w:space="0" w:color="auto"/>
        <w:right w:val="none" w:sz="0" w:space="0" w:color="auto"/>
      </w:divBdr>
    </w:div>
    <w:div w:id="105201960">
      <w:bodyDiv w:val="1"/>
      <w:marLeft w:val="0"/>
      <w:marRight w:val="0"/>
      <w:marTop w:val="0"/>
      <w:marBottom w:val="0"/>
      <w:divBdr>
        <w:top w:val="none" w:sz="0" w:space="0" w:color="auto"/>
        <w:left w:val="none" w:sz="0" w:space="0" w:color="auto"/>
        <w:bottom w:val="none" w:sz="0" w:space="0" w:color="auto"/>
        <w:right w:val="none" w:sz="0" w:space="0" w:color="auto"/>
      </w:divBdr>
      <w:divsChild>
        <w:div w:id="1827278225">
          <w:marLeft w:val="0"/>
          <w:marRight w:val="0"/>
          <w:marTop w:val="0"/>
          <w:marBottom w:val="0"/>
          <w:divBdr>
            <w:top w:val="none" w:sz="0" w:space="0" w:color="auto"/>
            <w:left w:val="none" w:sz="0" w:space="0" w:color="auto"/>
            <w:bottom w:val="none" w:sz="0" w:space="0" w:color="auto"/>
            <w:right w:val="none" w:sz="0" w:space="0" w:color="auto"/>
          </w:divBdr>
          <w:divsChild>
            <w:div w:id="248008749">
              <w:marLeft w:val="0"/>
              <w:marRight w:val="0"/>
              <w:marTop w:val="0"/>
              <w:marBottom w:val="0"/>
              <w:divBdr>
                <w:top w:val="none" w:sz="0" w:space="0" w:color="auto"/>
                <w:left w:val="none" w:sz="0" w:space="0" w:color="auto"/>
                <w:bottom w:val="none" w:sz="0" w:space="0" w:color="auto"/>
                <w:right w:val="none" w:sz="0" w:space="0" w:color="auto"/>
              </w:divBdr>
              <w:divsChild>
                <w:div w:id="1684282103">
                  <w:marLeft w:val="0"/>
                  <w:marRight w:val="0"/>
                  <w:marTop w:val="0"/>
                  <w:marBottom w:val="0"/>
                  <w:divBdr>
                    <w:top w:val="none" w:sz="0" w:space="0" w:color="auto"/>
                    <w:left w:val="none" w:sz="0" w:space="0" w:color="auto"/>
                    <w:bottom w:val="none" w:sz="0" w:space="0" w:color="auto"/>
                    <w:right w:val="none" w:sz="0" w:space="0" w:color="auto"/>
                  </w:divBdr>
                  <w:divsChild>
                    <w:div w:id="769005702">
                      <w:marLeft w:val="0"/>
                      <w:marRight w:val="0"/>
                      <w:marTop w:val="0"/>
                      <w:marBottom w:val="0"/>
                      <w:divBdr>
                        <w:top w:val="none" w:sz="0" w:space="0" w:color="auto"/>
                        <w:left w:val="none" w:sz="0" w:space="0" w:color="auto"/>
                        <w:bottom w:val="none" w:sz="0" w:space="0" w:color="auto"/>
                        <w:right w:val="none" w:sz="0" w:space="0" w:color="auto"/>
                      </w:divBdr>
                      <w:divsChild>
                        <w:div w:id="594437612">
                          <w:marLeft w:val="0"/>
                          <w:marRight w:val="0"/>
                          <w:marTop w:val="0"/>
                          <w:marBottom w:val="0"/>
                          <w:divBdr>
                            <w:top w:val="none" w:sz="0" w:space="0" w:color="auto"/>
                            <w:left w:val="none" w:sz="0" w:space="0" w:color="auto"/>
                            <w:bottom w:val="none" w:sz="0" w:space="0" w:color="auto"/>
                            <w:right w:val="none" w:sz="0" w:space="0" w:color="auto"/>
                          </w:divBdr>
                          <w:divsChild>
                            <w:div w:id="377168739">
                              <w:marLeft w:val="0"/>
                              <w:marRight w:val="0"/>
                              <w:marTop w:val="0"/>
                              <w:marBottom w:val="0"/>
                              <w:divBdr>
                                <w:top w:val="none" w:sz="0" w:space="0" w:color="auto"/>
                                <w:left w:val="none" w:sz="0" w:space="0" w:color="auto"/>
                                <w:bottom w:val="none" w:sz="0" w:space="0" w:color="auto"/>
                                <w:right w:val="none" w:sz="0" w:space="0" w:color="auto"/>
                              </w:divBdr>
                              <w:divsChild>
                                <w:div w:id="20270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27328">
      <w:bodyDiv w:val="1"/>
      <w:marLeft w:val="0"/>
      <w:marRight w:val="0"/>
      <w:marTop w:val="0"/>
      <w:marBottom w:val="0"/>
      <w:divBdr>
        <w:top w:val="none" w:sz="0" w:space="0" w:color="auto"/>
        <w:left w:val="none" w:sz="0" w:space="0" w:color="auto"/>
        <w:bottom w:val="none" w:sz="0" w:space="0" w:color="auto"/>
        <w:right w:val="none" w:sz="0" w:space="0" w:color="auto"/>
      </w:divBdr>
    </w:div>
    <w:div w:id="159590672">
      <w:bodyDiv w:val="1"/>
      <w:marLeft w:val="0"/>
      <w:marRight w:val="0"/>
      <w:marTop w:val="0"/>
      <w:marBottom w:val="0"/>
      <w:divBdr>
        <w:top w:val="none" w:sz="0" w:space="0" w:color="auto"/>
        <w:left w:val="none" w:sz="0" w:space="0" w:color="auto"/>
        <w:bottom w:val="none" w:sz="0" w:space="0" w:color="auto"/>
        <w:right w:val="none" w:sz="0" w:space="0" w:color="auto"/>
      </w:divBdr>
      <w:divsChild>
        <w:div w:id="1035815398">
          <w:marLeft w:val="0"/>
          <w:marRight w:val="0"/>
          <w:marTop w:val="0"/>
          <w:marBottom w:val="0"/>
          <w:divBdr>
            <w:top w:val="none" w:sz="0" w:space="0" w:color="auto"/>
            <w:left w:val="none" w:sz="0" w:space="0" w:color="auto"/>
            <w:bottom w:val="none" w:sz="0" w:space="0" w:color="auto"/>
            <w:right w:val="none" w:sz="0" w:space="0" w:color="auto"/>
          </w:divBdr>
        </w:div>
        <w:div w:id="420033470">
          <w:marLeft w:val="0"/>
          <w:marRight w:val="0"/>
          <w:marTop w:val="0"/>
          <w:marBottom w:val="0"/>
          <w:divBdr>
            <w:top w:val="none" w:sz="0" w:space="0" w:color="auto"/>
            <w:left w:val="none" w:sz="0" w:space="0" w:color="auto"/>
            <w:bottom w:val="none" w:sz="0" w:space="0" w:color="auto"/>
            <w:right w:val="none" w:sz="0" w:space="0" w:color="auto"/>
          </w:divBdr>
        </w:div>
        <w:div w:id="206455536">
          <w:marLeft w:val="0"/>
          <w:marRight w:val="0"/>
          <w:marTop w:val="0"/>
          <w:marBottom w:val="0"/>
          <w:divBdr>
            <w:top w:val="none" w:sz="0" w:space="0" w:color="auto"/>
            <w:left w:val="none" w:sz="0" w:space="0" w:color="auto"/>
            <w:bottom w:val="none" w:sz="0" w:space="0" w:color="auto"/>
            <w:right w:val="none" w:sz="0" w:space="0" w:color="auto"/>
          </w:divBdr>
        </w:div>
        <w:div w:id="35854454">
          <w:marLeft w:val="0"/>
          <w:marRight w:val="0"/>
          <w:marTop w:val="0"/>
          <w:marBottom w:val="0"/>
          <w:divBdr>
            <w:top w:val="none" w:sz="0" w:space="0" w:color="auto"/>
            <w:left w:val="none" w:sz="0" w:space="0" w:color="auto"/>
            <w:bottom w:val="none" w:sz="0" w:space="0" w:color="auto"/>
            <w:right w:val="none" w:sz="0" w:space="0" w:color="auto"/>
          </w:divBdr>
        </w:div>
        <w:div w:id="353907">
          <w:marLeft w:val="0"/>
          <w:marRight w:val="0"/>
          <w:marTop w:val="0"/>
          <w:marBottom w:val="0"/>
          <w:divBdr>
            <w:top w:val="none" w:sz="0" w:space="0" w:color="auto"/>
            <w:left w:val="none" w:sz="0" w:space="0" w:color="auto"/>
            <w:bottom w:val="none" w:sz="0" w:space="0" w:color="auto"/>
            <w:right w:val="none" w:sz="0" w:space="0" w:color="auto"/>
          </w:divBdr>
        </w:div>
        <w:div w:id="1621061492">
          <w:marLeft w:val="0"/>
          <w:marRight w:val="0"/>
          <w:marTop w:val="0"/>
          <w:marBottom w:val="0"/>
          <w:divBdr>
            <w:top w:val="none" w:sz="0" w:space="0" w:color="auto"/>
            <w:left w:val="none" w:sz="0" w:space="0" w:color="auto"/>
            <w:bottom w:val="none" w:sz="0" w:space="0" w:color="auto"/>
            <w:right w:val="none" w:sz="0" w:space="0" w:color="auto"/>
          </w:divBdr>
        </w:div>
        <w:div w:id="1889410641">
          <w:marLeft w:val="0"/>
          <w:marRight w:val="0"/>
          <w:marTop w:val="0"/>
          <w:marBottom w:val="0"/>
          <w:divBdr>
            <w:top w:val="none" w:sz="0" w:space="0" w:color="auto"/>
            <w:left w:val="none" w:sz="0" w:space="0" w:color="auto"/>
            <w:bottom w:val="none" w:sz="0" w:space="0" w:color="auto"/>
            <w:right w:val="none" w:sz="0" w:space="0" w:color="auto"/>
          </w:divBdr>
        </w:div>
      </w:divsChild>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246350720">
      <w:bodyDiv w:val="1"/>
      <w:marLeft w:val="0"/>
      <w:marRight w:val="0"/>
      <w:marTop w:val="0"/>
      <w:marBottom w:val="0"/>
      <w:divBdr>
        <w:top w:val="none" w:sz="0" w:space="0" w:color="auto"/>
        <w:left w:val="none" w:sz="0" w:space="0" w:color="auto"/>
        <w:bottom w:val="none" w:sz="0" w:space="0" w:color="auto"/>
        <w:right w:val="none" w:sz="0" w:space="0" w:color="auto"/>
      </w:divBdr>
    </w:div>
    <w:div w:id="283510933">
      <w:bodyDiv w:val="1"/>
      <w:marLeft w:val="0"/>
      <w:marRight w:val="0"/>
      <w:marTop w:val="0"/>
      <w:marBottom w:val="0"/>
      <w:divBdr>
        <w:top w:val="none" w:sz="0" w:space="0" w:color="auto"/>
        <w:left w:val="none" w:sz="0" w:space="0" w:color="auto"/>
        <w:bottom w:val="none" w:sz="0" w:space="0" w:color="auto"/>
        <w:right w:val="none" w:sz="0" w:space="0" w:color="auto"/>
      </w:divBdr>
    </w:div>
    <w:div w:id="330916129">
      <w:bodyDiv w:val="1"/>
      <w:marLeft w:val="0"/>
      <w:marRight w:val="0"/>
      <w:marTop w:val="0"/>
      <w:marBottom w:val="0"/>
      <w:divBdr>
        <w:top w:val="none" w:sz="0" w:space="0" w:color="auto"/>
        <w:left w:val="none" w:sz="0" w:space="0" w:color="auto"/>
        <w:bottom w:val="none" w:sz="0" w:space="0" w:color="auto"/>
        <w:right w:val="none" w:sz="0" w:space="0" w:color="auto"/>
      </w:divBdr>
    </w:div>
    <w:div w:id="355888326">
      <w:bodyDiv w:val="1"/>
      <w:marLeft w:val="0"/>
      <w:marRight w:val="0"/>
      <w:marTop w:val="0"/>
      <w:marBottom w:val="0"/>
      <w:divBdr>
        <w:top w:val="none" w:sz="0" w:space="0" w:color="auto"/>
        <w:left w:val="none" w:sz="0" w:space="0" w:color="auto"/>
        <w:bottom w:val="none" w:sz="0" w:space="0" w:color="auto"/>
        <w:right w:val="none" w:sz="0" w:space="0" w:color="auto"/>
      </w:divBdr>
    </w:div>
    <w:div w:id="356153745">
      <w:bodyDiv w:val="1"/>
      <w:marLeft w:val="0"/>
      <w:marRight w:val="0"/>
      <w:marTop w:val="0"/>
      <w:marBottom w:val="0"/>
      <w:divBdr>
        <w:top w:val="none" w:sz="0" w:space="0" w:color="auto"/>
        <w:left w:val="none" w:sz="0" w:space="0" w:color="auto"/>
        <w:bottom w:val="none" w:sz="0" w:space="0" w:color="auto"/>
        <w:right w:val="none" w:sz="0" w:space="0" w:color="auto"/>
      </w:divBdr>
      <w:divsChild>
        <w:div w:id="122623326">
          <w:marLeft w:val="0"/>
          <w:marRight w:val="0"/>
          <w:marTop w:val="0"/>
          <w:marBottom w:val="0"/>
          <w:divBdr>
            <w:top w:val="none" w:sz="0" w:space="0" w:color="auto"/>
            <w:left w:val="none" w:sz="0" w:space="0" w:color="auto"/>
            <w:bottom w:val="none" w:sz="0" w:space="0" w:color="auto"/>
            <w:right w:val="none" w:sz="0" w:space="0" w:color="auto"/>
          </w:divBdr>
        </w:div>
        <w:div w:id="893588512">
          <w:marLeft w:val="0"/>
          <w:marRight w:val="0"/>
          <w:marTop w:val="0"/>
          <w:marBottom w:val="0"/>
          <w:divBdr>
            <w:top w:val="none" w:sz="0" w:space="0" w:color="auto"/>
            <w:left w:val="none" w:sz="0" w:space="0" w:color="auto"/>
            <w:bottom w:val="none" w:sz="0" w:space="0" w:color="auto"/>
            <w:right w:val="none" w:sz="0" w:space="0" w:color="auto"/>
          </w:divBdr>
        </w:div>
        <w:div w:id="621695419">
          <w:marLeft w:val="0"/>
          <w:marRight w:val="0"/>
          <w:marTop w:val="0"/>
          <w:marBottom w:val="0"/>
          <w:divBdr>
            <w:top w:val="none" w:sz="0" w:space="0" w:color="auto"/>
            <w:left w:val="none" w:sz="0" w:space="0" w:color="auto"/>
            <w:bottom w:val="none" w:sz="0" w:space="0" w:color="auto"/>
            <w:right w:val="none" w:sz="0" w:space="0" w:color="auto"/>
          </w:divBdr>
        </w:div>
      </w:divsChild>
    </w:div>
    <w:div w:id="398871775">
      <w:bodyDiv w:val="1"/>
      <w:marLeft w:val="0"/>
      <w:marRight w:val="0"/>
      <w:marTop w:val="0"/>
      <w:marBottom w:val="0"/>
      <w:divBdr>
        <w:top w:val="none" w:sz="0" w:space="0" w:color="auto"/>
        <w:left w:val="none" w:sz="0" w:space="0" w:color="auto"/>
        <w:bottom w:val="none" w:sz="0" w:space="0" w:color="auto"/>
        <w:right w:val="none" w:sz="0" w:space="0" w:color="auto"/>
      </w:divBdr>
    </w:div>
    <w:div w:id="413746371">
      <w:bodyDiv w:val="1"/>
      <w:marLeft w:val="0"/>
      <w:marRight w:val="0"/>
      <w:marTop w:val="0"/>
      <w:marBottom w:val="0"/>
      <w:divBdr>
        <w:top w:val="none" w:sz="0" w:space="0" w:color="auto"/>
        <w:left w:val="none" w:sz="0" w:space="0" w:color="auto"/>
        <w:bottom w:val="none" w:sz="0" w:space="0" w:color="auto"/>
        <w:right w:val="none" w:sz="0" w:space="0" w:color="auto"/>
      </w:divBdr>
    </w:div>
    <w:div w:id="427654882">
      <w:bodyDiv w:val="1"/>
      <w:marLeft w:val="0"/>
      <w:marRight w:val="0"/>
      <w:marTop w:val="0"/>
      <w:marBottom w:val="0"/>
      <w:divBdr>
        <w:top w:val="none" w:sz="0" w:space="0" w:color="auto"/>
        <w:left w:val="none" w:sz="0" w:space="0" w:color="auto"/>
        <w:bottom w:val="none" w:sz="0" w:space="0" w:color="auto"/>
        <w:right w:val="none" w:sz="0" w:space="0" w:color="auto"/>
      </w:divBdr>
    </w:div>
    <w:div w:id="505942709">
      <w:bodyDiv w:val="1"/>
      <w:marLeft w:val="0"/>
      <w:marRight w:val="0"/>
      <w:marTop w:val="0"/>
      <w:marBottom w:val="0"/>
      <w:divBdr>
        <w:top w:val="none" w:sz="0" w:space="0" w:color="auto"/>
        <w:left w:val="none" w:sz="0" w:space="0" w:color="auto"/>
        <w:bottom w:val="none" w:sz="0" w:space="0" w:color="auto"/>
        <w:right w:val="none" w:sz="0" w:space="0" w:color="auto"/>
      </w:divBdr>
    </w:div>
    <w:div w:id="512111901">
      <w:bodyDiv w:val="1"/>
      <w:marLeft w:val="0"/>
      <w:marRight w:val="0"/>
      <w:marTop w:val="0"/>
      <w:marBottom w:val="0"/>
      <w:divBdr>
        <w:top w:val="none" w:sz="0" w:space="0" w:color="auto"/>
        <w:left w:val="none" w:sz="0" w:space="0" w:color="auto"/>
        <w:bottom w:val="none" w:sz="0" w:space="0" w:color="auto"/>
        <w:right w:val="none" w:sz="0" w:space="0" w:color="auto"/>
      </w:divBdr>
    </w:div>
    <w:div w:id="588588540">
      <w:bodyDiv w:val="1"/>
      <w:marLeft w:val="0"/>
      <w:marRight w:val="0"/>
      <w:marTop w:val="0"/>
      <w:marBottom w:val="0"/>
      <w:divBdr>
        <w:top w:val="none" w:sz="0" w:space="0" w:color="auto"/>
        <w:left w:val="none" w:sz="0" w:space="0" w:color="auto"/>
        <w:bottom w:val="none" w:sz="0" w:space="0" w:color="auto"/>
        <w:right w:val="none" w:sz="0" w:space="0" w:color="auto"/>
      </w:divBdr>
    </w:div>
    <w:div w:id="682829860">
      <w:bodyDiv w:val="1"/>
      <w:marLeft w:val="0"/>
      <w:marRight w:val="0"/>
      <w:marTop w:val="0"/>
      <w:marBottom w:val="0"/>
      <w:divBdr>
        <w:top w:val="none" w:sz="0" w:space="0" w:color="auto"/>
        <w:left w:val="none" w:sz="0" w:space="0" w:color="auto"/>
        <w:bottom w:val="none" w:sz="0" w:space="0" w:color="auto"/>
        <w:right w:val="none" w:sz="0" w:space="0" w:color="auto"/>
      </w:divBdr>
    </w:div>
    <w:div w:id="710306261">
      <w:bodyDiv w:val="1"/>
      <w:marLeft w:val="0"/>
      <w:marRight w:val="0"/>
      <w:marTop w:val="0"/>
      <w:marBottom w:val="0"/>
      <w:divBdr>
        <w:top w:val="none" w:sz="0" w:space="0" w:color="auto"/>
        <w:left w:val="none" w:sz="0" w:space="0" w:color="auto"/>
        <w:bottom w:val="none" w:sz="0" w:space="0" w:color="auto"/>
        <w:right w:val="none" w:sz="0" w:space="0" w:color="auto"/>
      </w:divBdr>
    </w:div>
    <w:div w:id="729571578">
      <w:bodyDiv w:val="1"/>
      <w:marLeft w:val="0"/>
      <w:marRight w:val="0"/>
      <w:marTop w:val="0"/>
      <w:marBottom w:val="0"/>
      <w:divBdr>
        <w:top w:val="none" w:sz="0" w:space="0" w:color="auto"/>
        <w:left w:val="none" w:sz="0" w:space="0" w:color="auto"/>
        <w:bottom w:val="none" w:sz="0" w:space="0" w:color="auto"/>
        <w:right w:val="none" w:sz="0" w:space="0" w:color="auto"/>
      </w:divBdr>
    </w:div>
    <w:div w:id="738745461">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795636745">
      <w:bodyDiv w:val="1"/>
      <w:marLeft w:val="0"/>
      <w:marRight w:val="0"/>
      <w:marTop w:val="0"/>
      <w:marBottom w:val="0"/>
      <w:divBdr>
        <w:top w:val="none" w:sz="0" w:space="0" w:color="auto"/>
        <w:left w:val="none" w:sz="0" w:space="0" w:color="auto"/>
        <w:bottom w:val="none" w:sz="0" w:space="0" w:color="auto"/>
        <w:right w:val="none" w:sz="0" w:space="0" w:color="auto"/>
      </w:divBdr>
    </w:div>
    <w:div w:id="804007584">
      <w:bodyDiv w:val="1"/>
      <w:marLeft w:val="0"/>
      <w:marRight w:val="0"/>
      <w:marTop w:val="0"/>
      <w:marBottom w:val="0"/>
      <w:divBdr>
        <w:top w:val="none" w:sz="0" w:space="0" w:color="auto"/>
        <w:left w:val="none" w:sz="0" w:space="0" w:color="auto"/>
        <w:bottom w:val="none" w:sz="0" w:space="0" w:color="auto"/>
        <w:right w:val="none" w:sz="0" w:space="0" w:color="auto"/>
      </w:divBdr>
    </w:div>
    <w:div w:id="825974066">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55580267">
      <w:bodyDiv w:val="1"/>
      <w:marLeft w:val="0"/>
      <w:marRight w:val="0"/>
      <w:marTop w:val="0"/>
      <w:marBottom w:val="0"/>
      <w:divBdr>
        <w:top w:val="none" w:sz="0" w:space="0" w:color="auto"/>
        <w:left w:val="none" w:sz="0" w:space="0" w:color="auto"/>
        <w:bottom w:val="none" w:sz="0" w:space="0" w:color="auto"/>
        <w:right w:val="none" w:sz="0" w:space="0" w:color="auto"/>
      </w:divBdr>
    </w:div>
    <w:div w:id="880899369">
      <w:bodyDiv w:val="1"/>
      <w:marLeft w:val="0"/>
      <w:marRight w:val="0"/>
      <w:marTop w:val="0"/>
      <w:marBottom w:val="0"/>
      <w:divBdr>
        <w:top w:val="none" w:sz="0" w:space="0" w:color="auto"/>
        <w:left w:val="none" w:sz="0" w:space="0" w:color="auto"/>
        <w:bottom w:val="none" w:sz="0" w:space="0" w:color="auto"/>
        <w:right w:val="none" w:sz="0" w:space="0" w:color="auto"/>
      </w:divBdr>
      <w:divsChild>
        <w:div w:id="2031494595">
          <w:marLeft w:val="0"/>
          <w:marRight w:val="0"/>
          <w:marTop w:val="0"/>
          <w:marBottom w:val="0"/>
          <w:divBdr>
            <w:top w:val="none" w:sz="0" w:space="0" w:color="auto"/>
            <w:left w:val="none" w:sz="0" w:space="0" w:color="auto"/>
            <w:bottom w:val="none" w:sz="0" w:space="0" w:color="auto"/>
            <w:right w:val="none" w:sz="0" w:space="0" w:color="auto"/>
          </w:divBdr>
        </w:div>
      </w:divsChild>
    </w:div>
    <w:div w:id="882598384">
      <w:bodyDiv w:val="1"/>
      <w:marLeft w:val="0"/>
      <w:marRight w:val="0"/>
      <w:marTop w:val="0"/>
      <w:marBottom w:val="0"/>
      <w:divBdr>
        <w:top w:val="none" w:sz="0" w:space="0" w:color="auto"/>
        <w:left w:val="none" w:sz="0" w:space="0" w:color="auto"/>
        <w:bottom w:val="none" w:sz="0" w:space="0" w:color="auto"/>
        <w:right w:val="none" w:sz="0" w:space="0" w:color="auto"/>
      </w:divBdr>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940379749">
      <w:bodyDiv w:val="1"/>
      <w:marLeft w:val="0"/>
      <w:marRight w:val="0"/>
      <w:marTop w:val="0"/>
      <w:marBottom w:val="0"/>
      <w:divBdr>
        <w:top w:val="none" w:sz="0" w:space="0" w:color="auto"/>
        <w:left w:val="none" w:sz="0" w:space="0" w:color="auto"/>
        <w:bottom w:val="none" w:sz="0" w:space="0" w:color="auto"/>
        <w:right w:val="none" w:sz="0" w:space="0" w:color="auto"/>
      </w:divBdr>
    </w:div>
    <w:div w:id="965281695">
      <w:bodyDiv w:val="1"/>
      <w:marLeft w:val="0"/>
      <w:marRight w:val="0"/>
      <w:marTop w:val="0"/>
      <w:marBottom w:val="0"/>
      <w:divBdr>
        <w:top w:val="none" w:sz="0" w:space="0" w:color="auto"/>
        <w:left w:val="none" w:sz="0" w:space="0" w:color="auto"/>
        <w:bottom w:val="none" w:sz="0" w:space="0" w:color="auto"/>
        <w:right w:val="none" w:sz="0" w:space="0" w:color="auto"/>
      </w:divBdr>
      <w:divsChild>
        <w:div w:id="2029796788">
          <w:marLeft w:val="0"/>
          <w:marRight w:val="0"/>
          <w:marTop w:val="0"/>
          <w:marBottom w:val="0"/>
          <w:divBdr>
            <w:top w:val="none" w:sz="0" w:space="0" w:color="auto"/>
            <w:left w:val="none" w:sz="0" w:space="0" w:color="auto"/>
            <w:bottom w:val="none" w:sz="0" w:space="0" w:color="auto"/>
            <w:right w:val="none" w:sz="0" w:space="0" w:color="auto"/>
          </w:divBdr>
        </w:div>
      </w:divsChild>
    </w:div>
    <w:div w:id="985814544">
      <w:bodyDiv w:val="1"/>
      <w:marLeft w:val="0"/>
      <w:marRight w:val="0"/>
      <w:marTop w:val="0"/>
      <w:marBottom w:val="0"/>
      <w:divBdr>
        <w:top w:val="none" w:sz="0" w:space="0" w:color="auto"/>
        <w:left w:val="none" w:sz="0" w:space="0" w:color="auto"/>
        <w:bottom w:val="none" w:sz="0" w:space="0" w:color="auto"/>
        <w:right w:val="none" w:sz="0" w:space="0" w:color="auto"/>
      </w:divBdr>
    </w:div>
    <w:div w:id="1056198316">
      <w:bodyDiv w:val="1"/>
      <w:marLeft w:val="0"/>
      <w:marRight w:val="0"/>
      <w:marTop w:val="0"/>
      <w:marBottom w:val="0"/>
      <w:divBdr>
        <w:top w:val="none" w:sz="0" w:space="0" w:color="auto"/>
        <w:left w:val="none" w:sz="0" w:space="0" w:color="auto"/>
        <w:bottom w:val="none" w:sz="0" w:space="0" w:color="auto"/>
        <w:right w:val="none" w:sz="0" w:space="0" w:color="auto"/>
      </w:divBdr>
      <w:divsChild>
        <w:div w:id="768475458">
          <w:marLeft w:val="0"/>
          <w:marRight w:val="0"/>
          <w:marTop w:val="0"/>
          <w:marBottom w:val="0"/>
          <w:divBdr>
            <w:top w:val="none" w:sz="0" w:space="0" w:color="auto"/>
            <w:left w:val="none" w:sz="0" w:space="0" w:color="auto"/>
            <w:bottom w:val="none" w:sz="0" w:space="0" w:color="auto"/>
            <w:right w:val="none" w:sz="0" w:space="0" w:color="auto"/>
          </w:divBdr>
          <w:divsChild>
            <w:div w:id="146630017">
              <w:marLeft w:val="0"/>
              <w:marRight w:val="0"/>
              <w:marTop w:val="0"/>
              <w:marBottom w:val="0"/>
              <w:divBdr>
                <w:top w:val="none" w:sz="0" w:space="0" w:color="auto"/>
                <w:left w:val="none" w:sz="0" w:space="0" w:color="auto"/>
                <w:bottom w:val="none" w:sz="0" w:space="0" w:color="auto"/>
                <w:right w:val="none" w:sz="0" w:space="0" w:color="auto"/>
              </w:divBdr>
              <w:divsChild>
                <w:div w:id="18383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7280">
      <w:bodyDiv w:val="1"/>
      <w:marLeft w:val="0"/>
      <w:marRight w:val="0"/>
      <w:marTop w:val="0"/>
      <w:marBottom w:val="0"/>
      <w:divBdr>
        <w:top w:val="none" w:sz="0" w:space="0" w:color="auto"/>
        <w:left w:val="none" w:sz="0" w:space="0" w:color="auto"/>
        <w:bottom w:val="none" w:sz="0" w:space="0" w:color="auto"/>
        <w:right w:val="none" w:sz="0" w:space="0" w:color="auto"/>
      </w:divBdr>
    </w:div>
    <w:div w:id="1223440279">
      <w:bodyDiv w:val="1"/>
      <w:marLeft w:val="0"/>
      <w:marRight w:val="0"/>
      <w:marTop w:val="0"/>
      <w:marBottom w:val="0"/>
      <w:divBdr>
        <w:top w:val="none" w:sz="0" w:space="0" w:color="auto"/>
        <w:left w:val="none" w:sz="0" w:space="0" w:color="auto"/>
        <w:bottom w:val="none" w:sz="0" w:space="0" w:color="auto"/>
        <w:right w:val="none" w:sz="0" w:space="0" w:color="auto"/>
      </w:divBdr>
    </w:div>
    <w:div w:id="1259287480">
      <w:bodyDiv w:val="1"/>
      <w:marLeft w:val="0"/>
      <w:marRight w:val="0"/>
      <w:marTop w:val="0"/>
      <w:marBottom w:val="0"/>
      <w:divBdr>
        <w:top w:val="none" w:sz="0" w:space="0" w:color="auto"/>
        <w:left w:val="none" w:sz="0" w:space="0" w:color="auto"/>
        <w:bottom w:val="none" w:sz="0" w:space="0" w:color="auto"/>
        <w:right w:val="none" w:sz="0" w:space="0" w:color="auto"/>
      </w:divBdr>
    </w:div>
    <w:div w:id="1285192889">
      <w:bodyDiv w:val="1"/>
      <w:marLeft w:val="0"/>
      <w:marRight w:val="0"/>
      <w:marTop w:val="0"/>
      <w:marBottom w:val="0"/>
      <w:divBdr>
        <w:top w:val="none" w:sz="0" w:space="0" w:color="auto"/>
        <w:left w:val="none" w:sz="0" w:space="0" w:color="auto"/>
        <w:bottom w:val="none" w:sz="0" w:space="0" w:color="auto"/>
        <w:right w:val="none" w:sz="0" w:space="0" w:color="auto"/>
      </w:divBdr>
      <w:divsChild>
        <w:div w:id="2053460653">
          <w:marLeft w:val="0"/>
          <w:marRight w:val="0"/>
          <w:marTop w:val="0"/>
          <w:marBottom w:val="0"/>
          <w:divBdr>
            <w:top w:val="none" w:sz="0" w:space="0" w:color="auto"/>
            <w:left w:val="none" w:sz="0" w:space="0" w:color="auto"/>
            <w:bottom w:val="none" w:sz="0" w:space="0" w:color="auto"/>
            <w:right w:val="none" w:sz="0" w:space="0" w:color="auto"/>
          </w:divBdr>
          <w:divsChild>
            <w:div w:id="394813637">
              <w:marLeft w:val="0"/>
              <w:marRight w:val="0"/>
              <w:marTop w:val="0"/>
              <w:marBottom w:val="0"/>
              <w:divBdr>
                <w:top w:val="none" w:sz="0" w:space="0" w:color="auto"/>
                <w:left w:val="none" w:sz="0" w:space="0" w:color="auto"/>
                <w:bottom w:val="none" w:sz="0" w:space="0" w:color="auto"/>
                <w:right w:val="none" w:sz="0" w:space="0" w:color="auto"/>
              </w:divBdr>
              <w:divsChild>
                <w:div w:id="19392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14884">
      <w:bodyDiv w:val="1"/>
      <w:marLeft w:val="0"/>
      <w:marRight w:val="0"/>
      <w:marTop w:val="0"/>
      <w:marBottom w:val="0"/>
      <w:divBdr>
        <w:top w:val="none" w:sz="0" w:space="0" w:color="auto"/>
        <w:left w:val="none" w:sz="0" w:space="0" w:color="auto"/>
        <w:bottom w:val="none" w:sz="0" w:space="0" w:color="auto"/>
        <w:right w:val="none" w:sz="0" w:space="0" w:color="auto"/>
      </w:divBdr>
    </w:div>
    <w:div w:id="1307012928">
      <w:bodyDiv w:val="1"/>
      <w:marLeft w:val="0"/>
      <w:marRight w:val="0"/>
      <w:marTop w:val="0"/>
      <w:marBottom w:val="0"/>
      <w:divBdr>
        <w:top w:val="none" w:sz="0" w:space="0" w:color="auto"/>
        <w:left w:val="none" w:sz="0" w:space="0" w:color="auto"/>
        <w:bottom w:val="none" w:sz="0" w:space="0" w:color="auto"/>
        <w:right w:val="none" w:sz="0" w:space="0" w:color="auto"/>
      </w:divBdr>
    </w:div>
    <w:div w:id="1325401126">
      <w:bodyDiv w:val="1"/>
      <w:marLeft w:val="0"/>
      <w:marRight w:val="0"/>
      <w:marTop w:val="0"/>
      <w:marBottom w:val="0"/>
      <w:divBdr>
        <w:top w:val="none" w:sz="0" w:space="0" w:color="auto"/>
        <w:left w:val="none" w:sz="0" w:space="0" w:color="auto"/>
        <w:bottom w:val="none" w:sz="0" w:space="0" w:color="auto"/>
        <w:right w:val="none" w:sz="0" w:space="0" w:color="auto"/>
      </w:divBdr>
    </w:div>
    <w:div w:id="1344866670">
      <w:bodyDiv w:val="1"/>
      <w:marLeft w:val="0"/>
      <w:marRight w:val="0"/>
      <w:marTop w:val="0"/>
      <w:marBottom w:val="0"/>
      <w:divBdr>
        <w:top w:val="none" w:sz="0" w:space="0" w:color="auto"/>
        <w:left w:val="none" w:sz="0" w:space="0" w:color="auto"/>
        <w:bottom w:val="none" w:sz="0" w:space="0" w:color="auto"/>
        <w:right w:val="none" w:sz="0" w:space="0" w:color="auto"/>
      </w:divBdr>
    </w:div>
    <w:div w:id="1348405128">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361390700">
      <w:bodyDiv w:val="1"/>
      <w:marLeft w:val="0"/>
      <w:marRight w:val="0"/>
      <w:marTop w:val="0"/>
      <w:marBottom w:val="0"/>
      <w:divBdr>
        <w:top w:val="none" w:sz="0" w:space="0" w:color="auto"/>
        <w:left w:val="none" w:sz="0" w:space="0" w:color="auto"/>
        <w:bottom w:val="none" w:sz="0" w:space="0" w:color="auto"/>
        <w:right w:val="none" w:sz="0" w:space="0" w:color="auto"/>
      </w:divBdr>
    </w:div>
    <w:div w:id="1380520787">
      <w:bodyDiv w:val="1"/>
      <w:marLeft w:val="0"/>
      <w:marRight w:val="0"/>
      <w:marTop w:val="0"/>
      <w:marBottom w:val="0"/>
      <w:divBdr>
        <w:top w:val="none" w:sz="0" w:space="0" w:color="auto"/>
        <w:left w:val="none" w:sz="0" w:space="0" w:color="auto"/>
        <w:bottom w:val="none" w:sz="0" w:space="0" w:color="auto"/>
        <w:right w:val="none" w:sz="0" w:space="0" w:color="auto"/>
      </w:divBdr>
      <w:divsChild>
        <w:div w:id="1832064528">
          <w:marLeft w:val="0"/>
          <w:marRight w:val="0"/>
          <w:marTop w:val="0"/>
          <w:marBottom w:val="0"/>
          <w:divBdr>
            <w:top w:val="none" w:sz="0" w:space="0" w:color="auto"/>
            <w:left w:val="none" w:sz="0" w:space="0" w:color="auto"/>
            <w:bottom w:val="none" w:sz="0" w:space="0" w:color="auto"/>
            <w:right w:val="none" w:sz="0" w:space="0" w:color="auto"/>
          </w:divBdr>
        </w:div>
        <w:div w:id="1681928408">
          <w:marLeft w:val="0"/>
          <w:marRight w:val="0"/>
          <w:marTop w:val="0"/>
          <w:marBottom w:val="0"/>
          <w:divBdr>
            <w:top w:val="none" w:sz="0" w:space="0" w:color="auto"/>
            <w:left w:val="none" w:sz="0" w:space="0" w:color="auto"/>
            <w:bottom w:val="none" w:sz="0" w:space="0" w:color="auto"/>
            <w:right w:val="none" w:sz="0" w:space="0" w:color="auto"/>
          </w:divBdr>
        </w:div>
        <w:div w:id="1709067668">
          <w:marLeft w:val="0"/>
          <w:marRight w:val="0"/>
          <w:marTop w:val="0"/>
          <w:marBottom w:val="0"/>
          <w:divBdr>
            <w:top w:val="none" w:sz="0" w:space="0" w:color="auto"/>
            <w:left w:val="none" w:sz="0" w:space="0" w:color="auto"/>
            <w:bottom w:val="none" w:sz="0" w:space="0" w:color="auto"/>
            <w:right w:val="none" w:sz="0" w:space="0" w:color="auto"/>
          </w:divBdr>
        </w:div>
      </w:divsChild>
    </w:div>
    <w:div w:id="1393041599">
      <w:bodyDiv w:val="1"/>
      <w:marLeft w:val="0"/>
      <w:marRight w:val="0"/>
      <w:marTop w:val="0"/>
      <w:marBottom w:val="0"/>
      <w:divBdr>
        <w:top w:val="none" w:sz="0" w:space="0" w:color="auto"/>
        <w:left w:val="none" w:sz="0" w:space="0" w:color="auto"/>
        <w:bottom w:val="none" w:sz="0" w:space="0" w:color="auto"/>
        <w:right w:val="none" w:sz="0" w:space="0" w:color="auto"/>
      </w:divBdr>
    </w:div>
    <w:div w:id="1447770517">
      <w:bodyDiv w:val="1"/>
      <w:marLeft w:val="0"/>
      <w:marRight w:val="0"/>
      <w:marTop w:val="0"/>
      <w:marBottom w:val="0"/>
      <w:divBdr>
        <w:top w:val="none" w:sz="0" w:space="0" w:color="auto"/>
        <w:left w:val="none" w:sz="0" w:space="0" w:color="auto"/>
        <w:bottom w:val="none" w:sz="0" w:space="0" w:color="auto"/>
        <w:right w:val="none" w:sz="0" w:space="0" w:color="auto"/>
      </w:divBdr>
      <w:divsChild>
        <w:div w:id="1548031764">
          <w:marLeft w:val="0"/>
          <w:marRight w:val="0"/>
          <w:marTop w:val="0"/>
          <w:marBottom w:val="0"/>
          <w:divBdr>
            <w:top w:val="none" w:sz="0" w:space="0" w:color="auto"/>
            <w:left w:val="none" w:sz="0" w:space="0" w:color="auto"/>
            <w:bottom w:val="none" w:sz="0" w:space="0" w:color="auto"/>
            <w:right w:val="none" w:sz="0" w:space="0" w:color="auto"/>
          </w:divBdr>
        </w:div>
      </w:divsChild>
    </w:div>
    <w:div w:id="1465926987">
      <w:bodyDiv w:val="1"/>
      <w:marLeft w:val="0"/>
      <w:marRight w:val="0"/>
      <w:marTop w:val="0"/>
      <w:marBottom w:val="0"/>
      <w:divBdr>
        <w:top w:val="none" w:sz="0" w:space="0" w:color="auto"/>
        <w:left w:val="none" w:sz="0" w:space="0" w:color="auto"/>
        <w:bottom w:val="none" w:sz="0" w:space="0" w:color="auto"/>
        <w:right w:val="none" w:sz="0" w:space="0" w:color="auto"/>
      </w:divBdr>
      <w:divsChild>
        <w:div w:id="1516572935">
          <w:marLeft w:val="0"/>
          <w:marRight w:val="0"/>
          <w:marTop w:val="0"/>
          <w:marBottom w:val="0"/>
          <w:divBdr>
            <w:top w:val="none" w:sz="0" w:space="0" w:color="auto"/>
            <w:left w:val="none" w:sz="0" w:space="0" w:color="auto"/>
            <w:bottom w:val="none" w:sz="0" w:space="0" w:color="auto"/>
            <w:right w:val="none" w:sz="0" w:space="0" w:color="auto"/>
          </w:divBdr>
          <w:divsChild>
            <w:div w:id="355737488">
              <w:marLeft w:val="0"/>
              <w:marRight w:val="0"/>
              <w:marTop w:val="0"/>
              <w:marBottom w:val="0"/>
              <w:divBdr>
                <w:top w:val="none" w:sz="0" w:space="0" w:color="auto"/>
                <w:left w:val="none" w:sz="0" w:space="0" w:color="auto"/>
                <w:bottom w:val="none" w:sz="0" w:space="0" w:color="auto"/>
                <w:right w:val="none" w:sz="0" w:space="0" w:color="auto"/>
              </w:divBdr>
              <w:divsChild>
                <w:div w:id="21286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92105">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8123">
      <w:bodyDiv w:val="1"/>
      <w:marLeft w:val="0"/>
      <w:marRight w:val="0"/>
      <w:marTop w:val="0"/>
      <w:marBottom w:val="0"/>
      <w:divBdr>
        <w:top w:val="none" w:sz="0" w:space="0" w:color="auto"/>
        <w:left w:val="none" w:sz="0" w:space="0" w:color="auto"/>
        <w:bottom w:val="none" w:sz="0" w:space="0" w:color="auto"/>
        <w:right w:val="none" w:sz="0" w:space="0" w:color="auto"/>
      </w:divBdr>
      <w:divsChild>
        <w:div w:id="547182161">
          <w:marLeft w:val="0"/>
          <w:marRight w:val="0"/>
          <w:marTop w:val="0"/>
          <w:marBottom w:val="0"/>
          <w:divBdr>
            <w:top w:val="none" w:sz="0" w:space="0" w:color="auto"/>
            <w:left w:val="none" w:sz="0" w:space="0" w:color="auto"/>
            <w:bottom w:val="none" w:sz="0" w:space="0" w:color="auto"/>
            <w:right w:val="none" w:sz="0" w:space="0" w:color="auto"/>
          </w:divBdr>
          <w:divsChild>
            <w:div w:id="1354965619">
              <w:marLeft w:val="0"/>
              <w:marRight w:val="0"/>
              <w:marTop w:val="0"/>
              <w:marBottom w:val="0"/>
              <w:divBdr>
                <w:top w:val="none" w:sz="0" w:space="0" w:color="auto"/>
                <w:left w:val="none" w:sz="0" w:space="0" w:color="auto"/>
                <w:bottom w:val="none" w:sz="0" w:space="0" w:color="auto"/>
                <w:right w:val="none" w:sz="0" w:space="0" w:color="auto"/>
              </w:divBdr>
              <w:divsChild>
                <w:div w:id="350109642">
                  <w:marLeft w:val="0"/>
                  <w:marRight w:val="0"/>
                  <w:marTop w:val="0"/>
                  <w:marBottom w:val="0"/>
                  <w:divBdr>
                    <w:top w:val="none" w:sz="0" w:space="0" w:color="auto"/>
                    <w:left w:val="none" w:sz="0" w:space="0" w:color="auto"/>
                    <w:bottom w:val="none" w:sz="0" w:space="0" w:color="auto"/>
                    <w:right w:val="none" w:sz="0" w:space="0" w:color="auto"/>
                  </w:divBdr>
                  <w:divsChild>
                    <w:div w:id="953370386">
                      <w:marLeft w:val="0"/>
                      <w:marRight w:val="0"/>
                      <w:marTop w:val="0"/>
                      <w:marBottom w:val="0"/>
                      <w:divBdr>
                        <w:top w:val="none" w:sz="0" w:space="0" w:color="auto"/>
                        <w:left w:val="none" w:sz="0" w:space="0" w:color="auto"/>
                        <w:bottom w:val="none" w:sz="0" w:space="0" w:color="auto"/>
                        <w:right w:val="none" w:sz="0" w:space="0" w:color="auto"/>
                      </w:divBdr>
                      <w:divsChild>
                        <w:div w:id="1195338851">
                          <w:marLeft w:val="0"/>
                          <w:marRight w:val="0"/>
                          <w:marTop w:val="0"/>
                          <w:marBottom w:val="0"/>
                          <w:divBdr>
                            <w:top w:val="none" w:sz="0" w:space="0" w:color="auto"/>
                            <w:left w:val="none" w:sz="0" w:space="0" w:color="auto"/>
                            <w:bottom w:val="none" w:sz="0" w:space="0" w:color="auto"/>
                            <w:right w:val="none" w:sz="0" w:space="0" w:color="auto"/>
                          </w:divBdr>
                          <w:divsChild>
                            <w:div w:id="1660117201">
                              <w:marLeft w:val="0"/>
                              <w:marRight w:val="300"/>
                              <w:marTop w:val="180"/>
                              <w:marBottom w:val="0"/>
                              <w:divBdr>
                                <w:top w:val="none" w:sz="0" w:space="0" w:color="auto"/>
                                <w:left w:val="none" w:sz="0" w:space="0" w:color="auto"/>
                                <w:bottom w:val="none" w:sz="0" w:space="0" w:color="auto"/>
                                <w:right w:val="none" w:sz="0" w:space="0" w:color="auto"/>
                              </w:divBdr>
                              <w:divsChild>
                                <w:div w:id="3921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2175">
          <w:marLeft w:val="0"/>
          <w:marRight w:val="0"/>
          <w:marTop w:val="0"/>
          <w:marBottom w:val="0"/>
          <w:divBdr>
            <w:top w:val="none" w:sz="0" w:space="0" w:color="auto"/>
            <w:left w:val="none" w:sz="0" w:space="0" w:color="auto"/>
            <w:bottom w:val="none" w:sz="0" w:space="0" w:color="auto"/>
            <w:right w:val="none" w:sz="0" w:space="0" w:color="auto"/>
          </w:divBdr>
          <w:divsChild>
            <w:div w:id="1019509305">
              <w:marLeft w:val="0"/>
              <w:marRight w:val="0"/>
              <w:marTop w:val="0"/>
              <w:marBottom w:val="0"/>
              <w:divBdr>
                <w:top w:val="none" w:sz="0" w:space="0" w:color="auto"/>
                <w:left w:val="none" w:sz="0" w:space="0" w:color="auto"/>
                <w:bottom w:val="none" w:sz="0" w:space="0" w:color="auto"/>
                <w:right w:val="none" w:sz="0" w:space="0" w:color="auto"/>
              </w:divBdr>
              <w:divsChild>
                <w:div w:id="1154836439">
                  <w:marLeft w:val="0"/>
                  <w:marRight w:val="0"/>
                  <w:marTop w:val="0"/>
                  <w:marBottom w:val="0"/>
                  <w:divBdr>
                    <w:top w:val="none" w:sz="0" w:space="0" w:color="auto"/>
                    <w:left w:val="none" w:sz="0" w:space="0" w:color="auto"/>
                    <w:bottom w:val="none" w:sz="0" w:space="0" w:color="auto"/>
                    <w:right w:val="none" w:sz="0" w:space="0" w:color="auto"/>
                  </w:divBdr>
                  <w:divsChild>
                    <w:div w:id="820077960">
                      <w:marLeft w:val="0"/>
                      <w:marRight w:val="0"/>
                      <w:marTop w:val="0"/>
                      <w:marBottom w:val="0"/>
                      <w:divBdr>
                        <w:top w:val="none" w:sz="0" w:space="0" w:color="auto"/>
                        <w:left w:val="none" w:sz="0" w:space="0" w:color="auto"/>
                        <w:bottom w:val="none" w:sz="0" w:space="0" w:color="auto"/>
                        <w:right w:val="none" w:sz="0" w:space="0" w:color="auto"/>
                      </w:divBdr>
                      <w:divsChild>
                        <w:div w:id="2045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304260">
      <w:bodyDiv w:val="1"/>
      <w:marLeft w:val="0"/>
      <w:marRight w:val="0"/>
      <w:marTop w:val="0"/>
      <w:marBottom w:val="0"/>
      <w:divBdr>
        <w:top w:val="none" w:sz="0" w:space="0" w:color="auto"/>
        <w:left w:val="none" w:sz="0" w:space="0" w:color="auto"/>
        <w:bottom w:val="none" w:sz="0" w:space="0" w:color="auto"/>
        <w:right w:val="none" w:sz="0" w:space="0" w:color="auto"/>
      </w:divBdr>
      <w:divsChild>
        <w:div w:id="115829125">
          <w:marLeft w:val="0"/>
          <w:marRight w:val="0"/>
          <w:marTop w:val="0"/>
          <w:marBottom w:val="0"/>
          <w:divBdr>
            <w:top w:val="none" w:sz="0" w:space="0" w:color="auto"/>
            <w:left w:val="none" w:sz="0" w:space="0" w:color="auto"/>
            <w:bottom w:val="none" w:sz="0" w:space="0" w:color="auto"/>
            <w:right w:val="none" w:sz="0" w:space="0" w:color="auto"/>
          </w:divBdr>
          <w:divsChild>
            <w:div w:id="32466171">
              <w:marLeft w:val="0"/>
              <w:marRight w:val="0"/>
              <w:marTop w:val="0"/>
              <w:marBottom w:val="0"/>
              <w:divBdr>
                <w:top w:val="none" w:sz="0" w:space="0" w:color="auto"/>
                <w:left w:val="none" w:sz="0" w:space="0" w:color="auto"/>
                <w:bottom w:val="none" w:sz="0" w:space="0" w:color="auto"/>
                <w:right w:val="none" w:sz="0" w:space="0" w:color="auto"/>
              </w:divBdr>
              <w:divsChild>
                <w:div w:id="233975805">
                  <w:marLeft w:val="0"/>
                  <w:marRight w:val="0"/>
                  <w:marTop w:val="0"/>
                  <w:marBottom w:val="0"/>
                  <w:divBdr>
                    <w:top w:val="none" w:sz="0" w:space="0" w:color="auto"/>
                    <w:left w:val="none" w:sz="0" w:space="0" w:color="auto"/>
                    <w:bottom w:val="none" w:sz="0" w:space="0" w:color="auto"/>
                    <w:right w:val="none" w:sz="0" w:space="0" w:color="auto"/>
                  </w:divBdr>
                  <w:divsChild>
                    <w:div w:id="1111439614">
                      <w:marLeft w:val="0"/>
                      <w:marRight w:val="0"/>
                      <w:marTop w:val="0"/>
                      <w:marBottom w:val="0"/>
                      <w:divBdr>
                        <w:top w:val="none" w:sz="0" w:space="0" w:color="auto"/>
                        <w:left w:val="none" w:sz="0" w:space="0" w:color="auto"/>
                        <w:bottom w:val="none" w:sz="0" w:space="0" w:color="auto"/>
                        <w:right w:val="none" w:sz="0" w:space="0" w:color="auto"/>
                      </w:divBdr>
                      <w:divsChild>
                        <w:div w:id="796802560">
                          <w:marLeft w:val="0"/>
                          <w:marRight w:val="0"/>
                          <w:marTop w:val="0"/>
                          <w:marBottom w:val="0"/>
                          <w:divBdr>
                            <w:top w:val="none" w:sz="0" w:space="0" w:color="auto"/>
                            <w:left w:val="none" w:sz="0" w:space="0" w:color="auto"/>
                            <w:bottom w:val="none" w:sz="0" w:space="0" w:color="auto"/>
                            <w:right w:val="none" w:sz="0" w:space="0" w:color="auto"/>
                          </w:divBdr>
                        </w:div>
                        <w:div w:id="1990360204">
                          <w:marLeft w:val="0"/>
                          <w:marRight w:val="0"/>
                          <w:marTop w:val="0"/>
                          <w:marBottom w:val="0"/>
                          <w:divBdr>
                            <w:top w:val="none" w:sz="0" w:space="0" w:color="auto"/>
                            <w:left w:val="none" w:sz="0" w:space="0" w:color="auto"/>
                            <w:bottom w:val="none" w:sz="0" w:space="0" w:color="auto"/>
                            <w:right w:val="none" w:sz="0" w:space="0" w:color="auto"/>
                          </w:divBdr>
                          <w:divsChild>
                            <w:div w:id="1477839332">
                              <w:marLeft w:val="0"/>
                              <w:marRight w:val="300"/>
                              <w:marTop w:val="180"/>
                              <w:marBottom w:val="0"/>
                              <w:divBdr>
                                <w:top w:val="none" w:sz="0" w:space="0" w:color="auto"/>
                                <w:left w:val="none" w:sz="0" w:space="0" w:color="auto"/>
                                <w:bottom w:val="none" w:sz="0" w:space="0" w:color="auto"/>
                                <w:right w:val="none" w:sz="0" w:space="0" w:color="auto"/>
                              </w:divBdr>
                              <w:divsChild>
                                <w:div w:id="7868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95417">
          <w:marLeft w:val="0"/>
          <w:marRight w:val="0"/>
          <w:marTop w:val="0"/>
          <w:marBottom w:val="0"/>
          <w:divBdr>
            <w:top w:val="none" w:sz="0" w:space="0" w:color="auto"/>
            <w:left w:val="none" w:sz="0" w:space="0" w:color="auto"/>
            <w:bottom w:val="none" w:sz="0" w:space="0" w:color="auto"/>
            <w:right w:val="none" w:sz="0" w:space="0" w:color="auto"/>
          </w:divBdr>
          <w:divsChild>
            <w:div w:id="668218913">
              <w:marLeft w:val="0"/>
              <w:marRight w:val="0"/>
              <w:marTop w:val="0"/>
              <w:marBottom w:val="0"/>
              <w:divBdr>
                <w:top w:val="none" w:sz="0" w:space="0" w:color="auto"/>
                <w:left w:val="none" w:sz="0" w:space="0" w:color="auto"/>
                <w:bottom w:val="none" w:sz="0" w:space="0" w:color="auto"/>
                <w:right w:val="none" w:sz="0" w:space="0" w:color="auto"/>
              </w:divBdr>
              <w:divsChild>
                <w:div w:id="507329725">
                  <w:marLeft w:val="0"/>
                  <w:marRight w:val="0"/>
                  <w:marTop w:val="0"/>
                  <w:marBottom w:val="0"/>
                  <w:divBdr>
                    <w:top w:val="none" w:sz="0" w:space="0" w:color="auto"/>
                    <w:left w:val="none" w:sz="0" w:space="0" w:color="auto"/>
                    <w:bottom w:val="none" w:sz="0" w:space="0" w:color="auto"/>
                    <w:right w:val="none" w:sz="0" w:space="0" w:color="auto"/>
                  </w:divBdr>
                  <w:divsChild>
                    <w:div w:id="1077555955">
                      <w:marLeft w:val="0"/>
                      <w:marRight w:val="0"/>
                      <w:marTop w:val="0"/>
                      <w:marBottom w:val="0"/>
                      <w:divBdr>
                        <w:top w:val="none" w:sz="0" w:space="0" w:color="auto"/>
                        <w:left w:val="none" w:sz="0" w:space="0" w:color="auto"/>
                        <w:bottom w:val="none" w:sz="0" w:space="0" w:color="auto"/>
                        <w:right w:val="none" w:sz="0" w:space="0" w:color="auto"/>
                      </w:divBdr>
                      <w:divsChild>
                        <w:div w:id="7435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726147">
      <w:bodyDiv w:val="1"/>
      <w:marLeft w:val="0"/>
      <w:marRight w:val="0"/>
      <w:marTop w:val="0"/>
      <w:marBottom w:val="0"/>
      <w:divBdr>
        <w:top w:val="none" w:sz="0" w:space="0" w:color="auto"/>
        <w:left w:val="none" w:sz="0" w:space="0" w:color="auto"/>
        <w:bottom w:val="none" w:sz="0" w:space="0" w:color="auto"/>
        <w:right w:val="none" w:sz="0" w:space="0" w:color="auto"/>
      </w:divBdr>
    </w:div>
    <w:div w:id="1599563088">
      <w:bodyDiv w:val="1"/>
      <w:marLeft w:val="0"/>
      <w:marRight w:val="0"/>
      <w:marTop w:val="0"/>
      <w:marBottom w:val="0"/>
      <w:divBdr>
        <w:top w:val="none" w:sz="0" w:space="0" w:color="auto"/>
        <w:left w:val="none" w:sz="0" w:space="0" w:color="auto"/>
        <w:bottom w:val="none" w:sz="0" w:space="0" w:color="auto"/>
        <w:right w:val="none" w:sz="0" w:space="0" w:color="auto"/>
      </w:divBdr>
      <w:divsChild>
        <w:div w:id="810638347">
          <w:marLeft w:val="0"/>
          <w:marRight w:val="0"/>
          <w:marTop w:val="0"/>
          <w:marBottom w:val="0"/>
          <w:divBdr>
            <w:top w:val="none" w:sz="0" w:space="0" w:color="auto"/>
            <w:left w:val="none" w:sz="0" w:space="0" w:color="auto"/>
            <w:bottom w:val="none" w:sz="0" w:space="0" w:color="auto"/>
            <w:right w:val="none" w:sz="0" w:space="0" w:color="auto"/>
          </w:divBdr>
        </w:div>
        <w:div w:id="868298199">
          <w:marLeft w:val="0"/>
          <w:marRight w:val="0"/>
          <w:marTop w:val="0"/>
          <w:marBottom w:val="0"/>
          <w:divBdr>
            <w:top w:val="none" w:sz="0" w:space="0" w:color="auto"/>
            <w:left w:val="none" w:sz="0" w:space="0" w:color="auto"/>
            <w:bottom w:val="none" w:sz="0" w:space="0" w:color="auto"/>
            <w:right w:val="none" w:sz="0" w:space="0" w:color="auto"/>
          </w:divBdr>
        </w:div>
        <w:div w:id="437600087">
          <w:marLeft w:val="0"/>
          <w:marRight w:val="0"/>
          <w:marTop w:val="0"/>
          <w:marBottom w:val="0"/>
          <w:divBdr>
            <w:top w:val="none" w:sz="0" w:space="0" w:color="auto"/>
            <w:left w:val="none" w:sz="0" w:space="0" w:color="auto"/>
            <w:bottom w:val="none" w:sz="0" w:space="0" w:color="auto"/>
            <w:right w:val="none" w:sz="0" w:space="0" w:color="auto"/>
          </w:divBdr>
        </w:div>
      </w:divsChild>
    </w:div>
    <w:div w:id="1600867042">
      <w:bodyDiv w:val="1"/>
      <w:marLeft w:val="0"/>
      <w:marRight w:val="0"/>
      <w:marTop w:val="0"/>
      <w:marBottom w:val="0"/>
      <w:divBdr>
        <w:top w:val="none" w:sz="0" w:space="0" w:color="auto"/>
        <w:left w:val="none" w:sz="0" w:space="0" w:color="auto"/>
        <w:bottom w:val="none" w:sz="0" w:space="0" w:color="auto"/>
        <w:right w:val="none" w:sz="0" w:space="0" w:color="auto"/>
      </w:divBdr>
    </w:div>
    <w:div w:id="1615480297">
      <w:bodyDiv w:val="1"/>
      <w:marLeft w:val="0"/>
      <w:marRight w:val="0"/>
      <w:marTop w:val="0"/>
      <w:marBottom w:val="0"/>
      <w:divBdr>
        <w:top w:val="none" w:sz="0" w:space="0" w:color="auto"/>
        <w:left w:val="none" w:sz="0" w:space="0" w:color="auto"/>
        <w:bottom w:val="none" w:sz="0" w:space="0" w:color="auto"/>
        <w:right w:val="none" w:sz="0" w:space="0" w:color="auto"/>
      </w:divBdr>
    </w:div>
    <w:div w:id="1616061928">
      <w:bodyDiv w:val="1"/>
      <w:marLeft w:val="0"/>
      <w:marRight w:val="0"/>
      <w:marTop w:val="0"/>
      <w:marBottom w:val="0"/>
      <w:divBdr>
        <w:top w:val="none" w:sz="0" w:space="0" w:color="auto"/>
        <w:left w:val="none" w:sz="0" w:space="0" w:color="auto"/>
        <w:bottom w:val="none" w:sz="0" w:space="0" w:color="auto"/>
        <w:right w:val="none" w:sz="0" w:space="0" w:color="auto"/>
      </w:divBdr>
    </w:div>
    <w:div w:id="1663311511">
      <w:bodyDiv w:val="1"/>
      <w:marLeft w:val="0"/>
      <w:marRight w:val="0"/>
      <w:marTop w:val="0"/>
      <w:marBottom w:val="0"/>
      <w:divBdr>
        <w:top w:val="none" w:sz="0" w:space="0" w:color="auto"/>
        <w:left w:val="none" w:sz="0" w:space="0" w:color="auto"/>
        <w:bottom w:val="none" w:sz="0" w:space="0" w:color="auto"/>
        <w:right w:val="none" w:sz="0" w:space="0" w:color="auto"/>
      </w:divBdr>
      <w:divsChild>
        <w:div w:id="1363362973">
          <w:marLeft w:val="0"/>
          <w:marRight w:val="0"/>
          <w:marTop w:val="0"/>
          <w:marBottom w:val="0"/>
          <w:divBdr>
            <w:top w:val="none" w:sz="0" w:space="0" w:color="auto"/>
            <w:left w:val="none" w:sz="0" w:space="0" w:color="auto"/>
            <w:bottom w:val="none" w:sz="0" w:space="0" w:color="auto"/>
            <w:right w:val="none" w:sz="0" w:space="0" w:color="auto"/>
          </w:divBdr>
          <w:divsChild>
            <w:div w:id="1870028342">
              <w:marLeft w:val="0"/>
              <w:marRight w:val="0"/>
              <w:marTop w:val="0"/>
              <w:marBottom w:val="0"/>
              <w:divBdr>
                <w:top w:val="none" w:sz="0" w:space="0" w:color="auto"/>
                <w:left w:val="none" w:sz="0" w:space="0" w:color="auto"/>
                <w:bottom w:val="none" w:sz="0" w:space="0" w:color="auto"/>
                <w:right w:val="none" w:sz="0" w:space="0" w:color="auto"/>
              </w:divBdr>
              <w:divsChild>
                <w:div w:id="11314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3002">
      <w:bodyDiv w:val="1"/>
      <w:marLeft w:val="0"/>
      <w:marRight w:val="0"/>
      <w:marTop w:val="0"/>
      <w:marBottom w:val="0"/>
      <w:divBdr>
        <w:top w:val="none" w:sz="0" w:space="0" w:color="auto"/>
        <w:left w:val="none" w:sz="0" w:space="0" w:color="auto"/>
        <w:bottom w:val="none" w:sz="0" w:space="0" w:color="auto"/>
        <w:right w:val="none" w:sz="0" w:space="0" w:color="auto"/>
      </w:divBdr>
    </w:div>
    <w:div w:id="1737119071">
      <w:bodyDiv w:val="1"/>
      <w:marLeft w:val="0"/>
      <w:marRight w:val="0"/>
      <w:marTop w:val="0"/>
      <w:marBottom w:val="0"/>
      <w:divBdr>
        <w:top w:val="none" w:sz="0" w:space="0" w:color="auto"/>
        <w:left w:val="none" w:sz="0" w:space="0" w:color="auto"/>
        <w:bottom w:val="none" w:sz="0" w:space="0" w:color="auto"/>
        <w:right w:val="none" w:sz="0" w:space="0" w:color="auto"/>
      </w:divBdr>
    </w:div>
    <w:div w:id="1744332558">
      <w:bodyDiv w:val="1"/>
      <w:marLeft w:val="0"/>
      <w:marRight w:val="0"/>
      <w:marTop w:val="0"/>
      <w:marBottom w:val="0"/>
      <w:divBdr>
        <w:top w:val="none" w:sz="0" w:space="0" w:color="auto"/>
        <w:left w:val="none" w:sz="0" w:space="0" w:color="auto"/>
        <w:bottom w:val="none" w:sz="0" w:space="0" w:color="auto"/>
        <w:right w:val="none" w:sz="0" w:space="0" w:color="auto"/>
      </w:divBdr>
    </w:div>
    <w:div w:id="1752315814">
      <w:bodyDiv w:val="1"/>
      <w:marLeft w:val="0"/>
      <w:marRight w:val="0"/>
      <w:marTop w:val="0"/>
      <w:marBottom w:val="0"/>
      <w:divBdr>
        <w:top w:val="none" w:sz="0" w:space="0" w:color="auto"/>
        <w:left w:val="none" w:sz="0" w:space="0" w:color="auto"/>
        <w:bottom w:val="none" w:sz="0" w:space="0" w:color="auto"/>
        <w:right w:val="none" w:sz="0" w:space="0" w:color="auto"/>
      </w:divBdr>
    </w:div>
    <w:div w:id="1782869638">
      <w:bodyDiv w:val="1"/>
      <w:marLeft w:val="0"/>
      <w:marRight w:val="0"/>
      <w:marTop w:val="0"/>
      <w:marBottom w:val="0"/>
      <w:divBdr>
        <w:top w:val="none" w:sz="0" w:space="0" w:color="auto"/>
        <w:left w:val="none" w:sz="0" w:space="0" w:color="auto"/>
        <w:bottom w:val="none" w:sz="0" w:space="0" w:color="auto"/>
        <w:right w:val="none" w:sz="0" w:space="0" w:color="auto"/>
      </w:divBdr>
      <w:divsChild>
        <w:div w:id="709493450">
          <w:marLeft w:val="0"/>
          <w:marRight w:val="0"/>
          <w:marTop w:val="0"/>
          <w:marBottom w:val="0"/>
          <w:divBdr>
            <w:top w:val="none" w:sz="0" w:space="0" w:color="auto"/>
            <w:left w:val="none" w:sz="0" w:space="0" w:color="auto"/>
            <w:bottom w:val="none" w:sz="0" w:space="0" w:color="auto"/>
            <w:right w:val="none" w:sz="0" w:space="0" w:color="auto"/>
          </w:divBdr>
        </w:div>
        <w:div w:id="396249839">
          <w:marLeft w:val="0"/>
          <w:marRight w:val="0"/>
          <w:marTop w:val="0"/>
          <w:marBottom w:val="0"/>
          <w:divBdr>
            <w:top w:val="none" w:sz="0" w:space="0" w:color="auto"/>
            <w:left w:val="none" w:sz="0" w:space="0" w:color="auto"/>
            <w:bottom w:val="none" w:sz="0" w:space="0" w:color="auto"/>
            <w:right w:val="none" w:sz="0" w:space="0" w:color="auto"/>
          </w:divBdr>
        </w:div>
        <w:div w:id="1405641726">
          <w:marLeft w:val="0"/>
          <w:marRight w:val="0"/>
          <w:marTop w:val="0"/>
          <w:marBottom w:val="0"/>
          <w:divBdr>
            <w:top w:val="none" w:sz="0" w:space="0" w:color="auto"/>
            <w:left w:val="none" w:sz="0" w:space="0" w:color="auto"/>
            <w:bottom w:val="none" w:sz="0" w:space="0" w:color="auto"/>
            <w:right w:val="none" w:sz="0" w:space="0" w:color="auto"/>
          </w:divBdr>
        </w:div>
      </w:divsChild>
    </w:div>
    <w:div w:id="1797867372">
      <w:bodyDiv w:val="1"/>
      <w:marLeft w:val="0"/>
      <w:marRight w:val="0"/>
      <w:marTop w:val="0"/>
      <w:marBottom w:val="0"/>
      <w:divBdr>
        <w:top w:val="none" w:sz="0" w:space="0" w:color="auto"/>
        <w:left w:val="none" w:sz="0" w:space="0" w:color="auto"/>
        <w:bottom w:val="none" w:sz="0" w:space="0" w:color="auto"/>
        <w:right w:val="none" w:sz="0" w:space="0" w:color="auto"/>
      </w:divBdr>
    </w:div>
    <w:div w:id="1799297932">
      <w:bodyDiv w:val="1"/>
      <w:marLeft w:val="0"/>
      <w:marRight w:val="0"/>
      <w:marTop w:val="0"/>
      <w:marBottom w:val="0"/>
      <w:divBdr>
        <w:top w:val="none" w:sz="0" w:space="0" w:color="auto"/>
        <w:left w:val="none" w:sz="0" w:space="0" w:color="auto"/>
        <w:bottom w:val="none" w:sz="0" w:space="0" w:color="auto"/>
        <w:right w:val="none" w:sz="0" w:space="0" w:color="auto"/>
      </w:divBdr>
    </w:div>
    <w:div w:id="1825704385">
      <w:bodyDiv w:val="1"/>
      <w:marLeft w:val="0"/>
      <w:marRight w:val="0"/>
      <w:marTop w:val="0"/>
      <w:marBottom w:val="0"/>
      <w:divBdr>
        <w:top w:val="none" w:sz="0" w:space="0" w:color="auto"/>
        <w:left w:val="none" w:sz="0" w:space="0" w:color="auto"/>
        <w:bottom w:val="none" w:sz="0" w:space="0" w:color="auto"/>
        <w:right w:val="none" w:sz="0" w:space="0" w:color="auto"/>
      </w:divBdr>
    </w:div>
    <w:div w:id="1872842366">
      <w:bodyDiv w:val="1"/>
      <w:marLeft w:val="0"/>
      <w:marRight w:val="0"/>
      <w:marTop w:val="0"/>
      <w:marBottom w:val="0"/>
      <w:divBdr>
        <w:top w:val="none" w:sz="0" w:space="0" w:color="auto"/>
        <w:left w:val="none" w:sz="0" w:space="0" w:color="auto"/>
        <w:bottom w:val="none" w:sz="0" w:space="0" w:color="auto"/>
        <w:right w:val="none" w:sz="0" w:space="0" w:color="auto"/>
      </w:divBdr>
    </w:div>
    <w:div w:id="1920677184">
      <w:bodyDiv w:val="1"/>
      <w:marLeft w:val="0"/>
      <w:marRight w:val="0"/>
      <w:marTop w:val="0"/>
      <w:marBottom w:val="0"/>
      <w:divBdr>
        <w:top w:val="none" w:sz="0" w:space="0" w:color="auto"/>
        <w:left w:val="none" w:sz="0" w:space="0" w:color="auto"/>
        <w:bottom w:val="none" w:sz="0" w:space="0" w:color="auto"/>
        <w:right w:val="none" w:sz="0" w:space="0" w:color="auto"/>
      </w:divBdr>
      <w:divsChild>
        <w:div w:id="2008633848">
          <w:marLeft w:val="0"/>
          <w:marRight w:val="0"/>
          <w:marTop w:val="0"/>
          <w:marBottom w:val="0"/>
          <w:divBdr>
            <w:top w:val="none" w:sz="0" w:space="0" w:color="auto"/>
            <w:left w:val="none" w:sz="0" w:space="0" w:color="auto"/>
            <w:bottom w:val="none" w:sz="0" w:space="0" w:color="auto"/>
            <w:right w:val="none" w:sz="0" w:space="0" w:color="auto"/>
          </w:divBdr>
          <w:divsChild>
            <w:div w:id="242955024">
              <w:marLeft w:val="0"/>
              <w:marRight w:val="0"/>
              <w:marTop w:val="0"/>
              <w:marBottom w:val="0"/>
              <w:divBdr>
                <w:top w:val="none" w:sz="0" w:space="0" w:color="auto"/>
                <w:left w:val="none" w:sz="0" w:space="0" w:color="auto"/>
                <w:bottom w:val="none" w:sz="0" w:space="0" w:color="auto"/>
                <w:right w:val="none" w:sz="0" w:space="0" w:color="auto"/>
              </w:divBdr>
              <w:divsChild>
                <w:div w:id="1137648619">
                  <w:marLeft w:val="0"/>
                  <w:marRight w:val="0"/>
                  <w:marTop w:val="0"/>
                  <w:marBottom w:val="0"/>
                  <w:divBdr>
                    <w:top w:val="none" w:sz="0" w:space="0" w:color="auto"/>
                    <w:left w:val="none" w:sz="0" w:space="0" w:color="auto"/>
                    <w:bottom w:val="none" w:sz="0" w:space="0" w:color="auto"/>
                    <w:right w:val="none" w:sz="0" w:space="0" w:color="auto"/>
                  </w:divBdr>
                  <w:divsChild>
                    <w:div w:id="318971454">
                      <w:marLeft w:val="0"/>
                      <w:marRight w:val="0"/>
                      <w:marTop w:val="0"/>
                      <w:marBottom w:val="0"/>
                      <w:divBdr>
                        <w:top w:val="none" w:sz="0" w:space="0" w:color="auto"/>
                        <w:left w:val="none" w:sz="0" w:space="0" w:color="auto"/>
                        <w:bottom w:val="none" w:sz="0" w:space="0" w:color="auto"/>
                        <w:right w:val="none" w:sz="0" w:space="0" w:color="auto"/>
                      </w:divBdr>
                      <w:divsChild>
                        <w:div w:id="265040306">
                          <w:marLeft w:val="0"/>
                          <w:marRight w:val="0"/>
                          <w:marTop w:val="0"/>
                          <w:marBottom w:val="0"/>
                          <w:divBdr>
                            <w:top w:val="none" w:sz="0" w:space="0" w:color="auto"/>
                            <w:left w:val="none" w:sz="0" w:space="0" w:color="auto"/>
                            <w:bottom w:val="none" w:sz="0" w:space="0" w:color="auto"/>
                            <w:right w:val="none" w:sz="0" w:space="0" w:color="auto"/>
                          </w:divBdr>
                          <w:divsChild>
                            <w:div w:id="1041057424">
                              <w:marLeft w:val="0"/>
                              <w:marRight w:val="300"/>
                              <w:marTop w:val="180"/>
                              <w:marBottom w:val="0"/>
                              <w:divBdr>
                                <w:top w:val="none" w:sz="0" w:space="0" w:color="auto"/>
                                <w:left w:val="none" w:sz="0" w:space="0" w:color="auto"/>
                                <w:bottom w:val="none" w:sz="0" w:space="0" w:color="auto"/>
                                <w:right w:val="none" w:sz="0" w:space="0" w:color="auto"/>
                              </w:divBdr>
                              <w:divsChild>
                                <w:div w:id="6281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294574">
          <w:marLeft w:val="0"/>
          <w:marRight w:val="0"/>
          <w:marTop w:val="0"/>
          <w:marBottom w:val="0"/>
          <w:divBdr>
            <w:top w:val="none" w:sz="0" w:space="0" w:color="auto"/>
            <w:left w:val="none" w:sz="0" w:space="0" w:color="auto"/>
            <w:bottom w:val="none" w:sz="0" w:space="0" w:color="auto"/>
            <w:right w:val="none" w:sz="0" w:space="0" w:color="auto"/>
          </w:divBdr>
          <w:divsChild>
            <w:div w:id="1435713553">
              <w:marLeft w:val="0"/>
              <w:marRight w:val="0"/>
              <w:marTop w:val="0"/>
              <w:marBottom w:val="0"/>
              <w:divBdr>
                <w:top w:val="none" w:sz="0" w:space="0" w:color="auto"/>
                <w:left w:val="none" w:sz="0" w:space="0" w:color="auto"/>
                <w:bottom w:val="none" w:sz="0" w:space="0" w:color="auto"/>
                <w:right w:val="none" w:sz="0" w:space="0" w:color="auto"/>
              </w:divBdr>
              <w:divsChild>
                <w:div w:id="1221937326">
                  <w:marLeft w:val="0"/>
                  <w:marRight w:val="0"/>
                  <w:marTop w:val="0"/>
                  <w:marBottom w:val="0"/>
                  <w:divBdr>
                    <w:top w:val="none" w:sz="0" w:space="0" w:color="auto"/>
                    <w:left w:val="none" w:sz="0" w:space="0" w:color="auto"/>
                    <w:bottom w:val="none" w:sz="0" w:space="0" w:color="auto"/>
                    <w:right w:val="none" w:sz="0" w:space="0" w:color="auto"/>
                  </w:divBdr>
                  <w:divsChild>
                    <w:div w:id="1384713589">
                      <w:marLeft w:val="0"/>
                      <w:marRight w:val="0"/>
                      <w:marTop w:val="0"/>
                      <w:marBottom w:val="0"/>
                      <w:divBdr>
                        <w:top w:val="none" w:sz="0" w:space="0" w:color="auto"/>
                        <w:left w:val="none" w:sz="0" w:space="0" w:color="auto"/>
                        <w:bottom w:val="none" w:sz="0" w:space="0" w:color="auto"/>
                        <w:right w:val="none" w:sz="0" w:space="0" w:color="auto"/>
                      </w:divBdr>
                      <w:divsChild>
                        <w:div w:id="9532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8995">
      <w:bodyDiv w:val="1"/>
      <w:marLeft w:val="0"/>
      <w:marRight w:val="0"/>
      <w:marTop w:val="0"/>
      <w:marBottom w:val="0"/>
      <w:divBdr>
        <w:top w:val="none" w:sz="0" w:space="0" w:color="auto"/>
        <w:left w:val="none" w:sz="0" w:space="0" w:color="auto"/>
        <w:bottom w:val="none" w:sz="0" w:space="0" w:color="auto"/>
        <w:right w:val="none" w:sz="0" w:space="0" w:color="auto"/>
      </w:divBdr>
    </w:div>
    <w:div w:id="1981612777">
      <w:bodyDiv w:val="1"/>
      <w:marLeft w:val="0"/>
      <w:marRight w:val="0"/>
      <w:marTop w:val="0"/>
      <w:marBottom w:val="0"/>
      <w:divBdr>
        <w:top w:val="none" w:sz="0" w:space="0" w:color="auto"/>
        <w:left w:val="none" w:sz="0" w:space="0" w:color="auto"/>
        <w:bottom w:val="none" w:sz="0" w:space="0" w:color="auto"/>
        <w:right w:val="none" w:sz="0" w:space="0" w:color="auto"/>
      </w:divBdr>
      <w:divsChild>
        <w:div w:id="1668751539">
          <w:marLeft w:val="0"/>
          <w:marRight w:val="0"/>
          <w:marTop w:val="0"/>
          <w:marBottom w:val="0"/>
          <w:divBdr>
            <w:top w:val="none" w:sz="0" w:space="0" w:color="auto"/>
            <w:left w:val="none" w:sz="0" w:space="0" w:color="auto"/>
            <w:bottom w:val="none" w:sz="0" w:space="0" w:color="auto"/>
            <w:right w:val="none" w:sz="0" w:space="0" w:color="auto"/>
          </w:divBdr>
          <w:divsChild>
            <w:div w:id="128788819">
              <w:marLeft w:val="-225"/>
              <w:marRight w:val="-225"/>
              <w:marTop w:val="375"/>
              <w:marBottom w:val="0"/>
              <w:divBdr>
                <w:top w:val="none" w:sz="0" w:space="0" w:color="auto"/>
                <w:left w:val="none" w:sz="0" w:space="0" w:color="auto"/>
                <w:bottom w:val="none" w:sz="0" w:space="0" w:color="auto"/>
                <w:right w:val="none" w:sz="0" w:space="0" w:color="auto"/>
              </w:divBdr>
              <w:divsChild>
                <w:div w:id="1628974994">
                  <w:marLeft w:val="0"/>
                  <w:marRight w:val="0"/>
                  <w:marTop w:val="0"/>
                  <w:marBottom w:val="0"/>
                  <w:divBdr>
                    <w:top w:val="none" w:sz="0" w:space="0" w:color="auto"/>
                    <w:left w:val="none" w:sz="0" w:space="0" w:color="auto"/>
                    <w:bottom w:val="none" w:sz="0" w:space="0" w:color="auto"/>
                    <w:right w:val="none" w:sz="0" w:space="0" w:color="auto"/>
                  </w:divBdr>
                  <w:divsChild>
                    <w:div w:id="426312213">
                      <w:marLeft w:val="0"/>
                      <w:marRight w:val="0"/>
                      <w:marTop w:val="0"/>
                      <w:marBottom w:val="0"/>
                      <w:divBdr>
                        <w:top w:val="none" w:sz="0" w:space="0" w:color="auto"/>
                        <w:left w:val="none" w:sz="0" w:space="0" w:color="auto"/>
                        <w:bottom w:val="none" w:sz="0" w:space="0" w:color="auto"/>
                        <w:right w:val="none" w:sz="0" w:space="0" w:color="auto"/>
                      </w:divBdr>
                      <w:divsChild>
                        <w:div w:id="2062051960">
                          <w:marLeft w:val="0"/>
                          <w:marRight w:val="0"/>
                          <w:marTop w:val="0"/>
                          <w:marBottom w:val="0"/>
                          <w:divBdr>
                            <w:top w:val="none" w:sz="0" w:space="0" w:color="auto"/>
                            <w:left w:val="none" w:sz="0" w:space="0" w:color="auto"/>
                            <w:bottom w:val="none" w:sz="0" w:space="0" w:color="auto"/>
                            <w:right w:val="none" w:sz="0" w:space="0" w:color="auto"/>
                          </w:divBdr>
                          <w:divsChild>
                            <w:div w:id="1518734650">
                              <w:marLeft w:val="0"/>
                              <w:marRight w:val="0"/>
                              <w:marTop w:val="0"/>
                              <w:marBottom w:val="0"/>
                              <w:divBdr>
                                <w:top w:val="none" w:sz="0" w:space="0" w:color="auto"/>
                                <w:left w:val="none" w:sz="0" w:space="0" w:color="auto"/>
                                <w:bottom w:val="none" w:sz="0" w:space="0" w:color="auto"/>
                                <w:right w:val="none" w:sz="0" w:space="0" w:color="auto"/>
                              </w:divBdr>
                              <w:divsChild>
                                <w:div w:id="1879512685">
                                  <w:marLeft w:val="0"/>
                                  <w:marRight w:val="0"/>
                                  <w:marTop w:val="0"/>
                                  <w:marBottom w:val="0"/>
                                  <w:divBdr>
                                    <w:top w:val="none" w:sz="0" w:space="0" w:color="auto"/>
                                    <w:left w:val="none" w:sz="0" w:space="0" w:color="auto"/>
                                    <w:bottom w:val="none" w:sz="0" w:space="0" w:color="auto"/>
                                    <w:right w:val="none" w:sz="0" w:space="0" w:color="auto"/>
                                  </w:divBdr>
                                  <w:divsChild>
                                    <w:div w:id="559484772">
                                      <w:marLeft w:val="0"/>
                                      <w:marRight w:val="0"/>
                                      <w:marTop w:val="0"/>
                                      <w:marBottom w:val="0"/>
                                      <w:divBdr>
                                        <w:top w:val="none" w:sz="0" w:space="0" w:color="auto"/>
                                        <w:left w:val="none" w:sz="0" w:space="0" w:color="auto"/>
                                        <w:bottom w:val="none" w:sz="0" w:space="0" w:color="auto"/>
                                        <w:right w:val="none" w:sz="0" w:space="0" w:color="auto"/>
                                      </w:divBdr>
                                      <w:divsChild>
                                        <w:div w:id="6764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097372">
      <w:bodyDiv w:val="1"/>
      <w:marLeft w:val="0"/>
      <w:marRight w:val="0"/>
      <w:marTop w:val="0"/>
      <w:marBottom w:val="0"/>
      <w:divBdr>
        <w:top w:val="none" w:sz="0" w:space="0" w:color="auto"/>
        <w:left w:val="none" w:sz="0" w:space="0" w:color="auto"/>
        <w:bottom w:val="none" w:sz="0" w:space="0" w:color="auto"/>
        <w:right w:val="none" w:sz="0" w:space="0" w:color="auto"/>
      </w:divBdr>
    </w:div>
    <w:div w:id="2033069359">
      <w:bodyDiv w:val="1"/>
      <w:marLeft w:val="0"/>
      <w:marRight w:val="0"/>
      <w:marTop w:val="0"/>
      <w:marBottom w:val="0"/>
      <w:divBdr>
        <w:top w:val="none" w:sz="0" w:space="0" w:color="auto"/>
        <w:left w:val="none" w:sz="0" w:space="0" w:color="auto"/>
        <w:bottom w:val="none" w:sz="0" w:space="0" w:color="auto"/>
        <w:right w:val="none" w:sz="0" w:space="0" w:color="auto"/>
      </w:divBdr>
    </w:div>
    <w:div w:id="2036032288">
      <w:bodyDiv w:val="1"/>
      <w:marLeft w:val="0"/>
      <w:marRight w:val="0"/>
      <w:marTop w:val="0"/>
      <w:marBottom w:val="0"/>
      <w:divBdr>
        <w:top w:val="none" w:sz="0" w:space="0" w:color="auto"/>
        <w:left w:val="none" w:sz="0" w:space="0" w:color="auto"/>
        <w:bottom w:val="none" w:sz="0" w:space="0" w:color="auto"/>
        <w:right w:val="none" w:sz="0" w:space="0" w:color="auto"/>
      </w:divBdr>
      <w:divsChild>
        <w:div w:id="856698761">
          <w:marLeft w:val="0"/>
          <w:marRight w:val="0"/>
          <w:marTop w:val="0"/>
          <w:marBottom w:val="0"/>
          <w:divBdr>
            <w:top w:val="none" w:sz="0" w:space="0" w:color="auto"/>
            <w:left w:val="none" w:sz="0" w:space="0" w:color="auto"/>
            <w:bottom w:val="none" w:sz="0" w:space="0" w:color="auto"/>
            <w:right w:val="none" w:sz="0" w:space="0" w:color="auto"/>
          </w:divBdr>
          <w:divsChild>
            <w:div w:id="72777201">
              <w:marLeft w:val="0"/>
              <w:marRight w:val="0"/>
              <w:marTop w:val="0"/>
              <w:marBottom w:val="0"/>
              <w:divBdr>
                <w:top w:val="none" w:sz="0" w:space="0" w:color="auto"/>
                <w:left w:val="none" w:sz="0" w:space="0" w:color="auto"/>
                <w:bottom w:val="none" w:sz="0" w:space="0" w:color="auto"/>
                <w:right w:val="none" w:sz="0" w:space="0" w:color="auto"/>
              </w:divBdr>
              <w:divsChild>
                <w:div w:id="28922599">
                  <w:marLeft w:val="0"/>
                  <w:marRight w:val="0"/>
                  <w:marTop w:val="0"/>
                  <w:marBottom w:val="0"/>
                  <w:divBdr>
                    <w:top w:val="none" w:sz="0" w:space="0" w:color="auto"/>
                    <w:left w:val="none" w:sz="0" w:space="0" w:color="auto"/>
                    <w:bottom w:val="none" w:sz="0" w:space="0" w:color="auto"/>
                    <w:right w:val="none" w:sz="0" w:space="0" w:color="auto"/>
                  </w:divBdr>
                  <w:divsChild>
                    <w:div w:id="1462111848">
                      <w:marLeft w:val="0"/>
                      <w:marRight w:val="0"/>
                      <w:marTop w:val="0"/>
                      <w:marBottom w:val="0"/>
                      <w:divBdr>
                        <w:top w:val="none" w:sz="0" w:space="0" w:color="auto"/>
                        <w:left w:val="none" w:sz="0" w:space="0" w:color="auto"/>
                        <w:bottom w:val="none" w:sz="0" w:space="0" w:color="auto"/>
                        <w:right w:val="none" w:sz="0" w:space="0" w:color="auto"/>
                      </w:divBdr>
                      <w:divsChild>
                        <w:div w:id="1344867268">
                          <w:marLeft w:val="0"/>
                          <w:marRight w:val="0"/>
                          <w:marTop w:val="0"/>
                          <w:marBottom w:val="0"/>
                          <w:divBdr>
                            <w:top w:val="none" w:sz="0" w:space="0" w:color="auto"/>
                            <w:left w:val="none" w:sz="0" w:space="0" w:color="auto"/>
                            <w:bottom w:val="none" w:sz="0" w:space="0" w:color="auto"/>
                            <w:right w:val="none" w:sz="0" w:space="0" w:color="auto"/>
                          </w:divBdr>
                        </w:div>
                      </w:divsChild>
                    </w:div>
                    <w:div w:id="668215589">
                      <w:marLeft w:val="0"/>
                      <w:marRight w:val="0"/>
                      <w:marTop w:val="0"/>
                      <w:marBottom w:val="0"/>
                      <w:divBdr>
                        <w:top w:val="none" w:sz="0" w:space="0" w:color="auto"/>
                        <w:left w:val="none" w:sz="0" w:space="0" w:color="auto"/>
                        <w:bottom w:val="none" w:sz="0" w:space="0" w:color="auto"/>
                        <w:right w:val="none" w:sz="0" w:space="0" w:color="auto"/>
                      </w:divBdr>
                      <w:divsChild>
                        <w:div w:id="1135878494">
                          <w:marLeft w:val="0"/>
                          <w:marRight w:val="0"/>
                          <w:marTop w:val="0"/>
                          <w:marBottom w:val="0"/>
                          <w:divBdr>
                            <w:top w:val="none" w:sz="0" w:space="0" w:color="auto"/>
                            <w:left w:val="none" w:sz="0" w:space="0" w:color="auto"/>
                            <w:bottom w:val="none" w:sz="0" w:space="0" w:color="auto"/>
                            <w:right w:val="none" w:sz="0" w:space="0" w:color="auto"/>
                          </w:divBdr>
                        </w:div>
                      </w:divsChild>
                    </w:div>
                    <w:div w:id="1032455762">
                      <w:marLeft w:val="0"/>
                      <w:marRight w:val="0"/>
                      <w:marTop w:val="0"/>
                      <w:marBottom w:val="0"/>
                      <w:divBdr>
                        <w:top w:val="none" w:sz="0" w:space="0" w:color="auto"/>
                        <w:left w:val="none" w:sz="0" w:space="0" w:color="auto"/>
                        <w:bottom w:val="none" w:sz="0" w:space="0" w:color="auto"/>
                        <w:right w:val="none" w:sz="0" w:space="0" w:color="auto"/>
                      </w:divBdr>
                      <w:divsChild>
                        <w:div w:id="256864002">
                          <w:marLeft w:val="0"/>
                          <w:marRight w:val="300"/>
                          <w:marTop w:val="180"/>
                          <w:marBottom w:val="0"/>
                          <w:divBdr>
                            <w:top w:val="none" w:sz="0" w:space="0" w:color="auto"/>
                            <w:left w:val="none" w:sz="0" w:space="0" w:color="auto"/>
                            <w:bottom w:val="none" w:sz="0" w:space="0" w:color="auto"/>
                            <w:right w:val="none" w:sz="0" w:space="0" w:color="auto"/>
                          </w:divBdr>
                          <w:divsChild>
                            <w:div w:id="3427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940009">
          <w:marLeft w:val="0"/>
          <w:marRight w:val="0"/>
          <w:marTop w:val="0"/>
          <w:marBottom w:val="0"/>
          <w:divBdr>
            <w:top w:val="none" w:sz="0" w:space="0" w:color="auto"/>
            <w:left w:val="none" w:sz="0" w:space="0" w:color="auto"/>
            <w:bottom w:val="none" w:sz="0" w:space="0" w:color="auto"/>
            <w:right w:val="none" w:sz="0" w:space="0" w:color="auto"/>
          </w:divBdr>
          <w:divsChild>
            <w:div w:id="2001274310">
              <w:marLeft w:val="0"/>
              <w:marRight w:val="0"/>
              <w:marTop w:val="0"/>
              <w:marBottom w:val="0"/>
              <w:divBdr>
                <w:top w:val="none" w:sz="0" w:space="0" w:color="auto"/>
                <w:left w:val="none" w:sz="0" w:space="0" w:color="auto"/>
                <w:bottom w:val="none" w:sz="0" w:space="0" w:color="auto"/>
                <w:right w:val="none" w:sz="0" w:space="0" w:color="auto"/>
              </w:divBdr>
              <w:divsChild>
                <w:div w:id="1792942973">
                  <w:marLeft w:val="0"/>
                  <w:marRight w:val="0"/>
                  <w:marTop w:val="0"/>
                  <w:marBottom w:val="0"/>
                  <w:divBdr>
                    <w:top w:val="none" w:sz="0" w:space="0" w:color="auto"/>
                    <w:left w:val="none" w:sz="0" w:space="0" w:color="auto"/>
                    <w:bottom w:val="none" w:sz="0" w:space="0" w:color="auto"/>
                    <w:right w:val="none" w:sz="0" w:space="0" w:color="auto"/>
                  </w:divBdr>
                  <w:divsChild>
                    <w:div w:id="8251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00026">
      <w:bodyDiv w:val="1"/>
      <w:marLeft w:val="0"/>
      <w:marRight w:val="0"/>
      <w:marTop w:val="0"/>
      <w:marBottom w:val="0"/>
      <w:divBdr>
        <w:top w:val="none" w:sz="0" w:space="0" w:color="auto"/>
        <w:left w:val="none" w:sz="0" w:space="0" w:color="auto"/>
        <w:bottom w:val="none" w:sz="0" w:space="0" w:color="auto"/>
        <w:right w:val="none" w:sz="0" w:space="0" w:color="auto"/>
      </w:divBdr>
    </w:div>
    <w:div w:id="2111121981">
      <w:bodyDiv w:val="1"/>
      <w:marLeft w:val="0"/>
      <w:marRight w:val="0"/>
      <w:marTop w:val="0"/>
      <w:marBottom w:val="0"/>
      <w:divBdr>
        <w:top w:val="none" w:sz="0" w:space="0" w:color="auto"/>
        <w:left w:val="none" w:sz="0" w:space="0" w:color="auto"/>
        <w:bottom w:val="none" w:sz="0" w:space="0" w:color="auto"/>
        <w:right w:val="none" w:sz="0" w:space="0" w:color="auto"/>
      </w:divBdr>
    </w:div>
    <w:div w:id="2117023634">
      <w:bodyDiv w:val="1"/>
      <w:marLeft w:val="0"/>
      <w:marRight w:val="0"/>
      <w:marTop w:val="0"/>
      <w:marBottom w:val="0"/>
      <w:divBdr>
        <w:top w:val="none" w:sz="0" w:space="0" w:color="auto"/>
        <w:left w:val="none" w:sz="0" w:space="0" w:color="auto"/>
        <w:bottom w:val="none" w:sz="0" w:space="0" w:color="auto"/>
        <w:right w:val="none" w:sz="0" w:space="0" w:color="auto"/>
      </w:divBdr>
    </w:div>
    <w:div w:id="2118451515">
      <w:bodyDiv w:val="1"/>
      <w:marLeft w:val="0"/>
      <w:marRight w:val="0"/>
      <w:marTop w:val="0"/>
      <w:marBottom w:val="0"/>
      <w:divBdr>
        <w:top w:val="none" w:sz="0" w:space="0" w:color="auto"/>
        <w:left w:val="none" w:sz="0" w:space="0" w:color="auto"/>
        <w:bottom w:val="none" w:sz="0" w:space="0" w:color="auto"/>
        <w:right w:val="none" w:sz="0" w:space="0" w:color="auto"/>
      </w:divBdr>
    </w:div>
    <w:div w:id="2134857981">
      <w:bodyDiv w:val="1"/>
      <w:marLeft w:val="0"/>
      <w:marRight w:val="0"/>
      <w:marTop w:val="0"/>
      <w:marBottom w:val="0"/>
      <w:divBdr>
        <w:top w:val="none" w:sz="0" w:space="0" w:color="auto"/>
        <w:left w:val="none" w:sz="0" w:space="0" w:color="auto"/>
        <w:bottom w:val="none" w:sz="0" w:space="0" w:color="auto"/>
        <w:right w:val="none" w:sz="0" w:space="0" w:color="auto"/>
      </w:divBdr>
      <w:divsChild>
        <w:div w:id="207574948">
          <w:marLeft w:val="0"/>
          <w:marRight w:val="0"/>
          <w:marTop w:val="0"/>
          <w:marBottom w:val="0"/>
          <w:divBdr>
            <w:top w:val="none" w:sz="0" w:space="0" w:color="auto"/>
            <w:left w:val="none" w:sz="0" w:space="0" w:color="auto"/>
            <w:bottom w:val="none" w:sz="0" w:space="0" w:color="auto"/>
            <w:right w:val="none" w:sz="0" w:space="0" w:color="auto"/>
          </w:divBdr>
        </w:div>
        <w:div w:id="1281566647">
          <w:marLeft w:val="0"/>
          <w:marRight w:val="0"/>
          <w:marTop w:val="0"/>
          <w:marBottom w:val="0"/>
          <w:divBdr>
            <w:top w:val="none" w:sz="0" w:space="0" w:color="auto"/>
            <w:left w:val="none" w:sz="0" w:space="0" w:color="auto"/>
            <w:bottom w:val="none" w:sz="0" w:space="0" w:color="auto"/>
            <w:right w:val="none" w:sz="0" w:space="0" w:color="auto"/>
          </w:divBdr>
        </w:div>
        <w:div w:id="837424229">
          <w:marLeft w:val="0"/>
          <w:marRight w:val="0"/>
          <w:marTop w:val="0"/>
          <w:marBottom w:val="0"/>
          <w:divBdr>
            <w:top w:val="none" w:sz="0" w:space="0" w:color="auto"/>
            <w:left w:val="none" w:sz="0" w:space="0" w:color="auto"/>
            <w:bottom w:val="none" w:sz="0" w:space="0" w:color="auto"/>
            <w:right w:val="none" w:sz="0" w:space="0" w:color="auto"/>
          </w:divBdr>
        </w:div>
        <w:div w:id="6905149">
          <w:marLeft w:val="0"/>
          <w:marRight w:val="0"/>
          <w:marTop w:val="0"/>
          <w:marBottom w:val="0"/>
          <w:divBdr>
            <w:top w:val="none" w:sz="0" w:space="0" w:color="auto"/>
            <w:left w:val="none" w:sz="0" w:space="0" w:color="auto"/>
            <w:bottom w:val="none" w:sz="0" w:space="0" w:color="auto"/>
            <w:right w:val="none" w:sz="0" w:space="0" w:color="auto"/>
          </w:divBdr>
        </w:div>
        <w:div w:id="479075176">
          <w:marLeft w:val="0"/>
          <w:marRight w:val="0"/>
          <w:marTop w:val="0"/>
          <w:marBottom w:val="0"/>
          <w:divBdr>
            <w:top w:val="none" w:sz="0" w:space="0" w:color="auto"/>
            <w:left w:val="none" w:sz="0" w:space="0" w:color="auto"/>
            <w:bottom w:val="none" w:sz="0" w:space="0" w:color="auto"/>
            <w:right w:val="none" w:sz="0" w:space="0" w:color="auto"/>
          </w:divBdr>
        </w:div>
        <w:div w:id="1813793601">
          <w:marLeft w:val="0"/>
          <w:marRight w:val="0"/>
          <w:marTop w:val="0"/>
          <w:marBottom w:val="0"/>
          <w:divBdr>
            <w:top w:val="none" w:sz="0" w:space="0" w:color="auto"/>
            <w:left w:val="none" w:sz="0" w:space="0" w:color="auto"/>
            <w:bottom w:val="none" w:sz="0" w:space="0" w:color="auto"/>
            <w:right w:val="none" w:sz="0" w:space="0" w:color="auto"/>
          </w:divBdr>
        </w:div>
        <w:div w:id="601230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curementERA@dai.com" TargetMode="External"/><Relationship Id="rId18" Type="http://schemas.openxmlformats.org/officeDocument/2006/relationships/hyperlink" Target="mailto:ProcurementERA@dai.com" TargetMode="External"/><Relationship Id="rId26" Type="http://schemas.openxmlformats.org/officeDocument/2006/relationships/hyperlink" Target="mailto:ProcurementERAInbox@dai.com" TargetMode="External"/><Relationship Id="rId39" Type="http://schemas.openxmlformats.org/officeDocument/2006/relationships/fontTable" Target="fontTable.xml"/><Relationship Id="rId21" Type="http://schemas.openxmlformats.org/officeDocument/2006/relationships/hyperlink" Target="mailto:ProcurementERAInbox@dai.com" TargetMode="External"/><Relationship Id="rId34" Type="http://schemas.openxmlformats.org/officeDocument/2006/relationships/hyperlink" Target="http://www.un.org/sc/committees/1267/aq_sanctions_list.shtml" TargetMode="External"/><Relationship Id="rId7" Type="http://schemas.openxmlformats.org/officeDocument/2006/relationships/settings" Target="settings.xml"/><Relationship Id="rId12" Type="http://schemas.openxmlformats.org/officeDocument/2006/relationships/image" Target="cid:image002.png@01D66FEB.81E9A8E0" TargetMode="External"/><Relationship Id="rId17" Type="http://schemas.openxmlformats.org/officeDocument/2006/relationships/hyperlink" Target="mailto:ProcurementERAInbox@dai.com" TargetMode="External"/><Relationship Id="rId25" Type="http://schemas.openxmlformats.org/officeDocument/2006/relationships/hyperlink" Target="mailto:ProcurementERAInbox@dai.com" TargetMode="External"/><Relationship Id="rId33" Type="http://schemas.openxmlformats.org/officeDocument/2006/relationships/hyperlink" Target="http://www.SAM.gov" TargetMode="External"/><Relationship Id="rId38" Type="http://schemas.openxmlformats.org/officeDocument/2006/relationships/hyperlink" Target="mailto:ProcurementERAInbox@dai.com" TargetMode="External"/><Relationship Id="rId2" Type="http://schemas.openxmlformats.org/officeDocument/2006/relationships/customXml" Target="../customXml/item2.xml"/><Relationship Id="rId16" Type="http://schemas.openxmlformats.org/officeDocument/2006/relationships/hyperlink" Target="mailto:ProcurementERAInbox@dai.com" TargetMode="External"/><Relationship Id="rId20" Type="http://schemas.openxmlformats.org/officeDocument/2006/relationships/hyperlink" Target="mailto:ProcurementERAInbox@dai.com" TargetMode="External"/><Relationship Id="rId29" Type="http://schemas.openxmlformats.org/officeDocument/2006/relationships/hyperlink" Target="mailto:ProcurementERA@dai.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ocurementERAInbox@dai.com" TargetMode="External"/><Relationship Id="rId32" Type="http://schemas.openxmlformats.org/officeDocument/2006/relationships/header" Target="header1.xml"/><Relationship Id="rId37" Type="http://schemas.openxmlformats.org/officeDocument/2006/relationships/hyperlink" Target="mailto:ProcurementERAInbox@dai.com"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ProcurementERA@dai.com" TargetMode="External"/><Relationship Id="rId28" Type="http://schemas.openxmlformats.org/officeDocument/2006/relationships/hyperlink" Target="mailto:ProcurementERA@dai.com" TargetMode="External"/><Relationship Id="rId36" Type="http://schemas.openxmlformats.org/officeDocument/2006/relationships/hyperlink" Target="http://www.un.org/sc/committees/1267/aq_sanctions_list.shtml" TargetMode="External"/><Relationship Id="rId10" Type="http://schemas.openxmlformats.org/officeDocument/2006/relationships/endnotes" Target="endnotes.xml"/><Relationship Id="rId19" Type="http://schemas.openxmlformats.org/officeDocument/2006/relationships/hyperlink" Target="mailto:ProcurementERA@dai.com" TargetMode="External"/><Relationship Id="rId31" Type="http://schemas.openxmlformats.org/officeDocument/2006/relationships/hyperlink" Target="mailto:hotline@usai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yperlink" Target="mailto:ProcurementERA@dai.com" TargetMode="External"/><Relationship Id="rId27" Type="http://schemas.openxmlformats.org/officeDocument/2006/relationships/hyperlink" Target="mailto:ProcurementERAInbox@dai.com" TargetMode="External"/><Relationship Id="rId30" Type="http://schemas.openxmlformats.org/officeDocument/2006/relationships/hyperlink" Target="mailto:Ethics@DAI.com" TargetMode="External"/><Relationship Id="rId35" Type="http://schemas.openxmlformats.org/officeDocument/2006/relationships/hyperlink" Target="http://www.SAM.gov"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3F58B50997145B97052D0A8764480" ma:contentTypeVersion="13" ma:contentTypeDescription="Create a new document." ma:contentTypeScope="" ma:versionID="788bec162ce5970c3442fdb7e402e42f">
  <xsd:schema xmlns:xsd="http://www.w3.org/2001/XMLSchema" xmlns:xs="http://www.w3.org/2001/XMLSchema" xmlns:p="http://schemas.microsoft.com/office/2006/metadata/properties" xmlns:ns3="c0f4c73a-2ad2-4a9f-a502-d8c4b909b21d" xmlns:ns4="26618222-6a52-410a-8ae3-f4db9b4540aa" targetNamespace="http://schemas.microsoft.com/office/2006/metadata/properties" ma:root="true" ma:fieldsID="d88d510552fae3b5540efe8e37329c40" ns3:_="" ns4:_="">
    <xsd:import namespace="c0f4c73a-2ad2-4a9f-a502-d8c4b909b21d"/>
    <xsd:import namespace="26618222-6a52-410a-8ae3-f4db9b4540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4c73a-2ad2-4a9f-a502-d8c4b909b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18222-6a52-410a-8ae3-f4db9b4540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2F05-7C87-41EA-9879-B9D8FD868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4c73a-2ad2-4a9f-a502-d8c4b909b21d"/>
    <ds:schemaRef ds:uri="26618222-6a52-410a-8ae3-f4db9b454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ED1BD-99D3-40F2-B2FE-DECA2423A5FD}">
  <ds:schemaRefs>
    <ds:schemaRef ds:uri="http://schemas.microsoft.com/sharepoint/v3/contenttype/forms"/>
  </ds:schemaRefs>
</ds:datastoreItem>
</file>

<file path=customXml/itemProps3.xml><?xml version="1.0" encoding="utf-8"?>
<ds:datastoreItem xmlns:ds="http://schemas.openxmlformats.org/officeDocument/2006/customXml" ds:itemID="{3B4E12D4-0C6B-449C-A47A-5BBD77AEDF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8096AD-5DEA-4C77-A7BD-860549C3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15</Pages>
  <Words>6691</Words>
  <Characters>38140</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University of Baltimore</Company>
  <LinksUpToDate>false</LinksUpToDate>
  <CharactersWithSpaces>44742</CharactersWithSpaces>
  <SharedDoc>false</SharedDoc>
  <HLinks>
    <vt:vector size="24" baseType="variant">
      <vt:variant>
        <vt:i4>2818108</vt:i4>
      </vt:variant>
      <vt:variant>
        <vt:i4>12</vt:i4>
      </vt:variant>
      <vt:variant>
        <vt:i4>0</vt:i4>
      </vt:variant>
      <vt:variant>
        <vt:i4>5</vt:i4>
      </vt:variant>
      <vt:variant>
        <vt:lpwstr>http://www.ubalt.edu/template.cfm?page=2209</vt:lpwstr>
      </vt:variant>
      <vt:variant>
        <vt:lpwstr/>
      </vt:variant>
      <vt:variant>
        <vt:i4>1900600</vt:i4>
      </vt:variant>
      <vt:variant>
        <vt:i4>9</vt:i4>
      </vt:variant>
      <vt:variant>
        <vt:i4>0</vt:i4>
      </vt:variant>
      <vt:variant>
        <vt:i4>5</vt:i4>
      </vt:variant>
      <vt:variant>
        <vt:lpwstr>mailto:nwright@ubalt.edu.</vt:lpwstr>
      </vt:variant>
      <vt:variant>
        <vt:lpwstr/>
      </vt:variant>
      <vt:variant>
        <vt:i4>1900600</vt:i4>
      </vt:variant>
      <vt:variant>
        <vt:i4>6</vt:i4>
      </vt:variant>
      <vt:variant>
        <vt:i4>0</vt:i4>
      </vt:variant>
      <vt:variant>
        <vt:i4>5</vt:i4>
      </vt:variant>
      <vt:variant>
        <vt:lpwstr>mailto:nwright@ubalt.edu</vt:lpwstr>
      </vt:variant>
      <vt:variant>
        <vt:lpwstr/>
      </vt:variant>
      <vt:variant>
        <vt:i4>1900600</vt:i4>
      </vt:variant>
      <vt:variant>
        <vt:i4>3</vt:i4>
      </vt:variant>
      <vt:variant>
        <vt:i4>0</vt:i4>
      </vt:variant>
      <vt:variant>
        <vt:i4>5</vt:i4>
      </vt:variant>
      <vt:variant>
        <vt:lpwstr>mailto:nwright@ubalt.edu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Maksym Kupovyi</cp:lastModifiedBy>
  <cp:revision>34</cp:revision>
  <cp:lastPrinted>2018-12-24T06:32:00Z</cp:lastPrinted>
  <dcterms:created xsi:type="dcterms:W3CDTF">2020-11-22T16:26:00Z</dcterms:created>
  <dcterms:modified xsi:type="dcterms:W3CDTF">2020-11-27T15:59:00Z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0x0101006073F58B50997145B97052D0A8764480</vt:lpwstr>
  </property>
</Properties>
</file>