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C61340" w14:textId="1C9288AC" w:rsidR="00071F7E" w:rsidRDefault="00071F7E" w:rsidP="00071F7E">
      <w:pPr>
        <w:pStyle w:val="StrategyTitle"/>
        <w:jc w:val="right"/>
        <w:rPr>
          <w:lang w:val="uk-UA"/>
        </w:rPr>
      </w:pPr>
    </w:p>
    <w:p w14:paraId="06A2C3FF" w14:textId="50B6ADA4" w:rsidR="00071F7E" w:rsidRDefault="00071F7E" w:rsidP="00071F7E">
      <w:pPr>
        <w:pStyle w:val="StrategyNormal"/>
        <w:jc w:val="right"/>
        <w:rPr>
          <w:lang w:val="uk-UA"/>
        </w:rPr>
      </w:pPr>
      <w:r>
        <w:rPr>
          <w:lang w:val="en-US"/>
        </w:rPr>
        <w:t>See English text below</w:t>
      </w:r>
    </w:p>
    <w:p w14:paraId="6B808EFF" w14:textId="56DD6619" w:rsidR="0064067B" w:rsidRPr="00162936" w:rsidRDefault="00596A07" w:rsidP="0022457B">
      <w:pPr>
        <w:pStyle w:val="StrategyTitle"/>
        <w:rPr>
          <w:lang w:val="uk-UA"/>
        </w:rPr>
      </w:pPr>
      <w:r w:rsidRPr="00162936">
        <w:rPr>
          <w:lang w:val="uk-UA"/>
        </w:rPr>
        <w:t>КОНСУЛЬТАНТ З РОБРОБКИ БАЗИ ДАНИХ</w:t>
      </w:r>
    </w:p>
    <w:p w14:paraId="43B79A67" w14:textId="4E221A45" w:rsidR="00F14E92" w:rsidRPr="00162936" w:rsidRDefault="00F14E92" w:rsidP="00F14E92">
      <w:pPr>
        <w:pStyle w:val="a5"/>
        <w:rPr>
          <w:lang w:val="uk-UA"/>
        </w:rPr>
      </w:pPr>
    </w:p>
    <w:p w14:paraId="0D569CB1" w14:textId="07E51F54" w:rsidR="001718E5" w:rsidRPr="00162936" w:rsidRDefault="00596A07" w:rsidP="00790325">
      <w:pPr>
        <w:pStyle w:val="StrategySubtitle"/>
        <w:rPr>
          <w:lang w:val="uk-UA"/>
        </w:rPr>
      </w:pPr>
      <w:r w:rsidRPr="00162936">
        <w:rPr>
          <w:lang w:val="uk-UA"/>
        </w:rPr>
        <w:t>Технічне завдання</w:t>
      </w:r>
    </w:p>
    <w:tbl>
      <w:tblPr>
        <w:tblStyle w:val="ae"/>
        <w:tblW w:w="10903" w:type="dxa"/>
        <w:tblLook w:val="04A0" w:firstRow="1" w:lastRow="0" w:firstColumn="1" w:lastColumn="0" w:noHBand="0" w:noVBand="1"/>
      </w:tblPr>
      <w:tblGrid>
        <w:gridCol w:w="10903"/>
      </w:tblGrid>
      <w:tr w:rsidR="002430E5" w:rsidRPr="006E7776" w14:paraId="2B4BB7BB" w14:textId="77777777" w:rsidTr="00790325">
        <w:tc>
          <w:tcPr>
            <w:tcW w:w="10903" w:type="dxa"/>
          </w:tcPr>
          <w:p w14:paraId="15922186" w14:textId="4846308A" w:rsidR="00596A07" w:rsidRPr="00162936" w:rsidRDefault="00596A07" w:rsidP="00596A07">
            <w:pPr>
              <w:pStyle w:val="StrategyNormal"/>
              <w:rPr>
                <w:bCs/>
                <w:lang w:val="uk-UA"/>
              </w:rPr>
            </w:pPr>
            <w:r w:rsidRPr="00162936">
              <w:rPr>
                <w:b/>
                <w:bCs/>
                <w:lang w:val="uk-UA"/>
              </w:rPr>
              <w:t>Загальна мета:</w:t>
            </w:r>
          </w:p>
          <w:p w14:paraId="221CD844" w14:textId="41401364" w:rsidR="00596A07" w:rsidRPr="00162936" w:rsidRDefault="00596A07" w:rsidP="00596A07">
            <w:pPr>
              <w:pStyle w:val="StrategyNormal"/>
              <w:rPr>
                <w:bCs/>
                <w:lang w:val="uk-UA"/>
              </w:rPr>
            </w:pPr>
            <w:r w:rsidRPr="00162936">
              <w:rPr>
                <w:bCs/>
                <w:lang w:val="uk-UA"/>
              </w:rPr>
              <w:t>Представництво Данської ради у справах біженців в Україні (DRC-DDG Ukraine), міжнародна неурядова гуманітарна організація, шукає розробника бази даних на консультаційній основі. Спеціаліст з розробки баз даних працюватиме на постійній основі в якості консультанта та братиме участь у складанні завдання, розробці, тестуванні та впровадженні корпоративної онлайн-бази даних, яка інтегрує дані з різних застарілих баз даних в єдине сховище даних.</w:t>
            </w:r>
          </w:p>
          <w:p w14:paraId="2305A9B1" w14:textId="0F59A93B" w:rsidR="002430E5" w:rsidRPr="00162936" w:rsidRDefault="00596A07" w:rsidP="00596A07">
            <w:pPr>
              <w:pStyle w:val="StrategyNormal"/>
              <w:spacing w:after="120"/>
              <w:jc w:val="both"/>
              <w:rPr>
                <w:lang w:val="uk-UA"/>
              </w:rPr>
            </w:pPr>
            <w:r w:rsidRPr="00162936">
              <w:rPr>
                <w:bCs/>
                <w:lang w:val="uk-UA"/>
              </w:rPr>
              <w:t>Проектування та розробка корпоративної бази даних повинна бути побудована на гнучкій основі, що надалі дозволяє персоналу приймати рішення, що базуються на фактичних даних, полегшує візуалізацію та аналіз даних на рівні представництва в країні та загалом покращує сховище знань.</w:t>
            </w:r>
          </w:p>
        </w:tc>
      </w:tr>
      <w:tr w:rsidR="002430E5" w:rsidRPr="006E7776" w14:paraId="737DDFB5" w14:textId="77777777" w:rsidTr="00790325">
        <w:tc>
          <w:tcPr>
            <w:tcW w:w="10903" w:type="dxa"/>
          </w:tcPr>
          <w:p w14:paraId="74D9C2D7" w14:textId="77777777" w:rsidR="0086546E" w:rsidRPr="00162936" w:rsidRDefault="0086546E" w:rsidP="0086546E">
            <w:pPr>
              <w:pStyle w:val="StrategyNormal"/>
              <w:rPr>
                <w:bCs/>
                <w:lang w:val="uk-UA"/>
              </w:rPr>
            </w:pPr>
            <w:r w:rsidRPr="00162936">
              <w:rPr>
                <w:b/>
                <w:bCs/>
                <w:lang w:val="uk-UA"/>
              </w:rPr>
              <w:t>Обов'язки включатимуть, але не обмежуючись цим, таке:</w:t>
            </w:r>
          </w:p>
          <w:p w14:paraId="6114AA83" w14:textId="1161DFC2" w:rsidR="0086546E" w:rsidRPr="00162936" w:rsidRDefault="0086546E" w:rsidP="0086546E">
            <w:pPr>
              <w:pStyle w:val="StrategyNormal"/>
              <w:rPr>
                <w:bCs/>
                <w:lang w:val="uk-UA"/>
              </w:rPr>
            </w:pPr>
            <w:r w:rsidRPr="00162936">
              <w:rPr>
                <w:bCs/>
                <w:lang w:val="uk-UA"/>
              </w:rPr>
              <w:t xml:space="preserve">• Консультації з відповідальними працівниками з метою </w:t>
            </w:r>
            <w:r w:rsidR="00162936" w:rsidRPr="00162936">
              <w:rPr>
                <w:bCs/>
                <w:lang w:val="uk-UA"/>
              </w:rPr>
              <w:t>розробки проекту бази даних</w:t>
            </w:r>
          </w:p>
          <w:p w14:paraId="70DE5FE5" w14:textId="6A5B2E1A" w:rsidR="0086546E" w:rsidRPr="00162936" w:rsidRDefault="0086546E" w:rsidP="0086546E">
            <w:pPr>
              <w:pStyle w:val="StrategyNormal"/>
              <w:rPr>
                <w:bCs/>
                <w:lang w:val="uk-UA"/>
              </w:rPr>
            </w:pPr>
            <w:r w:rsidRPr="00162936">
              <w:rPr>
                <w:bCs/>
                <w:lang w:val="uk-UA"/>
              </w:rPr>
              <w:t>• Презентація концептуального проектування системи баз даних із графіком роб</w:t>
            </w:r>
            <w:r w:rsidR="00162936" w:rsidRPr="00162936">
              <w:rPr>
                <w:bCs/>
                <w:lang w:val="uk-UA"/>
              </w:rPr>
              <w:t>і</w:t>
            </w:r>
            <w:r w:rsidRPr="00162936">
              <w:rPr>
                <w:bCs/>
                <w:lang w:val="uk-UA"/>
              </w:rPr>
              <w:t>т</w:t>
            </w:r>
          </w:p>
          <w:p w14:paraId="1E11BB25" w14:textId="3D617703" w:rsidR="0086546E" w:rsidRPr="00162936" w:rsidRDefault="0086546E" w:rsidP="0086546E">
            <w:pPr>
              <w:pStyle w:val="StrategyNormal"/>
              <w:rPr>
                <w:bCs/>
                <w:lang w:val="uk-UA"/>
              </w:rPr>
            </w:pPr>
            <w:r w:rsidRPr="00162936">
              <w:rPr>
                <w:bCs/>
                <w:lang w:val="uk-UA"/>
              </w:rPr>
              <w:t>• Розробка альфа-версії бази даних, яка буде перевірена та схвалена працівниками відповідних департаментів (</w:t>
            </w:r>
            <w:r w:rsidR="00162936">
              <w:rPr>
                <w:bCs/>
                <w:lang w:val="uk-UA"/>
              </w:rPr>
              <w:t>П</w:t>
            </w:r>
            <w:r w:rsidRPr="00162936">
              <w:rPr>
                <w:bCs/>
                <w:lang w:val="uk-UA"/>
              </w:rPr>
              <w:t xml:space="preserve">рограм, </w:t>
            </w:r>
            <w:r w:rsidR="00162936">
              <w:rPr>
                <w:bCs/>
                <w:lang w:val="uk-UA"/>
              </w:rPr>
              <w:t>К</w:t>
            </w:r>
            <w:r w:rsidRPr="00162936">
              <w:rPr>
                <w:bCs/>
                <w:lang w:val="uk-UA"/>
              </w:rPr>
              <w:t>омунікаці</w:t>
            </w:r>
            <w:r w:rsidR="00162936">
              <w:rPr>
                <w:bCs/>
                <w:lang w:val="uk-UA"/>
              </w:rPr>
              <w:t>й</w:t>
            </w:r>
            <w:r w:rsidRPr="00162936">
              <w:rPr>
                <w:bCs/>
                <w:lang w:val="uk-UA"/>
              </w:rPr>
              <w:t xml:space="preserve">, </w:t>
            </w:r>
            <w:r w:rsidR="00162936">
              <w:rPr>
                <w:bCs/>
                <w:lang w:val="uk-UA"/>
              </w:rPr>
              <w:t>Г</w:t>
            </w:r>
            <w:r w:rsidRPr="00162936">
              <w:rPr>
                <w:bCs/>
                <w:lang w:val="uk-UA"/>
              </w:rPr>
              <w:t>рант</w:t>
            </w:r>
            <w:r w:rsidR="00162936">
              <w:rPr>
                <w:bCs/>
                <w:lang w:val="uk-UA"/>
              </w:rPr>
              <w:t>ів, Моніторингу</w:t>
            </w:r>
            <w:r w:rsidRPr="00162936">
              <w:rPr>
                <w:bCs/>
                <w:lang w:val="uk-UA"/>
              </w:rPr>
              <w:t>)</w:t>
            </w:r>
          </w:p>
          <w:p w14:paraId="46890C28" w14:textId="77777777" w:rsidR="00D07A07" w:rsidRDefault="0086546E" w:rsidP="0086546E">
            <w:pPr>
              <w:pStyle w:val="StrategyNormal"/>
              <w:rPr>
                <w:bCs/>
                <w:lang w:val="uk-UA"/>
              </w:rPr>
            </w:pPr>
            <w:r w:rsidRPr="00162936">
              <w:rPr>
                <w:bCs/>
                <w:lang w:val="uk-UA"/>
              </w:rPr>
              <w:t>• Дотримуй</w:t>
            </w:r>
            <w:r w:rsidR="00D07A07">
              <w:rPr>
                <w:bCs/>
                <w:lang w:val="uk-UA"/>
              </w:rPr>
              <w:t>ва</w:t>
            </w:r>
            <w:r w:rsidRPr="00162936">
              <w:rPr>
                <w:bCs/>
                <w:lang w:val="uk-UA"/>
              </w:rPr>
              <w:t>т</w:t>
            </w:r>
            <w:r w:rsidR="00D07A07">
              <w:rPr>
                <w:bCs/>
                <w:lang w:val="uk-UA"/>
              </w:rPr>
              <w:t>и</w:t>
            </w:r>
            <w:r w:rsidRPr="00162936">
              <w:rPr>
                <w:bCs/>
                <w:lang w:val="uk-UA"/>
              </w:rPr>
              <w:t xml:space="preserve">сь процедур гуманітарної стандартизації для збору та запису даних, беручи за основу внутрішню операційну процедуру </w:t>
            </w:r>
          </w:p>
          <w:p w14:paraId="29454419" w14:textId="28165DAC" w:rsidR="0086546E" w:rsidRPr="00162936" w:rsidRDefault="00D07A07" w:rsidP="0086546E">
            <w:pPr>
              <w:pStyle w:val="StrategyNormal"/>
              <w:rPr>
                <w:bCs/>
                <w:lang w:val="uk-UA"/>
              </w:rPr>
            </w:pPr>
            <w:r w:rsidRPr="00162936">
              <w:rPr>
                <w:bCs/>
                <w:lang w:val="uk-UA"/>
              </w:rPr>
              <w:t xml:space="preserve">• </w:t>
            </w:r>
            <w:r w:rsidR="0086546E" w:rsidRPr="00162936">
              <w:rPr>
                <w:bCs/>
                <w:lang w:val="uk-UA"/>
              </w:rPr>
              <w:t xml:space="preserve">Розгортання </w:t>
            </w:r>
            <w:r>
              <w:rPr>
                <w:bCs/>
                <w:lang w:val="uk-UA"/>
              </w:rPr>
              <w:t>фіналь</w:t>
            </w:r>
            <w:r w:rsidR="0086546E" w:rsidRPr="00162936">
              <w:rPr>
                <w:bCs/>
                <w:lang w:val="uk-UA"/>
              </w:rPr>
              <w:t>ної версії бази даних, яка забезпечує стабільну роботу, відповідає вимогам системи безпеки та підтримує ефективне управління знаннями організації</w:t>
            </w:r>
          </w:p>
          <w:p w14:paraId="12D43EE7" w14:textId="52CB15F3" w:rsidR="0015603D" w:rsidRPr="00162936" w:rsidRDefault="0086546E" w:rsidP="00D07A07">
            <w:pPr>
              <w:pStyle w:val="StrategyNormal"/>
              <w:spacing w:after="120"/>
              <w:jc w:val="both"/>
              <w:rPr>
                <w:lang w:val="uk-UA"/>
              </w:rPr>
            </w:pPr>
            <w:r w:rsidRPr="00162936">
              <w:rPr>
                <w:bCs/>
                <w:lang w:val="uk-UA"/>
              </w:rPr>
              <w:t xml:space="preserve">• </w:t>
            </w:r>
            <w:r w:rsidR="00D07A07">
              <w:rPr>
                <w:bCs/>
                <w:lang w:val="uk-UA"/>
              </w:rPr>
              <w:t>Складання д</w:t>
            </w:r>
            <w:r w:rsidRPr="00162936">
              <w:rPr>
                <w:bCs/>
                <w:lang w:val="uk-UA"/>
              </w:rPr>
              <w:t>окументація та схем</w:t>
            </w:r>
            <w:r w:rsidR="00D07A07">
              <w:rPr>
                <w:bCs/>
                <w:lang w:val="uk-UA"/>
              </w:rPr>
              <w:t>и</w:t>
            </w:r>
            <w:r w:rsidRPr="00162936">
              <w:rPr>
                <w:bCs/>
                <w:lang w:val="uk-UA"/>
              </w:rPr>
              <w:t xml:space="preserve"> баз даних, моделей даних, дозволів контролю доступу для </w:t>
            </w:r>
            <w:r w:rsidR="00D07A07" w:rsidRPr="00162936">
              <w:rPr>
                <w:bCs/>
                <w:lang w:val="uk-UA"/>
              </w:rPr>
              <w:t>майбут</w:t>
            </w:r>
            <w:r w:rsidR="00D07A07">
              <w:rPr>
                <w:bCs/>
                <w:lang w:val="uk-UA"/>
              </w:rPr>
              <w:t>ьої</w:t>
            </w:r>
            <w:r w:rsidR="00D07A07" w:rsidRPr="00162936">
              <w:rPr>
                <w:bCs/>
                <w:lang w:val="uk-UA"/>
              </w:rPr>
              <w:t xml:space="preserve"> </w:t>
            </w:r>
            <w:r w:rsidRPr="00162936">
              <w:rPr>
                <w:bCs/>
                <w:lang w:val="uk-UA"/>
              </w:rPr>
              <w:t>підтримки, обслуговуванням та вирішенням проблем</w:t>
            </w:r>
          </w:p>
        </w:tc>
      </w:tr>
      <w:tr w:rsidR="0096108B" w:rsidRPr="006E7776" w14:paraId="3FA964B3" w14:textId="77777777" w:rsidTr="00790325">
        <w:tc>
          <w:tcPr>
            <w:tcW w:w="10903" w:type="dxa"/>
          </w:tcPr>
          <w:p w14:paraId="698F32A6" w14:textId="77777777" w:rsidR="00151BE2" w:rsidRPr="00151BE2" w:rsidRDefault="00151BE2" w:rsidP="00151BE2">
            <w:pPr>
              <w:pStyle w:val="StrategyNormal"/>
              <w:rPr>
                <w:bCs/>
                <w:lang w:val="uk-UA"/>
              </w:rPr>
            </w:pPr>
            <w:r w:rsidRPr="00151BE2">
              <w:rPr>
                <w:b/>
                <w:bCs/>
                <w:lang w:val="uk-UA"/>
              </w:rPr>
              <w:t>Основні результати:</w:t>
            </w:r>
          </w:p>
          <w:p w14:paraId="3597003E" w14:textId="77777777" w:rsidR="00151BE2" w:rsidRPr="00151BE2" w:rsidRDefault="00151BE2" w:rsidP="00151BE2">
            <w:pPr>
              <w:pStyle w:val="StrategyNormal"/>
              <w:rPr>
                <w:bCs/>
                <w:lang w:val="uk-UA"/>
              </w:rPr>
            </w:pPr>
            <w:r w:rsidRPr="00151BE2">
              <w:rPr>
                <w:bCs/>
                <w:lang w:val="uk-UA"/>
              </w:rPr>
              <w:t>• Спроектувати, розробити та впровадити функціонуючу мережеву базу даних, яка враховує функціональні вимоги кінцевих користувачів та дозволяє змінювати, шукати та отримувати та видаляти дані</w:t>
            </w:r>
          </w:p>
          <w:p w14:paraId="7CF1209D" w14:textId="77777777" w:rsidR="00151BE2" w:rsidRPr="00151BE2" w:rsidRDefault="00151BE2" w:rsidP="00151BE2">
            <w:pPr>
              <w:pStyle w:val="StrategyNormal"/>
              <w:rPr>
                <w:bCs/>
                <w:lang w:val="uk-UA"/>
              </w:rPr>
            </w:pPr>
            <w:r w:rsidRPr="00151BE2">
              <w:rPr>
                <w:bCs/>
                <w:lang w:val="uk-UA"/>
              </w:rPr>
              <w:t>• Інтегрувати інформаційні панелі графічного інтерфейсу для візуалізації та аналізу основних показників ефективності</w:t>
            </w:r>
          </w:p>
          <w:p w14:paraId="42A7EFDA" w14:textId="497D1BEC" w:rsidR="000B0F6C" w:rsidRPr="00162936" w:rsidRDefault="00151BE2" w:rsidP="002E6E60">
            <w:pPr>
              <w:pStyle w:val="StrategyNormal"/>
              <w:spacing w:after="120"/>
              <w:rPr>
                <w:lang w:val="uk-UA"/>
              </w:rPr>
            </w:pPr>
            <w:r w:rsidRPr="00151BE2">
              <w:rPr>
                <w:bCs/>
                <w:lang w:val="uk-UA"/>
              </w:rPr>
              <w:t>• Підготовка та підвищення обізнаності персоналу щодо стандартизованого підходу до введення та запису даних (тобто мінімальних операційних процедур)</w:t>
            </w:r>
          </w:p>
        </w:tc>
      </w:tr>
      <w:tr w:rsidR="00B95C07" w:rsidRPr="00162936" w14:paraId="4E1FAE6F" w14:textId="77777777" w:rsidTr="00790325">
        <w:tc>
          <w:tcPr>
            <w:tcW w:w="10903" w:type="dxa"/>
          </w:tcPr>
          <w:p w14:paraId="25CE4FCB" w14:textId="31A093AC" w:rsidR="009442FE" w:rsidRPr="00162936" w:rsidRDefault="002E6E60" w:rsidP="009442FE">
            <w:pPr>
              <w:pStyle w:val="StrategyNormal"/>
              <w:rPr>
                <w:lang w:val="uk-UA"/>
              </w:rPr>
            </w:pPr>
            <w:r>
              <w:rPr>
                <w:b/>
                <w:bCs/>
                <w:lang w:val="uk-UA"/>
              </w:rPr>
              <w:t>Строк виконання робіт</w:t>
            </w:r>
            <w:r w:rsidR="00B95C07" w:rsidRPr="00162936">
              <w:rPr>
                <w:b/>
                <w:bCs/>
                <w:lang w:val="uk-UA"/>
              </w:rPr>
              <w:t>:</w:t>
            </w:r>
            <w:r w:rsidR="00B95C07" w:rsidRPr="00162936">
              <w:rPr>
                <w:lang w:val="uk-UA"/>
              </w:rPr>
              <w:t xml:space="preserve"> </w:t>
            </w:r>
          </w:p>
          <w:p w14:paraId="6B30E720" w14:textId="6FC4D6D7" w:rsidR="00B95C07" w:rsidRPr="00162936" w:rsidRDefault="00E852D1" w:rsidP="001D7B12">
            <w:pPr>
              <w:pStyle w:val="StrategyNormal"/>
              <w:spacing w:after="120"/>
              <w:rPr>
                <w:b/>
                <w:bCs/>
                <w:lang w:val="uk-UA"/>
              </w:rPr>
            </w:pPr>
            <w:r w:rsidRPr="00162936">
              <w:rPr>
                <w:lang w:val="uk-UA"/>
              </w:rPr>
              <w:t>65</w:t>
            </w:r>
            <w:r w:rsidR="00B95C07" w:rsidRPr="00162936">
              <w:rPr>
                <w:lang w:val="uk-UA"/>
              </w:rPr>
              <w:t xml:space="preserve"> days</w:t>
            </w:r>
          </w:p>
        </w:tc>
      </w:tr>
      <w:tr w:rsidR="001D7B12" w:rsidRPr="00162936" w14:paraId="2B91822B" w14:textId="77777777" w:rsidTr="00790325">
        <w:tc>
          <w:tcPr>
            <w:tcW w:w="10903" w:type="dxa"/>
          </w:tcPr>
          <w:p w14:paraId="2EFFD4DA" w14:textId="5B5B388A" w:rsidR="00CA4DA5" w:rsidRPr="00162936" w:rsidRDefault="006E7776" w:rsidP="00CA4DA5">
            <w:pPr>
              <w:pStyle w:val="StrategyNormal"/>
              <w:jc w:val="both"/>
              <w:rPr>
                <w:lang w:val="uk-UA"/>
              </w:rPr>
            </w:pPr>
            <w:r>
              <w:rPr>
                <w:b/>
                <w:bCs/>
                <w:lang w:val="uk-UA"/>
              </w:rPr>
              <w:t>Кінцева дата завершення робіт</w:t>
            </w:r>
            <w:bookmarkStart w:id="0" w:name="_GoBack"/>
            <w:bookmarkEnd w:id="0"/>
            <w:r w:rsidR="001D7B12" w:rsidRPr="00162936">
              <w:rPr>
                <w:b/>
                <w:bCs/>
                <w:lang w:val="uk-UA"/>
              </w:rPr>
              <w:t>:</w:t>
            </w:r>
          </w:p>
          <w:p w14:paraId="3927165B" w14:textId="36A5D0F9" w:rsidR="001D7B12" w:rsidRPr="00162936" w:rsidRDefault="001D7B12" w:rsidP="001D7B12">
            <w:pPr>
              <w:pStyle w:val="StrategyNormal"/>
              <w:spacing w:after="120"/>
              <w:jc w:val="both"/>
              <w:rPr>
                <w:lang w:val="uk-UA"/>
              </w:rPr>
            </w:pPr>
            <w:r w:rsidRPr="00162936">
              <w:rPr>
                <w:lang w:val="uk-UA"/>
              </w:rPr>
              <w:t xml:space="preserve"> </w:t>
            </w:r>
            <w:r w:rsidR="001E4719" w:rsidRPr="00162936">
              <w:rPr>
                <w:lang w:val="uk-UA"/>
              </w:rPr>
              <w:t>3</w:t>
            </w:r>
            <w:r w:rsidR="002E6E60">
              <w:rPr>
                <w:lang w:val="uk-UA"/>
              </w:rPr>
              <w:t>0 листопада</w:t>
            </w:r>
            <w:r w:rsidRPr="00162936">
              <w:rPr>
                <w:lang w:val="uk-UA"/>
              </w:rPr>
              <w:t xml:space="preserve"> 202</w:t>
            </w:r>
            <w:r w:rsidR="001E4719" w:rsidRPr="00162936">
              <w:rPr>
                <w:lang w:val="uk-UA"/>
              </w:rPr>
              <w:t>0</w:t>
            </w:r>
          </w:p>
        </w:tc>
      </w:tr>
      <w:tr w:rsidR="001D7B12" w:rsidRPr="00162936" w14:paraId="2B84B5C3" w14:textId="77777777" w:rsidTr="00790325">
        <w:tc>
          <w:tcPr>
            <w:tcW w:w="10903" w:type="dxa"/>
          </w:tcPr>
          <w:p w14:paraId="6B11F8DA" w14:textId="081089A0" w:rsidR="001D7B12" w:rsidRPr="00162936" w:rsidRDefault="002E6E60" w:rsidP="00CA4DA5">
            <w:pPr>
              <w:pStyle w:val="StrategyNormal"/>
              <w:spacing w:after="120"/>
              <w:jc w:val="both"/>
              <w:rPr>
                <w:lang w:val="uk-UA"/>
              </w:rPr>
            </w:pPr>
            <w:r w:rsidRPr="002E6E60">
              <w:rPr>
                <w:lang w:val="uk-UA"/>
              </w:rPr>
              <w:lastRenderedPageBreak/>
              <w:t>Консультант буде тісно співпрацювати з адміністративною командою та під безпосереднім керівництвом керівника програми ДР</w:t>
            </w:r>
            <w:r>
              <w:rPr>
                <w:lang w:val="uk-UA"/>
              </w:rPr>
              <w:t>Б</w:t>
            </w:r>
            <w:r w:rsidRPr="002E6E60">
              <w:rPr>
                <w:lang w:val="uk-UA"/>
              </w:rPr>
              <w:t xml:space="preserve"> (HoP)</w:t>
            </w:r>
          </w:p>
        </w:tc>
      </w:tr>
    </w:tbl>
    <w:p w14:paraId="7902319D" w14:textId="77777777" w:rsidR="0011320C" w:rsidRPr="00162936" w:rsidRDefault="0011320C" w:rsidP="0011320C">
      <w:pPr>
        <w:pStyle w:val="StrategyNormal"/>
        <w:rPr>
          <w:b/>
          <w:bCs/>
          <w:lang w:val="uk-UA"/>
        </w:rPr>
      </w:pPr>
    </w:p>
    <w:p w14:paraId="3E917269" w14:textId="77777777" w:rsidR="00B95C07" w:rsidRPr="00162936" w:rsidRDefault="00B95C07" w:rsidP="00B95C07">
      <w:pPr>
        <w:pStyle w:val="StrategyNormal"/>
        <w:jc w:val="both"/>
        <w:rPr>
          <w:lang w:val="uk-UA"/>
        </w:rPr>
      </w:pPr>
    </w:p>
    <w:p w14:paraId="6D34B64A" w14:textId="0AD690CD" w:rsidR="00284671" w:rsidRPr="00162936" w:rsidRDefault="00454B01" w:rsidP="00B95C07">
      <w:pPr>
        <w:pStyle w:val="StrategyNormal"/>
        <w:jc w:val="both"/>
        <w:rPr>
          <w:lang w:val="uk-UA"/>
        </w:rPr>
      </w:pPr>
      <w:r w:rsidRPr="00454B01">
        <w:rPr>
          <w:lang w:val="uk-UA"/>
        </w:rPr>
        <w:t>Кандидати будуть оцінюватися згідно з таки</w:t>
      </w:r>
      <w:r>
        <w:rPr>
          <w:lang w:val="uk-UA"/>
        </w:rPr>
        <w:t>х</w:t>
      </w:r>
      <w:r w:rsidRPr="00454B01">
        <w:rPr>
          <w:lang w:val="uk-UA"/>
        </w:rPr>
        <w:t xml:space="preserve"> критері</w:t>
      </w:r>
      <w:r>
        <w:rPr>
          <w:lang w:val="uk-UA"/>
        </w:rPr>
        <w:t>їв</w:t>
      </w:r>
      <w:r w:rsidRPr="00454B01">
        <w:rPr>
          <w:lang w:val="uk-UA"/>
        </w:rPr>
        <w:t>:</w:t>
      </w:r>
    </w:p>
    <w:tbl>
      <w:tblPr>
        <w:tblStyle w:val="ae"/>
        <w:tblW w:w="0" w:type="auto"/>
        <w:tblLook w:val="04A0" w:firstRow="1" w:lastRow="0" w:firstColumn="1" w:lastColumn="0" w:noHBand="0" w:noVBand="1"/>
      </w:tblPr>
      <w:tblGrid>
        <w:gridCol w:w="352"/>
        <w:gridCol w:w="9807"/>
        <w:gridCol w:w="631"/>
      </w:tblGrid>
      <w:tr w:rsidR="005F13EE" w:rsidRPr="00162936" w14:paraId="14EB96EC" w14:textId="77777777" w:rsidTr="0015530C">
        <w:tc>
          <w:tcPr>
            <w:tcW w:w="352" w:type="dxa"/>
          </w:tcPr>
          <w:p w14:paraId="307D7B41" w14:textId="70345D39" w:rsidR="005F13EE" w:rsidRPr="00162936" w:rsidRDefault="005F13EE" w:rsidP="00200A7F">
            <w:pPr>
              <w:pStyle w:val="StrategyNormal"/>
              <w:jc w:val="both"/>
              <w:rPr>
                <w:lang w:val="uk-UA"/>
              </w:rPr>
            </w:pPr>
            <w:r w:rsidRPr="00162936">
              <w:rPr>
                <w:lang w:val="uk-UA"/>
              </w:rPr>
              <w:t>1</w:t>
            </w:r>
          </w:p>
        </w:tc>
        <w:tc>
          <w:tcPr>
            <w:tcW w:w="9903" w:type="dxa"/>
          </w:tcPr>
          <w:p w14:paraId="5942E8AE" w14:textId="77777777" w:rsidR="00454B01" w:rsidRPr="00454B01" w:rsidRDefault="00454B01" w:rsidP="00454B01">
            <w:pPr>
              <w:pStyle w:val="StrategyNormal"/>
              <w:jc w:val="both"/>
              <w:rPr>
                <w:bCs/>
                <w:lang w:val="uk-UA"/>
              </w:rPr>
            </w:pPr>
            <w:r w:rsidRPr="00454B01">
              <w:rPr>
                <w:b/>
                <w:bCs/>
                <w:lang w:val="uk-UA"/>
              </w:rPr>
              <w:t>Кваліфікація / досвід:</w:t>
            </w:r>
          </w:p>
          <w:p w14:paraId="76E5477B" w14:textId="35016C83" w:rsidR="00454B01" w:rsidRPr="00454B01" w:rsidRDefault="00454B01" w:rsidP="00454B01">
            <w:pPr>
              <w:pStyle w:val="StrategyNormal"/>
              <w:jc w:val="both"/>
              <w:rPr>
                <w:bCs/>
                <w:lang w:val="uk-UA"/>
              </w:rPr>
            </w:pPr>
            <w:r w:rsidRPr="00454B01">
              <w:rPr>
                <w:bCs/>
                <w:lang w:val="uk-UA"/>
              </w:rPr>
              <w:t>• Вища освіта в галузі комп'ютерних наук, інженерії комп'ютерних систем, інформаційних технологій або суміжних галузей</w:t>
            </w:r>
          </w:p>
          <w:p w14:paraId="54F42594" w14:textId="3F0E70FA" w:rsidR="00454B01" w:rsidRPr="00454B01" w:rsidRDefault="00454B01" w:rsidP="00454B01">
            <w:pPr>
              <w:pStyle w:val="StrategyNormal"/>
              <w:jc w:val="both"/>
              <w:rPr>
                <w:bCs/>
                <w:lang w:val="uk-UA"/>
              </w:rPr>
            </w:pPr>
            <w:r>
              <w:rPr>
                <w:bCs/>
                <w:lang w:val="uk-UA"/>
              </w:rPr>
              <w:t>ТА</w:t>
            </w:r>
          </w:p>
          <w:p w14:paraId="35528E2F" w14:textId="77777777" w:rsidR="00454B01" w:rsidRPr="00454B01" w:rsidRDefault="00454B01" w:rsidP="00454B01">
            <w:pPr>
              <w:pStyle w:val="StrategyNormal"/>
              <w:jc w:val="both"/>
              <w:rPr>
                <w:bCs/>
                <w:lang w:val="uk-UA"/>
              </w:rPr>
            </w:pPr>
            <w:r w:rsidRPr="00454B01">
              <w:rPr>
                <w:bCs/>
                <w:lang w:val="uk-UA"/>
              </w:rPr>
              <w:t>• Принаймні 1 рік безпосереднього технічного досвіду у розробці, впровадженні та підтримці баз даних на масштабі підприємства</w:t>
            </w:r>
          </w:p>
          <w:p w14:paraId="3B257EBC" w14:textId="77777777" w:rsidR="00454B01" w:rsidRPr="00454B01" w:rsidRDefault="00454B01" w:rsidP="00454B01">
            <w:pPr>
              <w:pStyle w:val="StrategyNormal"/>
              <w:jc w:val="both"/>
              <w:rPr>
                <w:bCs/>
                <w:lang w:val="uk-UA"/>
              </w:rPr>
            </w:pPr>
            <w:r w:rsidRPr="00454B01">
              <w:rPr>
                <w:bCs/>
                <w:lang w:val="uk-UA"/>
              </w:rPr>
              <w:t>• Здатність розуміти потреби кінцевих користувачів та перетворювати операційні процеси у функціональний та ефективний код</w:t>
            </w:r>
          </w:p>
          <w:p w14:paraId="287BCE16" w14:textId="77777777" w:rsidR="00454B01" w:rsidRPr="00454B01" w:rsidRDefault="00454B01" w:rsidP="00454B01">
            <w:pPr>
              <w:pStyle w:val="StrategyNormal"/>
              <w:jc w:val="both"/>
              <w:rPr>
                <w:bCs/>
                <w:lang w:val="uk-UA"/>
              </w:rPr>
            </w:pPr>
            <w:r w:rsidRPr="00454B01">
              <w:rPr>
                <w:bCs/>
                <w:lang w:val="uk-UA"/>
              </w:rPr>
              <w:t>• Відмінні навички міжособистісної та командної роботи, робота з різними групами та національностями</w:t>
            </w:r>
          </w:p>
          <w:p w14:paraId="58EE404F" w14:textId="309DE907" w:rsidR="0075422D" w:rsidRPr="00162936" w:rsidRDefault="00454B01" w:rsidP="00454B01">
            <w:pPr>
              <w:pStyle w:val="StrategyNormal"/>
              <w:spacing w:after="120"/>
              <w:jc w:val="both"/>
              <w:rPr>
                <w:lang w:val="uk-UA"/>
              </w:rPr>
            </w:pPr>
            <w:r w:rsidRPr="00454B01">
              <w:rPr>
                <w:bCs/>
                <w:lang w:val="uk-UA"/>
              </w:rPr>
              <w:t>• Інтерес до гуманітарного сектору, організацій громадянського суспільства та / або некомерційної роботи</w:t>
            </w:r>
          </w:p>
        </w:tc>
        <w:tc>
          <w:tcPr>
            <w:tcW w:w="535" w:type="dxa"/>
            <w:vAlign w:val="center"/>
          </w:tcPr>
          <w:p w14:paraId="4725EC6B" w14:textId="12B058AA" w:rsidR="005F13EE" w:rsidRPr="00162936" w:rsidRDefault="0052561A" w:rsidP="0015530C">
            <w:pPr>
              <w:pStyle w:val="StrategyNormal"/>
              <w:jc w:val="center"/>
              <w:rPr>
                <w:lang w:val="uk-UA"/>
              </w:rPr>
            </w:pPr>
            <w:r w:rsidRPr="00162936">
              <w:rPr>
                <w:lang w:val="uk-UA"/>
              </w:rPr>
              <w:t>50</w:t>
            </w:r>
            <w:r w:rsidR="00AB5268" w:rsidRPr="00162936">
              <w:rPr>
                <w:lang w:val="uk-UA"/>
              </w:rPr>
              <w:t>%</w:t>
            </w:r>
          </w:p>
        </w:tc>
      </w:tr>
      <w:tr w:rsidR="005F13EE" w:rsidRPr="00162936" w14:paraId="11F49CE9" w14:textId="77777777" w:rsidTr="0015530C">
        <w:tc>
          <w:tcPr>
            <w:tcW w:w="352" w:type="dxa"/>
          </w:tcPr>
          <w:p w14:paraId="2D098B3E" w14:textId="0197B568" w:rsidR="005F13EE" w:rsidRPr="00162936" w:rsidRDefault="0052561A" w:rsidP="00200A7F">
            <w:pPr>
              <w:pStyle w:val="StrategyNormal"/>
              <w:jc w:val="both"/>
              <w:rPr>
                <w:lang w:val="uk-UA"/>
              </w:rPr>
            </w:pPr>
            <w:r w:rsidRPr="00162936">
              <w:rPr>
                <w:lang w:val="uk-UA"/>
              </w:rPr>
              <w:t>2</w:t>
            </w:r>
          </w:p>
        </w:tc>
        <w:tc>
          <w:tcPr>
            <w:tcW w:w="9903" w:type="dxa"/>
          </w:tcPr>
          <w:p w14:paraId="4D6C9A03" w14:textId="77777777" w:rsidR="00454B01" w:rsidRPr="00454B01" w:rsidRDefault="00454B01" w:rsidP="00454B01">
            <w:pPr>
              <w:pStyle w:val="StrategyNormal"/>
              <w:jc w:val="both"/>
              <w:rPr>
                <w:bCs/>
                <w:lang w:val="uk-UA"/>
              </w:rPr>
            </w:pPr>
            <w:r w:rsidRPr="00454B01">
              <w:rPr>
                <w:b/>
                <w:bCs/>
                <w:lang w:val="uk-UA"/>
              </w:rPr>
              <w:t>Технічні навички / компетенції:</w:t>
            </w:r>
          </w:p>
          <w:p w14:paraId="5A5D3197" w14:textId="77777777" w:rsidR="00454B01" w:rsidRPr="00454B01" w:rsidRDefault="00454B01" w:rsidP="00454B01">
            <w:pPr>
              <w:pStyle w:val="StrategyNormal"/>
              <w:jc w:val="both"/>
              <w:rPr>
                <w:bCs/>
                <w:lang w:val="uk-UA"/>
              </w:rPr>
            </w:pPr>
            <w:r w:rsidRPr="00454B01">
              <w:rPr>
                <w:bCs/>
                <w:lang w:val="uk-UA"/>
              </w:rPr>
              <w:t>• Знання програмного забезпечення для роботи з базами даних: Microsoft Access / Excel, MySQL або PostGreSQL та / або інші статистичні програми (STATA або SPSS)</w:t>
            </w:r>
          </w:p>
          <w:p w14:paraId="44445927" w14:textId="5CBE997E" w:rsidR="00454B01" w:rsidRPr="00454B01" w:rsidRDefault="00454B01" w:rsidP="00454B01">
            <w:pPr>
              <w:pStyle w:val="StrategyNormal"/>
              <w:jc w:val="both"/>
              <w:rPr>
                <w:bCs/>
                <w:lang w:val="uk-UA"/>
              </w:rPr>
            </w:pPr>
            <w:r w:rsidRPr="00454B01">
              <w:rPr>
                <w:bCs/>
                <w:lang w:val="uk-UA"/>
              </w:rPr>
              <w:t>• Досвід у програмуванні (C / C #, PHP, R</w:t>
            </w:r>
            <w:r>
              <w:rPr>
                <w:bCs/>
                <w:lang w:val="en-US"/>
              </w:rPr>
              <w:t>language</w:t>
            </w:r>
            <w:r w:rsidRPr="00454B01">
              <w:rPr>
                <w:bCs/>
                <w:lang w:val="uk-UA"/>
              </w:rPr>
              <w:t>, Ruby, Python, Git, Objective-C, Java), кандидати з</w:t>
            </w:r>
            <w:r>
              <w:rPr>
                <w:bCs/>
                <w:lang w:val="uk-UA"/>
              </w:rPr>
              <w:t>і знаннями інших технологій будуть мати перевагу</w:t>
            </w:r>
          </w:p>
          <w:p w14:paraId="0D1D0B35" w14:textId="77777777" w:rsidR="00454B01" w:rsidRPr="00454B01" w:rsidRDefault="00454B01" w:rsidP="00454B01">
            <w:pPr>
              <w:pStyle w:val="StrategyNormal"/>
              <w:jc w:val="both"/>
              <w:rPr>
                <w:bCs/>
                <w:lang w:val="uk-UA"/>
              </w:rPr>
            </w:pPr>
            <w:r w:rsidRPr="00454B01">
              <w:rPr>
                <w:bCs/>
                <w:lang w:val="uk-UA"/>
              </w:rPr>
              <w:t>• Досвід роботи з XML \ HTML \ CSS \ JS; ASP.NET; .NET; UML; ADO.NET</w:t>
            </w:r>
          </w:p>
          <w:p w14:paraId="2E43A228" w14:textId="77777777" w:rsidR="00454B01" w:rsidRPr="00454B01" w:rsidRDefault="00454B01" w:rsidP="00454B01">
            <w:pPr>
              <w:pStyle w:val="StrategyNormal"/>
              <w:jc w:val="both"/>
              <w:rPr>
                <w:bCs/>
                <w:lang w:val="uk-UA"/>
              </w:rPr>
            </w:pPr>
            <w:r w:rsidRPr="00454B01">
              <w:rPr>
                <w:bCs/>
                <w:lang w:val="uk-UA"/>
              </w:rPr>
              <w:t>• Навички бізнес-аналітики (Hadoop, Spark, Power BI) - це плюс</w:t>
            </w:r>
          </w:p>
          <w:p w14:paraId="73B0B152" w14:textId="77777777" w:rsidR="00454B01" w:rsidRPr="00454B01" w:rsidRDefault="00454B01" w:rsidP="00454B01">
            <w:pPr>
              <w:pStyle w:val="StrategyNormal"/>
              <w:jc w:val="both"/>
              <w:rPr>
                <w:bCs/>
                <w:lang w:val="uk-UA"/>
              </w:rPr>
            </w:pPr>
            <w:r w:rsidRPr="00454B01">
              <w:rPr>
                <w:bCs/>
                <w:lang w:val="uk-UA"/>
              </w:rPr>
              <w:t>• Сильні знання щодо візуалізації даних (або Tableau, Power BI, або d3)</w:t>
            </w:r>
          </w:p>
          <w:p w14:paraId="5C8F79FE" w14:textId="77777777" w:rsidR="00454B01" w:rsidRPr="00454B01" w:rsidRDefault="00454B01" w:rsidP="00454B01">
            <w:pPr>
              <w:pStyle w:val="StrategyNormal"/>
              <w:jc w:val="both"/>
              <w:rPr>
                <w:bCs/>
                <w:lang w:val="uk-UA"/>
              </w:rPr>
            </w:pPr>
            <w:r w:rsidRPr="00454B01">
              <w:rPr>
                <w:bCs/>
                <w:lang w:val="uk-UA"/>
              </w:rPr>
              <w:t>• Знання систем ГІС є перевагою</w:t>
            </w:r>
          </w:p>
          <w:p w14:paraId="0747F200" w14:textId="77777777" w:rsidR="00454B01" w:rsidRPr="00454B01" w:rsidRDefault="00454B01" w:rsidP="00454B01">
            <w:pPr>
              <w:pStyle w:val="StrategyNormal"/>
              <w:jc w:val="both"/>
              <w:rPr>
                <w:bCs/>
                <w:lang w:val="uk-UA"/>
              </w:rPr>
            </w:pPr>
            <w:r w:rsidRPr="00454B01">
              <w:rPr>
                <w:bCs/>
                <w:lang w:val="uk-UA"/>
              </w:rPr>
              <w:t>• Сильні аналітичні навички та здатність обробляти складні питання та дані</w:t>
            </w:r>
          </w:p>
          <w:p w14:paraId="622F8324" w14:textId="6E1B8C9D" w:rsidR="00442F3C" w:rsidRPr="00454B01" w:rsidRDefault="00454B01" w:rsidP="00454B01">
            <w:pPr>
              <w:spacing w:after="120"/>
              <w:rPr>
                <w:rFonts w:ascii="Ubuntu Light" w:hAnsi="Ubuntu Light"/>
                <w:sz w:val="24"/>
                <w:lang w:val="uk-UA"/>
              </w:rPr>
            </w:pPr>
            <w:r w:rsidRPr="00454B01">
              <w:rPr>
                <w:bCs/>
                <w:lang w:val="uk-UA"/>
              </w:rPr>
              <w:t>• Вільне володіння українською мовою, робоче володіння англійською мовою</w:t>
            </w:r>
          </w:p>
        </w:tc>
        <w:tc>
          <w:tcPr>
            <w:tcW w:w="535" w:type="dxa"/>
            <w:vAlign w:val="center"/>
          </w:tcPr>
          <w:p w14:paraId="53C6F011" w14:textId="1F119BEE" w:rsidR="005F13EE" w:rsidRPr="00162936" w:rsidRDefault="0052561A" w:rsidP="0015530C">
            <w:pPr>
              <w:pStyle w:val="StrategyNormal"/>
              <w:jc w:val="center"/>
              <w:rPr>
                <w:lang w:val="uk-UA"/>
              </w:rPr>
            </w:pPr>
            <w:r w:rsidRPr="00162936">
              <w:rPr>
                <w:lang w:val="uk-UA"/>
              </w:rPr>
              <w:t>50%</w:t>
            </w:r>
          </w:p>
        </w:tc>
      </w:tr>
    </w:tbl>
    <w:p w14:paraId="2941DE79" w14:textId="673C80E8" w:rsidR="00071F7E" w:rsidRDefault="00071F7E" w:rsidP="00200A7F">
      <w:pPr>
        <w:pStyle w:val="StrategyNormal"/>
        <w:jc w:val="both"/>
        <w:rPr>
          <w:lang w:val="uk-UA"/>
        </w:rPr>
      </w:pPr>
    </w:p>
    <w:p w14:paraId="172A1F79" w14:textId="77777777" w:rsidR="00071F7E" w:rsidRDefault="00071F7E">
      <w:pPr>
        <w:rPr>
          <w:rFonts w:ascii="Ubuntu Light" w:hAnsi="Ubuntu Light"/>
          <w:sz w:val="24"/>
          <w:lang w:val="uk-UA"/>
        </w:rPr>
      </w:pPr>
      <w:r>
        <w:rPr>
          <w:lang w:val="uk-UA"/>
        </w:rPr>
        <w:br w:type="page"/>
      </w:r>
    </w:p>
    <w:p w14:paraId="29737511" w14:textId="77777777" w:rsidR="00071F7E" w:rsidRDefault="00071F7E" w:rsidP="00071F7E">
      <w:pPr>
        <w:pStyle w:val="StrategyTitle"/>
        <w:rPr>
          <w:lang w:val="en-GB"/>
        </w:rPr>
      </w:pPr>
      <w:r>
        <w:lastRenderedPageBreak/>
        <w:t>CONSULTANT FOR DATABASE DEVELOPER</w:t>
      </w:r>
    </w:p>
    <w:p w14:paraId="4D5ECB97" w14:textId="77777777" w:rsidR="00071F7E" w:rsidRDefault="00071F7E" w:rsidP="00071F7E">
      <w:pPr>
        <w:pStyle w:val="a5"/>
        <w:rPr>
          <w:lang w:val="en-US"/>
        </w:rPr>
      </w:pPr>
    </w:p>
    <w:p w14:paraId="48B54575" w14:textId="77777777" w:rsidR="00071F7E" w:rsidRDefault="00071F7E" w:rsidP="00071F7E">
      <w:pPr>
        <w:pStyle w:val="StrategySubtitle"/>
        <w:rPr>
          <w:lang w:val="en-US"/>
        </w:rPr>
      </w:pPr>
      <w:r>
        <w:rPr>
          <w:lang w:val="en-US"/>
        </w:rPr>
        <w:t>Statement Of Work</w:t>
      </w:r>
    </w:p>
    <w:tbl>
      <w:tblPr>
        <w:tblStyle w:val="ae"/>
        <w:tblW w:w="10903" w:type="dxa"/>
        <w:tblLook w:val="04A0" w:firstRow="1" w:lastRow="0" w:firstColumn="1" w:lastColumn="0" w:noHBand="0" w:noVBand="1"/>
      </w:tblPr>
      <w:tblGrid>
        <w:gridCol w:w="10903"/>
      </w:tblGrid>
      <w:tr w:rsidR="00071F7E" w14:paraId="3668DBB1" w14:textId="77777777" w:rsidTr="00071F7E">
        <w:tc>
          <w:tcPr>
            <w:tcW w:w="10903" w:type="dxa"/>
            <w:tcBorders>
              <w:top w:val="single" w:sz="4" w:space="0" w:color="auto"/>
              <w:left w:val="single" w:sz="4" w:space="0" w:color="auto"/>
              <w:bottom w:val="single" w:sz="4" w:space="0" w:color="auto"/>
              <w:right w:val="single" w:sz="4" w:space="0" w:color="auto"/>
            </w:tcBorders>
            <w:hideMark/>
          </w:tcPr>
          <w:p w14:paraId="6D367F08" w14:textId="77777777" w:rsidR="00071F7E" w:rsidRDefault="00071F7E">
            <w:pPr>
              <w:pStyle w:val="StrategyNormal"/>
              <w:rPr>
                <w:b/>
                <w:bCs/>
                <w:lang w:val="en-US"/>
              </w:rPr>
            </w:pPr>
            <w:r>
              <w:rPr>
                <w:b/>
                <w:bCs/>
                <w:lang w:val="en-US"/>
              </w:rPr>
              <w:t>The overall purpose of the role:</w:t>
            </w:r>
          </w:p>
          <w:p w14:paraId="5EB43477" w14:textId="77777777" w:rsidR="00071F7E" w:rsidRDefault="00071F7E">
            <w:pPr>
              <w:pStyle w:val="StrategyNormal"/>
              <w:jc w:val="both"/>
            </w:pPr>
            <w:r>
              <w:t>The Representative Office of the Danish Refugee Council in Ukraine (DRC-DDG Ukraine), an international non-governmental organization, is seeking a Database Developer on a consultancy basis.</w:t>
            </w:r>
            <w:r>
              <w:rPr>
                <w:rFonts w:ascii="Arial" w:hAnsi="Arial" w:cs="Arial"/>
                <w:shd w:val="clear" w:color="auto" w:fill="F5F5F5"/>
              </w:rPr>
              <w:t xml:space="preserve"> </w:t>
            </w:r>
            <w:r>
              <w:t>The Database Developer specialist will work on a full</w:t>
            </w:r>
            <w:r>
              <w:rPr>
                <w:lang w:val="en-US"/>
              </w:rPr>
              <w:t>-</w:t>
            </w:r>
            <w:r>
              <w:t>time consultancy basis and be involved in designing, developing, testing, and implementing an online enterprise database that integrates data from a variety of legacy databases into a unified data repository.</w:t>
            </w:r>
          </w:p>
          <w:p w14:paraId="424D9C10" w14:textId="77777777" w:rsidR="00071F7E" w:rsidRDefault="00071F7E">
            <w:pPr>
              <w:pStyle w:val="StrategyNormal"/>
              <w:spacing w:after="120"/>
              <w:jc w:val="both"/>
            </w:pPr>
            <w:r>
              <w:t>The design and development of an enterprise database is required to be built in an agile manner that further enables staff in making evidence</w:t>
            </w:r>
            <w:r>
              <w:rPr>
                <w:lang w:val="en-US"/>
              </w:rPr>
              <w:t xml:space="preserve">-based </w:t>
            </w:r>
            <w:r>
              <w:t>decisions, facilitates data visualization and analysis on a country-wide level, and generally improves DRC-Ukraine’s knowledge management repository</w:t>
            </w:r>
          </w:p>
        </w:tc>
      </w:tr>
      <w:tr w:rsidR="00071F7E" w14:paraId="4FB92A7C" w14:textId="77777777" w:rsidTr="00071F7E">
        <w:tc>
          <w:tcPr>
            <w:tcW w:w="10903" w:type="dxa"/>
            <w:tcBorders>
              <w:top w:val="single" w:sz="4" w:space="0" w:color="auto"/>
              <w:left w:val="single" w:sz="4" w:space="0" w:color="auto"/>
              <w:bottom w:val="single" w:sz="4" w:space="0" w:color="auto"/>
              <w:right w:val="single" w:sz="4" w:space="0" w:color="auto"/>
            </w:tcBorders>
            <w:hideMark/>
          </w:tcPr>
          <w:p w14:paraId="6FC0F2E2" w14:textId="77777777" w:rsidR="00071F7E" w:rsidRDefault="00071F7E">
            <w:pPr>
              <w:pStyle w:val="StrategyNormal"/>
              <w:rPr>
                <w:b/>
                <w:bCs/>
                <w:lang w:val="en-US"/>
              </w:rPr>
            </w:pPr>
            <w:r>
              <w:rPr>
                <w:b/>
                <w:bCs/>
                <w:lang w:val="en-US"/>
              </w:rPr>
              <w:t>Responsibilities will include, but not be limited to, the following:</w:t>
            </w:r>
          </w:p>
          <w:p w14:paraId="5832C348" w14:textId="77777777" w:rsidR="00071F7E" w:rsidRDefault="00071F7E" w:rsidP="00071F7E">
            <w:pPr>
              <w:pStyle w:val="StrategyNormal"/>
              <w:numPr>
                <w:ilvl w:val="0"/>
                <w:numId w:val="12"/>
              </w:numPr>
              <w:jc w:val="both"/>
              <w:rPr>
                <w:lang w:val="en-US"/>
              </w:rPr>
            </w:pPr>
            <w:r>
              <w:rPr>
                <w:lang w:val="en-US"/>
              </w:rPr>
              <w:t>Consultations with relevant colleagues for database ideation purposes</w:t>
            </w:r>
          </w:p>
          <w:p w14:paraId="2E7A92AD" w14:textId="77777777" w:rsidR="00071F7E" w:rsidRDefault="00071F7E" w:rsidP="00071F7E">
            <w:pPr>
              <w:pStyle w:val="StrategyNormal"/>
              <w:numPr>
                <w:ilvl w:val="0"/>
                <w:numId w:val="12"/>
              </w:numPr>
              <w:jc w:val="both"/>
              <w:rPr>
                <w:lang w:val="en-US"/>
              </w:rPr>
            </w:pPr>
            <w:r>
              <w:rPr>
                <w:lang w:val="en-US"/>
              </w:rPr>
              <w:t>Presentation of conceptual design of database system with timeline of work</w:t>
            </w:r>
          </w:p>
          <w:p w14:paraId="2F59B171" w14:textId="77777777" w:rsidR="00071F7E" w:rsidRDefault="00071F7E" w:rsidP="00071F7E">
            <w:pPr>
              <w:pStyle w:val="StrategyNormal"/>
              <w:numPr>
                <w:ilvl w:val="0"/>
                <w:numId w:val="12"/>
              </w:numPr>
              <w:jc w:val="both"/>
              <w:rPr>
                <w:lang w:val="en-US"/>
              </w:rPr>
            </w:pPr>
            <w:r>
              <w:rPr>
                <w:lang w:val="en-US"/>
              </w:rPr>
              <w:t>Development of an alpha version of database to be tested and endorsed by staff from relevant departments (</w:t>
            </w:r>
            <w:proofErr w:type="spellStart"/>
            <w:r>
              <w:rPr>
                <w:lang w:val="en-US"/>
              </w:rPr>
              <w:t>programme</w:t>
            </w:r>
            <w:proofErr w:type="spellEnd"/>
            <w:r>
              <w:rPr>
                <w:lang w:val="en-US"/>
              </w:rPr>
              <w:t>, MEAL, communications, grants)</w:t>
            </w:r>
          </w:p>
          <w:p w14:paraId="1EF9178A" w14:textId="77777777" w:rsidR="00071F7E" w:rsidRDefault="00071F7E" w:rsidP="00071F7E">
            <w:pPr>
              <w:pStyle w:val="StrategyNormal"/>
              <w:numPr>
                <w:ilvl w:val="0"/>
                <w:numId w:val="12"/>
              </w:numPr>
              <w:jc w:val="both"/>
              <w:rPr>
                <w:lang w:val="en-US"/>
              </w:rPr>
            </w:pPr>
            <w:r>
              <w:rPr>
                <w:lang w:val="en-US"/>
              </w:rPr>
              <w:t xml:space="preserve">Follow humanitarian standardization procedures to data collection and recording, taking a starting point in DRC-Ukraine’s internal Minimum Operating Procedure Roll out of final version of database which ensures stable performance, meets security framework requirements, and supports the efficient management of the organization’s knowledge </w:t>
            </w:r>
          </w:p>
          <w:p w14:paraId="5508DAA7" w14:textId="77777777" w:rsidR="00071F7E" w:rsidRDefault="00071F7E" w:rsidP="00071F7E">
            <w:pPr>
              <w:pStyle w:val="StrategyNormal"/>
              <w:numPr>
                <w:ilvl w:val="0"/>
                <w:numId w:val="12"/>
              </w:numPr>
              <w:spacing w:after="120"/>
              <w:jc w:val="both"/>
              <w:rPr>
                <w:lang w:val="en-US"/>
              </w:rPr>
            </w:pPr>
            <w:r>
              <w:rPr>
                <w:lang w:val="en-US"/>
              </w:rPr>
              <w:t>Documentation and mapping of databases schemas, data models, access control permissions to support future issues related with maintenance and problem-solving</w:t>
            </w:r>
          </w:p>
        </w:tc>
      </w:tr>
      <w:tr w:rsidR="00071F7E" w14:paraId="2B79317E" w14:textId="77777777" w:rsidTr="00071F7E">
        <w:tc>
          <w:tcPr>
            <w:tcW w:w="10903" w:type="dxa"/>
            <w:tcBorders>
              <w:top w:val="single" w:sz="4" w:space="0" w:color="auto"/>
              <w:left w:val="single" w:sz="4" w:space="0" w:color="auto"/>
              <w:bottom w:val="single" w:sz="4" w:space="0" w:color="auto"/>
              <w:right w:val="single" w:sz="4" w:space="0" w:color="auto"/>
            </w:tcBorders>
            <w:hideMark/>
          </w:tcPr>
          <w:p w14:paraId="0D9FAD84" w14:textId="77777777" w:rsidR="00071F7E" w:rsidRDefault="00071F7E">
            <w:pPr>
              <w:pStyle w:val="StrategyNormal"/>
              <w:rPr>
                <w:b/>
                <w:bCs/>
                <w:lang w:val="en-US"/>
              </w:rPr>
            </w:pPr>
            <w:r>
              <w:rPr>
                <w:b/>
                <w:bCs/>
                <w:lang w:val="en-US"/>
              </w:rPr>
              <w:t>Key deliverables:</w:t>
            </w:r>
          </w:p>
          <w:p w14:paraId="41D06BF5" w14:textId="77777777" w:rsidR="00071F7E" w:rsidRDefault="00071F7E" w:rsidP="00071F7E">
            <w:pPr>
              <w:pStyle w:val="StrategyNormal"/>
              <w:numPr>
                <w:ilvl w:val="0"/>
                <w:numId w:val="12"/>
              </w:numPr>
              <w:spacing w:line="256" w:lineRule="auto"/>
              <w:rPr>
                <w:lang w:val="en-US"/>
              </w:rPr>
            </w:pPr>
            <w:r>
              <w:rPr>
                <w:lang w:val="en-US"/>
              </w:rPr>
              <w:t>Design, develop and implement a functioning online database that considers the functional requirements of end-users and enables modification, search-and-retrieval, and deletion of data</w:t>
            </w:r>
          </w:p>
          <w:p w14:paraId="73CA6906" w14:textId="77777777" w:rsidR="00071F7E" w:rsidRDefault="00071F7E" w:rsidP="00071F7E">
            <w:pPr>
              <w:pStyle w:val="StrategyNormal"/>
              <w:numPr>
                <w:ilvl w:val="0"/>
                <w:numId w:val="12"/>
              </w:numPr>
              <w:rPr>
                <w:lang w:val="en-US"/>
              </w:rPr>
            </w:pPr>
            <w:r>
              <w:rPr>
                <w:lang w:val="en-US"/>
              </w:rPr>
              <w:t>Integrate Graphical User Interface dashboards for visualization and analysis of key performance indicators</w:t>
            </w:r>
          </w:p>
          <w:p w14:paraId="372BEEE9" w14:textId="77777777" w:rsidR="00071F7E" w:rsidRDefault="00071F7E" w:rsidP="00071F7E">
            <w:pPr>
              <w:pStyle w:val="StrategyNormal"/>
              <w:numPr>
                <w:ilvl w:val="0"/>
                <w:numId w:val="12"/>
              </w:numPr>
              <w:spacing w:after="120"/>
              <w:rPr>
                <w:lang w:val="en-US"/>
              </w:rPr>
            </w:pPr>
            <w:r>
              <w:rPr>
                <w:lang w:val="en-US"/>
              </w:rPr>
              <w:t>Train and raise awareness amongst staff of standardized approach to data entry and recording (i.e. Minimum Operating Procedures)</w:t>
            </w:r>
          </w:p>
        </w:tc>
      </w:tr>
      <w:tr w:rsidR="00071F7E" w14:paraId="5DAAA7B0" w14:textId="77777777" w:rsidTr="00071F7E">
        <w:tc>
          <w:tcPr>
            <w:tcW w:w="10903" w:type="dxa"/>
            <w:tcBorders>
              <w:top w:val="single" w:sz="4" w:space="0" w:color="auto"/>
              <w:left w:val="single" w:sz="4" w:space="0" w:color="auto"/>
              <w:bottom w:val="single" w:sz="4" w:space="0" w:color="auto"/>
              <w:right w:val="single" w:sz="4" w:space="0" w:color="auto"/>
            </w:tcBorders>
            <w:hideMark/>
          </w:tcPr>
          <w:p w14:paraId="636C883C" w14:textId="77777777" w:rsidR="00071F7E" w:rsidRDefault="00071F7E">
            <w:pPr>
              <w:pStyle w:val="StrategyNormal"/>
            </w:pPr>
            <w:r>
              <w:rPr>
                <w:b/>
                <w:bCs/>
              </w:rPr>
              <w:t>Duration of the consultancy:</w:t>
            </w:r>
            <w:r>
              <w:t xml:space="preserve"> </w:t>
            </w:r>
          </w:p>
          <w:p w14:paraId="55B3615A" w14:textId="77777777" w:rsidR="00071F7E" w:rsidRDefault="00071F7E">
            <w:pPr>
              <w:pStyle w:val="StrategyNormal"/>
              <w:spacing w:after="120"/>
              <w:rPr>
                <w:b/>
                <w:bCs/>
                <w:lang w:val="en-US"/>
              </w:rPr>
            </w:pPr>
            <w:r>
              <w:t>65 days</w:t>
            </w:r>
          </w:p>
        </w:tc>
      </w:tr>
      <w:tr w:rsidR="00071F7E" w14:paraId="6AE06BF8" w14:textId="77777777" w:rsidTr="00071F7E">
        <w:tc>
          <w:tcPr>
            <w:tcW w:w="10903" w:type="dxa"/>
            <w:tcBorders>
              <w:top w:val="single" w:sz="4" w:space="0" w:color="auto"/>
              <w:left w:val="single" w:sz="4" w:space="0" w:color="auto"/>
              <w:bottom w:val="single" w:sz="4" w:space="0" w:color="auto"/>
              <w:right w:val="single" w:sz="4" w:space="0" w:color="auto"/>
            </w:tcBorders>
            <w:hideMark/>
          </w:tcPr>
          <w:p w14:paraId="76EFFDA6" w14:textId="77777777" w:rsidR="00071F7E" w:rsidRDefault="00071F7E">
            <w:pPr>
              <w:pStyle w:val="StrategyNormal"/>
              <w:jc w:val="both"/>
            </w:pPr>
            <w:r>
              <w:rPr>
                <w:b/>
                <w:bCs/>
              </w:rPr>
              <w:t>Final Date of Completion of all Activities:</w:t>
            </w:r>
          </w:p>
          <w:p w14:paraId="6FE2CD07" w14:textId="77777777" w:rsidR="00071F7E" w:rsidRDefault="00071F7E">
            <w:pPr>
              <w:pStyle w:val="StrategyNormal"/>
              <w:spacing w:after="120"/>
              <w:jc w:val="both"/>
            </w:pPr>
            <w:r>
              <w:t>October 31, 2020</w:t>
            </w:r>
          </w:p>
        </w:tc>
      </w:tr>
      <w:tr w:rsidR="00071F7E" w14:paraId="58C12865" w14:textId="77777777" w:rsidTr="00071F7E">
        <w:tc>
          <w:tcPr>
            <w:tcW w:w="10903" w:type="dxa"/>
            <w:tcBorders>
              <w:top w:val="single" w:sz="4" w:space="0" w:color="auto"/>
              <w:left w:val="single" w:sz="4" w:space="0" w:color="auto"/>
              <w:bottom w:val="single" w:sz="4" w:space="0" w:color="auto"/>
              <w:right w:val="single" w:sz="4" w:space="0" w:color="auto"/>
            </w:tcBorders>
            <w:hideMark/>
          </w:tcPr>
          <w:p w14:paraId="3E9AEE9F" w14:textId="77777777" w:rsidR="00071F7E" w:rsidRDefault="00071F7E">
            <w:pPr>
              <w:pStyle w:val="StrategyNormal"/>
              <w:spacing w:after="120"/>
              <w:jc w:val="both"/>
            </w:pPr>
            <w:r>
              <w:t>The consultant will work closely with the administrative team and under the direct supervision of the DRC Head of Programme (</w:t>
            </w:r>
            <w:proofErr w:type="spellStart"/>
            <w:r>
              <w:t>HoP</w:t>
            </w:r>
            <w:proofErr w:type="spellEnd"/>
            <w:r>
              <w:t>)</w:t>
            </w:r>
          </w:p>
        </w:tc>
      </w:tr>
    </w:tbl>
    <w:p w14:paraId="05379458" w14:textId="77777777" w:rsidR="00071F7E" w:rsidRDefault="00071F7E" w:rsidP="00071F7E">
      <w:pPr>
        <w:pStyle w:val="StrategyNormal"/>
        <w:rPr>
          <w:b/>
          <w:bCs/>
          <w:lang w:val="en-US"/>
        </w:rPr>
      </w:pPr>
    </w:p>
    <w:p w14:paraId="4042ABCA" w14:textId="77777777" w:rsidR="00071F7E" w:rsidRDefault="00071F7E" w:rsidP="00071F7E">
      <w:pPr>
        <w:pStyle w:val="StrategyNormal"/>
        <w:jc w:val="both"/>
      </w:pPr>
    </w:p>
    <w:p w14:paraId="58C54A95" w14:textId="77777777" w:rsidR="00071F7E" w:rsidRDefault="00071F7E" w:rsidP="00071F7E">
      <w:pPr>
        <w:pStyle w:val="StrategyNormal"/>
        <w:jc w:val="both"/>
      </w:pPr>
      <w:r>
        <w:t>Applicants will be evaluated according to the following criteria:</w:t>
      </w:r>
    </w:p>
    <w:tbl>
      <w:tblPr>
        <w:tblStyle w:val="ae"/>
        <w:tblW w:w="0" w:type="auto"/>
        <w:tblLook w:val="04A0" w:firstRow="1" w:lastRow="0" w:firstColumn="1" w:lastColumn="0" w:noHBand="0" w:noVBand="1"/>
      </w:tblPr>
      <w:tblGrid>
        <w:gridCol w:w="352"/>
        <w:gridCol w:w="9807"/>
        <w:gridCol w:w="631"/>
      </w:tblGrid>
      <w:tr w:rsidR="00071F7E" w14:paraId="7B2B2098" w14:textId="77777777" w:rsidTr="00071F7E">
        <w:tc>
          <w:tcPr>
            <w:tcW w:w="352" w:type="dxa"/>
            <w:tcBorders>
              <w:top w:val="single" w:sz="4" w:space="0" w:color="auto"/>
              <w:left w:val="single" w:sz="4" w:space="0" w:color="auto"/>
              <w:bottom w:val="single" w:sz="4" w:space="0" w:color="auto"/>
              <w:right w:val="single" w:sz="4" w:space="0" w:color="auto"/>
            </w:tcBorders>
            <w:hideMark/>
          </w:tcPr>
          <w:p w14:paraId="23CB2D0B" w14:textId="77777777" w:rsidR="00071F7E" w:rsidRDefault="00071F7E">
            <w:pPr>
              <w:pStyle w:val="StrategyNormal"/>
              <w:jc w:val="both"/>
            </w:pPr>
            <w:r>
              <w:t>1</w:t>
            </w:r>
          </w:p>
        </w:tc>
        <w:tc>
          <w:tcPr>
            <w:tcW w:w="9903" w:type="dxa"/>
            <w:tcBorders>
              <w:top w:val="single" w:sz="4" w:space="0" w:color="auto"/>
              <w:left w:val="single" w:sz="4" w:space="0" w:color="auto"/>
              <w:bottom w:val="single" w:sz="4" w:space="0" w:color="auto"/>
              <w:right w:val="single" w:sz="4" w:space="0" w:color="auto"/>
            </w:tcBorders>
            <w:hideMark/>
          </w:tcPr>
          <w:p w14:paraId="448BBC96" w14:textId="77777777" w:rsidR="00071F7E" w:rsidRDefault="00071F7E">
            <w:pPr>
              <w:pStyle w:val="StrategyNormal"/>
              <w:jc w:val="both"/>
            </w:pPr>
            <w:r>
              <w:rPr>
                <w:b/>
                <w:bCs/>
              </w:rPr>
              <w:t>Qualification/Experience:</w:t>
            </w:r>
          </w:p>
          <w:p w14:paraId="3FCEAC2C" w14:textId="77777777" w:rsidR="00071F7E" w:rsidRDefault="00071F7E" w:rsidP="00071F7E">
            <w:pPr>
              <w:pStyle w:val="StrategyNormal"/>
              <w:numPr>
                <w:ilvl w:val="0"/>
                <w:numId w:val="12"/>
              </w:numPr>
              <w:jc w:val="both"/>
              <w:rPr>
                <w:lang w:val="en-US"/>
              </w:rPr>
            </w:pPr>
            <w:r>
              <w:rPr>
                <w:lang w:val="en-US"/>
              </w:rPr>
              <w:t>Advanced university degree in computer science, computer systems engineering, information technology or related fields</w:t>
            </w:r>
          </w:p>
          <w:p w14:paraId="76AFDA1D" w14:textId="77777777" w:rsidR="00071F7E" w:rsidRDefault="00071F7E">
            <w:pPr>
              <w:pStyle w:val="StrategyNormal"/>
              <w:ind w:left="360" w:firstLine="360"/>
              <w:jc w:val="both"/>
              <w:rPr>
                <w:lang w:val="en-US"/>
              </w:rPr>
            </w:pPr>
            <w:r>
              <w:rPr>
                <w:lang w:val="en-US"/>
              </w:rPr>
              <w:t xml:space="preserve">AND </w:t>
            </w:r>
          </w:p>
          <w:p w14:paraId="534F8B56" w14:textId="77777777" w:rsidR="00071F7E" w:rsidRDefault="00071F7E" w:rsidP="00071F7E">
            <w:pPr>
              <w:pStyle w:val="StrategyNormal"/>
              <w:numPr>
                <w:ilvl w:val="0"/>
                <w:numId w:val="12"/>
              </w:numPr>
              <w:jc w:val="both"/>
              <w:rPr>
                <w:lang w:val="en-US"/>
              </w:rPr>
            </w:pPr>
            <w:r>
              <w:rPr>
                <w:lang w:val="en-US"/>
              </w:rPr>
              <w:t>At least 1 year of direct technical experience in developing, implementing and maintaining enterprise-scale databases</w:t>
            </w:r>
          </w:p>
          <w:p w14:paraId="2DA14560" w14:textId="77777777" w:rsidR="00071F7E" w:rsidRDefault="00071F7E" w:rsidP="00071F7E">
            <w:pPr>
              <w:pStyle w:val="StrategyNormal"/>
              <w:numPr>
                <w:ilvl w:val="0"/>
                <w:numId w:val="13"/>
              </w:numPr>
              <w:jc w:val="both"/>
              <w:rPr>
                <w:lang w:val="en-US"/>
              </w:rPr>
            </w:pPr>
            <w:r>
              <w:rPr>
                <w:lang w:val="en-US"/>
              </w:rPr>
              <w:t>Ability to understand end-user needs and transform operational processes into functional and efficient code</w:t>
            </w:r>
          </w:p>
          <w:p w14:paraId="1EEF3344" w14:textId="77777777" w:rsidR="00071F7E" w:rsidRDefault="00071F7E" w:rsidP="00071F7E">
            <w:pPr>
              <w:pStyle w:val="StrategyNormal"/>
              <w:numPr>
                <w:ilvl w:val="0"/>
                <w:numId w:val="13"/>
              </w:numPr>
              <w:jc w:val="both"/>
              <w:rPr>
                <w:lang w:val="en-US"/>
              </w:rPr>
            </w:pPr>
            <w:r>
              <w:t>Excellent interpersonal and teamwork skills, working with different groups and nationalities</w:t>
            </w:r>
          </w:p>
          <w:p w14:paraId="598E84CE" w14:textId="77777777" w:rsidR="00071F7E" w:rsidRDefault="00071F7E" w:rsidP="00071F7E">
            <w:pPr>
              <w:pStyle w:val="StrategyNormal"/>
              <w:numPr>
                <w:ilvl w:val="0"/>
                <w:numId w:val="13"/>
              </w:numPr>
              <w:spacing w:after="120"/>
              <w:jc w:val="both"/>
              <w:rPr>
                <w:lang w:val="en-US"/>
              </w:rPr>
            </w:pPr>
            <w:r>
              <w:rPr>
                <w:lang w:val="en-US"/>
              </w:rPr>
              <w:t xml:space="preserve">Interest in humanitarian sector, civil society </w:t>
            </w:r>
            <w:r>
              <w:t>organisations</w:t>
            </w:r>
            <w:r>
              <w:rPr>
                <w:lang w:val="en-US"/>
              </w:rPr>
              <w:t>, and/or nonprofit work</w:t>
            </w:r>
          </w:p>
        </w:tc>
        <w:tc>
          <w:tcPr>
            <w:tcW w:w="535" w:type="dxa"/>
            <w:tcBorders>
              <w:top w:val="single" w:sz="4" w:space="0" w:color="auto"/>
              <w:left w:val="single" w:sz="4" w:space="0" w:color="auto"/>
              <w:bottom w:val="single" w:sz="4" w:space="0" w:color="auto"/>
              <w:right w:val="single" w:sz="4" w:space="0" w:color="auto"/>
            </w:tcBorders>
            <w:vAlign w:val="center"/>
            <w:hideMark/>
          </w:tcPr>
          <w:p w14:paraId="4B89A927" w14:textId="77777777" w:rsidR="00071F7E" w:rsidRDefault="00071F7E">
            <w:pPr>
              <w:pStyle w:val="StrategyNormal"/>
              <w:jc w:val="center"/>
            </w:pPr>
            <w:r>
              <w:t>50%</w:t>
            </w:r>
          </w:p>
        </w:tc>
      </w:tr>
      <w:tr w:rsidR="00071F7E" w14:paraId="23368501" w14:textId="77777777" w:rsidTr="00071F7E">
        <w:tc>
          <w:tcPr>
            <w:tcW w:w="352" w:type="dxa"/>
            <w:tcBorders>
              <w:top w:val="single" w:sz="4" w:space="0" w:color="auto"/>
              <w:left w:val="single" w:sz="4" w:space="0" w:color="auto"/>
              <w:bottom w:val="single" w:sz="4" w:space="0" w:color="auto"/>
              <w:right w:val="single" w:sz="4" w:space="0" w:color="auto"/>
            </w:tcBorders>
            <w:hideMark/>
          </w:tcPr>
          <w:p w14:paraId="408E68D8" w14:textId="77777777" w:rsidR="00071F7E" w:rsidRDefault="00071F7E">
            <w:pPr>
              <w:pStyle w:val="StrategyNormal"/>
              <w:jc w:val="both"/>
            </w:pPr>
            <w:r>
              <w:t>2</w:t>
            </w:r>
          </w:p>
        </w:tc>
        <w:tc>
          <w:tcPr>
            <w:tcW w:w="9903" w:type="dxa"/>
            <w:tcBorders>
              <w:top w:val="single" w:sz="4" w:space="0" w:color="auto"/>
              <w:left w:val="single" w:sz="4" w:space="0" w:color="auto"/>
              <w:bottom w:val="single" w:sz="4" w:space="0" w:color="auto"/>
              <w:right w:val="single" w:sz="4" w:space="0" w:color="auto"/>
            </w:tcBorders>
            <w:hideMark/>
          </w:tcPr>
          <w:p w14:paraId="3259099A" w14:textId="77777777" w:rsidR="00071F7E" w:rsidRDefault="00071F7E">
            <w:pPr>
              <w:pStyle w:val="StrategyNormal"/>
              <w:jc w:val="both"/>
              <w:rPr>
                <w:b/>
                <w:bCs/>
              </w:rPr>
            </w:pPr>
            <w:r>
              <w:rPr>
                <w:b/>
                <w:bCs/>
              </w:rPr>
              <w:t>Technical Skills/Competencies:</w:t>
            </w:r>
          </w:p>
          <w:p w14:paraId="1CD21856" w14:textId="77777777" w:rsidR="00071F7E" w:rsidRDefault="00071F7E" w:rsidP="00071F7E">
            <w:pPr>
              <w:pStyle w:val="StrategyNormal"/>
              <w:numPr>
                <w:ilvl w:val="0"/>
                <w:numId w:val="12"/>
              </w:numPr>
              <w:jc w:val="both"/>
            </w:pPr>
            <w:r>
              <w:t xml:space="preserve">Knowledge of database or data manipulation software: Microsoft Access/Excel, MySQL or </w:t>
            </w:r>
            <w:proofErr w:type="spellStart"/>
            <w:r>
              <w:t>PostGreSQL</w:t>
            </w:r>
            <w:proofErr w:type="spellEnd"/>
            <w:r>
              <w:t xml:space="preserve">, and/or other statistical programmes (STATA or SPSS) </w:t>
            </w:r>
          </w:p>
          <w:p w14:paraId="42FC6858" w14:textId="77777777" w:rsidR="00071F7E" w:rsidRDefault="00071F7E" w:rsidP="00071F7E">
            <w:pPr>
              <w:pStyle w:val="StrategyNormal"/>
              <w:numPr>
                <w:ilvl w:val="0"/>
                <w:numId w:val="12"/>
              </w:numPr>
              <w:jc w:val="both"/>
            </w:pPr>
            <w:r>
              <w:t>Skilled in programming language (C/C#, PHP, R language, Ruby, Python, Git, Objective-C, Java), candidates with more are at an advantage</w:t>
            </w:r>
          </w:p>
          <w:p w14:paraId="683BCE49" w14:textId="77777777" w:rsidR="00071F7E" w:rsidRDefault="00071F7E" w:rsidP="00071F7E">
            <w:pPr>
              <w:pStyle w:val="StrategyNormal"/>
              <w:numPr>
                <w:ilvl w:val="0"/>
                <w:numId w:val="12"/>
              </w:numPr>
              <w:jc w:val="both"/>
            </w:pPr>
            <w:r>
              <w:t>Experience with XML</w:t>
            </w:r>
            <w:proofErr w:type="gramStart"/>
            <w:r>
              <w:t>\HTML\CSS\JS;ASP.NET;.NET;UML;ADO.NET</w:t>
            </w:r>
            <w:proofErr w:type="gramEnd"/>
          </w:p>
          <w:p w14:paraId="5965A9F3" w14:textId="77777777" w:rsidR="00071F7E" w:rsidRDefault="00071F7E" w:rsidP="00071F7E">
            <w:pPr>
              <w:pStyle w:val="StrategyNormal"/>
              <w:numPr>
                <w:ilvl w:val="0"/>
                <w:numId w:val="12"/>
              </w:numPr>
              <w:jc w:val="both"/>
            </w:pPr>
            <w:r>
              <w:t>Business Intelligence skills (Hadoop, Spark, Power BI) are a plus</w:t>
            </w:r>
          </w:p>
          <w:p w14:paraId="2C35AA8B" w14:textId="77777777" w:rsidR="00071F7E" w:rsidRDefault="00071F7E" w:rsidP="00071F7E">
            <w:pPr>
              <w:pStyle w:val="StrategyNormal"/>
              <w:numPr>
                <w:ilvl w:val="0"/>
                <w:numId w:val="12"/>
              </w:numPr>
              <w:jc w:val="both"/>
            </w:pPr>
            <w:r>
              <w:t>Strong knowledge of data visualization (Either Tableau, Power BI or d3)</w:t>
            </w:r>
          </w:p>
          <w:p w14:paraId="21DC531E" w14:textId="77777777" w:rsidR="00071F7E" w:rsidRDefault="00071F7E" w:rsidP="00071F7E">
            <w:pPr>
              <w:pStyle w:val="StrategyNormal"/>
              <w:numPr>
                <w:ilvl w:val="0"/>
                <w:numId w:val="12"/>
              </w:numPr>
              <w:jc w:val="both"/>
            </w:pPr>
            <w:r>
              <w:t>Knowledge of GIS systems is an asset</w:t>
            </w:r>
          </w:p>
          <w:p w14:paraId="1C6D575B" w14:textId="77777777" w:rsidR="00071F7E" w:rsidRDefault="00071F7E" w:rsidP="00071F7E">
            <w:pPr>
              <w:pStyle w:val="StrategyNormal"/>
              <w:numPr>
                <w:ilvl w:val="0"/>
                <w:numId w:val="12"/>
              </w:numPr>
              <w:jc w:val="both"/>
            </w:pPr>
            <w:r>
              <w:t>Strong analytical skills and ability to handle complex issues and data</w:t>
            </w:r>
          </w:p>
          <w:p w14:paraId="29BCED0A" w14:textId="77777777" w:rsidR="00071F7E" w:rsidRDefault="00071F7E" w:rsidP="00071F7E">
            <w:pPr>
              <w:pStyle w:val="af5"/>
              <w:numPr>
                <w:ilvl w:val="0"/>
                <w:numId w:val="12"/>
              </w:numPr>
              <w:spacing w:after="120"/>
              <w:rPr>
                <w:rFonts w:ascii="Ubuntu Light" w:hAnsi="Ubuntu Light"/>
                <w:sz w:val="24"/>
              </w:rPr>
            </w:pPr>
            <w:r>
              <w:rPr>
                <w:rFonts w:ascii="Ubuntu Light" w:hAnsi="Ubuntu Light"/>
                <w:sz w:val="24"/>
              </w:rPr>
              <w:t>Fluency in Ukrainian language, working proficiency of English</w:t>
            </w:r>
          </w:p>
        </w:tc>
        <w:tc>
          <w:tcPr>
            <w:tcW w:w="535" w:type="dxa"/>
            <w:tcBorders>
              <w:top w:val="single" w:sz="4" w:space="0" w:color="auto"/>
              <w:left w:val="single" w:sz="4" w:space="0" w:color="auto"/>
              <w:bottom w:val="single" w:sz="4" w:space="0" w:color="auto"/>
              <w:right w:val="single" w:sz="4" w:space="0" w:color="auto"/>
            </w:tcBorders>
            <w:vAlign w:val="center"/>
            <w:hideMark/>
          </w:tcPr>
          <w:p w14:paraId="4FDE6E33" w14:textId="77777777" w:rsidR="00071F7E" w:rsidRDefault="00071F7E">
            <w:pPr>
              <w:pStyle w:val="StrategyNormal"/>
              <w:jc w:val="center"/>
            </w:pPr>
            <w:r>
              <w:t>50%</w:t>
            </w:r>
          </w:p>
        </w:tc>
      </w:tr>
    </w:tbl>
    <w:p w14:paraId="7D992F1B" w14:textId="77777777" w:rsidR="00071F7E" w:rsidRDefault="00071F7E" w:rsidP="00071F7E">
      <w:pPr>
        <w:pStyle w:val="StrategyNormal"/>
        <w:jc w:val="both"/>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0"/>
        <w:gridCol w:w="1324"/>
        <w:gridCol w:w="4616"/>
      </w:tblGrid>
      <w:tr w:rsidR="00071F7E" w14:paraId="5BA20E5A" w14:textId="77777777" w:rsidTr="00071F7E">
        <w:tc>
          <w:tcPr>
            <w:tcW w:w="4860" w:type="dxa"/>
          </w:tcPr>
          <w:p w14:paraId="78B12467" w14:textId="77777777" w:rsidR="00071F7E" w:rsidRDefault="00071F7E">
            <w:pPr>
              <w:ind w:left="34"/>
              <w:rPr>
                <w:u w:val="single"/>
              </w:rPr>
            </w:pPr>
          </w:p>
          <w:p w14:paraId="3ECE7E87" w14:textId="77777777" w:rsidR="00071F7E" w:rsidRDefault="00071F7E">
            <w:pPr>
              <w:ind w:left="34"/>
              <w:rPr>
                <w:u w:val="single"/>
              </w:rPr>
            </w:pPr>
          </w:p>
          <w:p w14:paraId="12D8C54E" w14:textId="77777777" w:rsidR="00071F7E" w:rsidRDefault="00071F7E">
            <w:pPr>
              <w:ind w:left="34"/>
              <w:rPr>
                <w:u w:val="single"/>
              </w:rPr>
            </w:pPr>
          </w:p>
          <w:p w14:paraId="21160705" w14:textId="77777777" w:rsidR="00071F7E" w:rsidRDefault="00071F7E">
            <w:pPr>
              <w:ind w:left="34"/>
              <w:rPr>
                <w:u w:val="single"/>
              </w:rPr>
            </w:pPr>
            <w:r>
              <w:rPr>
                <w:u w:val="single"/>
              </w:rPr>
              <w:t xml:space="preserve">Requestor: </w:t>
            </w:r>
          </w:p>
          <w:p w14:paraId="651821CE" w14:textId="77777777" w:rsidR="00071F7E" w:rsidRDefault="00071F7E">
            <w:pPr>
              <w:ind w:left="34"/>
            </w:pPr>
            <w:r>
              <w:t xml:space="preserve">Name: </w:t>
            </w:r>
            <w:proofErr w:type="spellStart"/>
            <w:r>
              <w:rPr>
                <w:b/>
              </w:rPr>
              <w:t>Dubravka</w:t>
            </w:r>
            <w:proofErr w:type="spellEnd"/>
            <w:r>
              <w:rPr>
                <w:b/>
              </w:rPr>
              <w:t xml:space="preserve"> L. </w:t>
            </w:r>
            <w:proofErr w:type="spellStart"/>
            <w:r>
              <w:rPr>
                <w:b/>
              </w:rPr>
              <w:t>Pem</w:t>
            </w:r>
            <w:proofErr w:type="spellEnd"/>
          </w:p>
          <w:p w14:paraId="69D5D79E" w14:textId="77777777" w:rsidR="00071F7E" w:rsidRDefault="00071F7E">
            <w:pPr>
              <w:ind w:left="34"/>
            </w:pPr>
            <w:r>
              <w:t>Title: Head of Programmes</w:t>
            </w:r>
          </w:p>
          <w:p w14:paraId="4BBDA4EF" w14:textId="77777777" w:rsidR="00071F7E" w:rsidRDefault="00071F7E">
            <w:pPr>
              <w:ind w:left="34"/>
            </w:pPr>
            <w:r>
              <w:t>Signature _____________________</w:t>
            </w:r>
          </w:p>
          <w:p w14:paraId="456D4B2D" w14:textId="77777777" w:rsidR="00071F7E" w:rsidRDefault="00071F7E">
            <w:pPr>
              <w:ind w:left="34"/>
            </w:pPr>
            <w:r>
              <w:t xml:space="preserve">Date: </w:t>
            </w:r>
            <w:sdt>
              <w:sdtPr>
                <w:alias w:val="Publish Date"/>
                <w:id w:val="-1333071595"/>
                <w:placeholder>
                  <w:docPart w:val="F7BBE73F9EC14C96B4242C9C1094FF84"/>
                </w:placeholder>
                <w:showingPlcHdr/>
                <w:dataBinding w:prefixMappings="xmlns:ns0='http://schemas.microsoft.com/office/2006/coverPageProps' " w:xpath="/ns0:CoverPageProperties[1]/ns0:PublishDate[1]" w:storeItemID="{55AF091B-3C7A-41E3-B477-F2FDAA23CFDA}"/>
                <w:date>
                  <w:lid w:val="en-US"/>
                  <w:storeMappedDataAs w:val="dateTime"/>
                  <w:calendar w:val="gregorian"/>
                </w:date>
              </w:sdtPr>
              <w:sdtEndPr/>
              <w:sdtContent>
                <w:r>
                  <w:rPr>
                    <w:rStyle w:val="af4"/>
                  </w:rPr>
                  <w:t>[Publish Date]</w:t>
                </w:r>
              </w:sdtContent>
            </w:sdt>
          </w:p>
          <w:p w14:paraId="0CE9DBD6" w14:textId="77777777" w:rsidR="00071F7E" w:rsidRDefault="00071F7E"/>
        </w:tc>
        <w:tc>
          <w:tcPr>
            <w:tcW w:w="1324" w:type="dxa"/>
          </w:tcPr>
          <w:p w14:paraId="02A35618" w14:textId="77777777" w:rsidR="00071F7E" w:rsidRDefault="00071F7E"/>
        </w:tc>
        <w:tc>
          <w:tcPr>
            <w:tcW w:w="4616" w:type="dxa"/>
          </w:tcPr>
          <w:p w14:paraId="4F2A96C8" w14:textId="77777777" w:rsidR="00071F7E" w:rsidRDefault="00071F7E">
            <w:pPr>
              <w:rPr>
                <w:u w:val="single"/>
              </w:rPr>
            </w:pPr>
          </w:p>
          <w:p w14:paraId="2FE75C1D" w14:textId="77777777" w:rsidR="00071F7E" w:rsidRDefault="00071F7E">
            <w:pPr>
              <w:rPr>
                <w:u w:val="single"/>
              </w:rPr>
            </w:pPr>
          </w:p>
          <w:p w14:paraId="59C58CC4" w14:textId="77777777" w:rsidR="00071F7E" w:rsidRDefault="00071F7E">
            <w:pPr>
              <w:rPr>
                <w:u w:val="single"/>
              </w:rPr>
            </w:pPr>
          </w:p>
          <w:p w14:paraId="0AB618F1" w14:textId="77777777" w:rsidR="00071F7E" w:rsidRDefault="00071F7E">
            <w:r>
              <w:rPr>
                <w:u w:val="single"/>
              </w:rPr>
              <w:t>Authorised by</w:t>
            </w:r>
            <w:r>
              <w:t>:</w:t>
            </w:r>
          </w:p>
          <w:p w14:paraId="06E791F2" w14:textId="77777777" w:rsidR="00071F7E" w:rsidRDefault="00071F7E">
            <w:r>
              <w:t xml:space="preserve">Name: </w:t>
            </w:r>
            <w:proofErr w:type="spellStart"/>
            <w:r>
              <w:rPr>
                <w:b/>
              </w:rPr>
              <w:t>Brieuc</w:t>
            </w:r>
            <w:proofErr w:type="spellEnd"/>
            <w:r>
              <w:rPr>
                <w:b/>
              </w:rPr>
              <w:t xml:space="preserve"> Le Merle</w:t>
            </w:r>
          </w:p>
          <w:p w14:paraId="7CD6B3D2" w14:textId="77777777" w:rsidR="00071F7E" w:rsidRDefault="00071F7E">
            <w:r>
              <w:t>Title: Country Director</w:t>
            </w:r>
          </w:p>
          <w:p w14:paraId="53BD875C" w14:textId="77777777" w:rsidR="00071F7E" w:rsidRDefault="00071F7E">
            <w:r>
              <w:t xml:space="preserve">Signature _______________________ </w:t>
            </w:r>
          </w:p>
          <w:p w14:paraId="28FEA8DE" w14:textId="77777777" w:rsidR="00071F7E" w:rsidRDefault="00071F7E">
            <w:r>
              <w:t xml:space="preserve">Date: </w:t>
            </w:r>
            <w:sdt>
              <w:sdtPr>
                <w:alias w:val="Publish Date"/>
                <w:id w:val="740988452"/>
                <w:placeholder>
                  <w:docPart w:val="3D6B6D02800947BAA10633A9F4BB3BAE"/>
                </w:placeholder>
                <w:showingPlcHdr/>
                <w:dataBinding w:prefixMappings="xmlns:ns0='http://schemas.microsoft.com/office/2006/coverPageProps' " w:xpath="/ns0:CoverPageProperties[1]/ns0:PublishDate[1]" w:storeItemID="{55AF091B-3C7A-41E3-B477-F2FDAA23CFDA}"/>
                <w:date>
                  <w:lid w:val="en-US"/>
                  <w:storeMappedDataAs w:val="dateTime"/>
                  <w:calendar w:val="gregorian"/>
                </w:date>
              </w:sdtPr>
              <w:sdtEndPr/>
              <w:sdtContent>
                <w:r>
                  <w:rPr>
                    <w:rStyle w:val="af4"/>
                  </w:rPr>
                  <w:t>[Publish Date]</w:t>
                </w:r>
              </w:sdtContent>
            </w:sdt>
          </w:p>
          <w:p w14:paraId="4CA11B53" w14:textId="77777777" w:rsidR="00071F7E" w:rsidRDefault="00071F7E"/>
        </w:tc>
      </w:tr>
    </w:tbl>
    <w:p w14:paraId="730D6C4F" w14:textId="77777777" w:rsidR="00071F7E" w:rsidRDefault="00071F7E" w:rsidP="00071F7E">
      <w:pPr>
        <w:pStyle w:val="StrategyNormal"/>
        <w:jc w:val="both"/>
      </w:pPr>
    </w:p>
    <w:sectPr w:rsidR="00071F7E" w:rsidSect="00790325">
      <w:headerReference w:type="default" r:id="rId8"/>
      <w:pgSz w:w="12240" w:h="15840"/>
      <w:pgMar w:top="1555"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6D287" w14:textId="77777777" w:rsidR="0031365E" w:rsidRDefault="0031365E" w:rsidP="00234A29">
      <w:pPr>
        <w:spacing w:after="0" w:line="240" w:lineRule="auto"/>
      </w:pPr>
      <w:r>
        <w:separator/>
      </w:r>
    </w:p>
  </w:endnote>
  <w:endnote w:type="continuationSeparator" w:id="0">
    <w:p w14:paraId="144B765E" w14:textId="77777777" w:rsidR="0031365E" w:rsidRDefault="0031365E" w:rsidP="00234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lender Pro Medium">
    <w:altName w:val="Calibri"/>
    <w:panose1 w:val="00000000000000000000"/>
    <w:charset w:val="00"/>
    <w:family w:val="modern"/>
    <w:notTrueType/>
    <w:pitch w:val="variable"/>
    <w:sig w:usb0="800002AF" w:usb1="5000204A"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Light">
    <w:altName w:val="Calibri"/>
    <w:charset w:val="00"/>
    <w:family w:val="swiss"/>
    <w:pitch w:val="variable"/>
    <w:sig w:usb0="E00002FF" w:usb1="5000205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Blender Pro Bold">
    <w:altName w:val="Calibri"/>
    <w:panose1 w:val="00000000000000000000"/>
    <w:charset w:val="00"/>
    <w:family w:val="modern"/>
    <w:notTrueType/>
    <w:pitch w:val="variable"/>
    <w:sig w:usb0="800002AF" w:usb1="5000204A"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ADECB" w14:textId="77777777" w:rsidR="0031365E" w:rsidRDefault="0031365E" w:rsidP="00234A29">
      <w:pPr>
        <w:spacing w:after="0" w:line="240" w:lineRule="auto"/>
      </w:pPr>
      <w:r>
        <w:separator/>
      </w:r>
    </w:p>
  </w:footnote>
  <w:footnote w:type="continuationSeparator" w:id="0">
    <w:p w14:paraId="0E62B8AC" w14:textId="77777777" w:rsidR="0031365E" w:rsidRDefault="0031365E" w:rsidP="00234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8F341" w14:textId="2AE0E673" w:rsidR="00234A29" w:rsidRDefault="00FF5245" w:rsidP="00234A29">
    <w:pPr>
      <w:pStyle w:val="af"/>
      <w:jc w:val="right"/>
    </w:pPr>
    <w:r>
      <w:rPr>
        <w:noProof/>
        <w:lang w:val="en-US"/>
      </w:rPr>
      <w:drawing>
        <wp:inline distT="0" distB="0" distL="0" distR="0" wp14:anchorId="0B840B46" wp14:editId="2899AF25">
          <wp:extent cx="922655" cy="43053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dg_logo.png"/>
                  <pic:cNvPicPr/>
                </pic:nvPicPr>
                <pic:blipFill rotWithShape="1">
                  <a:blip r:embed="rId1">
                    <a:extLst>
                      <a:ext uri="{28A0092B-C50C-407E-A947-70E740481C1C}">
                        <a14:useLocalDpi xmlns:a14="http://schemas.microsoft.com/office/drawing/2010/main" val="0"/>
                      </a:ext>
                    </a:extLst>
                  </a:blip>
                  <a:srcRect t="7444" b="8398"/>
                  <a:stretch/>
                </pic:blipFill>
                <pic:spPr bwMode="auto">
                  <a:xfrm>
                    <a:off x="0" y="0"/>
                    <a:ext cx="923544" cy="430945"/>
                  </a:xfrm>
                  <a:prstGeom prst="rect">
                    <a:avLst/>
                  </a:prstGeom>
                  <a:ln>
                    <a:noFill/>
                  </a:ln>
                  <a:extLst>
                    <a:ext uri="{53640926-AAD7-44D8-BBD7-CCE9431645EC}">
                      <a14:shadowObscured xmlns:a14="http://schemas.microsoft.com/office/drawing/2010/main"/>
                    </a:ext>
                  </a:extLst>
                </pic:spPr>
              </pic:pic>
            </a:graphicData>
          </a:graphic>
        </wp:inline>
      </w:drawing>
    </w:r>
    <w:r w:rsidR="00234A29">
      <w:rPr>
        <w:noProof/>
        <w:lang w:val="en-US"/>
      </w:rPr>
      <w:drawing>
        <wp:inline distT="0" distB="0" distL="0" distR="0" wp14:anchorId="490460B9" wp14:editId="47FF7272">
          <wp:extent cx="923925" cy="440055"/>
          <wp:effectExtent l="0" t="0" r="9525" b="0"/>
          <wp:docPr id="12" name="Picture 12" descr="C:\Users\DRC\Desktop\Advertisements\logo-en.png"/>
          <wp:cNvGraphicFramePr/>
          <a:graphic xmlns:a="http://schemas.openxmlformats.org/drawingml/2006/main">
            <a:graphicData uri="http://schemas.openxmlformats.org/drawingml/2006/picture">
              <pic:pic xmlns:pic="http://schemas.openxmlformats.org/drawingml/2006/picture">
                <pic:nvPicPr>
                  <pic:cNvPr id="2" name="Picture 2" descr="C:\Users\DRC\Desktop\Advertisements\logo-en.png"/>
                  <pic:cNvPicPr/>
                </pic:nvPicPr>
                <pic:blipFill>
                  <a:blip r:embed="rId2"/>
                  <a:srcRect/>
                  <a:stretch>
                    <a:fillRect/>
                  </a:stretch>
                </pic:blipFill>
                <pic:spPr bwMode="auto">
                  <a:xfrm>
                    <a:off x="0" y="0"/>
                    <a:ext cx="923925" cy="44005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360F6"/>
    <w:multiLevelType w:val="hybridMultilevel"/>
    <w:tmpl w:val="EB803A34"/>
    <w:lvl w:ilvl="0" w:tplc="77D2567A">
      <w:start w:val="1"/>
      <w:numFmt w:val="decimalZero"/>
      <w:lvlText w:val="%1."/>
      <w:lvlJc w:val="left"/>
      <w:pPr>
        <w:ind w:left="720" w:hanging="360"/>
      </w:pPr>
      <w:rPr>
        <w:rFonts w:ascii="Blender Pro Medium" w:hAnsi="Blender Pro Medium" w:hint="default"/>
        <w:b w:val="0"/>
        <w:i w:val="0"/>
        <w:color w:val="auto"/>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586C8C"/>
    <w:multiLevelType w:val="hybridMultilevel"/>
    <w:tmpl w:val="00D2EF4E"/>
    <w:lvl w:ilvl="0" w:tplc="493E46A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CC1061"/>
    <w:multiLevelType w:val="hybridMultilevel"/>
    <w:tmpl w:val="D966AEA8"/>
    <w:lvl w:ilvl="0" w:tplc="D608879C">
      <w:start w:val="1"/>
      <w:numFmt w:val="bullet"/>
      <w:lvlText w:val="-"/>
      <w:lvlJc w:val="left"/>
      <w:pPr>
        <w:ind w:left="720" w:hanging="360"/>
      </w:pPr>
      <w:rPr>
        <w:rFonts w:ascii="Ubuntu Light" w:eastAsiaTheme="minorHAnsi" w:hAnsi="Ubuntu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5928EC"/>
    <w:multiLevelType w:val="hybridMultilevel"/>
    <w:tmpl w:val="F91C4702"/>
    <w:lvl w:ilvl="0" w:tplc="4E5A43C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97DF9"/>
    <w:multiLevelType w:val="hybridMultilevel"/>
    <w:tmpl w:val="2DE2828A"/>
    <w:lvl w:ilvl="0" w:tplc="0802AF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CD6BA6"/>
    <w:multiLevelType w:val="hybridMultilevel"/>
    <w:tmpl w:val="0F22E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4277F9"/>
    <w:multiLevelType w:val="hybridMultilevel"/>
    <w:tmpl w:val="2CB817B0"/>
    <w:lvl w:ilvl="0" w:tplc="057234CE">
      <w:start w:val="1"/>
      <w:numFmt w:val="bullet"/>
      <w:lvlText w:val="-"/>
      <w:lvlJc w:val="left"/>
      <w:pPr>
        <w:ind w:left="720" w:hanging="360"/>
      </w:pPr>
      <w:rPr>
        <w:rFonts w:ascii="Ubuntu Light" w:eastAsiaTheme="minorHAnsi" w:hAnsi="Ubuntu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7A7FA9"/>
    <w:multiLevelType w:val="hybridMultilevel"/>
    <w:tmpl w:val="0BCC0898"/>
    <w:lvl w:ilvl="0" w:tplc="1848059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A4C7ACE"/>
    <w:multiLevelType w:val="multilevel"/>
    <w:tmpl w:val="EA14AE3E"/>
    <w:lvl w:ilvl="0">
      <w:start w:val="1"/>
      <w:numFmt w:val="decimal"/>
      <w:pStyle w:val="StrategyHeader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E5C3E90"/>
    <w:multiLevelType w:val="multilevel"/>
    <w:tmpl w:val="C7C8C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190517"/>
    <w:multiLevelType w:val="hybridMultilevel"/>
    <w:tmpl w:val="C14ABAF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8"/>
  </w:num>
  <w:num w:numId="3">
    <w:abstractNumId w:val="1"/>
  </w:num>
  <w:num w:numId="4">
    <w:abstractNumId w:val="9"/>
  </w:num>
  <w:num w:numId="5">
    <w:abstractNumId w:val="5"/>
  </w:num>
  <w:num w:numId="6">
    <w:abstractNumId w:val="3"/>
  </w:num>
  <w:num w:numId="7">
    <w:abstractNumId w:val="2"/>
  </w:num>
  <w:num w:numId="8">
    <w:abstractNumId w:val="6"/>
  </w:num>
  <w:num w:numId="9">
    <w:abstractNumId w:val="4"/>
  </w:num>
  <w:num w:numId="10">
    <w:abstractNumId w:val="10"/>
  </w:num>
  <w:num w:numId="11">
    <w:abstractNumId w:val="7"/>
  </w:num>
  <w:num w:numId="12">
    <w:abstractNumId w:val="4"/>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E92"/>
    <w:rsid w:val="00003C62"/>
    <w:rsid w:val="00007F14"/>
    <w:rsid w:val="000163E4"/>
    <w:rsid w:val="00022192"/>
    <w:rsid w:val="00032518"/>
    <w:rsid w:val="000342FF"/>
    <w:rsid w:val="00037C2A"/>
    <w:rsid w:val="00040A07"/>
    <w:rsid w:val="00045C33"/>
    <w:rsid w:val="00051450"/>
    <w:rsid w:val="0005201C"/>
    <w:rsid w:val="00053338"/>
    <w:rsid w:val="00062B8D"/>
    <w:rsid w:val="00062C51"/>
    <w:rsid w:val="00064C01"/>
    <w:rsid w:val="0007069D"/>
    <w:rsid w:val="00071F7E"/>
    <w:rsid w:val="00085180"/>
    <w:rsid w:val="00092699"/>
    <w:rsid w:val="00094043"/>
    <w:rsid w:val="000A3426"/>
    <w:rsid w:val="000B0C40"/>
    <w:rsid w:val="000B0F6C"/>
    <w:rsid w:val="000C7D67"/>
    <w:rsid w:val="000D1BA3"/>
    <w:rsid w:val="000E0D74"/>
    <w:rsid w:val="000E622C"/>
    <w:rsid w:val="000E6297"/>
    <w:rsid w:val="000F10FA"/>
    <w:rsid w:val="000F39D2"/>
    <w:rsid w:val="00102886"/>
    <w:rsid w:val="0011216E"/>
    <w:rsid w:val="0011226C"/>
    <w:rsid w:val="00112892"/>
    <w:rsid w:val="0011320C"/>
    <w:rsid w:val="00114109"/>
    <w:rsid w:val="001167AD"/>
    <w:rsid w:val="00117C39"/>
    <w:rsid w:val="001218AB"/>
    <w:rsid w:val="001266CF"/>
    <w:rsid w:val="00131570"/>
    <w:rsid w:val="00135D56"/>
    <w:rsid w:val="00136DE2"/>
    <w:rsid w:val="00137BD3"/>
    <w:rsid w:val="00142C95"/>
    <w:rsid w:val="00146EDE"/>
    <w:rsid w:val="00151BE2"/>
    <w:rsid w:val="00152570"/>
    <w:rsid w:val="0015530C"/>
    <w:rsid w:val="0015603D"/>
    <w:rsid w:val="001615D5"/>
    <w:rsid w:val="00162936"/>
    <w:rsid w:val="001654EA"/>
    <w:rsid w:val="00166B8D"/>
    <w:rsid w:val="00167BA9"/>
    <w:rsid w:val="00167C6D"/>
    <w:rsid w:val="001718E5"/>
    <w:rsid w:val="001763DB"/>
    <w:rsid w:val="0018144C"/>
    <w:rsid w:val="0018578E"/>
    <w:rsid w:val="0018716F"/>
    <w:rsid w:val="00187B77"/>
    <w:rsid w:val="00191E62"/>
    <w:rsid w:val="001A7987"/>
    <w:rsid w:val="001A7EDA"/>
    <w:rsid w:val="001B7276"/>
    <w:rsid w:val="001B73C4"/>
    <w:rsid w:val="001C1276"/>
    <w:rsid w:val="001C7B05"/>
    <w:rsid w:val="001D7360"/>
    <w:rsid w:val="001D7B12"/>
    <w:rsid w:val="001E1F9D"/>
    <w:rsid w:val="001E3128"/>
    <w:rsid w:val="001E4719"/>
    <w:rsid w:val="001E4FB6"/>
    <w:rsid w:val="001F1291"/>
    <w:rsid w:val="00200A7F"/>
    <w:rsid w:val="002116B1"/>
    <w:rsid w:val="00215047"/>
    <w:rsid w:val="00221834"/>
    <w:rsid w:val="0022457B"/>
    <w:rsid w:val="0022464A"/>
    <w:rsid w:val="0022534D"/>
    <w:rsid w:val="00226244"/>
    <w:rsid w:val="00233138"/>
    <w:rsid w:val="00234A29"/>
    <w:rsid w:val="00236BB4"/>
    <w:rsid w:val="002430E5"/>
    <w:rsid w:val="0025124E"/>
    <w:rsid w:val="002619BE"/>
    <w:rsid w:val="00263E17"/>
    <w:rsid w:val="00274830"/>
    <w:rsid w:val="00284671"/>
    <w:rsid w:val="0028533F"/>
    <w:rsid w:val="00291B0A"/>
    <w:rsid w:val="0029270F"/>
    <w:rsid w:val="00292B34"/>
    <w:rsid w:val="00297AA5"/>
    <w:rsid w:val="002B0536"/>
    <w:rsid w:val="002B1A74"/>
    <w:rsid w:val="002B37C9"/>
    <w:rsid w:val="002B5922"/>
    <w:rsid w:val="002B601F"/>
    <w:rsid w:val="002B7489"/>
    <w:rsid w:val="002B7963"/>
    <w:rsid w:val="002C031D"/>
    <w:rsid w:val="002C6B82"/>
    <w:rsid w:val="002D0814"/>
    <w:rsid w:val="002E6E60"/>
    <w:rsid w:val="002F0833"/>
    <w:rsid w:val="002F6E12"/>
    <w:rsid w:val="00300A72"/>
    <w:rsid w:val="003033FB"/>
    <w:rsid w:val="0031365E"/>
    <w:rsid w:val="00314D69"/>
    <w:rsid w:val="00315EA1"/>
    <w:rsid w:val="0031668E"/>
    <w:rsid w:val="00316907"/>
    <w:rsid w:val="00320C29"/>
    <w:rsid w:val="0032486B"/>
    <w:rsid w:val="00325BA7"/>
    <w:rsid w:val="0033385F"/>
    <w:rsid w:val="00351E03"/>
    <w:rsid w:val="003544A2"/>
    <w:rsid w:val="0035545A"/>
    <w:rsid w:val="0035656C"/>
    <w:rsid w:val="00377511"/>
    <w:rsid w:val="00380308"/>
    <w:rsid w:val="00381CF5"/>
    <w:rsid w:val="003828DB"/>
    <w:rsid w:val="00384880"/>
    <w:rsid w:val="00390816"/>
    <w:rsid w:val="00390D7F"/>
    <w:rsid w:val="003A26D2"/>
    <w:rsid w:val="003B05E7"/>
    <w:rsid w:val="003B11F5"/>
    <w:rsid w:val="003B173A"/>
    <w:rsid w:val="003B17B6"/>
    <w:rsid w:val="003C070A"/>
    <w:rsid w:val="003C6F87"/>
    <w:rsid w:val="003E321B"/>
    <w:rsid w:val="003E3A63"/>
    <w:rsid w:val="003E4D20"/>
    <w:rsid w:val="003F68B1"/>
    <w:rsid w:val="0040338D"/>
    <w:rsid w:val="00406DB5"/>
    <w:rsid w:val="004103BA"/>
    <w:rsid w:val="00411F9D"/>
    <w:rsid w:val="00413CB5"/>
    <w:rsid w:val="00420E22"/>
    <w:rsid w:val="00436B4E"/>
    <w:rsid w:val="00437AFA"/>
    <w:rsid w:val="00442F3C"/>
    <w:rsid w:val="00445F57"/>
    <w:rsid w:val="00447412"/>
    <w:rsid w:val="00452679"/>
    <w:rsid w:val="00453E84"/>
    <w:rsid w:val="00454B01"/>
    <w:rsid w:val="00462DAF"/>
    <w:rsid w:val="0046785A"/>
    <w:rsid w:val="00467D15"/>
    <w:rsid w:val="00477930"/>
    <w:rsid w:val="00480425"/>
    <w:rsid w:val="00481CDA"/>
    <w:rsid w:val="004933FE"/>
    <w:rsid w:val="004B3DD4"/>
    <w:rsid w:val="004B5B93"/>
    <w:rsid w:val="004C00DE"/>
    <w:rsid w:val="004C2F4C"/>
    <w:rsid w:val="004C3E6A"/>
    <w:rsid w:val="004C6CC1"/>
    <w:rsid w:val="004C709F"/>
    <w:rsid w:val="004D267C"/>
    <w:rsid w:val="004D2A9F"/>
    <w:rsid w:val="004E5CCB"/>
    <w:rsid w:val="004E7B80"/>
    <w:rsid w:val="005009CC"/>
    <w:rsid w:val="0050177D"/>
    <w:rsid w:val="005043C3"/>
    <w:rsid w:val="00506A99"/>
    <w:rsid w:val="00507390"/>
    <w:rsid w:val="005119C7"/>
    <w:rsid w:val="00513236"/>
    <w:rsid w:val="005246F7"/>
    <w:rsid w:val="0052561A"/>
    <w:rsid w:val="00531AC3"/>
    <w:rsid w:val="0053383E"/>
    <w:rsid w:val="00535416"/>
    <w:rsid w:val="00535C99"/>
    <w:rsid w:val="00551AF0"/>
    <w:rsid w:val="00553ABD"/>
    <w:rsid w:val="0055613F"/>
    <w:rsid w:val="00562195"/>
    <w:rsid w:val="005631DD"/>
    <w:rsid w:val="00583FEE"/>
    <w:rsid w:val="00585857"/>
    <w:rsid w:val="005874EA"/>
    <w:rsid w:val="0059282D"/>
    <w:rsid w:val="00592DB5"/>
    <w:rsid w:val="00596A07"/>
    <w:rsid w:val="005A0C8B"/>
    <w:rsid w:val="005A1735"/>
    <w:rsid w:val="005A505A"/>
    <w:rsid w:val="005B3F42"/>
    <w:rsid w:val="005B4BBA"/>
    <w:rsid w:val="005C513C"/>
    <w:rsid w:val="005D7789"/>
    <w:rsid w:val="005E441C"/>
    <w:rsid w:val="005E47D5"/>
    <w:rsid w:val="005E51A4"/>
    <w:rsid w:val="005F13EE"/>
    <w:rsid w:val="005F2542"/>
    <w:rsid w:val="005F6D0F"/>
    <w:rsid w:val="00601D7D"/>
    <w:rsid w:val="0060228B"/>
    <w:rsid w:val="00604505"/>
    <w:rsid w:val="00610903"/>
    <w:rsid w:val="006139E9"/>
    <w:rsid w:val="006213C0"/>
    <w:rsid w:val="00627361"/>
    <w:rsid w:val="00634FB5"/>
    <w:rsid w:val="0064067B"/>
    <w:rsid w:val="00644887"/>
    <w:rsid w:val="00655FC9"/>
    <w:rsid w:val="00657243"/>
    <w:rsid w:val="0066071B"/>
    <w:rsid w:val="006623F9"/>
    <w:rsid w:val="0066623C"/>
    <w:rsid w:val="00671849"/>
    <w:rsid w:val="00671FE1"/>
    <w:rsid w:val="00692FED"/>
    <w:rsid w:val="00696F9E"/>
    <w:rsid w:val="006B0C14"/>
    <w:rsid w:val="006B2E86"/>
    <w:rsid w:val="006B3C24"/>
    <w:rsid w:val="006C35DF"/>
    <w:rsid w:val="006D4F1D"/>
    <w:rsid w:val="006E3B33"/>
    <w:rsid w:val="006E7776"/>
    <w:rsid w:val="00700864"/>
    <w:rsid w:val="00701935"/>
    <w:rsid w:val="00701AEE"/>
    <w:rsid w:val="007104E7"/>
    <w:rsid w:val="00712BFE"/>
    <w:rsid w:val="007156F2"/>
    <w:rsid w:val="007161C5"/>
    <w:rsid w:val="007170EB"/>
    <w:rsid w:val="007201B5"/>
    <w:rsid w:val="007341C1"/>
    <w:rsid w:val="00735296"/>
    <w:rsid w:val="0075422D"/>
    <w:rsid w:val="00762D2E"/>
    <w:rsid w:val="00770062"/>
    <w:rsid w:val="0077031B"/>
    <w:rsid w:val="00772EDA"/>
    <w:rsid w:val="00773BE7"/>
    <w:rsid w:val="00783955"/>
    <w:rsid w:val="007839CA"/>
    <w:rsid w:val="00790325"/>
    <w:rsid w:val="00792273"/>
    <w:rsid w:val="007A3822"/>
    <w:rsid w:val="007A6706"/>
    <w:rsid w:val="007B1AA1"/>
    <w:rsid w:val="007B1FCB"/>
    <w:rsid w:val="007B34C4"/>
    <w:rsid w:val="007B44E8"/>
    <w:rsid w:val="007D0685"/>
    <w:rsid w:val="007D458D"/>
    <w:rsid w:val="007E0490"/>
    <w:rsid w:val="007F4A8D"/>
    <w:rsid w:val="008062FF"/>
    <w:rsid w:val="008068A8"/>
    <w:rsid w:val="00816A2F"/>
    <w:rsid w:val="00824E16"/>
    <w:rsid w:val="00826971"/>
    <w:rsid w:val="00831F4A"/>
    <w:rsid w:val="00837841"/>
    <w:rsid w:val="008448FC"/>
    <w:rsid w:val="00857F62"/>
    <w:rsid w:val="00864356"/>
    <w:rsid w:val="0086546E"/>
    <w:rsid w:val="00866CD8"/>
    <w:rsid w:val="00871E29"/>
    <w:rsid w:val="00874449"/>
    <w:rsid w:val="00875939"/>
    <w:rsid w:val="00875AB0"/>
    <w:rsid w:val="00883E70"/>
    <w:rsid w:val="00887E57"/>
    <w:rsid w:val="008910C6"/>
    <w:rsid w:val="00894B91"/>
    <w:rsid w:val="00897572"/>
    <w:rsid w:val="008A39F7"/>
    <w:rsid w:val="008A669B"/>
    <w:rsid w:val="008B3464"/>
    <w:rsid w:val="008B4785"/>
    <w:rsid w:val="008C4BC3"/>
    <w:rsid w:val="008C4F0E"/>
    <w:rsid w:val="008C74A2"/>
    <w:rsid w:val="008D1B2A"/>
    <w:rsid w:val="008D5DD3"/>
    <w:rsid w:val="008D7BCB"/>
    <w:rsid w:val="008E064C"/>
    <w:rsid w:val="008E7D3E"/>
    <w:rsid w:val="008F616E"/>
    <w:rsid w:val="00902682"/>
    <w:rsid w:val="00915F5C"/>
    <w:rsid w:val="0091660F"/>
    <w:rsid w:val="009232EC"/>
    <w:rsid w:val="009260A2"/>
    <w:rsid w:val="00930810"/>
    <w:rsid w:val="009442FE"/>
    <w:rsid w:val="00954B80"/>
    <w:rsid w:val="009560E3"/>
    <w:rsid w:val="00956831"/>
    <w:rsid w:val="0096108B"/>
    <w:rsid w:val="0096196C"/>
    <w:rsid w:val="00964414"/>
    <w:rsid w:val="00964C8B"/>
    <w:rsid w:val="009666F5"/>
    <w:rsid w:val="00967560"/>
    <w:rsid w:val="009A0031"/>
    <w:rsid w:val="009A47FD"/>
    <w:rsid w:val="009A53A9"/>
    <w:rsid w:val="009A5C25"/>
    <w:rsid w:val="009B132E"/>
    <w:rsid w:val="009B2514"/>
    <w:rsid w:val="009B69AA"/>
    <w:rsid w:val="009B7DB3"/>
    <w:rsid w:val="009C48A5"/>
    <w:rsid w:val="009C68F8"/>
    <w:rsid w:val="009D790B"/>
    <w:rsid w:val="009E14B3"/>
    <w:rsid w:val="009E2A64"/>
    <w:rsid w:val="009F1528"/>
    <w:rsid w:val="00A07352"/>
    <w:rsid w:val="00A13619"/>
    <w:rsid w:val="00A14697"/>
    <w:rsid w:val="00A14DBC"/>
    <w:rsid w:val="00A22664"/>
    <w:rsid w:val="00A25590"/>
    <w:rsid w:val="00A304CB"/>
    <w:rsid w:val="00A33CF1"/>
    <w:rsid w:val="00A4246D"/>
    <w:rsid w:val="00A42F12"/>
    <w:rsid w:val="00A43C02"/>
    <w:rsid w:val="00A47F19"/>
    <w:rsid w:val="00A5650C"/>
    <w:rsid w:val="00A574C0"/>
    <w:rsid w:val="00A63035"/>
    <w:rsid w:val="00A63303"/>
    <w:rsid w:val="00A65FDD"/>
    <w:rsid w:val="00A7215D"/>
    <w:rsid w:val="00A8278B"/>
    <w:rsid w:val="00A84F7C"/>
    <w:rsid w:val="00A92159"/>
    <w:rsid w:val="00AB0970"/>
    <w:rsid w:val="00AB142C"/>
    <w:rsid w:val="00AB4EAE"/>
    <w:rsid w:val="00AB5268"/>
    <w:rsid w:val="00AE02D5"/>
    <w:rsid w:val="00AE0C75"/>
    <w:rsid w:val="00AE6118"/>
    <w:rsid w:val="00AF04CD"/>
    <w:rsid w:val="00AF2B9E"/>
    <w:rsid w:val="00AF7F80"/>
    <w:rsid w:val="00B0043E"/>
    <w:rsid w:val="00B021C4"/>
    <w:rsid w:val="00B029BA"/>
    <w:rsid w:val="00B13273"/>
    <w:rsid w:val="00B167C2"/>
    <w:rsid w:val="00B178AD"/>
    <w:rsid w:val="00B17A27"/>
    <w:rsid w:val="00B21663"/>
    <w:rsid w:val="00B347AA"/>
    <w:rsid w:val="00B37849"/>
    <w:rsid w:val="00B37E23"/>
    <w:rsid w:val="00B411CE"/>
    <w:rsid w:val="00B46C93"/>
    <w:rsid w:val="00B507C3"/>
    <w:rsid w:val="00B6269E"/>
    <w:rsid w:val="00B65205"/>
    <w:rsid w:val="00B73A83"/>
    <w:rsid w:val="00B7793A"/>
    <w:rsid w:val="00B77AE8"/>
    <w:rsid w:val="00B841BD"/>
    <w:rsid w:val="00B935FE"/>
    <w:rsid w:val="00B95C07"/>
    <w:rsid w:val="00BA25CB"/>
    <w:rsid w:val="00BA45BD"/>
    <w:rsid w:val="00BB01B8"/>
    <w:rsid w:val="00BB192A"/>
    <w:rsid w:val="00BB5406"/>
    <w:rsid w:val="00BC2DC5"/>
    <w:rsid w:val="00BC4ACC"/>
    <w:rsid w:val="00BC6143"/>
    <w:rsid w:val="00BC7884"/>
    <w:rsid w:val="00BD0BCE"/>
    <w:rsid w:val="00BD3802"/>
    <w:rsid w:val="00BD5CD5"/>
    <w:rsid w:val="00BD7F76"/>
    <w:rsid w:val="00BE5386"/>
    <w:rsid w:val="00BE54F1"/>
    <w:rsid w:val="00BE6296"/>
    <w:rsid w:val="00BE7B3C"/>
    <w:rsid w:val="00BE7CB9"/>
    <w:rsid w:val="00BF12B5"/>
    <w:rsid w:val="00C111A8"/>
    <w:rsid w:val="00C12E4F"/>
    <w:rsid w:val="00C22DB6"/>
    <w:rsid w:val="00C24B67"/>
    <w:rsid w:val="00C24ECD"/>
    <w:rsid w:val="00C26945"/>
    <w:rsid w:val="00C275AB"/>
    <w:rsid w:val="00C3000B"/>
    <w:rsid w:val="00C339A6"/>
    <w:rsid w:val="00C45FBD"/>
    <w:rsid w:val="00C46CA0"/>
    <w:rsid w:val="00C54B47"/>
    <w:rsid w:val="00C55D8A"/>
    <w:rsid w:val="00C62017"/>
    <w:rsid w:val="00C65E0D"/>
    <w:rsid w:val="00C85517"/>
    <w:rsid w:val="00C87DDE"/>
    <w:rsid w:val="00C91953"/>
    <w:rsid w:val="00C91A93"/>
    <w:rsid w:val="00C948FA"/>
    <w:rsid w:val="00CA3804"/>
    <w:rsid w:val="00CA4209"/>
    <w:rsid w:val="00CA4675"/>
    <w:rsid w:val="00CA4DA5"/>
    <w:rsid w:val="00CA6050"/>
    <w:rsid w:val="00CB7531"/>
    <w:rsid w:val="00CC0285"/>
    <w:rsid w:val="00CC0B5D"/>
    <w:rsid w:val="00CC505D"/>
    <w:rsid w:val="00CC6684"/>
    <w:rsid w:val="00CD01C5"/>
    <w:rsid w:val="00CE343D"/>
    <w:rsid w:val="00CF4557"/>
    <w:rsid w:val="00D02BC7"/>
    <w:rsid w:val="00D03AA8"/>
    <w:rsid w:val="00D06F79"/>
    <w:rsid w:val="00D07A07"/>
    <w:rsid w:val="00D07F2C"/>
    <w:rsid w:val="00D10D6F"/>
    <w:rsid w:val="00D12586"/>
    <w:rsid w:val="00D23E46"/>
    <w:rsid w:val="00D35368"/>
    <w:rsid w:val="00D402F6"/>
    <w:rsid w:val="00D4404E"/>
    <w:rsid w:val="00D44E01"/>
    <w:rsid w:val="00D50F13"/>
    <w:rsid w:val="00D51DA8"/>
    <w:rsid w:val="00D5406A"/>
    <w:rsid w:val="00D550E0"/>
    <w:rsid w:val="00D5598C"/>
    <w:rsid w:val="00D66CD7"/>
    <w:rsid w:val="00D72020"/>
    <w:rsid w:val="00D82031"/>
    <w:rsid w:val="00D84463"/>
    <w:rsid w:val="00D93DD6"/>
    <w:rsid w:val="00DA672A"/>
    <w:rsid w:val="00DB1D3F"/>
    <w:rsid w:val="00DB3266"/>
    <w:rsid w:val="00DB731E"/>
    <w:rsid w:val="00DC03F7"/>
    <w:rsid w:val="00DC2C53"/>
    <w:rsid w:val="00DC7BA0"/>
    <w:rsid w:val="00DD5203"/>
    <w:rsid w:val="00DD5874"/>
    <w:rsid w:val="00DE4AB1"/>
    <w:rsid w:val="00DE608A"/>
    <w:rsid w:val="00DF2FB9"/>
    <w:rsid w:val="00DF370A"/>
    <w:rsid w:val="00DF4A78"/>
    <w:rsid w:val="00E0307A"/>
    <w:rsid w:val="00E032F5"/>
    <w:rsid w:val="00E116A9"/>
    <w:rsid w:val="00E122C3"/>
    <w:rsid w:val="00E1298A"/>
    <w:rsid w:val="00E13A1B"/>
    <w:rsid w:val="00E26509"/>
    <w:rsid w:val="00E30F85"/>
    <w:rsid w:val="00E32561"/>
    <w:rsid w:val="00E3434F"/>
    <w:rsid w:val="00E40FBC"/>
    <w:rsid w:val="00E42D45"/>
    <w:rsid w:val="00E52E8B"/>
    <w:rsid w:val="00E60868"/>
    <w:rsid w:val="00E612B7"/>
    <w:rsid w:val="00E63A1E"/>
    <w:rsid w:val="00E8267B"/>
    <w:rsid w:val="00E83C3C"/>
    <w:rsid w:val="00E852D1"/>
    <w:rsid w:val="00E96C52"/>
    <w:rsid w:val="00EA3528"/>
    <w:rsid w:val="00EA6ED4"/>
    <w:rsid w:val="00EA7746"/>
    <w:rsid w:val="00EA7B9C"/>
    <w:rsid w:val="00EB2407"/>
    <w:rsid w:val="00EB6E3A"/>
    <w:rsid w:val="00EC55DA"/>
    <w:rsid w:val="00EC5E19"/>
    <w:rsid w:val="00ED43B3"/>
    <w:rsid w:val="00EE0B2B"/>
    <w:rsid w:val="00EF1439"/>
    <w:rsid w:val="00EF3828"/>
    <w:rsid w:val="00EF694C"/>
    <w:rsid w:val="00F00B1B"/>
    <w:rsid w:val="00F06ACD"/>
    <w:rsid w:val="00F11BEE"/>
    <w:rsid w:val="00F12594"/>
    <w:rsid w:val="00F14E92"/>
    <w:rsid w:val="00F20BD5"/>
    <w:rsid w:val="00F21287"/>
    <w:rsid w:val="00F27215"/>
    <w:rsid w:val="00F278D0"/>
    <w:rsid w:val="00F3138F"/>
    <w:rsid w:val="00F3193B"/>
    <w:rsid w:val="00F3198E"/>
    <w:rsid w:val="00F43AD7"/>
    <w:rsid w:val="00F4403D"/>
    <w:rsid w:val="00F54DDF"/>
    <w:rsid w:val="00F648EC"/>
    <w:rsid w:val="00F712BB"/>
    <w:rsid w:val="00F80CE9"/>
    <w:rsid w:val="00F8156E"/>
    <w:rsid w:val="00F97353"/>
    <w:rsid w:val="00FA18B4"/>
    <w:rsid w:val="00FA1AD4"/>
    <w:rsid w:val="00FB09D0"/>
    <w:rsid w:val="00FB5E76"/>
    <w:rsid w:val="00FC16D8"/>
    <w:rsid w:val="00FC70D9"/>
    <w:rsid w:val="00FC7237"/>
    <w:rsid w:val="00FD1603"/>
    <w:rsid w:val="00FD39EE"/>
    <w:rsid w:val="00FF5245"/>
    <w:rsid w:val="00FF5EF5"/>
    <w:rsid w:val="00FF7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5347A"/>
  <w15:chartTrackingRefBased/>
  <w15:docId w15:val="{D59C2440-F0BA-4720-B6F2-7867859BB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paragraph" w:styleId="1">
    <w:name w:val="heading 1"/>
    <w:basedOn w:val="a"/>
    <w:next w:val="a"/>
    <w:link w:val="10"/>
    <w:uiPriority w:val="9"/>
    <w:qFormat/>
    <w:rsid w:val="009675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96756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rategyTitle">
    <w:name w:val="Strategy_Title"/>
    <w:basedOn w:val="a3"/>
    <w:next w:val="StrategyNormal"/>
    <w:link w:val="StrategyTitleChar"/>
    <w:autoRedefine/>
    <w:qFormat/>
    <w:rsid w:val="0022457B"/>
    <w:pPr>
      <w:jc w:val="center"/>
    </w:pPr>
    <w:rPr>
      <w:rFonts w:ascii="Blender Pro Medium" w:hAnsi="Blender Pro Medium"/>
      <w:color w:val="A8A8A7"/>
      <w:sz w:val="44"/>
      <w:szCs w:val="44"/>
      <w:lang w:val="en-US"/>
    </w:rPr>
  </w:style>
  <w:style w:type="character" w:customStyle="1" w:styleId="StrategyTitleChar">
    <w:name w:val="Strategy_Title Char"/>
    <w:basedOn w:val="a4"/>
    <w:link w:val="StrategyTitle"/>
    <w:rsid w:val="0022457B"/>
    <w:rPr>
      <w:rFonts w:ascii="Blender Pro Medium" w:eastAsiaTheme="majorEastAsia" w:hAnsi="Blender Pro Medium" w:cstheme="majorBidi"/>
      <w:color w:val="A8A8A7"/>
      <w:spacing w:val="-10"/>
      <w:kern w:val="28"/>
      <w:sz w:val="44"/>
      <w:szCs w:val="44"/>
    </w:rPr>
  </w:style>
  <w:style w:type="paragraph" w:styleId="a3">
    <w:name w:val="Title"/>
    <w:basedOn w:val="a"/>
    <w:next w:val="a"/>
    <w:link w:val="a4"/>
    <w:uiPriority w:val="10"/>
    <w:qFormat/>
    <w:rsid w:val="009675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67560"/>
    <w:rPr>
      <w:rFonts w:asciiTheme="majorHAnsi" w:eastAsiaTheme="majorEastAsia" w:hAnsiTheme="majorHAnsi" w:cstheme="majorBidi"/>
      <w:spacing w:val="-10"/>
      <w:kern w:val="28"/>
      <w:sz w:val="56"/>
      <w:szCs w:val="56"/>
    </w:rPr>
  </w:style>
  <w:style w:type="paragraph" w:customStyle="1" w:styleId="StrategyNormal">
    <w:name w:val="Strategy_Normal"/>
    <w:basedOn w:val="a"/>
    <w:link w:val="StrategyNormalChar"/>
    <w:qFormat/>
    <w:rsid w:val="00967560"/>
    <w:rPr>
      <w:rFonts w:ascii="Ubuntu Light" w:hAnsi="Ubuntu Light"/>
      <w:sz w:val="24"/>
    </w:rPr>
  </w:style>
  <w:style w:type="character" w:customStyle="1" w:styleId="StrategyNormalChar">
    <w:name w:val="Strategy_Normal Char"/>
    <w:basedOn w:val="a0"/>
    <w:link w:val="StrategyNormal"/>
    <w:rsid w:val="00967560"/>
    <w:rPr>
      <w:rFonts w:ascii="Ubuntu Light" w:hAnsi="Ubuntu Light"/>
      <w:sz w:val="24"/>
    </w:rPr>
  </w:style>
  <w:style w:type="paragraph" w:customStyle="1" w:styleId="StrategySubtitle">
    <w:name w:val="Strategy_Subtitle"/>
    <w:basedOn w:val="1"/>
    <w:next w:val="StrategyNormal"/>
    <w:link w:val="StrategySubtitleChar"/>
    <w:autoRedefine/>
    <w:qFormat/>
    <w:rsid w:val="00790325"/>
    <w:pPr>
      <w:spacing w:after="120"/>
      <w:jc w:val="center"/>
    </w:pPr>
    <w:rPr>
      <w:rFonts w:ascii="Blender Pro Bold" w:hAnsi="Blender Pro Bold"/>
      <w:caps/>
      <w:color w:val="A8A8A7"/>
      <w:sz w:val="40"/>
    </w:rPr>
  </w:style>
  <w:style w:type="character" w:customStyle="1" w:styleId="StrategySubtitleChar">
    <w:name w:val="Strategy_Subtitle Char"/>
    <w:basedOn w:val="10"/>
    <w:link w:val="StrategySubtitle"/>
    <w:rsid w:val="00790325"/>
    <w:rPr>
      <w:rFonts w:ascii="Blender Pro Bold" w:eastAsiaTheme="majorEastAsia" w:hAnsi="Blender Pro Bold" w:cstheme="majorBidi"/>
      <w:caps/>
      <w:color w:val="A8A8A7"/>
      <w:sz w:val="40"/>
      <w:szCs w:val="32"/>
      <w:lang w:val="en-GB"/>
    </w:rPr>
  </w:style>
  <w:style w:type="character" w:customStyle="1" w:styleId="10">
    <w:name w:val="Заголовок 1 Знак"/>
    <w:basedOn w:val="a0"/>
    <w:link w:val="1"/>
    <w:uiPriority w:val="9"/>
    <w:rsid w:val="00967560"/>
    <w:rPr>
      <w:rFonts w:asciiTheme="majorHAnsi" w:eastAsiaTheme="majorEastAsia" w:hAnsiTheme="majorHAnsi" w:cstheme="majorBidi"/>
      <w:color w:val="2F5496" w:themeColor="accent1" w:themeShade="BF"/>
      <w:sz w:val="32"/>
      <w:szCs w:val="32"/>
    </w:rPr>
  </w:style>
  <w:style w:type="paragraph" w:customStyle="1" w:styleId="StrategyQuotes">
    <w:name w:val="Strategy_Quotes"/>
    <w:basedOn w:val="21"/>
    <w:next w:val="StrategyNormal"/>
    <w:link w:val="StrategyQuotesChar"/>
    <w:autoRedefine/>
    <w:qFormat/>
    <w:rsid w:val="00967560"/>
    <w:rPr>
      <w:rFonts w:ascii="Blender Pro Medium" w:hAnsi="Blender Pro Medium"/>
      <w:color w:val="007AA5"/>
      <w:sz w:val="24"/>
    </w:rPr>
  </w:style>
  <w:style w:type="character" w:customStyle="1" w:styleId="StrategyQuotesChar">
    <w:name w:val="Strategy_Quotes Char"/>
    <w:basedOn w:val="22"/>
    <w:link w:val="StrategyQuotes"/>
    <w:rsid w:val="00967560"/>
    <w:rPr>
      <w:rFonts w:ascii="Blender Pro Medium" w:hAnsi="Blender Pro Medium"/>
      <w:i/>
      <w:iCs/>
      <w:color w:val="007AA5"/>
      <w:sz w:val="24"/>
    </w:rPr>
  </w:style>
  <w:style w:type="paragraph" w:styleId="21">
    <w:name w:val="Quote"/>
    <w:basedOn w:val="a"/>
    <w:next w:val="a"/>
    <w:link w:val="22"/>
    <w:uiPriority w:val="29"/>
    <w:qFormat/>
    <w:rsid w:val="00967560"/>
    <w:pPr>
      <w:spacing w:before="200"/>
      <w:ind w:left="864" w:right="864"/>
      <w:jc w:val="center"/>
    </w:pPr>
    <w:rPr>
      <w:i/>
      <w:iCs/>
      <w:color w:val="404040" w:themeColor="text1" w:themeTint="BF"/>
    </w:rPr>
  </w:style>
  <w:style w:type="character" w:customStyle="1" w:styleId="22">
    <w:name w:val="Цитата 2 Знак"/>
    <w:basedOn w:val="a0"/>
    <w:link w:val="21"/>
    <w:uiPriority w:val="29"/>
    <w:rsid w:val="00967560"/>
    <w:rPr>
      <w:i/>
      <w:iCs/>
      <w:color w:val="404040" w:themeColor="text1" w:themeTint="BF"/>
    </w:rPr>
  </w:style>
  <w:style w:type="paragraph" w:customStyle="1" w:styleId="StrategyHeader1">
    <w:name w:val="Strategy_Header 1"/>
    <w:basedOn w:val="2"/>
    <w:next w:val="StrategyNormal"/>
    <w:link w:val="StrategyHeader1Char"/>
    <w:autoRedefine/>
    <w:qFormat/>
    <w:rsid w:val="00967560"/>
    <w:pPr>
      <w:numPr>
        <w:numId w:val="2"/>
      </w:numPr>
      <w:ind w:hanging="360"/>
    </w:pPr>
    <w:rPr>
      <w:rFonts w:ascii="Blender Pro Medium" w:hAnsi="Blender Pro Medium"/>
      <w:sz w:val="24"/>
      <w:u w:val="single"/>
    </w:rPr>
  </w:style>
  <w:style w:type="character" w:customStyle="1" w:styleId="StrategyHeader1Char">
    <w:name w:val="Strategy_Header 1 Char"/>
    <w:basedOn w:val="20"/>
    <w:link w:val="StrategyHeader1"/>
    <w:rsid w:val="00967560"/>
    <w:rPr>
      <w:rFonts w:ascii="Blender Pro Medium" w:eastAsiaTheme="majorEastAsia" w:hAnsi="Blender Pro Medium" w:cstheme="majorBidi"/>
      <w:color w:val="2F5496" w:themeColor="accent1" w:themeShade="BF"/>
      <w:sz w:val="24"/>
      <w:szCs w:val="26"/>
      <w:u w:val="single"/>
    </w:rPr>
  </w:style>
  <w:style w:type="character" w:customStyle="1" w:styleId="20">
    <w:name w:val="Заголовок 2 Знак"/>
    <w:basedOn w:val="a0"/>
    <w:link w:val="2"/>
    <w:uiPriority w:val="9"/>
    <w:semiHidden/>
    <w:rsid w:val="00967560"/>
    <w:rPr>
      <w:rFonts w:asciiTheme="majorHAnsi" w:eastAsiaTheme="majorEastAsia" w:hAnsiTheme="majorHAnsi" w:cstheme="majorBidi"/>
      <w:color w:val="2F5496" w:themeColor="accent1" w:themeShade="BF"/>
      <w:sz w:val="26"/>
      <w:szCs w:val="26"/>
    </w:rPr>
  </w:style>
  <w:style w:type="paragraph" w:styleId="a5">
    <w:name w:val="No Spacing"/>
    <w:uiPriority w:val="1"/>
    <w:qFormat/>
    <w:rsid w:val="00F14E92"/>
    <w:pPr>
      <w:spacing w:after="0" w:line="240" w:lineRule="auto"/>
    </w:pPr>
    <w:rPr>
      <w:lang w:val="en-GB"/>
    </w:rPr>
  </w:style>
  <w:style w:type="character" w:styleId="a6">
    <w:name w:val="Hyperlink"/>
    <w:basedOn w:val="a0"/>
    <w:uiPriority w:val="99"/>
    <w:unhideWhenUsed/>
    <w:rsid w:val="00A14697"/>
    <w:rPr>
      <w:color w:val="0563C1" w:themeColor="hyperlink"/>
      <w:u w:val="single"/>
    </w:rPr>
  </w:style>
  <w:style w:type="character" w:customStyle="1" w:styleId="UnresolvedMention1">
    <w:name w:val="Unresolved Mention1"/>
    <w:basedOn w:val="a0"/>
    <w:uiPriority w:val="99"/>
    <w:semiHidden/>
    <w:unhideWhenUsed/>
    <w:rsid w:val="00A14697"/>
    <w:rPr>
      <w:color w:val="605E5C"/>
      <w:shd w:val="clear" w:color="auto" w:fill="E1DFDD"/>
    </w:rPr>
  </w:style>
  <w:style w:type="character" w:styleId="a7">
    <w:name w:val="annotation reference"/>
    <w:basedOn w:val="a0"/>
    <w:uiPriority w:val="99"/>
    <w:semiHidden/>
    <w:unhideWhenUsed/>
    <w:rsid w:val="00FD39EE"/>
    <w:rPr>
      <w:sz w:val="16"/>
      <w:szCs w:val="16"/>
    </w:rPr>
  </w:style>
  <w:style w:type="paragraph" w:styleId="a8">
    <w:name w:val="annotation text"/>
    <w:basedOn w:val="a"/>
    <w:link w:val="a9"/>
    <w:uiPriority w:val="99"/>
    <w:semiHidden/>
    <w:unhideWhenUsed/>
    <w:rsid w:val="00FD39EE"/>
    <w:pPr>
      <w:spacing w:line="240" w:lineRule="auto"/>
    </w:pPr>
    <w:rPr>
      <w:sz w:val="20"/>
      <w:szCs w:val="20"/>
    </w:rPr>
  </w:style>
  <w:style w:type="character" w:customStyle="1" w:styleId="a9">
    <w:name w:val="Текст примечания Знак"/>
    <w:basedOn w:val="a0"/>
    <w:link w:val="a8"/>
    <w:uiPriority w:val="99"/>
    <w:semiHidden/>
    <w:rsid w:val="00FD39EE"/>
    <w:rPr>
      <w:sz w:val="20"/>
      <w:szCs w:val="20"/>
      <w:lang w:val="en-GB"/>
    </w:rPr>
  </w:style>
  <w:style w:type="paragraph" w:styleId="aa">
    <w:name w:val="annotation subject"/>
    <w:basedOn w:val="a8"/>
    <w:next w:val="a8"/>
    <w:link w:val="ab"/>
    <w:uiPriority w:val="99"/>
    <w:semiHidden/>
    <w:unhideWhenUsed/>
    <w:rsid w:val="00FD39EE"/>
    <w:rPr>
      <w:b/>
      <w:bCs/>
    </w:rPr>
  </w:style>
  <w:style w:type="character" w:customStyle="1" w:styleId="ab">
    <w:name w:val="Тема примечания Знак"/>
    <w:basedOn w:val="a9"/>
    <w:link w:val="aa"/>
    <w:uiPriority w:val="99"/>
    <w:semiHidden/>
    <w:rsid w:val="00FD39EE"/>
    <w:rPr>
      <w:b/>
      <w:bCs/>
      <w:sz w:val="20"/>
      <w:szCs w:val="20"/>
      <w:lang w:val="en-GB"/>
    </w:rPr>
  </w:style>
  <w:style w:type="paragraph" w:styleId="ac">
    <w:name w:val="Balloon Text"/>
    <w:basedOn w:val="a"/>
    <w:link w:val="ad"/>
    <w:uiPriority w:val="99"/>
    <w:semiHidden/>
    <w:unhideWhenUsed/>
    <w:rsid w:val="00FD39E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D39EE"/>
    <w:rPr>
      <w:rFonts w:ascii="Segoe UI" w:hAnsi="Segoe UI" w:cs="Segoe UI"/>
      <w:sz w:val="18"/>
      <w:szCs w:val="18"/>
      <w:lang w:val="en-GB"/>
    </w:rPr>
  </w:style>
  <w:style w:type="table" w:styleId="ae">
    <w:name w:val="Table Grid"/>
    <w:basedOn w:val="a1"/>
    <w:uiPriority w:val="59"/>
    <w:rsid w:val="001E31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234A29"/>
    <w:pPr>
      <w:tabs>
        <w:tab w:val="center" w:pos="4680"/>
        <w:tab w:val="right" w:pos="9360"/>
      </w:tabs>
      <w:spacing w:after="0" w:line="240" w:lineRule="auto"/>
    </w:pPr>
  </w:style>
  <w:style w:type="character" w:customStyle="1" w:styleId="af0">
    <w:name w:val="Верхний колонтитул Знак"/>
    <w:basedOn w:val="a0"/>
    <w:link w:val="af"/>
    <w:uiPriority w:val="99"/>
    <w:rsid w:val="00234A29"/>
    <w:rPr>
      <w:lang w:val="en-GB"/>
    </w:rPr>
  </w:style>
  <w:style w:type="paragraph" w:styleId="af1">
    <w:name w:val="footer"/>
    <w:basedOn w:val="a"/>
    <w:link w:val="af2"/>
    <w:uiPriority w:val="99"/>
    <w:unhideWhenUsed/>
    <w:rsid w:val="00234A29"/>
    <w:pPr>
      <w:tabs>
        <w:tab w:val="center" w:pos="4680"/>
        <w:tab w:val="right" w:pos="9360"/>
      </w:tabs>
      <w:spacing w:after="0" w:line="240" w:lineRule="auto"/>
    </w:pPr>
  </w:style>
  <w:style w:type="character" w:customStyle="1" w:styleId="af2">
    <w:name w:val="Нижний колонтитул Знак"/>
    <w:basedOn w:val="a0"/>
    <w:link w:val="af1"/>
    <w:uiPriority w:val="99"/>
    <w:rsid w:val="00234A29"/>
    <w:rPr>
      <w:lang w:val="en-GB"/>
    </w:rPr>
  </w:style>
  <w:style w:type="paragraph" w:styleId="af3">
    <w:name w:val="Revision"/>
    <w:hidden/>
    <w:uiPriority w:val="99"/>
    <w:semiHidden/>
    <w:rsid w:val="008C74A2"/>
    <w:pPr>
      <w:spacing w:after="0" w:line="240" w:lineRule="auto"/>
    </w:pPr>
    <w:rPr>
      <w:lang w:val="en-GB"/>
    </w:rPr>
  </w:style>
  <w:style w:type="character" w:styleId="af4">
    <w:name w:val="Placeholder Text"/>
    <w:basedOn w:val="a0"/>
    <w:uiPriority w:val="99"/>
    <w:semiHidden/>
    <w:rsid w:val="0007069D"/>
    <w:rPr>
      <w:color w:val="808080"/>
    </w:rPr>
  </w:style>
  <w:style w:type="paragraph" w:styleId="af5">
    <w:name w:val="List Paragraph"/>
    <w:basedOn w:val="a"/>
    <w:uiPriority w:val="34"/>
    <w:qFormat/>
    <w:rsid w:val="00442F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510328">
      <w:bodyDiv w:val="1"/>
      <w:marLeft w:val="0"/>
      <w:marRight w:val="0"/>
      <w:marTop w:val="0"/>
      <w:marBottom w:val="0"/>
      <w:divBdr>
        <w:top w:val="none" w:sz="0" w:space="0" w:color="auto"/>
        <w:left w:val="none" w:sz="0" w:space="0" w:color="auto"/>
        <w:bottom w:val="none" w:sz="0" w:space="0" w:color="auto"/>
        <w:right w:val="none" w:sz="0" w:space="0" w:color="auto"/>
      </w:divBdr>
    </w:div>
    <w:div w:id="686517760">
      <w:bodyDiv w:val="1"/>
      <w:marLeft w:val="0"/>
      <w:marRight w:val="0"/>
      <w:marTop w:val="0"/>
      <w:marBottom w:val="0"/>
      <w:divBdr>
        <w:top w:val="none" w:sz="0" w:space="0" w:color="auto"/>
        <w:left w:val="none" w:sz="0" w:space="0" w:color="auto"/>
        <w:bottom w:val="none" w:sz="0" w:space="0" w:color="auto"/>
        <w:right w:val="none" w:sz="0" w:space="0" w:color="auto"/>
      </w:divBdr>
    </w:div>
    <w:div w:id="112881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BBE73F9EC14C96B4242C9C1094FF84"/>
        <w:category>
          <w:name w:val="General"/>
          <w:gallery w:val="placeholder"/>
        </w:category>
        <w:types>
          <w:type w:val="bbPlcHdr"/>
        </w:types>
        <w:behaviors>
          <w:behavior w:val="content"/>
        </w:behaviors>
        <w:guid w:val="{C928660E-542E-48A9-A30B-7C1328C3E0FF}"/>
      </w:docPartPr>
      <w:docPartBody>
        <w:p w:rsidR="00422375" w:rsidRDefault="006D11DD" w:rsidP="006D11DD">
          <w:pPr>
            <w:pStyle w:val="F7BBE73F9EC14C96B4242C9C1094FF84"/>
          </w:pPr>
          <w:r>
            <w:rPr>
              <w:rStyle w:val="a3"/>
            </w:rPr>
            <w:t>[Publish Date]</w:t>
          </w:r>
        </w:p>
      </w:docPartBody>
    </w:docPart>
    <w:docPart>
      <w:docPartPr>
        <w:name w:val="3D6B6D02800947BAA10633A9F4BB3BAE"/>
        <w:category>
          <w:name w:val="General"/>
          <w:gallery w:val="placeholder"/>
        </w:category>
        <w:types>
          <w:type w:val="bbPlcHdr"/>
        </w:types>
        <w:behaviors>
          <w:behavior w:val="content"/>
        </w:behaviors>
        <w:guid w:val="{5DDA82C4-1D8E-4D6A-9D83-B15143F9F1E9}"/>
      </w:docPartPr>
      <w:docPartBody>
        <w:p w:rsidR="00422375" w:rsidRDefault="006D11DD" w:rsidP="006D11DD">
          <w:pPr>
            <w:pStyle w:val="3D6B6D02800947BAA10633A9F4BB3BAE"/>
          </w:pPr>
          <w:r>
            <w:rPr>
              <w:rStyle w:val="a3"/>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lender Pro Medium">
    <w:altName w:val="Calibri"/>
    <w:panose1 w:val="00000000000000000000"/>
    <w:charset w:val="00"/>
    <w:family w:val="modern"/>
    <w:notTrueType/>
    <w:pitch w:val="variable"/>
    <w:sig w:usb0="800002AF" w:usb1="5000204A"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buntu Light">
    <w:altName w:val="Calibri"/>
    <w:charset w:val="00"/>
    <w:family w:val="swiss"/>
    <w:pitch w:val="variable"/>
    <w:sig w:usb0="E00002FF" w:usb1="5000205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Blender Pro Bold">
    <w:altName w:val="Calibri"/>
    <w:panose1 w:val="00000000000000000000"/>
    <w:charset w:val="00"/>
    <w:family w:val="modern"/>
    <w:notTrueType/>
    <w:pitch w:val="variable"/>
    <w:sig w:usb0="800002AF" w:usb1="5000204A"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7E2"/>
    <w:rsid w:val="00081D69"/>
    <w:rsid w:val="00422375"/>
    <w:rsid w:val="004B67E2"/>
    <w:rsid w:val="005E161C"/>
    <w:rsid w:val="006D11DD"/>
    <w:rsid w:val="00EA0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D11DD"/>
  </w:style>
  <w:style w:type="paragraph" w:customStyle="1" w:styleId="3A2CC70C2EB4485EA91A78CF343494F2">
    <w:name w:val="3A2CC70C2EB4485EA91A78CF343494F2"/>
    <w:rsid w:val="004B67E2"/>
  </w:style>
  <w:style w:type="paragraph" w:customStyle="1" w:styleId="F7BBE73F9EC14C96B4242C9C1094FF84">
    <w:name w:val="F7BBE73F9EC14C96B4242C9C1094FF84"/>
    <w:rsid w:val="006D11DD"/>
    <w:rPr>
      <w:lang w:val="en-US" w:eastAsia="en-US"/>
    </w:rPr>
  </w:style>
  <w:style w:type="paragraph" w:customStyle="1" w:styleId="3D6B6D02800947BAA10633A9F4BB3BAE">
    <w:name w:val="3D6B6D02800947BAA10633A9F4BB3BAE"/>
    <w:rsid w:val="006D11DD"/>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E3895-6EC4-47AD-8D94-851505124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1767</TotalTime>
  <Pages>4</Pages>
  <Words>1142</Words>
  <Characters>6512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Silas Tashi</dc:creator>
  <cp:keywords/>
  <dc:description/>
  <cp:lastModifiedBy>Dmitriy Skichko</cp:lastModifiedBy>
  <cp:revision>194</cp:revision>
  <dcterms:created xsi:type="dcterms:W3CDTF">2020-04-15T14:56:00Z</dcterms:created>
  <dcterms:modified xsi:type="dcterms:W3CDTF">2020-09-18T19:28:00Z</dcterms:modified>
</cp:coreProperties>
</file>