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B5CD4" w14:textId="11E482B5" w:rsidR="009F38E0" w:rsidRPr="009F38E0" w:rsidRDefault="009F38E0" w:rsidP="009F38E0">
      <w:pPr>
        <w:pStyle w:val="StrategyNormal"/>
        <w:spacing w:after="0" w:line="240" w:lineRule="auto"/>
        <w:jc w:val="right"/>
        <w:rPr>
          <w:bCs/>
          <w:i/>
          <w:lang w:val="uk-UA"/>
        </w:rPr>
      </w:pPr>
      <w:r w:rsidRPr="009F38E0">
        <w:rPr>
          <w:bCs/>
          <w:i/>
          <w:lang w:val="uk-UA"/>
        </w:rPr>
        <w:t>See English version below</w:t>
      </w:r>
    </w:p>
    <w:p w14:paraId="03BD8216" w14:textId="343BCEDA" w:rsidR="00927524" w:rsidRPr="00026C13" w:rsidRDefault="00927524" w:rsidP="00927524">
      <w:pPr>
        <w:pStyle w:val="StrategySubtitle"/>
        <w:rPr>
          <w:rFonts w:ascii="Blender Pro Medium" w:hAnsi="Blender Pro Medium"/>
          <w:caps w:val="0"/>
          <w:spacing w:val="-10"/>
          <w:kern w:val="28"/>
          <w:szCs w:val="56"/>
          <w:lang w:val="uk-UA"/>
        </w:rPr>
      </w:pPr>
      <w:r w:rsidRPr="00026C13">
        <w:rPr>
          <w:rFonts w:ascii="Blender Pro Medium" w:hAnsi="Blender Pro Medium"/>
          <w:caps w:val="0"/>
          <w:spacing w:val="-10"/>
          <w:kern w:val="28"/>
          <w:szCs w:val="56"/>
          <w:lang w:val="uk-UA"/>
        </w:rPr>
        <w:t>КОНСУЛЬТАНТ З КІБЕРБЕЗПЕКИ</w:t>
      </w:r>
    </w:p>
    <w:p w14:paraId="1834259D" w14:textId="77777777" w:rsidR="00927524" w:rsidRPr="00026C13" w:rsidRDefault="00927524" w:rsidP="00927524">
      <w:pPr>
        <w:pStyle w:val="StrategySubtitle"/>
        <w:rPr>
          <w:lang w:val="uk-UA"/>
        </w:rPr>
      </w:pPr>
      <w:r w:rsidRPr="00026C13">
        <w:rPr>
          <w:rFonts w:ascii="Blender Pro Medium" w:hAnsi="Blender Pro Medium"/>
          <w:caps w:val="0"/>
          <w:spacing w:val="-10"/>
          <w:kern w:val="28"/>
          <w:szCs w:val="56"/>
          <w:lang w:val="uk-UA"/>
        </w:rPr>
        <w:t>ТЕХНІЧНЕ ЗАВДАННЯ</w:t>
      </w:r>
    </w:p>
    <w:tbl>
      <w:tblPr>
        <w:tblStyle w:val="ab"/>
        <w:tblW w:w="10903" w:type="dxa"/>
        <w:tblLook w:val="04A0" w:firstRow="1" w:lastRow="0" w:firstColumn="1" w:lastColumn="0" w:noHBand="0" w:noVBand="1"/>
      </w:tblPr>
      <w:tblGrid>
        <w:gridCol w:w="10903"/>
      </w:tblGrid>
      <w:tr w:rsidR="00927524" w:rsidRPr="00053960" w14:paraId="35A0E6C3" w14:textId="77777777" w:rsidTr="003F2438">
        <w:tc>
          <w:tcPr>
            <w:tcW w:w="10903" w:type="dxa"/>
          </w:tcPr>
          <w:p w14:paraId="2393C48A" w14:textId="77777777" w:rsidR="00927524" w:rsidRPr="00026C13" w:rsidRDefault="00927524" w:rsidP="003F2438">
            <w:pPr>
              <w:pStyle w:val="StrategyNormal"/>
              <w:rPr>
                <w:bCs/>
                <w:lang w:val="uk-UA"/>
              </w:rPr>
            </w:pPr>
            <w:r w:rsidRPr="00026C13">
              <w:rPr>
                <w:b/>
                <w:bCs/>
                <w:lang w:val="uk-UA"/>
              </w:rPr>
              <w:t>Загальна мета:</w:t>
            </w:r>
          </w:p>
          <w:p w14:paraId="76E7A710" w14:textId="77777777" w:rsidR="00927524" w:rsidRDefault="00927524" w:rsidP="003F2438">
            <w:pPr>
              <w:pStyle w:val="StrategyNormal"/>
              <w:rPr>
                <w:bCs/>
                <w:lang w:val="uk-UA"/>
              </w:rPr>
            </w:pPr>
            <w:r w:rsidRPr="00026C13">
              <w:rPr>
                <w:bCs/>
                <w:lang w:val="uk-UA"/>
              </w:rPr>
              <w:t>Представництво Датської ради у справах біженців в Україні</w:t>
            </w:r>
            <w:r>
              <w:rPr>
                <w:bCs/>
                <w:lang w:val="uk-UA"/>
              </w:rPr>
              <w:t xml:space="preserve"> (ДРБ), міжнародна неурядова</w:t>
            </w:r>
            <w:r w:rsidRPr="00026C13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гуманітарна </w:t>
            </w:r>
            <w:r w:rsidRPr="00026C13">
              <w:rPr>
                <w:bCs/>
                <w:lang w:val="uk-UA"/>
              </w:rPr>
              <w:t>організаці</w:t>
            </w:r>
            <w:r>
              <w:rPr>
                <w:bCs/>
                <w:lang w:val="uk-UA"/>
              </w:rPr>
              <w:t>я</w:t>
            </w:r>
            <w:r w:rsidRPr="00026C13">
              <w:rPr>
                <w:bCs/>
                <w:lang w:val="uk-UA"/>
              </w:rPr>
              <w:t xml:space="preserve">, шукає </w:t>
            </w:r>
            <w:r>
              <w:rPr>
                <w:bCs/>
                <w:lang w:val="uk-UA"/>
              </w:rPr>
              <w:t xml:space="preserve">компанію-постачальника послуг або зовнішнього </w:t>
            </w:r>
            <w:r w:rsidRPr="00026C13">
              <w:rPr>
                <w:bCs/>
                <w:lang w:val="uk-UA"/>
              </w:rPr>
              <w:t xml:space="preserve">фахівця з </w:t>
            </w:r>
            <w:proofErr w:type="spellStart"/>
            <w:r w:rsidRPr="00026C13">
              <w:rPr>
                <w:bCs/>
                <w:lang w:val="uk-UA"/>
              </w:rPr>
              <w:t>кібербезпеки</w:t>
            </w:r>
            <w:proofErr w:type="spellEnd"/>
            <w:r w:rsidRPr="00026C13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для роботи у якості позаштатного </w:t>
            </w:r>
            <w:r w:rsidRPr="00026C13">
              <w:rPr>
                <w:bCs/>
                <w:lang w:val="uk-UA"/>
              </w:rPr>
              <w:t>консульта</w:t>
            </w:r>
            <w:r>
              <w:rPr>
                <w:bCs/>
                <w:lang w:val="uk-UA"/>
              </w:rPr>
              <w:t xml:space="preserve">нта. </w:t>
            </w:r>
          </w:p>
          <w:p w14:paraId="30011536" w14:textId="77777777" w:rsidR="00927524" w:rsidRPr="00026C13" w:rsidRDefault="00927524" w:rsidP="003F2438">
            <w:pPr>
              <w:pStyle w:val="StrategyNormal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Основними завданнями спеціаліста</w:t>
            </w:r>
            <w:r w:rsidRPr="00026C13">
              <w:rPr>
                <w:bCs/>
                <w:lang w:val="uk-UA"/>
              </w:rPr>
              <w:t xml:space="preserve"> з </w:t>
            </w:r>
            <w:proofErr w:type="spellStart"/>
            <w:r w:rsidRPr="00026C13">
              <w:rPr>
                <w:bCs/>
                <w:lang w:val="uk-UA"/>
              </w:rPr>
              <w:t>кібербезпеки</w:t>
            </w:r>
            <w:proofErr w:type="spellEnd"/>
            <w:r w:rsidRPr="00026C13">
              <w:rPr>
                <w:bCs/>
                <w:lang w:val="uk-UA"/>
              </w:rPr>
              <w:t xml:space="preserve"> буд</w:t>
            </w:r>
            <w:r>
              <w:rPr>
                <w:bCs/>
                <w:lang w:val="uk-UA"/>
              </w:rPr>
              <w:t xml:space="preserve">е періодичне оновлення та технічне </w:t>
            </w:r>
            <w:r w:rsidRPr="00026C13">
              <w:rPr>
                <w:bCs/>
                <w:lang w:val="uk-UA"/>
              </w:rPr>
              <w:t>обслуговування баз даних</w:t>
            </w:r>
            <w:r>
              <w:rPr>
                <w:bCs/>
                <w:lang w:val="uk-UA"/>
              </w:rPr>
              <w:t>. Очікувана</w:t>
            </w:r>
            <w:r w:rsidRPr="00026C13">
              <w:rPr>
                <w:bCs/>
                <w:lang w:val="uk-UA"/>
              </w:rPr>
              <w:t xml:space="preserve"> триваліст</w:t>
            </w:r>
            <w:r>
              <w:rPr>
                <w:bCs/>
                <w:lang w:val="uk-UA"/>
              </w:rPr>
              <w:t>ь робіт</w:t>
            </w:r>
            <w:r w:rsidRPr="00026C13">
              <w:rPr>
                <w:bCs/>
                <w:lang w:val="uk-UA"/>
              </w:rPr>
              <w:t xml:space="preserve"> від двох до трьох тижнів кожні три місяці.</w:t>
            </w:r>
          </w:p>
          <w:p w14:paraId="349790F5" w14:textId="77777777" w:rsidR="00927524" w:rsidRPr="00026C13" w:rsidRDefault="00927524" w:rsidP="003F2438">
            <w:pPr>
              <w:pStyle w:val="StrategyNormal"/>
              <w:spacing w:after="120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Забезпечення захисту</w:t>
            </w:r>
            <w:r w:rsidRPr="00026C13">
              <w:rPr>
                <w:bCs/>
                <w:lang w:val="uk-UA"/>
              </w:rPr>
              <w:t xml:space="preserve"> інформації та баз даних </w:t>
            </w:r>
            <w:r>
              <w:rPr>
                <w:bCs/>
                <w:lang w:val="uk-UA"/>
              </w:rPr>
              <w:t>потребує</w:t>
            </w:r>
            <w:r w:rsidRPr="00026C13">
              <w:rPr>
                <w:bCs/>
                <w:lang w:val="uk-UA"/>
              </w:rPr>
              <w:t xml:space="preserve"> розробки та впровадження запобіжних та реактивних рішень </w:t>
            </w:r>
            <w:r>
              <w:rPr>
                <w:bCs/>
                <w:lang w:val="uk-UA"/>
              </w:rPr>
              <w:t>спрямованих на зниження</w:t>
            </w:r>
            <w:r w:rsidRPr="00026C13">
              <w:rPr>
                <w:bCs/>
                <w:lang w:val="uk-UA"/>
              </w:rPr>
              <w:t xml:space="preserve"> вразливості даних, збер</w:t>
            </w:r>
            <w:r>
              <w:rPr>
                <w:bCs/>
                <w:lang w:val="uk-UA"/>
              </w:rPr>
              <w:t>еження</w:t>
            </w:r>
            <w:r w:rsidRPr="00026C13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їх </w:t>
            </w:r>
            <w:r w:rsidRPr="00026C13">
              <w:rPr>
                <w:bCs/>
                <w:lang w:val="uk-UA"/>
              </w:rPr>
              <w:t>ціліс</w:t>
            </w:r>
            <w:r>
              <w:rPr>
                <w:bCs/>
                <w:lang w:val="uk-UA"/>
              </w:rPr>
              <w:t>нос</w:t>
            </w:r>
            <w:r w:rsidRPr="00026C13">
              <w:rPr>
                <w:bCs/>
                <w:lang w:val="uk-UA"/>
              </w:rPr>
              <w:t>т</w:t>
            </w:r>
            <w:r>
              <w:rPr>
                <w:bCs/>
                <w:lang w:val="uk-UA"/>
              </w:rPr>
              <w:t>і, розробк</w:t>
            </w:r>
            <w:r w:rsidRPr="00026C13">
              <w:rPr>
                <w:bCs/>
                <w:lang w:val="uk-UA"/>
              </w:rPr>
              <w:t>и політик</w:t>
            </w:r>
            <w:r>
              <w:rPr>
                <w:bCs/>
                <w:lang w:val="uk-UA"/>
              </w:rPr>
              <w:t>, які</w:t>
            </w:r>
            <w:r w:rsidRPr="00026C13">
              <w:rPr>
                <w:bCs/>
                <w:lang w:val="uk-UA"/>
              </w:rPr>
              <w:t xml:space="preserve"> забезп</w:t>
            </w:r>
            <w:r>
              <w:rPr>
                <w:bCs/>
                <w:lang w:val="uk-UA"/>
              </w:rPr>
              <w:t>еч</w:t>
            </w:r>
            <w:r w:rsidRPr="00026C13">
              <w:rPr>
                <w:bCs/>
                <w:lang w:val="uk-UA"/>
              </w:rPr>
              <w:t>у</w:t>
            </w:r>
            <w:r>
              <w:rPr>
                <w:bCs/>
                <w:lang w:val="uk-UA"/>
              </w:rPr>
              <w:t>ватимуть</w:t>
            </w:r>
            <w:r w:rsidRPr="00026C13">
              <w:rPr>
                <w:bCs/>
                <w:lang w:val="uk-UA"/>
              </w:rPr>
              <w:t xml:space="preserve"> відповідність регламентам щодо захисту даних (</w:t>
            </w:r>
            <w:r>
              <w:rPr>
                <w:bCs/>
                <w:lang w:val="uk-UA"/>
              </w:rPr>
              <w:t>EU GDPR)</w:t>
            </w:r>
            <w:r w:rsidRPr="00026C13">
              <w:rPr>
                <w:bCs/>
                <w:lang w:val="uk-UA"/>
              </w:rPr>
              <w:t>, а також регулярно</w:t>
            </w:r>
            <w:r>
              <w:rPr>
                <w:bCs/>
                <w:lang w:val="uk-UA"/>
              </w:rPr>
              <w:t>го застосування визнаних</w:t>
            </w:r>
            <w:r w:rsidRPr="00026C13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ефективними </w:t>
            </w:r>
            <w:proofErr w:type="spellStart"/>
            <w:r>
              <w:rPr>
                <w:bCs/>
                <w:lang w:val="uk-UA"/>
              </w:rPr>
              <w:t>патчей</w:t>
            </w:r>
            <w:proofErr w:type="spellEnd"/>
            <w:r>
              <w:rPr>
                <w:bCs/>
                <w:lang w:val="uk-UA"/>
              </w:rPr>
              <w:t xml:space="preserve"> та оновлень</w:t>
            </w:r>
            <w:r w:rsidRPr="00026C13">
              <w:rPr>
                <w:bCs/>
                <w:lang w:val="uk-UA"/>
              </w:rPr>
              <w:t xml:space="preserve"> операційних </w:t>
            </w:r>
            <w:r>
              <w:rPr>
                <w:bCs/>
                <w:lang w:val="uk-UA"/>
              </w:rPr>
              <w:t>систем</w:t>
            </w:r>
            <w:r w:rsidRPr="00026C13">
              <w:rPr>
                <w:bCs/>
                <w:lang w:val="uk-UA"/>
              </w:rPr>
              <w:t>.</w:t>
            </w:r>
          </w:p>
        </w:tc>
      </w:tr>
      <w:tr w:rsidR="00927524" w:rsidRPr="00026C13" w14:paraId="18C5DA4A" w14:textId="77777777" w:rsidTr="003F2438">
        <w:tc>
          <w:tcPr>
            <w:tcW w:w="10903" w:type="dxa"/>
          </w:tcPr>
          <w:p w14:paraId="78C1A5EC" w14:textId="28D4BE37" w:rsidR="00927524" w:rsidRPr="00F01CF4" w:rsidRDefault="00927524" w:rsidP="003F2438">
            <w:pPr>
              <w:pStyle w:val="StrategyNormal"/>
              <w:jc w:val="both"/>
              <w:rPr>
                <w:b/>
                <w:lang w:val="uk-UA"/>
              </w:rPr>
            </w:pPr>
            <w:r w:rsidRPr="00F01CF4">
              <w:rPr>
                <w:b/>
                <w:lang w:val="uk-UA"/>
              </w:rPr>
              <w:t>Обов'язки включатимуть, але не обмежуючись</w:t>
            </w:r>
            <w:r w:rsidR="00F35624" w:rsidRPr="00F35624">
              <w:rPr>
                <w:b/>
                <w:lang w:val="ru-RU"/>
              </w:rPr>
              <w:t xml:space="preserve"> </w:t>
            </w:r>
            <w:r w:rsidR="00F35624" w:rsidRPr="00F35624">
              <w:rPr>
                <w:b/>
                <w:lang w:val="uk-UA"/>
              </w:rPr>
              <w:t>вказаним</w:t>
            </w:r>
            <w:bookmarkStart w:id="0" w:name="_GoBack"/>
            <w:bookmarkEnd w:id="0"/>
            <w:r w:rsidRPr="00F01CF4">
              <w:rPr>
                <w:b/>
                <w:lang w:val="uk-UA"/>
              </w:rPr>
              <w:t>, наступне:</w:t>
            </w:r>
          </w:p>
          <w:p w14:paraId="38073BD5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 xml:space="preserve">• Визначити </w:t>
            </w:r>
            <w:r>
              <w:rPr>
                <w:lang w:val="uk-UA"/>
              </w:rPr>
              <w:t>необхідні заходи</w:t>
            </w:r>
            <w:r w:rsidRPr="00F01CF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для </w:t>
            </w:r>
            <w:r w:rsidRPr="00F01CF4">
              <w:rPr>
                <w:lang w:val="uk-UA"/>
              </w:rPr>
              <w:t xml:space="preserve">захисту даних, </w:t>
            </w:r>
            <w:r>
              <w:rPr>
                <w:lang w:val="uk-UA"/>
              </w:rPr>
              <w:t xml:space="preserve">в </w:t>
            </w:r>
            <w:r w:rsidRPr="00F01CF4">
              <w:rPr>
                <w:lang w:val="uk-UA"/>
              </w:rPr>
              <w:t>ідеал</w:t>
            </w:r>
            <w:r>
              <w:rPr>
                <w:lang w:val="uk-UA"/>
              </w:rPr>
              <w:t xml:space="preserve">і, </w:t>
            </w:r>
            <w:r w:rsidRPr="00F01CF4">
              <w:rPr>
                <w:lang w:val="uk-UA"/>
              </w:rPr>
              <w:t>узгоджені з механізмами дотримання GDPR (наприклад, механізм оповіщення про порушення та звітність про порушення</w:t>
            </w:r>
            <w:r>
              <w:rPr>
                <w:lang w:val="uk-UA"/>
              </w:rPr>
              <w:t xml:space="preserve"> даних, механізм зняття </w:t>
            </w:r>
            <w:r w:rsidRPr="00F01CF4">
              <w:rPr>
                <w:lang w:val="uk-UA"/>
              </w:rPr>
              <w:t>тривоги)</w:t>
            </w:r>
            <w:r>
              <w:rPr>
                <w:lang w:val="uk-UA"/>
              </w:rPr>
              <w:t>;</w:t>
            </w:r>
          </w:p>
          <w:p w14:paraId="088F1FD7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 xml:space="preserve">• Оцінка та визначення інших </w:t>
            </w:r>
            <w:r>
              <w:rPr>
                <w:lang w:val="uk-UA"/>
              </w:rPr>
              <w:t xml:space="preserve">необхідних </w:t>
            </w:r>
            <w:r w:rsidRPr="00F01CF4">
              <w:rPr>
                <w:lang w:val="uk-UA"/>
              </w:rPr>
              <w:t xml:space="preserve">заходів безпеки для зменшення ризиків у процесі </w:t>
            </w:r>
            <w:r>
              <w:rPr>
                <w:lang w:val="uk-UA"/>
              </w:rPr>
              <w:t>обміну даними від збирання, запису і</w:t>
            </w:r>
            <w:r w:rsidRPr="00F01CF4">
              <w:rPr>
                <w:lang w:val="uk-UA"/>
              </w:rPr>
              <w:t xml:space="preserve"> зберігання </w:t>
            </w:r>
            <w:r>
              <w:rPr>
                <w:lang w:val="uk-UA"/>
              </w:rPr>
              <w:t>до поширення і</w:t>
            </w:r>
            <w:r w:rsidRPr="00F01CF4">
              <w:rPr>
                <w:lang w:val="uk-UA"/>
              </w:rPr>
              <w:t xml:space="preserve"> обміну </w:t>
            </w:r>
            <w:r>
              <w:rPr>
                <w:lang w:val="uk-UA"/>
              </w:rPr>
              <w:t xml:space="preserve">з третіми </w:t>
            </w:r>
            <w:r w:rsidRPr="00F01CF4">
              <w:rPr>
                <w:lang w:val="uk-UA"/>
              </w:rPr>
              <w:t>сторонами</w:t>
            </w:r>
            <w:r>
              <w:rPr>
                <w:lang w:val="uk-UA"/>
              </w:rPr>
              <w:t>;</w:t>
            </w:r>
          </w:p>
          <w:p w14:paraId="75C53D30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>
              <w:rPr>
                <w:lang w:val="uk-UA"/>
              </w:rPr>
              <w:t>• Оновлення</w:t>
            </w:r>
            <w:r w:rsidRPr="00F01CF4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програмного забезпечення та серверів</w:t>
            </w:r>
            <w:r w:rsidRPr="00F01CF4">
              <w:rPr>
                <w:lang w:val="uk-UA"/>
              </w:rPr>
              <w:t xml:space="preserve"> оновленнями безпеки та виправленнями</w:t>
            </w:r>
            <w:r>
              <w:rPr>
                <w:lang w:val="uk-UA"/>
              </w:rPr>
              <w:t xml:space="preserve"> помилок</w:t>
            </w:r>
          </w:p>
          <w:p w14:paraId="2AC96295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• підвищення надійності </w:t>
            </w:r>
            <w:r w:rsidRPr="00F01CF4">
              <w:rPr>
                <w:lang w:val="uk-UA"/>
              </w:rPr>
              <w:t>сервера</w:t>
            </w:r>
          </w:p>
          <w:p w14:paraId="0AD7C99F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 xml:space="preserve">• </w:t>
            </w:r>
            <w:r>
              <w:rPr>
                <w:lang w:val="uk-UA"/>
              </w:rPr>
              <w:t xml:space="preserve">налаштування </w:t>
            </w:r>
            <w:r w:rsidRPr="00F01CF4">
              <w:rPr>
                <w:lang w:val="uk-UA"/>
              </w:rPr>
              <w:t xml:space="preserve">та обслуговування </w:t>
            </w:r>
            <w:r>
              <w:rPr>
                <w:lang w:val="uk-UA"/>
              </w:rPr>
              <w:t xml:space="preserve">інформаційної </w:t>
            </w:r>
            <w:r w:rsidRPr="00F01CF4">
              <w:rPr>
                <w:lang w:val="uk-UA"/>
              </w:rPr>
              <w:t xml:space="preserve">інфраструктури (усунення </w:t>
            </w:r>
            <w:proofErr w:type="spellStart"/>
            <w:r w:rsidRPr="00F01CF4">
              <w:rPr>
                <w:lang w:val="uk-UA"/>
              </w:rPr>
              <w:t>несправностей</w:t>
            </w:r>
            <w:proofErr w:type="spellEnd"/>
            <w:r w:rsidRPr="00F01CF4">
              <w:rPr>
                <w:lang w:val="uk-UA"/>
              </w:rPr>
              <w:t>)</w:t>
            </w:r>
          </w:p>
          <w:p w14:paraId="135E83EC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 xml:space="preserve">• Управління </w:t>
            </w:r>
            <w:r>
              <w:rPr>
                <w:lang w:val="uk-UA"/>
              </w:rPr>
              <w:t xml:space="preserve">інформаційною </w:t>
            </w:r>
            <w:r w:rsidRPr="00F01CF4">
              <w:rPr>
                <w:lang w:val="uk-UA"/>
              </w:rPr>
              <w:t>інфраструктурою організації</w:t>
            </w:r>
          </w:p>
          <w:p w14:paraId="2BF7C030" w14:textId="77777777" w:rsidR="00927524" w:rsidRPr="00F01CF4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 xml:space="preserve">• Вдосконалення та керівництво програмою </w:t>
            </w:r>
            <w:r>
              <w:rPr>
                <w:lang w:val="uk-UA"/>
              </w:rPr>
              <w:t xml:space="preserve">забезпечення інформаційної </w:t>
            </w:r>
            <w:r w:rsidRPr="00F01CF4">
              <w:rPr>
                <w:lang w:val="uk-UA"/>
              </w:rPr>
              <w:t>безпеки організації</w:t>
            </w:r>
          </w:p>
          <w:p w14:paraId="5A94C7E7" w14:textId="77777777" w:rsidR="00927524" w:rsidRPr="00026C13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F01CF4">
              <w:rPr>
                <w:lang w:val="uk-UA"/>
              </w:rPr>
              <w:t>• Управління базами даних (</w:t>
            </w:r>
            <w:proofErr w:type="spellStart"/>
            <w:r w:rsidRPr="00F01CF4">
              <w:rPr>
                <w:lang w:val="uk-UA"/>
              </w:rPr>
              <w:t>PostgreSQL</w:t>
            </w:r>
            <w:proofErr w:type="spellEnd"/>
            <w:r w:rsidRPr="00F01CF4">
              <w:rPr>
                <w:lang w:val="uk-UA"/>
              </w:rPr>
              <w:t>)</w:t>
            </w:r>
          </w:p>
        </w:tc>
      </w:tr>
      <w:tr w:rsidR="00927524" w:rsidRPr="00927524" w14:paraId="06F06DB7" w14:textId="77777777" w:rsidTr="003F2438">
        <w:tc>
          <w:tcPr>
            <w:tcW w:w="10903" w:type="dxa"/>
          </w:tcPr>
          <w:p w14:paraId="7953F589" w14:textId="77777777" w:rsidR="00927524" w:rsidRPr="00001941" w:rsidRDefault="00927524" w:rsidP="003F2438">
            <w:pPr>
              <w:pStyle w:val="StrategyNormal"/>
              <w:rPr>
                <w:b/>
                <w:bCs/>
                <w:lang w:val="uk-UA"/>
              </w:rPr>
            </w:pPr>
            <w:r w:rsidRPr="00001941">
              <w:rPr>
                <w:b/>
                <w:bCs/>
                <w:lang w:val="uk-UA"/>
              </w:rPr>
              <w:t xml:space="preserve">Основні </w:t>
            </w:r>
            <w:r>
              <w:rPr>
                <w:b/>
                <w:bCs/>
                <w:lang w:val="uk-UA"/>
              </w:rPr>
              <w:t xml:space="preserve">очікувані </w:t>
            </w:r>
            <w:r w:rsidRPr="00001941">
              <w:rPr>
                <w:b/>
                <w:bCs/>
                <w:lang w:val="uk-UA"/>
              </w:rPr>
              <w:t>результати:</w:t>
            </w:r>
          </w:p>
          <w:p w14:paraId="24FF92DD" w14:textId="77777777" w:rsidR="00927524" w:rsidRPr="00001941" w:rsidRDefault="00927524" w:rsidP="003F2438">
            <w:pPr>
              <w:pStyle w:val="StrategyNormal"/>
              <w:rPr>
                <w:bCs/>
                <w:lang w:val="uk-UA"/>
              </w:rPr>
            </w:pPr>
            <w:r w:rsidRPr="00001941">
              <w:rPr>
                <w:bCs/>
                <w:lang w:val="uk-UA"/>
              </w:rPr>
              <w:t xml:space="preserve">• Впровадження найкращих </w:t>
            </w:r>
            <w:r>
              <w:rPr>
                <w:bCs/>
                <w:lang w:val="uk-UA"/>
              </w:rPr>
              <w:t xml:space="preserve">інженерно-технічних </w:t>
            </w:r>
            <w:r w:rsidRPr="00001941">
              <w:rPr>
                <w:bCs/>
                <w:lang w:val="uk-UA"/>
              </w:rPr>
              <w:t>практик безпеки (наприклад, принцип найменших привілеїв) та найкращих практик управління мережевою безпекою</w:t>
            </w:r>
          </w:p>
          <w:p w14:paraId="7BB1F921" w14:textId="77777777" w:rsidR="00927524" w:rsidRPr="00001941" w:rsidRDefault="00927524" w:rsidP="003F2438">
            <w:pPr>
              <w:pStyle w:val="StrategyNormal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• Розробка</w:t>
            </w:r>
            <w:r w:rsidRPr="00001941">
              <w:rPr>
                <w:bCs/>
                <w:lang w:val="uk-UA"/>
              </w:rPr>
              <w:t xml:space="preserve"> механізм</w:t>
            </w:r>
            <w:r>
              <w:rPr>
                <w:bCs/>
                <w:lang w:val="uk-UA"/>
              </w:rPr>
              <w:t>ів</w:t>
            </w:r>
            <w:r w:rsidRPr="00001941">
              <w:rPr>
                <w:bCs/>
                <w:lang w:val="uk-UA"/>
              </w:rPr>
              <w:t xml:space="preserve"> видалення згоди відповідно до статті GDPR</w:t>
            </w:r>
          </w:p>
          <w:p w14:paraId="75AF66D0" w14:textId="77777777" w:rsidR="00927524" w:rsidRPr="00001941" w:rsidRDefault="00927524" w:rsidP="003F2438">
            <w:pPr>
              <w:pStyle w:val="StrategyNormal"/>
              <w:rPr>
                <w:bCs/>
                <w:lang w:val="uk-UA"/>
              </w:rPr>
            </w:pPr>
            <w:r w:rsidRPr="00001941">
              <w:rPr>
                <w:bCs/>
                <w:lang w:val="uk-UA"/>
              </w:rPr>
              <w:t>• Налаштування брандмауера та VPN</w:t>
            </w:r>
          </w:p>
          <w:p w14:paraId="65083544" w14:textId="77777777" w:rsidR="00927524" w:rsidRPr="00026C13" w:rsidRDefault="00927524" w:rsidP="003F2438">
            <w:pPr>
              <w:pStyle w:val="StrategyNormal"/>
              <w:spacing w:after="120"/>
              <w:rPr>
                <w:lang w:val="uk-UA"/>
              </w:rPr>
            </w:pPr>
            <w:r w:rsidRPr="00001941">
              <w:rPr>
                <w:bCs/>
                <w:lang w:val="uk-UA"/>
              </w:rPr>
              <w:t xml:space="preserve">• </w:t>
            </w:r>
            <w:r>
              <w:rPr>
                <w:bCs/>
                <w:lang w:val="uk-UA"/>
              </w:rPr>
              <w:t xml:space="preserve">Складання інструкцій </w:t>
            </w:r>
            <w:r w:rsidRPr="00001941">
              <w:rPr>
                <w:bCs/>
                <w:lang w:val="uk-UA"/>
              </w:rPr>
              <w:t>та навча</w:t>
            </w:r>
            <w:r>
              <w:rPr>
                <w:bCs/>
                <w:lang w:val="uk-UA"/>
              </w:rPr>
              <w:t>ння</w:t>
            </w:r>
            <w:r w:rsidRPr="00001941">
              <w:rPr>
                <w:bCs/>
                <w:lang w:val="uk-UA"/>
              </w:rPr>
              <w:t xml:space="preserve"> співробітників політик</w:t>
            </w:r>
            <w:r>
              <w:rPr>
                <w:bCs/>
                <w:lang w:val="uk-UA"/>
              </w:rPr>
              <w:t>ам</w:t>
            </w:r>
            <w:r w:rsidRPr="00001941">
              <w:rPr>
                <w:bCs/>
                <w:lang w:val="uk-UA"/>
              </w:rPr>
              <w:t xml:space="preserve"> та процедур</w:t>
            </w:r>
            <w:r>
              <w:rPr>
                <w:bCs/>
                <w:lang w:val="uk-UA"/>
              </w:rPr>
              <w:t>ам</w:t>
            </w:r>
            <w:r w:rsidRPr="00001941">
              <w:rPr>
                <w:bCs/>
                <w:lang w:val="uk-UA"/>
              </w:rPr>
              <w:t xml:space="preserve"> безпеки даних</w:t>
            </w:r>
          </w:p>
        </w:tc>
      </w:tr>
      <w:tr w:rsidR="00927524" w:rsidRPr="00271C9C" w14:paraId="5B6329C6" w14:textId="77777777" w:rsidTr="003F2438">
        <w:tc>
          <w:tcPr>
            <w:tcW w:w="10903" w:type="dxa"/>
          </w:tcPr>
          <w:p w14:paraId="50ADAA32" w14:textId="77777777" w:rsidR="00927524" w:rsidRPr="004471DD" w:rsidRDefault="00927524" w:rsidP="003F2438">
            <w:pPr>
              <w:pStyle w:val="StrategyNormal"/>
              <w:rPr>
                <w:b/>
                <w:bCs/>
                <w:lang w:val="uk-UA"/>
              </w:rPr>
            </w:pPr>
            <w:r w:rsidRPr="004471DD">
              <w:rPr>
                <w:b/>
                <w:bCs/>
                <w:lang w:val="uk-UA"/>
              </w:rPr>
              <w:t>Тривалість консультації:</w:t>
            </w:r>
          </w:p>
          <w:p w14:paraId="31671A27" w14:textId="77777777" w:rsidR="00927524" w:rsidRPr="004471DD" w:rsidRDefault="00927524" w:rsidP="003F2438">
            <w:pPr>
              <w:pStyle w:val="StrategyNormal"/>
              <w:spacing w:after="120"/>
              <w:rPr>
                <w:bCs/>
                <w:lang w:val="uk-UA"/>
              </w:rPr>
            </w:pPr>
            <w:r w:rsidRPr="004471DD">
              <w:rPr>
                <w:bCs/>
                <w:lang w:val="uk-UA"/>
              </w:rPr>
              <w:t xml:space="preserve">15 днів </w:t>
            </w:r>
            <w:r>
              <w:rPr>
                <w:bCs/>
                <w:lang w:val="uk-UA"/>
              </w:rPr>
              <w:t>за змінним графіком</w:t>
            </w:r>
          </w:p>
        </w:tc>
      </w:tr>
      <w:tr w:rsidR="00927524" w:rsidRPr="00026C13" w14:paraId="56D89F40" w14:textId="77777777" w:rsidTr="003F2438">
        <w:tc>
          <w:tcPr>
            <w:tcW w:w="10903" w:type="dxa"/>
          </w:tcPr>
          <w:p w14:paraId="06468872" w14:textId="77777777" w:rsidR="00927524" w:rsidRPr="00026C13" w:rsidRDefault="00927524" w:rsidP="003F2438">
            <w:pPr>
              <w:pStyle w:val="StrategyNormal"/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Кінцева дата виконання всіх робіт</w:t>
            </w:r>
            <w:r w:rsidRPr="00026C13">
              <w:rPr>
                <w:b/>
                <w:bCs/>
                <w:lang w:val="uk-UA"/>
              </w:rPr>
              <w:t>:</w:t>
            </w:r>
          </w:p>
          <w:p w14:paraId="5AED2606" w14:textId="77777777" w:rsidR="00927524" w:rsidRPr="00026C13" w:rsidRDefault="00927524" w:rsidP="003F2438">
            <w:pPr>
              <w:pStyle w:val="StrategyNormal"/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31 жовтня</w:t>
            </w:r>
            <w:r w:rsidRPr="00026C13">
              <w:rPr>
                <w:lang w:val="uk-UA"/>
              </w:rPr>
              <w:t xml:space="preserve"> 2021</w:t>
            </w:r>
            <w:r>
              <w:rPr>
                <w:lang w:val="uk-UA"/>
              </w:rPr>
              <w:t xml:space="preserve"> р.</w:t>
            </w:r>
          </w:p>
        </w:tc>
      </w:tr>
      <w:tr w:rsidR="00927524" w:rsidRPr="00271C9C" w14:paraId="08B3E2A8" w14:textId="77777777" w:rsidTr="003F2438">
        <w:tc>
          <w:tcPr>
            <w:tcW w:w="10903" w:type="dxa"/>
          </w:tcPr>
          <w:p w14:paraId="4F6249BE" w14:textId="77777777" w:rsidR="00927524" w:rsidRPr="00026C13" w:rsidRDefault="00927524" w:rsidP="003F2438">
            <w:pPr>
              <w:pStyle w:val="StrategyNormal"/>
              <w:spacing w:after="120"/>
              <w:jc w:val="both"/>
              <w:rPr>
                <w:lang w:val="uk-UA"/>
              </w:rPr>
            </w:pPr>
            <w:r w:rsidRPr="00271C9C">
              <w:rPr>
                <w:lang w:val="uk-UA"/>
              </w:rPr>
              <w:t>Консультант буде тісно співпрацювати з адміністративною командою та під безпосереднім керівництвом керівника програми ДР</w:t>
            </w:r>
            <w:r>
              <w:rPr>
                <w:lang w:val="uk-UA"/>
              </w:rPr>
              <w:t>Б.</w:t>
            </w:r>
          </w:p>
        </w:tc>
      </w:tr>
    </w:tbl>
    <w:p w14:paraId="4A696226" w14:textId="77777777" w:rsidR="006D0792" w:rsidRDefault="006D0792" w:rsidP="00927524">
      <w:pPr>
        <w:pStyle w:val="StrategyNormal"/>
        <w:jc w:val="both"/>
        <w:rPr>
          <w:lang w:val="uk-UA"/>
        </w:rPr>
      </w:pPr>
    </w:p>
    <w:p w14:paraId="07BBF237" w14:textId="77777777" w:rsidR="006D0792" w:rsidRDefault="006D0792">
      <w:pPr>
        <w:rPr>
          <w:rFonts w:ascii="Ubuntu Light" w:hAnsi="Ubuntu Light"/>
          <w:sz w:val="24"/>
          <w:lang w:val="uk-UA"/>
        </w:rPr>
      </w:pPr>
      <w:r>
        <w:rPr>
          <w:lang w:val="uk-UA"/>
        </w:rPr>
        <w:br w:type="page"/>
      </w:r>
    </w:p>
    <w:p w14:paraId="2FA3724B" w14:textId="47E71921" w:rsidR="00927524" w:rsidRPr="00026C13" w:rsidRDefault="00927524" w:rsidP="00927524">
      <w:pPr>
        <w:pStyle w:val="StrategyNormal"/>
        <w:jc w:val="both"/>
        <w:rPr>
          <w:lang w:val="uk-UA"/>
        </w:rPr>
      </w:pPr>
      <w:proofErr w:type="spellStart"/>
      <w:r>
        <w:rPr>
          <w:lang w:val="uk-UA"/>
        </w:rPr>
        <w:lastRenderedPageBreak/>
        <w:t>Апліканти</w:t>
      </w:r>
      <w:proofErr w:type="spellEnd"/>
      <w:r>
        <w:rPr>
          <w:lang w:val="uk-UA"/>
        </w:rPr>
        <w:t xml:space="preserve"> будуть оцінюватись за наступними критеріями</w:t>
      </w:r>
      <w:r w:rsidRPr="00026C13">
        <w:rPr>
          <w:lang w:val="uk-UA"/>
        </w:rPr>
        <w:t>:</w:t>
      </w:r>
    </w:p>
    <w:tbl>
      <w:tblPr>
        <w:tblStyle w:val="ab"/>
        <w:tblW w:w="10800" w:type="dxa"/>
        <w:tblInd w:w="-5" w:type="dxa"/>
        <w:tblLook w:val="04A0" w:firstRow="1" w:lastRow="0" w:firstColumn="1" w:lastColumn="0" w:noHBand="0" w:noVBand="1"/>
      </w:tblPr>
      <w:tblGrid>
        <w:gridCol w:w="352"/>
        <w:gridCol w:w="4508"/>
        <w:gridCol w:w="1324"/>
        <w:gridCol w:w="3909"/>
        <w:gridCol w:w="707"/>
      </w:tblGrid>
      <w:tr w:rsidR="00927524" w:rsidRPr="00026C13" w14:paraId="4E9E4C7C" w14:textId="77777777" w:rsidTr="003F2438">
        <w:tc>
          <w:tcPr>
            <w:tcW w:w="352" w:type="dxa"/>
          </w:tcPr>
          <w:p w14:paraId="2C6480DD" w14:textId="77777777" w:rsidR="00927524" w:rsidRPr="00026C13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026C13">
              <w:rPr>
                <w:lang w:val="uk-UA"/>
              </w:rPr>
              <w:t>1</w:t>
            </w:r>
          </w:p>
        </w:tc>
        <w:tc>
          <w:tcPr>
            <w:tcW w:w="9741" w:type="dxa"/>
            <w:gridSpan w:val="3"/>
          </w:tcPr>
          <w:p w14:paraId="26B05B0E" w14:textId="77777777" w:rsidR="00927524" w:rsidRPr="00026C13" w:rsidRDefault="00927524" w:rsidP="003F2438">
            <w:pPr>
              <w:pStyle w:val="StrategyNormal"/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Кваліфікація / досвід</w:t>
            </w:r>
            <w:r w:rsidRPr="00026C13">
              <w:rPr>
                <w:b/>
                <w:bCs/>
                <w:lang w:val="uk-UA"/>
              </w:rPr>
              <w:t>:</w:t>
            </w:r>
          </w:p>
          <w:p w14:paraId="56A1E779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>Вища освіта в галузі комп'ютерних наук, інженерії комп'ютерних систем, інформаційних технологій або суміжних галузей</w:t>
            </w:r>
          </w:p>
          <w:p w14:paraId="1C3A006D" w14:textId="77777777" w:rsidR="00927524" w:rsidRPr="003A00AC" w:rsidRDefault="00927524" w:rsidP="003F2438">
            <w:pPr>
              <w:pStyle w:val="StrategyNormal"/>
              <w:jc w:val="both"/>
              <w:rPr>
                <w:lang w:val="uk-UA"/>
              </w:rPr>
            </w:pPr>
            <w:r>
              <w:rPr>
                <w:lang w:val="uk-UA"/>
              </w:rPr>
              <w:t>А також</w:t>
            </w:r>
          </w:p>
          <w:p w14:paraId="782F058C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>Принаймні 1 рік безпосереднього технічного досвіду у впровадженні та підтримці безпеки даних інформаційних систем</w:t>
            </w:r>
          </w:p>
          <w:p w14:paraId="3EF4D5A7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>Практичний досвід впроваджен</w:t>
            </w:r>
            <w:r>
              <w:rPr>
                <w:lang w:val="uk-UA"/>
              </w:rPr>
              <w:t xml:space="preserve">ня безпеки та найкращих інженерно-технічних практик забезпечення </w:t>
            </w:r>
            <w:r w:rsidRPr="003A00AC">
              <w:rPr>
                <w:lang w:val="uk-UA"/>
              </w:rPr>
              <w:t>безпеки (наприклад, принцип найменших привілеїв)</w:t>
            </w:r>
          </w:p>
          <w:p w14:paraId="51B54301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>Знання норм захисту даних (наприклад, Закон України про захист персональних даних, Загальний регламент Європейського Союзу про захист даних)</w:t>
            </w:r>
          </w:p>
          <w:p w14:paraId="31D86750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 xml:space="preserve">Знання міжнародних стандартів та </w:t>
            </w:r>
            <w:r>
              <w:rPr>
                <w:lang w:val="uk-UA"/>
              </w:rPr>
              <w:t xml:space="preserve">нормативів з </w:t>
            </w:r>
            <w:r w:rsidRPr="003A00AC">
              <w:rPr>
                <w:lang w:val="uk-UA"/>
              </w:rPr>
              <w:t>безпеки (наприклад, ISO 27001, NIST)</w:t>
            </w:r>
          </w:p>
          <w:p w14:paraId="56003BC2" w14:textId="77777777" w:rsidR="00927524" w:rsidRPr="003A00AC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>Відмінні навички міжособистісної та командної роботи, робота з різними групами та національностями.</w:t>
            </w:r>
          </w:p>
          <w:p w14:paraId="62015731" w14:textId="77777777" w:rsidR="00927524" w:rsidRPr="00026C13" w:rsidRDefault="00927524" w:rsidP="003F2438">
            <w:pPr>
              <w:pStyle w:val="StrategyNormal"/>
              <w:numPr>
                <w:ilvl w:val="0"/>
                <w:numId w:val="18"/>
              </w:numPr>
              <w:spacing w:after="120"/>
              <w:jc w:val="both"/>
              <w:rPr>
                <w:lang w:val="uk-UA"/>
              </w:rPr>
            </w:pPr>
            <w:r w:rsidRPr="003A00AC">
              <w:rPr>
                <w:lang w:val="uk-UA"/>
              </w:rPr>
              <w:t xml:space="preserve">Інтерес до гуманітарного сектору, організацій громадянського </w:t>
            </w:r>
            <w:r>
              <w:rPr>
                <w:lang w:val="uk-UA"/>
              </w:rPr>
              <w:t>суспільства та / або неприбуткових організацій</w:t>
            </w:r>
          </w:p>
        </w:tc>
        <w:tc>
          <w:tcPr>
            <w:tcW w:w="697" w:type="dxa"/>
            <w:vAlign w:val="center"/>
          </w:tcPr>
          <w:p w14:paraId="687AEB35" w14:textId="77777777" w:rsidR="00927524" w:rsidRPr="00026C13" w:rsidRDefault="00927524" w:rsidP="003F2438">
            <w:pPr>
              <w:pStyle w:val="StrategyNormal"/>
              <w:jc w:val="center"/>
              <w:rPr>
                <w:lang w:val="uk-UA"/>
              </w:rPr>
            </w:pPr>
            <w:r w:rsidRPr="00026C13">
              <w:rPr>
                <w:lang w:val="uk-UA"/>
              </w:rPr>
              <w:t>50%</w:t>
            </w:r>
          </w:p>
        </w:tc>
      </w:tr>
      <w:tr w:rsidR="00927524" w:rsidRPr="00026C13" w14:paraId="4AE1AEB7" w14:textId="77777777" w:rsidTr="003F2438">
        <w:tc>
          <w:tcPr>
            <w:tcW w:w="352" w:type="dxa"/>
          </w:tcPr>
          <w:p w14:paraId="29E91108" w14:textId="77777777" w:rsidR="00927524" w:rsidRPr="00026C13" w:rsidRDefault="00927524" w:rsidP="003F2438">
            <w:pPr>
              <w:pStyle w:val="StrategyNormal"/>
              <w:jc w:val="both"/>
              <w:rPr>
                <w:lang w:val="uk-UA"/>
              </w:rPr>
            </w:pPr>
            <w:r w:rsidRPr="00026C13">
              <w:rPr>
                <w:lang w:val="uk-UA"/>
              </w:rPr>
              <w:t>2</w:t>
            </w:r>
          </w:p>
        </w:tc>
        <w:tc>
          <w:tcPr>
            <w:tcW w:w="9741" w:type="dxa"/>
            <w:gridSpan w:val="3"/>
          </w:tcPr>
          <w:p w14:paraId="6D3F2D88" w14:textId="77777777" w:rsidR="00927524" w:rsidRPr="00026C13" w:rsidRDefault="00927524" w:rsidP="003F2438">
            <w:pPr>
              <w:pStyle w:val="StrategyNormal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Технічні навички та компетенції</w:t>
            </w:r>
            <w:r w:rsidRPr="00026C13">
              <w:rPr>
                <w:b/>
                <w:bCs/>
                <w:lang w:val="uk-UA"/>
              </w:rPr>
              <w:t>:</w:t>
            </w:r>
          </w:p>
          <w:p w14:paraId="2BC29B24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Впевнені</w:t>
            </w:r>
            <w:r w:rsidRPr="00061BEF">
              <w:rPr>
                <w:lang w:val="uk-UA"/>
              </w:rPr>
              <w:t xml:space="preserve"> знання </w:t>
            </w:r>
            <w:proofErr w:type="spellStart"/>
            <w:r w:rsidRPr="00061BEF">
              <w:rPr>
                <w:lang w:val="uk-UA"/>
              </w:rPr>
              <w:t>Active</w:t>
            </w:r>
            <w:proofErr w:type="spellEnd"/>
            <w:r w:rsidRPr="00061BEF">
              <w:rPr>
                <w:lang w:val="uk-UA"/>
              </w:rPr>
              <w:t xml:space="preserve"> </w:t>
            </w:r>
            <w:proofErr w:type="spellStart"/>
            <w:r w:rsidRPr="00061BEF">
              <w:rPr>
                <w:lang w:val="uk-UA"/>
              </w:rPr>
              <w:t>Directory</w:t>
            </w:r>
            <w:proofErr w:type="spellEnd"/>
            <w:r w:rsidRPr="00061BEF">
              <w:rPr>
                <w:lang w:val="uk-UA"/>
              </w:rPr>
              <w:t xml:space="preserve"> (управління кори</w:t>
            </w:r>
            <w:r>
              <w:rPr>
                <w:lang w:val="uk-UA"/>
              </w:rPr>
              <w:t>стувачами; конфігурація політик</w:t>
            </w:r>
            <w:r w:rsidRPr="00061BEF">
              <w:rPr>
                <w:lang w:val="uk-UA"/>
              </w:rPr>
              <w:t xml:space="preserve"> безпеки)</w:t>
            </w:r>
          </w:p>
          <w:p w14:paraId="63C67ABC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>Розуміння найбільш поширених атак на інфраструктуру та загальних атак на веб-програми (OWASP TOP 10)</w:t>
            </w:r>
          </w:p>
          <w:p w14:paraId="505F6326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 xml:space="preserve">Практичний досвід роботи з </w:t>
            </w:r>
            <w:r>
              <w:rPr>
                <w:lang w:val="uk-UA"/>
              </w:rPr>
              <w:t xml:space="preserve">обладнанням </w:t>
            </w:r>
            <w:proofErr w:type="spellStart"/>
            <w:r w:rsidRPr="00061BEF">
              <w:rPr>
                <w:lang w:val="uk-UA"/>
              </w:rPr>
              <w:t>Mikrotik</w:t>
            </w:r>
            <w:proofErr w:type="spellEnd"/>
          </w:p>
          <w:p w14:paraId="766B955F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>Тверде розуміння моделі OSI, набору протоколів TCP / IP (IP, ARP, ICMP, TCP, UDP)</w:t>
            </w:r>
          </w:p>
          <w:p w14:paraId="184E6549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Знання IP-адресація та підмереж, концепцій</w:t>
            </w:r>
            <w:r w:rsidRPr="00061BEF">
              <w:rPr>
                <w:lang w:val="uk-UA"/>
              </w:rPr>
              <w:t xml:space="preserve"> маршрутизації</w:t>
            </w:r>
          </w:p>
          <w:p w14:paraId="12905A18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>Знання протоколів маршрутизації (наприклад, BGP, OSPF)</w:t>
            </w:r>
          </w:p>
          <w:p w14:paraId="46DD0384" w14:textId="77777777" w:rsidR="00927524" w:rsidRPr="00061BEF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 xml:space="preserve">Сильні аналітичні навички та здатність </w:t>
            </w:r>
            <w:r>
              <w:rPr>
                <w:lang w:val="uk-UA"/>
              </w:rPr>
              <w:t xml:space="preserve">розбиратись із </w:t>
            </w:r>
            <w:r w:rsidRPr="00061BEF">
              <w:rPr>
                <w:lang w:val="uk-UA"/>
              </w:rPr>
              <w:t xml:space="preserve"> складн</w:t>
            </w:r>
            <w:r>
              <w:rPr>
                <w:lang w:val="uk-UA"/>
              </w:rPr>
              <w:t>ими</w:t>
            </w:r>
            <w:r w:rsidRPr="00061BEF">
              <w:rPr>
                <w:lang w:val="uk-UA"/>
              </w:rPr>
              <w:t xml:space="preserve"> питання</w:t>
            </w:r>
            <w:r>
              <w:rPr>
                <w:lang w:val="uk-UA"/>
              </w:rPr>
              <w:t>ми</w:t>
            </w:r>
            <w:r w:rsidRPr="00061BEF">
              <w:rPr>
                <w:lang w:val="uk-UA"/>
              </w:rPr>
              <w:t xml:space="preserve"> та </w:t>
            </w:r>
            <w:r>
              <w:rPr>
                <w:lang w:val="uk-UA"/>
              </w:rPr>
              <w:t>обробляти великі об’єми даних</w:t>
            </w:r>
          </w:p>
          <w:p w14:paraId="27DCACA8" w14:textId="77777777" w:rsidR="00927524" w:rsidRDefault="00927524" w:rsidP="003F2438">
            <w:pPr>
              <w:pStyle w:val="StrategyNormal"/>
              <w:numPr>
                <w:ilvl w:val="0"/>
                <w:numId w:val="18"/>
              </w:numPr>
              <w:jc w:val="both"/>
              <w:rPr>
                <w:lang w:val="uk-UA"/>
              </w:rPr>
            </w:pPr>
            <w:r w:rsidRPr="00061BEF">
              <w:rPr>
                <w:lang w:val="uk-UA"/>
              </w:rPr>
              <w:t>Вільне володіння українською мовою, робоче володіння англійською мовою</w:t>
            </w:r>
          </w:p>
          <w:p w14:paraId="57D86A5E" w14:textId="77777777" w:rsidR="00927524" w:rsidRPr="00026C13" w:rsidRDefault="00927524" w:rsidP="003F2438">
            <w:pPr>
              <w:pStyle w:val="StrategyNormal"/>
              <w:ind w:left="720"/>
              <w:jc w:val="both"/>
              <w:rPr>
                <w:lang w:val="uk-UA"/>
              </w:rPr>
            </w:pPr>
          </w:p>
        </w:tc>
        <w:tc>
          <w:tcPr>
            <w:tcW w:w="697" w:type="dxa"/>
            <w:vAlign w:val="center"/>
          </w:tcPr>
          <w:p w14:paraId="247580FA" w14:textId="77777777" w:rsidR="00927524" w:rsidRPr="00026C13" w:rsidRDefault="00927524" w:rsidP="003F2438">
            <w:pPr>
              <w:pStyle w:val="StrategyNormal"/>
              <w:jc w:val="center"/>
              <w:rPr>
                <w:lang w:val="uk-UA"/>
              </w:rPr>
            </w:pPr>
            <w:r w:rsidRPr="00026C13">
              <w:rPr>
                <w:lang w:val="uk-UA"/>
              </w:rPr>
              <w:t>50%</w:t>
            </w:r>
          </w:p>
        </w:tc>
      </w:tr>
      <w:tr w:rsidR="00927524" w:rsidRPr="00026C13" w14:paraId="256B7577" w14:textId="77777777" w:rsidTr="003F2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  <w:gridSpan w:val="2"/>
          </w:tcPr>
          <w:p w14:paraId="737BF44A" w14:textId="77777777" w:rsidR="00927524" w:rsidRPr="00026C13" w:rsidRDefault="00927524" w:rsidP="003F2438">
            <w:pPr>
              <w:rPr>
                <w:lang w:val="uk-UA"/>
              </w:rPr>
            </w:pPr>
          </w:p>
        </w:tc>
        <w:tc>
          <w:tcPr>
            <w:tcW w:w="1324" w:type="dxa"/>
          </w:tcPr>
          <w:p w14:paraId="7557BBD5" w14:textId="77777777" w:rsidR="00927524" w:rsidRPr="00026C13" w:rsidRDefault="00927524" w:rsidP="003F2438">
            <w:pPr>
              <w:rPr>
                <w:lang w:val="uk-UA"/>
              </w:rPr>
            </w:pPr>
          </w:p>
        </w:tc>
        <w:tc>
          <w:tcPr>
            <w:tcW w:w="4616" w:type="dxa"/>
            <w:gridSpan w:val="2"/>
          </w:tcPr>
          <w:p w14:paraId="20101E69" w14:textId="77777777" w:rsidR="00927524" w:rsidRPr="00026C13" w:rsidRDefault="00927524" w:rsidP="003F2438">
            <w:pPr>
              <w:rPr>
                <w:lang w:val="uk-UA"/>
              </w:rPr>
            </w:pPr>
          </w:p>
        </w:tc>
      </w:tr>
    </w:tbl>
    <w:p w14:paraId="12B62AF1" w14:textId="77777777" w:rsidR="00927524" w:rsidRPr="00927524" w:rsidRDefault="00927524" w:rsidP="000E1D0D">
      <w:pPr>
        <w:pStyle w:val="StrategyTitle"/>
        <w:rPr>
          <w:lang w:val="en-GB"/>
        </w:rPr>
      </w:pPr>
    </w:p>
    <w:p w14:paraId="3D3DB7B5" w14:textId="77777777" w:rsidR="00927524" w:rsidRDefault="00927524" w:rsidP="000E1D0D">
      <w:pPr>
        <w:pStyle w:val="StrategyTitle"/>
      </w:pPr>
    </w:p>
    <w:p w14:paraId="1722D62F" w14:textId="77777777" w:rsidR="00927524" w:rsidRDefault="00927524">
      <w:pPr>
        <w:rPr>
          <w:rFonts w:ascii="Blender Pro Medium" w:eastAsiaTheme="majorEastAsia" w:hAnsi="Blender Pro Medium" w:cstheme="majorBidi"/>
          <w:color w:val="A8A8A7"/>
          <w:spacing w:val="-10"/>
          <w:kern w:val="28"/>
          <w:sz w:val="40"/>
          <w:szCs w:val="56"/>
          <w:lang w:val="en-US"/>
        </w:rPr>
      </w:pPr>
      <w:r>
        <w:br w:type="page"/>
      </w:r>
    </w:p>
    <w:p w14:paraId="6F1A20D2" w14:textId="5814202A" w:rsidR="0064067B" w:rsidRDefault="000E1D0D" w:rsidP="000E1D0D">
      <w:pPr>
        <w:pStyle w:val="StrategyTitle"/>
      </w:pPr>
      <w:r>
        <w:lastRenderedPageBreak/>
        <w:t>CONSULTANT FOR CYBER SECURITY SPECIALIST</w:t>
      </w:r>
    </w:p>
    <w:p w14:paraId="7563D756" w14:textId="77777777" w:rsidR="000E1D0D" w:rsidRPr="000E1D0D" w:rsidRDefault="000E1D0D" w:rsidP="000E1D0D">
      <w:pPr>
        <w:pStyle w:val="StrategyNormal"/>
        <w:rPr>
          <w:lang w:val="en-US"/>
        </w:rPr>
      </w:pPr>
    </w:p>
    <w:p w14:paraId="6209BBD0" w14:textId="76F4036E" w:rsidR="00163A34" w:rsidRDefault="000E1D0D" w:rsidP="000E1D0D">
      <w:pPr>
        <w:pStyle w:val="StrategySubtitle"/>
      </w:pPr>
      <w:r>
        <w:t>Statement of Work</w:t>
      </w:r>
    </w:p>
    <w:tbl>
      <w:tblPr>
        <w:tblStyle w:val="ab"/>
        <w:tblW w:w="10903" w:type="dxa"/>
        <w:tblLook w:val="04A0" w:firstRow="1" w:lastRow="0" w:firstColumn="1" w:lastColumn="0" w:noHBand="0" w:noVBand="1"/>
      </w:tblPr>
      <w:tblGrid>
        <w:gridCol w:w="10903"/>
      </w:tblGrid>
      <w:tr w:rsidR="00B5171F" w14:paraId="3DAD818B" w14:textId="77777777" w:rsidTr="004251C0">
        <w:tc>
          <w:tcPr>
            <w:tcW w:w="10903" w:type="dxa"/>
          </w:tcPr>
          <w:p w14:paraId="622C9B9C" w14:textId="77777777" w:rsidR="00B5171F" w:rsidRPr="0011320C" w:rsidRDefault="00B5171F" w:rsidP="004251C0">
            <w:pPr>
              <w:pStyle w:val="StrategyNormal"/>
              <w:rPr>
                <w:b/>
                <w:bCs/>
              </w:rPr>
            </w:pPr>
            <w:r w:rsidRPr="0011320C">
              <w:rPr>
                <w:b/>
                <w:bCs/>
              </w:rPr>
              <w:t>The overall purpose of the role:</w:t>
            </w:r>
          </w:p>
          <w:p w14:paraId="05B13B34" w14:textId="17BB62F0" w:rsidR="00AA665C" w:rsidRDefault="00B5171F" w:rsidP="00AA665C">
            <w:pPr>
              <w:pStyle w:val="StrategyNormal"/>
              <w:jc w:val="both"/>
            </w:pPr>
            <w:r>
              <w:t xml:space="preserve">The Representative Office of the Danish Refugee Council in Ukraine (DRC-DDG Ukraine), an international non-governmental organization, is seeking a </w:t>
            </w:r>
            <w:r w:rsidR="00C7389A">
              <w:t xml:space="preserve">Cyber Security </w:t>
            </w:r>
            <w:r w:rsidR="002B245E">
              <w:t>s</w:t>
            </w:r>
            <w:r w:rsidR="00C7389A">
              <w:t>pecialist</w:t>
            </w:r>
            <w:r>
              <w:t xml:space="preserve"> on a </w:t>
            </w:r>
            <w:r w:rsidR="004C5CAB">
              <w:t>rolling</w:t>
            </w:r>
            <w:r w:rsidR="002B245E">
              <w:t xml:space="preserve"> </w:t>
            </w:r>
            <w:r>
              <w:t>consultancy basis.</w:t>
            </w:r>
            <w:r>
              <w:rPr>
                <w:rFonts w:ascii="Arial" w:hAnsi="Arial" w:cs="Arial"/>
                <w:shd w:val="clear" w:color="auto" w:fill="F5F5F5"/>
              </w:rPr>
              <w:t xml:space="preserve"> </w:t>
            </w:r>
            <w:r>
              <w:t xml:space="preserve">The </w:t>
            </w:r>
            <w:r w:rsidR="002B245E">
              <w:t>Cyber Security specialist</w:t>
            </w:r>
            <w:r>
              <w:t xml:space="preserve"> will </w:t>
            </w:r>
            <w:r w:rsidR="001C2EAD">
              <w:t>be hired to conduct periodic security updates and maintenance</w:t>
            </w:r>
            <w:r w:rsidR="004C4239">
              <w:t xml:space="preserve"> on DRC-DDG Ukraine’s databases</w:t>
            </w:r>
            <w:r w:rsidR="001C2EAD">
              <w:t xml:space="preserve"> </w:t>
            </w:r>
            <w:r w:rsidR="00410F74">
              <w:t>for two to three weeks duration</w:t>
            </w:r>
            <w:r w:rsidR="00D20E88">
              <w:t>, every three months</w:t>
            </w:r>
            <w:r w:rsidR="00AA665C">
              <w:t>.</w:t>
            </w:r>
            <w:r>
              <w:t xml:space="preserve"> </w:t>
            </w:r>
          </w:p>
          <w:p w14:paraId="0093B5AE" w14:textId="75F47D41" w:rsidR="00B5171F" w:rsidRPr="00D20E88" w:rsidRDefault="00D20E88" w:rsidP="00D20E88">
            <w:pPr>
              <w:pStyle w:val="StrategyNormal"/>
              <w:spacing w:after="120"/>
              <w:jc w:val="both"/>
            </w:pPr>
            <w:r>
              <w:t xml:space="preserve">The securitization of information and databases concerns the need to </w:t>
            </w:r>
            <w:r w:rsidRPr="00730124">
              <w:t xml:space="preserve">design and implement preventative and reactive </w:t>
            </w:r>
            <w:r w:rsidR="00402D9F">
              <w:t>cyber</w:t>
            </w:r>
            <w:r w:rsidRPr="00730124">
              <w:t xml:space="preserve"> </w:t>
            </w:r>
            <w:r>
              <w:t>s</w:t>
            </w:r>
            <w:r w:rsidRPr="00730124">
              <w:t xml:space="preserve">ecurity </w:t>
            </w:r>
            <w:r>
              <w:t>s</w:t>
            </w:r>
            <w:r w:rsidRPr="00730124">
              <w:t>olutions</w:t>
            </w:r>
            <w:r>
              <w:t xml:space="preserve"> into the enterprise database</w:t>
            </w:r>
            <w:r w:rsidR="002C279D">
              <w:t>s</w:t>
            </w:r>
            <w:r>
              <w:t xml:space="preserve"> in order to reduce data-related vulnerabilities while preserving data integrity, developing policies that ensure compliance with data protection regulations (e.g. EU GDPR), and applying industry-recognized security patches and updates to operational databases on a regular basis. </w:t>
            </w:r>
          </w:p>
        </w:tc>
      </w:tr>
      <w:tr w:rsidR="00B5171F" w14:paraId="382437D6" w14:textId="77777777" w:rsidTr="004251C0">
        <w:tc>
          <w:tcPr>
            <w:tcW w:w="10903" w:type="dxa"/>
          </w:tcPr>
          <w:p w14:paraId="444F8737" w14:textId="77777777" w:rsidR="00B5171F" w:rsidRDefault="00B5171F" w:rsidP="004251C0">
            <w:pPr>
              <w:pStyle w:val="StrategyNormal"/>
              <w:rPr>
                <w:b/>
                <w:bCs/>
              </w:rPr>
            </w:pPr>
            <w:r>
              <w:rPr>
                <w:b/>
                <w:bCs/>
              </w:rPr>
              <w:t>Responsibilities will include, but not be limited to, the following:</w:t>
            </w:r>
          </w:p>
          <w:p w14:paraId="47EB7AFF" w14:textId="77777777" w:rsidR="00D7409D" w:rsidRDefault="00D7409D" w:rsidP="00D7409D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Identify data protection safeguards, ideally aligned with GDPR compliance mechanisms (e.g. data breach alert &amp; reporting mechanism and alarm consent removal mechanism)</w:t>
            </w:r>
          </w:p>
          <w:p w14:paraId="33C4DF3A" w14:textId="619424D6" w:rsidR="00B5171F" w:rsidRDefault="00D7409D" w:rsidP="00F02FC7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 xml:space="preserve">Assess and identify other safety measures to mitigate risks in the </w:t>
            </w:r>
            <w:r w:rsidR="000B20EE">
              <w:t xml:space="preserve">data flow </w:t>
            </w:r>
            <w:r>
              <w:t>process</w:t>
            </w:r>
            <w:r w:rsidR="00963FE4">
              <w:t xml:space="preserve"> from data collection to recording &amp; storing to dissemination and third-party sharing of information</w:t>
            </w:r>
          </w:p>
          <w:p w14:paraId="78AD329D" w14:textId="77777777" w:rsidR="00C346CF" w:rsidRDefault="00C346CF" w:rsidP="00CA1D56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Update database related applications and servers</w:t>
            </w:r>
            <w:r w:rsidR="00A12D75">
              <w:t xml:space="preserve"> </w:t>
            </w:r>
            <w:r w:rsidR="00CA1D56">
              <w:t xml:space="preserve">with </w:t>
            </w:r>
            <w:r w:rsidR="00A12D75">
              <w:t xml:space="preserve">security </w:t>
            </w:r>
            <w:r w:rsidR="00CA1D56">
              <w:t xml:space="preserve">upgrades and </w:t>
            </w:r>
            <w:r w:rsidR="00A12D75">
              <w:t>patches</w:t>
            </w:r>
          </w:p>
          <w:p w14:paraId="1245A692" w14:textId="0C30D3A0" w:rsidR="006C0173" w:rsidRDefault="006C0173" w:rsidP="006C0173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Server hardening</w:t>
            </w:r>
            <w:r w:rsidR="00A54F41">
              <w:t xml:space="preserve"> </w:t>
            </w:r>
          </w:p>
          <w:p w14:paraId="1513E1EB" w14:textId="31A381F5" w:rsidR="006C0173" w:rsidRDefault="006C0173" w:rsidP="006C0173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Configuration and maintenance of Infrastructure (troubleshooting)</w:t>
            </w:r>
          </w:p>
          <w:p w14:paraId="36CEB4A9" w14:textId="44FB16D9" w:rsidR="006C0173" w:rsidRDefault="006C0173" w:rsidP="006C0173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Management of Organization's Infrastructure</w:t>
            </w:r>
          </w:p>
          <w:p w14:paraId="32F58B64" w14:textId="2B1FEB54" w:rsidR="006C0173" w:rsidRDefault="006C0173" w:rsidP="006C0173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 xml:space="preserve">Improvement and Leading of Organization's Security Program </w:t>
            </w:r>
          </w:p>
          <w:p w14:paraId="77EF7339" w14:textId="77E351A1" w:rsidR="006C0173" w:rsidRPr="00F02FC7" w:rsidRDefault="006C0173" w:rsidP="006C0173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Database Management (PostgreSQL)</w:t>
            </w:r>
          </w:p>
        </w:tc>
      </w:tr>
      <w:tr w:rsidR="00B5171F" w14:paraId="7421A982" w14:textId="77777777" w:rsidTr="004251C0">
        <w:tc>
          <w:tcPr>
            <w:tcW w:w="10903" w:type="dxa"/>
          </w:tcPr>
          <w:p w14:paraId="607ED665" w14:textId="77777777" w:rsidR="00B5171F" w:rsidRDefault="00B5171F" w:rsidP="004251C0">
            <w:pPr>
              <w:pStyle w:val="StrategyNormal"/>
              <w:rPr>
                <w:b/>
                <w:bCs/>
              </w:rPr>
            </w:pPr>
            <w:r>
              <w:rPr>
                <w:b/>
                <w:bCs/>
              </w:rPr>
              <w:t>Key deliverables:</w:t>
            </w:r>
          </w:p>
          <w:p w14:paraId="1EC5E161" w14:textId="77777777" w:rsidR="00F02FC7" w:rsidRPr="00FD2739" w:rsidRDefault="00F02FC7" w:rsidP="00F02FC7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Implementing b</w:t>
            </w:r>
            <w:r w:rsidRPr="00FD2739">
              <w:t>est security engineering practices (e.g. least privilege principle)</w:t>
            </w:r>
            <w:r>
              <w:t xml:space="preserve"> and best practices for network security management</w:t>
            </w:r>
          </w:p>
          <w:p w14:paraId="3E838B9E" w14:textId="3E9F8299" w:rsidR="00F02FC7" w:rsidRDefault="00F02FC7" w:rsidP="00F02FC7">
            <w:pPr>
              <w:pStyle w:val="StrategyNormal"/>
              <w:numPr>
                <w:ilvl w:val="0"/>
                <w:numId w:val="18"/>
              </w:numPr>
              <w:spacing w:line="259" w:lineRule="auto"/>
            </w:pPr>
            <w:r>
              <w:t xml:space="preserve">Devise a consent removal mechanism in alignment with the GDPR </w:t>
            </w:r>
            <w:r w:rsidR="00B827A7">
              <w:t xml:space="preserve">Article </w:t>
            </w:r>
          </w:p>
          <w:p w14:paraId="09C7A9D6" w14:textId="4DBD30B0" w:rsidR="00F02FC7" w:rsidRPr="00F02FC7" w:rsidRDefault="00F02FC7" w:rsidP="00F02FC7">
            <w:pPr>
              <w:pStyle w:val="StrategyNormal"/>
              <w:numPr>
                <w:ilvl w:val="0"/>
                <w:numId w:val="18"/>
              </w:numPr>
              <w:spacing w:line="259" w:lineRule="auto"/>
            </w:pPr>
            <w:r w:rsidRPr="00F02FC7">
              <w:t>Configur</w:t>
            </w:r>
            <w:r>
              <w:t>e</w:t>
            </w:r>
            <w:r w:rsidRPr="00F02FC7">
              <w:t xml:space="preserve"> Firewall rules and configuring VPN </w:t>
            </w:r>
          </w:p>
          <w:p w14:paraId="1D3778CA" w14:textId="116563DB" w:rsidR="00B5171F" w:rsidRPr="00007F14" w:rsidRDefault="004768B1" w:rsidP="00B5171F">
            <w:pPr>
              <w:pStyle w:val="StrategyNormal"/>
              <w:numPr>
                <w:ilvl w:val="0"/>
                <w:numId w:val="18"/>
              </w:numPr>
              <w:spacing w:after="120"/>
            </w:pPr>
            <w:r>
              <w:t>Document and train staff on data-related security policies and procedures</w:t>
            </w:r>
          </w:p>
        </w:tc>
      </w:tr>
      <w:tr w:rsidR="00B5171F" w14:paraId="466AE27A" w14:textId="77777777" w:rsidTr="004251C0">
        <w:tc>
          <w:tcPr>
            <w:tcW w:w="10903" w:type="dxa"/>
          </w:tcPr>
          <w:p w14:paraId="4A70CF0C" w14:textId="77777777" w:rsidR="00B5171F" w:rsidRDefault="00B5171F" w:rsidP="004251C0">
            <w:pPr>
              <w:pStyle w:val="StrategyNormal"/>
            </w:pPr>
            <w:r w:rsidRPr="009442FE">
              <w:rPr>
                <w:b/>
                <w:bCs/>
              </w:rPr>
              <w:t>Duration of the consultancy:</w:t>
            </w:r>
            <w:r w:rsidRPr="00406C35">
              <w:t xml:space="preserve"> </w:t>
            </w:r>
          </w:p>
          <w:p w14:paraId="64C3CBB6" w14:textId="4E1C7F50" w:rsidR="00B5171F" w:rsidRDefault="00AA3D4F" w:rsidP="004251C0">
            <w:pPr>
              <w:pStyle w:val="StrategyNormal"/>
              <w:spacing w:after="120"/>
              <w:rPr>
                <w:b/>
                <w:bCs/>
              </w:rPr>
            </w:pPr>
            <w:r>
              <w:t>15</w:t>
            </w:r>
            <w:r w:rsidR="00B5171F" w:rsidRPr="00406C35">
              <w:t xml:space="preserve"> days</w:t>
            </w:r>
            <w:r w:rsidR="004C5CAB">
              <w:t xml:space="preserve"> (rolling basis)</w:t>
            </w:r>
          </w:p>
        </w:tc>
      </w:tr>
      <w:tr w:rsidR="00B5171F" w14:paraId="0F64B7EB" w14:textId="77777777" w:rsidTr="004251C0">
        <w:tc>
          <w:tcPr>
            <w:tcW w:w="10903" w:type="dxa"/>
          </w:tcPr>
          <w:p w14:paraId="0D7F489A" w14:textId="77777777" w:rsidR="00B5171F" w:rsidRDefault="00B5171F" w:rsidP="004251C0">
            <w:pPr>
              <w:pStyle w:val="StrategyNormal"/>
              <w:jc w:val="both"/>
            </w:pPr>
            <w:r w:rsidRPr="00CA4DA5">
              <w:rPr>
                <w:b/>
                <w:bCs/>
              </w:rPr>
              <w:t>Final Date of Completion of all Activities:</w:t>
            </w:r>
          </w:p>
          <w:p w14:paraId="6710ED19" w14:textId="2A3FA678" w:rsidR="00B5171F" w:rsidRPr="00406C35" w:rsidRDefault="00CF491E" w:rsidP="004251C0">
            <w:pPr>
              <w:pStyle w:val="StrategyNormal"/>
              <w:spacing w:after="120"/>
              <w:jc w:val="both"/>
            </w:pPr>
            <w:r>
              <w:t>October</w:t>
            </w:r>
            <w:r w:rsidR="00B5171F">
              <w:t xml:space="preserve"> 31, 202</w:t>
            </w:r>
            <w:r w:rsidR="00DA595A">
              <w:t>1</w:t>
            </w:r>
          </w:p>
        </w:tc>
      </w:tr>
      <w:tr w:rsidR="00B5171F" w14:paraId="1454926D" w14:textId="77777777" w:rsidTr="004251C0">
        <w:tc>
          <w:tcPr>
            <w:tcW w:w="10903" w:type="dxa"/>
          </w:tcPr>
          <w:p w14:paraId="25F07210" w14:textId="77777777" w:rsidR="00B5171F" w:rsidRPr="00406C35" w:rsidRDefault="00B5171F" w:rsidP="004251C0">
            <w:pPr>
              <w:pStyle w:val="StrategyNormal"/>
              <w:spacing w:after="120"/>
              <w:jc w:val="both"/>
            </w:pPr>
            <w:r>
              <w:t xml:space="preserve">The consultant will work closely with the administrative team and under the direct supervision of the DRC Head of </w:t>
            </w:r>
            <w:proofErr w:type="spellStart"/>
            <w:r>
              <w:t>Programme</w:t>
            </w:r>
            <w:proofErr w:type="spellEnd"/>
            <w:r>
              <w:t xml:space="preserve"> (</w:t>
            </w:r>
            <w:proofErr w:type="spellStart"/>
            <w:r>
              <w:t>HoP</w:t>
            </w:r>
            <w:proofErr w:type="spellEnd"/>
            <w:r>
              <w:t>)</w:t>
            </w:r>
          </w:p>
        </w:tc>
      </w:tr>
    </w:tbl>
    <w:p w14:paraId="3E8EF9A0" w14:textId="66E21F4F" w:rsidR="00FB38B3" w:rsidRDefault="00FB38B3" w:rsidP="00163A34">
      <w:pPr>
        <w:pStyle w:val="StrategyNormal"/>
      </w:pPr>
    </w:p>
    <w:p w14:paraId="0BD8121D" w14:textId="7B3B9209" w:rsidR="00CF491E" w:rsidRDefault="00CF491E" w:rsidP="00163A34">
      <w:pPr>
        <w:pStyle w:val="StrategyNormal"/>
      </w:pPr>
    </w:p>
    <w:p w14:paraId="375E699E" w14:textId="3C06A01A" w:rsidR="00CF491E" w:rsidRDefault="00CF491E" w:rsidP="00163A34">
      <w:pPr>
        <w:pStyle w:val="StrategyNormal"/>
      </w:pPr>
    </w:p>
    <w:p w14:paraId="6538C6C8" w14:textId="4E2ECF7B" w:rsidR="00CF491E" w:rsidRDefault="00CF491E" w:rsidP="00163A34">
      <w:pPr>
        <w:pStyle w:val="StrategyNormal"/>
      </w:pPr>
    </w:p>
    <w:p w14:paraId="74DA7FF1" w14:textId="7D6B2DB8" w:rsidR="00CF491E" w:rsidRDefault="00CF491E" w:rsidP="00163A34">
      <w:pPr>
        <w:pStyle w:val="StrategyNormal"/>
      </w:pPr>
    </w:p>
    <w:p w14:paraId="79ADC2D8" w14:textId="77777777" w:rsidR="0042285B" w:rsidRDefault="0042285B" w:rsidP="0042285B">
      <w:pPr>
        <w:pStyle w:val="StrategyNormal"/>
        <w:jc w:val="both"/>
      </w:pPr>
      <w:r>
        <w:lastRenderedPageBreak/>
        <w:t>Applicants will be evaluated according to the following criteria:</w:t>
      </w:r>
    </w:p>
    <w:tbl>
      <w:tblPr>
        <w:tblStyle w:val="ab"/>
        <w:tblW w:w="10800" w:type="dxa"/>
        <w:tblInd w:w="-5" w:type="dxa"/>
        <w:tblLook w:val="04A0" w:firstRow="1" w:lastRow="0" w:firstColumn="1" w:lastColumn="0" w:noHBand="0" w:noVBand="1"/>
      </w:tblPr>
      <w:tblGrid>
        <w:gridCol w:w="352"/>
        <w:gridCol w:w="4508"/>
        <w:gridCol w:w="1324"/>
        <w:gridCol w:w="3909"/>
        <w:gridCol w:w="707"/>
      </w:tblGrid>
      <w:tr w:rsidR="0042285B" w14:paraId="6BF876A5" w14:textId="77777777" w:rsidTr="00927524">
        <w:tc>
          <w:tcPr>
            <w:tcW w:w="352" w:type="dxa"/>
          </w:tcPr>
          <w:p w14:paraId="1A18C678" w14:textId="77777777" w:rsidR="0042285B" w:rsidRDefault="0042285B" w:rsidP="004251C0">
            <w:pPr>
              <w:pStyle w:val="StrategyNormal"/>
              <w:jc w:val="both"/>
            </w:pPr>
            <w:r>
              <w:t>1</w:t>
            </w:r>
          </w:p>
        </w:tc>
        <w:tc>
          <w:tcPr>
            <w:tcW w:w="9741" w:type="dxa"/>
            <w:gridSpan w:val="3"/>
          </w:tcPr>
          <w:p w14:paraId="4382A6A9" w14:textId="77777777" w:rsidR="0042285B" w:rsidRDefault="0042285B" w:rsidP="004251C0">
            <w:pPr>
              <w:pStyle w:val="StrategyNormal"/>
              <w:jc w:val="both"/>
            </w:pPr>
            <w:r w:rsidRPr="0075422D">
              <w:rPr>
                <w:b/>
                <w:bCs/>
              </w:rPr>
              <w:t>Qualification/Experience:</w:t>
            </w:r>
          </w:p>
          <w:p w14:paraId="06407CA9" w14:textId="77777777" w:rsidR="0042285B" w:rsidRDefault="0042285B" w:rsidP="0042285B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Advanced university</w:t>
            </w:r>
            <w:r w:rsidRPr="00FC16D8">
              <w:t xml:space="preserve"> degree in </w:t>
            </w:r>
            <w:r>
              <w:t>computer science</w:t>
            </w:r>
            <w:r w:rsidRPr="00FC16D8">
              <w:t xml:space="preserve">, </w:t>
            </w:r>
            <w:r>
              <w:t xml:space="preserve">computer systems engineering, information technology </w:t>
            </w:r>
            <w:r w:rsidRPr="00FC16D8">
              <w:t>or related fields</w:t>
            </w:r>
          </w:p>
          <w:p w14:paraId="72FB1C02" w14:textId="77777777" w:rsidR="0042285B" w:rsidRPr="00F97353" w:rsidRDefault="0042285B" w:rsidP="004251C0">
            <w:pPr>
              <w:pStyle w:val="StrategyNormal"/>
              <w:ind w:left="360" w:firstLine="360"/>
              <w:jc w:val="both"/>
            </w:pPr>
            <w:r w:rsidRPr="00F97353">
              <w:t xml:space="preserve">AND </w:t>
            </w:r>
          </w:p>
          <w:p w14:paraId="266E76E8" w14:textId="6400955B" w:rsidR="0042285B" w:rsidRDefault="0042285B" w:rsidP="0042285B">
            <w:pPr>
              <w:pStyle w:val="StrategyNormal"/>
              <w:numPr>
                <w:ilvl w:val="0"/>
                <w:numId w:val="18"/>
              </w:numPr>
              <w:jc w:val="both"/>
            </w:pPr>
            <w:r w:rsidRPr="00FC16D8">
              <w:t>At least 1 year of direct technical experience in implementing and maintaining data security of information systems</w:t>
            </w:r>
          </w:p>
          <w:p w14:paraId="056E9EF3" w14:textId="1423344B" w:rsidR="00D73A4D" w:rsidRPr="00D73A4D" w:rsidRDefault="00D73A4D" w:rsidP="00D73A4D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Hands-on experience in implementing security &amp; best security engineering practices (e.g. least privilege principle)</w:t>
            </w:r>
          </w:p>
          <w:p w14:paraId="0F4207A2" w14:textId="77777777" w:rsidR="00A034AB" w:rsidRDefault="00A034AB" w:rsidP="00A034AB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 xml:space="preserve">Knowledge of data protection regulations (e.g. Law of Ukraine on Protection of Personal Data, European Union General Data Protection Regulation) </w:t>
            </w:r>
          </w:p>
          <w:p w14:paraId="732B8912" w14:textId="77777777" w:rsidR="00A034AB" w:rsidRDefault="00A034AB" w:rsidP="00A034AB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Knowledge of international security standards and frameworks (e.g. ISO 27001, NIST)</w:t>
            </w:r>
          </w:p>
          <w:p w14:paraId="7D3D63DD" w14:textId="55A26CAC" w:rsidR="00933AD4" w:rsidRPr="00FB5E76" w:rsidRDefault="00933AD4" w:rsidP="00933AD4">
            <w:pPr>
              <w:pStyle w:val="StrategyNormal"/>
              <w:numPr>
                <w:ilvl w:val="0"/>
                <w:numId w:val="17"/>
              </w:numPr>
              <w:jc w:val="both"/>
            </w:pPr>
            <w:r w:rsidRPr="00390D7F">
              <w:t>Excellent interpersonal and teamwork skills, working with different groups and nationalities.</w:t>
            </w:r>
            <w:r>
              <w:t xml:space="preserve"> </w:t>
            </w:r>
          </w:p>
          <w:p w14:paraId="5FED12EC" w14:textId="77777777" w:rsidR="0042285B" w:rsidRPr="00DC03F7" w:rsidRDefault="0042285B" w:rsidP="0042285B">
            <w:pPr>
              <w:pStyle w:val="StrategyNormal"/>
              <w:numPr>
                <w:ilvl w:val="0"/>
                <w:numId w:val="17"/>
              </w:numPr>
              <w:spacing w:after="120"/>
              <w:jc w:val="both"/>
            </w:pPr>
            <w:r>
              <w:t xml:space="preserve">Interest in humanitarian sector, civil society </w:t>
            </w:r>
            <w:proofErr w:type="spellStart"/>
            <w:r w:rsidRPr="00D07F2C">
              <w:t>organisations</w:t>
            </w:r>
            <w:proofErr w:type="spellEnd"/>
            <w:r>
              <w:t>, and/or nonprofit work</w:t>
            </w:r>
          </w:p>
        </w:tc>
        <w:tc>
          <w:tcPr>
            <w:tcW w:w="697" w:type="dxa"/>
            <w:vAlign w:val="center"/>
          </w:tcPr>
          <w:p w14:paraId="24FBD3C8" w14:textId="77777777" w:rsidR="0042285B" w:rsidRDefault="0042285B" w:rsidP="004251C0">
            <w:pPr>
              <w:pStyle w:val="StrategyNormal"/>
              <w:jc w:val="center"/>
            </w:pPr>
            <w:r>
              <w:t>50%</w:t>
            </w:r>
          </w:p>
        </w:tc>
      </w:tr>
      <w:tr w:rsidR="0042285B" w14:paraId="04048A83" w14:textId="77777777" w:rsidTr="00927524">
        <w:tc>
          <w:tcPr>
            <w:tcW w:w="352" w:type="dxa"/>
          </w:tcPr>
          <w:p w14:paraId="35EC93B9" w14:textId="77777777" w:rsidR="0042285B" w:rsidRDefault="0042285B" w:rsidP="004251C0">
            <w:pPr>
              <w:pStyle w:val="StrategyNormal"/>
              <w:jc w:val="both"/>
            </w:pPr>
            <w:r>
              <w:t>2</w:t>
            </w:r>
          </w:p>
        </w:tc>
        <w:tc>
          <w:tcPr>
            <w:tcW w:w="9741" w:type="dxa"/>
            <w:gridSpan w:val="3"/>
          </w:tcPr>
          <w:p w14:paraId="4FEBFCBE" w14:textId="77777777" w:rsidR="0042285B" w:rsidRDefault="0042285B" w:rsidP="004251C0">
            <w:pPr>
              <w:pStyle w:val="StrategyNormal"/>
              <w:jc w:val="both"/>
              <w:rPr>
                <w:b/>
                <w:bCs/>
              </w:rPr>
            </w:pPr>
            <w:r w:rsidRPr="0052561A">
              <w:rPr>
                <w:b/>
                <w:bCs/>
              </w:rPr>
              <w:t>Technical Skills</w:t>
            </w:r>
            <w:r>
              <w:rPr>
                <w:b/>
                <w:bCs/>
              </w:rPr>
              <w:t>/Competencies:</w:t>
            </w:r>
          </w:p>
          <w:p w14:paraId="68DC0960" w14:textId="77777777" w:rsidR="00933AD4" w:rsidRPr="00933AD4" w:rsidRDefault="00933AD4" w:rsidP="00933AD4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Good Knowledge of Active Directory (</w:t>
            </w:r>
            <w:r w:rsidRPr="00933AD4">
              <w:t>User Management; Security Policy Configuration)</w:t>
            </w:r>
          </w:p>
          <w:p w14:paraId="6E34632B" w14:textId="708ACD80" w:rsidR="00580F5B" w:rsidRDefault="00490038" w:rsidP="00490038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Understanding of most c</w:t>
            </w:r>
            <w:r w:rsidR="00580F5B">
              <w:t>ommon attacks on Infrastructure</w:t>
            </w:r>
            <w:r>
              <w:t>, and c</w:t>
            </w:r>
            <w:r w:rsidR="00580F5B" w:rsidRPr="00490038">
              <w:t>ommon attacks on web applications (OWASP TOP 10)</w:t>
            </w:r>
          </w:p>
          <w:p w14:paraId="17FA9FC3" w14:textId="5DE1A49D" w:rsidR="00203CCB" w:rsidRDefault="00203CCB" w:rsidP="00490038">
            <w:pPr>
              <w:pStyle w:val="StrategyNormal"/>
              <w:numPr>
                <w:ilvl w:val="0"/>
                <w:numId w:val="18"/>
              </w:numPr>
              <w:jc w:val="both"/>
            </w:pPr>
            <w:r w:rsidRPr="00203CCB">
              <w:t xml:space="preserve">Hands-on experience working with </w:t>
            </w:r>
            <w:proofErr w:type="spellStart"/>
            <w:r w:rsidRPr="00203CCB">
              <w:t>Mikrotik</w:t>
            </w:r>
            <w:proofErr w:type="spellEnd"/>
          </w:p>
          <w:p w14:paraId="6AE56D93" w14:textId="4EA85948" w:rsidR="005D688E" w:rsidRPr="00730E1C" w:rsidRDefault="005D688E" w:rsidP="005D688E">
            <w:pPr>
              <w:pStyle w:val="StrategyNormal"/>
              <w:numPr>
                <w:ilvl w:val="0"/>
                <w:numId w:val="18"/>
              </w:numPr>
              <w:jc w:val="both"/>
            </w:pPr>
            <w:r w:rsidRPr="00730E1C">
              <w:t>Solid understanding of OSI Model, TCP / IP protocol suite (IP, ARP, ICMP, TCP, UDP)</w:t>
            </w:r>
          </w:p>
          <w:p w14:paraId="7EA9974F" w14:textId="4DA36C06" w:rsidR="005D688E" w:rsidRPr="00730E1C" w:rsidRDefault="005D688E" w:rsidP="005D688E">
            <w:pPr>
              <w:pStyle w:val="StrategyNormal"/>
              <w:numPr>
                <w:ilvl w:val="0"/>
                <w:numId w:val="18"/>
              </w:numPr>
              <w:jc w:val="both"/>
            </w:pPr>
            <w:r w:rsidRPr="00730E1C">
              <w:t>IP addressing and subnetting, Routing concepts</w:t>
            </w:r>
          </w:p>
          <w:p w14:paraId="72776EE0" w14:textId="6DE6F1F9" w:rsidR="005D688E" w:rsidRPr="005D688E" w:rsidRDefault="005D688E" w:rsidP="005D688E">
            <w:pPr>
              <w:pStyle w:val="StrategyNormal"/>
              <w:numPr>
                <w:ilvl w:val="0"/>
                <w:numId w:val="18"/>
              </w:numPr>
              <w:jc w:val="both"/>
            </w:pPr>
            <w:r w:rsidRPr="00730E1C">
              <w:t xml:space="preserve">Knowledge of routing protocols </w:t>
            </w:r>
            <w:r>
              <w:t xml:space="preserve">(e.g. </w:t>
            </w:r>
            <w:r w:rsidRPr="00730E1C">
              <w:t>BGP, OSPF</w:t>
            </w:r>
            <w:r>
              <w:t>)</w:t>
            </w:r>
          </w:p>
          <w:p w14:paraId="1BA976B2" w14:textId="57698ED4" w:rsidR="0042285B" w:rsidRDefault="0042285B" w:rsidP="00933AD4">
            <w:pPr>
              <w:pStyle w:val="StrategyNormal"/>
              <w:numPr>
                <w:ilvl w:val="0"/>
                <w:numId w:val="18"/>
              </w:numPr>
              <w:jc w:val="both"/>
            </w:pPr>
            <w:r>
              <w:t>Strong analytical skills and ability to handle complex issues and data</w:t>
            </w:r>
          </w:p>
          <w:p w14:paraId="4F3B4DA6" w14:textId="77777777" w:rsidR="0042285B" w:rsidRPr="00442F3C" w:rsidRDefault="0042285B" w:rsidP="00933AD4">
            <w:pPr>
              <w:pStyle w:val="ad"/>
              <w:numPr>
                <w:ilvl w:val="0"/>
                <w:numId w:val="18"/>
              </w:numPr>
              <w:spacing w:after="120"/>
              <w:rPr>
                <w:rFonts w:ascii="Ubuntu Light" w:hAnsi="Ubuntu Light"/>
                <w:sz w:val="24"/>
              </w:rPr>
            </w:pPr>
            <w:r w:rsidRPr="00442F3C">
              <w:rPr>
                <w:rFonts w:ascii="Ubuntu Light" w:hAnsi="Ubuntu Light"/>
                <w:sz w:val="24"/>
              </w:rPr>
              <w:t>Fluency in Ukrainian language, working proficiency of English</w:t>
            </w:r>
          </w:p>
        </w:tc>
        <w:tc>
          <w:tcPr>
            <w:tcW w:w="697" w:type="dxa"/>
            <w:vAlign w:val="center"/>
          </w:tcPr>
          <w:p w14:paraId="311EC1FB" w14:textId="77777777" w:rsidR="0042285B" w:rsidRDefault="0042285B" w:rsidP="004251C0">
            <w:pPr>
              <w:pStyle w:val="StrategyNormal"/>
              <w:jc w:val="center"/>
            </w:pPr>
            <w:r>
              <w:t>50%</w:t>
            </w:r>
          </w:p>
        </w:tc>
      </w:tr>
      <w:tr w:rsidR="0042285B" w:rsidRPr="003910B0" w14:paraId="2CE8D20C" w14:textId="77777777" w:rsidTr="00927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  <w:gridSpan w:val="2"/>
          </w:tcPr>
          <w:p w14:paraId="23FF05F8" w14:textId="77777777" w:rsidR="0042285B" w:rsidRPr="003910B0" w:rsidRDefault="0042285B" w:rsidP="004251C0">
            <w:pPr>
              <w:ind w:left="34"/>
              <w:rPr>
                <w:u w:val="single"/>
              </w:rPr>
            </w:pPr>
          </w:p>
          <w:p w14:paraId="0994B9BD" w14:textId="77777777" w:rsidR="0042285B" w:rsidRPr="003910B0" w:rsidRDefault="0042285B" w:rsidP="004251C0">
            <w:pPr>
              <w:ind w:left="34"/>
              <w:rPr>
                <w:u w:val="single"/>
              </w:rPr>
            </w:pPr>
          </w:p>
          <w:p w14:paraId="29A63571" w14:textId="77777777" w:rsidR="0042285B" w:rsidRPr="003910B0" w:rsidRDefault="0042285B" w:rsidP="004251C0">
            <w:pPr>
              <w:ind w:left="34"/>
              <w:rPr>
                <w:u w:val="single"/>
              </w:rPr>
            </w:pPr>
            <w:r w:rsidRPr="003910B0">
              <w:rPr>
                <w:u w:val="single"/>
              </w:rPr>
              <w:t xml:space="preserve">Requestor: </w:t>
            </w:r>
          </w:p>
          <w:p w14:paraId="685D0937" w14:textId="77777777" w:rsidR="0042285B" w:rsidRPr="003910B0" w:rsidRDefault="0042285B" w:rsidP="004251C0">
            <w:pPr>
              <w:ind w:left="34"/>
            </w:pPr>
            <w:r w:rsidRPr="003910B0">
              <w:t xml:space="preserve">Name: </w:t>
            </w:r>
            <w:r w:rsidRPr="003910B0">
              <w:rPr>
                <w:b/>
              </w:rPr>
              <w:t>Dubravka L. Pem</w:t>
            </w:r>
          </w:p>
          <w:p w14:paraId="543762AA" w14:textId="77777777" w:rsidR="0042285B" w:rsidRPr="003910B0" w:rsidRDefault="0042285B" w:rsidP="004251C0">
            <w:pPr>
              <w:ind w:left="34"/>
            </w:pPr>
            <w:r w:rsidRPr="003910B0">
              <w:t>Title: Head of Programmes</w:t>
            </w:r>
          </w:p>
          <w:p w14:paraId="6BD0EBDF" w14:textId="77777777" w:rsidR="0042285B" w:rsidRPr="003910B0" w:rsidRDefault="0042285B" w:rsidP="004251C0">
            <w:pPr>
              <w:ind w:left="34"/>
            </w:pPr>
            <w:r w:rsidRPr="003910B0">
              <w:t>Signature _____________________</w:t>
            </w:r>
          </w:p>
          <w:p w14:paraId="48F5BB3A" w14:textId="77777777" w:rsidR="0042285B" w:rsidRPr="003910B0" w:rsidRDefault="0042285B" w:rsidP="004251C0">
            <w:pPr>
              <w:ind w:left="34"/>
            </w:pPr>
            <w:r w:rsidRPr="003910B0">
              <w:t xml:space="preserve">Date: </w:t>
            </w:r>
            <w:sdt>
              <w:sdtPr>
                <w:alias w:val="Publish Date"/>
                <w:tag w:val=""/>
                <w:id w:val="1692421008"/>
                <w:placeholder>
                  <w:docPart w:val="A7BC83B1BCCE4ED587CC806B0F8BFF86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78665E">
                  <w:rPr>
                    <w:rStyle w:val="ac"/>
                  </w:rPr>
                  <w:t>[Publish Date]</w:t>
                </w:r>
              </w:sdtContent>
            </w:sdt>
          </w:p>
          <w:p w14:paraId="161C8B98" w14:textId="77777777" w:rsidR="0042285B" w:rsidRPr="003910B0" w:rsidRDefault="0042285B" w:rsidP="004251C0"/>
        </w:tc>
        <w:tc>
          <w:tcPr>
            <w:tcW w:w="1324" w:type="dxa"/>
          </w:tcPr>
          <w:p w14:paraId="602412CB" w14:textId="77777777" w:rsidR="0042285B" w:rsidRPr="003910B0" w:rsidRDefault="0042285B" w:rsidP="004251C0"/>
        </w:tc>
        <w:tc>
          <w:tcPr>
            <w:tcW w:w="4616" w:type="dxa"/>
            <w:gridSpan w:val="2"/>
          </w:tcPr>
          <w:p w14:paraId="62F1E803" w14:textId="77777777" w:rsidR="0042285B" w:rsidRPr="003910B0" w:rsidRDefault="0042285B" w:rsidP="004251C0">
            <w:pPr>
              <w:rPr>
                <w:u w:val="single"/>
              </w:rPr>
            </w:pPr>
          </w:p>
          <w:p w14:paraId="755E9500" w14:textId="77777777" w:rsidR="0042285B" w:rsidRPr="003910B0" w:rsidRDefault="0042285B" w:rsidP="004251C0">
            <w:pPr>
              <w:rPr>
                <w:u w:val="single"/>
              </w:rPr>
            </w:pPr>
          </w:p>
          <w:p w14:paraId="48872001" w14:textId="77777777" w:rsidR="0042285B" w:rsidRPr="003910B0" w:rsidRDefault="0042285B" w:rsidP="004251C0">
            <w:pPr>
              <w:rPr>
                <w:u w:val="single"/>
              </w:rPr>
            </w:pPr>
          </w:p>
          <w:p w14:paraId="02E39BB6" w14:textId="77777777" w:rsidR="0042285B" w:rsidRPr="003910B0" w:rsidRDefault="0042285B" w:rsidP="004251C0">
            <w:proofErr w:type="spellStart"/>
            <w:r w:rsidRPr="003910B0">
              <w:rPr>
                <w:u w:val="single"/>
              </w:rPr>
              <w:t>Authorised</w:t>
            </w:r>
            <w:proofErr w:type="spellEnd"/>
            <w:r w:rsidRPr="003910B0">
              <w:rPr>
                <w:u w:val="single"/>
              </w:rPr>
              <w:t xml:space="preserve"> by</w:t>
            </w:r>
            <w:r w:rsidRPr="003910B0">
              <w:t>:</w:t>
            </w:r>
          </w:p>
          <w:p w14:paraId="70D94452" w14:textId="77777777" w:rsidR="0042285B" w:rsidRPr="003910B0" w:rsidRDefault="0042285B" w:rsidP="004251C0">
            <w:r w:rsidRPr="003910B0">
              <w:t xml:space="preserve">Name: </w:t>
            </w:r>
            <w:r w:rsidRPr="003910B0">
              <w:rPr>
                <w:b/>
              </w:rPr>
              <w:t>Brieuc Le Merle</w:t>
            </w:r>
          </w:p>
          <w:p w14:paraId="5A1EE843" w14:textId="77777777" w:rsidR="0042285B" w:rsidRPr="003910B0" w:rsidRDefault="0042285B" w:rsidP="004251C0">
            <w:r w:rsidRPr="003910B0">
              <w:t>Title: Country Director</w:t>
            </w:r>
          </w:p>
          <w:p w14:paraId="6EC14773" w14:textId="77777777" w:rsidR="0042285B" w:rsidRPr="003910B0" w:rsidRDefault="0042285B" w:rsidP="004251C0">
            <w:r w:rsidRPr="003910B0">
              <w:t xml:space="preserve">Signature _______________________ </w:t>
            </w:r>
          </w:p>
          <w:p w14:paraId="07DF0350" w14:textId="77777777" w:rsidR="0042285B" w:rsidRPr="003910B0" w:rsidRDefault="0042285B" w:rsidP="004251C0">
            <w:r w:rsidRPr="003910B0">
              <w:t xml:space="preserve">Date: </w:t>
            </w:r>
            <w:sdt>
              <w:sdtPr>
                <w:alias w:val="Publish Date"/>
                <w:tag w:val=""/>
                <w:id w:val="-1063792100"/>
                <w:placeholder>
                  <w:docPart w:val="E53185DF7FAD409DA9D111B9CD3DBE7F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78665E">
                  <w:rPr>
                    <w:rStyle w:val="ac"/>
                  </w:rPr>
                  <w:t>[Publish Date]</w:t>
                </w:r>
              </w:sdtContent>
            </w:sdt>
          </w:p>
          <w:p w14:paraId="118EC358" w14:textId="77777777" w:rsidR="0042285B" w:rsidRPr="003910B0" w:rsidRDefault="0042285B" w:rsidP="004251C0"/>
        </w:tc>
      </w:tr>
    </w:tbl>
    <w:p w14:paraId="7E361AD3" w14:textId="0E128381" w:rsidR="008233B7" w:rsidRPr="00026C13" w:rsidRDefault="008233B7" w:rsidP="00272B07">
      <w:pPr>
        <w:pStyle w:val="StrategyNormal"/>
        <w:jc w:val="both"/>
        <w:rPr>
          <w:lang w:val="uk-UA"/>
        </w:rPr>
      </w:pPr>
    </w:p>
    <w:sectPr w:rsidR="008233B7" w:rsidRPr="00026C13" w:rsidSect="00927524">
      <w:headerReference w:type="default" r:id="rId7"/>
      <w:pgSz w:w="12240" w:h="15840"/>
      <w:pgMar w:top="1380" w:right="720" w:bottom="63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8B5F8" w14:textId="77777777" w:rsidR="001F6495" w:rsidRDefault="001F6495" w:rsidP="005413AC">
      <w:pPr>
        <w:spacing w:after="0" w:line="240" w:lineRule="auto"/>
      </w:pPr>
      <w:r>
        <w:separator/>
      </w:r>
    </w:p>
  </w:endnote>
  <w:endnote w:type="continuationSeparator" w:id="0">
    <w:p w14:paraId="4B6F9D89" w14:textId="77777777" w:rsidR="001F6495" w:rsidRDefault="001F6495" w:rsidP="0054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ender Pro Medium">
    <w:altName w:val="Franklin Gothic Medium Cond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lender Pro Bold">
    <w:altName w:val="Franklin Gothic Demi Cond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91B36" w14:textId="77777777" w:rsidR="001F6495" w:rsidRDefault="001F6495" w:rsidP="005413AC">
      <w:pPr>
        <w:spacing w:after="0" w:line="240" w:lineRule="auto"/>
      </w:pPr>
      <w:r>
        <w:separator/>
      </w:r>
    </w:p>
  </w:footnote>
  <w:footnote w:type="continuationSeparator" w:id="0">
    <w:p w14:paraId="154DD913" w14:textId="77777777" w:rsidR="001F6495" w:rsidRDefault="001F6495" w:rsidP="0054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03DA" w14:textId="16DB0272" w:rsidR="005739DE" w:rsidRDefault="005739DE" w:rsidP="00C07878">
    <w:pPr>
      <w:pStyle w:val="a5"/>
      <w:tabs>
        <w:tab w:val="clear" w:pos="4513"/>
        <w:tab w:val="center" w:pos="9270"/>
      </w:tabs>
    </w:pPr>
    <w:r>
      <w:tab/>
    </w:r>
    <w:r>
      <w:tab/>
      <w:t xml:space="preserve">   </w:t>
    </w:r>
    <w:r w:rsidR="00272B07">
      <w:t xml:space="preserve">  </w:t>
    </w:r>
    <w:r w:rsidR="005413AC">
      <w:rPr>
        <w:noProof/>
        <w:lang w:val="ru-RU" w:eastAsia="ru-RU"/>
      </w:rPr>
      <w:drawing>
        <wp:inline distT="0" distB="0" distL="0" distR="0" wp14:anchorId="085301D8" wp14:editId="3765109D">
          <wp:extent cx="923925" cy="440055"/>
          <wp:effectExtent l="0" t="0" r="9525" b="0"/>
          <wp:docPr id="4" name="Picture 10" descr="C:\Users\DRC\Desktop\Advertisements\logo-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DRC\Desktop\Advertisements\logo-en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40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60F6"/>
    <w:multiLevelType w:val="hybridMultilevel"/>
    <w:tmpl w:val="EB803A34"/>
    <w:lvl w:ilvl="0" w:tplc="77D2567A">
      <w:start w:val="1"/>
      <w:numFmt w:val="decimalZero"/>
      <w:lvlText w:val="%1."/>
      <w:lvlJc w:val="left"/>
      <w:pPr>
        <w:ind w:left="720" w:hanging="360"/>
      </w:pPr>
      <w:rPr>
        <w:rFonts w:ascii="Blender Pro Medium" w:hAnsi="Blender Pro Medium" w:hint="default"/>
        <w:b w:val="0"/>
        <w:i w:val="0"/>
        <w:color w:val="auto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C8C"/>
    <w:multiLevelType w:val="hybridMultilevel"/>
    <w:tmpl w:val="00D2EF4E"/>
    <w:lvl w:ilvl="0" w:tplc="493E46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431FA"/>
    <w:multiLevelType w:val="hybridMultilevel"/>
    <w:tmpl w:val="7C6A66A2"/>
    <w:lvl w:ilvl="0" w:tplc="602CEA74">
      <w:numFmt w:val="bullet"/>
      <w:lvlText w:val="•"/>
      <w:lvlJc w:val="left"/>
      <w:pPr>
        <w:ind w:left="720" w:hanging="360"/>
      </w:pPr>
      <w:rPr>
        <w:rFonts w:ascii="Ubuntu Light" w:eastAsiaTheme="minorHAnsi" w:hAnsi="Ubuntu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60A3D"/>
    <w:multiLevelType w:val="hybridMultilevel"/>
    <w:tmpl w:val="7548BB66"/>
    <w:lvl w:ilvl="0" w:tplc="E912099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01E6F"/>
    <w:multiLevelType w:val="multilevel"/>
    <w:tmpl w:val="2F146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color w:val="2F5496" w:themeColor="accent1" w:themeShade="BF"/>
        <w:sz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075DF1"/>
    <w:multiLevelType w:val="hybridMultilevel"/>
    <w:tmpl w:val="D21E8738"/>
    <w:lvl w:ilvl="0" w:tplc="4F0E605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63104"/>
    <w:multiLevelType w:val="hybridMultilevel"/>
    <w:tmpl w:val="38464F10"/>
    <w:lvl w:ilvl="0" w:tplc="602CEA74">
      <w:numFmt w:val="bullet"/>
      <w:lvlText w:val="•"/>
      <w:lvlJc w:val="left"/>
      <w:pPr>
        <w:ind w:left="720" w:hanging="360"/>
      </w:pPr>
      <w:rPr>
        <w:rFonts w:ascii="Ubuntu Light" w:eastAsiaTheme="minorHAnsi" w:hAnsi="Ubuntu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97DF9"/>
    <w:multiLevelType w:val="hybridMultilevel"/>
    <w:tmpl w:val="2DE2828A"/>
    <w:lvl w:ilvl="0" w:tplc="0802AF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72851"/>
    <w:multiLevelType w:val="multilevel"/>
    <w:tmpl w:val="A6A6B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rategySubHead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B8D5C46"/>
    <w:multiLevelType w:val="hybridMultilevel"/>
    <w:tmpl w:val="7B365582"/>
    <w:lvl w:ilvl="0" w:tplc="602CEA74">
      <w:numFmt w:val="bullet"/>
      <w:lvlText w:val="•"/>
      <w:lvlJc w:val="left"/>
      <w:pPr>
        <w:ind w:left="720" w:hanging="360"/>
      </w:pPr>
      <w:rPr>
        <w:rFonts w:ascii="Ubuntu Light" w:eastAsiaTheme="minorHAnsi" w:hAnsi="Ubuntu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80833"/>
    <w:multiLevelType w:val="hybridMultilevel"/>
    <w:tmpl w:val="8F760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53082"/>
    <w:multiLevelType w:val="multilevel"/>
    <w:tmpl w:val="F824F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A4C7ACE"/>
    <w:multiLevelType w:val="multilevel"/>
    <w:tmpl w:val="D8885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7300E95"/>
    <w:multiLevelType w:val="hybridMultilevel"/>
    <w:tmpl w:val="8932A468"/>
    <w:lvl w:ilvl="0" w:tplc="602CEA74">
      <w:numFmt w:val="bullet"/>
      <w:lvlText w:val="•"/>
      <w:lvlJc w:val="left"/>
      <w:pPr>
        <w:ind w:left="720" w:hanging="360"/>
      </w:pPr>
      <w:rPr>
        <w:rFonts w:ascii="Ubuntu Light" w:eastAsiaTheme="minorHAnsi" w:hAnsi="Ubuntu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1955"/>
    <w:multiLevelType w:val="multilevel"/>
    <w:tmpl w:val="FCA29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2EB712D"/>
    <w:multiLevelType w:val="hybridMultilevel"/>
    <w:tmpl w:val="07325DA6"/>
    <w:lvl w:ilvl="0" w:tplc="602CEA74">
      <w:numFmt w:val="bullet"/>
      <w:lvlText w:val="•"/>
      <w:lvlJc w:val="left"/>
      <w:pPr>
        <w:ind w:left="720" w:hanging="360"/>
      </w:pPr>
      <w:rPr>
        <w:rFonts w:ascii="Ubuntu Light" w:eastAsiaTheme="minorHAnsi" w:hAnsi="Ubuntu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4"/>
  </w:num>
  <w:num w:numId="8">
    <w:abstractNumId w:val="14"/>
  </w:num>
  <w:num w:numId="9">
    <w:abstractNumId w:val="4"/>
  </w:num>
  <w:num w:numId="10">
    <w:abstractNumId w:val="4"/>
  </w:num>
  <w:num w:numId="11">
    <w:abstractNumId w:val="11"/>
  </w:num>
  <w:num w:numId="12">
    <w:abstractNumId w:val="4"/>
  </w:num>
  <w:num w:numId="13">
    <w:abstractNumId w:val="4"/>
  </w:num>
  <w:num w:numId="14">
    <w:abstractNumId w:val="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7"/>
  </w:num>
  <w:num w:numId="19">
    <w:abstractNumId w:val="10"/>
  </w:num>
  <w:num w:numId="20">
    <w:abstractNumId w:val="15"/>
  </w:num>
  <w:num w:numId="21">
    <w:abstractNumId w:val="6"/>
  </w:num>
  <w:num w:numId="22">
    <w:abstractNumId w:val="2"/>
  </w:num>
  <w:num w:numId="23">
    <w:abstractNumId w:val="9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34"/>
    <w:rsid w:val="00001941"/>
    <w:rsid w:val="00026C13"/>
    <w:rsid w:val="00051722"/>
    <w:rsid w:val="00053960"/>
    <w:rsid w:val="00061BEF"/>
    <w:rsid w:val="00091009"/>
    <w:rsid w:val="00093AAB"/>
    <w:rsid w:val="000A1EA1"/>
    <w:rsid w:val="000B20EE"/>
    <w:rsid w:val="000B7984"/>
    <w:rsid w:val="000E1D0D"/>
    <w:rsid w:val="001156CE"/>
    <w:rsid w:val="00163A34"/>
    <w:rsid w:val="00183719"/>
    <w:rsid w:val="00184BE5"/>
    <w:rsid w:val="001A0992"/>
    <w:rsid w:val="001C2EAD"/>
    <w:rsid w:val="001C51B7"/>
    <w:rsid w:val="001E7713"/>
    <w:rsid w:val="001F6495"/>
    <w:rsid w:val="00203CCB"/>
    <w:rsid w:val="002126BF"/>
    <w:rsid w:val="00271C9C"/>
    <w:rsid w:val="00272B07"/>
    <w:rsid w:val="0027661F"/>
    <w:rsid w:val="002B245E"/>
    <w:rsid w:val="002C279D"/>
    <w:rsid w:val="002E1B48"/>
    <w:rsid w:val="002E6110"/>
    <w:rsid w:val="00310FB2"/>
    <w:rsid w:val="003401BF"/>
    <w:rsid w:val="003648D6"/>
    <w:rsid w:val="003777E0"/>
    <w:rsid w:val="00393D96"/>
    <w:rsid w:val="003A00AC"/>
    <w:rsid w:val="003F02C5"/>
    <w:rsid w:val="00402D9F"/>
    <w:rsid w:val="00410F74"/>
    <w:rsid w:val="0042285B"/>
    <w:rsid w:val="004471DD"/>
    <w:rsid w:val="004768B1"/>
    <w:rsid w:val="00490038"/>
    <w:rsid w:val="004A245E"/>
    <w:rsid w:val="004C4239"/>
    <w:rsid w:val="004C5CAB"/>
    <w:rsid w:val="004D2F62"/>
    <w:rsid w:val="004E216B"/>
    <w:rsid w:val="00537B13"/>
    <w:rsid w:val="005413AC"/>
    <w:rsid w:val="005739DE"/>
    <w:rsid w:val="00580347"/>
    <w:rsid w:val="00580F5B"/>
    <w:rsid w:val="00582DD8"/>
    <w:rsid w:val="005D688E"/>
    <w:rsid w:val="005F23AF"/>
    <w:rsid w:val="0064067B"/>
    <w:rsid w:val="00697675"/>
    <w:rsid w:val="006B7A46"/>
    <w:rsid w:val="006C0173"/>
    <w:rsid w:val="006D0792"/>
    <w:rsid w:val="00706C7A"/>
    <w:rsid w:val="00730124"/>
    <w:rsid w:val="00730E1C"/>
    <w:rsid w:val="00770ABC"/>
    <w:rsid w:val="007D19B4"/>
    <w:rsid w:val="007F1E85"/>
    <w:rsid w:val="00822DAC"/>
    <w:rsid w:val="008233B7"/>
    <w:rsid w:val="00885A08"/>
    <w:rsid w:val="00894F88"/>
    <w:rsid w:val="008C1ED8"/>
    <w:rsid w:val="008F2BCE"/>
    <w:rsid w:val="008F658F"/>
    <w:rsid w:val="009159C9"/>
    <w:rsid w:val="00927524"/>
    <w:rsid w:val="00933AD4"/>
    <w:rsid w:val="0093579B"/>
    <w:rsid w:val="00963FE4"/>
    <w:rsid w:val="00967560"/>
    <w:rsid w:val="009A77FF"/>
    <w:rsid w:val="009C19E9"/>
    <w:rsid w:val="009F38E0"/>
    <w:rsid w:val="009F3924"/>
    <w:rsid w:val="00A034AB"/>
    <w:rsid w:val="00A0741F"/>
    <w:rsid w:val="00A12D75"/>
    <w:rsid w:val="00A35660"/>
    <w:rsid w:val="00A54F41"/>
    <w:rsid w:val="00A85FF5"/>
    <w:rsid w:val="00A87EDD"/>
    <w:rsid w:val="00A926E6"/>
    <w:rsid w:val="00AA3D4F"/>
    <w:rsid w:val="00AA665C"/>
    <w:rsid w:val="00AB46F3"/>
    <w:rsid w:val="00AE6920"/>
    <w:rsid w:val="00AF112D"/>
    <w:rsid w:val="00AF7419"/>
    <w:rsid w:val="00B33FA3"/>
    <w:rsid w:val="00B429C0"/>
    <w:rsid w:val="00B5171F"/>
    <w:rsid w:val="00B67FE9"/>
    <w:rsid w:val="00B714E3"/>
    <w:rsid w:val="00B827A7"/>
    <w:rsid w:val="00B96ED4"/>
    <w:rsid w:val="00BA606A"/>
    <w:rsid w:val="00BB5E3A"/>
    <w:rsid w:val="00BC7D97"/>
    <w:rsid w:val="00BE57A7"/>
    <w:rsid w:val="00C07878"/>
    <w:rsid w:val="00C247C6"/>
    <w:rsid w:val="00C270F0"/>
    <w:rsid w:val="00C346CF"/>
    <w:rsid w:val="00C65378"/>
    <w:rsid w:val="00C66BB5"/>
    <w:rsid w:val="00C7389A"/>
    <w:rsid w:val="00C75511"/>
    <w:rsid w:val="00C866D3"/>
    <w:rsid w:val="00CA1D56"/>
    <w:rsid w:val="00CE703C"/>
    <w:rsid w:val="00CF491E"/>
    <w:rsid w:val="00D07E24"/>
    <w:rsid w:val="00D14010"/>
    <w:rsid w:val="00D20D5C"/>
    <w:rsid w:val="00D20E88"/>
    <w:rsid w:val="00D267D6"/>
    <w:rsid w:val="00D26FE1"/>
    <w:rsid w:val="00D73A4D"/>
    <w:rsid w:val="00D7409D"/>
    <w:rsid w:val="00D81E7B"/>
    <w:rsid w:val="00DA595A"/>
    <w:rsid w:val="00DF052A"/>
    <w:rsid w:val="00DF61B4"/>
    <w:rsid w:val="00E32A35"/>
    <w:rsid w:val="00E34524"/>
    <w:rsid w:val="00E46DFE"/>
    <w:rsid w:val="00E620E7"/>
    <w:rsid w:val="00E9731E"/>
    <w:rsid w:val="00EB3146"/>
    <w:rsid w:val="00ED2822"/>
    <w:rsid w:val="00ED77D7"/>
    <w:rsid w:val="00F01CF4"/>
    <w:rsid w:val="00F02FC7"/>
    <w:rsid w:val="00F27BB4"/>
    <w:rsid w:val="00F35624"/>
    <w:rsid w:val="00F36032"/>
    <w:rsid w:val="00F6779C"/>
    <w:rsid w:val="00FB38B3"/>
    <w:rsid w:val="00FD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74101"/>
  <w15:chartTrackingRefBased/>
  <w15:docId w15:val="{0C5C8973-BD51-47FC-BE38-B84B877C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75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5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6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rategyTitle">
    <w:name w:val="Strategy_Title"/>
    <w:basedOn w:val="a3"/>
    <w:next w:val="StrategyNormal"/>
    <w:link w:val="StrategyTitleChar"/>
    <w:autoRedefine/>
    <w:qFormat/>
    <w:rsid w:val="000E1D0D"/>
    <w:pPr>
      <w:jc w:val="center"/>
    </w:pPr>
    <w:rPr>
      <w:rFonts w:ascii="Blender Pro Medium" w:hAnsi="Blender Pro Medium"/>
      <w:color w:val="A8A8A7"/>
      <w:sz w:val="40"/>
      <w:lang w:val="en-US"/>
    </w:rPr>
  </w:style>
  <w:style w:type="character" w:customStyle="1" w:styleId="StrategyTitleChar">
    <w:name w:val="Strategy_Title Char"/>
    <w:basedOn w:val="a4"/>
    <w:link w:val="StrategyTitle"/>
    <w:rsid w:val="000E1D0D"/>
    <w:rPr>
      <w:rFonts w:ascii="Blender Pro Medium" w:eastAsiaTheme="majorEastAsia" w:hAnsi="Blender Pro Medium" w:cstheme="majorBidi"/>
      <w:color w:val="A8A8A7"/>
      <w:spacing w:val="-10"/>
      <w:kern w:val="28"/>
      <w:sz w:val="40"/>
      <w:szCs w:val="56"/>
      <w:lang w:val="en-US"/>
    </w:rPr>
  </w:style>
  <w:style w:type="paragraph" w:styleId="a3">
    <w:name w:val="Title"/>
    <w:basedOn w:val="a"/>
    <w:next w:val="a"/>
    <w:link w:val="a4"/>
    <w:uiPriority w:val="10"/>
    <w:qFormat/>
    <w:rsid w:val="00967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7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rategyNormal">
    <w:name w:val="Strategy_Normal"/>
    <w:basedOn w:val="a"/>
    <w:link w:val="StrategyNormalChar"/>
    <w:qFormat/>
    <w:rsid w:val="00967560"/>
    <w:rPr>
      <w:rFonts w:ascii="Ubuntu Light" w:hAnsi="Ubuntu Light"/>
      <w:sz w:val="24"/>
    </w:rPr>
  </w:style>
  <w:style w:type="character" w:customStyle="1" w:styleId="StrategyNormalChar">
    <w:name w:val="Strategy_Normal Char"/>
    <w:basedOn w:val="a0"/>
    <w:link w:val="StrategyNormal"/>
    <w:rsid w:val="00967560"/>
    <w:rPr>
      <w:rFonts w:ascii="Ubuntu Light" w:hAnsi="Ubuntu Light"/>
      <w:sz w:val="24"/>
    </w:rPr>
  </w:style>
  <w:style w:type="paragraph" w:customStyle="1" w:styleId="StrategySubtitle">
    <w:name w:val="Strategy_Subtitle"/>
    <w:basedOn w:val="1"/>
    <w:next w:val="StrategyNormal"/>
    <w:link w:val="StrategySubtitleChar"/>
    <w:autoRedefine/>
    <w:qFormat/>
    <w:rsid w:val="000E1D0D"/>
    <w:pPr>
      <w:jc w:val="center"/>
    </w:pPr>
    <w:rPr>
      <w:rFonts w:ascii="Blender Pro Bold" w:hAnsi="Blender Pro Bold"/>
      <w:caps/>
      <w:color w:val="A8A8A7"/>
      <w:sz w:val="40"/>
      <w:lang w:val="en-US"/>
    </w:rPr>
  </w:style>
  <w:style w:type="character" w:customStyle="1" w:styleId="StrategySubtitleChar">
    <w:name w:val="Strategy_Subtitle Char"/>
    <w:basedOn w:val="10"/>
    <w:link w:val="StrategySubtitle"/>
    <w:rsid w:val="000E1D0D"/>
    <w:rPr>
      <w:rFonts w:ascii="Blender Pro Bold" w:eastAsiaTheme="majorEastAsia" w:hAnsi="Blender Pro Bold" w:cstheme="majorBidi"/>
      <w:caps/>
      <w:color w:val="A8A8A7"/>
      <w:sz w:val="40"/>
      <w:szCs w:val="3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9675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rategyQuotes">
    <w:name w:val="Strategy_Quotes"/>
    <w:basedOn w:val="21"/>
    <w:next w:val="StrategyNormal"/>
    <w:link w:val="StrategyQuotesChar"/>
    <w:autoRedefine/>
    <w:qFormat/>
    <w:rsid w:val="008F2BCE"/>
    <w:rPr>
      <w:rFonts w:ascii="Blender Pro Medium" w:hAnsi="Blender Pro Medium"/>
      <w:color w:val="007AA5"/>
      <w:sz w:val="24"/>
      <w:lang w:val="en-US"/>
    </w:rPr>
  </w:style>
  <w:style w:type="character" w:customStyle="1" w:styleId="StrategyQuotesChar">
    <w:name w:val="Strategy_Quotes Char"/>
    <w:basedOn w:val="22"/>
    <w:link w:val="StrategyQuotes"/>
    <w:rsid w:val="008F2BCE"/>
    <w:rPr>
      <w:rFonts w:ascii="Blender Pro Medium" w:hAnsi="Blender Pro Medium"/>
      <w:i/>
      <w:iCs/>
      <w:color w:val="007AA5"/>
      <w:sz w:val="24"/>
    </w:rPr>
  </w:style>
  <w:style w:type="paragraph" w:styleId="21">
    <w:name w:val="Quote"/>
    <w:basedOn w:val="a"/>
    <w:next w:val="a"/>
    <w:link w:val="22"/>
    <w:uiPriority w:val="29"/>
    <w:qFormat/>
    <w:rsid w:val="0096756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7560"/>
    <w:rPr>
      <w:i/>
      <w:iCs/>
      <w:color w:val="404040" w:themeColor="text1" w:themeTint="BF"/>
    </w:rPr>
  </w:style>
  <w:style w:type="paragraph" w:customStyle="1" w:styleId="StrategyHeader1">
    <w:name w:val="Strategy_Header 1"/>
    <w:basedOn w:val="2"/>
    <w:next w:val="StrategyNormal"/>
    <w:link w:val="StrategyHeader1Char"/>
    <w:autoRedefine/>
    <w:qFormat/>
    <w:rsid w:val="005739DE"/>
    <w:rPr>
      <w:rFonts w:ascii="Blender Pro Medium" w:hAnsi="Blender Pro Medium"/>
      <w:caps/>
      <w:sz w:val="24"/>
      <w:u w:val="single"/>
      <w:lang w:val="en-US"/>
    </w:rPr>
  </w:style>
  <w:style w:type="character" w:customStyle="1" w:styleId="StrategyHeader1Char">
    <w:name w:val="Strategy_Header 1 Char"/>
    <w:basedOn w:val="20"/>
    <w:link w:val="StrategyHeader1"/>
    <w:rsid w:val="005739DE"/>
    <w:rPr>
      <w:rFonts w:ascii="Blender Pro Medium" w:eastAsiaTheme="majorEastAsia" w:hAnsi="Blender Pro Medium" w:cstheme="majorBidi"/>
      <w:caps/>
      <w:color w:val="2F5496" w:themeColor="accent1" w:themeShade="BF"/>
      <w:sz w:val="24"/>
      <w:szCs w:val="26"/>
      <w:u w:val="single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675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rategyheader2">
    <w:name w:val="Strategy_header 2"/>
    <w:basedOn w:val="2"/>
    <w:next w:val="a"/>
    <w:link w:val="Strategyheader2Char"/>
    <w:autoRedefine/>
    <w:qFormat/>
    <w:rsid w:val="00894F88"/>
    <w:pPr>
      <w:outlineLvl w:val="2"/>
    </w:pPr>
    <w:rPr>
      <w:rFonts w:ascii="Blender Pro Medium" w:hAnsi="Blender Pro Medium"/>
      <w:sz w:val="24"/>
      <w:u w:val="single"/>
    </w:rPr>
  </w:style>
  <w:style w:type="character" w:customStyle="1" w:styleId="Strategyheader2Char">
    <w:name w:val="Strategy_header 2 Char"/>
    <w:basedOn w:val="StrategyHeader1Char"/>
    <w:link w:val="Strategyheader2"/>
    <w:rsid w:val="00DF61B4"/>
    <w:rPr>
      <w:rFonts w:ascii="Blender Pro Medium" w:eastAsiaTheme="majorEastAsia" w:hAnsi="Blender Pro Medium" w:cstheme="majorBidi"/>
      <w:caps w:val="0"/>
      <w:color w:val="2F5496" w:themeColor="accent1" w:themeShade="BF"/>
      <w:sz w:val="24"/>
      <w:szCs w:val="26"/>
      <w:u w:val="single"/>
      <w:lang w:val="en-GB"/>
    </w:rPr>
  </w:style>
  <w:style w:type="paragraph" w:customStyle="1" w:styleId="StrategyHeader20">
    <w:name w:val="Strategy_Header 2"/>
    <w:basedOn w:val="3"/>
    <w:next w:val="StrategyNormal"/>
    <w:link w:val="StrategyHeader2Char0"/>
    <w:autoRedefine/>
    <w:qFormat/>
    <w:rsid w:val="005739DE"/>
    <w:rPr>
      <w:rFonts w:ascii="Blender Pro Medium" w:hAnsi="Blender Pro Medium"/>
      <w:color w:val="4472C4" w:themeColor="accent1"/>
      <w:u w:val="single"/>
    </w:rPr>
  </w:style>
  <w:style w:type="character" w:customStyle="1" w:styleId="StrategyHeader2Char0">
    <w:name w:val="Strategy_Header 2 Char"/>
    <w:basedOn w:val="StrategyHeader1Char"/>
    <w:link w:val="StrategyHeader20"/>
    <w:rsid w:val="005739DE"/>
    <w:rPr>
      <w:rFonts w:ascii="Blender Pro Medium" w:eastAsiaTheme="majorEastAsia" w:hAnsi="Blender Pro Medium" w:cstheme="majorBidi"/>
      <w:caps w:val="0"/>
      <w:color w:val="4472C4" w:themeColor="accent1"/>
      <w:sz w:val="24"/>
      <w:szCs w:val="24"/>
      <w:u w:val="single"/>
      <w:lang w:val="en-US"/>
    </w:rPr>
  </w:style>
  <w:style w:type="paragraph" w:customStyle="1" w:styleId="StrategyHeader3">
    <w:name w:val="Strategy_Header 3"/>
    <w:basedOn w:val="StrategyHeader1"/>
    <w:link w:val="StrategyHeader3Char"/>
    <w:autoRedefine/>
    <w:qFormat/>
    <w:rsid w:val="00C866D3"/>
    <w:pPr>
      <w:numPr>
        <w:ilvl w:val="3"/>
      </w:numPr>
    </w:pPr>
    <w:rPr>
      <w:i/>
      <w:iCs/>
      <w:caps w:val="0"/>
      <w:lang w:val="en-GB"/>
    </w:rPr>
  </w:style>
  <w:style w:type="character" w:customStyle="1" w:styleId="StrategyHeader3Char">
    <w:name w:val="Strategy_Header 3 Char"/>
    <w:basedOn w:val="StrategyHeader1Char"/>
    <w:link w:val="StrategyHeader3"/>
    <w:rsid w:val="00894F88"/>
    <w:rPr>
      <w:rFonts w:ascii="Blender Pro Medium" w:eastAsiaTheme="majorEastAsia" w:hAnsi="Blender Pro Medium" w:cstheme="majorBidi"/>
      <w:i/>
      <w:iCs/>
      <w:caps w:val="0"/>
      <w:color w:val="2F5496" w:themeColor="accent1" w:themeShade="BF"/>
      <w:sz w:val="24"/>
      <w:szCs w:val="26"/>
      <w:u w:val="single"/>
      <w:lang w:val="en-GB"/>
    </w:rPr>
  </w:style>
  <w:style w:type="paragraph" w:customStyle="1" w:styleId="StrategySubHeader">
    <w:name w:val="Strategy_Sub_Header"/>
    <w:basedOn w:val="2"/>
    <w:next w:val="StrategyNormal"/>
    <w:link w:val="StrategySubHeaderChar"/>
    <w:autoRedefine/>
    <w:qFormat/>
    <w:rsid w:val="00C866D3"/>
    <w:pPr>
      <w:numPr>
        <w:ilvl w:val="1"/>
        <w:numId w:val="16"/>
      </w:numPr>
      <w:ind w:left="792" w:hanging="432"/>
    </w:pPr>
    <w:rPr>
      <w:rFonts w:ascii="Blender Pro Medium" w:hAnsi="Blender Pro Medium"/>
      <w:sz w:val="24"/>
      <w:u w:val="single"/>
    </w:rPr>
  </w:style>
  <w:style w:type="character" w:customStyle="1" w:styleId="StrategySubHeaderChar">
    <w:name w:val="Strategy_Sub_Header Char"/>
    <w:basedOn w:val="StrategyHeader1Char"/>
    <w:link w:val="StrategySubHeader"/>
    <w:rsid w:val="00C866D3"/>
    <w:rPr>
      <w:rFonts w:ascii="Blender Pro Medium" w:eastAsiaTheme="majorEastAsia" w:hAnsi="Blender Pro Medium" w:cstheme="majorBidi"/>
      <w:caps w:val="0"/>
      <w:color w:val="2F5496" w:themeColor="accent1" w:themeShade="BF"/>
      <w:sz w:val="24"/>
      <w:szCs w:val="26"/>
      <w:u w:val="single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866D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41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3AC"/>
  </w:style>
  <w:style w:type="paragraph" w:styleId="a7">
    <w:name w:val="footer"/>
    <w:basedOn w:val="a"/>
    <w:link w:val="a8"/>
    <w:uiPriority w:val="99"/>
    <w:unhideWhenUsed/>
    <w:rsid w:val="00541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3AC"/>
  </w:style>
  <w:style w:type="paragraph" w:styleId="a9">
    <w:name w:val="Balloon Text"/>
    <w:basedOn w:val="a"/>
    <w:link w:val="aa"/>
    <w:uiPriority w:val="99"/>
    <w:semiHidden/>
    <w:unhideWhenUsed/>
    <w:rsid w:val="00377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E0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B5171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2285B"/>
    <w:rPr>
      <w:color w:val="808080"/>
    </w:rPr>
  </w:style>
  <w:style w:type="paragraph" w:styleId="ad">
    <w:name w:val="List Paragraph"/>
    <w:basedOn w:val="a"/>
    <w:uiPriority w:val="34"/>
    <w:qFormat/>
    <w:rsid w:val="0042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C83B1BCCE4ED587CC806B0F8BF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ACFDE-1FFB-4929-B5D9-229B3528C200}"/>
      </w:docPartPr>
      <w:docPartBody>
        <w:p w:rsidR="005963CA" w:rsidRDefault="00262A49" w:rsidP="00262A49">
          <w:pPr>
            <w:pStyle w:val="A7BC83B1BCCE4ED587CC806B0F8BFF86"/>
          </w:pPr>
          <w:r w:rsidRPr="0078665E">
            <w:rPr>
              <w:rStyle w:val="a3"/>
            </w:rPr>
            <w:t>[Publish Date]</w:t>
          </w:r>
        </w:p>
      </w:docPartBody>
    </w:docPart>
    <w:docPart>
      <w:docPartPr>
        <w:name w:val="E53185DF7FAD409DA9D111B9CD3DB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8F6D8-E9C5-49CA-9FF9-389EBBEAA45B}"/>
      </w:docPartPr>
      <w:docPartBody>
        <w:p w:rsidR="005963CA" w:rsidRDefault="00262A49" w:rsidP="00262A49">
          <w:pPr>
            <w:pStyle w:val="E53185DF7FAD409DA9D111B9CD3DBE7F"/>
          </w:pPr>
          <w:r w:rsidRPr="0078665E">
            <w:rPr>
              <w:rStyle w:val="a3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ender Pro Medium">
    <w:altName w:val="Franklin Gothic Medium Cond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lender Pro Bold">
    <w:altName w:val="Franklin Gothic Demi Cond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49"/>
    <w:rsid w:val="00262A49"/>
    <w:rsid w:val="002A6016"/>
    <w:rsid w:val="003A53D9"/>
    <w:rsid w:val="005963CA"/>
    <w:rsid w:val="00AC0637"/>
    <w:rsid w:val="00B327E1"/>
    <w:rsid w:val="00ED6EAF"/>
    <w:rsid w:val="00FB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6EAF"/>
    <w:rPr>
      <w:color w:val="808080"/>
    </w:rPr>
  </w:style>
  <w:style w:type="paragraph" w:customStyle="1" w:styleId="A7BC83B1BCCE4ED587CC806B0F8BFF86">
    <w:name w:val="A7BC83B1BCCE4ED587CC806B0F8BFF86"/>
    <w:rsid w:val="00262A49"/>
  </w:style>
  <w:style w:type="paragraph" w:customStyle="1" w:styleId="E53185DF7FAD409DA9D111B9CD3DBE7F">
    <w:name w:val="E53185DF7FAD409DA9D111B9CD3DBE7F"/>
    <w:rsid w:val="00262A49"/>
  </w:style>
  <w:style w:type="paragraph" w:customStyle="1" w:styleId="967DE80801264EAF9382CC8DD2B0D1F1">
    <w:name w:val="967DE80801264EAF9382CC8DD2B0D1F1"/>
    <w:rsid w:val="005963CA"/>
    <w:rPr>
      <w:lang w:val="ru-RU" w:eastAsia="ru-RU"/>
    </w:rPr>
  </w:style>
  <w:style w:type="paragraph" w:customStyle="1" w:styleId="6BD5EA6DA18F42CB8971C332CE0EFB49">
    <w:name w:val="6BD5EA6DA18F42CB8971C332CE0EFB49"/>
    <w:rsid w:val="005963CA"/>
    <w:rPr>
      <w:lang w:val="ru-RU" w:eastAsia="ru-RU"/>
    </w:rPr>
  </w:style>
  <w:style w:type="paragraph" w:customStyle="1" w:styleId="1D836D7AE1CA423192A767C377C69E13">
    <w:name w:val="1D836D7AE1CA423192A767C377C69E13"/>
    <w:rsid w:val="00ED6EAF"/>
    <w:rPr>
      <w:lang w:val="ru-RU" w:eastAsia="ru-RU"/>
    </w:rPr>
  </w:style>
  <w:style w:type="paragraph" w:customStyle="1" w:styleId="C83922A89DFE474E825462DBA5C8FEFD">
    <w:name w:val="C83922A89DFE474E825462DBA5C8FEFD"/>
    <w:rsid w:val="00ED6EAF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7017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Silas Tashi</dc:creator>
  <cp:keywords/>
  <dc:description/>
  <cp:lastModifiedBy>Dmitriy Skichko</cp:lastModifiedBy>
  <cp:revision>35</cp:revision>
  <dcterms:created xsi:type="dcterms:W3CDTF">2020-07-23T13:27:00Z</dcterms:created>
  <dcterms:modified xsi:type="dcterms:W3CDTF">2020-09-16T09:52:00Z</dcterms:modified>
</cp:coreProperties>
</file>