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D59C" w14:textId="32233427"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RFQ</w:t>
      </w:r>
      <w:r w:rsidRPr="00505C8A">
        <w:rPr>
          <w:b/>
          <w:bCs/>
          <w:sz w:val="28"/>
          <w:szCs w:val="28"/>
          <w:lang w:val="ru-RU"/>
        </w:rPr>
        <w:t>)</w:t>
      </w:r>
    </w:p>
    <w:p w14:paraId="32A2AC4C" w14:textId="413543AB" w:rsidR="004462C0" w:rsidRPr="00505C8A" w:rsidRDefault="004462C0" w:rsidP="004462C0">
      <w:pPr>
        <w:jc w:val="center"/>
        <w:rPr>
          <w:b/>
          <w:bCs/>
          <w:sz w:val="21"/>
          <w:szCs w:val="21"/>
          <w:lang w:val="ru-RU"/>
        </w:rPr>
      </w:pPr>
      <w:r w:rsidRPr="00505C8A">
        <w:rPr>
          <w:b/>
          <w:bCs/>
          <w:sz w:val="28"/>
          <w:szCs w:val="28"/>
          <w:lang w:val="uk-UA"/>
        </w:rPr>
        <w:t>RF</w:t>
      </w:r>
      <w:r w:rsidR="00A835E6" w:rsidRPr="00505C8A">
        <w:rPr>
          <w:b/>
          <w:bCs/>
          <w:sz w:val="28"/>
          <w:szCs w:val="28"/>
        </w:rPr>
        <w:t>Q</w:t>
      </w:r>
      <w:r w:rsidRPr="00505C8A">
        <w:rPr>
          <w:b/>
          <w:bCs/>
          <w:sz w:val="28"/>
          <w:szCs w:val="28"/>
          <w:lang w:val="uk-UA"/>
        </w:rPr>
        <w:t xml:space="preserve"> </w:t>
      </w:r>
      <w:r w:rsidRPr="00505C8A">
        <w:rPr>
          <w:b/>
          <w:bCs/>
          <w:sz w:val="28"/>
          <w:szCs w:val="28"/>
        </w:rPr>
        <w:t>No</w:t>
      </w:r>
      <w:r w:rsidRPr="00505C8A">
        <w:rPr>
          <w:b/>
          <w:bCs/>
          <w:sz w:val="28"/>
          <w:szCs w:val="28"/>
          <w:lang w:val="ru-RU"/>
        </w:rPr>
        <w:t>.</w:t>
      </w:r>
      <w:r w:rsidRPr="00505C8A">
        <w:rPr>
          <w:b/>
          <w:bCs/>
          <w:sz w:val="28"/>
          <w:szCs w:val="28"/>
          <w:lang w:val="uk-UA"/>
        </w:rPr>
        <w:t xml:space="preserve"> </w:t>
      </w:r>
      <w:r w:rsidR="008D358C">
        <w:rPr>
          <w:b/>
          <w:sz w:val="28"/>
          <w:szCs w:val="28"/>
          <w:lang w:val="uk-UA"/>
        </w:rPr>
        <w:t>0</w:t>
      </w:r>
      <w:r w:rsidR="005C2D4F" w:rsidRPr="005C2D4F">
        <w:rPr>
          <w:b/>
          <w:sz w:val="28"/>
          <w:szCs w:val="28"/>
          <w:lang w:val="ru-RU"/>
        </w:rPr>
        <w:t>3</w:t>
      </w:r>
      <w:r w:rsidR="000E7F41" w:rsidRPr="000E7F41">
        <w:rPr>
          <w:b/>
          <w:sz w:val="28"/>
          <w:szCs w:val="28"/>
          <w:lang w:val="ru-RU"/>
        </w:rPr>
        <w:t>8</w:t>
      </w:r>
      <w:r w:rsidR="00E0286B" w:rsidRPr="00E0286B">
        <w:rPr>
          <w:b/>
          <w:sz w:val="28"/>
          <w:szCs w:val="28"/>
          <w:lang w:val="ru-RU"/>
        </w:rPr>
        <w:t>2</w:t>
      </w:r>
      <w:r w:rsidR="009B60DD" w:rsidRPr="00505C8A">
        <w:rPr>
          <w:b/>
          <w:sz w:val="28"/>
          <w:szCs w:val="28"/>
          <w:lang w:val="ru-RU"/>
        </w:rPr>
        <w:t xml:space="preserve"> (</w:t>
      </w:r>
      <w:proofErr w:type="spellStart"/>
      <w:r w:rsidR="009B60DD" w:rsidRPr="00505C8A">
        <w:rPr>
          <w:b/>
          <w:sz w:val="28"/>
          <w:szCs w:val="28"/>
          <w:lang w:val="ru-RU"/>
        </w:rPr>
        <w:t>укр</w:t>
      </w:r>
      <w:proofErr w:type="spellEnd"/>
      <w:r w:rsidR="009B60DD" w:rsidRPr="00505C8A">
        <w:rPr>
          <w:b/>
          <w:sz w:val="28"/>
          <w:szCs w:val="28"/>
          <w:lang w:val="ru-RU"/>
        </w:rPr>
        <w:t>)</w:t>
      </w:r>
    </w:p>
    <w:p w14:paraId="25B8A54B" w14:textId="77777777" w:rsidR="004462C0" w:rsidRPr="004D2DF5" w:rsidRDefault="004462C0" w:rsidP="004462C0">
      <w:pPr>
        <w:rPr>
          <w:b/>
          <w:bCs/>
          <w:sz w:val="22"/>
          <w:szCs w:val="22"/>
          <w:lang w:val="uk-UA"/>
        </w:rPr>
      </w:pPr>
    </w:p>
    <w:p w14:paraId="37AA053D" w14:textId="4D78BBD1" w:rsidR="004462C0" w:rsidRPr="004D2DF5" w:rsidRDefault="004462C0" w:rsidP="004462C0">
      <w:pPr>
        <w:rPr>
          <w:sz w:val="22"/>
          <w:szCs w:val="22"/>
          <w:lang w:val="uk-UA"/>
        </w:rPr>
      </w:pPr>
      <w:r w:rsidRPr="004D2DF5">
        <w:rPr>
          <w:b/>
          <w:bCs/>
          <w:sz w:val="22"/>
          <w:szCs w:val="22"/>
          <w:lang w:val="uk-UA"/>
        </w:rPr>
        <w:t xml:space="preserve">Дата: </w:t>
      </w:r>
      <w:r w:rsidR="000E7F41">
        <w:rPr>
          <w:bCs/>
          <w:sz w:val="22"/>
          <w:szCs w:val="22"/>
          <w:lang w:val="ru-RU"/>
        </w:rPr>
        <w:t>26 берез</w:t>
      </w:r>
      <w:r w:rsidR="00E0286B">
        <w:rPr>
          <w:bCs/>
          <w:sz w:val="22"/>
          <w:szCs w:val="22"/>
          <w:lang w:val="uk-UA"/>
        </w:rPr>
        <w:t>ня</w:t>
      </w:r>
      <w:r w:rsidR="009E1F28" w:rsidRPr="009E1F28">
        <w:rPr>
          <w:bCs/>
          <w:sz w:val="22"/>
          <w:szCs w:val="22"/>
          <w:lang w:val="ru-RU"/>
        </w:rPr>
        <w:t xml:space="preserve"> </w:t>
      </w:r>
      <w:r w:rsidR="008D358C" w:rsidRPr="003301A0">
        <w:rPr>
          <w:sz w:val="22"/>
          <w:szCs w:val="22"/>
          <w:lang w:val="uk-UA"/>
        </w:rPr>
        <w:t>20</w:t>
      </w:r>
      <w:r w:rsidR="000E7F41">
        <w:rPr>
          <w:sz w:val="22"/>
          <w:szCs w:val="22"/>
          <w:lang w:val="uk-UA"/>
        </w:rPr>
        <w:t>20</w:t>
      </w:r>
    </w:p>
    <w:p w14:paraId="1097CA95" w14:textId="77777777" w:rsidR="004462C0" w:rsidRPr="004D2DF5" w:rsidRDefault="004462C0" w:rsidP="004462C0">
      <w:pPr>
        <w:rPr>
          <w:sz w:val="22"/>
          <w:szCs w:val="22"/>
          <w:lang w:val="uk-UA"/>
        </w:rPr>
      </w:pPr>
    </w:p>
    <w:tbl>
      <w:tblPr>
        <w:tblStyle w:val="TableGrid"/>
        <w:tblW w:w="9535" w:type="dxa"/>
        <w:tblLook w:val="04A0" w:firstRow="1" w:lastRow="0" w:firstColumn="1" w:lastColumn="0" w:noHBand="0" w:noVBand="1"/>
      </w:tblPr>
      <w:tblGrid>
        <w:gridCol w:w="9535"/>
      </w:tblGrid>
      <w:tr w:rsidR="004462C0" w:rsidRPr="004D2DF5" w14:paraId="779EAC52" w14:textId="77777777" w:rsidTr="00225086">
        <w:tc>
          <w:tcPr>
            <w:tcW w:w="9535" w:type="dxa"/>
          </w:tcPr>
          <w:p w14:paraId="2A436C4E" w14:textId="77777777" w:rsidR="004462C0" w:rsidRPr="004D2DF5" w:rsidRDefault="004462C0" w:rsidP="00225086">
            <w:pPr>
              <w:rPr>
                <w:sz w:val="22"/>
                <w:szCs w:val="22"/>
                <w:lang w:val="uk-UA"/>
              </w:rPr>
            </w:pPr>
            <w:r w:rsidRPr="004D2DF5">
              <w:rPr>
                <w:b/>
                <w:bCs/>
                <w:sz w:val="22"/>
                <w:szCs w:val="22"/>
                <w:lang w:val="uk-UA"/>
              </w:rPr>
              <w:t>Тема:</w:t>
            </w:r>
          </w:p>
        </w:tc>
      </w:tr>
      <w:tr w:rsidR="004462C0" w:rsidRPr="003A0AA4" w14:paraId="197BAB01" w14:textId="77777777" w:rsidTr="00225086">
        <w:trPr>
          <w:trHeight w:val="440"/>
        </w:trPr>
        <w:tc>
          <w:tcPr>
            <w:tcW w:w="9535" w:type="dxa"/>
          </w:tcPr>
          <w:p w14:paraId="1D45CAA4" w14:textId="18C41761" w:rsidR="004462C0" w:rsidRPr="004D2DF5" w:rsidRDefault="00DF6336" w:rsidP="000E7F41">
            <w:pPr>
              <w:jc w:val="both"/>
              <w:rPr>
                <w:sz w:val="22"/>
                <w:szCs w:val="22"/>
                <w:lang w:val="uk-UA"/>
              </w:rPr>
            </w:pPr>
            <w:r w:rsidRPr="004D2DF5">
              <w:rPr>
                <w:sz w:val="22"/>
                <w:szCs w:val="22"/>
                <w:lang w:val="uk-UA"/>
              </w:rPr>
              <w:t xml:space="preserve">Запрошення взяти участь у тендері на </w:t>
            </w:r>
            <w:r w:rsidR="006B66C7">
              <w:rPr>
                <w:sz w:val="22"/>
                <w:szCs w:val="22"/>
                <w:lang w:val="uk-UA"/>
              </w:rPr>
              <w:t xml:space="preserve">закупівлю </w:t>
            </w:r>
            <w:r w:rsidR="000E7F41">
              <w:rPr>
                <w:sz w:val="22"/>
                <w:szCs w:val="22"/>
                <w:lang w:val="uk-UA"/>
              </w:rPr>
              <w:t xml:space="preserve">вуличного </w:t>
            </w:r>
            <w:r w:rsidR="00AD7C3F">
              <w:rPr>
                <w:sz w:val="22"/>
                <w:szCs w:val="22"/>
                <w:lang w:val="uk-UA"/>
              </w:rPr>
              <w:t xml:space="preserve">дитячого та </w:t>
            </w:r>
            <w:r w:rsidR="000E7F41">
              <w:rPr>
                <w:sz w:val="22"/>
                <w:szCs w:val="22"/>
                <w:lang w:val="uk-UA"/>
              </w:rPr>
              <w:t>спортивного</w:t>
            </w:r>
            <w:r w:rsidR="00E0286B">
              <w:rPr>
                <w:sz w:val="22"/>
                <w:szCs w:val="22"/>
                <w:lang w:val="uk-UA"/>
              </w:rPr>
              <w:t xml:space="preserve"> обладнання </w:t>
            </w:r>
            <w:r w:rsidR="000E7F41">
              <w:rPr>
                <w:sz w:val="22"/>
                <w:szCs w:val="22"/>
                <w:lang w:val="uk-UA"/>
              </w:rPr>
              <w:t xml:space="preserve">для </w:t>
            </w:r>
            <w:proofErr w:type="spellStart"/>
            <w:r w:rsidR="000E7F41">
              <w:rPr>
                <w:sz w:val="22"/>
                <w:szCs w:val="22"/>
                <w:lang w:val="uk-UA"/>
              </w:rPr>
              <w:t>Хоростк</w:t>
            </w:r>
            <w:r w:rsidR="00E0286B">
              <w:rPr>
                <w:sz w:val="22"/>
                <w:szCs w:val="22"/>
                <w:lang w:val="uk-UA"/>
              </w:rPr>
              <w:t>ів</w:t>
            </w:r>
            <w:r w:rsidR="003301A0">
              <w:rPr>
                <w:sz w:val="22"/>
                <w:szCs w:val="22"/>
                <w:lang w:val="uk-UA"/>
              </w:rPr>
              <w:t>ської</w:t>
            </w:r>
            <w:proofErr w:type="spellEnd"/>
            <w:r w:rsidR="003301A0">
              <w:rPr>
                <w:sz w:val="22"/>
                <w:szCs w:val="22"/>
                <w:lang w:val="uk-UA"/>
              </w:rPr>
              <w:t xml:space="preserve"> ОТГ </w:t>
            </w:r>
            <w:r w:rsidR="003E1446">
              <w:rPr>
                <w:sz w:val="22"/>
                <w:szCs w:val="22"/>
                <w:lang w:val="uk-UA"/>
              </w:rPr>
              <w:t>(</w:t>
            </w:r>
            <w:r w:rsidR="000E7F41">
              <w:rPr>
                <w:sz w:val="22"/>
                <w:szCs w:val="22"/>
                <w:lang w:val="uk-UA"/>
              </w:rPr>
              <w:t>Тернопільс</w:t>
            </w:r>
            <w:r w:rsidR="003E1446">
              <w:rPr>
                <w:sz w:val="22"/>
                <w:szCs w:val="22"/>
                <w:lang w:val="uk-UA"/>
              </w:rPr>
              <w:t xml:space="preserve">ька область) </w:t>
            </w:r>
            <w:r>
              <w:rPr>
                <w:sz w:val="22"/>
                <w:szCs w:val="22"/>
                <w:lang w:val="ru-RU"/>
              </w:rPr>
              <w:t xml:space="preserve">в </w:t>
            </w:r>
            <w:r>
              <w:rPr>
                <w:sz w:val="22"/>
                <w:szCs w:val="22"/>
                <w:lang w:val="uk-UA"/>
              </w:rPr>
              <w:t xml:space="preserve">рамках </w:t>
            </w:r>
            <w:r w:rsidRPr="004D2DF5">
              <w:rPr>
                <w:sz w:val="22"/>
                <w:szCs w:val="22"/>
                <w:lang w:val="uk-UA"/>
              </w:rPr>
              <w:t xml:space="preserve">Програми USAID </w:t>
            </w:r>
            <w:r w:rsidRPr="004D2DF5">
              <w:rPr>
                <w:sz w:val="22"/>
                <w:szCs w:val="22"/>
              </w:rPr>
              <w:t>DOBRE</w:t>
            </w:r>
          </w:p>
        </w:tc>
      </w:tr>
    </w:tbl>
    <w:p w14:paraId="385C0C65" w14:textId="77777777" w:rsidR="0007757B" w:rsidRPr="00AE2413" w:rsidRDefault="0007757B">
      <w:pPr>
        <w:jc w:val="center"/>
        <w:rPr>
          <w:b/>
          <w:bCs/>
          <w:sz w:val="22"/>
          <w:szCs w:val="22"/>
          <w:lang w:val="ru-RU"/>
        </w:rPr>
      </w:pPr>
    </w:p>
    <w:tbl>
      <w:tblPr>
        <w:tblW w:w="9576" w:type="dxa"/>
        <w:tblLayout w:type="fixed"/>
        <w:tblLook w:val="0000" w:firstRow="0" w:lastRow="0" w:firstColumn="0" w:lastColumn="0" w:noHBand="0" w:noVBand="0"/>
      </w:tblPr>
      <w:tblGrid>
        <w:gridCol w:w="3235"/>
        <w:gridCol w:w="1553"/>
        <w:gridCol w:w="4747"/>
        <w:gridCol w:w="41"/>
      </w:tblGrid>
      <w:tr w:rsidR="00DE4588" w:rsidRPr="00C4780C" w14:paraId="5463D4B8" w14:textId="77777777" w:rsidTr="009E1F2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9E1F2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 xml:space="preserve">Організація </w:t>
            </w:r>
            <w:proofErr w:type="spellStart"/>
            <w:r w:rsidRPr="004D2DF5">
              <w:rPr>
                <w:b/>
                <w:bCs/>
                <w:sz w:val="22"/>
                <w:szCs w:val="22"/>
                <w:lang w:val="uk-UA"/>
              </w:rPr>
              <w:t>Global</w:t>
            </w:r>
            <w:proofErr w:type="spellEnd"/>
            <w:r w:rsidRPr="004D2DF5">
              <w:rPr>
                <w:b/>
                <w:bCs/>
                <w:sz w:val="22"/>
                <w:szCs w:val="22"/>
                <w:lang w:val="uk-UA"/>
              </w:rPr>
              <w:t xml:space="preserve"> </w:t>
            </w:r>
            <w:proofErr w:type="spellStart"/>
            <w:r w:rsidRPr="004D2DF5">
              <w:rPr>
                <w:b/>
                <w:bCs/>
                <w:sz w:val="22"/>
                <w:szCs w:val="22"/>
                <w:lang w:val="uk-UA"/>
              </w:rPr>
              <w:t>Communities</w:t>
            </w:r>
            <w:proofErr w:type="spellEnd"/>
            <w:r w:rsidRPr="004D2DF5">
              <w:rPr>
                <w:b/>
                <w:bCs/>
                <w:sz w:val="22"/>
                <w:szCs w:val="22"/>
                <w:lang w:val="uk-UA"/>
              </w:rPr>
              <w:t>,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w:t>
            </w:r>
            <w:proofErr w:type="spellStart"/>
            <w:r w:rsidR="009E022C" w:rsidRPr="004D2DF5">
              <w:rPr>
                <w:b/>
                <w:bCs/>
                <w:iCs/>
                <w:sz w:val="22"/>
                <w:szCs w:val="22"/>
                <w:lang w:val="uk-UA"/>
              </w:rPr>
              <w:t>Подавачі</w:t>
            </w:r>
            <w:proofErr w:type="spellEnd"/>
            <w:r w:rsidR="009E022C" w:rsidRPr="004D2DF5">
              <w:rPr>
                <w:b/>
                <w:bCs/>
                <w:iCs/>
                <w:sz w:val="22"/>
                <w:szCs w:val="22"/>
                <w:lang w:val="uk-UA"/>
              </w:rPr>
              <w:t>)</w:t>
            </w:r>
          </w:p>
        </w:tc>
      </w:tr>
      <w:tr w:rsidR="0007757B" w:rsidRPr="004D2DF5" w14:paraId="0F5DD59D" w14:textId="77777777" w:rsidTr="009E1F28">
        <w:tc>
          <w:tcPr>
            <w:tcW w:w="4788"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4788"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9E1F28">
        <w:tc>
          <w:tcPr>
            <w:tcW w:w="9576"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9E1F28" w:rsidRPr="004D2DF5" w14:paraId="1DCF9D39" w14:textId="77777777" w:rsidTr="009E1F28">
        <w:trPr>
          <w:gridAfter w:val="1"/>
          <w:wAfter w:w="41" w:type="dxa"/>
          <w:trHeight w:val="255"/>
        </w:trPr>
        <w:tc>
          <w:tcPr>
            <w:tcW w:w="3235"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9E1F28" w:rsidRPr="004D2DF5" w:rsidRDefault="009E1F28" w:rsidP="009515A1">
            <w:pPr>
              <w:jc w:val="center"/>
              <w:rPr>
                <w:b/>
                <w:bCs/>
                <w:sz w:val="22"/>
                <w:szCs w:val="22"/>
                <w:lang w:val="uk-UA"/>
              </w:rPr>
            </w:pPr>
            <w:r w:rsidRPr="004D2DF5">
              <w:rPr>
                <w:b/>
                <w:bCs/>
                <w:sz w:val="22"/>
                <w:szCs w:val="22"/>
                <w:lang w:val="uk-UA"/>
              </w:rPr>
              <w:t>Дата Подання Пропозиції:</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54E08B" w14:textId="77777777" w:rsidR="009E1F28" w:rsidRPr="004D2DF5" w:rsidRDefault="009E1F28" w:rsidP="002A793C">
            <w:pPr>
              <w:jc w:val="center"/>
              <w:rPr>
                <w:b/>
                <w:bCs/>
                <w:sz w:val="22"/>
                <w:szCs w:val="22"/>
                <w:lang w:val="uk-UA"/>
              </w:rPr>
            </w:pPr>
            <w:r w:rsidRPr="004D2DF5">
              <w:rPr>
                <w:b/>
                <w:bCs/>
                <w:sz w:val="22"/>
                <w:szCs w:val="22"/>
                <w:lang w:val="uk-UA"/>
              </w:rPr>
              <w:t>Пропозиція Подається до уваги:</w:t>
            </w:r>
          </w:p>
        </w:tc>
      </w:tr>
      <w:tr w:rsidR="009E1F28" w:rsidRPr="009E1F28" w14:paraId="6140A035" w14:textId="77777777" w:rsidTr="009E1F28">
        <w:trPr>
          <w:gridAfter w:val="1"/>
          <w:wAfter w:w="41" w:type="dxa"/>
          <w:trHeight w:val="647"/>
        </w:trPr>
        <w:tc>
          <w:tcPr>
            <w:tcW w:w="3235" w:type="dxa"/>
            <w:tcBorders>
              <w:top w:val="nil"/>
              <w:left w:val="single" w:sz="4" w:space="0" w:color="auto"/>
              <w:bottom w:val="single" w:sz="4" w:space="0" w:color="000000"/>
              <w:right w:val="single" w:sz="4" w:space="0" w:color="auto"/>
            </w:tcBorders>
            <w:shd w:val="clear" w:color="auto" w:fill="auto"/>
            <w:vAlign w:val="center"/>
          </w:tcPr>
          <w:p w14:paraId="40CF6501" w14:textId="2203D29A" w:rsidR="009E1F28" w:rsidRPr="004D2DF5" w:rsidRDefault="009E1F28" w:rsidP="000E7F41">
            <w:pPr>
              <w:rPr>
                <w:sz w:val="22"/>
                <w:szCs w:val="22"/>
                <w:lang w:val="uk-UA"/>
              </w:rPr>
            </w:pPr>
            <w:r w:rsidRPr="004D2DF5">
              <w:rPr>
                <w:sz w:val="22"/>
                <w:szCs w:val="22"/>
                <w:lang w:val="uk-UA"/>
              </w:rPr>
              <w:t xml:space="preserve">Не пізніше </w:t>
            </w:r>
            <w:r w:rsidRPr="00BA4D7F">
              <w:rPr>
                <w:sz w:val="22"/>
                <w:szCs w:val="22"/>
                <w:lang w:val="ru-RU"/>
              </w:rPr>
              <w:t>3</w:t>
            </w:r>
            <w:r w:rsidRPr="004D2DF5">
              <w:rPr>
                <w:sz w:val="22"/>
                <w:szCs w:val="22"/>
                <w:lang w:val="uk-UA"/>
              </w:rPr>
              <w:t xml:space="preserve"> </w:t>
            </w:r>
            <w:r w:rsidR="000E7F41">
              <w:rPr>
                <w:sz w:val="22"/>
                <w:szCs w:val="22"/>
                <w:lang w:val="uk-UA"/>
              </w:rPr>
              <w:t>квіт</w:t>
            </w:r>
            <w:r>
              <w:rPr>
                <w:sz w:val="22"/>
                <w:szCs w:val="22"/>
                <w:lang w:val="uk-UA"/>
              </w:rPr>
              <w:t>ня</w:t>
            </w:r>
            <w:r w:rsidRPr="004D2DF5">
              <w:rPr>
                <w:sz w:val="22"/>
                <w:szCs w:val="22"/>
                <w:lang w:val="uk-UA"/>
              </w:rPr>
              <w:t xml:space="preserve"> 20</w:t>
            </w:r>
            <w:r w:rsidR="000E7F41">
              <w:rPr>
                <w:sz w:val="22"/>
                <w:szCs w:val="22"/>
                <w:lang w:val="uk-UA"/>
              </w:rPr>
              <w:t>20</w:t>
            </w:r>
            <w:r>
              <w:rPr>
                <w:sz w:val="22"/>
                <w:szCs w:val="22"/>
                <w:lang w:val="uk-UA"/>
              </w:rPr>
              <w:t xml:space="preserve"> р.</w:t>
            </w:r>
            <w:r w:rsidRPr="004D2DF5">
              <w:rPr>
                <w:sz w:val="22"/>
                <w:szCs w:val="22"/>
                <w:lang w:val="uk-UA"/>
              </w:rPr>
              <w:t>, 1</w:t>
            </w:r>
            <w:r>
              <w:rPr>
                <w:sz w:val="22"/>
                <w:szCs w:val="22"/>
                <w:lang w:val="uk-UA"/>
              </w:rPr>
              <w:t>4</w:t>
            </w:r>
            <w:r w:rsidRPr="004D2DF5">
              <w:rPr>
                <w:sz w:val="22"/>
                <w:szCs w:val="22"/>
                <w:lang w:val="uk-UA"/>
              </w:rPr>
              <w:t>:00 за місцевим часом</w:t>
            </w:r>
          </w:p>
        </w:tc>
        <w:tc>
          <w:tcPr>
            <w:tcW w:w="6300" w:type="dxa"/>
            <w:gridSpan w:val="2"/>
            <w:tcBorders>
              <w:top w:val="single" w:sz="4" w:space="0" w:color="auto"/>
              <w:left w:val="nil"/>
              <w:bottom w:val="single" w:sz="4" w:space="0" w:color="auto"/>
              <w:right w:val="single" w:sz="4" w:space="0" w:color="auto"/>
            </w:tcBorders>
            <w:shd w:val="clear" w:color="auto" w:fill="auto"/>
            <w:vAlign w:val="center"/>
          </w:tcPr>
          <w:p w14:paraId="6F62B446" w14:textId="77777777" w:rsidR="009E1F28" w:rsidRPr="004D2DF5" w:rsidRDefault="009E1F28"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9E1F28" w:rsidRPr="004D2DF5" w:rsidRDefault="009E1F28" w:rsidP="00701227">
            <w:pPr>
              <w:rPr>
                <w:bCs/>
                <w:sz w:val="22"/>
                <w:szCs w:val="22"/>
                <w:lang w:val="uk-UA"/>
              </w:rPr>
            </w:pPr>
          </w:p>
          <w:p w14:paraId="0A38084C" w14:textId="77777777" w:rsidR="009E1F28" w:rsidRPr="004D2DF5" w:rsidRDefault="009E1F28"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9E1F28" w:rsidRPr="004D2DF5" w:rsidRDefault="009E1F28"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9E1F28" w:rsidRPr="004D2DF5" w:rsidRDefault="009E1F28" w:rsidP="00701227">
            <w:pPr>
              <w:rPr>
                <w:sz w:val="22"/>
                <w:szCs w:val="22"/>
                <w:lang w:val="uk-UA"/>
              </w:rPr>
            </w:pPr>
            <w:r w:rsidRPr="004D2DF5">
              <w:rPr>
                <w:sz w:val="22"/>
                <w:szCs w:val="22"/>
                <w:lang w:val="uk-UA"/>
              </w:rPr>
              <w:t>USAID DOBRE</w:t>
            </w:r>
          </w:p>
          <w:p w14:paraId="36E13983" w14:textId="77777777" w:rsidR="009E1F28" w:rsidRPr="004D2DF5" w:rsidRDefault="009E1F28" w:rsidP="00701227">
            <w:pPr>
              <w:rPr>
                <w:sz w:val="22"/>
                <w:szCs w:val="22"/>
                <w:lang w:val="uk-UA"/>
              </w:rPr>
            </w:pPr>
          </w:p>
          <w:p w14:paraId="79683406" w14:textId="77777777" w:rsidR="009E1F28" w:rsidRPr="004D2DF5" w:rsidRDefault="009E1F28" w:rsidP="00701227">
            <w:pPr>
              <w:rPr>
                <w:sz w:val="22"/>
                <w:szCs w:val="22"/>
                <w:lang w:val="uk-UA"/>
              </w:rPr>
            </w:pPr>
            <w:r w:rsidRPr="004D2DF5">
              <w:rPr>
                <w:sz w:val="22"/>
                <w:szCs w:val="22"/>
                <w:lang w:val="uk-UA"/>
              </w:rPr>
              <w:t>Адреса:</w:t>
            </w:r>
          </w:p>
          <w:p w14:paraId="2DA0B76D" w14:textId="77777777" w:rsidR="009E1F28" w:rsidRPr="004D2DF5" w:rsidRDefault="009E1F28" w:rsidP="00701227">
            <w:pPr>
              <w:rPr>
                <w:sz w:val="22"/>
                <w:szCs w:val="22"/>
                <w:lang w:val="uk-UA"/>
              </w:rPr>
            </w:pPr>
            <w:r w:rsidRPr="004D2DF5">
              <w:rPr>
                <w:sz w:val="22"/>
                <w:szCs w:val="22"/>
                <w:lang w:val="uk-UA"/>
              </w:rPr>
              <w:t>Вул. Ділова 5Б, офіс 510, 5-ий поверх, Київ, Україна</w:t>
            </w:r>
          </w:p>
          <w:p w14:paraId="09A9A425" w14:textId="77777777" w:rsidR="009E1F28" w:rsidRPr="004D2DF5" w:rsidRDefault="009E1F28" w:rsidP="00701227">
            <w:pPr>
              <w:rPr>
                <w:sz w:val="22"/>
                <w:szCs w:val="22"/>
                <w:lang w:val="uk-UA"/>
              </w:rPr>
            </w:pPr>
          </w:p>
          <w:p w14:paraId="4C0AE739" w14:textId="77777777" w:rsidR="009E1F28" w:rsidRPr="004D2DF5" w:rsidRDefault="009E1F28" w:rsidP="00701227">
            <w:pPr>
              <w:rPr>
                <w:sz w:val="22"/>
                <w:szCs w:val="22"/>
              </w:rPr>
            </w:pPr>
            <w:proofErr w:type="spellStart"/>
            <w:r w:rsidRPr="004D2DF5">
              <w:rPr>
                <w:sz w:val="22"/>
                <w:szCs w:val="22"/>
                <w:lang w:val="uk-UA"/>
              </w:rPr>
              <w:t>Email</w:t>
            </w:r>
            <w:proofErr w:type="spellEnd"/>
            <w:r w:rsidRPr="004D2DF5">
              <w:rPr>
                <w:sz w:val="22"/>
                <w:szCs w:val="22"/>
                <w:lang w:val="uk-UA"/>
              </w:rPr>
              <w:t xml:space="preserve">:  </w:t>
            </w:r>
            <w:hyperlink r:id="rId12" w:history="1">
              <w:r w:rsidRPr="004D2DF5">
                <w:rPr>
                  <w:rStyle w:val="Hyperlink"/>
                  <w:sz w:val="22"/>
                  <w:szCs w:val="22"/>
                </w:rPr>
                <w:t>dobreprocurement@globalcommunities.org</w:t>
              </w:r>
            </w:hyperlink>
            <w:r w:rsidRPr="004D2DF5">
              <w:rPr>
                <w:color w:val="FF0000"/>
                <w:sz w:val="22"/>
                <w:szCs w:val="22"/>
              </w:rPr>
              <w:t xml:space="preserve"> </w:t>
            </w:r>
          </w:p>
          <w:p w14:paraId="59554FFF" w14:textId="77777777" w:rsidR="009E1F28" w:rsidRPr="004D2DF5" w:rsidRDefault="009E1F28" w:rsidP="004A49F7">
            <w:pPr>
              <w:jc w:val="center"/>
              <w:rPr>
                <w:color w:val="FF0000"/>
                <w:sz w:val="22"/>
                <w:szCs w:val="22"/>
                <w:lang w:val="uk-UA"/>
              </w:rPr>
            </w:pPr>
          </w:p>
          <w:p w14:paraId="38EABEC2" w14:textId="77777777" w:rsidR="009E1F28" w:rsidRPr="004D2DF5" w:rsidRDefault="009E1F28" w:rsidP="004A49F7">
            <w:pPr>
              <w:jc w:val="center"/>
              <w:rPr>
                <w:sz w:val="22"/>
                <w:szCs w:val="22"/>
                <w:lang w:val="uk-UA"/>
              </w:rPr>
            </w:pPr>
          </w:p>
        </w:tc>
      </w:tr>
    </w:tbl>
    <w:p w14:paraId="074EFB22" w14:textId="77777777" w:rsidR="00C85C0D" w:rsidRPr="004D2DF5" w:rsidRDefault="00C85C0D" w:rsidP="00722ABF">
      <w:pPr>
        <w:jc w:val="center"/>
        <w:rPr>
          <w:b/>
          <w:bCs/>
          <w:sz w:val="22"/>
          <w:szCs w:val="22"/>
          <w:lang w:val="uk-UA"/>
        </w:rPr>
      </w:pPr>
    </w:p>
    <w:p w14:paraId="7C04EDB6" w14:textId="77777777" w:rsidR="00701227" w:rsidRPr="004D2DF5" w:rsidRDefault="00701227">
      <w:pPr>
        <w:rPr>
          <w:b/>
          <w:bCs/>
          <w:sz w:val="22"/>
          <w:szCs w:val="22"/>
          <w:lang w:val="uk-UA"/>
        </w:rPr>
      </w:pPr>
      <w:r w:rsidRPr="004D2DF5">
        <w:rPr>
          <w:b/>
          <w:bCs/>
          <w:sz w:val="22"/>
          <w:szCs w:val="22"/>
          <w:lang w:val="uk-UA"/>
        </w:rPr>
        <w:br w:type="page"/>
      </w:r>
    </w:p>
    <w:p w14:paraId="48F59E89" w14:textId="56DB6AAF" w:rsidR="0037728B" w:rsidRPr="004D2DF5" w:rsidRDefault="00CD0578" w:rsidP="00853D59">
      <w:pPr>
        <w:pStyle w:val="ListParagraph"/>
        <w:numPr>
          <w:ilvl w:val="0"/>
          <w:numId w:val="29"/>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1B01DDD9" w:rsidR="009E1B1D" w:rsidRDefault="00701227" w:rsidP="004D2DF5">
      <w:pPr>
        <w:spacing w:line="276" w:lineRule="auto"/>
        <w:jc w:val="both"/>
        <w:rPr>
          <w:b/>
          <w:sz w:val="22"/>
          <w:szCs w:val="22"/>
          <w:lang w:val="uk-UA"/>
        </w:rPr>
      </w:pPr>
      <w:r w:rsidRPr="004D2DF5">
        <w:rPr>
          <w:b/>
          <w:sz w:val="22"/>
          <w:szCs w:val="22"/>
        </w:rPr>
        <w:t>A</w:t>
      </w:r>
      <w:r w:rsidRPr="004D2DF5">
        <w:rPr>
          <w:b/>
          <w:sz w:val="22"/>
          <w:szCs w:val="22"/>
          <w:lang w:val="uk-UA"/>
        </w:rPr>
        <w:t>.</w:t>
      </w:r>
      <w:r w:rsidRPr="004D2DF5">
        <w:rPr>
          <w:sz w:val="22"/>
          <w:szCs w:val="22"/>
          <w:lang w:val="uk-UA"/>
        </w:rPr>
        <w:t xml:space="preserve"> Організація </w:t>
      </w:r>
      <w:proofErr w:type="spellStart"/>
      <w:r w:rsidRPr="004D2DF5">
        <w:rPr>
          <w:sz w:val="22"/>
          <w:szCs w:val="22"/>
          <w:lang w:val="uk-UA"/>
        </w:rPr>
        <w:t>Global</w:t>
      </w:r>
      <w:proofErr w:type="spellEnd"/>
      <w:r w:rsidRPr="004D2DF5">
        <w:rPr>
          <w:sz w:val="22"/>
          <w:szCs w:val="22"/>
          <w:lang w:val="uk-UA"/>
        </w:rPr>
        <w:t xml:space="preserve"> </w:t>
      </w:r>
      <w:proofErr w:type="spellStart"/>
      <w:r w:rsidRPr="004D2DF5">
        <w:rPr>
          <w:sz w:val="22"/>
          <w:szCs w:val="22"/>
          <w:lang w:val="uk-UA"/>
        </w:rPr>
        <w:t>Communities</w:t>
      </w:r>
      <w:proofErr w:type="spellEnd"/>
      <w:r w:rsidR="00876F44">
        <w:rPr>
          <w:sz w:val="22"/>
          <w:szCs w:val="22"/>
          <w:lang w:val="uk-UA"/>
        </w:rPr>
        <w:t xml:space="preserve"> запрошує в</w:t>
      </w:r>
      <w:r w:rsidR="00C7744B" w:rsidRPr="004D2DF5">
        <w:rPr>
          <w:sz w:val="22"/>
          <w:szCs w:val="22"/>
          <w:lang w:val="uk-UA"/>
        </w:rPr>
        <w:t xml:space="preserve">ас подати цінову пропозицію </w:t>
      </w:r>
      <w:r w:rsidR="00004140" w:rsidRPr="004D2DF5">
        <w:rPr>
          <w:sz w:val="22"/>
          <w:szCs w:val="22"/>
          <w:lang w:val="uk-UA"/>
        </w:rPr>
        <w:t xml:space="preserve">на </w:t>
      </w:r>
      <w:r w:rsidR="00637824">
        <w:rPr>
          <w:sz w:val="22"/>
          <w:szCs w:val="22"/>
          <w:lang w:val="uk-UA"/>
        </w:rPr>
        <w:t>закупівлю</w:t>
      </w:r>
      <w:r w:rsidR="00876F44">
        <w:rPr>
          <w:sz w:val="22"/>
          <w:szCs w:val="22"/>
          <w:lang w:val="uk-UA"/>
        </w:rPr>
        <w:t xml:space="preserve"> </w:t>
      </w:r>
      <w:r w:rsidR="00E75BC9" w:rsidRPr="00E75BC9">
        <w:rPr>
          <w:sz w:val="22"/>
          <w:szCs w:val="22"/>
          <w:lang w:val="uk-UA"/>
        </w:rPr>
        <w:t xml:space="preserve">вуличного спортивного обладнання для </w:t>
      </w:r>
      <w:proofErr w:type="spellStart"/>
      <w:r w:rsidR="00E75BC9" w:rsidRPr="00E75BC9">
        <w:rPr>
          <w:sz w:val="22"/>
          <w:szCs w:val="22"/>
          <w:lang w:val="uk-UA"/>
        </w:rPr>
        <w:t>Хоростківської</w:t>
      </w:r>
      <w:proofErr w:type="spellEnd"/>
      <w:r w:rsidR="00E75BC9" w:rsidRPr="00E75BC9">
        <w:rPr>
          <w:sz w:val="22"/>
          <w:szCs w:val="22"/>
          <w:lang w:val="uk-UA"/>
        </w:rPr>
        <w:t xml:space="preserve"> ОТГ (Тернопільська область)</w:t>
      </w:r>
      <w:r w:rsidR="005C2D4F">
        <w:rPr>
          <w:sz w:val="22"/>
          <w:szCs w:val="22"/>
          <w:lang w:val="uk-UA"/>
        </w:rPr>
        <w:t xml:space="preserve"> </w:t>
      </w:r>
      <w:r w:rsidR="00C7744B" w:rsidRPr="004D2DF5">
        <w:rPr>
          <w:sz w:val="22"/>
          <w:szCs w:val="22"/>
          <w:lang w:val="uk-UA"/>
        </w:rPr>
        <w:t xml:space="preserve">відповідно до специфікації, наведеної в Додатку </w:t>
      </w:r>
      <w:r w:rsidR="00AB57A7">
        <w:rPr>
          <w:sz w:val="22"/>
          <w:szCs w:val="22"/>
          <w:lang w:val="uk-UA"/>
        </w:rPr>
        <w:t>Б</w:t>
      </w:r>
      <w:r w:rsidRPr="004D2DF5">
        <w:rPr>
          <w:sz w:val="22"/>
          <w:szCs w:val="22"/>
          <w:lang w:val="uk-UA"/>
        </w:rPr>
        <w:t xml:space="preserve">. </w:t>
      </w:r>
      <w:r w:rsidR="00C064D1" w:rsidRPr="004D2DF5">
        <w:rPr>
          <w:b/>
          <w:sz w:val="22"/>
          <w:szCs w:val="22"/>
          <w:lang w:val="uk-UA"/>
        </w:rPr>
        <w:t xml:space="preserve"> </w:t>
      </w:r>
    </w:p>
    <w:p w14:paraId="5E0741CE" w14:textId="77777777" w:rsidR="00727157" w:rsidRPr="004D2DF5" w:rsidRDefault="00727157" w:rsidP="004D2DF5">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727157">
      <w:pPr>
        <w:numPr>
          <w:ilvl w:val="0"/>
          <w:numId w:val="13"/>
        </w:numPr>
        <w:tabs>
          <w:tab w:val="left" w:pos="360"/>
        </w:tabs>
        <w:spacing w:after="100"/>
        <w:ind w:left="360"/>
        <w:jc w:val="both"/>
        <w:rPr>
          <w:b/>
          <w:sz w:val="22"/>
          <w:szCs w:val="22"/>
          <w:u w:val="single"/>
          <w:lang w:val="uk-UA"/>
        </w:rPr>
      </w:pPr>
      <w:r w:rsidRPr="004D2DF5">
        <w:rPr>
          <w:b/>
          <w:sz w:val="22"/>
          <w:szCs w:val="22"/>
          <w:lang w:val="uk-UA"/>
        </w:rPr>
        <w:t>Форма Цінової Пропозиції</w:t>
      </w:r>
    </w:p>
    <w:p w14:paraId="0989A65B" w14:textId="452FC00D" w:rsidR="00BE39BD" w:rsidRPr="004D2DF5" w:rsidRDefault="00BE39BD" w:rsidP="003E1446">
      <w:pPr>
        <w:tabs>
          <w:tab w:val="left" w:pos="9360"/>
        </w:tabs>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між Подавачем та </w:t>
      </w:r>
      <w:r w:rsidR="00573FEE" w:rsidRPr="004D2DF5">
        <w:rPr>
          <w:sz w:val="22"/>
          <w:szCs w:val="22"/>
          <w:lang w:val="uk-UA"/>
        </w:rPr>
        <w:t xml:space="preserve">Покупцем </w:t>
      </w:r>
      <w:r w:rsidRPr="004D2DF5">
        <w:rPr>
          <w:sz w:val="22"/>
          <w:szCs w:val="22"/>
          <w:lang w:val="uk-UA"/>
        </w:rPr>
        <w:t xml:space="preserve">стосовно Цінової пропозиції </w:t>
      </w:r>
      <w:r w:rsidR="00573FEE" w:rsidRPr="004D2DF5">
        <w:rPr>
          <w:sz w:val="22"/>
          <w:szCs w:val="22"/>
          <w:lang w:val="uk-UA"/>
        </w:rPr>
        <w:t>№</w:t>
      </w:r>
      <w:r w:rsidR="008D358C">
        <w:rPr>
          <w:sz w:val="22"/>
          <w:szCs w:val="22"/>
          <w:lang w:val="uk-UA"/>
        </w:rPr>
        <w:t>0</w:t>
      </w:r>
      <w:r w:rsidR="005C2D4F">
        <w:rPr>
          <w:sz w:val="22"/>
          <w:szCs w:val="22"/>
          <w:lang w:val="uk-UA"/>
        </w:rPr>
        <w:t>3</w:t>
      </w:r>
      <w:r w:rsidR="00E75BC9">
        <w:rPr>
          <w:sz w:val="22"/>
          <w:szCs w:val="22"/>
          <w:lang w:val="uk-UA"/>
        </w:rPr>
        <w:t>8</w:t>
      </w:r>
      <w:r w:rsidR="009E1F28">
        <w:rPr>
          <w:sz w:val="22"/>
          <w:szCs w:val="22"/>
          <w:lang w:val="uk-UA"/>
        </w:rPr>
        <w:t>2</w:t>
      </w:r>
      <w:r w:rsidR="00573FEE" w:rsidRPr="004D2DF5">
        <w:rPr>
          <w:sz w:val="22"/>
          <w:szCs w:val="22"/>
          <w:lang w:val="uk-UA"/>
        </w:rPr>
        <w:t xml:space="preserve"> </w:t>
      </w:r>
      <w:r w:rsidRPr="004D2DF5">
        <w:rPr>
          <w:sz w:val="22"/>
          <w:szCs w:val="22"/>
          <w:lang w:val="uk-UA"/>
        </w:rPr>
        <w:t>мають здійснюватися англійською або українською мовами</w:t>
      </w:r>
      <w:r w:rsidR="00DD0100" w:rsidRPr="004D2DF5">
        <w:rPr>
          <w:sz w:val="22"/>
          <w:szCs w:val="22"/>
          <w:lang w:val="uk-UA"/>
        </w:rPr>
        <w:t>.</w:t>
      </w:r>
      <w:r w:rsidR="003E1446">
        <w:rPr>
          <w:sz w:val="22"/>
          <w:szCs w:val="22"/>
          <w:lang w:val="uk-UA"/>
        </w:rPr>
        <w:t xml:space="preserve"> </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3E1446">
      <w:pPr>
        <w:pStyle w:val="BodyText2"/>
        <w:spacing w:after="120"/>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77777777" w:rsidR="00CD0578" w:rsidRPr="004D2DF5" w:rsidRDefault="00695B3B" w:rsidP="003E1446">
      <w:pPr>
        <w:pStyle w:val="BodyText2"/>
        <w:numPr>
          <w:ilvl w:val="0"/>
          <w:numId w:val="46"/>
        </w:numPr>
        <w:spacing w:after="120"/>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p>
    <w:p w14:paraId="1A2BBE82" w14:textId="2610F2DA" w:rsidR="00977D2C" w:rsidRPr="004D2DF5" w:rsidRDefault="00F02CDC" w:rsidP="003E1446">
      <w:pPr>
        <w:pStyle w:val="BodyText2"/>
        <w:numPr>
          <w:ilvl w:val="0"/>
          <w:numId w:val="46"/>
        </w:numPr>
        <w:spacing w:after="120"/>
        <w:ind w:left="450" w:hanging="450"/>
        <w:rPr>
          <w:rFonts w:ascii="Times New Roman" w:hAnsi="Times New Roman"/>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4D2DF5">
        <w:rPr>
          <w:rFonts w:ascii="Times New Roman" w:hAnsi="Times New Roman"/>
          <w:szCs w:val="22"/>
          <w:lang w:val="uk-UA"/>
        </w:rPr>
        <w:t>Претендент</w:t>
      </w:r>
      <w:r w:rsidRPr="004D2DF5">
        <w:rPr>
          <w:rFonts w:ascii="Times New Roman" w:hAnsi="Times New Roman"/>
          <w:szCs w:val="22"/>
          <w:lang w:val="uk-UA"/>
        </w:rPr>
        <w:t xml:space="preserve"> має підтвердити, що всі позиції відповідають або</w:t>
      </w:r>
      <w:r w:rsidR="00664E1D" w:rsidRPr="004D2DF5">
        <w:rPr>
          <w:rFonts w:ascii="Times New Roman" w:hAnsi="Times New Roman"/>
          <w:szCs w:val="22"/>
          <w:lang w:val="uk-UA"/>
        </w:rPr>
        <w:t xml:space="preserve"> перевищують </w:t>
      </w:r>
      <w:r w:rsidR="005B527D" w:rsidRPr="004D2DF5">
        <w:rPr>
          <w:rFonts w:ascii="Times New Roman" w:hAnsi="Times New Roman"/>
          <w:szCs w:val="22"/>
          <w:lang w:val="uk-UA"/>
        </w:rPr>
        <w:t>вимоги даного запиту</w:t>
      </w:r>
      <w:r w:rsidR="00664E1D" w:rsidRPr="004D2DF5">
        <w:rPr>
          <w:rFonts w:ascii="Times New Roman" w:hAnsi="Times New Roman"/>
          <w:szCs w:val="22"/>
          <w:lang w:val="uk-UA"/>
        </w:rPr>
        <w:t xml:space="preserve">.  </w:t>
      </w:r>
      <w:r w:rsidRPr="004D2DF5">
        <w:rPr>
          <w:rFonts w:ascii="Times New Roman" w:hAnsi="Times New Roman"/>
          <w:szCs w:val="22"/>
          <w:lang w:val="uk-UA"/>
        </w:rPr>
        <w:t xml:space="preserve"> </w:t>
      </w:r>
    </w:p>
    <w:p w14:paraId="3CAD8876" w14:textId="3068571E" w:rsidR="003B5CE3" w:rsidRPr="004D2DF5" w:rsidRDefault="00E43C94" w:rsidP="003E1446">
      <w:pPr>
        <w:pStyle w:val="BodyText2"/>
        <w:numPr>
          <w:ilvl w:val="0"/>
          <w:numId w:val="46"/>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8D358C">
        <w:rPr>
          <w:rFonts w:ascii="Times New Roman" w:hAnsi="Times New Roman"/>
          <w:szCs w:val="22"/>
          <w:lang w:val="uk-UA"/>
        </w:rPr>
        <w:t xml:space="preserve"> чинною не менш ніж 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6858EA1C" w14:textId="00568E4F" w:rsidR="00E43C94" w:rsidRPr="004D2DF5" w:rsidRDefault="00E43C94" w:rsidP="003E1446">
      <w:pPr>
        <w:numPr>
          <w:ilvl w:val="0"/>
          <w:numId w:val="45"/>
        </w:numPr>
        <w:spacing w:after="120"/>
        <w:ind w:left="450" w:hanging="450"/>
        <w:jc w:val="both"/>
        <w:rPr>
          <w:sz w:val="22"/>
          <w:szCs w:val="22"/>
          <w:lang w:val="uk-UA"/>
        </w:rPr>
      </w:pPr>
      <w:r w:rsidRPr="004D2DF5">
        <w:rPr>
          <w:sz w:val="22"/>
          <w:szCs w:val="22"/>
          <w:lang w:val="uk-UA"/>
        </w:rPr>
        <w:t xml:space="preserve">Ціни мають бути вказані в гривнях (UAH) та у відповідності до </w:t>
      </w:r>
      <w:r w:rsidR="009B0243" w:rsidRPr="004D2DF5">
        <w:rPr>
          <w:sz w:val="22"/>
          <w:szCs w:val="22"/>
          <w:lang w:val="uk-UA"/>
        </w:rPr>
        <w:t>Бюджет</w:t>
      </w:r>
      <w:r w:rsidR="00E82DB5" w:rsidRPr="004D2DF5">
        <w:rPr>
          <w:sz w:val="22"/>
          <w:szCs w:val="22"/>
          <w:lang w:val="ru-RU"/>
        </w:rPr>
        <w:t>у</w:t>
      </w:r>
      <w:r w:rsidR="009A5A71" w:rsidRPr="004D2DF5">
        <w:rPr>
          <w:sz w:val="22"/>
          <w:szCs w:val="22"/>
          <w:lang w:val="uk-UA"/>
        </w:rPr>
        <w:t xml:space="preserve"> замовлення</w:t>
      </w:r>
      <w:r w:rsidRPr="004D2DF5">
        <w:rPr>
          <w:sz w:val="22"/>
          <w:szCs w:val="22"/>
          <w:lang w:val="uk-UA"/>
        </w:rPr>
        <w:t>.</w:t>
      </w:r>
    </w:p>
    <w:p w14:paraId="361A2CCF" w14:textId="73888F8A" w:rsidR="00E43C94" w:rsidRPr="004D2DF5" w:rsidRDefault="00E43C94" w:rsidP="003E1446">
      <w:pPr>
        <w:numPr>
          <w:ilvl w:val="0"/>
          <w:numId w:val="45"/>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w:t>
      </w:r>
      <w:r w:rsidR="00976BED">
        <w:rPr>
          <w:sz w:val="22"/>
          <w:szCs w:val="22"/>
          <w:lang w:val="uk-UA"/>
        </w:rPr>
        <w:t>и</w:t>
      </w:r>
      <w:r w:rsidR="00857A67" w:rsidRPr="004D2DF5">
        <w:rPr>
          <w:sz w:val="22"/>
          <w:szCs w:val="22"/>
          <w:lang w:val="uk-UA"/>
        </w:rPr>
        <w:t>.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361170F8" w14:textId="6089682B" w:rsidR="003E1446" w:rsidRPr="00332FED" w:rsidRDefault="009D03EF" w:rsidP="00C4780C">
      <w:pPr>
        <w:numPr>
          <w:ilvl w:val="0"/>
          <w:numId w:val="45"/>
        </w:numPr>
        <w:spacing w:after="120"/>
        <w:ind w:left="446" w:hanging="446"/>
        <w:jc w:val="both"/>
        <w:rPr>
          <w:sz w:val="22"/>
          <w:szCs w:val="22"/>
          <w:u w:val="single"/>
          <w:lang w:val="uk-UA"/>
        </w:rPr>
      </w:pPr>
      <w:r w:rsidRPr="00332FED">
        <w:rPr>
          <w:sz w:val="22"/>
          <w:szCs w:val="22"/>
          <w:u w:val="single"/>
          <w:lang w:val="uk-UA"/>
        </w:rPr>
        <w:t>Ціна на кожну позицію</w:t>
      </w:r>
      <w:r w:rsidR="00977D2C" w:rsidRPr="00332FED">
        <w:rPr>
          <w:sz w:val="22"/>
          <w:szCs w:val="22"/>
          <w:u w:val="single"/>
          <w:lang w:val="uk-UA"/>
        </w:rPr>
        <w:t>.</w:t>
      </w:r>
      <w:r w:rsidR="003D648B" w:rsidRPr="00332FED">
        <w:rPr>
          <w:sz w:val="22"/>
          <w:szCs w:val="22"/>
          <w:u w:val="single"/>
          <w:lang w:val="uk-UA"/>
        </w:rPr>
        <w:t xml:space="preserve"> </w:t>
      </w:r>
      <w:r w:rsidR="00B42E72" w:rsidRPr="00332FED">
        <w:rPr>
          <w:sz w:val="22"/>
          <w:szCs w:val="22"/>
          <w:u w:val="single"/>
          <w:lang w:val="uk-UA"/>
        </w:rPr>
        <w:t xml:space="preserve">Ціна має надаватись загальною сумою, </w:t>
      </w:r>
      <w:r w:rsidR="003E1446" w:rsidRPr="00332FED">
        <w:rPr>
          <w:sz w:val="22"/>
          <w:szCs w:val="22"/>
          <w:u w:val="single"/>
          <w:lang w:val="uk-UA"/>
        </w:rPr>
        <w:t xml:space="preserve">включаючи доставку в </w:t>
      </w:r>
      <w:proofErr w:type="spellStart"/>
      <w:r w:rsidR="00E75BC9" w:rsidRPr="00E75BC9">
        <w:rPr>
          <w:sz w:val="22"/>
          <w:szCs w:val="22"/>
          <w:u w:val="single"/>
          <w:lang w:val="uk-UA"/>
        </w:rPr>
        <w:t>Хоростківськ</w:t>
      </w:r>
      <w:r w:rsidR="00E75BC9">
        <w:rPr>
          <w:sz w:val="22"/>
          <w:szCs w:val="22"/>
          <w:u w:val="single"/>
          <w:lang w:val="uk-UA"/>
        </w:rPr>
        <w:t>у</w:t>
      </w:r>
      <w:proofErr w:type="spellEnd"/>
      <w:r w:rsidR="00E75BC9" w:rsidRPr="00E75BC9">
        <w:rPr>
          <w:sz w:val="22"/>
          <w:szCs w:val="22"/>
          <w:u w:val="single"/>
          <w:lang w:val="uk-UA"/>
        </w:rPr>
        <w:t xml:space="preserve"> ОТГ (Тернопільська область)</w:t>
      </w:r>
      <w:r w:rsidR="003E1446" w:rsidRPr="00C4780C">
        <w:rPr>
          <w:sz w:val="22"/>
          <w:szCs w:val="22"/>
          <w:u w:val="single"/>
          <w:lang w:val="uk-UA"/>
        </w:rPr>
        <w:t>.</w:t>
      </w:r>
      <w:r w:rsidR="003E1446" w:rsidRPr="00332FED">
        <w:rPr>
          <w:sz w:val="22"/>
          <w:szCs w:val="22"/>
          <w:u w:val="single"/>
          <w:lang w:val="uk-UA"/>
        </w:rPr>
        <w:t xml:space="preserve"> </w:t>
      </w:r>
    </w:p>
    <w:p w14:paraId="12F83691" w14:textId="77777777" w:rsidR="00004140" w:rsidRPr="004D2DF5" w:rsidRDefault="00E43C94" w:rsidP="003E1446">
      <w:pPr>
        <w:numPr>
          <w:ilvl w:val="0"/>
          <w:numId w:val="45"/>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05B16589"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 пропозицій</w:t>
      </w:r>
      <w:r w:rsidR="00857A67" w:rsidRPr="004D2DF5">
        <w:rPr>
          <w:sz w:val="22"/>
          <w:szCs w:val="22"/>
          <w:lang w:val="uk-UA"/>
        </w:rPr>
        <w:t xml:space="preserve">. </w:t>
      </w:r>
    </w:p>
    <w:p w14:paraId="3E49A2EF" w14:textId="3EB9212C" w:rsidR="00647FE6" w:rsidRPr="00DB5BFE" w:rsidRDefault="00004140" w:rsidP="003E1446">
      <w:pPr>
        <w:spacing w:after="120"/>
        <w:ind w:left="446"/>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67F72A98" w14:textId="31076EB3" w:rsidR="00647FE6" w:rsidRPr="004D2DF5" w:rsidRDefault="00647FE6" w:rsidP="003E1446">
      <w:pPr>
        <w:pStyle w:val="ListParagraph"/>
        <w:numPr>
          <w:ilvl w:val="0"/>
          <w:numId w:val="45"/>
        </w:numPr>
        <w:spacing w:after="120"/>
        <w:ind w:left="446" w:hanging="446"/>
        <w:contextualSpacing w:val="0"/>
        <w:jc w:val="both"/>
        <w:rPr>
          <w:b/>
          <w:sz w:val="22"/>
          <w:szCs w:val="22"/>
          <w:u w:val="single"/>
          <w:lang w:val="uk-UA"/>
        </w:rPr>
      </w:pPr>
      <w:r w:rsidRPr="00727157">
        <w:rPr>
          <w:sz w:val="22"/>
          <w:szCs w:val="22"/>
          <w:lang w:val="uk-UA"/>
        </w:rPr>
        <w:lastRenderedPageBreak/>
        <w:t>Покупець залишає за собою право приймати або відхиляти будь-які цінові пропозиції, а також</w:t>
      </w:r>
      <w:r w:rsidRPr="004D2DF5">
        <w:rPr>
          <w:sz w:val="22"/>
          <w:szCs w:val="22"/>
          <w:lang w:val="uk-UA"/>
        </w:rPr>
        <w:t xml:space="preserve">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5C2D4F">
        <w:rPr>
          <w:b/>
          <w:sz w:val="22"/>
          <w:szCs w:val="22"/>
          <w:lang w:val="uk-UA"/>
        </w:rPr>
        <w:t xml:space="preserve"> </w:t>
      </w:r>
      <w:r w:rsidRPr="004D2DF5">
        <w:rPr>
          <w:b/>
          <w:sz w:val="22"/>
          <w:szCs w:val="22"/>
          <w:u w:val="single"/>
          <w:lang w:val="uk-UA"/>
        </w:rPr>
        <w:t>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12A0980D" w14:textId="65844C13" w:rsidR="00647FE6" w:rsidRPr="004D2DF5" w:rsidRDefault="00647FE6" w:rsidP="003E1446">
      <w:pPr>
        <w:pStyle w:val="ListParagraph"/>
        <w:numPr>
          <w:ilvl w:val="0"/>
          <w:numId w:val="45"/>
        </w:numPr>
        <w:spacing w:after="120"/>
        <w:ind w:left="446" w:hanging="446"/>
        <w:contextualSpacing w:val="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9E049F6" w14:textId="275C150F" w:rsidR="00647FE6" w:rsidRPr="004D2DF5" w:rsidRDefault="00647FE6" w:rsidP="003E1446">
      <w:pPr>
        <w:pStyle w:val="ListParagraph"/>
        <w:numPr>
          <w:ilvl w:val="0"/>
          <w:numId w:val="45"/>
        </w:numPr>
        <w:spacing w:after="120"/>
        <w:ind w:left="446" w:hanging="446"/>
        <w:contextualSpacing w:val="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46F3D47D" w14:textId="607CB305" w:rsidR="00647FE6" w:rsidRPr="004D2DF5" w:rsidRDefault="009E022C" w:rsidP="003E1446">
      <w:pPr>
        <w:pStyle w:val="ListParagraph"/>
        <w:numPr>
          <w:ilvl w:val="0"/>
          <w:numId w:val="45"/>
        </w:numPr>
        <w:tabs>
          <w:tab w:val="left" w:pos="6096"/>
        </w:tabs>
        <w:ind w:left="446" w:hanging="446"/>
        <w:contextualSpacing w:val="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77777777" w:rsidR="00DE4588" w:rsidRPr="004D2DF5" w:rsidRDefault="00343207" w:rsidP="003E1446">
      <w:pPr>
        <w:numPr>
          <w:ilvl w:val="0"/>
          <w:numId w:val="13"/>
        </w:numPr>
        <w:tabs>
          <w:tab w:val="left" w:pos="360"/>
        </w:tabs>
        <w:spacing w:after="120"/>
        <w:ind w:left="360"/>
        <w:jc w:val="both"/>
        <w:rPr>
          <w:b/>
          <w:sz w:val="22"/>
          <w:szCs w:val="22"/>
          <w:lang w:val="uk-UA"/>
        </w:rPr>
      </w:pPr>
      <w:r w:rsidRPr="004D2DF5">
        <w:rPr>
          <w:b/>
          <w:sz w:val="22"/>
          <w:szCs w:val="22"/>
          <w:lang w:val="uk-UA"/>
        </w:rPr>
        <w:t>Критерії Оцінки</w:t>
      </w: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28E8B064" w14:textId="77777777" w:rsidR="003C186D" w:rsidRPr="004D2DF5" w:rsidRDefault="009B0243" w:rsidP="00DB5BFE">
      <w:pPr>
        <w:numPr>
          <w:ilvl w:val="0"/>
          <w:numId w:val="23"/>
        </w:numPr>
        <w:tabs>
          <w:tab w:val="left" w:pos="360"/>
          <w:tab w:val="right" w:pos="9000"/>
        </w:tabs>
        <w:spacing w:after="100"/>
        <w:ind w:left="360"/>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3C186D" w:rsidRPr="004D2DF5">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0D4A310A" w14:textId="233BC137" w:rsidR="00425555" w:rsidRPr="004D2DF5" w:rsidRDefault="004D1E8F" w:rsidP="00DB5BFE">
      <w:pPr>
        <w:numPr>
          <w:ilvl w:val="0"/>
          <w:numId w:val="23"/>
        </w:numPr>
        <w:tabs>
          <w:tab w:val="left" w:pos="360"/>
          <w:tab w:val="right" w:pos="9000"/>
        </w:tabs>
        <w:spacing w:after="100"/>
        <w:ind w:left="360"/>
        <w:rPr>
          <w:sz w:val="22"/>
          <w:szCs w:val="22"/>
          <w:lang w:val="uk-UA"/>
        </w:rPr>
      </w:pPr>
      <w:r w:rsidRPr="004D2DF5">
        <w:rPr>
          <w:sz w:val="22"/>
          <w:szCs w:val="22"/>
          <w:lang w:val="uk-UA"/>
        </w:rPr>
        <w:t xml:space="preserve">Пропозиція чинна </w:t>
      </w:r>
      <w:r w:rsidR="008D358C">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r w:rsidRPr="004D2DF5">
        <w:rPr>
          <w:sz w:val="22"/>
          <w:szCs w:val="22"/>
          <w:lang w:val="uk-UA"/>
        </w:rPr>
        <w:t>Прийнятно/Не Прийнятно</w:t>
      </w:r>
    </w:p>
    <w:p w14:paraId="72481037" w14:textId="05EE66EC" w:rsidR="00BE39BD" w:rsidRPr="004D2DF5" w:rsidRDefault="00CD0578" w:rsidP="00DB5BFE">
      <w:pPr>
        <w:numPr>
          <w:ilvl w:val="0"/>
          <w:numId w:val="23"/>
        </w:numPr>
        <w:tabs>
          <w:tab w:val="left" w:pos="360"/>
          <w:tab w:val="right" w:pos="9000"/>
        </w:tabs>
        <w:spacing w:after="100"/>
        <w:ind w:left="360"/>
        <w:rPr>
          <w:sz w:val="22"/>
          <w:szCs w:val="22"/>
          <w:lang w:val="uk-UA"/>
        </w:rPr>
      </w:pPr>
      <w:r w:rsidRPr="004D2DF5">
        <w:rPr>
          <w:sz w:val="22"/>
          <w:szCs w:val="22"/>
          <w:lang w:val="uk-UA"/>
        </w:rPr>
        <w:t>Звільнення від оплати ПДВ</w:t>
      </w:r>
      <w:r w:rsidR="00BE39BD" w:rsidRPr="004D2DF5">
        <w:rPr>
          <w:sz w:val="22"/>
          <w:szCs w:val="22"/>
          <w:lang w:val="uk-UA"/>
        </w:rPr>
        <w:tab/>
      </w:r>
      <w:proofErr w:type="spellStart"/>
      <w:r w:rsidR="00BE39BD" w:rsidRPr="004D2DF5">
        <w:rPr>
          <w:sz w:val="22"/>
          <w:szCs w:val="22"/>
          <w:lang w:val="uk-UA"/>
        </w:rPr>
        <w:t>Прийнятно</w:t>
      </w:r>
      <w:proofErr w:type="spellEnd"/>
      <w:r w:rsidR="00BE39BD" w:rsidRPr="004D2DF5">
        <w:rPr>
          <w:sz w:val="22"/>
          <w:szCs w:val="22"/>
          <w:lang w:val="uk-UA"/>
        </w:rPr>
        <w:t xml:space="preserve">/Не </w:t>
      </w:r>
      <w:proofErr w:type="spellStart"/>
      <w:r w:rsidR="00BE39BD" w:rsidRPr="004D2DF5">
        <w:rPr>
          <w:sz w:val="22"/>
          <w:szCs w:val="22"/>
          <w:lang w:val="uk-UA"/>
        </w:rPr>
        <w:t>Прийнятно</w:t>
      </w:r>
      <w:proofErr w:type="spellEnd"/>
    </w:p>
    <w:p w14:paraId="4F477076" w14:textId="76417C52" w:rsidR="00A6701E" w:rsidRDefault="00B2708E" w:rsidP="00A6701E">
      <w:pPr>
        <w:numPr>
          <w:ilvl w:val="0"/>
          <w:numId w:val="23"/>
        </w:numPr>
        <w:tabs>
          <w:tab w:val="left" w:pos="360"/>
          <w:tab w:val="right" w:pos="9000"/>
        </w:tabs>
        <w:spacing w:after="100"/>
        <w:ind w:left="360"/>
        <w:jc w:val="both"/>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A6701E" w:rsidRPr="00A6701E">
        <w:rPr>
          <w:sz w:val="22"/>
          <w:szCs w:val="22"/>
          <w:lang w:val="uk-UA"/>
        </w:rPr>
        <w:t xml:space="preserve"> </w:t>
      </w:r>
      <w:r w:rsidR="00A6701E">
        <w:rPr>
          <w:sz w:val="22"/>
          <w:szCs w:val="22"/>
          <w:lang w:val="uk-UA"/>
        </w:rPr>
        <w:t xml:space="preserve">                                                      </w:t>
      </w:r>
      <w:proofErr w:type="spellStart"/>
      <w:r w:rsidR="00A6701E" w:rsidRPr="004D2DF5">
        <w:rPr>
          <w:sz w:val="22"/>
          <w:szCs w:val="22"/>
          <w:lang w:val="uk-UA"/>
        </w:rPr>
        <w:t>Прийнятно</w:t>
      </w:r>
      <w:proofErr w:type="spellEnd"/>
      <w:r w:rsidR="00A6701E" w:rsidRPr="004D2DF5">
        <w:rPr>
          <w:sz w:val="22"/>
          <w:szCs w:val="22"/>
          <w:lang w:val="uk-UA"/>
        </w:rPr>
        <w:t xml:space="preserve">/Не </w:t>
      </w:r>
      <w:proofErr w:type="spellStart"/>
      <w:r w:rsidR="00A6701E" w:rsidRPr="004D2DF5">
        <w:rPr>
          <w:sz w:val="22"/>
          <w:szCs w:val="22"/>
          <w:lang w:val="uk-UA"/>
        </w:rPr>
        <w:t>Прийнятно</w:t>
      </w:r>
      <w:proofErr w:type="spellEnd"/>
    </w:p>
    <w:p w14:paraId="51A3080A" w14:textId="528802EE" w:rsidR="00BB11DE" w:rsidRDefault="00A6701E" w:rsidP="00DB5BFE">
      <w:pPr>
        <w:numPr>
          <w:ilvl w:val="0"/>
          <w:numId w:val="23"/>
        </w:numPr>
        <w:tabs>
          <w:tab w:val="left" w:pos="360"/>
          <w:tab w:val="right" w:pos="9000"/>
        </w:tabs>
        <w:spacing w:after="100"/>
        <w:ind w:left="360"/>
        <w:rPr>
          <w:sz w:val="22"/>
          <w:szCs w:val="22"/>
          <w:lang w:val="uk-UA"/>
        </w:rPr>
      </w:pPr>
      <w:r w:rsidRPr="00EA073C">
        <w:rPr>
          <w:sz w:val="22"/>
          <w:szCs w:val="22"/>
          <w:lang w:val="uk-UA"/>
        </w:rPr>
        <w:t xml:space="preserve">Гарантія не менш ніж </w:t>
      </w:r>
      <w:r w:rsidRPr="00F40B74">
        <w:rPr>
          <w:sz w:val="22"/>
          <w:szCs w:val="22"/>
          <w:lang w:val="ru-RU"/>
        </w:rPr>
        <w:t>1</w:t>
      </w:r>
      <w:r>
        <w:rPr>
          <w:sz w:val="22"/>
          <w:szCs w:val="22"/>
          <w:lang w:val="ru-RU"/>
        </w:rPr>
        <w:t>2</w:t>
      </w:r>
      <w:r>
        <w:rPr>
          <w:sz w:val="22"/>
          <w:szCs w:val="22"/>
          <w:lang w:val="uk-UA"/>
        </w:rPr>
        <w:t xml:space="preserve"> місяців</w:t>
      </w:r>
      <w:r w:rsidR="00BB11DE" w:rsidRPr="004D2DF5">
        <w:rPr>
          <w:sz w:val="22"/>
          <w:szCs w:val="22"/>
          <w:lang w:val="uk-UA"/>
        </w:rPr>
        <w:tab/>
      </w:r>
      <w:proofErr w:type="spellStart"/>
      <w:r w:rsidR="004D1E8F" w:rsidRPr="004D2DF5">
        <w:rPr>
          <w:sz w:val="22"/>
          <w:szCs w:val="22"/>
          <w:lang w:val="uk-UA"/>
        </w:rPr>
        <w:t>Прийнятно</w:t>
      </w:r>
      <w:proofErr w:type="spellEnd"/>
      <w:r w:rsidR="004D1E8F" w:rsidRPr="004D2DF5">
        <w:rPr>
          <w:sz w:val="22"/>
          <w:szCs w:val="22"/>
          <w:lang w:val="uk-UA"/>
        </w:rPr>
        <w:t xml:space="preserve">/Не </w:t>
      </w:r>
      <w:proofErr w:type="spellStart"/>
      <w:r w:rsidR="004D1E8F" w:rsidRPr="004D2DF5">
        <w:rPr>
          <w:sz w:val="22"/>
          <w:szCs w:val="22"/>
          <w:lang w:val="uk-UA"/>
        </w:rPr>
        <w:t>Прийнятно</w:t>
      </w:r>
      <w:proofErr w:type="spellEnd"/>
    </w:p>
    <w:p w14:paraId="34EB9064" w14:textId="77777777" w:rsidR="00C4780C" w:rsidRPr="00D22922" w:rsidRDefault="00C4780C" w:rsidP="00C4780C">
      <w:pPr>
        <w:numPr>
          <w:ilvl w:val="0"/>
          <w:numId w:val="23"/>
        </w:numPr>
        <w:tabs>
          <w:tab w:val="left" w:pos="360"/>
          <w:tab w:val="num" w:pos="1260"/>
          <w:tab w:val="left" w:pos="1350"/>
          <w:tab w:val="left" w:pos="7964"/>
          <w:tab w:val="right" w:pos="9000"/>
        </w:tabs>
        <w:spacing w:after="100"/>
        <w:ind w:left="360"/>
        <w:rPr>
          <w:sz w:val="22"/>
          <w:szCs w:val="22"/>
          <w:lang w:val="uk-UA"/>
        </w:rPr>
      </w:pPr>
      <w:r w:rsidRPr="00D22922">
        <w:rPr>
          <w:sz w:val="22"/>
          <w:szCs w:val="22"/>
          <w:lang w:val="uk-UA"/>
        </w:rPr>
        <w:t>Термін поставки до 30 днів включно</w:t>
      </w:r>
      <w:r w:rsidRPr="00D22922">
        <w:rPr>
          <w:sz w:val="22"/>
          <w:szCs w:val="22"/>
          <w:lang w:val="ru-RU"/>
        </w:rPr>
        <w:t xml:space="preserve">                                   </w:t>
      </w:r>
      <w:r>
        <w:rPr>
          <w:sz w:val="22"/>
          <w:szCs w:val="22"/>
          <w:lang w:val="ru-RU"/>
        </w:rPr>
        <w:t xml:space="preserve">    </w:t>
      </w:r>
      <w:r w:rsidRPr="00D22922">
        <w:rPr>
          <w:sz w:val="22"/>
          <w:szCs w:val="22"/>
          <w:lang w:val="ru-RU"/>
        </w:rPr>
        <w:t xml:space="preserve">           </w:t>
      </w:r>
      <w:proofErr w:type="spellStart"/>
      <w:r w:rsidRPr="00D22922">
        <w:rPr>
          <w:sz w:val="22"/>
          <w:szCs w:val="22"/>
          <w:lang w:val="uk-UA"/>
        </w:rPr>
        <w:t>Прийнятно</w:t>
      </w:r>
      <w:proofErr w:type="spellEnd"/>
      <w:r w:rsidRPr="00D22922">
        <w:rPr>
          <w:sz w:val="22"/>
          <w:szCs w:val="22"/>
          <w:lang w:val="uk-UA"/>
        </w:rPr>
        <w:t xml:space="preserve">/Не </w:t>
      </w:r>
      <w:proofErr w:type="spellStart"/>
      <w:r w:rsidRPr="00D22922">
        <w:rPr>
          <w:sz w:val="22"/>
          <w:szCs w:val="22"/>
          <w:lang w:val="uk-UA"/>
        </w:rPr>
        <w:t>Прийнятно</w:t>
      </w:r>
      <w:proofErr w:type="spellEnd"/>
    </w:p>
    <w:p w14:paraId="3D693642" w14:textId="770DA29C" w:rsidR="00DB5BFE" w:rsidRPr="00E20D2D" w:rsidRDefault="00DB5BFE" w:rsidP="00DF6336">
      <w:pPr>
        <w:numPr>
          <w:ilvl w:val="0"/>
          <w:numId w:val="23"/>
        </w:numPr>
        <w:tabs>
          <w:tab w:val="left" w:pos="360"/>
          <w:tab w:val="right" w:pos="9000"/>
        </w:tabs>
        <w:spacing w:after="100"/>
        <w:ind w:left="360"/>
        <w:rPr>
          <w:b/>
          <w:sz w:val="22"/>
          <w:szCs w:val="22"/>
          <w:lang w:val="uk-UA"/>
        </w:rPr>
      </w:pPr>
      <w:r w:rsidRPr="00E20D2D">
        <w:rPr>
          <w:b/>
          <w:sz w:val="22"/>
          <w:szCs w:val="22"/>
          <w:lang w:val="uk-UA"/>
        </w:rPr>
        <w:t>Вартість товару</w:t>
      </w:r>
      <w:r w:rsidRPr="00E20D2D">
        <w:rPr>
          <w:b/>
          <w:sz w:val="22"/>
          <w:szCs w:val="22"/>
          <w:lang w:val="uk-UA"/>
        </w:rPr>
        <w:tab/>
      </w:r>
      <w:r>
        <w:rPr>
          <w:b/>
          <w:sz w:val="22"/>
          <w:szCs w:val="22"/>
        </w:rPr>
        <w:t xml:space="preserve">  </w:t>
      </w:r>
      <w:r>
        <w:rPr>
          <w:b/>
          <w:sz w:val="22"/>
          <w:szCs w:val="22"/>
          <w:lang w:val="uk-UA"/>
        </w:rPr>
        <w:t xml:space="preserve">  </w:t>
      </w:r>
      <w:r w:rsidR="00C4780C">
        <w:rPr>
          <w:b/>
          <w:sz w:val="22"/>
          <w:szCs w:val="22"/>
          <w:lang w:val="uk-UA"/>
        </w:rPr>
        <w:t>7</w:t>
      </w:r>
      <w:r w:rsidRPr="00E20D2D">
        <w:rPr>
          <w:b/>
          <w:sz w:val="22"/>
          <w:szCs w:val="22"/>
          <w:lang w:val="uk-UA"/>
        </w:rPr>
        <w:t>0 балів</w:t>
      </w:r>
    </w:p>
    <w:p w14:paraId="492E5A94" w14:textId="2E7C5A54" w:rsidR="00DB5BFE" w:rsidRPr="00332FED" w:rsidRDefault="00DB5BFE" w:rsidP="00C4780C">
      <w:pPr>
        <w:pStyle w:val="ListParagraph"/>
        <w:numPr>
          <w:ilvl w:val="0"/>
          <w:numId w:val="23"/>
        </w:numPr>
        <w:tabs>
          <w:tab w:val="left" w:pos="360"/>
          <w:tab w:val="right" w:pos="9000"/>
        </w:tabs>
        <w:ind w:left="360"/>
        <w:contextualSpacing w:val="0"/>
        <w:rPr>
          <w:b/>
          <w:sz w:val="22"/>
          <w:szCs w:val="22"/>
          <w:lang w:val="uk-UA"/>
        </w:rPr>
      </w:pPr>
      <w:r w:rsidRPr="00332FED">
        <w:rPr>
          <w:b/>
          <w:sz w:val="22"/>
          <w:szCs w:val="22"/>
          <w:lang w:val="uk-UA"/>
        </w:rPr>
        <w:t>Умови оплати</w:t>
      </w:r>
      <w:r w:rsidR="00B7347B">
        <w:rPr>
          <w:b/>
          <w:sz w:val="22"/>
          <w:szCs w:val="22"/>
        </w:rPr>
        <w:t>*</w:t>
      </w:r>
      <w:r w:rsidRPr="00332FED">
        <w:rPr>
          <w:b/>
          <w:sz w:val="22"/>
          <w:szCs w:val="22"/>
          <w:lang w:val="uk-UA"/>
        </w:rPr>
        <w:tab/>
        <w:t>30 балів</w:t>
      </w:r>
    </w:p>
    <w:p w14:paraId="02DD04E4" w14:textId="505E1C58" w:rsidR="00506BB8" w:rsidRDefault="00B7347B" w:rsidP="00506BB8">
      <w:pPr>
        <w:rPr>
          <w:sz w:val="18"/>
          <w:szCs w:val="18"/>
          <w:lang w:val="ru-RU"/>
        </w:rPr>
      </w:pPr>
      <w:r w:rsidRPr="00B7347B">
        <w:rPr>
          <w:sz w:val="18"/>
          <w:szCs w:val="18"/>
          <w:lang w:val="ru-RU"/>
        </w:rPr>
        <w:t xml:space="preserve">* </w:t>
      </w:r>
      <w:proofErr w:type="spellStart"/>
      <w:r w:rsidRPr="00B7347B">
        <w:rPr>
          <w:sz w:val="18"/>
          <w:szCs w:val="18"/>
          <w:lang w:val="ru-RU"/>
        </w:rPr>
        <w:t>Оцінка</w:t>
      </w:r>
      <w:proofErr w:type="spellEnd"/>
      <w:r w:rsidRPr="00B7347B">
        <w:rPr>
          <w:sz w:val="18"/>
          <w:szCs w:val="18"/>
          <w:lang w:val="ru-RU"/>
        </w:rPr>
        <w:t xml:space="preserve"> </w:t>
      </w:r>
      <w:proofErr w:type="spellStart"/>
      <w:r w:rsidRPr="00B7347B">
        <w:rPr>
          <w:sz w:val="18"/>
          <w:szCs w:val="18"/>
          <w:lang w:val="ru-RU"/>
        </w:rPr>
        <w:t>запропонованих</w:t>
      </w:r>
      <w:proofErr w:type="spellEnd"/>
      <w:r w:rsidRPr="00B7347B">
        <w:rPr>
          <w:sz w:val="18"/>
          <w:szCs w:val="18"/>
          <w:lang w:val="ru-RU"/>
        </w:rPr>
        <w:t xml:space="preserve"> умов оплати </w:t>
      </w:r>
      <w:proofErr w:type="spellStart"/>
      <w:r w:rsidRPr="00B7347B">
        <w:rPr>
          <w:sz w:val="18"/>
          <w:szCs w:val="18"/>
          <w:lang w:val="ru-RU"/>
        </w:rPr>
        <w:t>відбуватиметься</w:t>
      </w:r>
      <w:proofErr w:type="spellEnd"/>
      <w:r w:rsidRPr="00B7347B">
        <w:rPr>
          <w:sz w:val="18"/>
          <w:szCs w:val="18"/>
          <w:lang w:val="ru-RU"/>
        </w:rPr>
        <w:t xml:space="preserve"> за </w:t>
      </w:r>
      <w:proofErr w:type="spellStart"/>
      <w:r w:rsidRPr="00B7347B">
        <w:rPr>
          <w:sz w:val="18"/>
          <w:szCs w:val="18"/>
          <w:lang w:val="ru-RU"/>
        </w:rPr>
        <w:t>наступною</w:t>
      </w:r>
      <w:proofErr w:type="spellEnd"/>
      <w:r w:rsidRPr="00B7347B">
        <w:rPr>
          <w:sz w:val="18"/>
          <w:szCs w:val="18"/>
          <w:lang w:val="ru-RU"/>
        </w:rPr>
        <w:t xml:space="preserve"> </w:t>
      </w:r>
      <w:proofErr w:type="spellStart"/>
      <w:r w:rsidRPr="00B7347B">
        <w:rPr>
          <w:sz w:val="18"/>
          <w:szCs w:val="18"/>
          <w:lang w:val="ru-RU"/>
        </w:rPr>
        <w:t>методологією</w:t>
      </w:r>
      <w:proofErr w:type="spellEnd"/>
      <w:r w:rsidRPr="00B7347B">
        <w:rPr>
          <w:sz w:val="18"/>
          <w:szCs w:val="18"/>
          <w:lang w:val="ru-RU"/>
        </w:rPr>
        <w:t xml:space="preserve">, де </w:t>
      </w:r>
      <w:proofErr w:type="spellStart"/>
      <w:r w:rsidRPr="00B7347B">
        <w:rPr>
          <w:sz w:val="18"/>
          <w:szCs w:val="18"/>
          <w:lang w:val="ru-RU"/>
        </w:rPr>
        <w:t>максимальну</w:t>
      </w:r>
      <w:proofErr w:type="spellEnd"/>
      <w:r w:rsidRPr="00B7347B">
        <w:rPr>
          <w:sz w:val="18"/>
          <w:szCs w:val="18"/>
          <w:lang w:val="ru-RU"/>
        </w:rPr>
        <w:t xml:space="preserve"> </w:t>
      </w:r>
      <w:proofErr w:type="spellStart"/>
      <w:r w:rsidRPr="00B7347B">
        <w:rPr>
          <w:sz w:val="18"/>
          <w:szCs w:val="18"/>
          <w:lang w:val="ru-RU"/>
        </w:rPr>
        <w:t>кількість</w:t>
      </w:r>
      <w:proofErr w:type="spellEnd"/>
      <w:r w:rsidRPr="00B7347B">
        <w:rPr>
          <w:sz w:val="18"/>
          <w:szCs w:val="18"/>
          <w:lang w:val="ru-RU"/>
        </w:rPr>
        <w:t xml:space="preserve"> </w:t>
      </w:r>
      <w:proofErr w:type="spellStart"/>
      <w:r w:rsidRPr="00B7347B">
        <w:rPr>
          <w:sz w:val="18"/>
          <w:szCs w:val="18"/>
          <w:lang w:val="ru-RU"/>
        </w:rPr>
        <w:t>балів</w:t>
      </w:r>
      <w:proofErr w:type="spellEnd"/>
      <w:r w:rsidRPr="00B7347B">
        <w:rPr>
          <w:sz w:val="18"/>
          <w:szCs w:val="18"/>
          <w:lang w:val="ru-RU"/>
        </w:rPr>
        <w:t xml:space="preserve"> (10) </w:t>
      </w:r>
      <w:proofErr w:type="spellStart"/>
      <w:r w:rsidRPr="00B7347B">
        <w:rPr>
          <w:sz w:val="18"/>
          <w:szCs w:val="18"/>
          <w:lang w:val="ru-RU"/>
        </w:rPr>
        <w:t>отримує</w:t>
      </w:r>
      <w:proofErr w:type="spellEnd"/>
      <w:r w:rsidRPr="00B7347B">
        <w:rPr>
          <w:sz w:val="18"/>
          <w:szCs w:val="18"/>
          <w:lang w:val="ru-RU"/>
        </w:rPr>
        <w:t xml:space="preserve"> </w:t>
      </w:r>
      <w:proofErr w:type="spellStart"/>
      <w:r w:rsidRPr="00B7347B">
        <w:rPr>
          <w:sz w:val="18"/>
          <w:szCs w:val="18"/>
          <w:lang w:val="ru-RU"/>
        </w:rPr>
        <w:t>пропозиція</w:t>
      </w:r>
      <w:proofErr w:type="spellEnd"/>
      <w:r w:rsidRPr="00B7347B">
        <w:rPr>
          <w:sz w:val="18"/>
          <w:szCs w:val="18"/>
          <w:lang w:val="ru-RU"/>
        </w:rPr>
        <w:t xml:space="preserve"> </w:t>
      </w:r>
      <w:proofErr w:type="spellStart"/>
      <w:r w:rsidRPr="00B7347B">
        <w:rPr>
          <w:sz w:val="18"/>
          <w:szCs w:val="18"/>
          <w:lang w:val="ru-RU"/>
        </w:rPr>
        <w:t>учасника</w:t>
      </w:r>
      <w:proofErr w:type="spellEnd"/>
      <w:r w:rsidRPr="00B7347B">
        <w:rPr>
          <w:sz w:val="18"/>
          <w:szCs w:val="18"/>
          <w:lang w:val="ru-RU"/>
        </w:rPr>
        <w:t xml:space="preserve">, </w:t>
      </w:r>
      <w:proofErr w:type="spellStart"/>
      <w:r w:rsidRPr="00B7347B">
        <w:rPr>
          <w:sz w:val="18"/>
          <w:szCs w:val="18"/>
          <w:lang w:val="ru-RU"/>
        </w:rPr>
        <w:t>який</w:t>
      </w:r>
      <w:proofErr w:type="spellEnd"/>
      <w:r w:rsidRPr="00B7347B">
        <w:rPr>
          <w:sz w:val="18"/>
          <w:szCs w:val="18"/>
          <w:lang w:val="ru-RU"/>
        </w:rPr>
        <w:t xml:space="preserve"> </w:t>
      </w:r>
      <w:proofErr w:type="spellStart"/>
      <w:r w:rsidRPr="00B7347B">
        <w:rPr>
          <w:sz w:val="18"/>
          <w:szCs w:val="18"/>
          <w:lang w:val="ru-RU"/>
        </w:rPr>
        <w:t>погоджується</w:t>
      </w:r>
      <w:proofErr w:type="spellEnd"/>
      <w:r w:rsidRPr="00B7347B">
        <w:rPr>
          <w:sz w:val="18"/>
          <w:szCs w:val="18"/>
          <w:lang w:val="ru-RU"/>
        </w:rPr>
        <w:t xml:space="preserve"> на 100% </w:t>
      </w:r>
      <w:proofErr w:type="spellStart"/>
      <w:r w:rsidRPr="00B7347B">
        <w:rPr>
          <w:sz w:val="18"/>
          <w:szCs w:val="18"/>
          <w:lang w:val="ru-RU"/>
        </w:rPr>
        <w:t>відстрочку</w:t>
      </w:r>
      <w:proofErr w:type="spellEnd"/>
      <w:r w:rsidRPr="00B7347B">
        <w:rPr>
          <w:sz w:val="18"/>
          <w:szCs w:val="18"/>
          <w:lang w:val="ru-RU"/>
        </w:rPr>
        <w:t xml:space="preserve"> платежу </w:t>
      </w:r>
      <w:proofErr w:type="spellStart"/>
      <w:r w:rsidRPr="00B7347B">
        <w:rPr>
          <w:sz w:val="18"/>
          <w:szCs w:val="18"/>
          <w:lang w:val="ru-RU"/>
        </w:rPr>
        <w:t>протягом</w:t>
      </w:r>
      <w:proofErr w:type="spellEnd"/>
      <w:r w:rsidRPr="00B7347B">
        <w:rPr>
          <w:sz w:val="18"/>
          <w:szCs w:val="18"/>
          <w:lang w:val="ru-RU"/>
        </w:rPr>
        <w:t xml:space="preserve"> 30 </w:t>
      </w:r>
      <w:proofErr w:type="spellStart"/>
      <w:r w:rsidRPr="00B7347B">
        <w:rPr>
          <w:sz w:val="18"/>
          <w:szCs w:val="18"/>
          <w:lang w:val="ru-RU"/>
        </w:rPr>
        <w:t>календарних</w:t>
      </w:r>
      <w:proofErr w:type="spellEnd"/>
      <w:r w:rsidRPr="00B7347B">
        <w:rPr>
          <w:sz w:val="18"/>
          <w:szCs w:val="18"/>
          <w:lang w:val="ru-RU"/>
        </w:rPr>
        <w:t xml:space="preserve"> </w:t>
      </w:r>
      <w:proofErr w:type="spellStart"/>
      <w:r w:rsidRPr="00B7347B">
        <w:rPr>
          <w:sz w:val="18"/>
          <w:szCs w:val="18"/>
          <w:lang w:val="ru-RU"/>
        </w:rPr>
        <w:t>днів</w:t>
      </w:r>
      <w:proofErr w:type="spellEnd"/>
      <w:r w:rsidRPr="00B7347B">
        <w:rPr>
          <w:sz w:val="18"/>
          <w:szCs w:val="18"/>
          <w:lang w:val="ru-RU"/>
        </w:rPr>
        <w:t xml:space="preserve"> </w:t>
      </w:r>
      <w:proofErr w:type="spellStart"/>
      <w:r w:rsidRPr="00B7347B">
        <w:rPr>
          <w:sz w:val="18"/>
          <w:szCs w:val="18"/>
          <w:lang w:val="ru-RU"/>
        </w:rPr>
        <w:t>після</w:t>
      </w:r>
      <w:proofErr w:type="spellEnd"/>
      <w:r w:rsidRPr="00B7347B">
        <w:rPr>
          <w:sz w:val="18"/>
          <w:szCs w:val="18"/>
          <w:lang w:val="ru-RU"/>
        </w:rPr>
        <w:t xml:space="preserve"> поставки; 5 </w:t>
      </w:r>
      <w:proofErr w:type="spellStart"/>
      <w:r w:rsidRPr="00B7347B">
        <w:rPr>
          <w:sz w:val="18"/>
          <w:szCs w:val="18"/>
          <w:lang w:val="ru-RU"/>
        </w:rPr>
        <w:t>балів</w:t>
      </w:r>
      <w:proofErr w:type="spellEnd"/>
      <w:r w:rsidRPr="00B7347B">
        <w:rPr>
          <w:sz w:val="18"/>
          <w:szCs w:val="18"/>
          <w:lang w:val="ru-RU"/>
        </w:rPr>
        <w:t xml:space="preserve"> – за </w:t>
      </w:r>
      <w:proofErr w:type="spellStart"/>
      <w:r w:rsidRPr="00B7347B">
        <w:rPr>
          <w:sz w:val="18"/>
          <w:szCs w:val="18"/>
          <w:lang w:val="ru-RU"/>
        </w:rPr>
        <w:t>умови</w:t>
      </w:r>
      <w:proofErr w:type="spellEnd"/>
      <w:r w:rsidRPr="00B7347B">
        <w:rPr>
          <w:sz w:val="18"/>
          <w:szCs w:val="18"/>
          <w:lang w:val="ru-RU"/>
        </w:rPr>
        <w:t xml:space="preserve"> 25% </w:t>
      </w:r>
      <w:proofErr w:type="spellStart"/>
      <w:r w:rsidRPr="00B7347B">
        <w:rPr>
          <w:sz w:val="18"/>
          <w:szCs w:val="18"/>
          <w:lang w:val="ru-RU"/>
        </w:rPr>
        <w:t>передплати</w:t>
      </w:r>
      <w:proofErr w:type="spellEnd"/>
      <w:r w:rsidRPr="00B7347B">
        <w:rPr>
          <w:sz w:val="18"/>
          <w:szCs w:val="18"/>
          <w:lang w:val="ru-RU"/>
        </w:rPr>
        <w:t xml:space="preserve">; 0 </w:t>
      </w:r>
      <w:proofErr w:type="spellStart"/>
      <w:r w:rsidRPr="00B7347B">
        <w:rPr>
          <w:sz w:val="18"/>
          <w:szCs w:val="18"/>
          <w:lang w:val="ru-RU"/>
        </w:rPr>
        <w:t>балів</w:t>
      </w:r>
      <w:proofErr w:type="spellEnd"/>
      <w:r w:rsidRPr="00B7347B">
        <w:rPr>
          <w:sz w:val="18"/>
          <w:szCs w:val="18"/>
          <w:lang w:val="ru-RU"/>
        </w:rPr>
        <w:t xml:space="preserve"> – за </w:t>
      </w:r>
      <w:proofErr w:type="spellStart"/>
      <w:r w:rsidRPr="00B7347B">
        <w:rPr>
          <w:sz w:val="18"/>
          <w:szCs w:val="18"/>
          <w:lang w:val="ru-RU"/>
        </w:rPr>
        <w:t>умови</w:t>
      </w:r>
      <w:proofErr w:type="spellEnd"/>
      <w:r w:rsidRPr="00B7347B">
        <w:rPr>
          <w:sz w:val="18"/>
          <w:szCs w:val="18"/>
          <w:lang w:val="ru-RU"/>
        </w:rPr>
        <w:t xml:space="preserve"> </w:t>
      </w:r>
      <w:proofErr w:type="spellStart"/>
      <w:r w:rsidRPr="00B7347B">
        <w:rPr>
          <w:sz w:val="18"/>
          <w:szCs w:val="18"/>
          <w:lang w:val="ru-RU"/>
        </w:rPr>
        <w:t>передплати</w:t>
      </w:r>
      <w:proofErr w:type="spellEnd"/>
      <w:r w:rsidRPr="00B7347B">
        <w:rPr>
          <w:sz w:val="18"/>
          <w:szCs w:val="18"/>
          <w:lang w:val="ru-RU"/>
        </w:rPr>
        <w:t xml:space="preserve"> у </w:t>
      </w:r>
      <w:proofErr w:type="spellStart"/>
      <w:r w:rsidRPr="00B7347B">
        <w:rPr>
          <w:sz w:val="18"/>
          <w:szCs w:val="18"/>
          <w:lang w:val="ru-RU"/>
        </w:rPr>
        <w:t>розмірі</w:t>
      </w:r>
      <w:proofErr w:type="spellEnd"/>
      <w:r w:rsidRPr="00B7347B">
        <w:rPr>
          <w:sz w:val="18"/>
          <w:szCs w:val="18"/>
          <w:lang w:val="ru-RU"/>
        </w:rPr>
        <w:t xml:space="preserve"> </w:t>
      </w:r>
      <w:proofErr w:type="spellStart"/>
      <w:r w:rsidRPr="00B7347B">
        <w:rPr>
          <w:sz w:val="18"/>
          <w:szCs w:val="18"/>
          <w:lang w:val="ru-RU"/>
        </w:rPr>
        <w:t>більше</w:t>
      </w:r>
      <w:proofErr w:type="spellEnd"/>
      <w:r w:rsidRPr="00B7347B">
        <w:rPr>
          <w:sz w:val="18"/>
          <w:szCs w:val="18"/>
          <w:lang w:val="ru-RU"/>
        </w:rPr>
        <w:t xml:space="preserve"> 25%.</w:t>
      </w:r>
    </w:p>
    <w:p w14:paraId="41EC4BB3" w14:textId="77777777" w:rsidR="00B7347B" w:rsidRPr="00B7347B" w:rsidRDefault="00B7347B" w:rsidP="00506BB8">
      <w:pPr>
        <w:rPr>
          <w:sz w:val="18"/>
          <w:szCs w:val="18"/>
          <w:lang w:val="ru-RU"/>
        </w:rPr>
      </w:pPr>
    </w:p>
    <w:p w14:paraId="75C8D36B" w14:textId="77777777" w:rsidR="00C95CA3" w:rsidRPr="00FE11B5" w:rsidRDefault="00DB6EEC" w:rsidP="003E1446">
      <w:pPr>
        <w:numPr>
          <w:ilvl w:val="0"/>
          <w:numId w:val="13"/>
        </w:numPr>
        <w:tabs>
          <w:tab w:val="left" w:pos="360"/>
        </w:tabs>
        <w:spacing w:after="120"/>
        <w:ind w:left="360"/>
        <w:jc w:val="both"/>
        <w:rPr>
          <w:b/>
          <w:sz w:val="22"/>
          <w:szCs w:val="22"/>
          <w:lang w:val="uk-UA"/>
        </w:rPr>
      </w:pPr>
      <w:r w:rsidRPr="00FE11B5">
        <w:rPr>
          <w:b/>
          <w:sz w:val="22"/>
          <w:szCs w:val="22"/>
          <w:lang w:val="uk-UA"/>
        </w:rPr>
        <w:t>Питання щодо цього Запиту</w:t>
      </w:r>
    </w:p>
    <w:p w14:paraId="6D7830E4" w14:textId="13C83BB6" w:rsidR="00BE39BD" w:rsidRPr="004D2DF5" w:rsidRDefault="00BE39BD" w:rsidP="00BE39BD">
      <w:pPr>
        <w:jc w:val="both"/>
        <w:rPr>
          <w:i/>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3E1446">
        <w:rPr>
          <w:b/>
          <w:sz w:val="22"/>
          <w:szCs w:val="22"/>
          <w:lang w:val="uk-UA"/>
        </w:rPr>
        <w:t>4</w:t>
      </w:r>
      <w:r w:rsidR="00B2708E" w:rsidRPr="004D2DF5">
        <w:rPr>
          <w:b/>
          <w:sz w:val="22"/>
          <w:szCs w:val="22"/>
          <w:lang w:val="uk-UA"/>
        </w:rPr>
        <w:t xml:space="preserve">:00, </w:t>
      </w:r>
      <w:r w:rsidR="00F15952">
        <w:rPr>
          <w:b/>
          <w:sz w:val="22"/>
          <w:szCs w:val="22"/>
          <w:lang w:val="uk-UA"/>
        </w:rPr>
        <w:t>1</w:t>
      </w:r>
      <w:r w:rsidR="00E75BC9">
        <w:rPr>
          <w:b/>
          <w:sz w:val="22"/>
          <w:szCs w:val="22"/>
          <w:lang w:val="uk-UA"/>
        </w:rPr>
        <w:t xml:space="preserve"> квіт</w:t>
      </w:r>
      <w:r w:rsidR="008D358C">
        <w:rPr>
          <w:b/>
          <w:sz w:val="22"/>
          <w:szCs w:val="22"/>
          <w:lang w:val="uk-UA"/>
        </w:rPr>
        <w:t>ня</w:t>
      </w:r>
      <w:r w:rsidR="002E348B">
        <w:rPr>
          <w:b/>
          <w:sz w:val="22"/>
          <w:szCs w:val="22"/>
          <w:lang w:val="uk-UA"/>
        </w:rPr>
        <w:t xml:space="preserve"> </w:t>
      </w:r>
      <w:r w:rsidRPr="004D2DF5">
        <w:rPr>
          <w:b/>
          <w:sz w:val="22"/>
          <w:szCs w:val="22"/>
          <w:lang w:val="uk-UA"/>
        </w:rPr>
        <w:t>20</w:t>
      </w:r>
      <w:r w:rsidR="00E75BC9">
        <w:rPr>
          <w:b/>
          <w:sz w:val="22"/>
          <w:szCs w:val="22"/>
          <w:lang w:val="uk-UA"/>
        </w:rPr>
        <w:t>20</w:t>
      </w:r>
      <w:r w:rsidR="00876F44">
        <w:rPr>
          <w:b/>
          <w:sz w:val="22"/>
          <w:szCs w:val="22"/>
          <w:lang w:val="uk-UA"/>
        </w:rPr>
        <w:t xml:space="preserve"> </w:t>
      </w:r>
      <w:r w:rsidRPr="004D2DF5">
        <w:rPr>
          <w:b/>
          <w:sz w:val="22"/>
          <w:szCs w:val="22"/>
          <w:lang w:val="uk-UA"/>
        </w:rPr>
        <w:t>р</w:t>
      </w:r>
      <w:r w:rsidR="00C7799E">
        <w:rPr>
          <w:b/>
          <w:sz w:val="22"/>
          <w:szCs w:val="22"/>
          <w:lang w:val="uk-UA"/>
        </w:rPr>
        <w:t>оку</w:t>
      </w:r>
      <w:r w:rsidRPr="004D2DF5">
        <w:rPr>
          <w:b/>
          <w:sz w:val="22"/>
          <w:szCs w:val="22"/>
          <w:lang w:val="uk-UA"/>
        </w:rPr>
        <w:t>.</w:t>
      </w:r>
      <w:r w:rsidR="003A4F6A">
        <w:rPr>
          <w:sz w:val="22"/>
          <w:szCs w:val="22"/>
          <w:lang w:val="uk-UA"/>
        </w:rPr>
        <w:t xml:space="preserve"> </w:t>
      </w:r>
      <w:r w:rsidRPr="004D2DF5">
        <w:rPr>
          <w:sz w:val="22"/>
          <w:szCs w:val="22"/>
          <w:lang w:val="uk-UA"/>
        </w:rPr>
        <w:t>Будь-яка інформація, що надається одному Подавачу стосовно цього Запиту, буде загально доступна всім Подавачам в формі Додатку до цього Запиту.</w:t>
      </w:r>
      <w:r w:rsidR="00DC15B0">
        <w:rPr>
          <w:sz w:val="22"/>
          <w:szCs w:val="22"/>
          <w:lang w:val="uk-UA"/>
        </w:rPr>
        <w:t xml:space="preserve"> </w:t>
      </w:r>
      <w:r w:rsidR="003A4F6A" w:rsidRPr="00DC15B0">
        <w:rPr>
          <w:b/>
          <w:i/>
          <w:sz w:val="22"/>
          <w:szCs w:val="22"/>
          <w:u w:val="single"/>
          <w:lang w:val="uk-UA"/>
        </w:rPr>
        <w:t xml:space="preserve">Просимо утримуватися від персональних візитів та телефонних дзвінків. Всі запитання та запити за цим тендером просимо адресувати лише </w:t>
      </w:r>
      <w:proofErr w:type="spellStart"/>
      <w:r w:rsidR="003A4F6A" w:rsidRPr="00DC15B0">
        <w:rPr>
          <w:b/>
          <w:i/>
          <w:sz w:val="22"/>
          <w:szCs w:val="22"/>
          <w:u w:val="single"/>
          <w:lang w:val="uk-UA"/>
        </w:rPr>
        <w:t>Global</w:t>
      </w:r>
      <w:proofErr w:type="spellEnd"/>
      <w:r w:rsidR="003A4F6A" w:rsidRPr="00DC15B0">
        <w:rPr>
          <w:b/>
          <w:i/>
          <w:sz w:val="22"/>
          <w:szCs w:val="22"/>
          <w:u w:val="single"/>
          <w:lang w:val="uk-UA"/>
        </w:rPr>
        <w:t xml:space="preserve"> </w:t>
      </w:r>
      <w:proofErr w:type="spellStart"/>
      <w:r w:rsidR="003A4F6A" w:rsidRPr="00DC15B0">
        <w:rPr>
          <w:b/>
          <w:i/>
          <w:sz w:val="22"/>
          <w:szCs w:val="22"/>
          <w:u w:val="single"/>
          <w:lang w:val="uk-UA"/>
        </w:rPr>
        <w:t>Communities</w:t>
      </w:r>
      <w:proofErr w:type="spellEnd"/>
      <w:r w:rsidR="003A4F6A" w:rsidRPr="00DC15B0">
        <w:rPr>
          <w:b/>
          <w:i/>
          <w:sz w:val="22"/>
          <w:szCs w:val="22"/>
          <w:u w:val="single"/>
          <w:lang w:val="uk-UA"/>
        </w:rPr>
        <w:t>.</w:t>
      </w:r>
    </w:p>
    <w:p w14:paraId="36F88D78" w14:textId="77777777" w:rsidR="00C95CA3" w:rsidRPr="004D2DF5" w:rsidRDefault="00C95CA3" w:rsidP="00595F16">
      <w:pPr>
        <w:jc w:val="both"/>
        <w:rPr>
          <w:b/>
          <w:sz w:val="22"/>
          <w:szCs w:val="22"/>
          <w:lang w:val="uk-UA"/>
        </w:rPr>
      </w:pPr>
    </w:p>
    <w:p w14:paraId="5556AFFF" w14:textId="0163E356" w:rsidR="00212A67" w:rsidRPr="003A4F6A" w:rsidRDefault="00212A67" w:rsidP="00472B90">
      <w:pPr>
        <w:spacing w:after="120"/>
        <w:ind w:left="270" w:hanging="270"/>
        <w:jc w:val="both"/>
        <w:rPr>
          <w:sz w:val="22"/>
          <w:szCs w:val="22"/>
          <w:lang w:val="uk-UA"/>
        </w:rPr>
      </w:pPr>
      <w:r w:rsidRPr="004D2DF5">
        <w:rPr>
          <w:sz w:val="22"/>
          <w:szCs w:val="22"/>
          <w:lang w:val="uk-UA"/>
        </w:rPr>
        <w:t xml:space="preserve">З повагою, </w:t>
      </w:r>
    </w:p>
    <w:p w14:paraId="79AA9D41" w14:textId="77777777" w:rsidR="00212A67" w:rsidRPr="003A4F6A" w:rsidRDefault="00212A67" w:rsidP="00212A67">
      <w:pPr>
        <w:spacing w:line="276" w:lineRule="auto"/>
        <w:rPr>
          <w:sz w:val="22"/>
          <w:szCs w:val="22"/>
          <w:lang w:val="uk-UA"/>
        </w:rPr>
      </w:pPr>
      <w:r w:rsidRPr="004D2DF5">
        <w:rPr>
          <w:sz w:val="22"/>
          <w:szCs w:val="22"/>
        </w:rPr>
        <w:t>Global</w:t>
      </w:r>
      <w:r w:rsidRPr="003A4F6A">
        <w:rPr>
          <w:sz w:val="22"/>
          <w:szCs w:val="22"/>
          <w:lang w:val="uk-UA"/>
        </w:rPr>
        <w:t xml:space="preserve"> </w:t>
      </w:r>
      <w:r w:rsidRPr="004D2DF5">
        <w:rPr>
          <w:sz w:val="22"/>
          <w:szCs w:val="22"/>
        </w:rPr>
        <w:t>Communities</w:t>
      </w:r>
    </w:p>
    <w:p w14:paraId="215FBBBA" w14:textId="4D73F496" w:rsidR="00212A67" w:rsidRPr="004D2DF5" w:rsidRDefault="00212A67" w:rsidP="00212A67">
      <w:pPr>
        <w:spacing w:line="276" w:lineRule="auto"/>
        <w:rPr>
          <w:sz w:val="22"/>
          <w:szCs w:val="22"/>
          <w:lang w:val="uk-UA"/>
        </w:rPr>
      </w:pPr>
      <w:r w:rsidRPr="004D2DF5">
        <w:rPr>
          <w:sz w:val="22"/>
          <w:szCs w:val="22"/>
          <w:lang w:val="uk-UA"/>
        </w:rPr>
        <w:t>Програма</w:t>
      </w:r>
      <w:r w:rsidR="00AC63C9" w:rsidRPr="003A4F6A">
        <w:rPr>
          <w:sz w:val="22"/>
          <w:szCs w:val="22"/>
          <w:lang w:val="uk-UA"/>
        </w:rPr>
        <w:t xml:space="preserve"> МТД  «</w:t>
      </w:r>
      <w:r w:rsidRPr="003A4F6A">
        <w:rPr>
          <w:sz w:val="22"/>
          <w:szCs w:val="22"/>
          <w:lang w:val="uk-UA"/>
        </w:rPr>
        <w:t>Децентралізація приносить кращі результати та ефективність</w:t>
      </w:r>
      <w:r w:rsidRPr="004D2DF5">
        <w:rPr>
          <w:sz w:val="22"/>
          <w:szCs w:val="22"/>
          <w:lang w:val="uk-UA"/>
        </w:rPr>
        <w:t xml:space="preserve">»    </w:t>
      </w:r>
    </w:p>
    <w:p w14:paraId="2545E898" w14:textId="77777777" w:rsidR="005C2D4F" w:rsidRDefault="00212A67" w:rsidP="00212A67">
      <w:pPr>
        <w:spacing w:line="276" w:lineRule="auto"/>
        <w:rPr>
          <w:sz w:val="22"/>
          <w:szCs w:val="22"/>
          <w:lang w:val="uk-UA"/>
        </w:rPr>
      </w:pP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1113C096" w14:textId="77777777" w:rsidR="003A4F6A" w:rsidRDefault="00212A67" w:rsidP="00212A67">
      <w:pPr>
        <w:spacing w:line="276" w:lineRule="auto"/>
        <w:rPr>
          <w:sz w:val="22"/>
          <w:szCs w:val="22"/>
          <w:lang w:val="uk-UA"/>
        </w:rPr>
      </w:pPr>
      <w:r w:rsidRPr="004D2DF5">
        <w:rPr>
          <w:sz w:val="22"/>
          <w:szCs w:val="22"/>
          <w:lang w:val="uk-UA"/>
        </w:rPr>
        <w:t xml:space="preserve">                                                      </w:t>
      </w:r>
    </w:p>
    <w:p w14:paraId="70B1A4CF" w14:textId="15D2DAE3" w:rsidR="00212A67" w:rsidRPr="004D2DF5" w:rsidRDefault="00212A67" w:rsidP="00212A67">
      <w:pPr>
        <w:spacing w:line="276" w:lineRule="auto"/>
        <w:rPr>
          <w:sz w:val="22"/>
          <w:szCs w:val="22"/>
          <w:lang w:val="uk-UA"/>
        </w:rPr>
      </w:pPr>
      <w:r w:rsidRPr="004D2DF5">
        <w:rPr>
          <w:sz w:val="22"/>
          <w:szCs w:val="22"/>
          <w:lang w:val="uk-UA"/>
        </w:rPr>
        <w:t xml:space="preserve">     </w:t>
      </w:r>
    </w:p>
    <w:p w14:paraId="7E2A3118" w14:textId="60564679" w:rsidR="008604DB" w:rsidRDefault="008604DB" w:rsidP="008604DB">
      <w:pPr>
        <w:jc w:val="center"/>
        <w:rPr>
          <w:b/>
          <w:sz w:val="22"/>
          <w:szCs w:val="22"/>
          <w:lang w:val="uk-UA"/>
        </w:rPr>
      </w:pPr>
      <w:r w:rsidRPr="004D2DF5">
        <w:rPr>
          <w:b/>
          <w:sz w:val="22"/>
          <w:szCs w:val="22"/>
          <w:lang w:val="uk-UA"/>
        </w:rPr>
        <w:lastRenderedPageBreak/>
        <w:t xml:space="preserve">Додаток </w:t>
      </w:r>
      <w:r w:rsidR="004F2A3F" w:rsidRPr="004D2DF5">
        <w:rPr>
          <w:b/>
          <w:sz w:val="22"/>
          <w:szCs w:val="22"/>
          <w:lang w:val="uk-UA"/>
        </w:rPr>
        <w:t>А</w:t>
      </w:r>
      <w:r w:rsidRPr="004D2DF5">
        <w:rPr>
          <w:b/>
          <w:sz w:val="22"/>
          <w:szCs w:val="22"/>
          <w:lang w:val="uk-UA"/>
        </w:rPr>
        <w:t xml:space="preserve"> "</w:t>
      </w:r>
      <w:r w:rsidR="00273F7E" w:rsidRPr="004D2DF5">
        <w:rPr>
          <w:b/>
          <w:sz w:val="22"/>
          <w:szCs w:val="22"/>
          <w:lang w:val="uk-UA"/>
        </w:rPr>
        <w:t>В</w:t>
      </w:r>
      <w:r w:rsidRPr="004D2DF5">
        <w:rPr>
          <w:b/>
          <w:sz w:val="22"/>
          <w:szCs w:val="22"/>
          <w:lang w:val="uk-UA"/>
        </w:rPr>
        <w:t>имоги</w:t>
      </w:r>
      <w:r w:rsidR="00273F7E" w:rsidRPr="004D2DF5">
        <w:rPr>
          <w:b/>
          <w:sz w:val="22"/>
          <w:szCs w:val="22"/>
          <w:lang w:val="uk-UA"/>
        </w:rPr>
        <w:t xml:space="preserve"> цінової</w:t>
      </w:r>
      <w:r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A6701E">
      <w:pPr>
        <w:pStyle w:val="ListParagraph"/>
        <w:numPr>
          <w:ilvl w:val="0"/>
          <w:numId w:val="48"/>
        </w:numPr>
        <w:spacing w:after="120" w:line="276" w:lineRule="auto"/>
        <w:ind w:left="360"/>
        <w:contextualSpacing w:val="0"/>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391BEF5D" w14:textId="77777777" w:rsidR="00273F7E" w:rsidRPr="004D2DF5" w:rsidRDefault="00273F7E" w:rsidP="00A6701E">
      <w:pPr>
        <w:tabs>
          <w:tab w:val="left" w:pos="360"/>
          <w:tab w:val="right" w:pos="9000"/>
        </w:tabs>
        <w:spacing w:after="120"/>
        <w:ind w:left="360" w:hanging="360"/>
        <w:rPr>
          <w:sz w:val="22"/>
          <w:szCs w:val="22"/>
          <w:lang w:val="uk-UA"/>
        </w:rPr>
      </w:pPr>
      <w:r w:rsidRPr="004D2DF5">
        <w:rPr>
          <w:sz w:val="22"/>
          <w:szCs w:val="22"/>
          <w:lang w:val="uk-UA"/>
        </w:rPr>
        <w:t>Дотримання специфікації переліку замовлення</w:t>
      </w:r>
      <w:r w:rsidRPr="004D2DF5">
        <w:rPr>
          <w:sz w:val="22"/>
          <w:szCs w:val="22"/>
          <w:lang w:val="uk-UA"/>
        </w:rPr>
        <w:tab/>
        <w:t>Прийнятно/Не Прийнятно</w:t>
      </w:r>
    </w:p>
    <w:p w14:paraId="35ACF113" w14:textId="50FF1174" w:rsidR="00273F7E" w:rsidRPr="004D2DF5" w:rsidRDefault="008D358C" w:rsidP="00A6701E">
      <w:pPr>
        <w:tabs>
          <w:tab w:val="left" w:pos="360"/>
          <w:tab w:val="right" w:pos="9000"/>
        </w:tabs>
        <w:spacing w:after="120"/>
        <w:ind w:left="360" w:hanging="360"/>
        <w:rPr>
          <w:sz w:val="22"/>
          <w:szCs w:val="22"/>
          <w:lang w:val="uk-UA"/>
        </w:rPr>
      </w:pPr>
      <w:r>
        <w:rPr>
          <w:sz w:val="22"/>
          <w:szCs w:val="22"/>
          <w:lang w:val="uk-UA"/>
        </w:rPr>
        <w:t>Пропозиція чинна 6</w:t>
      </w:r>
      <w:r w:rsidR="00273F7E" w:rsidRPr="004D2DF5">
        <w:rPr>
          <w:sz w:val="22"/>
          <w:szCs w:val="22"/>
          <w:lang w:val="uk-UA"/>
        </w:rPr>
        <w:t>0 календарних днів</w:t>
      </w:r>
      <w:r w:rsidR="00273F7E" w:rsidRPr="004D2DF5">
        <w:rPr>
          <w:sz w:val="22"/>
          <w:szCs w:val="22"/>
          <w:lang w:val="uk-UA"/>
        </w:rPr>
        <w:tab/>
        <w:t>Прийнятно/Не Прийнятно</w:t>
      </w:r>
    </w:p>
    <w:p w14:paraId="123F8E8A" w14:textId="2B4C0E2A" w:rsidR="00F94C6C" w:rsidRPr="004D2DF5" w:rsidRDefault="00273F7E" w:rsidP="00A6701E">
      <w:pPr>
        <w:tabs>
          <w:tab w:val="left" w:pos="360"/>
          <w:tab w:val="right" w:pos="9000"/>
        </w:tabs>
        <w:spacing w:after="120"/>
        <w:ind w:left="360" w:hanging="360"/>
        <w:rPr>
          <w:sz w:val="22"/>
          <w:szCs w:val="22"/>
          <w:lang w:val="uk-UA"/>
        </w:rPr>
      </w:pPr>
      <w:r w:rsidRPr="004D2DF5">
        <w:rPr>
          <w:sz w:val="22"/>
          <w:szCs w:val="22"/>
          <w:lang w:val="uk-UA"/>
        </w:rPr>
        <w:t>Звільнення від оплати ПДВ</w:t>
      </w:r>
      <w:r w:rsidRPr="004D2DF5">
        <w:rPr>
          <w:sz w:val="22"/>
          <w:szCs w:val="22"/>
          <w:lang w:val="uk-UA"/>
        </w:rPr>
        <w:tab/>
        <w:t>Прийнятно/Не Прийнятно</w:t>
      </w:r>
    </w:p>
    <w:p w14:paraId="46E550E2" w14:textId="09EDFB8C" w:rsidR="00A6701E" w:rsidRDefault="00AF2665" w:rsidP="00A6701E">
      <w:pPr>
        <w:tabs>
          <w:tab w:val="left" w:pos="360"/>
          <w:tab w:val="right" w:pos="9000"/>
        </w:tabs>
        <w:spacing w:after="120"/>
        <w:ind w:left="360" w:hanging="360"/>
        <w:rPr>
          <w:sz w:val="22"/>
          <w:szCs w:val="22"/>
          <w:lang w:val="uk-UA"/>
        </w:rPr>
      </w:pPr>
      <w:r w:rsidRPr="004D2DF5">
        <w:rPr>
          <w:sz w:val="22"/>
          <w:szCs w:val="22"/>
          <w:lang w:val="uk-UA"/>
        </w:rPr>
        <w:t>Право на участь в даному тендері</w:t>
      </w:r>
      <w:r w:rsidR="00A6701E" w:rsidRPr="00A6701E">
        <w:rPr>
          <w:sz w:val="22"/>
          <w:szCs w:val="22"/>
          <w:lang w:val="uk-UA"/>
        </w:rPr>
        <w:t xml:space="preserve"> </w:t>
      </w:r>
      <w:r w:rsidR="00A6701E">
        <w:rPr>
          <w:sz w:val="22"/>
          <w:szCs w:val="22"/>
          <w:lang w:val="uk-UA"/>
        </w:rPr>
        <w:t xml:space="preserve">                                                            </w:t>
      </w:r>
      <w:proofErr w:type="spellStart"/>
      <w:r w:rsidR="00A6701E" w:rsidRPr="004D2DF5">
        <w:rPr>
          <w:sz w:val="22"/>
          <w:szCs w:val="22"/>
          <w:lang w:val="uk-UA"/>
        </w:rPr>
        <w:t>Прийнятно</w:t>
      </w:r>
      <w:proofErr w:type="spellEnd"/>
      <w:r w:rsidR="00A6701E" w:rsidRPr="004D2DF5">
        <w:rPr>
          <w:sz w:val="22"/>
          <w:szCs w:val="22"/>
          <w:lang w:val="uk-UA"/>
        </w:rPr>
        <w:t xml:space="preserve">/Не </w:t>
      </w:r>
      <w:proofErr w:type="spellStart"/>
      <w:r w:rsidR="00A6701E" w:rsidRPr="004D2DF5">
        <w:rPr>
          <w:sz w:val="22"/>
          <w:szCs w:val="22"/>
          <w:lang w:val="uk-UA"/>
        </w:rPr>
        <w:t>Прийнятно</w:t>
      </w:r>
      <w:proofErr w:type="spellEnd"/>
    </w:p>
    <w:p w14:paraId="3AE8673C" w14:textId="6A5604FF" w:rsidR="00AF2665" w:rsidRDefault="00A6701E" w:rsidP="00A6701E">
      <w:pPr>
        <w:tabs>
          <w:tab w:val="left" w:pos="360"/>
          <w:tab w:val="right" w:pos="9000"/>
        </w:tabs>
        <w:spacing w:after="120"/>
        <w:ind w:left="360" w:hanging="360"/>
        <w:rPr>
          <w:sz w:val="22"/>
          <w:szCs w:val="22"/>
          <w:lang w:val="uk-UA"/>
        </w:rPr>
      </w:pPr>
      <w:r>
        <w:rPr>
          <w:sz w:val="22"/>
          <w:szCs w:val="22"/>
          <w:lang w:val="uk-UA"/>
        </w:rPr>
        <w:t xml:space="preserve">Гарантія не менш ніж 12 місяців                      </w:t>
      </w:r>
      <w:r w:rsidR="00AF2665" w:rsidRPr="004D2DF5">
        <w:rPr>
          <w:sz w:val="22"/>
          <w:szCs w:val="22"/>
          <w:lang w:val="uk-UA"/>
        </w:rPr>
        <w:tab/>
      </w:r>
      <w:proofErr w:type="spellStart"/>
      <w:r w:rsidR="00AF2665" w:rsidRPr="004D2DF5">
        <w:rPr>
          <w:sz w:val="22"/>
          <w:szCs w:val="22"/>
          <w:lang w:val="uk-UA"/>
        </w:rPr>
        <w:t>Прийнятно</w:t>
      </w:r>
      <w:proofErr w:type="spellEnd"/>
      <w:r w:rsidR="00AF2665" w:rsidRPr="004D2DF5">
        <w:rPr>
          <w:sz w:val="22"/>
          <w:szCs w:val="22"/>
          <w:lang w:val="uk-UA"/>
        </w:rPr>
        <w:t xml:space="preserve">/Не </w:t>
      </w:r>
      <w:proofErr w:type="spellStart"/>
      <w:r w:rsidR="00AF2665" w:rsidRPr="004D2DF5">
        <w:rPr>
          <w:sz w:val="22"/>
          <w:szCs w:val="22"/>
          <w:lang w:val="uk-UA"/>
        </w:rPr>
        <w:t>Прийнятно</w:t>
      </w:r>
      <w:proofErr w:type="spellEnd"/>
    </w:p>
    <w:p w14:paraId="761A86C7" w14:textId="1A96482F" w:rsidR="00C4780C" w:rsidRPr="004D2DF5" w:rsidRDefault="00C4780C" w:rsidP="00C4780C">
      <w:pPr>
        <w:tabs>
          <w:tab w:val="left" w:pos="360"/>
          <w:tab w:val="left" w:pos="1350"/>
          <w:tab w:val="left" w:pos="7964"/>
          <w:tab w:val="right" w:pos="9000"/>
        </w:tabs>
        <w:spacing w:after="100"/>
        <w:rPr>
          <w:sz w:val="22"/>
          <w:szCs w:val="22"/>
          <w:lang w:val="uk-UA"/>
        </w:rPr>
      </w:pPr>
      <w:r w:rsidRPr="00D22922">
        <w:rPr>
          <w:sz w:val="22"/>
          <w:szCs w:val="22"/>
          <w:lang w:val="uk-UA"/>
        </w:rPr>
        <w:t>Термін поставки до 30 днів включно</w:t>
      </w:r>
      <w:r w:rsidRPr="00D22922">
        <w:rPr>
          <w:sz w:val="22"/>
          <w:szCs w:val="22"/>
          <w:lang w:val="ru-RU"/>
        </w:rPr>
        <w:t xml:space="preserve">           </w:t>
      </w:r>
      <w:r>
        <w:rPr>
          <w:sz w:val="22"/>
          <w:szCs w:val="22"/>
          <w:lang w:val="ru-RU"/>
        </w:rPr>
        <w:t xml:space="preserve">      </w:t>
      </w:r>
      <w:r w:rsidRPr="00D22922">
        <w:rPr>
          <w:sz w:val="22"/>
          <w:szCs w:val="22"/>
          <w:lang w:val="ru-RU"/>
        </w:rPr>
        <w:t xml:space="preserve">                        </w:t>
      </w:r>
      <w:r>
        <w:rPr>
          <w:sz w:val="22"/>
          <w:szCs w:val="22"/>
          <w:lang w:val="ru-RU"/>
        </w:rPr>
        <w:t xml:space="preserve">    </w:t>
      </w:r>
      <w:r w:rsidRPr="00D22922">
        <w:rPr>
          <w:sz w:val="22"/>
          <w:szCs w:val="22"/>
          <w:lang w:val="ru-RU"/>
        </w:rPr>
        <w:t xml:space="preserve">           </w:t>
      </w:r>
      <w:proofErr w:type="spellStart"/>
      <w:r w:rsidRPr="00D22922">
        <w:rPr>
          <w:sz w:val="22"/>
          <w:szCs w:val="22"/>
          <w:lang w:val="uk-UA"/>
        </w:rPr>
        <w:t>Прийнятно</w:t>
      </w:r>
      <w:proofErr w:type="spellEnd"/>
      <w:r w:rsidRPr="00D22922">
        <w:rPr>
          <w:sz w:val="22"/>
          <w:szCs w:val="22"/>
          <w:lang w:val="uk-UA"/>
        </w:rPr>
        <w:t xml:space="preserve">/Не </w:t>
      </w:r>
      <w:proofErr w:type="spellStart"/>
      <w:r w:rsidRPr="00D22922">
        <w:rPr>
          <w:sz w:val="22"/>
          <w:szCs w:val="22"/>
          <w:lang w:val="uk-UA"/>
        </w:rPr>
        <w:t>Прийнятно</w:t>
      </w:r>
      <w:proofErr w:type="spellEnd"/>
    </w:p>
    <w:p w14:paraId="44D6282C" w14:textId="4C3E0D0E" w:rsidR="00563C3F" w:rsidRDefault="00563C3F" w:rsidP="00A6701E">
      <w:pPr>
        <w:tabs>
          <w:tab w:val="left" w:pos="360"/>
          <w:tab w:val="right" w:pos="9000"/>
        </w:tabs>
        <w:spacing w:after="120"/>
        <w:ind w:left="360" w:hanging="360"/>
        <w:rPr>
          <w:sz w:val="22"/>
          <w:szCs w:val="22"/>
          <w:lang w:val="uk-UA"/>
        </w:rPr>
      </w:pPr>
      <w:r w:rsidRPr="00563C3F">
        <w:rPr>
          <w:sz w:val="22"/>
          <w:szCs w:val="22"/>
          <w:lang w:val="uk-UA"/>
        </w:rPr>
        <w:t xml:space="preserve">Відстрочка платежу </w:t>
      </w:r>
      <w:r w:rsidR="00FA2CCB">
        <w:rPr>
          <w:sz w:val="22"/>
          <w:szCs w:val="22"/>
          <w:lang w:val="uk-UA"/>
        </w:rPr>
        <w:t>3</w:t>
      </w:r>
      <w:r w:rsidR="00DB5BFE">
        <w:rPr>
          <w:sz w:val="22"/>
          <w:szCs w:val="22"/>
          <w:lang w:val="uk-UA"/>
        </w:rPr>
        <w:t>0</w:t>
      </w:r>
      <w:r w:rsidRPr="00563C3F">
        <w:rPr>
          <w:sz w:val="22"/>
          <w:szCs w:val="22"/>
          <w:lang w:val="uk-UA"/>
        </w:rPr>
        <w:t xml:space="preserve"> </w:t>
      </w:r>
      <w:r w:rsidR="00FA2CCB">
        <w:rPr>
          <w:sz w:val="22"/>
          <w:szCs w:val="22"/>
          <w:lang w:val="uk-UA"/>
        </w:rPr>
        <w:t>календарних</w:t>
      </w:r>
      <w:r w:rsidRPr="00563C3F">
        <w:rPr>
          <w:sz w:val="22"/>
          <w:szCs w:val="22"/>
          <w:lang w:val="uk-UA"/>
        </w:rPr>
        <w:t xml:space="preserve"> днів після поставки товару </w:t>
      </w:r>
      <w:r w:rsidR="00332FED">
        <w:rPr>
          <w:sz w:val="22"/>
          <w:szCs w:val="22"/>
          <w:lang w:val="uk-UA"/>
        </w:rPr>
        <w:t xml:space="preserve">         </w:t>
      </w:r>
      <w:proofErr w:type="spellStart"/>
      <w:r w:rsidRPr="00563C3F">
        <w:rPr>
          <w:sz w:val="22"/>
          <w:szCs w:val="22"/>
          <w:lang w:val="uk-UA"/>
        </w:rPr>
        <w:t>Прийнятно</w:t>
      </w:r>
      <w:proofErr w:type="spellEnd"/>
      <w:r w:rsidRPr="00563C3F">
        <w:rPr>
          <w:sz w:val="22"/>
          <w:szCs w:val="22"/>
          <w:lang w:val="uk-UA"/>
        </w:rPr>
        <w:t xml:space="preserve">/Не </w:t>
      </w:r>
      <w:proofErr w:type="spellStart"/>
      <w:r w:rsidRPr="00563C3F">
        <w:rPr>
          <w:sz w:val="22"/>
          <w:szCs w:val="22"/>
          <w:lang w:val="uk-UA"/>
        </w:rPr>
        <w:t>Прийнятно</w:t>
      </w:r>
      <w:proofErr w:type="spellEnd"/>
    </w:p>
    <w:p w14:paraId="2030FE62" w14:textId="62C02873" w:rsidR="00332FED" w:rsidRDefault="00332FED" w:rsidP="00B7347B">
      <w:pPr>
        <w:tabs>
          <w:tab w:val="left" w:pos="360"/>
          <w:tab w:val="right" w:pos="9000"/>
        </w:tabs>
        <w:spacing w:after="120"/>
        <w:rPr>
          <w:b/>
          <w:u w:val="single"/>
          <w:lang w:val="ru-RU"/>
        </w:rPr>
      </w:pPr>
      <w:proofErr w:type="spellStart"/>
      <w:r w:rsidRPr="00F71523">
        <w:rPr>
          <w:b/>
          <w:u w:val="single"/>
          <w:lang w:val="ru-RU"/>
        </w:rPr>
        <w:t>Вкажіть</w:t>
      </w:r>
      <w:proofErr w:type="spellEnd"/>
      <w:r>
        <w:rPr>
          <w:b/>
          <w:u w:val="single"/>
          <w:lang w:val="ru-RU"/>
        </w:rPr>
        <w:t>,</w:t>
      </w:r>
      <w:r w:rsidRPr="00F71523">
        <w:rPr>
          <w:b/>
          <w:u w:val="single"/>
          <w:lang w:val="ru-RU"/>
        </w:rPr>
        <w:t xml:space="preserve"> будь ласка</w:t>
      </w:r>
      <w:r>
        <w:rPr>
          <w:b/>
          <w:u w:val="single"/>
          <w:lang w:val="ru-RU"/>
        </w:rPr>
        <w:t>,</w:t>
      </w:r>
      <w:r w:rsidRPr="00F71523">
        <w:rPr>
          <w:b/>
          <w:u w:val="single"/>
          <w:lang w:val="ru-RU"/>
        </w:rPr>
        <w:t xml:space="preserve"> </w:t>
      </w:r>
      <w:r w:rsidR="00B7347B">
        <w:rPr>
          <w:b/>
          <w:u w:val="single"/>
          <w:lang w:val="uk-UA"/>
        </w:rPr>
        <w:t xml:space="preserve">терміни оплати та </w:t>
      </w:r>
      <w:r w:rsidRPr="00F71523">
        <w:rPr>
          <w:b/>
          <w:u w:val="single"/>
          <w:lang w:val="ru-RU"/>
        </w:rPr>
        <w:t>строки поставки</w:t>
      </w:r>
      <w:r w:rsidR="00B7347B">
        <w:rPr>
          <w:b/>
          <w:u w:val="single"/>
          <w:lang w:val="ru-RU"/>
        </w:rPr>
        <w:t>:</w:t>
      </w:r>
    </w:p>
    <w:tbl>
      <w:tblPr>
        <w:tblStyle w:val="TableGrid"/>
        <w:tblW w:w="0" w:type="auto"/>
        <w:tblInd w:w="-185" w:type="dxa"/>
        <w:tblLook w:val="04A0" w:firstRow="1" w:lastRow="0" w:firstColumn="1" w:lastColumn="0" w:noHBand="0" w:noVBand="1"/>
      </w:tblPr>
      <w:tblGrid>
        <w:gridCol w:w="2517"/>
        <w:gridCol w:w="2517"/>
        <w:gridCol w:w="2518"/>
        <w:gridCol w:w="2518"/>
      </w:tblGrid>
      <w:tr w:rsidR="00B7347B" w:rsidRPr="00B7347B" w14:paraId="3E0E5C3B" w14:textId="77777777" w:rsidTr="00B7347B">
        <w:tc>
          <w:tcPr>
            <w:tcW w:w="2517" w:type="dxa"/>
          </w:tcPr>
          <w:p w14:paraId="0D138D4A" w14:textId="1919D4B8" w:rsidR="00B7347B" w:rsidRPr="00B7347B" w:rsidRDefault="00B7347B" w:rsidP="00B7347B">
            <w:pPr>
              <w:tabs>
                <w:tab w:val="left" w:pos="360"/>
                <w:tab w:val="right" w:pos="9000"/>
              </w:tabs>
              <w:jc w:val="center"/>
              <w:rPr>
                <w:sz w:val="22"/>
                <w:szCs w:val="22"/>
                <w:u w:val="single"/>
                <w:lang w:val="ru-RU"/>
              </w:rPr>
            </w:pPr>
            <w:r w:rsidRPr="00B7347B">
              <w:rPr>
                <w:sz w:val="22"/>
                <w:szCs w:val="22"/>
                <w:u w:val="single"/>
                <w:lang w:val="ru-RU"/>
              </w:rPr>
              <w:t xml:space="preserve">    </w:t>
            </w:r>
            <w:proofErr w:type="spellStart"/>
            <w:r w:rsidRPr="00B7347B">
              <w:rPr>
                <w:sz w:val="22"/>
                <w:szCs w:val="22"/>
                <w:u w:val="single"/>
                <w:lang w:val="ru-RU"/>
              </w:rPr>
              <w:t>Постоплата</w:t>
            </w:r>
            <w:proofErr w:type="spellEnd"/>
          </w:p>
        </w:tc>
        <w:tc>
          <w:tcPr>
            <w:tcW w:w="2517" w:type="dxa"/>
          </w:tcPr>
          <w:p w14:paraId="42200F1F" w14:textId="0F026020" w:rsidR="00B7347B" w:rsidRPr="00B7347B" w:rsidRDefault="00B7347B" w:rsidP="00B7347B">
            <w:pPr>
              <w:tabs>
                <w:tab w:val="left" w:pos="360"/>
                <w:tab w:val="right" w:pos="9000"/>
              </w:tabs>
              <w:jc w:val="center"/>
              <w:rPr>
                <w:sz w:val="22"/>
                <w:szCs w:val="22"/>
                <w:u w:val="single"/>
                <w:lang w:val="ru-RU"/>
              </w:rPr>
            </w:pPr>
            <w:r w:rsidRPr="00B7347B">
              <w:rPr>
                <w:sz w:val="22"/>
                <w:szCs w:val="22"/>
                <w:u w:val="single"/>
                <w:lang w:val="ru-RU"/>
              </w:rPr>
              <w:t xml:space="preserve">    25% </w:t>
            </w:r>
            <w:proofErr w:type="spellStart"/>
            <w:r w:rsidRPr="00B7347B">
              <w:rPr>
                <w:sz w:val="22"/>
                <w:szCs w:val="22"/>
                <w:u w:val="single"/>
                <w:lang w:val="ru-RU"/>
              </w:rPr>
              <w:t>передоплата</w:t>
            </w:r>
            <w:proofErr w:type="spellEnd"/>
          </w:p>
        </w:tc>
        <w:tc>
          <w:tcPr>
            <w:tcW w:w="2518" w:type="dxa"/>
          </w:tcPr>
          <w:p w14:paraId="62F0FDCA" w14:textId="692E77D3" w:rsidR="00B7347B" w:rsidRPr="00B7347B" w:rsidRDefault="00B7347B" w:rsidP="00B7347B">
            <w:pPr>
              <w:tabs>
                <w:tab w:val="left" w:pos="360"/>
                <w:tab w:val="right" w:pos="9000"/>
              </w:tabs>
              <w:jc w:val="center"/>
              <w:rPr>
                <w:sz w:val="22"/>
                <w:szCs w:val="22"/>
                <w:u w:val="single"/>
                <w:lang w:val="ru-RU"/>
              </w:rPr>
            </w:pPr>
            <w:r w:rsidRPr="00B7347B">
              <w:rPr>
                <w:sz w:val="22"/>
                <w:szCs w:val="22"/>
                <w:u w:val="single"/>
                <w:lang w:val="ru-RU"/>
              </w:rPr>
              <w:t xml:space="preserve">    50% </w:t>
            </w:r>
            <w:proofErr w:type="spellStart"/>
            <w:r w:rsidRPr="00B7347B">
              <w:rPr>
                <w:sz w:val="22"/>
                <w:szCs w:val="22"/>
                <w:u w:val="single"/>
                <w:lang w:val="ru-RU"/>
              </w:rPr>
              <w:t>передоплата</w:t>
            </w:r>
            <w:proofErr w:type="spellEnd"/>
          </w:p>
        </w:tc>
        <w:tc>
          <w:tcPr>
            <w:tcW w:w="2518" w:type="dxa"/>
          </w:tcPr>
          <w:p w14:paraId="52450CF1" w14:textId="664BB087" w:rsidR="00B7347B" w:rsidRPr="00B7347B" w:rsidRDefault="00B7347B" w:rsidP="00B7347B">
            <w:pPr>
              <w:tabs>
                <w:tab w:val="left" w:pos="360"/>
                <w:tab w:val="right" w:pos="9000"/>
              </w:tabs>
              <w:jc w:val="center"/>
              <w:rPr>
                <w:sz w:val="22"/>
                <w:szCs w:val="22"/>
                <w:u w:val="single"/>
                <w:lang w:val="ru-RU"/>
              </w:rPr>
            </w:pPr>
            <w:r w:rsidRPr="00B7347B">
              <w:rPr>
                <w:sz w:val="22"/>
                <w:szCs w:val="22"/>
                <w:u w:val="single"/>
                <w:lang w:val="ru-RU"/>
              </w:rPr>
              <w:t xml:space="preserve">        % </w:t>
            </w:r>
            <w:proofErr w:type="spellStart"/>
            <w:r w:rsidRPr="00B7347B">
              <w:rPr>
                <w:sz w:val="22"/>
                <w:szCs w:val="22"/>
                <w:u w:val="single"/>
                <w:lang w:val="ru-RU"/>
              </w:rPr>
              <w:t>передоплата</w:t>
            </w:r>
            <w:proofErr w:type="spellEnd"/>
          </w:p>
        </w:tc>
      </w:tr>
    </w:tbl>
    <w:p w14:paraId="4DF8F447" w14:textId="77777777" w:rsidR="00B7347B" w:rsidRPr="00B7347B" w:rsidRDefault="00B7347B" w:rsidP="00332FED">
      <w:pPr>
        <w:tabs>
          <w:tab w:val="left" w:pos="360"/>
          <w:tab w:val="right" w:pos="9000"/>
        </w:tabs>
        <w:rPr>
          <w:u w:val="single"/>
          <w:lang w:val="ru-RU"/>
        </w:rPr>
      </w:pPr>
    </w:p>
    <w:tbl>
      <w:tblPr>
        <w:tblStyle w:val="TableGrid"/>
        <w:tblpPr w:leftFromText="180" w:rightFromText="180" w:vertAnchor="text" w:horzAnchor="page" w:tblpX="3781" w:tblpY="15"/>
        <w:tblW w:w="0" w:type="auto"/>
        <w:tblLook w:val="04A0" w:firstRow="1" w:lastRow="0" w:firstColumn="1" w:lastColumn="0" w:noHBand="0" w:noVBand="1"/>
      </w:tblPr>
      <w:tblGrid>
        <w:gridCol w:w="2432"/>
      </w:tblGrid>
      <w:tr w:rsidR="00B7347B" w:rsidRPr="00B7347B" w14:paraId="6391B94B" w14:textId="77777777" w:rsidTr="00B7347B">
        <w:tc>
          <w:tcPr>
            <w:tcW w:w="2432" w:type="dxa"/>
          </w:tcPr>
          <w:p w14:paraId="42E4EE2B" w14:textId="03882A76" w:rsidR="00B7347B" w:rsidRPr="00B7347B" w:rsidRDefault="00B7347B" w:rsidP="00B7347B">
            <w:pPr>
              <w:tabs>
                <w:tab w:val="left" w:pos="360"/>
                <w:tab w:val="right" w:pos="9000"/>
              </w:tabs>
              <w:jc w:val="center"/>
              <w:rPr>
                <w:sz w:val="22"/>
                <w:szCs w:val="22"/>
                <w:u w:val="single"/>
                <w:lang w:val="ru-RU"/>
              </w:rPr>
            </w:pPr>
            <w:r w:rsidRPr="00B7347B">
              <w:rPr>
                <w:sz w:val="22"/>
                <w:szCs w:val="22"/>
                <w:u w:val="single"/>
                <w:lang w:val="ru-RU"/>
              </w:rPr>
              <w:t xml:space="preserve">   </w:t>
            </w:r>
            <w:r>
              <w:rPr>
                <w:sz w:val="22"/>
                <w:szCs w:val="22"/>
                <w:u w:val="single"/>
                <w:lang w:val="ru-RU"/>
              </w:rPr>
              <w:t xml:space="preserve">   </w:t>
            </w:r>
            <w:r w:rsidRPr="00B7347B">
              <w:rPr>
                <w:sz w:val="22"/>
                <w:szCs w:val="22"/>
                <w:u w:val="single"/>
                <w:lang w:val="ru-RU"/>
              </w:rPr>
              <w:t xml:space="preserve"> </w:t>
            </w:r>
            <w:proofErr w:type="spellStart"/>
            <w:r>
              <w:rPr>
                <w:sz w:val="22"/>
                <w:szCs w:val="22"/>
                <w:u w:val="single"/>
                <w:lang w:val="ru-RU"/>
              </w:rPr>
              <w:t>днів</w:t>
            </w:r>
            <w:proofErr w:type="spellEnd"/>
          </w:p>
        </w:tc>
      </w:tr>
    </w:tbl>
    <w:p w14:paraId="24AD900E" w14:textId="77777777" w:rsidR="00B7347B" w:rsidRPr="00B7347B" w:rsidRDefault="00B7347B" w:rsidP="00332FED">
      <w:pPr>
        <w:tabs>
          <w:tab w:val="left" w:pos="360"/>
          <w:tab w:val="right" w:pos="9000"/>
        </w:tabs>
        <w:spacing w:after="120"/>
        <w:ind w:left="360" w:hanging="360"/>
        <w:rPr>
          <w:b/>
          <w:u w:val="single"/>
          <w:lang w:val="uk-UA"/>
        </w:rPr>
      </w:pPr>
      <w:r w:rsidRPr="00B7347B">
        <w:rPr>
          <w:b/>
          <w:u w:val="single"/>
          <w:lang w:val="uk-UA"/>
        </w:rPr>
        <w:t xml:space="preserve">Поставка протягом: </w:t>
      </w:r>
    </w:p>
    <w:p w14:paraId="14BCD9D5" w14:textId="03879FCA" w:rsidR="009A5C15" w:rsidRPr="004D2DF5" w:rsidRDefault="009A5C15" w:rsidP="00B7347B">
      <w:pPr>
        <w:pStyle w:val="ListParagraph"/>
        <w:numPr>
          <w:ilvl w:val="0"/>
          <w:numId w:val="48"/>
        </w:numPr>
        <w:spacing w:before="240" w:after="120"/>
        <w:ind w:left="360"/>
        <w:contextualSpacing w:val="0"/>
        <w:rPr>
          <w:b/>
          <w:sz w:val="22"/>
          <w:szCs w:val="22"/>
          <w:lang w:val="ru-RU"/>
        </w:rPr>
      </w:pPr>
      <w:r w:rsidRPr="004D2DF5">
        <w:rPr>
          <w:rFonts w:eastAsia="Calibri"/>
          <w:b/>
          <w:color w:val="000000"/>
          <w:sz w:val="22"/>
          <w:szCs w:val="22"/>
          <w:lang w:val="uk-UA"/>
        </w:rPr>
        <w:t>Будь ласка</w:t>
      </w:r>
      <w:r w:rsidR="00332FED">
        <w:rPr>
          <w:rFonts w:eastAsia="Calibri"/>
          <w:b/>
          <w:color w:val="000000"/>
          <w:sz w:val="22"/>
          <w:szCs w:val="22"/>
          <w:lang w:val="uk-UA"/>
        </w:rPr>
        <w:t>,</w:t>
      </w:r>
      <w:r w:rsidRPr="004D2DF5">
        <w:rPr>
          <w:rFonts w:eastAsia="Calibri"/>
          <w:b/>
          <w:color w:val="000000"/>
          <w:sz w:val="22"/>
          <w:szCs w:val="22"/>
          <w:lang w:val="uk-UA"/>
        </w:rPr>
        <w:t xml:space="preserve">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tbl>
      <w:tblPr>
        <w:tblW w:w="10103" w:type="dxa"/>
        <w:tblInd w:w="-19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2903"/>
      </w:tblGrid>
      <w:tr w:rsidR="00563C3F" w:rsidRPr="00C8099F" w14:paraId="77404C40" w14:textId="77777777" w:rsidTr="00B7347B">
        <w:trPr>
          <w:cantSplit/>
        </w:trPr>
        <w:tc>
          <w:tcPr>
            <w:tcW w:w="3240" w:type="dxa"/>
          </w:tcPr>
          <w:p w14:paraId="3B7B8770" w14:textId="77777777" w:rsidR="00563C3F" w:rsidRPr="00C8099F" w:rsidRDefault="00563C3F" w:rsidP="009B7B3E">
            <w:pPr>
              <w:spacing w:before="60" w:after="60"/>
              <w:rPr>
                <w:sz w:val="20"/>
                <w:lang w:val="uk-UA"/>
              </w:rPr>
            </w:pPr>
            <w:r w:rsidRPr="00C8099F">
              <w:rPr>
                <w:sz w:val="20"/>
                <w:lang w:val="uk-UA"/>
              </w:rPr>
              <w:t>Назва компанії:</w:t>
            </w:r>
          </w:p>
        </w:tc>
        <w:tc>
          <w:tcPr>
            <w:tcW w:w="6863" w:type="dxa"/>
            <w:gridSpan w:val="3"/>
          </w:tcPr>
          <w:p w14:paraId="0D079734" w14:textId="77777777" w:rsidR="00563C3F" w:rsidRPr="00C8099F" w:rsidRDefault="00563C3F" w:rsidP="009B7B3E">
            <w:pPr>
              <w:spacing w:before="60" w:after="60"/>
              <w:rPr>
                <w:sz w:val="20"/>
                <w:lang w:val="uk-UA"/>
              </w:rPr>
            </w:pPr>
          </w:p>
        </w:tc>
      </w:tr>
      <w:tr w:rsidR="00563C3F" w:rsidRPr="00C8099F" w14:paraId="564BEF0A" w14:textId="77777777" w:rsidTr="00B7347B">
        <w:tc>
          <w:tcPr>
            <w:tcW w:w="3240" w:type="dxa"/>
          </w:tcPr>
          <w:p w14:paraId="78BA3373" w14:textId="77777777" w:rsidR="00563C3F" w:rsidRPr="00C8099F" w:rsidRDefault="00563C3F" w:rsidP="009B7B3E">
            <w:pPr>
              <w:rPr>
                <w:sz w:val="20"/>
                <w:lang w:val="uk-UA"/>
              </w:rPr>
            </w:pPr>
            <w:r w:rsidRPr="00C8099F">
              <w:rPr>
                <w:sz w:val="20"/>
                <w:lang w:val="uk-UA"/>
              </w:rPr>
              <w:t>Адреса:</w:t>
            </w:r>
          </w:p>
        </w:tc>
        <w:tc>
          <w:tcPr>
            <w:tcW w:w="2250" w:type="dxa"/>
          </w:tcPr>
          <w:p w14:paraId="1A54BAE4" w14:textId="77777777" w:rsidR="00563C3F" w:rsidRPr="00C8099F" w:rsidRDefault="00563C3F" w:rsidP="009B7B3E">
            <w:pPr>
              <w:rPr>
                <w:sz w:val="20"/>
                <w:lang w:val="uk-UA"/>
              </w:rPr>
            </w:pPr>
            <w:r w:rsidRPr="00C8099F">
              <w:rPr>
                <w:sz w:val="20"/>
                <w:lang w:val="uk-UA"/>
              </w:rPr>
              <w:t>Індекс:</w:t>
            </w:r>
          </w:p>
          <w:p w14:paraId="3F9276E6" w14:textId="77777777" w:rsidR="00563C3F" w:rsidRPr="00C8099F" w:rsidRDefault="00563C3F" w:rsidP="009B7B3E">
            <w:pPr>
              <w:rPr>
                <w:sz w:val="20"/>
                <w:lang w:val="uk-UA"/>
              </w:rPr>
            </w:pPr>
          </w:p>
        </w:tc>
        <w:tc>
          <w:tcPr>
            <w:tcW w:w="1710" w:type="dxa"/>
          </w:tcPr>
          <w:p w14:paraId="70E826A0" w14:textId="77777777" w:rsidR="00563C3F" w:rsidRPr="00C8099F" w:rsidRDefault="00563C3F" w:rsidP="009B7B3E">
            <w:pPr>
              <w:rPr>
                <w:sz w:val="20"/>
                <w:lang w:val="uk-UA"/>
              </w:rPr>
            </w:pPr>
            <w:r w:rsidRPr="00C8099F">
              <w:rPr>
                <w:sz w:val="20"/>
                <w:lang w:val="uk-UA"/>
              </w:rPr>
              <w:t>Місто:</w:t>
            </w:r>
          </w:p>
        </w:tc>
        <w:tc>
          <w:tcPr>
            <w:tcW w:w="2903" w:type="dxa"/>
          </w:tcPr>
          <w:p w14:paraId="151EB67F" w14:textId="77777777" w:rsidR="00563C3F" w:rsidRPr="00C8099F" w:rsidRDefault="00563C3F" w:rsidP="009B7B3E">
            <w:pPr>
              <w:rPr>
                <w:sz w:val="20"/>
                <w:lang w:val="uk-UA"/>
              </w:rPr>
            </w:pPr>
            <w:r w:rsidRPr="00C8099F">
              <w:rPr>
                <w:sz w:val="20"/>
                <w:lang w:val="uk-UA"/>
              </w:rPr>
              <w:t>Країна:</w:t>
            </w:r>
          </w:p>
        </w:tc>
      </w:tr>
      <w:tr w:rsidR="00563C3F" w:rsidRPr="003A0AA4" w14:paraId="2F53BDA9" w14:textId="77777777" w:rsidTr="00B7347B">
        <w:trPr>
          <w:cantSplit/>
        </w:trPr>
        <w:tc>
          <w:tcPr>
            <w:tcW w:w="3240" w:type="dxa"/>
          </w:tcPr>
          <w:p w14:paraId="3A1E48B8" w14:textId="77777777" w:rsidR="00563C3F" w:rsidRPr="00C8099F" w:rsidRDefault="00563C3F" w:rsidP="009B7B3E">
            <w:pPr>
              <w:spacing w:before="60" w:after="60"/>
              <w:rPr>
                <w:sz w:val="20"/>
                <w:lang w:val="uk-UA"/>
              </w:rPr>
            </w:pPr>
            <w:r w:rsidRPr="00C8099F">
              <w:rPr>
                <w:sz w:val="20"/>
                <w:lang w:val="uk-UA"/>
              </w:rPr>
              <w:t>Поштова скринька та адреса для кореспонденції:</w:t>
            </w:r>
          </w:p>
        </w:tc>
        <w:tc>
          <w:tcPr>
            <w:tcW w:w="6863" w:type="dxa"/>
            <w:gridSpan w:val="3"/>
          </w:tcPr>
          <w:p w14:paraId="36D89EE0" w14:textId="77777777" w:rsidR="00563C3F" w:rsidRPr="00C8099F" w:rsidRDefault="00563C3F" w:rsidP="009B7B3E">
            <w:pPr>
              <w:spacing w:before="60" w:after="60"/>
              <w:rPr>
                <w:sz w:val="20"/>
                <w:lang w:val="uk-UA"/>
              </w:rPr>
            </w:pPr>
          </w:p>
        </w:tc>
      </w:tr>
      <w:tr w:rsidR="00563C3F" w:rsidRPr="00C8099F" w14:paraId="65CA84C0" w14:textId="77777777" w:rsidTr="00B7347B">
        <w:trPr>
          <w:cantSplit/>
        </w:trPr>
        <w:tc>
          <w:tcPr>
            <w:tcW w:w="3240" w:type="dxa"/>
          </w:tcPr>
          <w:p w14:paraId="3A9FBE68" w14:textId="77777777" w:rsidR="00563C3F" w:rsidRPr="00C8099F" w:rsidRDefault="00563C3F" w:rsidP="009B7B3E">
            <w:pPr>
              <w:spacing w:before="60" w:after="60"/>
              <w:rPr>
                <w:sz w:val="20"/>
                <w:lang w:val="uk-UA"/>
              </w:rPr>
            </w:pPr>
            <w:r w:rsidRPr="00C8099F">
              <w:rPr>
                <w:sz w:val="20"/>
                <w:lang w:val="uk-UA"/>
              </w:rPr>
              <w:t xml:space="preserve">Номер телефону: </w:t>
            </w:r>
          </w:p>
        </w:tc>
        <w:tc>
          <w:tcPr>
            <w:tcW w:w="6863" w:type="dxa"/>
            <w:gridSpan w:val="3"/>
          </w:tcPr>
          <w:p w14:paraId="1D587699" w14:textId="77777777" w:rsidR="00563C3F" w:rsidRPr="00C8099F" w:rsidRDefault="00563C3F" w:rsidP="009B7B3E">
            <w:pPr>
              <w:spacing w:before="60" w:after="60"/>
              <w:rPr>
                <w:sz w:val="20"/>
                <w:lang w:val="uk-UA"/>
              </w:rPr>
            </w:pPr>
          </w:p>
        </w:tc>
      </w:tr>
      <w:tr w:rsidR="00563C3F" w:rsidRPr="00C8099F" w14:paraId="6E6A3E4D" w14:textId="77777777" w:rsidTr="00B7347B">
        <w:trPr>
          <w:cantSplit/>
        </w:trPr>
        <w:tc>
          <w:tcPr>
            <w:tcW w:w="3240" w:type="dxa"/>
          </w:tcPr>
          <w:p w14:paraId="2553AA4B" w14:textId="77777777" w:rsidR="00563C3F" w:rsidRPr="00C8099F" w:rsidRDefault="00563C3F" w:rsidP="009B7B3E">
            <w:pPr>
              <w:spacing w:before="60" w:after="60"/>
              <w:rPr>
                <w:sz w:val="20"/>
                <w:lang w:val="uk-UA"/>
              </w:rPr>
            </w:pPr>
            <w:r w:rsidRPr="00C8099F">
              <w:rPr>
                <w:sz w:val="20"/>
                <w:lang w:val="uk-UA"/>
              </w:rPr>
              <w:t>E-mail:</w:t>
            </w:r>
          </w:p>
        </w:tc>
        <w:tc>
          <w:tcPr>
            <w:tcW w:w="6863" w:type="dxa"/>
            <w:gridSpan w:val="3"/>
          </w:tcPr>
          <w:p w14:paraId="15B8D258" w14:textId="77777777" w:rsidR="00563C3F" w:rsidRPr="00C8099F" w:rsidRDefault="00563C3F" w:rsidP="009B7B3E">
            <w:pPr>
              <w:spacing w:before="60" w:after="60"/>
              <w:rPr>
                <w:sz w:val="20"/>
                <w:lang w:val="uk-UA"/>
              </w:rPr>
            </w:pPr>
          </w:p>
        </w:tc>
      </w:tr>
    </w:tbl>
    <w:p w14:paraId="4CCC01A0" w14:textId="77777777" w:rsidR="00563C3F" w:rsidRDefault="00563C3F" w:rsidP="009A5C15">
      <w:pPr>
        <w:pStyle w:val="ListParagraph"/>
        <w:spacing w:after="160" w:line="259" w:lineRule="auto"/>
        <w:ind w:left="765"/>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72C67C02" w14:textId="77777777" w:rsidR="00563C3F" w:rsidRDefault="00563C3F" w:rsidP="004D2DF5">
      <w:pPr>
        <w:spacing w:after="160" w:line="259" w:lineRule="auto"/>
        <w:rPr>
          <w:rFonts w:eastAsia="Calibri"/>
          <w:b/>
          <w:color w:val="000000"/>
          <w:sz w:val="22"/>
          <w:szCs w:val="22"/>
          <w:lang w:val="ru-RU"/>
        </w:rPr>
      </w:pPr>
    </w:p>
    <w:p w14:paraId="43903BEF" w14:textId="77777777" w:rsidR="00563C3F" w:rsidRDefault="00563C3F" w:rsidP="004D2DF5">
      <w:pPr>
        <w:spacing w:after="160" w:line="259" w:lineRule="auto"/>
        <w:rPr>
          <w:rFonts w:eastAsia="Calibri"/>
          <w:b/>
          <w:color w:val="000000"/>
          <w:sz w:val="22"/>
          <w:szCs w:val="22"/>
          <w:lang w:val="ru-RU"/>
        </w:rPr>
      </w:pPr>
    </w:p>
    <w:p w14:paraId="0F58062F" w14:textId="77777777" w:rsidR="00563C3F" w:rsidRDefault="00563C3F" w:rsidP="004D2DF5">
      <w:pPr>
        <w:spacing w:after="160" w:line="259" w:lineRule="auto"/>
        <w:rPr>
          <w:rFonts w:eastAsia="Calibri"/>
          <w:b/>
          <w:color w:val="000000"/>
          <w:sz w:val="22"/>
          <w:szCs w:val="22"/>
          <w:lang w:val="ru-RU"/>
        </w:rPr>
      </w:pPr>
    </w:p>
    <w:p w14:paraId="3EF2020E" w14:textId="77777777" w:rsidR="00563C3F" w:rsidRDefault="00563C3F" w:rsidP="004D2DF5">
      <w:pPr>
        <w:spacing w:after="160" w:line="259" w:lineRule="auto"/>
        <w:rPr>
          <w:rFonts w:eastAsia="Calibri"/>
          <w:b/>
          <w:color w:val="000000"/>
          <w:sz w:val="22"/>
          <w:szCs w:val="22"/>
          <w:lang w:val="ru-RU"/>
        </w:rPr>
      </w:pPr>
    </w:p>
    <w:p w14:paraId="6545A9C7" w14:textId="77777777" w:rsidR="00563C3F" w:rsidRDefault="00563C3F" w:rsidP="004D2DF5">
      <w:pPr>
        <w:spacing w:after="160" w:line="259" w:lineRule="auto"/>
        <w:rPr>
          <w:rFonts w:eastAsia="Calibri"/>
          <w:b/>
          <w:color w:val="000000"/>
          <w:sz w:val="22"/>
          <w:szCs w:val="22"/>
          <w:lang w:val="ru-RU"/>
        </w:rPr>
      </w:pPr>
    </w:p>
    <w:p w14:paraId="3C8F1734" w14:textId="77777777" w:rsidR="00563C3F" w:rsidRDefault="00563C3F" w:rsidP="004D2DF5">
      <w:pPr>
        <w:spacing w:after="160" w:line="259" w:lineRule="auto"/>
        <w:rPr>
          <w:rFonts w:eastAsia="Calibri"/>
          <w:b/>
          <w:color w:val="000000"/>
          <w:sz w:val="22"/>
          <w:szCs w:val="22"/>
          <w:lang w:val="ru-RU"/>
        </w:rPr>
      </w:pPr>
    </w:p>
    <w:p w14:paraId="5879EC8C" w14:textId="77777777" w:rsidR="00563C3F" w:rsidRDefault="00563C3F" w:rsidP="004D2DF5">
      <w:pPr>
        <w:spacing w:after="160" w:line="259" w:lineRule="auto"/>
        <w:rPr>
          <w:rFonts w:eastAsia="Calibri"/>
          <w:b/>
          <w:color w:val="000000"/>
          <w:sz w:val="22"/>
          <w:szCs w:val="22"/>
          <w:lang w:val="ru-RU"/>
        </w:rPr>
      </w:pPr>
    </w:p>
    <w:p w14:paraId="58749BB6" w14:textId="77777777" w:rsidR="00563C3F" w:rsidRDefault="00563C3F" w:rsidP="004D2DF5">
      <w:pPr>
        <w:spacing w:after="160" w:line="259" w:lineRule="auto"/>
        <w:rPr>
          <w:rFonts w:eastAsia="Calibri"/>
          <w:b/>
          <w:color w:val="000000"/>
          <w:sz w:val="22"/>
          <w:szCs w:val="22"/>
          <w:lang w:val="ru-RU"/>
        </w:rPr>
      </w:pPr>
    </w:p>
    <w:p w14:paraId="0C8681B1" w14:textId="77777777" w:rsidR="00563C3F" w:rsidRDefault="00563C3F" w:rsidP="004D2DF5">
      <w:pPr>
        <w:spacing w:after="160" w:line="259" w:lineRule="auto"/>
        <w:rPr>
          <w:rFonts w:eastAsia="Calibri"/>
          <w:b/>
          <w:color w:val="000000"/>
          <w:sz w:val="22"/>
          <w:szCs w:val="22"/>
          <w:lang w:val="ru-RU"/>
        </w:rPr>
      </w:pPr>
    </w:p>
    <w:p w14:paraId="347496CD" w14:textId="2D254577" w:rsidR="00533A17" w:rsidRDefault="00533A17" w:rsidP="00533A17">
      <w:pPr>
        <w:spacing w:after="160" w:line="259" w:lineRule="auto"/>
        <w:jc w:val="center"/>
        <w:rPr>
          <w:rFonts w:eastAsia="Calibri"/>
          <w:b/>
          <w:color w:val="000000"/>
          <w:sz w:val="22"/>
          <w:szCs w:val="22"/>
          <w:lang w:val="ru-RU"/>
        </w:rPr>
      </w:pPr>
      <w:proofErr w:type="spellStart"/>
      <w:r>
        <w:rPr>
          <w:rFonts w:eastAsia="Calibri"/>
          <w:b/>
          <w:color w:val="000000"/>
          <w:sz w:val="22"/>
          <w:szCs w:val="22"/>
          <w:lang w:val="ru-RU"/>
        </w:rPr>
        <w:lastRenderedPageBreak/>
        <w:t>Додаток</w:t>
      </w:r>
      <w:proofErr w:type="spellEnd"/>
      <w:r>
        <w:rPr>
          <w:rFonts w:eastAsia="Calibri"/>
          <w:b/>
          <w:color w:val="000000"/>
          <w:sz w:val="22"/>
          <w:szCs w:val="22"/>
          <w:lang w:val="ru-RU"/>
        </w:rPr>
        <w:t xml:space="preserve"> Б: </w:t>
      </w:r>
      <w:proofErr w:type="spellStart"/>
      <w:r>
        <w:rPr>
          <w:rFonts w:eastAsia="Calibri"/>
          <w:b/>
          <w:color w:val="000000"/>
          <w:sz w:val="22"/>
          <w:szCs w:val="22"/>
          <w:lang w:val="ru-RU"/>
        </w:rPr>
        <w:t>Специ</w:t>
      </w:r>
      <w:r w:rsidR="00540C1F">
        <w:rPr>
          <w:rFonts w:eastAsia="Calibri"/>
          <w:b/>
          <w:color w:val="000000"/>
          <w:sz w:val="22"/>
          <w:szCs w:val="22"/>
          <w:lang w:val="ru-RU"/>
        </w:rPr>
        <w:t>фікація</w:t>
      </w:r>
      <w:proofErr w:type="spellEnd"/>
    </w:p>
    <w:p w14:paraId="63E58489" w14:textId="610C4131" w:rsidR="00AF5E44" w:rsidRPr="00332FED" w:rsidRDefault="00E75BC9" w:rsidP="00AF5E44">
      <w:pPr>
        <w:spacing w:after="120" w:line="259" w:lineRule="auto"/>
        <w:rPr>
          <w:rFonts w:eastAsia="Calibri"/>
          <w:b/>
          <w:color w:val="000000"/>
          <w:sz w:val="22"/>
          <w:szCs w:val="22"/>
          <w:lang w:val="uk-UA"/>
        </w:rPr>
      </w:pPr>
      <w:r>
        <w:rPr>
          <w:rFonts w:eastAsia="Calibri"/>
          <w:b/>
          <w:sz w:val="22"/>
          <w:szCs w:val="22"/>
          <w:lang w:val="uk-UA"/>
        </w:rPr>
        <w:t>В</w:t>
      </w:r>
      <w:r w:rsidRPr="00E75BC9">
        <w:rPr>
          <w:rFonts w:eastAsia="Calibri"/>
          <w:b/>
          <w:sz w:val="22"/>
          <w:szCs w:val="22"/>
          <w:lang w:val="uk-UA"/>
        </w:rPr>
        <w:t>уличн</w:t>
      </w:r>
      <w:r>
        <w:rPr>
          <w:rFonts w:eastAsia="Calibri"/>
          <w:b/>
          <w:sz w:val="22"/>
          <w:szCs w:val="22"/>
          <w:lang w:val="uk-UA"/>
        </w:rPr>
        <w:t>е</w:t>
      </w:r>
      <w:r w:rsidRPr="00E75BC9">
        <w:rPr>
          <w:rFonts w:eastAsia="Calibri"/>
          <w:b/>
          <w:sz w:val="22"/>
          <w:szCs w:val="22"/>
          <w:lang w:val="uk-UA"/>
        </w:rPr>
        <w:t xml:space="preserve"> спортивн</w:t>
      </w:r>
      <w:r>
        <w:rPr>
          <w:rFonts w:eastAsia="Calibri"/>
          <w:b/>
          <w:sz w:val="22"/>
          <w:szCs w:val="22"/>
          <w:lang w:val="uk-UA"/>
        </w:rPr>
        <w:t>е</w:t>
      </w:r>
      <w:r w:rsidRPr="00E75BC9">
        <w:rPr>
          <w:rFonts w:eastAsia="Calibri"/>
          <w:b/>
          <w:sz w:val="22"/>
          <w:szCs w:val="22"/>
          <w:lang w:val="uk-UA"/>
        </w:rPr>
        <w:t xml:space="preserve"> обладнання для </w:t>
      </w:r>
      <w:proofErr w:type="spellStart"/>
      <w:r w:rsidRPr="00E75BC9">
        <w:rPr>
          <w:rFonts w:eastAsia="Calibri"/>
          <w:b/>
          <w:sz w:val="22"/>
          <w:szCs w:val="22"/>
          <w:lang w:val="uk-UA"/>
        </w:rPr>
        <w:t>Хоростківської</w:t>
      </w:r>
      <w:proofErr w:type="spellEnd"/>
      <w:r w:rsidRPr="00E75BC9">
        <w:rPr>
          <w:rFonts w:eastAsia="Calibri"/>
          <w:b/>
          <w:sz w:val="22"/>
          <w:szCs w:val="22"/>
          <w:lang w:val="uk-UA"/>
        </w:rPr>
        <w:t xml:space="preserve"> ОТГ (Тернопільська область)</w:t>
      </w:r>
      <w:r w:rsidR="00AF5E44" w:rsidRPr="003E6601">
        <w:rPr>
          <w:rFonts w:eastAsia="Calibri"/>
          <w:b/>
          <w:sz w:val="22"/>
          <w:szCs w:val="22"/>
          <w:lang w:val="uk-UA"/>
        </w:rPr>
        <w:t xml:space="preserve"> </w:t>
      </w:r>
    </w:p>
    <w:tbl>
      <w:tblPr>
        <w:tblStyle w:val="TableGrid"/>
        <w:tblW w:w="10165" w:type="dxa"/>
        <w:tblLook w:val="04A0" w:firstRow="1" w:lastRow="0" w:firstColumn="1" w:lastColumn="0" w:noHBand="0" w:noVBand="1"/>
      </w:tblPr>
      <w:tblGrid>
        <w:gridCol w:w="491"/>
        <w:gridCol w:w="3782"/>
        <w:gridCol w:w="3515"/>
        <w:gridCol w:w="1102"/>
        <w:gridCol w:w="1275"/>
      </w:tblGrid>
      <w:tr w:rsidR="00E75BC9" w:rsidRPr="00E75BC9" w14:paraId="544BE0BF" w14:textId="77777777" w:rsidTr="00E75BC9">
        <w:trPr>
          <w:trHeight w:val="577"/>
        </w:trPr>
        <w:tc>
          <w:tcPr>
            <w:tcW w:w="491" w:type="dxa"/>
            <w:vAlign w:val="center"/>
            <w:hideMark/>
          </w:tcPr>
          <w:p w14:paraId="744EC774" w14:textId="15A38DAE" w:rsidR="00E75BC9" w:rsidRPr="00E75BC9" w:rsidRDefault="00AF5E44" w:rsidP="00E75BC9">
            <w:pPr>
              <w:jc w:val="center"/>
              <w:rPr>
                <w:b/>
                <w:bCs/>
                <w:sz w:val="22"/>
                <w:szCs w:val="22"/>
                <w:lang w:val="uk-UA"/>
              </w:rPr>
            </w:pPr>
            <w:r w:rsidRPr="00E75BC9">
              <w:rPr>
                <w:rFonts w:eastAsia="Calibri"/>
                <w:b/>
                <w:color w:val="000000"/>
                <w:sz w:val="22"/>
                <w:szCs w:val="22"/>
                <w:lang w:val="uk-UA"/>
              </w:rPr>
              <w:t xml:space="preserve"> </w:t>
            </w:r>
            <w:r w:rsidR="00E75BC9" w:rsidRPr="00E75BC9">
              <w:rPr>
                <w:b/>
                <w:bCs/>
                <w:sz w:val="22"/>
                <w:szCs w:val="22"/>
                <w:lang w:val="uk-UA"/>
              </w:rPr>
              <w:t>№</w:t>
            </w:r>
          </w:p>
        </w:tc>
        <w:tc>
          <w:tcPr>
            <w:tcW w:w="3782" w:type="dxa"/>
            <w:vAlign w:val="center"/>
          </w:tcPr>
          <w:p w14:paraId="0D46A70D" w14:textId="77777777" w:rsidR="00E75BC9" w:rsidRPr="00E75BC9" w:rsidRDefault="00E75BC9" w:rsidP="00E75BC9">
            <w:pPr>
              <w:jc w:val="center"/>
              <w:rPr>
                <w:b/>
                <w:sz w:val="22"/>
                <w:szCs w:val="22"/>
                <w:lang w:val="uk-UA"/>
              </w:rPr>
            </w:pPr>
            <w:r w:rsidRPr="00E75BC9">
              <w:rPr>
                <w:b/>
                <w:bCs/>
                <w:sz w:val="22"/>
                <w:szCs w:val="22"/>
                <w:lang w:val="uk-UA"/>
              </w:rPr>
              <w:t>Характеристика товару</w:t>
            </w:r>
          </w:p>
        </w:tc>
        <w:tc>
          <w:tcPr>
            <w:tcW w:w="3515" w:type="dxa"/>
            <w:vAlign w:val="center"/>
          </w:tcPr>
          <w:p w14:paraId="6A836594" w14:textId="77777777" w:rsidR="00E75BC9" w:rsidRPr="00E75BC9" w:rsidRDefault="00E75BC9" w:rsidP="00E75BC9">
            <w:pPr>
              <w:jc w:val="center"/>
              <w:rPr>
                <w:b/>
                <w:sz w:val="22"/>
                <w:szCs w:val="22"/>
                <w:lang w:val="uk-UA"/>
              </w:rPr>
            </w:pPr>
            <w:r w:rsidRPr="00E75BC9">
              <w:rPr>
                <w:b/>
                <w:sz w:val="22"/>
                <w:szCs w:val="22"/>
                <w:lang w:val="uk-UA"/>
              </w:rPr>
              <w:t>Зображення*</w:t>
            </w:r>
          </w:p>
        </w:tc>
        <w:tc>
          <w:tcPr>
            <w:tcW w:w="1102" w:type="dxa"/>
            <w:noWrap/>
            <w:vAlign w:val="center"/>
            <w:hideMark/>
          </w:tcPr>
          <w:p w14:paraId="4DDCC006" w14:textId="77777777" w:rsidR="00E75BC9" w:rsidRPr="00E75BC9" w:rsidRDefault="00E75BC9" w:rsidP="00E75BC9">
            <w:pPr>
              <w:jc w:val="center"/>
              <w:rPr>
                <w:b/>
                <w:sz w:val="22"/>
                <w:szCs w:val="22"/>
                <w:lang w:val="uk-UA"/>
              </w:rPr>
            </w:pPr>
            <w:r w:rsidRPr="00E75BC9">
              <w:rPr>
                <w:b/>
                <w:sz w:val="22"/>
                <w:szCs w:val="22"/>
                <w:lang w:val="uk-UA"/>
              </w:rPr>
              <w:t>Од. виміру</w:t>
            </w:r>
          </w:p>
        </w:tc>
        <w:tc>
          <w:tcPr>
            <w:tcW w:w="1275" w:type="dxa"/>
            <w:noWrap/>
            <w:vAlign w:val="center"/>
            <w:hideMark/>
          </w:tcPr>
          <w:p w14:paraId="28BF772E" w14:textId="77777777" w:rsidR="00E75BC9" w:rsidRPr="00E75BC9" w:rsidRDefault="00E75BC9" w:rsidP="00E75BC9">
            <w:pPr>
              <w:jc w:val="center"/>
              <w:rPr>
                <w:b/>
                <w:sz w:val="22"/>
                <w:szCs w:val="22"/>
                <w:lang w:val="uk-UA"/>
              </w:rPr>
            </w:pPr>
            <w:r w:rsidRPr="00E75BC9">
              <w:rPr>
                <w:b/>
                <w:sz w:val="22"/>
                <w:szCs w:val="22"/>
                <w:lang w:val="uk-UA"/>
              </w:rPr>
              <w:t>Кількість</w:t>
            </w:r>
          </w:p>
        </w:tc>
      </w:tr>
      <w:tr w:rsidR="00E75BC9" w:rsidRPr="00E75BC9" w14:paraId="14F7925E" w14:textId="77777777" w:rsidTr="00E75BC9">
        <w:trPr>
          <w:trHeight w:val="1152"/>
        </w:trPr>
        <w:tc>
          <w:tcPr>
            <w:tcW w:w="491" w:type="dxa"/>
            <w:noWrap/>
            <w:vAlign w:val="center"/>
          </w:tcPr>
          <w:p w14:paraId="7DF9F2B3" w14:textId="77777777" w:rsidR="00E75BC9" w:rsidRPr="00E75BC9" w:rsidRDefault="00E75BC9" w:rsidP="00E75BC9">
            <w:pPr>
              <w:jc w:val="center"/>
              <w:rPr>
                <w:sz w:val="22"/>
                <w:szCs w:val="22"/>
                <w:lang w:val="uk-UA"/>
              </w:rPr>
            </w:pPr>
            <w:r w:rsidRPr="00E75BC9">
              <w:rPr>
                <w:sz w:val="22"/>
                <w:szCs w:val="22"/>
                <w:lang w:val="ru-RU"/>
              </w:rPr>
              <w:t>1.</w:t>
            </w:r>
          </w:p>
        </w:tc>
        <w:tc>
          <w:tcPr>
            <w:tcW w:w="3782" w:type="dxa"/>
            <w:tcBorders>
              <w:top w:val="single" w:sz="4" w:space="0" w:color="auto"/>
              <w:left w:val="single" w:sz="4" w:space="0" w:color="auto"/>
              <w:bottom w:val="single" w:sz="4" w:space="0" w:color="auto"/>
              <w:right w:val="single" w:sz="4" w:space="0" w:color="auto"/>
            </w:tcBorders>
            <w:vAlign w:val="center"/>
          </w:tcPr>
          <w:p w14:paraId="6C9D1293" w14:textId="0886A44B" w:rsidR="00BA4D7F" w:rsidRPr="00BA4D7F" w:rsidRDefault="00BA4D7F" w:rsidP="00E75BC9">
            <w:pPr>
              <w:rPr>
                <w:b/>
                <w:sz w:val="22"/>
                <w:szCs w:val="22"/>
                <w:u w:val="single"/>
                <w:lang w:val="ru-RU"/>
              </w:rPr>
            </w:pPr>
            <w:proofErr w:type="spellStart"/>
            <w:r w:rsidRPr="00BA4D7F">
              <w:rPr>
                <w:b/>
                <w:sz w:val="22"/>
                <w:szCs w:val="22"/>
                <w:u w:val="single"/>
                <w:lang w:val="ru-RU"/>
              </w:rPr>
              <w:t>Гойдалка</w:t>
            </w:r>
            <w:proofErr w:type="spellEnd"/>
            <w:r w:rsidRPr="00BA4D7F">
              <w:rPr>
                <w:b/>
                <w:sz w:val="22"/>
                <w:szCs w:val="22"/>
                <w:u w:val="single"/>
                <w:lang w:val="ru-RU"/>
              </w:rPr>
              <w:t xml:space="preserve"> </w:t>
            </w:r>
            <w:r w:rsidR="00701223">
              <w:rPr>
                <w:b/>
                <w:sz w:val="22"/>
                <w:szCs w:val="22"/>
                <w:u w:val="single"/>
                <w:lang w:val="ru-RU"/>
              </w:rPr>
              <w:t>«</w:t>
            </w:r>
            <w:proofErr w:type="spellStart"/>
            <w:r w:rsidRPr="00BA4D7F">
              <w:rPr>
                <w:b/>
                <w:sz w:val="22"/>
                <w:szCs w:val="22"/>
                <w:u w:val="single"/>
                <w:lang w:val="ru-RU"/>
              </w:rPr>
              <w:t>Твіст</w:t>
            </w:r>
            <w:proofErr w:type="spellEnd"/>
            <w:r w:rsidRPr="00BA4D7F">
              <w:rPr>
                <w:b/>
                <w:sz w:val="22"/>
                <w:szCs w:val="22"/>
                <w:u w:val="single"/>
                <w:lang w:val="ru-RU"/>
              </w:rPr>
              <w:t xml:space="preserve"> база</w:t>
            </w:r>
            <w:r w:rsidR="00701223">
              <w:rPr>
                <w:b/>
                <w:sz w:val="22"/>
                <w:szCs w:val="22"/>
                <w:u w:val="single"/>
                <w:lang w:val="ru-RU"/>
              </w:rPr>
              <w:t>»</w:t>
            </w:r>
          </w:p>
          <w:p w14:paraId="5E2A9063" w14:textId="01DEC8A4" w:rsidR="00E75BC9" w:rsidRPr="00BA4D7F" w:rsidRDefault="00E75BC9" w:rsidP="00BA4D7F">
            <w:pPr>
              <w:rPr>
                <w:sz w:val="22"/>
                <w:szCs w:val="22"/>
                <w:lang w:val="uk-UA"/>
              </w:rPr>
            </w:pPr>
            <w:r w:rsidRPr="00E75BC9">
              <w:rPr>
                <w:sz w:val="22"/>
                <w:szCs w:val="22"/>
                <w:lang w:val="uk-UA"/>
              </w:rPr>
              <w:t xml:space="preserve">габаритні розміри: </w:t>
            </w:r>
            <w:r w:rsidR="00BA4D7F" w:rsidRPr="00BA4D7F">
              <w:rPr>
                <w:sz w:val="22"/>
                <w:szCs w:val="22"/>
                <w:lang w:val="ru-RU"/>
              </w:rPr>
              <w:t xml:space="preserve">2300 </w:t>
            </w:r>
            <w:r w:rsidR="00BA4D7F">
              <w:rPr>
                <w:sz w:val="22"/>
                <w:szCs w:val="22"/>
                <w:lang w:val="uk-UA"/>
              </w:rPr>
              <w:t>х</w:t>
            </w:r>
            <w:r w:rsidR="00BA4D7F" w:rsidRPr="00BA4D7F">
              <w:rPr>
                <w:sz w:val="22"/>
                <w:szCs w:val="22"/>
                <w:lang w:val="ru-RU"/>
              </w:rPr>
              <w:t xml:space="preserve"> </w:t>
            </w:r>
            <w:r w:rsidR="00BA4D7F">
              <w:rPr>
                <w:sz w:val="22"/>
                <w:szCs w:val="22"/>
                <w:lang w:val="uk-UA"/>
              </w:rPr>
              <w:t>30</w:t>
            </w:r>
            <w:r w:rsidRPr="00E75BC9">
              <w:rPr>
                <w:sz w:val="22"/>
                <w:szCs w:val="22"/>
                <w:lang w:val="uk-UA"/>
              </w:rPr>
              <w:t>5</w:t>
            </w:r>
            <w:r w:rsidR="00BA4D7F" w:rsidRPr="00BA4D7F">
              <w:rPr>
                <w:sz w:val="22"/>
                <w:szCs w:val="22"/>
                <w:lang w:val="ru-RU"/>
              </w:rPr>
              <w:t xml:space="preserve">0 </w:t>
            </w:r>
            <w:r w:rsidRPr="00E75BC9">
              <w:rPr>
                <w:sz w:val="22"/>
                <w:szCs w:val="22"/>
                <w:lang w:val="uk-UA"/>
              </w:rPr>
              <w:t>х</w:t>
            </w:r>
            <w:r w:rsidR="00BA4D7F" w:rsidRPr="00BA4D7F">
              <w:rPr>
                <w:sz w:val="22"/>
                <w:szCs w:val="22"/>
                <w:lang w:val="ru-RU"/>
              </w:rPr>
              <w:t xml:space="preserve"> 1300 </w:t>
            </w:r>
            <w:r w:rsidR="00BA4D7F">
              <w:rPr>
                <w:sz w:val="22"/>
                <w:szCs w:val="22"/>
                <w:lang w:val="uk-UA"/>
              </w:rPr>
              <w:t>мм</w:t>
            </w:r>
          </w:p>
        </w:tc>
        <w:tc>
          <w:tcPr>
            <w:tcW w:w="3515" w:type="dxa"/>
            <w:vAlign w:val="center"/>
          </w:tcPr>
          <w:p w14:paraId="21F20E7E" w14:textId="603F6F8A" w:rsidR="00E75BC9" w:rsidRPr="00BA4D7F" w:rsidRDefault="00BA4D7F" w:rsidP="00E75BC9">
            <w:pPr>
              <w:jc w:val="center"/>
              <w:rPr>
                <w:sz w:val="22"/>
                <w:szCs w:val="22"/>
                <w:lang w:val="uk-UA"/>
              </w:rPr>
            </w:pPr>
            <w:r>
              <w:rPr>
                <w:noProof/>
                <w:lang w:val="en-GB" w:eastAsia="en-GB"/>
              </w:rPr>
              <w:drawing>
                <wp:inline distT="0" distB="0" distL="0" distR="0" wp14:anchorId="7CA6D9FF" wp14:editId="6B72FFCD">
                  <wp:extent cx="1076325" cy="781050"/>
                  <wp:effectExtent l="0" t="0" r="9525" b="0"/>
                  <wp:docPr id="7" name="Рисунок 7" descr="ÐÐ¾Ð¹Ð´Ð°Ð»ÐºÐ° Ð¢Ð²ÑÑÑ Ð±Ð°Ð·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Ð¹Ð´Ð°Ð»ÐºÐ° Ð¢Ð²ÑÑÑ Ð±Ð°Ð·Ð°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587" t="5531" r="7079" b="3755"/>
                          <a:stretch/>
                        </pic:blipFill>
                        <pic:spPr bwMode="auto">
                          <a:xfrm>
                            <a:off x="0" y="0"/>
                            <a:ext cx="1082823" cy="785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02" w:type="dxa"/>
            <w:noWrap/>
            <w:vAlign w:val="center"/>
          </w:tcPr>
          <w:p w14:paraId="5E22BA29"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C8E2F" w14:textId="38A2B0F1" w:rsidR="00E75BC9" w:rsidRPr="00BA4D7F" w:rsidRDefault="00BA4D7F" w:rsidP="00E75BC9">
            <w:pPr>
              <w:jc w:val="center"/>
              <w:rPr>
                <w:sz w:val="22"/>
                <w:szCs w:val="22"/>
                <w:lang w:val="uk-UA"/>
              </w:rPr>
            </w:pPr>
            <w:r>
              <w:rPr>
                <w:sz w:val="22"/>
                <w:szCs w:val="22"/>
                <w:lang w:val="uk-UA"/>
              </w:rPr>
              <w:t>1</w:t>
            </w:r>
          </w:p>
        </w:tc>
      </w:tr>
      <w:tr w:rsidR="00E75BC9" w:rsidRPr="00E75BC9" w14:paraId="33979446" w14:textId="77777777" w:rsidTr="00E75BC9">
        <w:trPr>
          <w:trHeight w:val="1152"/>
        </w:trPr>
        <w:tc>
          <w:tcPr>
            <w:tcW w:w="491" w:type="dxa"/>
            <w:noWrap/>
            <w:vAlign w:val="center"/>
          </w:tcPr>
          <w:p w14:paraId="78B6EC33" w14:textId="77777777" w:rsidR="00E75BC9" w:rsidRPr="00E75BC9" w:rsidRDefault="00E75BC9" w:rsidP="00E75BC9">
            <w:pPr>
              <w:jc w:val="center"/>
              <w:rPr>
                <w:sz w:val="22"/>
                <w:szCs w:val="22"/>
              </w:rPr>
            </w:pPr>
            <w:r w:rsidRPr="00E75BC9">
              <w:rPr>
                <w:sz w:val="22"/>
                <w:szCs w:val="22"/>
              </w:rPr>
              <w:t>2.</w:t>
            </w:r>
          </w:p>
        </w:tc>
        <w:tc>
          <w:tcPr>
            <w:tcW w:w="3782" w:type="dxa"/>
            <w:tcBorders>
              <w:top w:val="single" w:sz="4" w:space="0" w:color="auto"/>
              <w:left w:val="single" w:sz="4" w:space="0" w:color="auto"/>
              <w:bottom w:val="single" w:sz="4" w:space="0" w:color="auto"/>
              <w:right w:val="single" w:sz="4" w:space="0" w:color="auto"/>
            </w:tcBorders>
            <w:vAlign w:val="center"/>
          </w:tcPr>
          <w:p w14:paraId="0AC8A1A5" w14:textId="24F1FCDC" w:rsidR="00701223" w:rsidRPr="00701223" w:rsidRDefault="00701223" w:rsidP="00701223">
            <w:pPr>
              <w:rPr>
                <w:b/>
                <w:sz w:val="22"/>
                <w:szCs w:val="22"/>
                <w:u w:val="single"/>
                <w:lang w:val="ru-RU"/>
              </w:rPr>
            </w:pPr>
            <w:proofErr w:type="spellStart"/>
            <w:r w:rsidRPr="00701223">
              <w:rPr>
                <w:b/>
                <w:sz w:val="22"/>
                <w:szCs w:val="22"/>
                <w:u w:val="single"/>
                <w:lang w:val="ru-RU"/>
              </w:rPr>
              <w:t>Гойдалка</w:t>
            </w:r>
            <w:proofErr w:type="spellEnd"/>
            <w:r w:rsidRPr="00701223">
              <w:rPr>
                <w:b/>
                <w:sz w:val="22"/>
                <w:szCs w:val="22"/>
                <w:u w:val="single"/>
                <w:lang w:val="ru-RU"/>
              </w:rPr>
              <w:t xml:space="preserve"> на </w:t>
            </w:r>
            <w:proofErr w:type="spellStart"/>
            <w:r w:rsidRPr="00701223">
              <w:rPr>
                <w:b/>
                <w:sz w:val="22"/>
                <w:szCs w:val="22"/>
                <w:u w:val="single"/>
                <w:lang w:val="ru-RU"/>
              </w:rPr>
              <w:t>пружині</w:t>
            </w:r>
            <w:proofErr w:type="spellEnd"/>
            <w:r w:rsidRPr="00701223">
              <w:rPr>
                <w:b/>
                <w:sz w:val="22"/>
                <w:szCs w:val="22"/>
                <w:u w:val="single"/>
                <w:lang w:val="ru-RU"/>
              </w:rPr>
              <w:t xml:space="preserve"> «</w:t>
            </w:r>
            <w:proofErr w:type="spellStart"/>
            <w:r w:rsidRPr="00701223">
              <w:rPr>
                <w:b/>
                <w:sz w:val="22"/>
                <w:szCs w:val="22"/>
                <w:u w:val="single"/>
                <w:lang w:val="ru-RU"/>
              </w:rPr>
              <w:t>Дельфін</w:t>
            </w:r>
            <w:proofErr w:type="spellEnd"/>
            <w:r>
              <w:rPr>
                <w:b/>
                <w:sz w:val="22"/>
                <w:szCs w:val="22"/>
                <w:u w:val="single"/>
                <w:lang w:val="ru-RU"/>
              </w:rPr>
              <w:t>»</w:t>
            </w:r>
          </w:p>
          <w:p w14:paraId="663581C9" w14:textId="4DEDE360" w:rsidR="00E75BC9" w:rsidRPr="00701223" w:rsidRDefault="00E75BC9" w:rsidP="00701223">
            <w:pPr>
              <w:rPr>
                <w:sz w:val="22"/>
                <w:szCs w:val="22"/>
                <w:lang w:val="ru-RU"/>
              </w:rPr>
            </w:pPr>
            <w:r w:rsidRPr="00E75BC9">
              <w:rPr>
                <w:sz w:val="22"/>
                <w:szCs w:val="22"/>
                <w:lang w:val="uk-UA"/>
              </w:rPr>
              <w:t>габаритні розміри:</w:t>
            </w:r>
            <w:r w:rsidRPr="00701223">
              <w:rPr>
                <w:sz w:val="22"/>
                <w:szCs w:val="22"/>
                <w:lang w:val="ru-RU"/>
              </w:rPr>
              <w:t xml:space="preserve"> </w:t>
            </w:r>
            <w:r w:rsidR="00701223">
              <w:rPr>
                <w:sz w:val="22"/>
                <w:szCs w:val="22"/>
                <w:lang w:val="uk-UA"/>
              </w:rPr>
              <w:t xml:space="preserve">900 </w:t>
            </w:r>
            <w:r w:rsidRPr="00E75BC9">
              <w:rPr>
                <w:sz w:val="22"/>
                <w:szCs w:val="22"/>
                <w:lang w:val="uk-UA"/>
              </w:rPr>
              <w:t>х</w:t>
            </w:r>
            <w:r w:rsidR="00701223">
              <w:rPr>
                <w:sz w:val="22"/>
                <w:szCs w:val="22"/>
                <w:lang w:val="uk-UA"/>
              </w:rPr>
              <w:t xml:space="preserve"> 100</w:t>
            </w:r>
            <w:r w:rsidRPr="00E75BC9">
              <w:rPr>
                <w:sz w:val="22"/>
                <w:szCs w:val="22"/>
                <w:lang w:val="uk-UA"/>
              </w:rPr>
              <w:t>0</w:t>
            </w:r>
            <w:r w:rsidR="00701223">
              <w:rPr>
                <w:sz w:val="22"/>
                <w:szCs w:val="22"/>
                <w:lang w:val="uk-UA"/>
              </w:rPr>
              <w:t xml:space="preserve"> </w:t>
            </w:r>
            <w:r w:rsidRPr="00E75BC9">
              <w:rPr>
                <w:sz w:val="22"/>
                <w:szCs w:val="22"/>
                <w:lang w:val="uk-UA"/>
              </w:rPr>
              <w:t>х</w:t>
            </w:r>
            <w:r w:rsidR="00701223">
              <w:rPr>
                <w:sz w:val="22"/>
                <w:szCs w:val="22"/>
                <w:lang w:val="uk-UA"/>
              </w:rPr>
              <w:t xml:space="preserve"> 43</w:t>
            </w:r>
            <w:r w:rsidRPr="00E75BC9">
              <w:rPr>
                <w:sz w:val="22"/>
                <w:szCs w:val="22"/>
                <w:lang w:val="uk-UA"/>
              </w:rPr>
              <w:t>0 мм</w:t>
            </w:r>
          </w:p>
        </w:tc>
        <w:tc>
          <w:tcPr>
            <w:tcW w:w="3515" w:type="dxa"/>
            <w:vAlign w:val="center"/>
          </w:tcPr>
          <w:p w14:paraId="2DC0DFFA" w14:textId="7023AC1B" w:rsidR="00E75BC9" w:rsidRPr="00E75BC9" w:rsidRDefault="00BA4D7F" w:rsidP="00E75BC9">
            <w:pPr>
              <w:jc w:val="center"/>
              <w:rPr>
                <w:sz w:val="22"/>
                <w:szCs w:val="22"/>
                <w:lang w:val="uk-UA"/>
              </w:rPr>
            </w:pPr>
            <w:r>
              <w:rPr>
                <w:noProof/>
                <w:lang w:val="en-GB" w:eastAsia="en-GB"/>
              </w:rPr>
              <w:drawing>
                <wp:inline distT="0" distB="0" distL="0" distR="0" wp14:anchorId="238E6D57" wp14:editId="418095CD">
                  <wp:extent cx="1042035" cy="695084"/>
                  <wp:effectExtent l="0" t="0" r="5715" b="0"/>
                  <wp:docPr id="13" name="Рисунок 13" descr="ÐÐ¾Ð¹Ð´Ð°Ð»ÐºÐ° Ð½Ð° Ð¿ÑÑÐ¶Ð¸Ð½Ñ ÐÐµÐ»ÑÑÑÐ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¹Ð´Ð°Ð»ÐºÐ° Ð½Ð° Ð¿ÑÑÐ¶Ð¸Ð½Ñ ÐÐµÐ»ÑÑÑÐ½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3176" cy="702515"/>
                          </a:xfrm>
                          <a:prstGeom prst="rect">
                            <a:avLst/>
                          </a:prstGeom>
                          <a:noFill/>
                          <a:ln>
                            <a:noFill/>
                          </a:ln>
                        </pic:spPr>
                      </pic:pic>
                    </a:graphicData>
                  </a:graphic>
                </wp:inline>
              </w:drawing>
            </w:r>
          </w:p>
        </w:tc>
        <w:tc>
          <w:tcPr>
            <w:tcW w:w="1102" w:type="dxa"/>
            <w:noWrap/>
            <w:vAlign w:val="center"/>
          </w:tcPr>
          <w:p w14:paraId="5B5D3922"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000000"/>
              <w:right w:val="single" w:sz="4" w:space="0" w:color="000000"/>
            </w:tcBorders>
            <w:shd w:val="clear" w:color="auto" w:fill="auto"/>
            <w:noWrap/>
            <w:vAlign w:val="center"/>
          </w:tcPr>
          <w:p w14:paraId="2265B9DA" w14:textId="2286CCA9" w:rsidR="00E75BC9" w:rsidRPr="00BA4D7F" w:rsidRDefault="00BA4D7F" w:rsidP="00E75BC9">
            <w:pPr>
              <w:jc w:val="center"/>
              <w:rPr>
                <w:sz w:val="22"/>
                <w:szCs w:val="22"/>
                <w:lang w:val="uk-UA"/>
              </w:rPr>
            </w:pPr>
            <w:r>
              <w:rPr>
                <w:sz w:val="22"/>
                <w:szCs w:val="22"/>
                <w:lang w:val="uk-UA"/>
              </w:rPr>
              <w:t>1</w:t>
            </w:r>
          </w:p>
        </w:tc>
      </w:tr>
      <w:tr w:rsidR="00E75BC9" w:rsidRPr="00E75BC9" w14:paraId="166EC5E7" w14:textId="77777777" w:rsidTr="00E75BC9">
        <w:trPr>
          <w:trHeight w:val="1152"/>
        </w:trPr>
        <w:tc>
          <w:tcPr>
            <w:tcW w:w="491" w:type="dxa"/>
            <w:noWrap/>
            <w:vAlign w:val="center"/>
          </w:tcPr>
          <w:p w14:paraId="591FFE1F" w14:textId="77777777" w:rsidR="00E75BC9" w:rsidRPr="00701223" w:rsidRDefault="00E75BC9" w:rsidP="00E75BC9">
            <w:pPr>
              <w:jc w:val="center"/>
              <w:rPr>
                <w:sz w:val="22"/>
                <w:szCs w:val="22"/>
              </w:rPr>
            </w:pPr>
            <w:r w:rsidRPr="00E75BC9">
              <w:rPr>
                <w:sz w:val="22"/>
                <w:szCs w:val="22"/>
              </w:rPr>
              <w:t>3.</w:t>
            </w:r>
          </w:p>
        </w:tc>
        <w:tc>
          <w:tcPr>
            <w:tcW w:w="3782" w:type="dxa"/>
            <w:vAlign w:val="center"/>
          </w:tcPr>
          <w:p w14:paraId="3544E1B7" w14:textId="77777777" w:rsidR="00701223" w:rsidRPr="003A0AA4" w:rsidRDefault="00701223" w:rsidP="00701223">
            <w:pPr>
              <w:rPr>
                <w:sz w:val="22"/>
                <w:szCs w:val="22"/>
                <w:lang w:val="ru-RU"/>
              </w:rPr>
            </w:pPr>
          </w:p>
          <w:p w14:paraId="2E93F024" w14:textId="6BA6888E" w:rsidR="00701223" w:rsidRPr="00701223" w:rsidRDefault="00701223" w:rsidP="00701223">
            <w:pPr>
              <w:rPr>
                <w:b/>
                <w:sz w:val="22"/>
                <w:szCs w:val="22"/>
                <w:u w:val="single"/>
                <w:lang w:val="ru-RU"/>
              </w:rPr>
            </w:pPr>
            <w:proofErr w:type="spellStart"/>
            <w:r>
              <w:rPr>
                <w:b/>
                <w:sz w:val="22"/>
                <w:szCs w:val="22"/>
                <w:u w:val="single"/>
                <w:lang w:val="ru-RU"/>
              </w:rPr>
              <w:t>Гойдалка</w:t>
            </w:r>
            <w:proofErr w:type="spellEnd"/>
            <w:r>
              <w:rPr>
                <w:b/>
                <w:sz w:val="22"/>
                <w:szCs w:val="22"/>
                <w:u w:val="single"/>
                <w:lang w:val="ru-RU"/>
              </w:rPr>
              <w:t>-</w:t>
            </w:r>
            <w:r w:rsidRPr="00701223">
              <w:rPr>
                <w:b/>
                <w:sz w:val="22"/>
                <w:szCs w:val="22"/>
                <w:u w:val="single"/>
                <w:lang w:val="ru-RU"/>
              </w:rPr>
              <w:t xml:space="preserve">балансир з </w:t>
            </w:r>
            <w:proofErr w:type="spellStart"/>
            <w:r w:rsidRPr="00701223">
              <w:rPr>
                <w:b/>
                <w:sz w:val="22"/>
                <w:szCs w:val="22"/>
                <w:u w:val="single"/>
                <w:lang w:val="ru-RU"/>
              </w:rPr>
              <w:t>металевим</w:t>
            </w:r>
            <w:proofErr w:type="spellEnd"/>
            <w:r w:rsidRPr="00701223">
              <w:rPr>
                <w:b/>
                <w:sz w:val="22"/>
                <w:szCs w:val="22"/>
                <w:u w:val="single"/>
                <w:lang w:val="ru-RU"/>
              </w:rPr>
              <w:t xml:space="preserve"> каркасом «Старт»</w:t>
            </w:r>
          </w:p>
          <w:p w14:paraId="24A7FF95" w14:textId="7B613EB8" w:rsidR="00E75BC9" w:rsidRPr="00E75BC9" w:rsidRDefault="00E75BC9" w:rsidP="00701223">
            <w:pPr>
              <w:rPr>
                <w:sz w:val="22"/>
                <w:szCs w:val="22"/>
                <w:lang w:val="ru-RU"/>
              </w:rPr>
            </w:pPr>
            <w:r w:rsidRPr="00E75BC9">
              <w:rPr>
                <w:sz w:val="22"/>
                <w:szCs w:val="22"/>
                <w:lang w:val="uk-UA"/>
              </w:rPr>
              <w:t xml:space="preserve">габаритні розміри: </w:t>
            </w:r>
            <w:r w:rsidR="00701223">
              <w:rPr>
                <w:sz w:val="22"/>
                <w:szCs w:val="22"/>
                <w:lang w:val="uk-UA"/>
              </w:rPr>
              <w:t>90</w:t>
            </w:r>
            <w:r w:rsidRPr="00E75BC9">
              <w:rPr>
                <w:sz w:val="22"/>
                <w:szCs w:val="22"/>
                <w:lang w:val="uk-UA"/>
              </w:rPr>
              <w:t>0</w:t>
            </w:r>
            <w:r w:rsidR="00701223">
              <w:rPr>
                <w:sz w:val="22"/>
                <w:szCs w:val="22"/>
                <w:lang w:val="uk-UA"/>
              </w:rPr>
              <w:t xml:space="preserve"> х 2400 </w:t>
            </w:r>
            <w:r w:rsidRPr="00E75BC9">
              <w:rPr>
                <w:sz w:val="22"/>
                <w:szCs w:val="22"/>
                <w:lang w:val="uk-UA"/>
              </w:rPr>
              <w:t>х</w:t>
            </w:r>
            <w:r w:rsidR="00701223">
              <w:rPr>
                <w:sz w:val="22"/>
                <w:szCs w:val="22"/>
                <w:lang w:val="uk-UA"/>
              </w:rPr>
              <w:t xml:space="preserve"> 40</w:t>
            </w:r>
            <w:r w:rsidRPr="00E75BC9">
              <w:rPr>
                <w:sz w:val="22"/>
                <w:szCs w:val="22"/>
                <w:lang w:val="uk-UA"/>
              </w:rPr>
              <w:t>0</w:t>
            </w:r>
            <w:r w:rsidR="00701223">
              <w:rPr>
                <w:sz w:val="22"/>
                <w:szCs w:val="22"/>
                <w:lang w:val="uk-UA"/>
              </w:rPr>
              <w:t xml:space="preserve"> </w:t>
            </w:r>
            <w:r w:rsidRPr="00E75BC9">
              <w:rPr>
                <w:sz w:val="22"/>
                <w:szCs w:val="22"/>
                <w:lang w:val="uk-UA"/>
              </w:rPr>
              <w:t>мм</w:t>
            </w:r>
          </w:p>
        </w:tc>
        <w:tc>
          <w:tcPr>
            <w:tcW w:w="3515" w:type="dxa"/>
            <w:vAlign w:val="center"/>
          </w:tcPr>
          <w:p w14:paraId="5C04CD12" w14:textId="1C6F0131" w:rsidR="00E75BC9" w:rsidRPr="00E75BC9" w:rsidRDefault="00BA4D7F" w:rsidP="00E75BC9">
            <w:pPr>
              <w:jc w:val="center"/>
              <w:rPr>
                <w:sz w:val="22"/>
                <w:szCs w:val="22"/>
                <w:lang w:val="uk-UA"/>
              </w:rPr>
            </w:pPr>
            <w:r>
              <w:rPr>
                <w:noProof/>
                <w:lang w:val="en-GB" w:eastAsia="en-GB"/>
              </w:rPr>
              <w:drawing>
                <wp:inline distT="0" distB="0" distL="0" distR="0" wp14:anchorId="698D83B3" wp14:editId="4828EA1C">
                  <wp:extent cx="1120140" cy="746719"/>
                  <wp:effectExtent l="0" t="0" r="3810" b="0"/>
                  <wp:docPr id="14" name="Рисунок 14" descr="ÐÐ¾Ð¹Ð´Ð°Ð»ÐºÐ° Ð±Ð°Ð»Ð°Ð½ÑÐ¸Ñ Ð¡ÑÐ°ÑÑ Ð· Ð¼ÐµÑÐ°Ð»ÐµÐ²Ð¸Ð¼ ÐºÐ°ÑÐºÐ°ÑÐ¾Ð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Ð¹Ð´Ð°Ð»ÐºÐ° Ð±Ð°Ð»Ð°Ð½ÑÐ¸Ñ Ð¡ÑÐ°ÑÑ Ð· Ð¼ÐµÑÐ°Ð»ÐµÐ²Ð¸Ð¼ ÐºÐ°ÑÐºÐ°ÑÐ¾Ð¼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963" cy="761267"/>
                          </a:xfrm>
                          <a:prstGeom prst="rect">
                            <a:avLst/>
                          </a:prstGeom>
                          <a:noFill/>
                          <a:ln>
                            <a:noFill/>
                          </a:ln>
                        </pic:spPr>
                      </pic:pic>
                    </a:graphicData>
                  </a:graphic>
                </wp:inline>
              </w:drawing>
            </w:r>
          </w:p>
        </w:tc>
        <w:tc>
          <w:tcPr>
            <w:tcW w:w="1102" w:type="dxa"/>
            <w:noWrap/>
            <w:vAlign w:val="center"/>
          </w:tcPr>
          <w:p w14:paraId="3F3C127E"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000000"/>
              <w:right w:val="single" w:sz="4" w:space="0" w:color="000000"/>
            </w:tcBorders>
            <w:shd w:val="clear" w:color="auto" w:fill="auto"/>
            <w:noWrap/>
            <w:vAlign w:val="center"/>
          </w:tcPr>
          <w:p w14:paraId="7E9E3546" w14:textId="732641BB" w:rsidR="00E75BC9" w:rsidRPr="00BA4D7F" w:rsidRDefault="00BA4D7F" w:rsidP="00E75BC9">
            <w:pPr>
              <w:jc w:val="center"/>
              <w:rPr>
                <w:sz w:val="22"/>
                <w:szCs w:val="22"/>
                <w:lang w:val="uk-UA"/>
              </w:rPr>
            </w:pPr>
            <w:r>
              <w:rPr>
                <w:sz w:val="22"/>
                <w:szCs w:val="22"/>
                <w:lang w:val="uk-UA"/>
              </w:rPr>
              <w:t>1</w:t>
            </w:r>
          </w:p>
        </w:tc>
      </w:tr>
      <w:tr w:rsidR="00E75BC9" w:rsidRPr="00E75BC9" w14:paraId="11CA543D" w14:textId="77777777" w:rsidTr="00E75BC9">
        <w:trPr>
          <w:trHeight w:val="1152"/>
        </w:trPr>
        <w:tc>
          <w:tcPr>
            <w:tcW w:w="491" w:type="dxa"/>
            <w:shd w:val="clear" w:color="000000" w:fill="FFFFFF"/>
            <w:noWrap/>
            <w:vAlign w:val="center"/>
          </w:tcPr>
          <w:p w14:paraId="32AAF1FB" w14:textId="77777777" w:rsidR="00E75BC9" w:rsidRPr="00E75BC9" w:rsidRDefault="00E75BC9" w:rsidP="00E75BC9">
            <w:pPr>
              <w:jc w:val="center"/>
              <w:rPr>
                <w:sz w:val="22"/>
                <w:szCs w:val="22"/>
              </w:rPr>
            </w:pPr>
            <w:r w:rsidRPr="00E75BC9">
              <w:rPr>
                <w:sz w:val="22"/>
                <w:szCs w:val="22"/>
              </w:rPr>
              <w:t>4.</w:t>
            </w:r>
          </w:p>
        </w:tc>
        <w:tc>
          <w:tcPr>
            <w:tcW w:w="3782" w:type="dxa"/>
            <w:vAlign w:val="center"/>
          </w:tcPr>
          <w:p w14:paraId="2B021CFD" w14:textId="687D5DE0" w:rsidR="00701223" w:rsidRPr="00701223" w:rsidRDefault="00701223" w:rsidP="00701223">
            <w:pPr>
              <w:rPr>
                <w:b/>
                <w:sz w:val="22"/>
                <w:szCs w:val="22"/>
                <w:u w:val="single"/>
                <w:lang w:val="uk-UA"/>
              </w:rPr>
            </w:pPr>
            <w:r w:rsidRPr="00701223">
              <w:rPr>
                <w:b/>
                <w:sz w:val="22"/>
                <w:szCs w:val="22"/>
                <w:u w:val="single"/>
                <w:lang w:val="uk-UA"/>
              </w:rPr>
              <w:t>Гра «Хрестики Нулики»</w:t>
            </w:r>
          </w:p>
          <w:p w14:paraId="42B5E86F" w14:textId="7BA9CB98" w:rsidR="00E75BC9" w:rsidRPr="00E75BC9" w:rsidRDefault="00E75BC9" w:rsidP="003A0AA4">
            <w:pPr>
              <w:rPr>
                <w:sz w:val="22"/>
                <w:szCs w:val="22"/>
                <w:lang w:val="uk-UA"/>
              </w:rPr>
            </w:pPr>
            <w:r w:rsidRPr="00E75BC9">
              <w:rPr>
                <w:sz w:val="22"/>
                <w:szCs w:val="22"/>
                <w:lang w:val="uk-UA"/>
              </w:rPr>
              <w:t xml:space="preserve">габаритні розміри: </w:t>
            </w:r>
            <w:r w:rsidR="00701223">
              <w:rPr>
                <w:sz w:val="22"/>
                <w:szCs w:val="22"/>
                <w:lang w:val="uk-UA"/>
              </w:rPr>
              <w:t>16</w:t>
            </w:r>
            <w:r w:rsidRPr="00E75BC9">
              <w:rPr>
                <w:sz w:val="22"/>
                <w:szCs w:val="22"/>
                <w:lang w:val="uk-UA"/>
              </w:rPr>
              <w:t>20</w:t>
            </w:r>
            <w:r w:rsidR="00604D16" w:rsidRPr="00604D16">
              <w:rPr>
                <w:sz w:val="22"/>
                <w:szCs w:val="22"/>
                <w:lang w:val="ru-RU"/>
              </w:rPr>
              <w:t xml:space="preserve"> </w:t>
            </w:r>
            <w:r w:rsidRPr="00E75BC9">
              <w:rPr>
                <w:sz w:val="22"/>
                <w:szCs w:val="22"/>
                <w:lang w:val="uk-UA"/>
              </w:rPr>
              <w:t>х</w:t>
            </w:r>
            <w:r w:rsidR="00604D16" w:rsidRPr="00604D16">
              <w:rPr>
                <w:sz w:val="22"/>
                <w:szCs w:val="22"/>
                <w:lang w:val="ru-RU"/>
              </w:rPr>
              <w:t xml:space="preserve"> </w:t>
            </w:r>
            <w:r w:rsidR="00701223">
              <w:rPr>
                <w:sz w:val="22"/>
                <w:szCs w:val="22"/>
                <w:lang w:val="uk-UA"/>
              </w:rPr>
              <w:t>80</w:t>
            </w:r>
            <w:r w:rsidRPr="00E75BC9">
              <w:rPr>
                <w:sz w:val="22"/>
                <w:szCs w:val="22"/>
                <w:lang w:val="uk-UA"/>
              </w:rPr>
              <w:t>0</w:t>
            </w:r>
            <w:r w:rsidR="00604D16" w:rsidRPr="00604D16">
              <w:rPr>
                <w:sz w:val="22"/>
                <w:szCs w:val="22"/>
                <w:lang w:val="ru-RU"/>
              </w:rPr>
              <w:t xml:space="preserve"> </w:t>
            </w:r>
            <w:r w:rsidRPr="00E75BC9">
              <w:rPr>
                <w:sz w:val="22"/>
                <w:szCs w:val="22"/>
                <w:lang w:val="uk-UA"/>
              </w:rPr>
              <w:t>х</w:t>
            </w:r>
            <w:r w:rsidR="00604D16" w:rsidRPr="00604D16">
              <w:rPr>
                <w:sz w:val="22"/>
                <w:szCs w:val="22"/>
                <w:lang w:val="ru-RU"/>
              </w:rPr>
              <w:t xml:space="preserve"> </w:t>
            </w:r>
            <w:r w:rsidR="00701223">
              <w:rPr>
                <w:sz w:val="22"/>
                <w:szCs w:val="22"/>
                <w:lang w:val="uk-UA"/>
              </w:rPr>
              <w:t>13</w:t>
            </w:r>
            <w:r w:rsidRPr="00E75BC9">
              <w:rPr>
                <w:sz w:val="22"/>
                <w:szCs w:val="22"/>
                <w:lang w:val="uk-UA"/>
              </w:rPr>
              <w:t>0 мм</w:t>
            </w:r>
            <w:r w:rsidR="003A0AA4">
              <w:rPr>
                <w:sz w:val="22"/>
                <w:szCs w:val="22"/>
                <w:lang w:val="uk-UA"/>
              </w:rPr>
              <w:t xml:space="preserve">, матеріал: </w:t>
            </w:r>
            <w:r w:rsidR="003A0AA4" w:rsidRPr="003A0AA4">
              <w:rPr>
                <w:sz w:val="22"/>
                <w:szCs w:val="22"/>
                <w:lang w:val="uk-UA"/>
              </w:rPr>
              <w:t>в</w:t>
            </w:r>
            <w:r w:rsidR="003A0AA4">
              <w:rPr>
                <w:sz w:val="22"/>
                <w:szCs w:val="22"/>
                <w:lang w:val="uk-UA"/>
              </w:rPr>
              <w:t>о</w:t>
            </w:r>
            <w:r w:rsidR="003A0AA4" w:rsidRPr="003A0AA4">
              <w:rPr>
                <w:sz w:val="22"/>
                <w:szCs w:val="22"/>
                <w:lang w:val="uk-UA"/>
              </w:rPr>
              <w:t>л</w:t>
            </w:r>
            <w:r w:rsidR="003A0AA4">
              <w:rPr>
                <w:sz w:val="22"/>
                <w:szCs w:val="22"/>
                <w:lang w:val="uk-UA"/>
              </w:rPr>
              <w:t>о</w:t>
            </w:r>
            <w:r w:rsidR="003A0AA4" w:rsidRPr="003A0AA4">
              <w:rPr>
                <w:sz w:val="22"/>
                <w:szCs w:val="22"/>
                <w:lang w:val="uk-UA"/>
              </w:rPr>
              <w:t>гост</w:t>
            </w:r>
            <w:r w:rsidR="003A0AA4">
              <w:rPr>
                <w:sz w:val="22"/>
                <w:szCs w:val="22"/>
                <w:lang w:val="uk-UA"/>
              </w:rPr>
              <w:t>ій</w:t>
            </w:r>
            <w:r w:rsidR="003A0AA4" w:rsidRPr="003A0AA4">
              <w:rPr>
                <w:sz w:val="22"/>
                <w:szCs w:val="22"/>
                <w:lang w:val="uk-UA"/>
              </w:rPr>
              <w:t>кий соснов</w:t>
            </w:r>
            <w:r w:rsidR="003A0AA4">
              <w:rPr>
                <w:sz w:val="22"/>
                <w:szCs w:val="22"/>
                <w:lang w:val="uk-UA"/>
              </w:rPr>
              <w:t>ий</w:t>
            </w:r>
            <w:r w:rsidR="003A0AA4" w:rsidRPr="003A0AA4">
              <w:rPr>
                <w:sz w:val="22"/>
                <w:szCs w:val="22"/>
                <w:lang w:val="uk-UA"/>
              </w:rPr>
              <w:t xml:space="preserve"> брус</w:t>
            </w:r>
          </w:p>
        </w:tc>
        <w:tc>
          <w:tcPr>
            <w:tcW w:w="3515" w:type="dxa"/>
            <w:shd w:val="clear" w:color="000000" w:fill="FFFFFF"/>
            <w:vAlign w:val="center"/>
          </w:tcPr>
          <w:p w14:paraId="57A2B9BF" w14:textId="4C889977" w:rsidR="00E75BC9" w:rsidRPr="00E75BC9" w:rsidRDefault="00BA4D7F" w:rsidP="00E75BC9">
            <w:pPr>
              <w:jc w:val="center"/>
              <w:rPr>
                <w:sz w:val="22"/>
                <w:szCs w:val="22"/>
                <w:lang w:val="ru-RU"/>
              </w:rPr>
            </w:pPr>
            <w:r>
              <w:rPr>
                <w:noProof/>
                <w:lang w:val="en-GB" w:eastAsia="en-GB"/>
              </w:rPr>
              <w:drawing>
                <wp:inline distT="0" distB="0" distL="0" distR="0" wp14:anchorId="2F743995" wp14:editId="76B412D2">
                  <wp:extent cx="1265421" cy="844093"/>
                  <wp:effectExtent l="0" t="0" r="0" b="0"/>
                  <wp:docPr id="15" name="Рисунок 15" descr="ÐÑÐ° Ð¥ÑÐµÑÑÐ¸ÐºÐ¸ ÐÑ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ÑÐ° Ð¥ÑÐµÑÑÐ¸ÐºÐ¸ ÐÑÐ»Ð¸Ðº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858" cy="855724"/>
                          </a:xfrm>
                          <a:prstGeom prst="rect">
                            <a:avLst/>
                          </a:prstGeom>
                          <a:noFill/>
                          <a:ln>
                            <a:noFill/>
                          </a:ln>
                        </pic:spPr>
                      </pic:pic>
                    </a:graphicData>
                  </a:graphic>
                </wp:inline>
              </w:drawing>
            </w:r>
          </w:p>
        </w:tc>
        <w:tc>
          <w:tcPr>
            <w:tcW w:w="1102" w:type="dxa"/>
            <w:shd w:val="clear" w:color="000000" w:fill="FFFFFF"/>
            <w:noWrap/>
            <w:vAlign w:val="center"/>
          </w:tcPr>
          <w:p w14:paraId="18BCC2E9"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000000"/>
              <w:right w:val="single" w:sz="4" w:space="0" w:color="000000"/>
            </w:tcBorders>
            <w:shd w:val="clear" w:color="auto" w:fill="auto"/>
            <w:noWrap/>
            <w:vAlign w:val="center"/>
          </w:tcPr>
          <w:p w14:paraId="1C8E150D" w14:textId="3381E2E1" w:rsidR="00E75BC9" w:rsidRPr="00BA4D7F" w:rsidRDefault="00BA4D7F" w:rsidP="00E75BC9">
            <w:pPr>
              <w:jc w:val="center"/>
              <w:rPr>
                <w:sz w:val="22"/>
                <w:szCs w:val="22"/>
                <w:lang w:val="uk-UA"/>
              </w:rPr>
            </w:pPr>
            <w:r>
              <w:rPr>
                <w:sz w:val="22"/>
                <w:szCs w:val="22"/>
                <w:lang w:val="uk-UA"/>
              </w:rPr>
              <w:t>1</w:t>
            </w:r>
          </w:p>
        </w:tc>
      </w:tr>
      <w:tr w:rsidR="00E75BC9" w:rsidRPr="00E75BC9" w14:paraId="04A84A4A" w14:textId="77777777" w:rsidTr="00E75BC9">
        <w:trPr>
          <w:trHeight w:val="1152"/>
        </w:trPr>
        <w:tc>
          <w:tcPr>
            <w:tcW w:w="491" w:type="dxa"/>
            <w:noWrap/>
            <w:vAlign w:val="center"/>
          </w:tcPr>
          <w:p w14:paraId="1A0E6AB3" w14:textId="77777777" w:rsidR="00E75BC9" w:rsidRPr="00E75BC9" w:rsidRDefault="00E75BC9" w:rsidP="00E75BC9">
            <w:pPr>
              <w:jc w:val="center"/>
              <w:rPr>
                <w:sz w:val="22"/>
                <w:szCs w:val="22"/>
                <w:lang w:val="uk-UA"/>
              </w:rPr>
            </w:pPr>
            <w:r w:rsidRPr="00E75BC9">
              <w:rPr>
                <w:sz w:val="22"/>
                <w:szCs w:val="22"/>
                <w:lang w:val="uk-UA"/>
              </w:rPr>
              <w:t>5.</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9FEE8CF" w14:textId="77777777" w:rsidR="00701223" w:rsidRPr="00701223" w:rsidRDefault="00701223" w:rsidP="00701223">
            <w:pPr>
              <w:rPr>
                <w:b/>
                <w:sz w:val="22"/>
                <w:szCs w:val="22"/>
                <w:u w:val="single"/>
                <w:lang w:val="uk-UA"/>
              </w:rPr>
            </w:pPr>
            <w:r w:rsidRPr="00701223">
              <w:rPr>
                <w:b/>
                <w:sz w:val="22"/>
                <w:szCs w:val="22"/>
                <w:u w:val="single"/>
                <w:lang w:val="uk-UA"/>
              </w:rPr>
              <w:t>Рахівниця</w:t>
            </w:r>
          </w:p>
          <w:p w14:paraId="7DD3CEE0" w14:textId="0F39BB2D" w:rsidR="00701223" w:rsidRPr="00701223" w:rsidRDefault="00701223" w:rsidP="00701223">
            <w:pPr>
              <w:rPr>
                <w:sz w:val="22"/>
                <w:szCs w:val="22"/>
                <w:lang w:val="uk-UA"/>
              </w:rPr>
            </w:pPr>
            <w:r w:rsidRPr="00E75BC9">
              <w:rPr>
                <w:sz w:val="22"/>
                <w:szCs w:val="22"/>
                <w:lang w:val="uk-UA"/>
              </w:rPr>
              <w:t>габаритні розміри:</w:t>
            </w:r>
            <w:r>
              <w:rPr>
                <w:sz w:val="22"/>
                <w:szCs w:val="22"/>
                <w:lang w:val="uk-UA"/>
              </w:rPr>
              <w:t xml:space="preserve"> </w:t>
            </w:r>
            <w:r w:rsidRPr="00701223">
              <w:rPr>
                <w:sz w:val="22"/>
                <w:szCs w:val="22"/>
                <w:lang w:val="uk-UA"/>
              </w:rPr>
              <w:t xml:space="preserve">1300 </w:t>
            </w:r>
            <w:r>
              <w:rPr>
                <w:sz w:val="22"/>
                <w:szCs w:val="22"/>
                <w:lang w:val="uk-UA"/>
              </w:rPr>
              <w:t>х</w:t>
            </w:r>
            <w:r w:rsidRPr="00701223">
              <w:rPr>
                <w:sz w:val="22"/>
                <w:szCs w:val="22"/>
                <w:lang w:val="uk-UA"/>
              </w:rPr>
              <w:t xml:space="preserve"> 1100 </w:t>
            </w:r>
            <w:r>
              <w:rPr>
                <w:sz w:val="22"/>
                <w:szCs w:val="22"/>
                <w:lang w:val="uk-UA"/>
              </w:rPr>
              <w:t>х</w:t>
            </w:r>
            <w:r w:rsidRPr="00701223">
              <w:rPr>
                <w:sz w:val="22"/>
                <w:szCs w:val="22"/>
                <w:lang w:val="uk-UA"/>
              </w:rPr>
              <w:t xml:space="preserve"> 300 мм</w:t>
            </w:r>
            <w:r w:rsidR="003A0AA4">
              <w:rPr>
                <w:sz w:val="22"/>
                <w:szCs w:val="22"/>
                <w:lang w:val="uk-UA"/>
              </w:rPr>
              <w:t xml:space="preserve">, діаметр </w:t>
            </w:r>
            <w:proofErr w:type="spellStart"/>
            <w:r w:rsidR="003A0AA4">
              <w:rPr>
                <w:sz w:val="22"/>
                <w:szCs w:val="22"/>
                <w:lang w:val="uk-UA"/>
              </w:rPr>
              <w:t>кі</w:t>
            </w:r>
            <w:r w:rsidR="003A0AA4" w:rsidRPr="003A0AA4">
              <w:rPr>
                <w:sz w:val="22"/>
                <w:szCs w:val="22"/>
                <w:lang w:val="uk-UA"/>
              </w:rPr>
              <w:t>лец</w:t>
            </w:r>
            <w:r w:rsidR="003A0AA4">
              <w:rPr>
                <w:sz w:val="22"/>
                <w:szCs w:val="22"/>
                <w:lang w:val="uk-UA"/>
              </w:rPr>
              <w:t>ь</w:t>
            </w:r>
            <w:proofErr w:type="spellEnd"/>
            <w:r w:rsidR="003A0AA4" w:rsidRPr="003A0AA4">
              <w:rPr>
                <w:sz w:val="22"/>
                <w:szCs w:val="22"/>
                <w:lang w:val="uk-UA"/>
              </w:rPr>
              <w:t xml:space="preserve"> 12-15 см</w:t>
            </w:r>
          </w:p>
          <w:p w14:paraId="07A7FAE2" w14:textId="2DC5D812" w:rsidR="00E75BC9" w:rsidRPr="00E75BC9" w:rsidRDefault="00E75BC9" w:rsidP="00E75BC9">
            <w:pPr>
              <w:rPr>
                <w:sz w:val="22"/>
                <w:szCs w:val="22"/>
                <w:lang w:val="uk-UA"/>
              </w:rPr>
            </w:pPr>
          </w:p>
        </w:tc>
        <w:tc>
          <w:tcPr>
            <w:tcW w:w="3515" w:type="dxa"/>
            <w:vAlign w:val="center"/>
          </w:tcPr>
          <w:p w14:paraId="5250568A" w14:textId="1E26A5B1" w:rsidR="00E75BC9" w:rsidRPr="00E75BC9" w:rsidRDefault="00BA4D7F" w:rsidP="00E75BC9">
            <w:pPr>
              <w:jc w:val="center"/>
              <w:rPr>
                <w:sz w:val="22"/>
                <w:szCs w:val="22"/>
                <w:lang w:val="uk-UA"/>
              </w:rPr>
            </w:pPr>
            <w:r>
              <w:rPr>
                <w:noProof/>
                <w:lang w:val="en-GB" w:eastAsia="en-GB"/>
              </w:rPr>
              <w:drawing>
                <wp:inline distT="0" distB="0" distL="0" distR="0" wp14:anchorId="4BAF368A" wp14:editId="08E05716">
                  <wp:extent cx="1106170" cy="828637"/>
                  <wp:effectExtent l="0" t="0" r="0" b="0"/>
                  <wp:docPr id="16" name="Рисунок 16" descr="Ð Ð°ÑÑÐ²Ð½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 Ð°ÑÑÐ²Ð½Ð¸Ñ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966" cy="837473"/>
                          </a:xfrm>
                          <a:prstGeom prst="rect">
                            <a:avLst/>
                          </a:prstGeom>
                          <a:noFill/>
                          <a:ln>
                            <a:noFill/>
                          </a:ln>
                        </pic:spPr>
                      </pic:pic>
                    </a:graphicData>
                  </a:graphic>
                </wp:inline>
              </w:drawing>
            </w:r>
          </w:p>
        </w:tc>
        <w:tc>
          <w:tcPr>
            <w:tcW w:w="1102" w:type="dxa"/>
            <w:noWrap/>
            <w:vAlign w:val="center"/>
          </w:tcPr>
          <w:p w14:paraId="6F14CCF0"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000000"/>
              <w:right w:val="single" w:sz="4" w:space="0" w:color="000000"/>
            </w:tcBorders>
            <w:shd w:val="clear" w:color="auto" w:fill="auto"/>
            <w:noWrap/>
            <w:vAlign w:val="center"/>
          </w:tcPr>
          <w:p w14:paraId="0C07071B" w14:textId="5714C230" w:rsidR="00E75BC9" w:rsidRPr="00BA4D7F" w:rsidRDefault="00BA4D7F" w:rsidP="00E75BC9">
            <w:pPr>
              <w:jc w:val="center"/>
              <w:rPr>
                <w:sz w:val="22"/>
                <w:szCs w:val="22"/>
                <w:lang w:val="uk-UA"/>
              </w:rPr>
            </w:pPr>
            <w:r>
              <w:rPr>
                <w:sz w:val="22"/>
                <w:szCs w:val="22"/>
                <w:lang w:val="uk-UA"/>
              </w:rPr>
              <w:t>1</w:t>
            </w:r>
          </w:p>
        </w:tc>
      </w:tr>
      <w:tr w:rsidR="00E75BC9" w:rsidRPr="00E75BC9" w14:paraId="002ACC66" w14:textId="77777777" w:rsidTr="00E75BC9">
        <w:trPr>
          <w:trHeight w:val="1152"/>
        </w:trPr>
        <w:tc>
          <w:tcPr>
            <w:tcW w:w="491" w:type="dxa"/>
            <w:noWrap/>
            <w:vAlign w:val="center"/>
          </w:tcPr>
          <w:p w14:paraId="4736A431" w14:textId="77777777" w:rsidR="00E75BC9" w:rsidRPr="00E75BC9" w:rsidRDefault="00E75BC9" w:rsidP="00E75BC9">
            <w:pPr>
              <w:jc w:val="center"/>
              <w:rPr>
                <w:sz w:val="22"/>
                <w:szCs w:val="22"/>
                <w:lang w:val="uk-UA"/>
              </w:rPr>
            </w:pPr>
            <w:r w:rsidRPr="00E75BC9">
              <w:rPr>
                <w:sz w:val="22"/>
                <w:szCs w:val="22"/>
                <w:lang w:val="uk-UA"/>
              </w:rPr>
              <w:t>6.</w:t>
            </w:r>
          </w:p>
        </w:tc>
        <w:tc>
          <w:tcPr>
            <w:tcW w:w="3782" w:type="dxa"/>
            <w:tcBorders>
              <w:top w:val="nil"/>
              <w:left w:val="single" w:sz="4" w:space="0" w:color="auto"/>
              <w:bottom w:val="single" w:sz="4" w:space="0" w:color="auto"/>
              <w:right w:val="single" w:sz="4" w:space="0" w:color="auto"/>
            </w:tcBorders>
            <w:shd w:val="clear" w:color="auto" w:fill="auto"/>
            <w:vAlign w:val="center"/>
          </w:tcPr>
          <w:p w14:paraId="3BA66DC0" w14:textId="7EE87B67" w:rsidR="00701223" w:rsidRPr="00701223" w:rsidRDefault="00701223" w:rsidP="00701223">
            <w:pPr>
              <w:rPr>
                <w:b/>
                <w:sz w:val="22"/>
                <w:szCs w:val="22"/>
                <w:u w:val="single"/>
                <w:lang w:val="uk-UA"/>
              </w:rPr>
            </w:pPr>
            <w:r w:rsidRPr="00701223">
              <w:rPr>
                <w:b/>
                <w:sz w:val="22"/>
                <w:szCs w:val="22"/>
                <w:u w:val="single"/>
                <w:lang w:val="uk-UA"/>
              </w:rPr>
              <w:t>Гойдалка «</w:t>
            </w:r>
            <w:proofErr w:type="spellStart"/>
            <w:r w:rsidRPr="00701223">
              <w:rPr>
                <w:b/>
                <w:sz w:val="22"/>
                <w:szCs w:val="22"/>
                <w:u w:val="single"/>
                <w:lang w:val="uk-UA"/>
              </w:rPr>
              <w:t>Оберталка</w:t>
            </w:r>
            <w:proofErr w:type="spellEnd"/>
            <w:r w:rsidRPr="00701223">
              <w:rPr>
                <w:b/>
                <w:sz w:val="22"/>
                <w:szCs w:val="22"/>
                <w:u w:val="single"/>
                <w:lang w:val="uk-UA"/>
              </w:rPr>
              <w:t>»</w:t>
            </w:r>
          </w:p>
          <w:p w14:paraId="0DAAB708" w14:textId="640F83BE" w:rsidR="00E75BC9" w:rsidRPr="00E75BC9" w:rsidRDefault="00701223" w:rsidP="00E75BC9">
            <w:pPr>
              <w:rPr>
                <w:sz w:val="22"/>
                <w:szCs w:val="22"/>
                <w:lang w:val="uk-UA"/>
              </w:rPr>
            </w:pPr>
            <w:r w:rsidRPr="00E75BC9">
              <w:rPr>
                <w:sz w:val="22"/>
                <w:szCs w:val="22"/>
                <w:lang w:val="uk-UA"/>
              </w:rPr>
              <w:t>габаритні розміри:</w:t>
            </w:r>
            <w:r>
              <w:rPr>
                <w:sz w:val="22"/>
                <w:szCs w:val="22"/>
                <w:lang w:val="uk-UA"/>
              </w:rPr>
              <w:t xml:space="preserve"> </w:t>
            </w:r>
            <w:r w:rsidRPr="00701223">
              <w:rPr>
                <w:sz w:val="22"/>
                <w:szCs w:val="22"/>
                <w:lang w:val="uk-UA"/>
              </w:rPr>
              <w:t xml:space="preserve">2000 </w:t>
            </w:r>
            <w:r>
              <w:rPr>
                <w:sz w:val="22"/>
                <w:szCs w:val="22"/>
                <w:lang w:val="uk-UA"/>
              </w:rPr>
              <w:t xml:space="preserve">х </w:t>
            </w:r>
            <w:r w:rsidRPr="00701223">
              <w:rPr>
                <w:sz w:val="22"/>
                <w:szCs w:val="22"/>
                <w:lang w:val="uk-UA"/>
              </w:rPr>
              <w:t xml:space="preserve">3900 </w:t>
            </w:r>
            <w:r>
              <w:rPr>
                <w:sz w:val="22"/>
                <w:szCs w:val="22"/>
                <w:lang w:val="uk-UA"/>
              </w:rPr>
              <w:t xml:space="preserve">х </w:t>
            </w:r>
            <w:r w:rsidRPr="00701223">
              <w:rPr>
                <w:sz w:val="22"/>
                <w:szCs w:val="22"/>
                <w:lang w:val="uk-UA"/>
              </w:rPr>
              <w:t>2800 мм</w:t>
            </w:r>
          </w:p>
        </w:tc>
        <w:tc>
          <w:tcPr>
            <w:tcW w:w="3515" w:type="dxa"/>
            <w:vAlign w:val="center"/>
          </w:tcPr>
          <w:p w14:paraId="693C534B" w14:textId="1C4192C2" w:rsidR="00E75BC9" w:rsidRPr="00E75BC9" w:rsidRDefault="00BA4D7F" w:rsidP="00E75BC9">
            <w:pPr>
              <w:jc w:val="center"/>
              <w:rPr>
                <w:sz w:val="22"/>
                <w:szCs w:val="22"/>
                <w:lang w:val="uk-UA"/>
              </w:rPr>
            </w:pPr>
            <w:r>
              <w:rPr>
                <w:noProof/>
                <w:lang w:val="en-GB" w:eastAsia="en-GB"/>
              </w:rPr>
              <w:drawing>
                <wp:inline distT="0" distB="0" distL="0" distR="0" wp14:anchorId="1AA7CFE1" wp14:editId="42B31140">
                  <wp:extent cx="979169" cy="722338"/>
                  <wp:effectExtent l="0" t="0" r="0" b="1905"/>
                  <wp:docPr id="17" name="Рисунок 17" descr="ÐÐ¾Ð¹Ð´Ð°Ð»ÐºÐ° ÐÐ±ÐµÑÑÐ°Ð»Ðº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Ð¹Ð´Ð°Ð»ÐºÐ° ÐÐ±ÐµÑÑÐ°Ð»ÐºÐ°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737" t="4471" r="15196" b="25108"/>
                          <a:stretch/>
                        </pic:blipFill>
                        <pic:spPr bwMode="auto">
                          <a:xfrm>
                            <a:off x="0" y="0"/>
                            <a:ext cx="992669" cy="7322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02" w:type="dxa"/>
            <w:noWrap/>
            <w:vAlign w:val="center"/>
          </w:tcPr>
          <w:p w14:paraId="4A545696"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000000"/>
              <w:right w:val="single" w:sz="4" w:space="0" w:color="000000"/>
            </w:tcBorders>
            <w:shd w:val="clear" w:color="auto" w:fill="auto"/>
            <w:noWrap/>
            <w:vAlign w:val="center"/>
          </w:tcPr>
          <w:p w14:paraId="208A9960" w14:textId="5C201F9C" w:rsidR="00E75BC9" w:rsidRPr="00BA4D7F" w:rsidRDefault="00BA4D7F" w:rsidP="00E75BC9">
            <w:pPr>
              <w:jc w:val="center"/>
              <w:rPr>
                <w:sz w:val="22"/>
                <w:szCs w:val="22"/>
                <w:lang w:val="uk-UA"/>
              </w:rPr>
            </w:pPr>
            <w:r>
              <w:rPr>
                <w:sz w:val="22"/>
                <w:szCs w:val="22"/>
                <w:lang w:val="uk-UA"/>
              </w:rPr>
              <w:t>1</w:t>
            </w:r>
          </w:p>
        </w:tc>
      </w:tr>
      <w:tr w:rsidR="00E75BC9" w:rsidRPr="00E75BC9" w14:paraId="23A3B347" w14:textId="77777777" w:rsidTr="00BA4D7F">
        <w:trPr>
          <w:trHeight w:val="1152"/>
        </w:trPr>
        <w:tc>
          <w:tcPr>
            <w:tcW w:w="491" w:type="dxa"/>
            <w:noWrap/>
            <w:vAlign w:val="center"/>
          </w:tcPr>
          <w:p w14:paraId="04F01457" w14:textId="77777777" w:rsidR="00E75BC9" w:rsidRPr="00E75BC9" w:rsidRDefault="00E75BC9" w:rsidP="00E75BC9">
            <w:pPr>
              <w:jc w:val="center"/>
              <w:rPr>
                <w:sz w:val="22"/>
                <w:szCs w:val="22"/>
                <w:lang w:val="uk-UA"/>
              </w:rPr>
            </w:pPr>
            <w:r w:rsidRPr="00E75BC9">
              <w:rPr>
                <w:sz w:val="22"/>
                <w:szCs w:val="22"/>
                <w:lang w:val="uk-UA"/>
              </w:rPr>
              <w:t>7.</w:t>
            </w:r>
          </w:p>
        </w:tc>
        <w:tc>
          <w:tcPr>
            <w:tcW w:w="3782" w:type="dxa"/>
            <w:tcBorders>
              <w:top w:val="nil"/>
              <w:left w:val="nil"/>
              <w:bottom w:val="single" w:sz="4" w:space="0" w:color="auto"/>
              <w:right w:val="nil"/>
            </w:tcBorders>
            <w:shd w:val="clear" w:color="auto" w:fill="auto"/>
            <w:vAlign w:val="center"/>
          </w:tcPr>
          <w:p w14:paraId="1D1A37D7" w14:textId="77777777" w:rsidR="00BC07F0" w:rsidRPr="0055287E" w:rsidRDefault="00BC07F0" w:rsidP="00BC07F0">
            <w:pPr>
              <w:rPr>
                <w:b/>
                <w:sz w:val="22"/>
                <w:szCs w:val="22"/>
                <w:u w:val="single"/>
                <w:lang w:val="uk-UA"/>
              </w:rPr>
            </w:pPr>
            <w:r w:rsidRPr="0055287E">
              <w:rPr>
                <w:b/>
                <w:sz w:val="22"/>
                <w:szCs w:val="22"/>
                <w:u w:val="single"/>
                <w:lang w:val="uk-UA"/>
              </w:rPr>
              <w:t xml:space="preserve">Вуличний турнік </w:t>
            </w:r>
          </w:p>
          <w:p w14:paraId="627294B4" w14:textId="2B4E85CA" w:rsidR="00BC07F0" w:rsidRDefault="00BC07F0" w:rsidP="00BC07F0">
            <w:pPr>
              <w:rPr>
                <w:sz w:val="22"/>
                <w:szCs w:val="22"/>
                <w:lang w:val="uk-UA"/>
              </w:rPr>
            </w:pPr>
            <w:r w:rsidRPr="00E75BC9">
              <w:rPr>
                <w:sz w:val="22"/>
                <w:szCs w:val="22"/>
                <w:lang w:val="uk-UA"/>
              </w:rPr>
              <w:t>габаритні розміри:</w:t>
            </w:r>
            <w:r>
              <w:rPr>
                <w:sz w:val="22"/>
                <w:szCs w:val="22"/>
                <w:lang w:val="uk-UA"/>
              </w:rPr>
              <w:t xml:space="preserve"> 1770 х 1770 х 2550</w:t>
            </w:r>
            <w:r w:rsidRPr="003C7F7D">
              <w:rPr>
                <w:sz w:val="22"/>
                <w:szCs w:val="22"/>
                <w:lang w:val="uk-UA"/>
              </w:rPr>
              <w:t xml:space="preserve"> мм</w:t>
            </w:r>
            <w:r>
              <w:rPr>
                <w:sz w:val="22"/>
                <w:szCs w:val="22"/>
                <w:lang w:val="uk-UA"/>
              </w:rPr>
              <w:t xml:space="preserve">, </w:t>
            </w:r>
            <w:proofErr w:type="spellStart"/>
            <w:r w:rsidRPr="00BC07F0">
              <w:rPr>
                <w:sz w:val="22"/>
                <w:szCs w:val="22"/>
                <w:lang w:val="uk-UA"/>
              </w:rPr>
              <w:t>InterAtletika</w:t>
            </w:r>
            <w:proofErr w:type="spellEnd"/>
            <w:r w:rsidRPr="00BC07F0">
              <w:rPr>
                <w:sz w:val="22"/>
                <w:szCs w:val="22"/>
                <w:lang w:val="uk-UA"/>
              </w:rPr>
              <w:t xml:space="preserve"> S</w:t>
            </w:r>
            <w:r>
              <w:rPr>
                <w:sz w:val="22"/>
                <w:szCs w:val="22"/>
              </w:rPr>
              <w:t>L</w:t>
            </w:r>
            <w:r w:rsidRPr="00BC07F0">
              <w:rPr>
                <w:sz w:val="22"/>
                <w:szCs w:val="22"/>
                <w:lang w:val="uk-UA"/>
              </w:rPr>
              <w:t>1</w:t>
            </w:r>
            <w:r>
              <w:rPr>
                <w:sz w:val="22"/>
                <w:szCs w:val="22"/>
                <w:lang w:val="uk-UA"/>
              </w:rPr>
              <w:t>17 або аналог</w:t>
            </w:r>
          </w:p>
          <w:p w14:paraId="4E851C26" w14:textId="7D1508F7" w:rsidR="00E75BC9" w:rsidRPr="00E75BC9" w:rsidRDefault="00E75BC9" w:rsidP="00BC07F0">
            <w:pPr>
              <w:rPr>
                <w:sz w:val="22"/>
                <w:szCs w:val="22"/>
                <w:lang w:val="uk-UA"/>
              </w:rPr>
            </w:pPr>
          </w:p>
        </w:tc>
        <w:tc>
          <w:tcPr>
            <w:tcW w:w="3515" w:type="dxa"/>
            <w:tcBorders>
              <w:bottom w:val="single" w:sz="4" w:space="0" w:color="auto"/>
            </w:tcBorders>
            <w:vAlign w:val="center"/>
          </w:tcPr>
          <w:p w14:paraId="6395C817" w14:textId="61FA5C12" w:rsidR="00E75BC9" w:rsidRPr="00E75BC9" w:rsidRDefault="00BA4D7F" w:rsidP="00E75BC9">
            <w:pPr>
              <w:jc w:val="center"/>
              <w:rPr>
                <w:sz w:val="22"/>
                <w:szCs w:val="22"/>
                <w:lang w:val="uk-UA"/>
              </w:rPr>
            </w:pPr>
            <w:r>
              <w:rPr>
                <w:noProof/>
                <w:lang w:val="en-GB" w:eastAsia="en-GB"/>
              </w:rPr>
              <w:drawing>
                <wp:inline distT="0" distB="0" distL="0" distR="0" wp14:anchorId="5CAAF980" wp14:editId="1231BB1B">
                  <wp:extent cx="1028700" cy="1028700"/>
                  <wp:effectExtent l="0" t="0" r="0" b="0"/>
                  <wp:docPr id="1" name="Рисунок 1" descr="https://diso.interatletika.com/upload/iblock/e79/turnik-interatletika-sl-117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o.interatletika.com/upload/iblock/e79/turnik-interatletika-sl-117_im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102" w:type="dxa"/>
            <w:tcBorders>
              <w:bottom w:val="single" w:sz="4" w:space="0" w:color="auto"/>
            </w:tcBorders>
            <w:noWrap/>
            <w:vAlign w:val="center"/>
          </w:tcPr>
          <w:p w14:paraId="0429FA45" w14:textId="77777777" w:rsidR="00E75BC9" w:rsidRPr="00E75BC9" w:rsidRDefault="00E75BC9" w:rsidP="00E75BC9">
            <w:pPr>
              <w:jc w:val="center"/>
              <w:rPr>
                <w:sz w:val="22"/>
                <w:szCs w:val="22"/>
                <w:lang w:val="uk-UA"/>
              </w:rPr>
            </w:pPr>
            <w:r w:rsidRPr="00E75BC9">
              <w:rPr>
                <w:sz w:val="22"/>
                <w:szCs w:val="22"/>
                <w:lang w:val="uk-UA"/>
              </w:rPr>
              <w:t>шт.</w:t>
            </w:r>
          </w:p>
        </w:tc>
        <w:tc>
          <w:tcPr>
            <w:tcW w:w="1275" w:type="dxa"/>
            <w:tcBorders>
              <w:top w:val="nil"/>
              <w:left w:val="single" w:sz="4" w:space="0" w:color="000000"/>
              <w:bottom w:val="single" w:sz="4" w:space="0" w:color="auto"/>
              <w:right w:val="single" w:sz="4" w:space="0" w:color="000000"/>
            </w:tcBorders>
            <w:shd w:val="clear" w:color="auto" w:fill="auto"/>
            <w:noWrap/>
            <w:vAlign w:val="center"/>
          </w:tcPr>
          <w:p w14:paraId="5972C95C" w14:textId="06B2E8BD" w:rsidR="00E75BC9" w:rsidRPr="00BA4D7F" w:rsidRDefault="00BA4D7F" w:rsidP="00E75BC9">
            <w:pPr>
              <w:jc w:val="center"/>
              <w:rPr>
                <w:sz w:val="22"/>
                <w:szCs w:val="22"/>
                <w:lang w:val="uk-UA"/>
              </w:rPr>
            </w:pPr>
            <w:r>
              <w:rPr>
                <w:sz w:val="22"/>
                <w:szCs w:val="22"/>
                <w:lang w:val="uk-UA"/>
              </w:rPr>
              <w:t>1</w:t>
            </w:r>
          </w:p>
        </w:tc>
      </w:tr>
      <w:tr w:rsidR="00BA4D7F" w:rsidRPr="00E75BC9" w14:paraId="141D6E60" w14:textId="77777777" w:rsidTr="00BA4D7F">
        <w:trPr>
          <w:trHeight w:val="1152"/>
        </w:trPr>
        <w:tc>
          <w:tcPr>
            <w:tcW w:w="491" w:type="dxa"/>
            <w:noWrap/>
            <w:vAlign w:val="center"/>
          </w:tcPr>
          <w:p w14:paraId="12DF95FD" w14:textId="7301E279" w:rsidR="00BA4D7F" w:rsidRPr="00E75BC9" w:rsidRDefault="003C7F7D" w:rsidP="00BA4D7F">
            <w:pPr>
              <w:jc w:val="center"/>
              <w:rPr>
                <w:sz w:val="22"/>
                <w:szCs w:val="22"/>
                <w:lang w:val="uk-UA"/>
              </w:rPr>
            </w:pPr>
            <w:r>
              <w:rPr>
                <w:sz w:val="22"/>
                <w:szCs w:val="22"/>
                <w:lang w:val="uk-UA"/>
              </w:rPr>
              <w:t>8.</w:t>
            </w:r>
          </w:p>
        </w:tc>
        <w:tc>
          <w:tcPr>
            <w:tcW w:w="3782" w:type="dxa"/>
            <w:tcBorders>
              <w:top w:val="single" w:sz="4" w:space="0" w:color="auto"/>
              <w:left w:val="nil"/>
              <w:bottom w:val="single" w:sz="4" w:space="0" w:color="auto"/>
              <w:right w:val="nil"/>
            </w:tcBorders>
            <w:shd w:val="clear" w:color="auto" w:fill="auto"/>
            <w:vAlign w:val="center"/>
          </w:tcPr>
          <w:p w14:paraId="44B0F4D2" w14:textId="77777777" w:rsidR="00BC07F0" w:rsidRPr="00BC07F0" w:rsidRDefault="00BC07F0" w:rsidP="00BA4D7F">
            <w:pPr>
              <w:rPr>
                <w:b/>
                <w:sz w:val="22"/>
                <w:szCs w:val="22"/>
                <w:u w:val="single"/>
                <w:lang w:val="uk-UA"/>
              </w:rPr>
            </w:pPr>
            <w:r w:rsidRPr="00BC07F0">
              <w:rPr>
                <w:b/>
                <w:sz w:val="22"/>
                <w:szCs w:val="22"/>
                <w:u w:val="single"/>
                <w:lang w:val="uk-UA"/>
              </w:rPr>
              <w:t>Вуличний тренажер «Жим ногами горизонтальний»</w:t>
            </w:r>
          </w:p>
          <w:p w14:paraId="4DF89123" w14:textId="5686AFBF" w:rsidR="00BC07F0" w:rsidRDefault="00BC07F0" w:rsidP="00BC07F0">
            <w:pPr>
              <w:rPr>
                <w:sz w:val="22"/>
                <w:szCs w:val="22"/>
                <w:lang w:val="uk-UA"/>
              </w:rPr>
            </w:pPr>
            <w:r w:rsidRPr="00E75BC9">
              <w:rPr>
                <w:sz w:val="22"/>
                <w:szCs w:val="22"/>
                <w:lang w:val="uk-UA"/>
              </w:rPr>
              <w:t>габаритні розміри:</w:t>
            </w:r>
            <w:r>
              <w:rPr>
                <w:sz w:val="22"/>
                <w:szCs w:val="22"/>
                <w:lang w:val="uk-UA"/>
              </w:rPr>
              <w:t xml:space="preserve"> 1777 х 500 х 1548</w:t>
            </w:r>
            <w:r w:rsidRPr="003C7F7D">
              <w:rPr>
                <w:sz w:val="22"/>
                <w:szCs w:val="22"/>
                <w:lang w:val="uk-UA"/>
              </w:rPr>
              <w:t xml:space="preserve"> мм</w:t>
            </w:r>
            <w:r>
              <w:rPr>
                <w:sz w:val="22"/>
                <w:szCs w:val="22"/>
                <w:lang w:val="uk-UA"/>
              </w:rPr>
              <w:t xml:space="preserve">, </w:t>
            </w:r>
            <w:proofErr w:type="spellStart"/>
            <w:r w:rsidRPr="00BC07F0">
              <w:rPr>
                <w:sz w:val="22"/>
                <w:szCs w:val="22"/>
                <w:lang w:val="uk-UA"/>
              </w:rPr>
              <w:t>InterAtletika</w:t>
            </w:r>
            <w:proofErr w:type="spellEnd"/>
            <w:r w:rsidRPr="00BC07F0">
              <w:rPr>
                <w:sz w:val="22"/>
                <w:szCs w:val="22"/>
                <w:lang w:val="uk-UA"/>
              </w:rPr>
              <w:t xml:space="preserve"> SE103</w:t>
            </w:r>
            <w:r>
              <w:rPr>
                <w:sz w:val="22"/>
                <w:szCs w:val="22"/>
                <w:lang w:val="uk-UA"/>
              </w:rPr>
              <w:t xml:space="preserve"> або аналог</w:t>
            </w:r>
          </w:p>
          <w:p w14:paraId="2689C67B" w14:textId="55123169" w:rsidR="00BA4D7F" w:rsidRPr="00BC07F0" w:rsidRDefault="00BA4D7F" w:rsidP="00BA4D7F">
            <w:pPr>
              <w:rPr>
                <w:sz w:val="22"/>
                <w:szCs w:val="22"/>
                <w:lang w:val="uk-UA"/>
              </w:rPr>
            </w:pPr>
          </w:p>
        </w:tc>
        <w:tc>
          <w:tcPr>
            <w:tcW w:w="3515" w:type="dxa"/>
            <w:tcBorders>
              <w:top w:val="single" w:sz="4" w:space="0" w:color="auto"/>
              <w:bottom w:val="single" w:sz="4" w:space="0" w:color="auto"/>
            </w:tcBorders>
            <w:vAlign w:val="center"/>
          </w:tcPr>
          <w:p w14:paraId="0E901FAC" w14:textId="36179F53" w:rsidR="00BA4D7F" w:rsidRPr="00E75BC9" w:rsidRDefault="00BA4D7F" w:rsidP="00BA4D7F">
            <w:pPr>
              <w:jc w:val="center"/>
              <w:rPr>
                <w:sz w:val="22"/>
                <w:szCs w:val="22"/>
                <w:lang w:val="uk-UA"/>
              </w:rPr>
            </w:pPr>
            <w:r>
              <w:rPr>
                <w:noProof/>
                <w:lang w:val="en-GB" w:eastAsia="en-GB"/>
              </w:rPr>
              <w:drawing>
                <wp:inline distT="0" distB="0" distL="0" distR="0" wp14:anchorId="4347F098" wp14:editId="1276EF49">
                  <wp:extent cx="1085850" cy="1085850"/>
                  <wp:effectExtent l="0" t="0" r="0" b="0"/>
                  <wp:docPr id="2" name="Рисунок 2" descr="https://diso.interatletika.com/upload/iblock/b3e/zhim-nogami-gorizontalnyy-interatletika-se103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o.interatletika.com/upload/iblock/b3e/zhim-nogami-gorizontalnyy-interatletika-se103_im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4A1BCBCC" w14:textId="316D4EBF"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766216F" w14:textId="4972C57C" w:rsidR="00BA4D7F" w:rsidRPr="00E75BC9" w:rsidRDefault="00BA4D7F" w:rsidP="00BA4D7F">
            <w:pPr>
              <w:jc w:val="center"/>
              <w:rPr>
                <w:sz w:val="22"/>
                <w:szCs w:val="22"/>
              </w:rPr>
            </w:pPr>
            <w:r>
              <w:rPr>
                <w:sz w:val="22"/>
                <w:szCs w:val="22"/>
                <w:lang w:val="uk-UA"/>
              </w:rPr>
              <w:t>1</w:t>
            </w:r>
          </w:p>
        </w:tc>
      </w:tr>
      <w:tr w:rsidR="00BA4D7F" w:rsidRPr="00E75BC9" w14:paraId="444BE71B" w14:textId="77777777" w:rsidTr="00BA4D7F">
        <w:trPr>
          <w:trHeight w:val="1152"/>
        </w:trPr>
        <w:tc>
          <w:tcPr>
            <w:tcW w:w="491" w:type="dxa"/>
            <w:noWrap/>
            <w:vAlign w:val="center"/>
          </w:tcPr>
          <w:p w14:paraId="4820248D" w14:textId="2A5A4201" w:rsidR="00BA4D7F" w:rsidRPr="00E75BC9" w:rsidRDefault="003C7F7D" w:rsidP="00BA4D7F">
            <w:pPr>
              <w:jc w:val="center"/>
              <w:rPr>
                <w:sz w:val="22"/>
                <w:szCs w:val="22"/>
                <w:lang w:val="uk-UA"/>
              </w:rPr>
            </w:pPr>
            <w:r>
              <w:rPr>
                <w:sz w:val="22"/>
                <w:szCs w:val="22"/>
                <w:lang w:val="uk-UA"/>
              </w:rPr>
              <w:lastRenderedPageBreak/>
              <w:t>9.</w:t>
            </w:r>
          </w:p>
        </w:tc>
        <w:tc>
          <w:tcPr>
            <w:tcW w:w="3782" w:type="dxa"/>
            <w:tcBorders>
              <w:top w:val="single" w:sz="4" w:space="0" w:color="auto"/>
              <w:left w:val="nil"/>
              <w:bottom w:val="single" w:sz="4" w:space="0" w:color="auto"/>
              <w:right w:val="nil"/>
            </w:tcBorders>
            <w:shd w:val="clear" w:color="auto" w:fill="auto"/>
            <w:vAlign w:val="center"/>
          </w:tcPr>
          <w:p w14:paraId="7439218D" w14:textId="4DDDD9DF" w:rsidR="00BC07F0" w:rsidRPr="00BC07F0" w:rsidRDefault="00BC07F0" w:rsidP="00BC07F0">
            <w:pPr>
              <w:rPr>
                <w:b/>
                <w:sz w:val="22"/>
                <w:szCs w:val="22"/>
                <w:u w:val="single"/>
                <w:lang w:val="uk-UA"/>
              </w:rPr>
            </w:pPr>
            <w:r>
              <w:rPr>
                <w:b/>
                <w:sz w:val="22"/>
                <w:szCs w:val="22"/>
                <w:u w:val="single"/>
                <w:lang w:val="uk-UA"/>
              </w:rPr>
              <w:t>Вуличний г</w:t>
            </w:r>
            <w:r w:rsidRPr="00BC07F0">
              <w:rPr>
                <w:b/>
                <w:sz w:val="22"/>
                <w:szCs w:val="22"/>
                <w:u w:val="single"/>
                <w:lang w:val="uk-UA"/>
              </w:rPr>
              <w:t xml:space="preserve">ребний тренажер </w:t>
            </w:r>
          </w:p>
          <w:p w14:paraId="5BBE69F2" w14:textId="2E142FED" w:rsidR="00BC07F0" w:rsidRDefault="00BC07F0" w:rsidP="00BC07F0">
            <w:pPr>
              <w:rPr>
                <w:sz w:val="22"/>
                <w:szCs w:val="22"/>
                <w:lang w:val="uk-UA"/>
              </w:rPr>
            </w:pPr>
            <w:r w:rsidRPr="00E75BC9">
              <w:rPr>
                <w:sz w:val="22"/>
                <w:szCs w:val="22"/>
                <w:lang w:val="uk-UA"/>
              </w:rPr>
              <w:t>габаритні розміри:</w:t>
            </w:r>
            <w:r>
              <w:rPr>
                <w:sz w:val="22"/>
                <w:szCs w:val="22"/>
                <w:lang w:val="uk-UA"/>
              </w:rPr>
              <w:t xml:space="preserve"> 1123 х 824 х 887</w:t>
            </w:r>
            <w:r w:rsidRPr="003C7F7D">
              <w:rPr>
                <w:sz w:val="22"/>
                <w:szCs w:val="22"/>
                <w:lang w:val="uk-UA"/>
              </w:rPr>
              <w:t xml:space="preserve"> мм</w:t>
            </w:r>
            <w:r>
              <w:rPr>
                <w:sz w:val="22"/>
                <w:szCs w:val="22"/>
                <w:lang w:val="uk-UA"/>
              </w:rPr>
              <w:t xml:space="preserve">, </w:t>
            </w:r>
            <w:proofErr w:type="spellStart"/>
            <w:r w:rsidRPr="00BC07F0">
              <w:rPr>
                <w:sz w:val="22"/>
                <w:szCs w:val="22"/>
                <w:lang w:val="uk-UA"/>
              </w:rPr>
              <w:t>InterAtletika</w:t>
            </w:r>
            <w:proofErr w:type="spellEnd"/>
            <w:r w:rsidRPr="00BC07F0">
              <w:rPr>
                <w:sz w:val="22"/>
                <w:szCs w:val="22"/>
                <w:lang w:val="uk-UA"/>
              </w:rPr>
              <w:t xml:space="preserve"> SE135</w:t>
            </w:r>
            <w:r>
              <w:rPr>
                <w:sz w:val="22"/>
                <w:szCs w:val="22"/>
                <w:lang w:val="uk-UA"/>
              </w:rPr>
              <w:t xml:space="preserve"> або аналог</w:t>
            </w:r>
          </w:p>
          <w:p w14:paraId="14272099" w14:textId="36D5B0BC" w:rsidR="00BA4D7F" w:rsidRPr="00E75BC9" w:rsidRDefault="00BA4D7F" w:rsidP="00BC07F0">
            <w:pPr>
              <w:rPr>
                <w:sz w:val="22"/>
                <w:szCs w:val="22"/>
                <w:lang w:val="uk-UA"/>
              </w:rPr>
            </w:pPr>
          </w:p>
        </w:tc>
        <w:tc>
          <w:tcPr>
            <w:tcW w:w="3515" w:type="dxa"/>
            <w:tcBorders>
              <w:top w:val="single" w:sz="4" w:space="0" w:color="auto"/>
              <w:bottom w:val="single" w:sz="4" w:space="0" w:color="auto"/>
            </w:tcBorders>
            <w:vAlign w:val="center"/>
          </w:tcPr>
          <w:p w14:paraId="3C1A4C39" w14:textId="6BB9B50A" w:rsidR="00BA4D7F" w:rsidRPr="00E75BC9" w:rsidRDefault="00BA4D7F" w:rsidP="00BA4D7F">
            <w:pPr>
              <w:jc w:val="center"/>
              <w:rPr>
                <w:sz w:val="22"/>
                <w:szCs w:val="22"/>
                <w:lang w:val="uk-UA"/>
              </w:rPr>
            </w:pPr>
            <w:r>
              <w:rPr>
                <w:noProof/>
                <w:lang w:val="en-GB" w:eastAsia="en-GB"/>
              </w:rPr>
              <w:drawing>
                <wp:inline distT="0" distB="0" distL="0" distR="0" wp14:anchorId="4E633D9D" wp14:editId="695EC21C">
                  <wp:extent cx="1219200" cy="1219200"/>
                  <wp:effectExtent l="0" t="0" r="0" b="0"/>
                  <wp:docPr id="5" name="Рисунок 3" descr="https://diso.interatletika.com/upload/iblock/979/grebnoy-trenazher-interatletika-se135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o.interatletika.com/upload/iblock/979/grebnoy-trenazher-interatletika-se135_im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57EAFADA" w14:textId="530F068E"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6CA6565C" w14:textId="027B4DA1" w:rsidR="00BA4D7F" w:rsidRPr="00E75BC9" w:rsidRDefault="00BA4D7F" w:rsidP="00BA4D7F">
            <w:pPr>
              <w:jc w:val="center"/>
              <w:rPr>
                <w:sz w:val="22"/>
                <w:szCs w:val="22"/>
              </w:rPr>
            </w:pPr>
            <w:r>
              <w:rPr>
                <w:sz w:val="22"/>
                <w:szCs w:val="22"/>
                <w:lang w:val="uk-UA"/>
              </w:rPr>
              <w:t>1</w:t>
            </w:r>
          </w:p>
        </w:tc>
      </w:tr>
      <w:tr w:rsidR="00BA4D7F" w:rsidRPr="00E75BC9" w14:paraId="2110B0A3" w14:textId="77777777" w:rsidTr="00BA4D7F">
        <w:trPr>
          <w:trHeight w:val="1152"/>
        </w:trPr>
        <w:tc>
          <w:tcPr>
            <w:tcW w:w="491" w:type="dxa"/>
            <w:noWrap/>
            <w:vAlign w:val="center"/>
          </w:tcPr>
          <w:p w14:paraId="2EEDCF00" w14:textId="1A424A1C" w:rsidR="00BA4D7F" w:rsidRPr="00E75BC9" w:rsidRDefault="003C7F7D" w:rsidP="00BA4D7F">
            <w:pPr>
              <w:jc w:val="center"/>
              <w:rPr>
                <w:sz w:val="22"/>
                <w:szCs w:val="22"/>
                <w:lang w:val="uk-UA"/>
              </w:rPr>
            </w:pPr>
            <w:r>
              <w:rPr>
                <w:sz w:val="22"/>
                <w:szCs w:val="22"/>
                <w:lang w:val="uk-UA"/>
              </w:rPr>
              <w:t>10.</w:t>
            </w:r>
          </w:p>
        </w:tc>
        <w:tc>
          <w:tcPr>
            <w:tcW w:w="3782" w:type="dxa"/>
            <w:tcBorders>
              <w:top w:val="single" w:sz="4" w:space="0" w:color="auto"/>
              <w:left w:val="nil"/>
              <w:bottom w:val="single" w:sz="4" w:space="0" w:color="auto"/>
              <w:right w:val="nil"/>
            </w:tcBorders>
            <w:shd w:val="clear" w:color="auto" w:fill="auto"/>
            <w:vAlign w:val="center"/>
          </w:tcPr>
          <w:p w14:paraId="76CA9617" w14:textId="21F7C536" w:rsidR="003C7F7D" w:rsidRPr="003C7F7D" w:rsidRDefault="003C7F7D" w:rsidP="003C7F7D">
            <w:pPr>
              <w:rPr>
                <w:b/>
                <w:sz w:val="22"/>
                <w:szCs w:val="22"/>
                <w:u w:val="single"/>
                <w:lang w:val="uk-UA"/>
              </w:rPr>
            </w:pPr>
            <w:r w:rsidRPr="003C7F7D">
              <w:rPr>
                <w:b/>
                <w:sz w:val="22"/>
                <w:szCs w:val="22"/>
                <w:u w:val="single"/>
                <w:lang w:val="uk-UA"/>
              </w:rPr>
              <w:t xml:space="preserve">Вуличний тренажер </w:t>
            </w:r>
            <w:r>
              <w:rPr>
                <w:b/>
                <w:sz w:val="22"/>
                <w:szCs w:val="22"/>
                <w:u w:val="single"/>
                <w:lang w:val="uk-UA"/>
              </w:rPr>
              <w:t>«</w:t>
            </w:r>
            <w:r w:rsidRPr="003C7F7D">
              <w:rPr>
                <w:b/>
                <w:sz w:val="22"/>
                <w:szCs w:val="22"/>
                <w:u w:val="single"/>
                <w:lang w:val="uk-UA"/>
              </w:rPr>
              <w:t>Розгинач стегна»</w:t>
            </w:r>
          </w:p>
          <w:p w14:paraId="742B04D2" w14:textId="4849288C" w:rsidR="00BA4D7F" w:rsidRPr="003A0AA4" w:rsidRDefault="003C7F7D" w:rsidP="003C7F7D">
            <w:pPr>
              <w:rPr>
                <w:sz w:val="22"/>
                <w:szCs w:val="22"/>
                <w:lang w:val="uk-UA"/>
              </w:rPr>
            </w:pPr>
            <w:r w:rsidRPr="00E75BC9">
              <w:rPr>
                <w:sz w:val="22"/>
                <w:szCs w:val="22"/>
                <w:lang w:val="uk-UA"/>
              </w:rPr>
              <w:t>габаритні розміри:</w:t>
            </w:r>
            <w:r>
              <w:rPr>
                <w:sz w:val="22"/>
                <w:szCs w:val="22"/>
                <w:lang w:val="uk-UA"/>
              </w:rPr>
              <w:t xml:space="preserve"> 1510 х 544 х 1076</w:t>
            </w:r>
            <w:r w:rsidRPr="003C7F7D">
              <w:rPr>
                <w:sz w:val="22"/>
                <w:szCs w:val="22"/>
                <w:lang w:val="uk-UA"/>
              </w:rPr>
              <w:t xml:space="preserve"> мм</w:t>
            </w:r>
            <w:r>
              <w:rPr>
                <w:sz w:val="22"/>
                <w:szCs w:val="22"/>
                <w:lang w:val="uk-UA"/>
              </w:rPr>
              <w:t xml:space="preserve">, </w:t>
            </w:r>
            <w:proofErr w:type="spellStart"/>
            <w:r w:rsidRPr="003C7F7D">
              <w:rPr>
                <w:sz w:val="22"/>
                <w:szCs w:val="22"/>
                <w:lang w:val="uk-UA"/>
              </w:rPr>
              <w:t>InterAtletika</w:t>
            </w:r>
            <w:proofErr w:type="spellEnd"/>
            <w:r w:rsidRPr="003C7F7D">
              <w:rPr>
                <w:sz w:val="22"/>
                <w:szCs w:val="22"/>
                <w:lang w:val="uk-UA"/>
              </w:rPr>
              <w:t xml:space="preserve"> SE126 </w:t>
            </w:r>
            <w:r>
              <w:rPr>
                <w:sz w:val="22"/>
                <w:szCs w:val="22"/>
                <w:lang w:val="uk-UA"/>
              </w:rPr>
              <w:t>або аналог</w:t>
            </w:r>
            <w:r w:rsidRPr="003C7F7D">
              <w:rPr>
                <w:sz w:val="22"/>
                <w:szCs w:val="22"/>
                <w:lang w:val="uk-UA"/>
              </w:rPr>
              <w:t xml:space="preserve"> </w:t>
            </w:r>
          </w:p>
        </w:tc>
        <w:tc>
          <w:tcPr>
            <w:tcW w:w="3515" w:type="dxa"/>
            <w:tcBorders>
              <w:top w:val="single" w:sz="4" w:space="0" w:color="auto"/>
              <w:bottom w:val="single" w:sz="4" w:space="0" w:color="auto"/>
            </w:tcBorders>
            <w:vAlign w:val="center"/>
          </w:tcPr>
          <w:p w14:paraId="3164D39E" w14:textId="2DE1DC98" w:rsidR="00BA4D7F" w:rsidRPr="00E75BC9" w:rsidRDefault="00BA4D7F" w:rsidP="00BA4D7F">
            <w:pPr>
              <w:jc w:val="center"/>
              <w:rPr>
                <w:sz w:val="22"/>
                <w:szCs w:val="22"/>
                <w:lang w:val="uk-UA"/>
              </w:rPr>
            </w:pPr>
            <w:r>
              <w:rPr>
                <w:noProof/>
                <w:lang w:val="en-GB" w:eastAsia="en-GB"/>
              </w:rPr>
              <w:drawing>
                <wp:inline distT="0" distB="0" distL="0" distR="0" wp14:anchorId="4CD87CF3" wp14:editId="572139EF">
                  <wp:extent cx="1181100" cy="1181100"/>
                  <wp:effectExtent l="0" t="0" r="0" b="0"/>
                  <wp:docPr id="6" name="Рисунок 4" descr="https://diso.interatletika.com/upload/iblock/ca6/razgibatel-bedra-interatletika-se126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so.interatletika.com/upload/iblock/ca6/razgibatel-bedra-interatletika-se126_im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04171A76" w14:textId="4F5DDD5F"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055ECDFA" w14:textId="5F027515" w:rsidR="00BA4D7F" w:rsidRPr="00E75BC9" w:rsidRDefault="00BA4D7F" w:rsidP="00BA4D7F">
            <w:pPr>
              <w:jc w:val="center"/>
              <w:rPr>
                <w:sz w:val="22"/>
                <w:szCs w:val="22"/>
              </w:rPr>
            </w:pPr>
            <w:r>
              <w:rPr>
                <w:sz w:val="22"/>
                <w:szCs w:val="22"/>
                <w:lang w:val="uk-UA"/>
              </w:rPr>
              <w:t>1</w:t>
            </w:r>
          </w:p>
        </w:tc>
      </w:tr>
      <w:tr w:rsidR="00BA4D7F" w:rsidRPr="00E75BC9" w14:paraId="660D3608" w14:textId="77777777" w:rsidTr="00BA4D7F">
        <w:trPr>
          <w:trHeight w:val="1152"/>
        </w:trPr>
        <w:tc>
          <w:tcPr>
            <w:tcW w:w="491" w:type="dxa"/>
            <w:noWrap/>
            <w:vAlign w:val="center"/>
          </w:tcPr>
          <w:p w14:paraId="18551544" w14:textId="7C21DA3A" w:rsidR="00BA4D7F" w:rsidRPr="00E75BC9" w:rsidRDefault="003C7F7D" w:rsidP="00BA4D7F">
            <w:pPr>
              <w:jc w:val="center"/>
              <w:rPr>
                <w:sz w:val="22"/>
                <w:szCs w:val="22"/>
                <w:lang w:val="uk-UA"/>
              </w:rPr>
            </w:pPr>
            <w:r>
              <w:rPr>
                <w:sz w:val="22"/>
                <w:szCs w:val="22"/>
                <w:lang w:val="uk-UA"/>
              </w:rPr>
              <w:t>11.</w:t>
            </w:r>
          </w:p>
        </w:tc>
        <w:tc>
          <w:tcPr>
            <w:tcW w:w="3782" w:type="dxa"/>
            <w:tcBorders>
              <w:top w:val="single" w:sz="4" w:space="0" w:color="auto"/>
              <w:left w:val="nil"/>
              <w:bottom w:val="single" w:sz="4" w:space="0" w:color="auto"/>
              <w:right w:val="nil"/>
            </w:tcBorders>
            <w:shd w:val="clear" w:color="auto" w:fill="auto"/>
            <w:vAlign w:val="center"/>
          </w:tcPr>
          <w:p w14:paraId="7491157E" w14:textId="77777777" w:rsidR="003C7F7D" w:rsidRPr="003C7F7D" w:rsidRDefault="003C7F7D" w:rsidP="003C7F7D">
            <w:pPr>
              <w:rPr>
                <w:b/>
                <w:sz w:val="22"/>
                <w:szCs w:val="22"/>
                <w:u w:val="single"/>
                <w:lang w:val="uk-UA"/>
              </w:rPr>
            </w:pPr>
            <w:r w:rsidRPr="003C7F7D">
              <w:rPr>
                <w:b/>
                <w:sz w:val="22"/>
                <w:szCs w:val="22"/>
                <w:u w:val="single"/>
                <w:lang w:val="uk-UA"/>
              </w:rPr>
              <w:t>Вуличний тренажер «Повітряний ходок»</w:t>
            </w:r>
          </w:p>
          <w:p w14:paraId="131D8016" w14:textId="3BFE249C" w:rsidR="00BA4D7F" w:rsidRPr="00E75BC9" w:rsidRDefault="003C7F7D" w:rsidP="00BA4D7F">
            <w:pPr>
              <w:rPr>
                <w:sz w:val="22"/>
                <w:szCs w:val="22"/>
                <w:lang w:val="uk-UA"/>
              </w:rPr>
            </w:pPr>
            <w:r w:rsidRPr="00E75BC9">
              <w:rPr>
                <w:sz w:val="22"/>
                <w:szCs w:val="22"/>
                <w:lang w:val="uk-UA"/>
              </w:rPr>
              <w:t>габаритні розміри:</w:t>
            </w:r>
            <w:r>
              <w:rPr>
                <w:sz w:val="22"/>
                <w:szCs w:val="22"/>
                <w:lang w:val="uk-UA"/>
              </w:rPr>
              <w:t xml:space="preserve"> </w:t>
            </w:r>
            <w:r w:rsidRPr="003C7F7D">
              <w:rPr>
                <w:sz w:val="22"/>
                <w:szCs w:val="22"/>
                <w:lang w:val="uk-UA"/>
              </w:rPr>
              <w:t>489</w:t>
            </w:r>
            <w:r>
              <w:rPr>
                <w:sz w:val="22"/>
                <w:szCs w:val="22"/>
                <w:lang w:val="uk-UA"/>
              </w:rPr>
              <w:t xml:space="preserve"> х 1012 х 1429</w:t>
            </w:r>
            <w:r w:rsidRPr="003C7F7D">
              <w:rPr>
                <w:sz w:val="22"/>
                <w:szCs w:val="22"/>
                <w:lang w:val="uk-UA"/>
              </w:rPr>
              <w:t xml:space="preserve"> мм</w:t>
            </w:r>
            <w:r>
              <w:rPr>
                <w:sz w:val="22"/>
                <w:szCs w:val="22"/>
                <w:lang w:val="uk-UA"/>
              </w:rPr>
              <w:t xml:space="preserve">, </w:t>
            </w:r>
            <w:proofErr w:type="spellStart"/>
            <w:r w:rsidRPr="003C7F7D">
              <w:rPr>
                <w:sz w:val="22"/>
                <w:szCs w:val="22"/>
                <w:lang w:val="uk-UA"/>
              </w:rPr>
              <w:t>InterAtletika</w:t>
            </w:r>
            <w:proofErr w:type="spellEnd"/>
            <w:r w:rsidRPr="003C7F7D">
              <w:rPr>
                <w:sz w:val="22"/>
                <w:szCs w:val="22"/>
                <w:lang w:val="uk-UA"/>
              </w:rPr>
              <w:t xml:space="preserve"> SM115</w:t>
            </w:r>
            <w:r>
              <w:rPr>
                <w:sz w:val="22"/>
                <w:szCs w:val="22"/>
                <w:lang w:val="uk-UA"/>
              </w:rPr>
              <w:t xml:space="preserve"> або аналог</w:t>
            </w:r>
          </w:p>
        </w:tc>
        <w:tc>
          <w:tcPr>
            <w:tcW w:w="3515" w:type="dxa"/>
            <w:tcBorders>
              <w:top w:val="single" w:sz="4" w:space="0" w:color="auto"/>
              <w:bottom w:val="single" w:sz="4" w:space="0" w:color="auto"/>
            </w:tcBorders>
            <w:vAlign w:val="center"/>
          </w:tcPr>
          <w:p w14:paraId="6DC7902D" w14:textId="35386608" w:rsidR="00BA4D7F" w:rsidRPr="00E75BC9" w:rsidRDefault="00BA4D7F" w:rsidP="00BA4D7F">
            <w:pPr>
              <w:jc w:val="center"/>
              <w:rPr>
                <w:sz w:val="22"/>
                <w:szCs w:val="22"/>
                <w:lang w:val="uk-UA"/>
              </w:rPr>
            </w:pPr>
            <w:r>
              <w:rPr>
                <w:noProof/>
                <w:lang w:val="en-GB" w:eastAsia="en-GB"/>
              </w:rPr>
              <w:drawing>
                <wp:inline distT="0" distB="0" distL="0" distR="0" wp14:anchorId="4FAF13DA" wp14:editId="5A4E9DC1">
                  <wp:extent cx="1143000" cy="1143000"/>
                  <wp:effectExtent l="0" t="0" r="0" b="0"/>
                  <wp:docPr id="8" name="Рисунок 5" descr="https://diso.interatletika.com/upload/iblock/a53/vozdushnyy-khodok-interatletika-sm115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so.interatletika.com/upload/iblock/a53/vozdushnyy-khodok-interatletika-sm115_im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1BF2F36E" w14:textId="7C5282DD"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27177C9" w14:textId="04734922" w:rsidR="00BA4D7F" w:rsidRPr="00E75BC9" w:rsidRDefault="00BA4D7F" w:rsidP="00BA4D7F">
            <w:pPr>
              <w:jc w:val="center"/>
              <w:rPr>
                <w:sz w:val="22"/>
                <w:szCs w:val="22"/>
              </w:rPr>
            </w:pPr>
            <w:r>
              <w:rPr>
                <w:sz w:val="22"/>
                <w:szCs w:val="22"/>
                <w:lang w:val="uk-UA"/>
              </w:rPr>
              <w:t>1</w:t>
            </w:r>
          </w:p>
        </w:tc>
      </w:tr>
      <w:tr w:rsidR="00BA4D7F" w:rsidRPr="00E75BC9" w14:paraId="0FE59D36" w14:textId="77777777" w:rsidTr="00BA4D7F">
        <w:trPr>
          <w:trHeight w:val="1152"/>
        </w:trPr>
        <w:tc>
          <w:tcPr>
            <w:tcW w:w="491" w:type="dxa"/>
            <w:noWrap/>
            <w:vAlign w:val="center"/>
          </w:tcPr>
          <w:p w14:paraId="23DEACD8" w14:textId="39BDDCE8" w:rsidR="00BA4D7F" w:rsidRPr="00E75BC9" w:rsidRDefault="003C7F7D" w:rsidP="00BA4D7F">
            <w:pPr>
              <w:jc w:val="center"/>
              <w:rPr>
                <w:sz w:val="22"/>
                <w:szCs w:val="22"/>
                <w:lang w:val="uk-UA"/>
              </w:rPr>
            </w:pPr>
            <w:r>
              <w:rPr>
                <w:sz w:val="22"/>
                <w:szCs w:val="22"/>
                <w:lang w:val="uk-UA"/>
              </w:rPr>
              <w:t>12.</w:t>
            </w:r>
          </w:p>
        </w:tc>
        <w:tc>
          <w:tcPr>
            <w:tcW w:w="3782" w:type="dxa"/>
            <w:tcBorders>
              <w:top w:val="single" w:sz="4" w:space="0" w:color="auto"/>
              <w:left w:val="nil"/>
              <w:bottom w:val="single" w:sz="4" w:space="0" w:color="auto"/>
              <w:right w:val="nil"/>
            </w:tcBorders>
            <w:shd w:val="clear" w:color="auto" w:fill="auto"/>
            <w:vAlign w:val="center"/>
          </w:tcPr>
          <w:p w14:paraId="1FCF411A" w14:textId="77777777" w:rsidR="003C7F7D" w:rsidRDefault="003C7F7D" w:rsidP="003C7F7D">
            <w:pPr>
              <w:rPr>
                <w:sz w:val="22"/>
                <w:szCs w:val="22"/>
                <w:lang w:val="uk-UA"/>
              </w:rPr>
            </w:pPr>
            <w:r w:rsidRPr="003C7F7D">
              <w:rPr>
                <w:b/>
                <w:sz w:val="22"/>
                <w:szCs w:val="22"/>
                <w:u w:val="single"/>
                <w:lang w:val="uk-UA"/>
              </w:rPr>
              <w:t>Стіл для гри в шахи</w:t>
            </w:r>
            <w:r w:rsidRPr="003C7F7D">
              <w:rPr>
                <w:sz w:val="22"/>
                <w:szCs w:val="22"/>
                <w:lang w:val="uk-UA"/>
              </w:rPr>
              <w:t xml:space="preserve"> </w:t>
            </w:r>
          </w:p>
          <w:p w14:paraId="3099AF70" w14:textId="138BB154" w:rsidR="00BA4D7F" w:rsidRPr="00E75BC9" w:rsidRDefault="003C7F7D" w:rsidP="00BA4D7F">
            <w:pPr>
              <w:rPr>
                <w:sz w:val="22"/>
                <w:szCs w:val="22"/>
                <w:lang w:val="uk-UA"/>
              </w:rPr>
            </w:pPr>
            <w:r w:rsidRPr="00E75BC9">
              <w:rPr>
                <w:sz w:val="22"/>
                <w:szCs w:val="22"/>
                <w:lang w:val="uk-UA"/>
              </w:rPr>
              <w:t>габаритні розміри:</w:t>
            </w:r>
            <w:r>
              <w:rPr>
                <w:sz w:val="22"/>
                <w:szCs w:val="22"/>
                <w:lang w:val="uk-UA"/>
              </w:rPr>
              <w:t xml:space="preserve"> </w:t>
            </w:r>
            <w:r w:rsidRPr="003C7F7D">
              <w:rPr>
                <w:sz w:val="22"/>
                <w:szCs w:val="22"/>
                <w:lang w:val="uk-UA"/>
              </w:rPr>
              <w:t xml:space="preserve">1365 </w:t>
            </w:r>
            <w:r>
              <w:rPr>
                <w:sz w:val="22"/>
                <w:szCs w:val="22"/>
                <w:lang w:val="uk-UA"/>
              </w:rPr>
              <w:t>х</w:t>
            </w:r>
            <w:r w:rsidRPr="003C7F7D">
              <w:rPr>
                <w:sz w:val="22"/>
                <w:szCs w:val="22"/>
                <w:lang w:val="uk-UA"/>
              </w:rPr>
              <w:t xml:space="preserve"> 680 </w:t>
            </w:r>
            <w:r>
              <w:rPr>
                <w:sz w:val="22"/>
                <w:szCs w:val="22"/>
                <w:lang w:val="uk-UA"/>
              </w:rPr>
              <w:t>х</w:t>
            </w:r>
            <w:r w:rsidRPr="003C7F7D">
              <w:rPr>
                <w:sz w:val="22"/>
                <w:szCs w:val="22"/>
                <w:lang w:val="uk-UA"/>
              </w:rPr>
              <w:t xml:space="preserve"> 715 мм</w:t>
            </w:r>
            <w:r>
              <w:rPr>
                <w:sz w:val="22"/>
                <w:szCs w:val="22"/>
                <w:lang w:val="uk-UA"/>
              </w:rPr>
              <w:t xml:space="preserve">, </w:t>
            </w:r>
            <w:proofErr w:type="spellStart"/>
            <w:r w:rsidR="003A0AA4" w:rsidRPr="003C7F7D">
              <w:rPr>
                <w:sz w:val="22"/>
                <w:szCs w:val="22"/>
                <w:lang w:val="uk-UA"/>
              </w:rPr>
              <w:t>InterAtletika</w:t>
            </w:r>
            <w:proofErr w:type="spellEnd"/>
            <w:r w:rsidR="003A0AA4" w:rsidRPr="003C7F7D">
              <w:rPr>
                <w:sz w:val="22"/>
                <w:szCs w:val="22"/>
                <w:lang w:val="uk-UA"/>
              </w:rPr>
              <w:t xml:space="preserve"> </w:t>
            </w:r>
            <w:r w:rsidRPr="003C7F7D">
              <w:rPr>
                <w:sz w:val="22"/>
                <w:szCs w:val="22"/>
                <w:lang w:val="uk-UA"/>
              </w:rPr>
              <w:t>SM120</w:t>
            </w:r>
            <w:r>
              <w:rPr>
                <w:sz w:val="22"/>
                <w:szCs w:val="22"/>
                <w:lang w:val="uk-UA"/>
              </w:rPr>
              <w:t xml:space="preserve"> або аналог</w:t>
            </w:r>
            <w:r w:rsidRPr="003C7F7D">
              <w:rPr>
                <w:sz w:val="22"/>
                <w:szCs w:val="22"/>
                <w:lang w:val="uk-UA"/>
              </w:rPr>
              <w:tab/>
            </w:r>
          </w:p>
        </w:tc>
        <w:tc>
          <w:tcPr>
            <w:tcW w:w="3515" w:type="dxa"/>
            <w:tcBorders>
              <w:top w:val="single" w:sz="4" w:space="0" w:color="auto"/>
              <w:bottom w:val="single" w:sz="4" w:space="0" w:color="auto"/>
            </w:tcBorders>
            <w:vAlign w:val="center"/>
          </w:tcPr>
          <w:p w14:paraId="12EC34C8" w14:textId="301BBAD0" w:rsidR="00BA4D7F" w:rsidRPr="00E75BC9" w:rsidRDefault="00BA4D7F" w:rsidP="00BA4D7F">
            <w:pPr>
              <w:jc w:val="center"/>
              <w:rPr>
                <w:sz w:val="22"/>
                <w:szCs w:val="22"/>
                <w:lang w:val="uk-UA"/>
              </w:rPr>
            </w:pPr>
            <w:r>
              <w:rPr>
                <w:noProof/>
                <w:lang w:val="en-GB" w:eastAsia="en-GB"/>
              </w:rPr>
              <w:drawing>
                <wp:inline distT="0" distB="0" distL="0" distR="0" wp14:anchorId="3E150751" wp14:editId="1D8CC788">
                  <wp:extent cx="1123950" cy="874669"/>
                  <wp:effectExtent l="0" t="0" r="0" b="1905"/>
                  <wp:docPr id="9" name="Picture 9" descr="Стіл для гри в шахи sm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іл для гри в шахи sm1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7297" cy="877274"/>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0AB18F03" w14:textId="55C93FBE"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8C81BF6" w14:textId="249F442D" w:rsidR="00BA4D7F" w:rsidRPr="00E75BC9" w:rsidRDefault="00BA4D7F" w:rsidP="00BA4D7F">
            <w:pPr>
              <w:jc w:val="center"/>
              <w:rPr>
                <w:sz w:val="22"/>
                <w:szCs w:val="22"/>
              </w:rPr>
            </w:pPr>
            <w:r>
              <w:rPr>
                <w:sz w:val="22"/>
                <w:szCs w:val="22"/>
                <w:lang w:val="uk-UA"/>
              </w:rPr>
              <w:t>1</w:t>
            </w:r>
          </w:p>
        </w:tc>
      </w:tr>
      <w:tr w:rsidR="00BA4D7F" w:rsidRPr="00E75BC9" w14:paraId="78C75A49" w14:textId="77777777" w:rsidTr="00BA4D7F">
        <w:trPr>
          <w:trHeight w:val="1152"/>
        </w:trPr>
        <w:tc>
          <w:tcPr>
            <w:tcW w:w="491" w:type="dxa"/>
            <w:tcBorders>
              <w:bottom w:val="single" w:sz="4" w:space="0" w:color="auto"/>
            </w:tcBorders>
            <w:noWrap/>
            <w:vAlign w:val="center"/>
          </w:tcPr>
          <w:p w14:paraId="0FE4A4F5" w14:textId="43D0713F" w:rsidR="00BA4D7F" w:rsidRPr="00E75BC9" w:rsidRDefault="003C7F7D" w:rsidP="00BA4D7F">
            <w:pPr>
              <w:jc w:val="center"/>
              <w:rPr>
                <w:sz w:val="22"/>
                <w:szCs w:val="22"/>
                <w:lang w:val="uk-UA"/>
              </w:rPr>
            </w:pPr>
            <w:r>
              <w:rPr>
                <w:sz w:val="22"/>
                <w:szCs w:val="22"/>
                <w:lang w:val="uk-UA"/>
              </w:rPr>
              <w:t>13.</w:t>
            </w:r>
          </w:p>
        </w:tc>
        <w:tc>
          <w:tcPr>
            <w:tcW w:w="3782" w:type="dxa"/>
            <w:tcBorders>
              <w:top w:val="single" w:sz="4" w:space="0" w:color="auto"/>
              <w:left w:val="nil"/>
              <w:bottom w:val="single" w:sz="4" w:space="0" w:color="auto"/>
              <w:right w:val="nil"/>
            </w:tcBorders>
            <w:shd w:val="clear" w:color="auto" w:fill="auto"/>
            <w:vAlign w:val="center"/>
          </w:tcPr>
          <w:p w14:paraId="1C364D36" w14:textId="1F8CCE27" w:rsidR="00BA4D7F" w:rsidRPr="003C7F7D" w:rsidRDefault="00BA4D7F" w:rsidP="00BA4D7F">
            <w:pPr>
              <w:rPr>
                <w:b/>
                <w:sz w:val="22"/>
                <w:szCs w:val="22"/>
                <w:u w:val="single"/>
                <w:lang w:val="uk-UA"/>
              </w:rPr>
            </w:pPr>
            <w:r w:rsidRPr="003C7F7D">
              <w:rPr>
                <w:b/>
                <w:sz w:val="22"/>
                <w:szCs w:val="22"/>
                <w:u w:val="single"/>
                <w:lang w:val="uk-UA"/>
              </w:rPr>
              <w:t xml:space="preserve">Тенісний стіл для вулиць </w:t>
            </w:r>
          </w:p>
          <w:p w14:paraId="51990A51" w14:textId="0D4AA249" w:rsidR="00BA4D7F" w:rsidRPr="00E75BC9" w:rsidRDefault="00BA4D7F" w:rsidP="00BA4D7F">
            <w:pPr>
              <w:rPr>
                <w:sz w:val="22"/>
                <w:szCs w:val="22"/>
                <w:lang w:val="uk-UA"/>
              </w:rPr>
            </w:pPr>
            <w:r w:rsidRPr="00E75BC9">
              <w:rPr>
                <w:sz w:val="22"/>
                <w:szCs w:val="22"/>
                <w:lang w:val="uk-UA"/>
              </w:rPr>
              <w:t xml:space="preserve">габаритні розміри: </w:t>
            </w:r>
            <w:r>
              <w:rPr>
                <w:sz w:val="22"/>
                <w:szCs w:val="22"/>
                <w:lang w:val="uk-UA"/>
              </w:rPr>
              <w:t>274</w:t>
            </w:r>
            <w:r w:rsidRPr="00E75BC9">
              <w:rPr>
                <w:sz w:val="22"/>
                <w:szCs w:val="22"/>
                <w:lang w:val="uk-UA"/>
              </w:rPr>
              <w:t>0</w:t>
            </w:r>
            <w:r w:rsidR="00604D16" w:rsidRPr="00604D16">
              <w:rPr>
                <w:sz w:val="22"/>
                <w:szCs w:val="22"/>
                <w:lang w:val="ru-RU"/>
              </w:rPr>
              <w:t xml:space="preserve"> </w:t>
            </w:r>
            <w:r w:rsidRPr="00E75BC9">
              <w:rPr>
                <w:sz w:val="22"/>
                <w:szCs w:val="22"/>
                <w:lang w:val="uk-UA"/>
              </w:rPr>
              <w:t>х</w:t>
            </w:r>
            <w:r w:rsidR="00604D16" w:rsidRPr="00604D16">
              <w:rPr>
                <w:sz w:val="22"/>
                <w:szCs w:val="22"/>
                <w:lang w:val="ru-RU"/>
              </w:rPr>
              <w:t xml:space="preserve"> </w:t>
            </w:r>
            <w:r>
              <w:rPr>
                <w:sz w:val="22"/>
                <w:szCs w:val="22"/>
                <w:lang w:val="uk-UA"/>
              </w:rPr>
              <w:t>1</w:t>
            </w:r>
            <w:r w:rsidRPr="00E75BC9">
              <w:rPr>
                <w:sz w:val="22"/>
                <w:szCs w:val="22"/>
                <w:lang w:val="uk-UA"/>
              </w:rPr>
              <w:t>500</w:t>
            </w:r>
            <w:r w:rsidR="00604D16" w:rsidRPr="00604D16">
              <w:rPr>
                <w:sz w:val="22"/>
                <w:szCs w:val="22"/>
                <w:lang w:val="ru-RU"/>
              </w:rPr>
              <w:t xml:space="preserve"> </w:t>
            </w:r>
            <w:r w:rsidRPr="00E75BC9">
              <w:rPr>
                <w:sz w:val="22"/>
                <w:szCs w:val="22"/>
                <w:lang w:val="uk-UA"/>
              </w:rPr>
              <w:t>х</w:t>
            </w:r>
            <w:r w:rsidR="00604D16" w:rsidRPr="00604D16">
              <w:rPr>
                <w:sz w:val="22"/>
                <w:szCs w:val="22"/>
                <w:lang w:val="ru-RU"/>
              </w:rPr>
              <w:t xml:space="preserve"> </w:t>
            </w:r>
            <w:r>
              <w:rPr>
                <w:sz w:val="22"/>
                <w:szCs w:val="22"/>
                <w:lang w:val="uk-UA"/>
              </w:rPr>
              <w:t>76</w:t>
            </w:r>
            <w:r w:rsidRPr="00E75BC9">
              <w:rPr>
                <w:sz w:val="22"/>
                <w:szCs w:val="22"/>
                <w:lang w:val="uk-UA"/>
              </w:rPr>
              <w:t>0 мм</w:t>
            </w:r>
            <w:r>
              <w:rPr>
                <w:sz w:val="22"/>
                <w:szCs w:val="22"/>
                <w:lang w:val="uk-UA"/>
              </w:rPr>
              <w:t xml:space="preserve">, матеріал: метал, </w:t>
            </w:r>
            <w:r w:rsidRPr="00BA4D7F">
              <w:rPr>
                <w:sz w:val="22"/>
                <w:szCs w:val="22"/>
                <w:lang w:val="uk-UA"/>
              </w:rPr>
              <w:t>вологостійка фанера</w:t>
            </w:r>
            <w:r w:rsidR="003C7F7D">
              <w:rPr>
                <w:sz w:val="22"/>
                <w:szCs w:val="22"/>
                <w:lang w:val="uk-UA"/>
              </w:rPr>
              <w:t xml:space="preserve">, </w:t>
            </w:r>
            <w:r w:rsidR="003C7F7D" w:rsidRPr="00BA4D7F">
              <w:rPr>
                <w:sz w:val="22"/>
                <w:szCs w:val="22"/>
                <w:lang w:val="uk-UA"/>
              </w:rPr>
              <w:t>М-0925</w:t>
            </w:r>
            <w:r w:rsidR="003C7F7D" w:rsidRPr="00E75BC9">
              <w:rPr>
                <w:sz w:val="22"/>
                <w:szCs w:val="22"/>
                <w:lang w:val="uk-UA"/>
              </w:rPr>
              <w:t xml:space="preserve"> або аналог</w:t>
            </w:r>
          </w:p>
        </w:tc>
        <w:tc>
          <w:tcPr>
            <w:tcW w:w="3515" w:type="dxa"/>
            <w:tcBorders>
              <w:top w:val="single" w:sz="4" w:space="0" w:color="auto"/>
              <w:bottom w:val="single" w:sz="4" w:space="0" w:color="auto"/>
            </w:tcBorders>
            <w:vAlign w:val="center"/>
          </w:tcPr>
          <w:p w14:paraId="772DB1EB" w14:textId="5CEC6D0A" w:rsidR="00BA4D7F" w:rsidRPr="00E75BC9" w:rsidRDefault="00BA4D7F" w:rsidP="00BA4D7F">
            <w:pPr>
              <w:jc w:val="center"/>
              <w:rPr>
                <w:sz w:val="22"/>
                <w:szCs w:val="22"/>
                <w:lang w:val="uk-UA"/>
              </w:rPr>
            </w:pPr>
            <w:r>
              <w:rPr>
                <w:noProof/>
                <w:lang w:val="en-GB" w:eastAsia="en-GB"/>
              </w:rPr>
              <w:drawing>
                <wp:inline distT="0" distB="0" distL="0" distR="0" wp14:anchorId="75200919" wp14:editId="2298B374">
                  <wp:extent cx="1427480" cy="804215"/>
                  <wp:effectExtent l="0" t="0" r="1270" b="0"/>
                  <wp:docPr id="10" name="Рисунок 8" descr="http://detkin-dvor.com/local/image/111/000/tennisnyj-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tkin-dvor.com/local/image/111/000/tennisnyj-sto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6506" cy="809300"/>
                          </a:xfrm>
                          <a:prstGeom prst="rect">
                            <a:avLst/>
                          </a:prstGeom>
                          <a:noFill/>
                          <a:ln>
                            <a:noFill/>
                          </a:ln>
                        </pic:spPr>
                      </pic:pic>
                    </a:graphicData>
                  </a:graphic>
                </wp:inline>
              </w:drawing>
            </w:r>
          </w:p>
        </w:tc>
        <w:tc>
          <w:tcPr>
            <w:tcW w:w="1102" w:type="dxa"/>
            <w:tcBorders>
              <w:top w:val="single" w:sz="4" w:space="0" w:color="auto"/>
              <w:bottom w:val="single" w:sz="4" w:space="0" w:color="auto"/>
            </w:tcBorders>
            <w:noWrap/>
            <w:vAlign w:val="center"/>
          </w:tcPr>
          <w:p w14:paraId="2F0F852D" w14:textId="0D073842" w:rsidR="00BA4D7F" w:rsidRPr="00E75BC9" w:rsidRDefault="00BA4D7F" w:rsidP="00BA4D7F">
            <w:pPr>
              <w:jc w:val="center"/>
              <w:rPr>
                <w:sz w:val="22"/>
                <w:szCs w:val="22"/>
                <w:lang w:val="uk-UA"/>
              </w:rPr>
            </w:pPr>
            <w:r w:rsidRPr="00E75BC9">
              <w:rPr>
                <w:sz w:val="22"/>
                <w:szCs w:val="22"/>
                <w:lang w:val="uk-UA"/>
              </w:rPr>
              <w:t>шт.</w:t>
            </w:r>
          </w:p>
        </w:tc>
        <w:tc>
          <w:tcPr>
            <w:tcW w:w="127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0174CC1E" w14:textId="69060182" w:rsidR="00BA4D7F" w:rsidRPr="00E75BC9" w:rsidRDefault="00BA4D7F" w:rsidP="00BA4D7F">
            <w:pPr>
              <w:jc w:val="center"/>
              <w:rPr>
                <w:sz w:val="22"/>
                <w:szCs w:val="22"/>
              </w:rPr>
            </w:pPr>
            <w:r>
              <w:rPr>
                <w:sz w:val="22"/>
                <w:szCs w:val="22"/>
                <w:lang w:val="uk-UA"/>
              </w:rPr>
              <w:t>1</w:t>
            </w:r>
          </w:p>
        </w:tc>
      </w:tr>
    </w:tbl>
    <w:p w14:paraId="0B50980E" w14:textId="2DE606E3" w:rsidR="00BA4D7F" w:rsidRPr="00887F63" w:rsidRDefault="00BA4D7F" w:rsidP="00BA4D7F">
      <w:pPr>
        <w:spacing w:before="120" w:line="259" w:lineRule="auto"/>
        <w:rPr>
          <w:rFonts w:eastAsia="Calibri"/>
          <w:b/>
          <w:color w:val="000000"/>
          <w:sz w:val="22"/>
          <w:szCs w:val="22"/>
          <w:lang w:val="uk-UA"/>
        </w:rPr>
      </w:pPr>
      <w:r w:rsidRPr="00887F63">
        <w:rPr>
          <w:rFonts w:eastAsia="Calibri"/>
          <w:b/>
          <w:color w:val="000000"/>
          <w:sz w:val="22"/>
          <w:szCs w:val="22"/>
          <w:lang w:val="uk-UA"/>
        </w:rPr>
        <w:t>*Зображення надані виключно для інформації, пропозиції мають містити схожі або подібні конструкції.</w:t>
      </w:r>
    </w:p>
    <w:p w14:paraId="7487A74B" w14:textId="01D3EB98" w:rsidR="00540C1F" w:rsidRDefault="00540C1F">
      <w:pPr>
        <w:rPr>
          <w:b/>
          <w:lang w:val="uk-UA"/>
        </w:rPr>
      </w:pPr>
    </w:p>
    <w:p w14:paraId="6CA2F5F9" w14:textId="77777777" w:rsidR="00BA4D7F" w:rsidRDefault="00BA4D7F">
      <w:pPr>
        <w:rPr>
          <w:b/>
          <w:lang w:val="uk-UA"/>
        </w:rPr>
      </w:pPr>
    </w:p>
    <w:p w14:paraId="42C3448C" w14:textId="77777777" w:rsidR="00BA4D7F" w:rsidRDefault="00BA4D7F">
      <w:pPr>
        <w:rPr>
          <w:b/>
          <w:lang w:val="uk-UA"/>
        </w:rPr>
      </w:pPr>
    </w:p>
    <w:p w14:paraId="582988B2" w14:textId="77777777" w:rsidR="00BA4D7F" w:rsidRDefault="00BA4D7F">
      <w:pPr>
        <w:rPr>
          <w:b/>
          <w:lang w:val="uk-UA"/>
        </w:rPr>
      </w:pPr>
    </w:p>
    <w:p w14:paraId="4C6E0CB3" w14:textId="77777777" w:rsidR="00BA4D7F" w:rsidRDefault="00BA4D7F">
      <w:pPr>
        <w:rPr>
          <w:b/>
          <w:lang w:val="uk-UA"/>
        </w:rPr>
      </w:pPr>
    </w:p>
    <w:p w14:paraId="34EA086B" w14:textId="77777777" w:rsidR="00BA4D7F" w:rsidRDefault="00BA4D7F">
      <w:pPr>
        <w:rPr>
          <w:b/>
          <w:lang w:val="uk-UA"/>
        </w:rPr>
      </w:pPr>
    </w:p>
    <w:p w14:paraId="1151BF19" w14:textId="77777777" w:rsidR="00BA4D7F" w:rsidRDefault="00BA4D7F">
      <w:pPr>
        <w:rPr>
          <w:b/>
          <w:lang w:val="uk-UA"/>
        </w:rPr>
      </w:pPr>
    </w:p>
    <w:p w14:paraId="081CEDD7" w14:textId="77777777" w:rsidR="00BA4D7F" w:rsidRDefault="00BA4D7F">
      <w:pPr>
        <w:rPr>
          <w:b/>
          <w:lang w:val="uk-UA"/>
        </w:rPr>
      </w:pPr>
    </w:p>
    <w:p w14:paraId="58DCF6B8" w14:textId="77777777" w:rsidR="00BA4D7F" w:rsidRDefault="00BA4D7F">
      <w:pPr>
        <w:rPr>
          <w:b/>
          <w:lang w:val="uk-UA"/>
        </w:rPr>
      </w:pPr>
    </w:p>
    <w:p w14:paraId="2FF1D1BA" w14:textId="77777777" w:rsidR="00BA4D7F" w:rsidRDefault="00BA4D7F">
      <w:pPr>
        <w:rPr>
          <w:b/>
          <w:lang w:val="uk-UA"/>
        </w:rPr>
      </w:pPr>
    </w:p>
    <w:p w14:paraId="6B07A116" w14:textId="77777777" w:rsidR="00BA4D7F" w:rsidRDefault="00BA4D7F">
      <w:pPr>
        <w:rPr>
          <w:b/>
          <w:lang w:val="uk-UA"/>
        </w:rPr>
      </w:pPr>
    </w:p>
    <w:p w14:paraId="1EBBC500" w14:textId="77777777" w:rsidR="00BA4D7F" w:rsidRDefault="00BA4D7F">
      <w:pPr>
        <w:rPr>
          <w:b/>
          <w:lang w:val="uk-UA"/>
        </w:rPr>
      </w:pPr>
    </w:p>
    <w:p w14:paraId="24815C28" w14:textId="77777777" w:rsidR="00BA4D7F" w:rsidRPr="00652F7C" w:rsidRDefault="00BA4D7F">
      <w:pPr>
        <w:rPr>
          <w:b/>
          <w:lang w:val="uk-UA"/>
        </w:rPr>
      </w:pPr>
    </w:p>
    <w:p w14:paraId="5322B1DC" w14:textId="558F4645" w:rsidR="005329B9" w:rsidRDefault="005329B9" w:rsidP="005329B9">
      <w:pPr>
        <w:jc w:val="center"/>
        <w:rPr>
          <w:b/>
          <w:lang w:val="ru-RU"/>
        </w:rPr>
      </w:pPr>
      <w:proofErr w:type="spellStart"/>
      <w:r w:rsidRPr="005329B9">
        <w:rPr>
          <w:b/>
          <w:lang w:val="ru-RU"/>
        </w:rPr>
        <w:lastRenderedPageBreak/>
        <w:t>Додаток</w:t>
      </w:r>
      <w:proofErr w:type="spellEnd"/>
      <w:r w:rsidRPr="005329B9">
        <w:rPr>
          <w:b/>
          <w:lang w:val="ru-RU"/>
        </w:rPr>
        <w:t xml:space="preserve"> В "</w:t>
      </w:r>
      <w:bookmarkStart w:id="0" w:name="_GoBack"/>
      <w:bookmarkEnd w:id="0"/>
      <w:r w:rsidRPr="005329B9">
        <w:rPr>
          <w:b/>
          <w:lang w:val="ru-RU"/>
        </w:rPr>
        <w:t xml:space="preserve">Бюджет </w:t>
      </w:r>
      <w:proofErr w:type="spellStart"/>
      <w:r w:rsidRPr="005329B9">
        <w:rPr>
          <w:b/>
          <w:lang w:val="ru-RU"/>
        </w:rPr>
        <w:t>замовлення</w:t>
      </w:r>
      <w:proofErr w:type="spellEnd"/>
      <w:r w:rsidRPr="005329B9">
        <w:rPr>
          <w:b/>
          <w:lang w:val="ru-RU"/>
        </w:rPr>
        <w:t>"</w:t>
      </w:r>
    </w:p>
    <w:p w14:paraId="01565003" w14:textId="77777777" w:rsidR="009B7B3E" w:rsidRPr="005329B9" w:rsidRDefault="009B7B3E" w:rsidP="005329B9">
      <w:pPr>
        <w:jc w:val="center"/>
        <w:rPr>
          <w:b/>
          <w:lang w:val="ru-RU"/>
        </w:rPr>
      </w:pPr>
    </w:p>
    <w:p w14:paraId="2E88B0DB" w14:textId="3942DD75" w:rsidR="009B7B3E" w:rsidRPr="00332FED" w:rsidRDefault="00E75BC9" w:rsidP="009B7B3E">
      <w:pPr>
        <w:spacing w:after="120" w:line="259" w:lineRule="auto"/>
        <w:ind w:hanging="450"/>
        <w:rPr>
          <w:rFonts w:eastAsia="Calibri"/>
          <w:b/>
          <w:color w:val="000000"/>
          <w:sz w:val="22"/>
          <w:szCs w:val="22"/>
          <w:lang w:val="uk-UA"/>
        </w:rPr>
      </w:pPr>
      <w:r w:rsidRPr="00E75BC9">
        <w:rPr>
          <w:rFonts w:eastAsia="Calibri"/>
          <w:b/>
          <w:sz w:val="22"/>
          <w:szCs w:val="22"/>
          <w:lang w:val="uk-UA"/>
        </w:rPr>
        <w:t xml:space="preserve">Вуличне спортивне обладнання для </w:t>
      </w:r>
      <w:proofErr w:type="spellStart"/>
      <w:r w:rsidRPr="00E75BC9">
        <w:rPr>
          <w:rFonts w:eastAsia="Calibri"/>
          <w:b/>
          <w:sz w:val="22"/>
          <w:szCs w:val="22"/>
          <w:lang w:val="uk-UA"/>
        </w:rPr>
        <w:t>Хоростківської</w:t>
      </w:r>
      <w:proofErr w:type="spellEnd"/>
      <w:r w:rsidRPr="00E75BC9">
        <w:rPr>
          <w:rFonts w:eastAsia="Calibri"/>
          <w:b/>
          <w:sz w:val="22"/>
          <w:szCs w:val="22"/>
          <w:lang w:val="uk-UA"/>
        </w:rPr>
        <w:t xml:space="preserve"> ОТГ (Тернопільська область)</w:t>
      </w:r>
    </w:p>
    <w:tbl>
      <w:tblPr>
        <w:tblW w:w="1074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720"/>
        <w:gridCol w:w="1440"/>
        <w:gridCol w:w="1170"/>
        <w:gridCol w:w="1350"/>
        <w:gridCol w:w="1207"/>
      </w:tblGrid>
      <w:tr w:rsidR="009B7B3E" w:rsidRPr="003A0AA4" w14:paraId="7D9E2FD3" w14:textId="77777777" w:rsidTr="009B7B3E">
        <w:tc>
          <w:tcPr>
            <w:tcW w:w="540" w:type="dxa"/>
            <w:vAlign w:val="center"/>
          </w:tcPr>
          <w:p w14:paraId="4CF59B3F" w14:textId="77777777" w:rsidR="009B7B3E" w:rsidRPr="00463760" w:rsidRDefault="009B7B3E" w:rsidP="009B7B3E">
            <w:pPr>
              <w:jc w:val="center"/>
              <w:rPr>
                <w:b/>
                <w:sz w:val="22"/>
                <w:szCs w:val="22"/>
              </w:rPr>
            </w:pPr>
            <w:r w:rsidRPr="00463760">
              <w:rPr>
                <w:b/>
                <w:sz w:val="22"/>
                <w:szCs w:val="22"/>
              </w:rPr>
              <w:t>№</w:t>
            </w:r>
          </w:p>
        </w:tc>
        <w:tc>
          <w:tcPr>
            <w:tcW w:w="4320" w:type="dxa"/>
            <w:vAlign w:val="center"/>
          </w:tcPr>
          <w:p w14:paraId="0551A9FD" w14:textId="77777777" w:rsidR="009B7B3E" w:rsidRPr="00463760" w:rsidRDefault="009B7B3E" w:rsidP="009B7B3E">
            <w:pPr>
              <w:jc w:val="center"/>
              <w:rPr>
                <w:b/>
                <w:sz w:val="22"/>
                <w:szCs w:val="22"/>
              </w:rPr>
            </w:pPr>
            <w:proofErr w:type="spellStart"/>
            <w:r w:rsidRPr="00463760">
              <w:rPr>
                <w:b/>
                <w:sz w:val="22"/>
                <w:szCs w:val="22"/>
              </w:rPr>
              <w:t>Товар</w:t>
            </w:r>
            <w:proofErr w:type="spellEnd"/>
            <w:r w:rsidRPr="00463760">
              <w:rPr>
                <w:b/>
                <w:sz w:val="22"/>
                <w:szCs w:val="22"/>
              </w:rPr>
              <w:t>/</w:t>
            </w:r>
            <w:proofErr w:type="spellStart"/>
            <w:r w:rsidRPr="00463760">
              <w:rPr>
                <w:b/>
                <w:sz w:val="22"/>
                <w:szCs w:val="22"/>
              </w:rPr>
              <w:t>послуга</w:t>
            </w:r>
            <w:proofErr w:type="spellEnd"/>
          </w:p>
        </w:tc>
        <w:tc>
          <w:tcPr>
            <w:tcW w:w="720" w:type="dxa"/>
            <w:vAlign w:val="center"/>
          </w:tcPr>
          <w:p w14:paraId="28F30A2E" w14:textId="77777777" w:rsidR="009B7B3E" w:rsidRPr="00463760" w:rsidRDefault="009B7B3E" w:rsidP="009B7B3E">
            <w:pPr>
              <w:jc w:val="center"/>
              <w:rPr>
                <w:b/>
                <w:sz w:val="22"/>
                <w:szCs w:val="22"/>
              </w:rPr>
            </w:pPr>
            <w:r w:rsidRPr="00463760">
              <w:rPr>
                <w:b/>
                <w:sz w:val="22"/>
                <w:szCs w:val="22"/>
              </w:rPr>
              <w:t>К-</w:t>
            </w:r>
            <w:proofErr w:type="spellStart"/>
            <w:r w:rsidRPr="00463760">
              <w:rPr>
                <w:b/>
                <w:sz w:val="22"/>
                <w:szCs w:val="22"/>
              </w:rPr>
              <w:t>ть</w:t>
            </w:r>
            <w:proofErr w:type="spellEnd"/>
          </w:p>
        </w:tc>
        <w:tc>
          <w:tcPr>
            <w:tcW w:w="1440" w:type="dxa"/>
            <w:vAlign w:val="center"/>
          </w:tcPr>
          <w:p w14:paraId="0EDA5431" w14:textId="77777777" w:rsidR="009B7B3E" w:rsidRDefault="009B7B3E" w:rsidP="009B7B3E">
            <w:pPr>
              <w:jc w:val="center"/>
              <w:rPr>
                <w:b/>
                <w:sz w:val="22"/>
                <w:szCs w:val="22"/>
                <w:lang w:val="ru-RU"/>
              </w:rPr>
            </w:pPr>
            <w:proofErr w:type="spellStart"/>
            <w:r>
              <w:rPr>
                <w:b/>
                <w:sz w:val="22"/>
                <w:szCs w:val="22"/>
                <w:lang w:val="ru-RU"/>
              </w:rPr>
              <w:t>Термін</w:t>
            </w:r>
            <w:proofErr w:type="spellEnd"/>
            <w:r w:rsidRPr="00463760">
              <w:rPr>
                <w:b/>
                <w:sz w:val="22"/>
                <w:szCs w:val="22"/>
                <w:lang w:val="ru-RU"/>
              </w:rPr>
              <w:t xml:space="preserve"> поставки</w:t>
            </w:r>
          </w:p>
          <w:p w14:paraId="68DC883B" w14:textId="77777777" w:rsidR="009B7B3E" w:rsidRPr="00463760" w:rsidRDefault="009B7B3E" w:rsidP="009B7B3E">
            <w:pPr>
              <w:jc w:val="center"/>
              <w:rPr>
                <w:b/>
                <w:sz w:val="22"/>
                <w:szCs w:val="22"/>
                <w:lang w:val="ru-RU"/>
              </w:rPr>
            </w:pPr>
            <w:r>
              <w:rPr>
                <w:b/>
                <w:sz w:val="22"/>
                <w:szCs w:val="22"/>
                <w:lang w:val="ru-RU"/>
              </w:rPr>
              <w:t>(</w:t>
            </w:r>
            <w:proofErr w:type="spellStart"/>
            <w:r>
              <w:rPr>
                <w:b/>
                <w:sz w:val="22"/>
                <w:szCs w:val="22"/>
                <w:lang w:val="ru-RU"/>
              </w:rPr>
              <w:t>робочі</w:t>
            </w:r>
            <w:proofErr w:type="spellEnd"/>
            <w:r>
              <w:rPr>
                <w:b/>
                <w:sz w:val="22"/>
                <w:szCs w:val="22"/>
                <w:lang w:val="ru-RU"/>
              </w:rPr>
              <w:t xml:space="preserve"> </w:t>
            </w:r>
            <w:proofErr w:type="spellStart"/>
            <w:r>
              <w:rPr>
                <w:b/>
                <w:sz w:val="22"/>
                <w:szCs w:val="22"/>
                <w:lang w:val="ru-RU"/>
              </w:rPr>
              <w:t>дні</w:t>
            </w:r>
            <w:proofErr w:type="spellEnd"/>
            <w:r>
              <w:rPr>
                <w:b/>
                <w:sz w:val="22"/>
                <w:szCs w:val="22"/>
                <w:lang w:val="ru-RU"/>
              </w:rPr>
              <w:t>)</w:t>
            </w:r>
          </w:p>
        </w:tc>
        <w:tc>
          <w:tcPr>
            <w:tcW w:w="1170" w:type="dxa"/>
            <w:vAlign w:val="center"/>
          </w:tcPr>
          <w:p w14:paraId="6F63349E" w14:textId="77777777" w:rsidR="009B7B3E" w:rsidRPr="00463760" w:rsidRDefault="009B7B3E" w:rsidP="009B7B3E">
            <w:pPr>
              <w:jc w:val="center"/>
              <w:rPr>
                <w:b/>
                <w:sz w:val="22"/>
                <w:szCs w:val="22"/>
                <w:lang w:val="ru-RU"/>
              </w:rPr>
            </w:pPr>
            <w:proofErr w:type="spellStart"/>
            <w:r w:rsidRPr="00463760">
              <w:rPr>
                <w:b/>
                <w:sz w:val="22"/>
                <w:szCs w:val="22"/>
                <w:lang w:val="ru-RU"/>
              </w:rPr>
              <w:t>Гарантія</w:t>
            </w:r>
            <w:proofErr w:type="spellEnd"/>
          </w:p>
          <w:p w14:paraId="4BE694E6" w14:textId="77777777" w:rsidR="009B7B3E" w:rsidRPr="00463760" w:rsidRDefault="009B7B3E" w:rsidP="009B7B3E">
            <w:pPr>
              <w:jc w:val="center"/>
              <w:rPr>
                <w:b/>
                <w:sz w:val="22"/>
                <w:szCs w:val="22"/>
                <w:lang w:val="ru-RU"/>
              </w:rPr>
            </w:pPr>
            <w:r w:rsidRPr="00463760">
              <w:rPr>
                <w:b/>
                <w:sz w:val="22"/>
                <w:szCs w:val="22"/>
                <w:lang w:val="ru-RU"/>
              </w:rPr>
              <w:t>(</w:t>
            </w:r>
            <w:proofErr w:type="spellStart"/>
            <w:r w:rsidRPr="00463760">
              <w:rPr>
                <w:b/>
                <w:sz w:val="22"/>
                <w:szCs w:val="22"/>
                <w:lang w:val="ru-RU"/>
              </w:rPr>
              <w:t>місяців</w:t>
            </w:r>
            <w:proofErr w:type="spellEnd"/>
            <w:r w:rsidRPr="00463760">
              <w:rPr>
                <w:b/>
                <w:sz w:val="22"/>
                <w:szCs w:val="22"/>
                <w:lang w:val="ru-RU"/>
              </w:rPr>
              <w:t>)</w:t>
            </w:r>
          </w:p>
        </w:tc>
        <w:tc>
          <w:tcPr>
            <w:tcW w:w="1350" w:type="dxa"/>
            <w:vAlign w:val="center"/>
          </w:tcPr>
          <w:p w14:paraId="67EB0D00" w14:textId="77777777" w:rsidR="009B7B3E" w:rsidRDefault="009B7B3E" w:rsidP="009B7B3E">
            <w:pPr>
              <w:jc w:val="center"/>
              <w:rPr>
                <w:b/>
                <w:sz w:val="22"/>
                <w:szCs w:val="22"/>
                <w:lang w:val="ru-RU"/>
              </w:rPr>
            </w:pPr>
            <w:proofErr w:type="spellStart"/>
            <w:r w:rsidRPr="00463760">
              <w:rPr>
                <w:b/>
                <w:sz w:val="22"/>
                <w:szCs w:val="22"/>
                <w:lang w:val="ru-RU"/>
              </w:rPr>
              <w:t>Ціна</w:t>
            </w:r>
            <w:proofErr w:type="spellEnd"/>
            <w:r w:rsidRPr="00463760">
              <w:rPr>
                <w:b/>
                <w:sz w:val="22"/>
                <w:szCs w:val="22"/>
                <w:lang w:val="ru-RU"/>
              </w:rPr>
              <w:t xml:space="preserve"> в грн., </w:t>
            </w:r>
          </w:p>
          <w:p w14:paraId="3F5EA3D9" w14:textId="77777777" w:rsidR="009B7B3E" w:rsidRPr="00463760" w:rsidRDefault="009B7B3E" w:rsidP="009B7B3E">
            <w:pPr>
              <w:jc w:val="center"/>
              <w:rPr>
                <w:b/>
                <w:sz w:val="22"/>
                <w:szCs w:val="22"/>
                <w:lang w:val="ru-RU"/>
              </w:rPr>
            </w:pPr>
            <w:r w:rsidRPr="00463760">
              <w:rPr>
                <w:b/>
                <w:sz w:val="22"/>
                <w:szCs w:val="22"/>
                <w:lang w:val="ru-RU"/>
              </w:rPr>
              <w:t>без ПДВ</w:t>
            </w:r>
          </w:p>
        </w:tc>
        <w:tc>
          <w:tcPr>
            <w:tcW w:w="1207" w:type="dxa"/>
            <w:vAlign w:val="center"/>
          </w:tcPr>
          <w:p w14:paraId="2CC0966C" w14:textId="77777777" w:rsidR="009B7B3E" w:rsidRPr="00463760" w:rsidRDefault="009B7B3E" w:rsidP="009B7B3E">
            <w:pPr>
              <w:jc w:val="center"/>
              <w:rPr>
                <w:b/>
                <w:sz w:val="22"/>
                <w:szCs w:val="22"/>
                <w:lang w:val="ru-RU"/>
              </w:rPr>
            </w:pPr>
            <w:proofErr w:type="spellStart"/>
            <w:r w:rsidRPr="00463760">
              <w:rPr>
                <w:b/>
                <w:sz w:val="22"/>
                <w:szCs w:val="22"/>
                <w:lang w:val="ru-RU"/>
              </w:rPr>
              <w:t>Всього</w:t>
            </w:r>
            <w:proofErr w:type="spellEnd"/>
          </w:p>
          <w:p w14:paraId="735777DC" w14:textId="77777777" w:rsidR="009B7B3E" w:rsidRPr="00463760" w:rsidRDefault="009B7B3E" w:rsidP="009B7B3E">
            <w:pPr>
              <w:jc w:val="center"/>
              <w:rPr>
                <w:b/>
                <w:sz w:val="22"/>
                <w:szCs w:val="22"/>
                <w:lang w:val="ru-RU"/>
              </w:rPr>
            </w:pPr>
            <w:r w:rsidRPr="00463760">
              <w:rPr>
                <w:b/>
                <w:sz w:val="22"/>
                <w:szCs w:val="22"/>
                <w:lang w:val="ru-RU"/>
              </w:rPr>
              <w:t>в грн., без ПДВ</w:t>
            </w:r>
          </w:p>
        </w:tc>
      </w:tr>
      <w:tr w:rsidR="009B7B3E" w:rsidRPr="001661A1" w14:paraId="25F8D986" w14:textId="77777777" w:rsidTr="009B7B3E">
        <w:tc>
          <w:tcPr>
            <w:tcW w:w="540" w:type="dxa"/>
            <w:vAlign w:val="center"/>
          </w:tcPr>
          <w:p w14:paraId="389DAA10" w14:textId="77777777" w:rsidR="009B7B3E" w:rsidRPr="001661A1" w:rsidRDefault="009B7B3E" w:rsidP="009B7B3E">
            <w:pPr>
              <w:jc w:val="center"/>
              <w:rPr>
                <w:sz w:val="22"/>
                <w:szCs w:val="22"/>
              </w:rPr>
            </w:pPr>
            <w:r w:rsidRPr="001661A1">
              <w:rPr>
                <w:sz w:val="22"/>
                <w:szCs w:val="22"/>
              </w:rPr>
              <w:t>1</w:t>
            </w:r>
            <w:r>
              <w:rPr>
                <w:sz w:val="22"/>
                <w:szCs w:val="22"/>
              </w:rPr>
              <w:t>.</w:t>
            </w:r>
          </w:p>
        </w:tc>
        <w:tc>
          <w:tcPr>
            <w:tcW w:w="4320" w:type="dxa"/>
          </w:tcPr>
          <w:p w14:paraId="1391FDC2" w14:textId="77777777" w:rsidR="009B7B3E" w:rsidRPr="001661A1" w:rsidRDefault="009B7B3E" w:rsidP="009B7B3E">
            <w:pPr>
              <w:jc w:val="both"/>
              <w:rPr>
                <w:sz w:val="22"/>
                <w:szCs w:val="22"/>
              </w:rPr>
            </w:pPr>
          </w:p>
        </w:tc>
        <w:tc>
          <w:tcPr>
            <w:tcW w:w="720" w:type="dxa"/>
          </w:tcPr>
          <w:p w14:paraId="62C0BC10" w14:textId="77777777" w:rsidR="009B7B3E" w:rsidRPr="001661A1" w:rsidRDefault="009B7B3E" w:rsidP="009B7B3E">
            <w:pPr>
              <w:jc w:val="center"/>
              <w:rPr>
                <w:sz w:val="22"/>
                <w:szCs w:val="22"/>
              </w:rPr>
            </w:pPr>
          </w:p>
        </w:tc>
        <w:tc>
          <w:tcPr>
            <w:tcW w:w="1440" w:type="dxa"/>
          </w:tcPr>
          <w:p w14:paraId="16FBA1AF" w14:textId="77777777" w:rsidR="009B7B3E" w:rsidRPr="001661A1" w:rsidRDefault="009B7B3E" w:rsidP="009B7B3E">
            <w:pPr>
              <w:jc w:val="center"/>
              <w:rPr>
                <w:sz w:val="22"/>
                <w:szCs w:val="22"/>
              </w:rPr>
            </w:pPr>
          </w:p>
        </w:tc>
        <w:tc>
          <w:tcPr>
            <w:tcW w:w="1170" w:type="dxa"/>
          </w:tcPr>
          <w:p w14:paraId="4E767151" w14:textId="77777777" w:rsidR="009B7B3E" w:rsidRPr="001661A1" w:rsidRDefault="009B7B3E" w:rsidP="009B7B3E">
            <w:pPr>
              <w:jc w:val="center"/>
              <w:rPr>
                <w:sz w:val="22"/>
                <w:szCs w:val="22"/>
              </w:rPr>
            </w:pPr>
          </w:p>
        </w:tc>
        <w:tc>
          <w:tcPr>
            <w:tcW w:w="1350" w:type="dxa"/>
          </w:tcPr>
          <w:p w14:paraId="30E619DA" w14:textId="77777777" w:rsidR="009B7B3E" w:rsidRPr="001661A1" w:rsidRDefault="009B7B3E" w:rsidP="009B7B3E">
            <w:pPr>
              <w:jc w:val="center"/>
              <w:rPr>
                <w:sz w:val="22"/>
                <w:szCs w:val="22"/>
              </w:rPr>
            </w:pPr>
          </w:p>
        </w:tc>
        <w:tc>
          <w:tcPr>
            <w:tcW w:w="1207" w:type="dxa"/>
          </w:tcPr>
          <w:p w14:paraId="067A897B" w14:textId="77777777" w:rsidR="009B7B3E" w:rsidRPr="001661A1" w:rsidRDefault="009B7B3E" w:rsidP="009B7B3E">
            <w:pPr>
              <w:jc w:val="right"/>
              <w:rPr>
                <w:sz w:val="22"/>
                <w:szCs w:val="22"/>
              </w:rPr>
            </w:pPr>
          </w:p>
        </w:tc>
      </w:tr>
      <w:tr w:rsidR="009B7B3E" w:rsidRPr="001661A1" w14:paraId="54D45E01" w14:textId="77777777" w:rsidTr="009B7B3E">
        <w:tc>
          <w:tcPr>
            <w:tcW w:w="540" w:type="dxa"/>
            <w:vAlign w:val="center"/>
          </w:tcPr>
          <w:p w14:paraId="56BDB91A" w14:textId="77777777" w:rsidR="009B7B3E" w:rsidRPr="001661A1" w:rsidRDefault="009B7B3E" w:rsidP="009B7B3E">
            <w:pPr>
              <w:jc w:val="center"/>
              <w:rPr>
                <w:sz w:val="22"/>
                <w:szCs w:val="22"/>
              </w:rPr>
            </w:pPr>
            <w:r w:rsidRPr="001661A1">
              <w:rPr>
                <w:sz w:val="22"/>
                <w:szCs w:val="22"/>
              </w:rPr>
              <w:t>2</w:t>
            </w:r>
            <w:r>
              <w:rPr>
                <w:sz w:val="22"/>
                <w:szCs w:val="22"/>
              </w:rPr>
              <w:t>.</w:t>
            </w:r>
          </w:p>
        </w:tc>
        <w:tc>
          <w:tcPr>
            <w:tcW w:w="4320" w:type="dxa"/>
          </w:tcPr>
          <w:p w14:paraId="477308F7" w14:textId="77777777" w:rsidR="009B7B3E" w:rsidRPr="001661A1" w:rsidRDefault="009B7B3E" w:rsidP="009B7B3E">
            <w:pPr>
              <w:jc w:val="both"/>
              <w:rPr>
                <w:sz w:val="22"/>
                <w:szCs w:val="22"/>
              </w:rPr>
            </w:pPr>
          </w:p>
        </w:tc>
        <w:tc>
          <w:tcPr>
            <w:tcW w:w="720" w:type="dxa"/>
          </w:tcPr>
          <w:p w14:paraId="232BC280" w14:textId="77777777" w:rsidR="009B7B3E" w:rsidRPr="001661A1" w:rsidRDefault="009B7B3E" w:rsidP="009B7B3E">
            <w:pPr>
              <w:jc w:val="center"/>
              <w:rPr>
                <w:sz w:val="22"/>
                <w:szCs w:val="22"/>
              </w:rPr>
            </w:pPr>
          </w:p>
        </w:tc>
        <w:tc>
          <w:tcPr>
            <w:tcW w:w="1440" w:type="dxa"/>
          </w:tcPr>
          <w:p w14:paraId="60D16903" w14:textId="77777777" w:rsidR="009B7B3E" w:rsidRPr="001661A1" w:rsidRDefault="009B7B3E" w:rsidP="009B7B3E">
            <w:pPr>
              <w:jc w:val="center"/>
              <w:rPr>
                <w:sz w:val="22"/>
                <w:szCs w:val="22"/>
              </w:rPr>
            </w:pPr>
          </w:p>
        </w:tc>
        <w:tc>
          <w:tcPr>
            <w:tcW w:w="1170" w:type="dxa"/>
          </w:tcPr>
          <w:p w14:paraId="5CB680FD" w14:textId="77777777" w:rsidR="009B7B3E" w:rsidRPr="001661A1" w:rsidRDefault="009B7B3E" w:rsidP="009B7B3E">
            <w:pPr>
              <w:jc w:val="center"/>
              <w:rPr>
                <w:sz w:val="22"/>
                <w:szCs w:val="22"/>
              </w:rPr>
            </w:pPr>
          </w:p>
        </w:tc>
        <w:tc>
          <w:tcPr>
            <w:tcW w:w="1350" w:type="dxa"/>
          </w:tcPr>
          <w:p w14:paraId="607F4F23" w14:textId="77777777" w:rsidR="009B7B3E" w:rsidRPr="001661A1" w:rsidRDefault="009B7B3E" w:rsidP="009B7B3E">
            <w:pPr>
              <w:jc w:val="center"/>
              <w:rPr>
                <w:sz w:val="22"/>
                <w:szCs w:val="22"/>
              </w:rPr>
            </w:pPr>
          </w:p>
        </w:tc>
        <w:tc>
          <w:tcPr>
            <w:tcW w:w="1207" w:type="dxa"/>
          </w:tcPr>
          <w:p w14:paraId="0F0BDAC5" w14:textId="77777777" w:rsidR="009B7B3E" w:rsidRPr="001661A1" w:rsidRDefault="009B7B3E" w:rsidP="009B7B3E">
            <w:pPr>
              <w:jc w:val="right"/>
              <w:rPr>
                <w:sz w:val="22"/>
                <w:szCs w:val="22"/>
              </w:rPr>
            </w:pPr>
          </w:p>
        </w:tc>
      </w:tr>
      <w:tr w:rsidR="009B7B3E" w:rsidRPr="001661A1" w14:paraId="4DA110D5" w14:textId="77777777" w:rsidTr="009B7B3E">
        <w:tc>
          <w:tcPr>
            <w:tcW w:w="540" w:type="dxa"/>
            <w:vAlign w:val="center"/>
          </w:tcPr>
          <w:p w14:paraId="72272D2B" w14:textId="77777777" w:rsidR="009B7B3E" w:rsidRPr="009B7B3E" w:rsidRDefault="009B7B3E" w:rsidP="009B7B3E">
            <w:pPr>
              <w:jc w:val="center"/>
              <w:rPr>
                <w:sz w:val="22"/>
                <w:szCs w:val="22"/>
                <w:lang w:val="uk-UA"/>
              </w:rPr>
            </w:pPr>
            <w:r>
              <w:rPr>
                <w:sz w:val="22"/>
                <w:szCs w:val="22"/>
                <w:lang w:val="uk-UA"/>
              </w:rPr>
              <w:t>3.</w:t>
            </w:r>
          </w:p>
        </w:tc>
        <w:tc>
          <w:tcPr>
            <w:tcW w:w="4320" w:type="dxa"/>
          </w:tcPr>
          <w:p w14:paraId="63FCBE89" w14:textId="77777777" w:rsidR="009B7B3E" w:rsidRPr="001661A1" w:rsidRDefault="009B7B3E" w:rsidP="009B7B3E">
            <w:pPr>
              <w:jc w:val="both"/>
              <w:rPr>
                <w:sz w:val="22"/>
                <w:szCs w:val="22"/>
              </w:rPr>
            </w:pPr>
          </w:p>
        </w:tc>
        <w:tc>
          <w:tcPr>
            <w:tcW w:w="720" w:type="dxa"/>
          </w:tcPr>
          <w:p w14:paraId="7226679B" w14:textId="77777777" w:rsidR="009B7B3E" w:rsidRPr="001661A1" w:rsidRDefault="009B7B3E" w:rsidP="009B7B3E">
            <w:pPr>
              <w:jc w:val="center"/>
              <w:rPr>
                <w:sz w:val="22"/>
                <w:szCs w:val="22"/>
              </w:rPr>
            </w:pPr>
          </w:p>
        </w:tc>
        <w:tc>
          <w:tcPr>
            <w:tcW w:w="1440" w:type="dxa"/>
          </w:tcPr>
          <w:p w14:paraId="46619D58" w14:textId="77777777" w:rsidR="009B7B3E" w:rsidRPr="001661A1" w:rsidRDefault="009B7B3E" w:rsidP="009B7B3E">
            <w:pPr>
              <w:jc w:val="center"/>
              <w:rPr>
                <w:sz w:val="22"/>
                <w:szCs w:val="22"/>
              </w:rPr>
            </w:pPr>
          </w:p>
        </w:tc>
        <w:tc>
          <w:tcPr>
            <w:tcW w:w="1170" w:type="dxa"/>
          </w:tcPr>
          <w:p w14:paraId="29DE1282" w14:textId="77777777" w:rsidR="009B7B3E" w:rsidRPr="001661A1" w:rsidRDefault="009B7B3E" w:rsidP="009B7B3E">
            <w:pPr>
              <w:jc w:val="center"/>
              <w:rPr>
                <w:sz w:val="22"/>
                <w:szCs w:val="22"/>
              </w:rPr>
            </w:pPr>
          </w:p>
        </w:tc>
        <w:tc>
          <w:tcPr>
            <w:tcW w:w="1350" w:type="dxa"/>
          </w:tcPr>
          <w:p w14:paraId="4778E163" w14:textId="77777777" w:rsidR="009B7B3E" w:rsidRPr="001661A1" w:rsidRDefault="009B7B3E" w:rsidP="009B7B3E">
            <w:pPr>
              <w:jc w:val="center"/>
              <w:rPr>
                <w:sz w:val="22"/>
                <w:szCs w:val="22"/>
              </w:rPr>
            </w:pPr>
          </w:p>
        </w:tc>
        <w:tc>
          <w:tcPr>
            <w:tcW w:w="1207" w:type="dxa"/>
          </w:tcPr>
          <w:p w14:paraId="036B7CD8" w14:textId="77777777" w:rsidR="009B7B3E" w:rsidRPr="001661A1" w:rsidRDefault="009B7B3E" w:rsidP="009B7B3E">
            <w:pPr>
              <w:jc w:val="right"/>
              <w:rPr>
                <w:sz w:val="22"/>
                <w:szCs w:val="22"/>
              </w:rPr>
            </w:pPr>
          </w:p>
        </w:tc>
      </w:tr>
      <w:tr w:rsidR="009B7B3E" w:rsidRPr="001661A1" w14:paraId="4B30DA92" w14:textId="77777777" w:rsidTr="009B7B3E">
        <w:tc>
          <w:tcPr>
            <w:tcW w:w="540" w:type="dxa"/>
            <w:vAlign w:val="center"/>
          </w:tcPr>
          <w:p w14:paraId="370F9538" w14:textId="77777777" w:rsidR="009B7B3E" w:rsidRPr="009B7B3E" w:rsidRDefault="009B7B3E" w:rsidP="009B7B3E">
            <w:pPr>
              <w:jc w:val="center"/>
              <w:rPr>
                <w:sz w:val="22"/>
                <w:szCs w:val="22"/>
                <w:lang w:val="uk-UA"/>
              </w:rPr>
            </w:pPr>
            <w:r>
              <w:rPr>
                <w:sz w:val="22"/>
                <w:szCs w:val="22"/>
                <w:lang w:val="uk-UA"/>
              </w:rPr>
              <w:t>4.</w:t>
            </w:r>
          </w:p>
        </w:tc>
        <w:tc>
          <w:tcPr>
            <w:tcW w:w="4320" w:type="dxa"/>
          </w:tcPr>
          <w:p w14:paraId="6BDC5703" w14:textId="77777777" w:rsidR="009B7B3E" w:rsidRPr="001661A1" w:rsidRDefault="009B7B3E" w:rsidP="009B7B3E">
            <w:pPr>
              <w:jc w:val="both"/>
              <w:rPr>
                <w:sz w:val="22"/>
                <w:szCs w:val="22"/>
              </w:rPr>
            </w:pPr>
          </w:p>
        </w:tc>
        <w:tc>
          <w:tcPr>
            <w:tcW w:w="720" w:type="dxa"/>
          </w:tcPr>
          <w:p w14:paraId="7F030DD7" w14:textId="77777777" w:rsidR="009B7B3E" w:rsidRPr="001661A1" w:rsidRDefault="009B7B3E" w:rsidP="009B7B3E">
            <w:pPr>
              <w:jc w:val="center"/>
              <w:rPr>
                <w:sz w:val="22"/>
                <w:szCs w:val="22"/>
              </w:rPr>
            </w:pPr>
          </w:p>
        </w:tc>
        <w:tc>
          <w:tcPr>
            <w:tcW w:w="1440" w:type="dxa"/>
          </w:tcPr>
          <w:p w14:paraId="3336E5C5" w14:textId="77777777" w:rsidR="009B7B3E" w:rsidRPr="001661A1" w:rsidRDefault="009B7B3E" w:rsidP="009B7B3E">
            <w:pPr>
              <w:jc w:val="center"/>
              <w:rPr>
                <w:sz w:val="22"/>
                <w:szCs w:val="22"/>
              </w:rPr>
            </w:pPr>
          </w:p>
        </w:tc>
        <w:tc>
          <w:tcPr>
            <w:tcW w:w="1170" w:type="dxa"/>
          </w:tcPr>
          <w:p w14:paraId="5C19895C" w14:textId="77777777" w:rsidR="009B7B3E" w:rsidRPr="001661A1" w:rsidRDefault="009B7B3E" w:rsidP="009B7B3E">
            <w:pPr>
              <w:jc w:val="center"/>
              <w:rPr>
                <w:sz w:val="22"/>
                <w:szCs w:val="22"/>
              </w:rPr>
            </w:pPr>
          </w:p>
        </w:tc>
        <w:tc>
          <w:tcPr>
            <w:tcW w:w="1350" w:type="dxa"/>
          </w:tcPr>
          <w:p w14:paraId="5AB7839C" w14:textId="77777777" w:rsidR="009B7B3E" w:rsidRPr="001661A1" w:rsidRDefault="009B7B3E" w:rsidP="009B7B3E">
            <w:pPr>
              <w:jc w:val="center"/>
              <w:rPr>
                <w:sz w:val="22"/>
                <w:szCs w:val="22"/>
              </w:rPr>
            </w:pPr>
          </w:p>
        </w:tc>
        <w:tc>
          <w:tcPr>
            <w:tcW w:w="1207" w:type="dxa"/>
          </w:tcPr>
          <w:p w14:paraId="4D40D4CF" w14:textId="77777777" w:rsidR="009B7B3E" w:rsidRPr="001661A1" w:rsidRDefault="009B7B3E" w:rsidP="009B7B3E">
            <w:pPr>
              <w:jc w:val="right"/>
              <w:rPr>
                <w:sz w:val="22"/>
                <w:szCs w:val="22"/>
              </w:rPr>
            </w:pPr>
          </w:p>
        </w:tc>
      </w:tr>
      <w:tr w:rsidR="009B7B3E" w:rsidRPr="001661A1" w14:paraId="5AD28E8F" w14:textId="77777777" w:rsidTr="009B7B3E">
        <w:tc>
          <w:tcPr>
            <w:tcW w:w="540" w:type="dxa"/>
          </w:tcPr>
          <w:p w14:paraId="2C3DF6EC" w14:textId="215DE275" w:rsidR="009B7B3E" w:rsidRDefault="009B7B3E" w:rsidP="009B7B3E">
            <w:pPr>
              <w:jc w:val="center"/>
              <w:rPr>
                <w:sz w:val="22"/>
                <w:szCs w:val="22"/>
                <w:lang w:val="uk-UA"/>
              </w:rPr>
            </w:pPr>
            <w:r w:rsidRPr="009B7B3E">
              <w:rPr>
                <w:sz w:val="22"/>
                <w:szCs w:val="22"/>
                <w:lang w:val="uk-UA"/>
              </w:rPr>
              <w:t>5</w:t>
            </w:r>
            <w:r>
              <w:rPr>
                <w:sz w:val="22"/>
                <w:szCs w:val="22"/>
                <w:lang w:val="uk-UA"/>
              </w:rPr>
              <w:t>.</w:t>
            </w:r>
          </w:p>
        </w:tc>
        <w:tc>
          <w:tcPr>
            <w:tcW w:w="4320" w:type="dxa"/>
          </w:tcPr>
          <w:p w14:paraId="60367414" w14:textId="77777777" w:rsidR="009B7B3E" w:rsidRPr="001661A1" w:rsidRDefault="009B7B3E" w:rsidP="009B7B3E">
            <w:pPr>
              <w:jc w:val="both"/>
              <w:rPr>
                <w:sz w:val="22"/>
                <w:szCs w:val="22"/>
              </w:rPr>
            </w:pPr>
          </w:p>
        </w:tc>
        <w:tc>
          <w:tcPr>
            <w:tcW w:w="720" w:type="dxa"/>
          </w:tcPr>
          <w:p w14:paraId="241013E3" w14:textId="77777777" w:rsidR="009B7B3E" w:rsidRPr="001661A1" w:rsidRDefault="009B7B3E" w:rsidP="009B7B3E">
            <w:pPr>
              <w:jc w:val="center"/>
              <w:rPr>
                <w:sz w:val="22"/>
                <w:szCs w:val="22"/>
              </w:rPr>
            </w:pPr>
          </w:p>
        </w:tc>
        <w:tc>
          <w:tcPr>
            <w:tcW w:w="1440" w:type="dxa"/>
          </w:tcPr>
          <w:p w14:paraId="17D79F2B" w14:textId="77777777" w:rsidR="009B7B3E" w:rsidRPr="001661A1" w:rsidRDefault="009B7B3E" w:rsidP="009B7B3E">
            <w:pPr>
              <w:jc w:val="center"/>
              <w:rPr>
                <w:sz w:val="22"/>
                <w:szCs w:val="22"/>
              </w:rPr>
            </w:pPr>
          </w:p>
        </w:tc>
        <w:tc>
          <w:tcPr>
            <w:tcW w:w="1170" w:type="dxa"/>
          </w:tcPr>
          <w:p w14:paraId="4601F4D6" w14:textId="77777777" w:rsidR="009B7B3E" w:rsidRPr="001661A1" w:rsidRDefault="009B7B3E" w:rsidP="009B7B3E">
            <w:pPr>
              <w:jc w:val="center"/>
              <w:rPr>
                <w:sz w:val="22"/>
                <w:szCs w:val="22"/>
              </w:rPr>
            </w:pPr>
          </w:p>
        </w:tc>
        <w:tc>
          <w:tcPr>
            <w:tcW w:w="1350" w:type="dxa"/>
          </w:tcPr>
          <w:p w14:paraId="541A82C4" w14:textId="77777777" w:rsidR="009B7B3E" w:rsidRPr="001661A1" w:rsidRDefault="009B7B3E" w:rsidP="009B7B3E">
            <w:pPr>
              <w:jc w:val="center"/>
              <w:rPr>
                <w:sz w:val="22"/>
                <w:szCs w:val="22"/>
              </w:rPr>
            </w:pPr>
          </w:p>
        </w:tc>
        <w:tc>
          <w:tcPr>
            <w:tcW w:w="1207" w:type="dxa"/>
          </w:tcPr>
          <w:p w14:paraId="18178EEB" w14:textId="77777777" w:rsidR="009B7B3E" w:rsidRPr="001661A1" w:rsidRDefault="009B7B3E" w:rsidP="009B7B3E">
            <w:pPr>
              <w:jc w:val="right"/>
              <w:rPr>
                <w:sz w:val="22"/>
                <w:szCs w:val="22"/>
              </w:rPr>
            </w:pPr>
          </w:p>
        </w:tc>
      </w:tr>
      <w:tr w:rsidR="009B7B3E" w:rsidRPr="001661A1" w14:paraId="2AACDDDF" w14:textId="77777777" w:rsidTr="009B7B3E">
        <w:tc>
          <w:tcPr>
            <w:tcW w:w="540" w:type="dxa"/>
          </w:tcPr>
          <w:p w14:paraId="69E74957" w14:textId="29C56677" w:rsidR="009B7B3E" w:rsidRDefault="009B7B3E" w:rsidP="009B7B3E">
            <w:pPr>
              <w:jc w:val="center"/>
              <w:rPr>
                <w:sz w:val="22"/>
                <w:szCs w:val="22"/>
                <w:lang w:val="uk-UA"/>
              </w:rPr>
            </w:pPr>
            <w:r w:rsidRPr="009B7B3E">
              <w:rPr>
                <w:sz w:val="22"/>
                <w:szCs w:val="22"/>
                <w:lang w:val="uk-UA"/>
              </w:rPr>
              <w:t>6</w:t>
            </w:r>
            <w:r>
              <w:rPr>
                <w:sz w:val="22"/>
                <w:szCs w:val="22"/>
                <w:lang w:val="uk-UA"/>
              </w:rPr>
              <w:t>.</w:t>
            </w:r>
          </w:p>
        </w:tc>
        <w:tc>
          <w:tcPr>
            <w:tcW w:w="4320" w:type="dxa"/>
          </w:tcPr>
          <w:p w14:paraId="68F56D63" w14:textId="77777777" w:rsidR="009B7B3E" w:rsidRPr="0030628C" w:rsidRDefault="009B7B3E" w:rsidP="009B7B3E">
            <w:pPr>
              <w:jc w:val="both"/>
              <w:rPr>
                <w:sz w:val="22"/>
                <w:szCs w:val="22"/>
                <w:lang w:val="ru-RU"/>
              </w:rPr>
            </w:pPr>
          </w:p>
        </w:tc>
        <w:tc>
          <w:tcPr>
            <w:tcW w:w="720" w:type="dxa"/>
          </w:tcPr>
          <w:p w14:paraId="2A72668D" w14:textId="77777777" w:rsidR="009B7B3E" w:rsidRPr="001661A1" w:rsidRDefault="009B7B3E" w:rsidP="009B7B3E">
            <w:pPr>
              <w:jc w:val="center"/>
              <w:rPr>
                <w:sz w:val="22"/>
                <w:szCs w:val="22"/>
              </w:rPr>
            </w:pPr>
          </w:p>
        </w:tc>
        <w:tc>
          <w:tcPr>
            <w:tcW w:w="1440" w:type="dxa"/>
          </w:tcPr>
          <w:p w14:paraId="01D5052B" w14:textId="77777777" w:rsidR="009B7B3E" w:rsidRPr="001661A1" w:rsidRDefault="009B7B3E" w:rsidP="009B7B3E">
            <w:pPr>
              <w:jc w:val="center"/>
              <w:rPr>
                <w:sz w:val="22"/>
                <w:szCs w:val="22"/>
              </w:rPr>
            </w:pPr>
          </w:p>
        </w:tc>
        <w:tc>
          <w:tcPr>
            <w:tcW w:w="1170" w:type="dxa"/>
          </w:tcPr>
          <w:p w14:paraId="64340335" w14:textId="77777777" w:rsidR="009B7B3E" w:rsidRPr="001661A1" w:rsidRDefault="009B7B3E" w:rsidP="009B7B3E">
            <w:pPr>
              <w:jc w:val="center"/>
              <w:rPr>
                <w:sz w:val="22"/>
                <w:szCs w:val="22"/>
              </w:rPr>
            </w:pPr>
          </w:p>
        </w:tc>
        <w:tc>
          <w:tcPr>
            <w:tcW w:w="1350" w:type="dxa"/>
          </w:tcPr>
          <w:p w14:paraId="3A6BF820" w14:textId="77777777" w:rsidR="009B7B3E" w:rsidRPr="001661A1" w:rsidRDefault="009B7B3E" w:rsidP="009B7B3E">
            <w:pPr>
              <w:jc w:val="center"/>
              <w:rPr>
                <w:sz w:val="22"/>
                <w:szCs w:val="22"/>
              </w:rPr>
            </w:pPr>
          </w:p>
        </w:tc>
        <w:tc>
          <w:tcPr>
            <w:tcW w:w="1207" w:type="dxa"/>
          </w:tcPr>
          <w:p w14:paraId="5B1AB55F" w14:textId="77777777" w:rsidR="009B7B3E" w:rsidRPr="001661A1" w:rsidRDefault="009B7B3E" w:rsidP="009B7B3E">
            <w:pPr>
              <w:jc w:val="right"/>
              <w:rPr>
                <w:sz w:val="22"/>
                <w:szCs w:val="22"/>
              </w:rPr>
            </w:pPr>
          </w:p>
        </w:tc>
      </w:tr>
      <w:tr w:rsidR="009B7B3E" w:rsidRPr="001661A1" w14:paraId="264E3C70" w14:textId="77777777" w:rsidTr="009B7B3E">
        <w:tc>
          <w:tcPr>
            <w:tcW w:w="540" w:type="dxa"/>
          </w:tcPr>
          <w:p w14:paraId="44C87E1E" w14:textId="14F8B368" w:rsidR="009B7B3E" w:rsidRDefault="009B7B3E" w:rsidP="009B7B3E">
            <w:pPr>
              <w:jc w:val="center"/>
              <w:rPr>
                <w:sz w:val="22"/>
                <w:szCs w:val="22"/>
                <w:lang w:val="uk-UA"/>
              </w:rPr>
            </w:pPr>
            <w:r w:rsidRPr="009B7B3E">
              <w:rPr>
                <w:sz w:val="22"/>
                <w:szCs w:val="22"/>
                <w:lang w:val="uk-UA"/>
              </w:rPr>
              <w:t>7</w:t>
            </w:r>
            <w:r>
              <w:rPr>
                <w:sz w:val="22"/>
                <w:szCs w:val="22"/>
                <w:lang w:val="uk-UA"/>
              </w:rPr>
              <w:t>.</w:t>
            </w:r>
          </w:p>
        </w:tc>
        <w:tc>
          <w:tcPr>
            <w:tcW w:w="4320" w:type="dxa"/>
          </w:tcPr>
          <w:p w14:paraId="5A9B1106" w14:textId="77777777" w:rsidR="009B7B3E" w:rsidRPr="001661A1" w:rsidRDefault="009B7B3E" w:rsidP="009B7B3E">
            <w:pPr>
              <w:jc w:val="both"/>
              <w:rPr>
                <w:sz w:val="22"/>
                <w:szCs w:val="22"/>
              </w:rPr>
            </w:pPr>
          </w:p>
        </w:tc>
        <w:tc>
          <w:tcPr>
            <w:tcW w:w="720" w:type="dxa"/>
          </w:tcPr>
          <w:p w14:paraId="09E90201" w14:textId="77777777" w:rsidR="009B7B3E" w:rsidRPr="001661A1" w:rsidRDefault="009B7B3E" w:rsidP="009B7B3E">
            <w:pPr>
              <w:jc w:val="center"/>
              <w:rPr>
                <w:sz w:val="22"/>
                <w:szCs w:val="22"/>
              </w:rPr>
            </w:pPr>
          </w:p>
        </w:tc>
        <w:tc>
          <w:tcPr>
            <w:tcW w:w="1440" w:type="dxa"/>
          </w:tcPr>
          <w:p w14:paraId="4AFE8647" w14:textId="77777777" w:rsidR="009B7B3E" w:rsidRPr="001661A1" w:rsidRDefault="009B7B3E" w:rsidP="009B7B3E">
            <w:pPr>
              <w:jc w:val="center"/>
              <w:rPr>
                <w:sz w:val="22"/>
                <w:szCs w:val="22"/>
              </w:rPr>
            </w:pPr>
          </w:p>
        </w:tc>
        <w:tc>
          <w:tcPr>
            <w:tcW w:w="1170" w:type="dxa"/>
          </w:tcPr>
          <w:p w14:paraId="21722830" w14:textId="77777777" w:rsidR="009B7B3E" w:rsidRPr="001661A1" w:rsidRDefault="009B7B3E" w:rsidP="009B7B3E">
            <w:pPr>
              <w:jc w:val="center"/>
              <w:rPr>
                <w:sz w:val="22"/>
                <w:szCs w:val="22"/>
              </w:rPr>
            </w:pPr>
          </w:p>
        </w:tc>
        <w:tc>
          <w:tcPr>
            <w:tcW w:w="1350" w:type="dxa"/>
          </w:tcPr>
          <w:p w14:paraId="337C7D79" w14:textId="77777777" w:rsidR="009B7B3E" w:rsidRPr="001661A1" w:rsidRDefault="009B7B3E" w:rsidP="009B7B3E">
            <w:pPr>
              <w:jc w:val="center"/>
              <w:rPr>
                <w:sz w:val="22"/>
                <w:szCs w:val="22"/>
              </w:rPr>
            </w:pPr>
          </w:p>
        </w:tc>
        <w:tc>
          <w:tcPr>
            <w:tcW w:w="1207" w:type="dxa"/>
          </w:tcPr>
          <w:p w14:paraId="49E66219" w14:textId="77777777" w:rsidR="009B7B3E" w:rsidRPr="001661A1" w:rsidRDefault="009B7B3E" w:rsidP="009B7B3E">
            <w:pPr>
              <w:jc w:val="right"/>
              <w:rPr>
                <w:sz w:val="22"/>
                <w:szCs w:val="22"/>
              </w:rPr>
            </w:pPr>
          </w:p>
        </w:tc>
      </w:tr>
      <w:tr w:rsidR="009B7B3E" w:rsidRPr="001661A1" w14:paraId="64F2C28A" w14:textId="77777777" w:rsidTr="009B7B3E">
        <w:tc>
          <w:tcPr>
            <w:tcW w:w="540" w:type="dxa"/>
          </w:tcPr>
          <w:p w14:paraId="227168FC" w14:textId="24075DE5" w:rsidR="009B7B3E" w:rsidRDefault="009B7B3E" w:rsidP="009B7B3E">
            <w:pPr>
              <w:jc w:val="center"/>
              <w:rPr>
                <w:sz w:val="22"/>
                <w:szCs w:val="22"/>
                <w:lang w:val="uk-UA"/>
              </w:rPr>
            </w:pPr>
            <w:r w:rsidRPr="009B7B3E">
              <w:rPr>
                <w:sz w:val="22"/>
                <w:szCs w:val="22"/>
                <w:lang w:val="uk-UA"/>
              </w:rPr>
              <w:t>8</w:t>
            </w:r>
            <w:r>
              <w:rPr>
                <w:sz w:val="22"/>
                <w:szCs w:val="22"/>
                <w:lang w:val="uk-UA"/>
              </w:rPr>
              <w:t>.</w:t>
            </w:r>
          </w:p>
        </w:tc>
        <w:tc>
          <w:tcPr>
            <w:tcW w:w="4320" w:type="dxa"/>
          </w:tcPr>
          <w:p w14:paraId="73D54C48" w14:textId="77777777" w:rsidR="009B7B3E" w:rsidRPr="001661A1" w:rsidRDefault="009B7B3E" w:rsidP="009B7B3E">
            <w:pPr>
              <w:jc w:val="both"/>
              <w:rPr>
                <w:sz w:val="22"/>
                <w:szCs w:val="22"/>
              </w:rPr>
            </w:pPr>
          </w:p>
        </w:tc>
        <w:tc>
          <w:tcPr>
            <w:tcW w:w="720" w:type="dxa"/>
          </w:tcPr>
          <w:p w14:paraId="58DC63F6" w14:textId="77777777" w:rsidR="009B7B3E" w:rsidRPr="001661A1" w:rsidRDefault="009B7B3E" w:rsidP="009B7B3E">
            <w:pPr>
              <w:jc w:val="center"/>
              <w:rPr>
                <w:sz w:val="22"/>
                <w:szCs w:val="22"/>
              </w:rPr>
            </w:pPr>
          </w:p>
        </w:tc>
        <w:tc>
          <w:tcPr>
            <w:tcW w:w="1440" w:type="dxa"/>
          </w:tcPr>
          <w:p w14:paraId="19F3AD4F" w14:textId="77777777" w:rsidR="009B7B3E" w:rsidRPr="001661A1" w:rsidRDefault="009B7B3E" w:rsidP="009B7B3E">
            <w:pPr>
              <w:jc w:val="center"/>
              <w:rPr>
                <w:sz w:val="22"/>
                <w:szCs w:val="22"/>
              </w:rPr>
            </w:pPr>
          </w:p>
        </w:tc>
        <w:tc>
          <w:tcPr>
            <w:tcW w:w="1170" w:type="dxa"/>
          </w:tcPr>
          <w:p w14:paraId="344C7A7B" w14:textId="77777777" w:rsidR="009B7B3E" w:rsidRPr="001661A1" w:rsidRDefault="009B7B3E" w:rsidP="009B7B3E">
            <w:pPr>
              <w:jc w:val="center"/>
              <w:rPr>
                <w:sz w:val="22"/>
                <w:szCs w:val="22"/>
              </w:rPr>
            </w:pPr>
          </w:p>
        </w:tc>
        <w:tc>
          <w:tcPr>
            <w:tcW w:w="1350" w:type="dxa"/>
          </w:tcPr>
          <w:p w14:paraId="75037ECC" w14:textId="77777777" w:rsidR="009B7B3E" w:rsidRPr="001661A1" w:rsidRDefault="009B7B3E" w:rsidP="009B7B3E">
            <w:pPr>
              <w:jc w:val="center"/>
              <w:rPr>
                <w:sz w:val="22"/>
                <w:szCs w:val="22"/>
              </w:rPr>
            </w:pPr>
          </w:p>
        </w:tc>
        <w:tc>
          <w:tcPr>
            <w:tcW w:w="1207" w:type="dxa"/>
          </w:tcPr>
          <w:p w14:paraId="22244834" w14:textId="77777777" w:rsidR="009B7B3E" w:rsidRPr="001661A1" w:rsidRDefault="009B7B3E" w:rsidP="009B7B3E">
            <w:pPr>
              <w:jc w:val="right"/>
              <w:rPr>
                <w:sz w:val="22"/>
                <w:szCs w:val="22"/>
              </w:rPr>
            </w:pPr>
          </w:p>
        </w:tc>
      </w:tr>
      <w:tr w:rsidR="009B7B3E" w:rsidRPr="001661A1" w14:paraId="28243987" w14:textId="77777777" w:rsidTr="009B7B3E">
        <w:tc>
          <w:tcPr>
            <w:tcW w:w="540" w:type="dxa"/>
          </w:tcPr>
          <w:p w14:paraId="501E0531" w14:textId="49A9EE1C" w:rsidR="009B7B3E" w:rsidRDefault="009B7B3E" w:rsidP="009B7B3E">
            <w:pPr>
              <w:jc w:val="center"/>
              <w:rPr>
                <w:sz w:val="22"/>
                <w:szCs w:val="22"/>
                <w:lang w:val="uk-UA"/>
              </w:rPr>
            </w:pPr>
            <w:r w:rsidRPr="009B7B3E">
              <w:rPr>
                <w:sz w:val="22"/>
                <w:szCs w:val="22"/>
                <w:lang w:val="uk-UA"/>
              </w:rPr>
              <w:t>9</w:t>
            </w:r>
            <w:r>
              <w:rPr>
                <w:sz w:val="22"/>
                <w:szCs w:val="22"/>
                <w:lang w:val="uk-UA"/>
              </w:rPr>
              <w:t>.</w:t>
            </w:r>
          </w:p>
        </w:tc>
        <w:tc>
          <w:tcPr>
            <w:tcW w:w="4320" w:type="dxa"/>
          </w:tcPr>
          <w:p w14:paraId="2ABA1992" w14:textId="77777777" w:rsidR="009B7B3E" w:rsidRPr="001661A1" w:rsidRDefault="009B7B3E" w:rsidP="009B7B3E">
            <w:pPr>
              <w:jc w:val="both"/>
              <w:rPr>
                <w:sz w:val="22"/>
                <w:szCs w:val="22"/>
              </w:rPr>
            </w:pPr>
          </w:p>
        </w:tc>
        <w:tc>
          <w:tcPr>
            <w:tcW w:w="720" w:type="dxa"/>
          </w:tcPr>
          <w:p w14:paraId="4073B7AD" w14:textId="77777777" w:rsidR="009B7B3E" w:rsidRPr="001661A1" w:rsidRDefault="009B7B3E" w:rsidP="009B7B3E">
            <w:pPr>
              <w:jc w:val="center"/>
              <w:rPr>
                <w:sz w:val="22"/>
                <w:szCs w:val="22"/>
              </w:rPr>
            </w:pPr>
          </w:p>
        </w:tc>
        <w:tc>
          <w:tcPr>
            <w:tcW w:w="1440" w:type="dxa"/>
          </w:tcPr>
          <w:p w14:paraId="325A462F" w14:textId="77777777" w:rsidR="009B7B3E" w:rsidRPr="001661A1" w:rsidRDefault="009B7B3E" w:rsidP="009B7B3E">
            <w:pPr>
              <w:jc w:val="center"/>
              <w:rPr>
                <w:sz w:val="22"/>
                <w:szCs w:val="22"/>
              </w:rPr>
            </w:pPr>
          </w:p>
        </w:tc>
        <w:tc>
          <w:tcPr>
            <w:tcW w:w="1170" w:type="dxa"/>
          </w:tcPr>
          <w:p w14:paraId="4C4346D9" w14:textId="77777777" w:rsidR="009B7B3E" w:rsidRPr="001661A1" w:rsidRDefault="009B7B3E" w:rsidP="009B7B3E">
            <w:pPr>
              <w:jc w:val="center"/>
              <w:rPr>
                <w:sz w:val="22"/>
                <w:szCs w:val="22"/>
              </w:rPr>
            </w:pPr>
          </w:p>
        </w:tc>
        <w:tc>
          <w:tcPr>
            <w:tcW w:w="1350" w:type="dxa"/>
          </w:tcPr>
          <w:p w14:paraId="4C01E180" w14:textId="77777777" w:rsidR="009B7B3E" w:rsidRPr="001661A1" w:rsidRDefault="009B7B3E" w:rsidP="009B7B3E">
            <w:pPr>
              <w:jc w:val="center"/>
              <w:rPr>
                <w:sz w:val="22"/>
                <w:szCs w:val="22"/>
              </w:rPr>
            </w:pPr>
          </w:p>
        </w:tc>
        <w:tc>
          <w:tcPr>
            <w:tcW w:w="1207" w:type="dxa"/>
          </w:tcPr>
          <w:p w14:paraId="7F34D033" w14:textId="77777777" w:rsidR="009B7B3E" w:rsidRPr="001661A1" w:rsidRDefault="009B7B3E" w:rsidP="009B7B3E">
            <w:pPr>
              <w:jc w:val="right"/>
              <w:rPr>
                <w:sz w:val="22"/>
                <w:szCs w:val="22"/>
              </w:rPr>
            </w:pPr>
          </w:p>
        </w:tc>
      </w:tr>
      <w:tr w:rsidR="009B7B3E" w:rsidRPr="001661A1" w14:paraId="1599D617" w14:textId="77777777" w:rsidTr="009B7B3E">
        <w:tc>
          <w:tcPr>
            <w:tcW w:w="540" w:type="dxa"/>
          </w:tcPr>
          <w:p w14:paraId="10BFB368" w14:textId="172092CC" w:rsidR="009B7B3E" w:rsidRDefault="009B7B3E" w:rsidP="009B7B3E">
            <w:pPr>
              <w:jc w:val="center"/>
              <w:rPr>
                <w:sz w:val="22"/>
                <w:szCs w:val="22"/>
                <w:lang w:val="uk-UA"/>
              </w:rPr>
            </w:pPr>
            <w:r w:rsidRPr="009B7B3E">
              <w:rPr>
                <w:sz w:val="22"/>
                <w:szCs w:val="22"/>
                <w:lang w:val="uk-UA"/>
              </w:rPr>
              <w:t>10</w:t>
            </w:r>
            <w:r>
              <w:rPr>
                <w:sz w:val="22"/>
                <w:szCs w:val="22"/>
                <w:lang w:val="uk-UA"/>
              </w:rPr>
              <w:t>.</w:t>
            </w:r>
          </w:p>
        </w:tc>
        <w:tc>
          <w:tcPr>
            <w:tcW w:w="4320" w:type="dxa"/>
          </w:tcPr>
          <w:p w14:paraId="25525B93" w14:textId="77777777" w:rsidR="009B7B3E" w:rsidRPr="001661A1" w:rsidRDefault="009B7B3E" w:rsidP="009B7B3E">
            <w:pPr>
              <w:jc w:val="both"/>
              <w:rPr>
                <w:sz w:val="22"/>
                <w:szCs w:val="22"/>
              </w:rPr>
            </w:pPr>
          </w:p>
        </w:tc>
        <w:tc>
          <w:tcPr>
            <w:tcW w:w="720" w:type="dxa"/>
          </w:tcPr>
          <w:p w14:paraId="638FD21E" w14:textId="77777777" w:rsidR="009B7B3E" w:rsidRPr="001661A1" w:rsidRDefault="009B7B3E" w:rsidP="009B7B3E">
            <w:pPr>
              <w:jc w:val="center"/>
              <w:rPr>
                <w:sz w:val="22"/>
                <w:szCs w:val="22"/>
              </w:rPr>
            </w:pPr>
          </w:p>
        </w:tc>
        <w:tc>
          <w:tcPr>
            <w:tcW w:w="1440" w:type="dxa"/>
          </w:tcPr>
          <w:p w14:paraId="1F7CC030" w14:textId="77777777" w:rsidR="009B7B3E" w:rsidRPr="001661A1" w:rsidRDefault="009B7B3E" w:rsidP="009B7B3E">
            <w:pPr>
              <w:jc w:val="center"/>
              <w:rPr>
                <w:sz w:val="22"/>
                <w:szCs w:val="22"/>
              </w:rPr>
            </w:pPr>
          </w:p>
        </w:tc>
        <w:tc>
          <w:tcPr>
            <w:tcW w:w="1170" w:type="dxa"/>
          </w:tcPr>
          <w:p w14:paraId="0FE5AB83" w14:textId="77777777" w:rsidR="009B7B3E" w:rsidRPr="001661A1" w:rsidRDefault="009B7B3E" w:rsidP="009B7B3E">
            <w:pPr>
              <w:jc w:val="center"/>
              <w:rPr>
                <w:sz w:val="22"/>
                <w:szCs w:val="22"/>
              </w:rPr>
            </w:pPr>
          </w:p>
        </w:tc>
        <w:tc>
          <w:tcPr>
            <w:tcW w:w="1350" w:type="dxa"/>
          </w:tcPr>
          <w:p w14:paraId="78F16B4C" w14:textId="77777777" w:rsidR="009B7B3E" w:rsidRPr="001661A1" w:rsidRDefault="009B7B3E" w:rsidP="009B7B3E">
            <w:pPr>
              <w:jc w:val="center"/>
              <w:rPr>
                <w:sz w:val="22"/>
                <w:szCs w:val="22"/>
              </w:rPr>
            </w:pPr>
          </w:p>
        </w:tc>
        <w:tc>
          <w:tcPr>
            <w:tcW w:w="1207" w:type="dxa"/>
          </w:tcPr>
          <w:p w14:paraId="60AE30FA" w14:textId="77777777" w:rsidR="009B7B3E" w:rsidRPr="001661A1" w:rsidRDefault="009B7B3E" w:rsidP="009B7B3E">
            <w:pPr>
              <w:jc w:val="right"/>
              <w:rPr>
                <w:sz w:val="22"/>
                <w:szCs w:val="22"/>
              </w:rPr>
            </w:pPr>
          </w:p>
        </w:tc>
      </w:tr>
      <w:tr w:rsidR="009B7B3E" w:rsidRPr="001661A1" w14:paraId="2BC771FB" w14:textId="77777777" w:rsidTr="009B7B3E">
        <w:tc>
          <w:tcPr>
            <w:tcW w:w="540" w:type="dxa"/>
          </w:tcPr>
          <w:p w14:paraId="67D54109" w14:textId="57AC61CB" w:rsidR="009B7B3E" w:rsidRDefault="009B7B3E" w:rsidP="009B7B3E">
            <w:pPr>
              <w:jc w:val="center"/>
              <w:rPr>
                <w:sz w:val="22"/>
                <w:szCs w:val="22"/>
                <w:lang w:val="uk-UA"/>
              </w:rPr>
            </w:pPr>
            <w:r w:rsidRPr="009B7B3E">
              <w:rPr>
                <w:sz w:val="22"/>
                <w:szCs w:val="22"/>
                <w:lang w:val="uk-UA"/>
              </w:rPr>
              <w:t>11</w:t>
            </w:r>
            <w:r>
              <w:rPr>
                <w:sz w:val="22"/>
                <w:szCs w:val="22"/>
                <w:lang w:val="uk-UA"/>
              </w:rPr>
              <w:t>.</w:t>
            </w:r>
          </w:p>
        </w:tc>
        <w:tc>
          <w:tcPr>
            <w:tcW w:w="4320" w:type="dxa"/>
          </w:tcPr>
          <w:p w14:paraId="7B2CEEE7" w14:textId="77777777" w:rsidR="009B7B3E" w:rsidRPr="001661A1" w:rsidRDefault="009B7B3E" w:rsidP="009B7B3E">
            <w:pPr>
              <w:jc w:val="both"/>
              <w:rPr>
                <w:sz w:val="22"/>
                <w:szCs w:val="22"/>
              </w:rPr>
            </w:pPr>
          </w:p>
        </w:tc>
        <w:tc>
          <w:tcPr>
            <w:tcW w:w="720" w:type="dxa"/>
          </w:tcPr>
          <w:p w14:paraId="05D5FEB2" w14:textId="77777777" w:rsidR="009B7B3E" w:rsidRPr="001661A1" w:rsidRDefault="009B7B3E" w:rsidP="009B7B3E">
            <w:pPr>
              <w:jc w:val="center"/>
              <w:rPr>
                <w:sz w:val="22"/>
                <w:szCs w:val="22"/>
              </w:rPr>
            </w:pPr>
          </w:p>
        </w:tc>
        <w:tc>
          <w:tcPr>
            <w:tcW w:w="1440" w:type="dxa"/>
          </w:tcPr>
          <w:p w14:paraId="7D989FFE" w14:textId="77777777" w:rsidR="009B7B3E" w:rsidRPr="001661A1" w:rsidRDefault="009B7B3E" w:rsidP="009B7B3E">
            <w:pPr>
              <w:jc w:val="center"/>
              <w:rPr>
                <w:sz w:val="22"/>
                <w:szCs w:val="22"/>
              </w:rPr>
            </w:pPr>
          </w:p>
        </w:tc>
        <w:tc>
          <w:tcPr>
            <w:tcW w:w="1170" w:type="dxa"/>
          </w:tcPr>
          <w:p w14:paraId="633ECF5A" w14:textId="77777777" w:rsidR="009B7B3E" w:rsidRPr="001661A1" w:rsidRDefault="009B7B3E" w:rsidP="009B7B3E">
            <w:pPr>
              <w:jc w:val="center"/>
              <w:rPr>
                <w:sz w:val="22"/>
                <w:szCs w:val="22"/>
              </w:rPr>
            </w:pPr>
          </w:p>
        </w:tc>
        <w:tc>
          <w:tcPr>
            <w:tcW w:w="1350" w:type="dxa"/>
          </w:tcPr>
          <w:p w14:paraId="7BA5A81A" w14:textId="77777777" w:rsidR="009B7B3E" w:rsidRPr="001661A1" w:rsidRDefault="009B7B3E" w:rsidP="009B7B3E">
            <w:pPr>
              <w:jc w:val="center"/>
              <w:rPr>
                <w:sz w:val="22"/>
                <w:szCs w:val="22"/>
              </w:rPr>
            </w:pPr>
          </w:p>
        </w:tc>
        <w:tc>
          <w:tcPr>
            <w:tcW w:w="1207" w:type="dxa"/>
          </w:tcPr>
          <w:p w14:paraId="1D2EE9AE" w14:textId="77777777" w:rsidR="009B7B3E" w:rsidRPr="001661A1" w:rsidRDefault="009B7B3E" w:rsidP="009B7B3E">
            <w:pPr>
              <w:jc w:val="right"/>
              <w:rPr>
                <w:sz w:val="22"/>
                <w:szCs w:val="22"/>
              </w:rPr>
            </w:pPr>
          </w:p>
        </w:tc>
      </w:tr>
      <w:tr w:rsidR="009B7B3E" w:rsidRPr="001661A1" w14:paraId="780044FF" w14:textId="77777777" w:rsidTr="009B7B3E">
        <w:tc>
          <w:tcPr>
            <w:tcW w:w="540" w:type="dxa"/>
          </w:tcPr>
          <w:p w14:paraId="1D6C85C0" w14:textId="0B307FBE" w:rsidR="009B7B3E" w:rsidRDefault="009B7B3E" w:rsidP="009B7B3E">
            <w:pPr>
              <w:jc w:val="center"/>
              <w:rPr>
                <w:sz w:val="22"/>
                <w:szCs w:val="22"/>
                <w:lang w:val="uk-UA"/>
              </w:rPr>
            </w:pPr>
            <w:r w:rsidRPr="009B7B3E">
              <w:rPr>
                <w:sz w:val="22"/>
                <w:szCs w:val="22"/>
                <w:lang w:val="uk-UA"/>
              </w:rPr>
              <w:t>12</w:t>
            </w:r>
            <w:r>
              <w:rPr>
                <w:sz w:val="22"/>
                <w:szCs w:val="22"/>
                <w:lang w:val="uk-UA"/>
              </w:rPr>
              <w:t>.</w:t>
            </w:r>
          </w:p>
        </w:tc>
        <w:tc>
          <w:tcPr>
            <w:tcW w:w="4320" w:type="dxa"/>
          </w:tcPr>
          <w:p w14:paraId="6753C8E0" w14:textId="77777777" w:rsidR="009B7B3E" w:rsidRPr="001661A1" w:rsidRDefault="009B7B3E" w:rsidP="009B7B3E">
            <w:pPr>
              <w:jc w:val="both"/>
              <w:rPr>
                <w:sz w:val="22"/>
                <w:szCs w:val="22"/>
              </w:rPr>
            </w:pPr>
          </w:p>
        </w:tc>
        <w:tc>
          <w:tcPr>
            <w:tcW w:w="720" w:type="dxa"/>
          </w:tcPr>
          <w:p w14:paraId="144E2713" w14:textId="77777777" w:rsidR="009B7B3E" w:rsidRPr="001661A1" w:rsidRDefault="009B7B3E" w:rsidP="009B7B3E">
            <w:pPr>
              <w:jc w:val="center"/>
              <w:rPr>
                <w:sz w:val="22"/>
                <w:szCs w:val="22"/>
              </w:rPr>
            </w:pPr>
          </w:p>
        </w:tc>
        <w:tc>
          <w:tcPr>
            <w:tcW w:w="1440" w:type="dxa"/>
          </w:tcPr>
          <w:p w14:paraId="153DB462" w14:textId="77777777" w:rsidR="009B7B3E" w:rsidRPr="001661A1" w:rsidRDefault="009B7B3E" w:rsidP="009B7B3E">
            <w:pPr>
              <w:jc w:val="center"/>
              <w:rPr>
                <w:sz w:val="22"/>
                <w:szCs w:val="22"/>
              </w:rPr>
            </w:pPr>
          </w:p>
        </w:tc>
        <w:tc>
          <w:tcPr>
            <w:tcW w:w="1170" w:type="dxa"/>
          </w:tcPr>
          <w:p w14:paraId="7B3DDB14" w14:textId="77777777" w:rsidR="009B7B3E" w:rsidRPr="001661A1" w:rsidRDefault="009B7B3E" w:rsidP="009B7B3E">
            <w:pPr>
              <w:jc w:val="center"/>
              <w:rPr>
                <w:sz w:val="22"/>
                <w:szCs w:val="22"/>
              </w:rPr>
            </w:pPr>
          </w:p>
        </w:tc>
        <w:tc>
          <w:tcPr>
            <w:tcW w:w="1350" w:type="dxa"/>
          </w:tcPr>
          <w:p w14:paraId="0F0A9969" w14:textId="77777777" w:rsidR="009B7B3E" w:rsidRPr="001661A1" w:rsidRDefault="009B7B3E" w:rsidP="009B7B3E">
            <w:pPr>
              <w:jc w:val="center"/>
              <w:rPr>
                <w:sz w:val="22"/>
                <w:szCs w:val="22"/>
              </w:rPr>
            </w:pPr>
          </w:p>
        </w:tc>
        <w:tc>
          <w:tcPr>
            <w:tcW w:w="1207" w:type="dxa"/>
          </w:tcPr>
          <w:p w14:paraId="24AC1076" w14:textId="77777777" w:rsidR="009B7B3E" w:rsidRPr="001661A1" w:rsidRDefault="009B7B3E" w:rsidP="009B7B3E">
            <w:pPr>
              <w:jc w:val="right"/>
              <w:rPr>
                <w:sz w:val="22"/>
                <w:szCs w:val="22"/>
              </w:rPr>
            </w:pPr>
          </w:p>
        </w:tc>
      </w:tr>
      <w:tr w:rsidR="009B7B3E" w:rsidRPr="001661A1" w14:paraId="66ACF194" w14:textId="77777777" w:rsidTr="009B7B3E">
        <w:tc>
          <w:tcPr>
            <w:tcW w:w="540" w:type="dxa"/>
          </w:tcPr>
          <w:p w14:paraId="3D63EB70" w14:textId="5EA14B14" w:rsidR="009B7B3E" w:rsidRDefault="009B7B3E" w:rsidP="009B7B3E">
            <w:pPr>
              <w:jc w:val="center"/>
              <w:rPr>
                <w:sz w:val="22"/>
                <w:szCs w:val="22"/>
                <w:lang w:val="uk-UA"/>
              </w:rPr>
            </w:pPr>
            <w:r w:rsidRPr="009B7B3E">
              <w:rPr>
                <w:sz w:val="22"/>
                <w:szCs w:val="22"/>
                <w:lang w:val="uk-UA"/>
              </w:rPr>
              <w:t>13</w:t>
            </w:r>
            <w:r>
              <w:rPr>
                <w:sz w:val="22"/>
                <w:szCs w:val="22"/>
                <w:lang w:val="uk-UA"/>
              </w:rPr>
              <w:t>.</w:t>
            </w:r>
          </w:p>
        </w:tc>
        <w:tc>
          <w:tcPr>
            <w:tcW w:w="4320" w:type="dxa"/>
          </w:tcPr>
          <w:p w14:paraId="3D4C0AD1" w14:textId="77777777" w:rsidR="009B7B3E" w:rsidRPr="001661A1" w:rsidRDefault="009B7B3E" w:rsidP="009B7B3E">
            <w:pPr>
              <w:jc w:val="both"/>
              <w:rPr>
                <w:sz w:val="22"/>
                <w:szCs w:val="22"/>
              </w:rPr>
            </w:pPr>
          </w:p>
        </w:tc>
        <w:tc>
          <w:tcPr>
            <w:tcW w:w="720" w:type="dxa"/>
          </w:tcPr>
          <w:p w14:paraId="2947D9AE" w14:textId="77777777" w:rsidR="009B7B3E" w:rsidRPr="001661A1" w:rsidRDefault="009B7B3E" w:rsidP="009B7B3E">
            <w:pPr>
              <w:jc w:val="center"/>
              <w:rPr>
                <w:sz w:val="22"/>
                <w:szCs w:val="22"/>
              </w:rPr>
            </w:pPr>
          </w:p>
        </w:tc>
        <w:tc>
          <w:tcPr>
            <w:tcW w:w="1440" w:type="dxa"/>
          </w:tcPr>
          <w:p w14:paraId="4476B550" w14:textId="77777777" w:rsidR="009B7B3E" w:rsidRPr="001661A1" w:rsidRDefault="009B7B3E" w:rsidP="009B7B3E">
            <w:pPr>
              <w:jc w:val="center"/>
              <w:rPr>
                <w:sz w:val="22"/>
                <w:szCs w:val="22"/>
              </w:rPr>
            </w:pPr>
          </w:p>
        </w:tc>
        <w:tc>
          <w:tcPr>
            <w:tcW w:w="1170" w:type="dxa"/>
          </w:tcPr>
          <w:p w14:paraId="19169462" w14:textId="77777777" w:rsidR="009B7B3E" w:rsidRPr="001661A1" w:rsidRDefault="009B7B3E" w:rsidP="009B7B3E">
            <w:pPr>
              <w:jc w:val="center"/>
              <w:rPr>
                <w:sz w:val="22"/>
                <w:szCs w:val="22"/>
              </w:rPr>
            </w:pPr>
          </w:p>
        </w:tc>
        <w:tc>
          <w:tcPr>
            <w:tcW w:w="1350" w:type="dxa"/>
          </w:tcPr>
          <w:p w14:paraId="124730AC" w14:textId="77777777" w:rsidR="009B7B3E" w:rsidRPr="001661A1" w:rsidRDefault="009B7B3E" w:rsidP="009B7B3E">
            <w:pPr>
              <w:jc w:val="center"/>
              <w:rPr>
                <w:sz w:val="22"/>
                <w:szCs w:val="22"/>
              </w:rPr>
            </w:pPr>
          </w:p>
        </w:tc>
        <w:tc>
          <w:tcPr>
            <w:tcW w:w="1207" w:type="dxa"/>
          </w:tcPr>
          <w:p w14:paraId="5022EB62" w14:textId="77777777" w:rsidR="009B7B3E" w:rsidRPr="001661A1" w:rsidRDefault="009B7B3E" w:rsidP="009B7B3E">
            <w:pPr>
              <w:jc w:val="right"/>
              <w:rPr>
                <w:sz w:val="22"/>
                <w:szCs w:val="22"/>
              </w:rPr>
            </w:pPr>
          </w:p>
        </w:tc>
      </w:tr>
      <w:tr w:rsidR="009B7B3E" w:rsidRPr="001661A1" w14:paraId="14A0C363" w14:textId="77777777" w:rsidTr="009B7B3E">
        <w:tc>
          <w:tcPr>
            <w:tcW w:w="540" w:type="dxa"/>
          </w:tcPr>
          <w:p w14:paraId="5AB3DED6" w14:textId="77777777" w:rsidR="009B7B3E" w:rsidRPr="001661A1" w:rsidRDefault="009B7B3E" w:rsidP="009B7B3E">
            <w:pPr>
              <w:rPr>
                <w:sz w:val="22"/>
                <w:szCs w:val="22"/>
              </w:rPr>
            </w:pPr>
          </w:p>
        </w:tc>
        <w:tc>
          <w:tcPr>
            <w:tcW w:w="9000" w:type="dxa"/>
            <w:gridSpan w:val="5"/>
          </w:tcPr>
          <w:p w14:paraId="41789E3F" w14:textId="77777777" w:rsidR="009B7B3E" w:rsidRPr="001661A1" w:rsidRDefault="009B7B3E" w:rsidP="009B7B3E">
            <w:pPr>
              <w:jc w:val="right"/>
              <w:rPr>
                <w:sz w:val="22"/>
                <w:szCs w:val="22"/>
              </w:rPr>
            </w:pPr>
            <w:proofErr w:type="spellStart"/>
            <w:r w:rsidRPr="001661A1">
              <w:rPr>
                <w:rFonts w:cs="TimesNewRoman"/>
                <w:b/>
              </w:rPr>
              <w:t>Всього</w:t>
            </w:r>
            <w:proofErr w:type="spellEnd"/>
            <w:r w:rsidRPr="001661A1">
              <w:rPr>
                <w:rFonts w:cs="TimesNewRoman"/>
                <w:b/>
              </w:rPr>
              <w:t xml:space="preserve"> </w:t>
            </w:r>
            <w:proofErr w:type="spellStart"/>
            <w:r w:rsidRPr="001661A1">
              <w:rPr>
                <w:rFonts w:cs="TimesNewRoman"/>
                <w:b/>
              </w:rPr>
              <w:t>без</w:t>
            </w:r>
            <w:proofErr w:type="spellEnd"/>
            <w:r w:rsidRPr="001661A1">
              <w:rPr>
                <w:rFonts w:cs="TimesNewRoman"/>
                <w:b/>
              </w:rPr>
              <w:t xml:space="preserve"> ПДВ:</w:t>
            </w:r>
          </w:p>
        </w:tc>
        <w:tc>
          <w:tcPr>
            <w:tcW w:w="1207" w:type="dxa"/>
          </w:tcPr>
          <w:p w14:paraId="4B5B9CF2" w14:textId="77777777" w:rsidR="009B7B3E" w:rsidRPr="001661A1" w:rsidRDefault="009B7B3E" w:rsidP="009B7B3E">
            <w:pPr>
              <w:jc w:val="right"/>
              <w:rPr>
                <w:sz w:val="22"/>
                <w:szCs w:val="22"/>
              </w:rPr>
            </w:pPr>
          </w:p>
        </w:tc>
      </w:tr>
      <w:tr w:rsidR="009B7B3E" w:rsidRPr="001661A1" w14:paraId="25FE29FA" w14:textId="77777777" w:rsidTr="009B7B3E">
        <w:tc>
          <w:tcPr>
            <w:tcW w:w="540" w:type="dxa"/>
          </w:tcPr>
          <w:p w14:paraId="76746DC6" w14:textId="77777777" w:rsidR="009B7B3E" w:rsidRPr="001661A1" w:rsidRDefault="009B7B3E" w:rsidP="009B7B3E">
            <w:pPr>
              <w:rPr>
                <w:sz w:val="22"/>
                <w:szCs w:val="22"/>
              </w:rPr>
            </w:pPr>
          </w:p>
        </w:tc>
        <w:tc>
          <w:tcPr>
            <w:tcW w:w="9000" w:type="dxa"/>
            <w:gridSpan w:val="5"/>
          </w:tcPr>
          <w:p w14:paraId="6BA449B3" w14:textId="77777777" w:rsidR="009B7B3E" w:rsidRPr="001661A1" w:rsidRDefault="009B7B3E" w:rsidP="009B7B3E">
            <w:pPr>
              <w:jc w:val="right"/>
              <w:rPr>
                <w:sz w:val="22"/>
                <w:szCs w:val="22"/>
              </w:rPr>
            </w:pPr>
          </w:p>
        </w:tc>
        <w:tc>
          <w:tcPr>
            <w:tcW w:w="1207" w:type="dxa"/>
          </w:tcPr>
          <w:p w14:paraId="18AC5323" w14:textId="77777777" w:rsidR="009B7B3E" w:rsidRPr="001661A1" w:rsidRDefault="009B7B3E" w:rsidP="009B7B3E">
            <w:pPr>
              <w:jc w:val="right"/>
              <w:rPr>
                <w:sz w:val="22"/>
                <w:szCs w:val="22"/>
              </w:rPr>
            </w:pPr>
          </w:p>
        </w:tc>
      </w:tr>
    </w:tbl>
    <w:p w14:paraId="0189A5FA" w14:textId="77777777" w:rsidR="005477AA" w:rsidRDefault="005477AA" w:rsidP="005477AA">
      <w:pPr>
        <w:rPr>
          <w:sz w:val="22"/>
          <w:szCs w:val="22"/>
        </w:rPr>
      </w:pPr>
    </w:p>
    <w:p w14:paraId="2DBE2E24" w14:textId="77777777" w:rsidR="00B00160" w:rsidRPr="001661A1" w:rsidRDefault="00B00160" w:rsidP="005477AA">
      <w:pPr>
        <w:rPr>
          <w:sz w:val="22"/>
          <w:szCs w:val="22"/>
        </w:rPr>
      </w:pPr>
    </w:p>
    <w:p w14:paraId="18B11E5F" w14:textId="77777777" w:rsidR="005477AA" w:rsidRPr="009B7B3E" w:rsidRDefault="005477AA" w:rsidP="005477AA">
      <w:pPr>
        <w:tabs>
          <w:tab w:val="right" w:pos="2552"/>
        </w:tabs>
        <w:rPr>
          <w:sz w:val="22"/>
          <w:szCs w:val="22"/>
          <w:lang w:val="ru-RU"/>
        </w:rPr>
      </w:pPr>
      <w:proofErr w:type="spellStart"/>
      <w:r w:rsidRPr="009B7B3E">
        <w:rPr>
          <w:sz w:val="22"/>
          <w:szCs w:val="22"/>
          <w:lang w:val="ru-RU"/>
        </w:rPr>
        <w:t>Підпис</w:t>
      </w:r>
      <w:proofErr w:type="spellEnd"/>
      <w:r w:rsidRPr="009B7B3E">
        <w:rPr>
          <w:sz w:val="22"/>
          <w:szCs w:val="22"/>
          <w:lang w:val="ru-RU"/>
        </w:rPr>
        <w:t xml:space="preserve">: </w:t>
      </w:r>
      <w:r w:rsidRPr="009B7B3E">
        <w:rPr>
          <w:sz w:val="22"/>
          <w:szCs w:val="22"/>
          <w:u w:val="single"/>
          <w:lang w:val="ru-RU"/>
        </w:rPr>
        <w:tab/>
      </w:r>
    </w:p>
    <w:p w14:paraId="5DE6DEFB" w14:textId="77777777" w:rsidR="005477AA" w:rsidRPr="009B7B3E" w:rsidRDefault="005477AA" w:rsidP="005477AA">
      <w:pPr>
        <w:rPr>
          <w:color w:val="333333"/>
          <w:sz w:val="22"/>
          <w:szCs w:val="22"/>
          <w:lang w:val="ru-RU"/>
        </w:rPr>
      </w:pPr>
    </w:p>
    <w:p w14:paraId="7D051890" w14:textId="77777777" w:rsidR="005477AA" w:rsidRPr="009B7B3E" w:rsidRDefault="005477AA" w:rsidP="005477AA">
      <w:pPr>
        <w:tabs>
          <w:tab w:val="right" w:pos="2552"/>
        </w:tabs>
        <w:rPr>
          <w:color w:val="333333"/>
          <w:sz w:val="22"/>
          <w:szCs w:val="22"/>
          <w:lang w:val="ru-RU"/>
        </w:rPr>
      </w:pPr>
      <w:r w:rsidRPr="009B7B3E">
        <w:rPr>
          <w:color w:val="333333"/>
          <w:sz w:val="22"/>
          <w:szCs w:val="22"/>
          <w:lang w:val="ru-RU"/>
        </w:rPr>
        <w:tab/>
      </w:r>
      <w:proofErr w:type="spellStart"/>
      <w:r w:rsidRPr="009B7B3E">
        <w:rPr>
          <w:color w:val="333333"/>
          <w:sz w:val="22"/>
          <w:szCs w:val="22"/>
          <w:lang w:val="ru-RU"/>
        </w:rPr>
        <w:t>м.п</w:t>
      </w:r>
      <w:proofErr w:type="spellEnd"/>
      <w:r w:rsidRPr="009B7B3E">
        <w:rPr>
          <w:color w:val="333333"/>
          <w:sz w:val="22"/>
          <w:szCs w:val="22"/>
          <w:lang w:val="ru-RU"/>
        </w:rPr>
        <w:t>.</w:t>
      </w:r>
    </w:p>
    <w:p w14:paraId="478C3882" w14:textId="77777777" w:rsidR="005477AA" w:rsidRPr="009B7B3E" w:rsidRDefault="005477AA" w:rsidP="005477AA">
      <w:pPr>
        <w:rPr>
          <w:sz w:val="22"/>
          <w:szCs w:val="22"/>
          <w:lang w:val="ru-RU"/>
        </w:rPr>
      </w:pPr>
    </w:p>
    <w:p w14:paraId="126AD223" w14:textId="157BCE33" w:rsidR="005329B9" w:rsidRPr="005477AA" w:rsidRDefault="005477AA" w:rsidP="005477AA">
      <w:pPr>
        <w:tabs>
          <w:tab w:val="right" w:pos="2552"/>
        </w:tabs>
        <w:rPr>
          <w:lang w:val="ru-RU"/>
        </w:rPr>
      </w:pPr>
      <w:r w:rsidRPr="009B7B3E">
        <w:rPr>
          <w:sz w:val="22"/>
          <w:szCs w:val="22"/>
          <w:lang w:val="ru-RU"/>
        </w:rPr>
        <w:t xml:space="preserve">Дата: </w:t>
      </w:r>
      <w:r w:rsidRPr="009B7B3E">
        <w:rPr>
          <w:sz w:val="22"/>
          <w:szCs w:val="22"/>
          <w:u w:val="single"/>
          <w:lang w:val="ru-RU"/>
        </w:rPr>
        <w:tab/>
      </w:r>
    </w:p>
    <w:sectPr w:rsidR="005329B9" w:rsidRPr="005477AA" w:rsidSect="00B72FB8">
      <w:headerReference w:type="default" r:id="rId26"/>
      <w:footerReference w:type="default" r:id="rId27"/>
      <w:pgSz w:w="12240" w:h="15840" w:code="1"/>
      <w:pgMar w:top="1620" w:right="81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DDFD" w14:textId="77777777" w:rsidR="009B7B3E" w:rsidRDefault="009B7B3E">
      <w:r>
        <w:separator/>
      </w:r>
    </w:p>
  </w:endnote>
  <w:endnote w:type="continuationSeparator" w:id="0">
    <w:p w14:paraId="3719603A" w14:textId="77777777" w:rsidR="009B7B3E" w:rsidRDefault="009B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42A8" w14:textId="0121DBBA" w:rsidR="009B7B3E" w:rsidRPr="005C2D4F" w:rsidRDefault="009B7B3E" w:rsidP="00A835E6">
    <w:pPr>
      <w:pStyle w:val="Footer"/>
      <w:jc w:val="center"/>
      <w:rPr>
        <w:rFonts w:ascii="Arial" w:hAnsi="Arial" w:cs="Arial"/>
        <w:b/>
        <w:bCs/>
        <w:sz w:val="18"/>
        <w:szCs w:val="18"/>
        <w:lang w:val="ru-RU"/>
      </w:rPr>
    </w:pPr>
    <w:r>
      <w:rPr>
        <w:rFonts w:ascii="Arial" w:hAnsi="Arial" w:cs="Arial"/>
        <w:b/>
        <w:bCs/>
        <w:sz w:val="18"/>
        <w:szCs w:val="18"/>
      </w:rPr>
      <w:t>RFQ No. 0</w:t>
    </w:r>
    <w:r w:rsidR="005C2D4F">
      <w:rPr>
        <w:rFonts w:ascii="Arial" w:hAnsi="Arial" w:cs="Arial"/>
        <w:b/>
        <w:bCs/>
        <w:sz w:val="18"/>
        <w:szCs w:val="18"/>
        <w:lang w:val="ru-RU"/>
      </w:rPr>
      <w:t>3</w:t>
    </w:r>
    <w:r w:rsidR="00E75BC9">
      <w:rPr>
        <w:rFonts w:ascii="Arial" w:hAnsi="Arial" w:cs="Arial"/>
        <w:b/>
        <w:bCs/>
        <w:sz w:val="18"/>
        <w:szCs w:val="18"/>
        <w:lang w:val="ru-RU"/>
      </w:rPr>
      <w:t>8</w:t>
    </w:r>
    <w:r w:rsidR="009E1F28">
      <w:rPr>
        <w:rFonts w:ascii="Arial" w:hAnsi="Arial" w:cs="Arial"/>
        <w:b/>
        <w:bCs/>
        <w:sz w:val="18"/>
        <w:szCs w:val="18"/>
        <w:lang w:val="ru-RU"/>
      </w:rPr>
      <w:t>2</w:t>
    </w:r>
  </w:p>
  <w:p w14:paraId="4B5DE7D8" w14:textId="7BB3B3C0" w:rsidR="009B7B3E" w:rsidRPr="00BB11DE" w:rsidRDefault="009B7B3E"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604D16">
      <w:rPr>
        <w:rFonts w:ascii="Arial" w:hAnsi="Arial" w:cs="Arial"/>
        <w:b/>
        <w:noProof/>
        <w:sz w:val="20"/>
        <w:szCs w:val="20"/>
      </w:rPr>
      <w:t>7</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604D16">
      <w:rPr>
        <w:rFonts w:ascii="Arial" w:hAnsi="Arial" w:cs="Arial"/>
        <w:b/>
        <w:noProof/>
        <w:sz w:val="20"/>
        <w:szCs w:val="20"/>
      </w:rPr>
      <w:t>7</w:t>
    </w:r>
    <w:r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83EE" w14:textId="77777777" w:rsidR="009B7B3E" w:rsidRDefault="009B7B3E">
      <w:r>
        <w:separator/>
      </w:r>
    </w:p>
  </w:footnote>
  <w:footnote w:type="continuationSeparator" w:id="0">
    <w:p w14:paraId="0DD50493" w14:textId="77777777" w:rsidR="009B7B3E" w:rsidRDefault="009B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61DC" w14:textId="77777777" w:rsidR="009B7B3E" w:rsidRDefault="009B7B3E">
    <w:pPr>
      <w:pStyle w:val="Header"/>
    </w:pPr>
    <w:r>
      <w:rPr>
        <w:noProof/>
        <w:lang w:val="en-GB" w:eastAsia="en-GB"/>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3" name="Picture 3"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C5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B6FC4"/>
    <w:multiLevelType w:val="hybridMultilevel"/>
    <w:tmpl w:val="2BDE677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0F7D14"/>
    <w:multiLevelType w:val="hybridMultilevel"/>
    <w:tmpl w:val="1A22E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7485D"/>
    <w:multiLevelType w:val="hybridMultilevel"/>
    <w:tmpl w:val="DCB49D4C"/>
    <w:lvl w:ilvl="0" w:tplc="0422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0"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126D2"/>
    <w:multiLevelType w:val="hybridMultilevel"/>
    <w:tmpl w:val="4F840908"/>
    <w:lvl w:ilvl="0" w:tplc="CA7466C4">
      <w:start w:val="4"/>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52042103"/>
    <w:multiLevelType w:val="hybridMultilevel"/>
    <w:tmpl w:val="756E6EE2"/>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9DC4C0F"/>
    <w:multiLevelType w:val="hybridMultilevel"/>
    <w:tmpl w:val="C4ACB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0438E1"/>
    <w:multiLevelType w:val="hybridMultilevel"/>
    <w:tmpl w:val="4790B74A"/>
    <w:lvl w:ilvl="0" w:tplc="7FAE9FCE">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7"/>
  </w:num>
  <w:num w:numId="3">
    <w:abstractNumId w:val="14"/>
  </w:num>
  <w:num w:numId="4">
    <w:abstractNumId w:val="22"/>
  </w:num>
  <w:num w:numId="5">
    <w:abstractNumId w:val="33"/>
  </w:num>
  <w:num w:numId="6">
    <w:abstractNumId w:val="32"/>
  </w:num>
  <w:num w:numId="7">
    <w:abstractNumId w:val="42"/>
  </w:num>
  <w:num w:numId="8">
    <w:abstractNumId w:val="25"/>
  </w:num>
  <w:num w:numId="9">
    <w:abstractNumId w:val="18"/>
  </w:num>
  <w:num w:numId="10">
    <w:abstractNumId w:val="45"/>
  </w:num>
  <w:num w:numId="11">
    <w:abstractNumId w:val="8"/>
  </w:num>
  <w:num w:numId="12">
    <w:abstractNumId w:val="29"/>
  </w:num>
  <w:num w:numId="13">
    <w:abstractNumId w:val="27"/>
  </w:num>
  <w:num w:numId="14">
    <w:abstractNumId w:val="23"/>
  </w:num>
  <w:num w:numId="15">
    <w:abstractNumId w:val="24"/>
  </w:num>
  <w:num w:numId="16">
    <w:abstractNumId w:val="11"/>
  </w:num>
  <w:num w:numId="17">
    <w:abstractNumId w:val="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8"/>
  </w:num>
  <w:num w:numId="22">
    <w:abstractNumId w:val="12"/>
  </w:num>
  <w:num w:numId="23">
    <w:abstractNumId w:val="35"/>
  </w:num>
  <w:num w:numId="24">
    <w:abstractNumId w:val="48"/>
  </w:num>
  <w:num w:numId="25">
    <w:abstractNumId w:val="13"/>
  </w:num>
  <w:num w:numId="26">
    <w:abstractNumId w:val="43"/>
  </w:num>
  <w:num w:numId="27">
    <w:abstractNumId w:val="5"/>
  </w:num>
  <w:num w:numId="28">
    <w:abstractNumId w:val="30"/>
  </w:num>
  <w:num w:numId="29">
    <w:abstractNumId w:val="2"/>
  </w:num>
  <w:num w:numId="30">
    <w:abstractNumId w:val="10"/>
  </w:num>
  <w:num w:numId="31">
    <w:abstractNumId w:val="39"/>
  </w:num>
  <w:num w:numId="32">
    <w:abstractNumId w:val="40"/>
  </w:num>
  <w:num w:numId="33">
    <w:abstractNumId w:val="38"/>
  </w:num>
  <w:num w:numId="34">
    <w:abstractNumId w:val="6"/>
  </w:num>
  <w:num w:numId="35">
    <w:abstractNumId w:val="44"/>
  </w:num>
  <w:num w:numId="36">
    <w:abstractNumId w:val="37"/>
  </w:num>
  <w:num w:numId="37">
    <w:abstractNumId w:val="1"/>
  </w:num>
  <w:num w:numId="38">
    <w:abstractNumId w:val="16"/>
  </w:num>
  <w:num w:numId="39">
    <w:abstractNumId w:val="3"/>
  </w:num>
  <w:num w:numId="40">
    <w:abstractNumId w:val="17"/>
  </w:num>
  <w:num w:numId="41">
    <w:abstractNumId w:val="15"/>
  </w:num>
  <w:num w:numId="42">
    <w:abstractNumId w:val="21"/>
  </w:num>
  <w:num w:numId="43">
    <w:abstractNumId w:val="19"/>
  </w:num>
  <w:num w:numId="44">
    <w:abstractNumId w:val="46"/>
  </w:num>
  <w:num w:numId="45">
    <w:abstractNumId w:val="34"/>
  </w:num>
  <w:num w:numId="46">
    <w:abstractNumId w:val="4"/>
  </w:num>
  <w:num w:numId="47">
    <w:abstractNumId w:val="47"/>
  </w:num>
  <w:num w:numId="48">
    <w:abstractNumId w:val="41"/>
  </w:num>
  <w:num w:numId="49">
    <w:abstractNumId w:val="2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4140"/>
    <w:rsid w:val="00016D36"/>
    <w:rsid w:val="00017280"/>
    <w:rsid w:val="00021987"/>
    <w:rsid w:val="00024BE2"/>
    <w:rsid w:val="000263D7"/>
    <w:rsid w:val="00035D2F"/>
    <w:rsid w:val="00046B19"/>
    <w:rsid w:val="00051A6D"/>
    <w:rsid w:val="00060DAD"/>
    <w:rsid w:val="00061DA2"/>
    <w:rsid w:val="00065609"/>
    <w:rsid w:val="000662EF"/>
    <w:rsid w:val="00076B66"/>
    <w:rsid w:val="0007757B"/>
    <w:rsid w:val="00080DDE"/>
    <w:rsid w:val="00096B58"/>
    <w:rsid w:val="000A6FE7"/>
    <w:rsid w:val="000B16B8"/>
    <w:rsid w:val="000B2E0C"/>
    <w:rsid w:val="000B48C2"/>
    <w:rsid w:val="000C3C6E"/>
    <w:rsid w:val="000C72C8"/>
    <w:rsid w:val="000D1AF5"/>
    <w:rsid w:val="000D2ACB"/>
    <w:rsid w:val="000E4E2F"/>
    <w:rsid w:val="000E6888"/>
    <w:rsid w:val="000E7015"/>
    <w:rsid w:val="000E754F"/>
    <w:rsid w:val="000E7F41"/>
    <w:rsid w:val="000F6C64"/>
    <w:rsid w:val="00106A83"/>
    <w:rsid w:val="00110395"/>
    <w:rsid w:val="00110A46"/>
    <w:rsid w:val="00110AD4"/>
    <w:rsid w:val="001137E4"/>
    <w:rsid w:val="00114F50"/>
    <w:rsid w:val="00117949"/>
    <w:rsid w:val="0012206D"/>
    <w:rsid w:val="001260AE"/>
    <w:rsid w:val="00131E89"/>
    <w:rsid w:val="0014246A"/>
    <w:rsid w:val="001534C3"/>
    <w:rsid w:val="00156E7C"/>
    <w:rsid w:val="00166FBB"/>
    <w:rsid w:val="001807D2"/>
    <w:rsid w:val="00190D55"/>
    <w:rsid w:val="00193E77"/>
    <w:rsid w:val="001A0AA2"/>
    <w:rsid w:val="001D1521"/>
    <w:rsid w:val="001E030C"/>
    <w:rsid w:val="001E0C7C"/>
    <w:rsid w:val="001E31E1"/>
    <w:rsid w:val="001F5E1C"/>
    <w:rsid w:val="001F66D0"/>
    <w:rsid w:val="001F6860"/>
    <w:rsid w:val="001F7293"/>
    <w:rsid w:val="001F77E9"/>
    <w:rsid w:val="00212A67"/>
    <w:rsid w:val="00212CD8"/>
    <w:rsid w:val="002161ED"/>
    <w:rsid w:val="00220185"/>
    <w:rsid w:val="002244D5"/>
    <w:rsid w:val="00224FE0"/>
    <w:rsid w:val="00225086"/>
    <w:rsid w:val="00230166"/>
    <w:rsid w:val="002319E0"/>
    <w:rsid w:val="00236E34"/>
    <w:rsid w:val="002401F1"/>
    <w:rsid w:val="002429CD"/>
    <w:rsid w:val="0024580A"/>
    <w:rsid w:val="00245846"/>
    <w:rsid w:val="0025025D"/>
    <w:rsid w:val="00255D7D"/>
    <w:rsid w:val="00255F4E"/>
    <w:rsid w:val="00257BEC"/>
    <w:rsid w:val="00257FE3"/>
    <w:rsid w:val="00265CE6"/>
    <w:rsid w:val="00270654"/>
    <w:rsid w:val="00273F7E"/>
    <w:rsid w:val="0027646C"/>
    <w:rsid w:val="0029637F"/>
    <w:rsid w:val="002971CD"/>
    <w:rsid w:val="002A1C01"/>
    <w:rsid w:val="002A3E07"/>
    <w:rsid w:val="002A458C"/>
    <w:rsid w:val="002A5F5A"/>
    <w:rsid w:val="002A793C"/>
    <w:rsid w:val="002C02F2"/>
    <w:rsid w:val="002C08FC"/>
    <w:rsid w:val="002C63C6"/>
    <w:rsid w:val="002D02ED"/>
    <w:rsid w:val="002D7E96"/>
    <w:rsid w:val="002E05C2"/>
    <w:rsid w:val="002E184E"/>
    <w:rsid w:val="002E348B"/>
    <w:rsid w:val="002F4013"/>
    <w:rsid w:val="002F7727"/>
    <w:rsid w:val="0030628C"/>
    <w:rsid w:val="003173DD"/>
    <w:rsid w:val="0032191C"/>
    <w:rsid w:val="00321A1F"/>
    <w:rsid w:val="00323CC7"/>
    <w:rsid w:val="003253EC"/>
    <w:rsid w:val="003301A0"/>
    <w:rsid w:val="0033112F"/>
    <w:rsid w:val="00332FED"/>
    <w:rsid w:val="003332FC"/>
    <w:rsid w:val="00334CE9"/>
    <w:rsid w:val="003350D0"/>
    <w:rsid w:val="00335DA7"/>
    <w:rsid w:val="003372B1"/>
    <w:rsid w:val="00343207"/>
    <w:rsid w:val="00354A1D"/>
    <w:rsid w:val="00365217"/>
    <w:rsid w:val="00366E95"/>
    <w:rsid w:val="0037419F"/>
    <w:rsid w:val="0037728B"/>
    <w:rsid w:val="00381C2D"/>
    <w:rsid w:val="00384E87"/>
    <w:rsid w:val="00386C6C"/>
    <w:rsid w:val="00392120"/>
    <w:rsid w:val="003940C2"/>
    <w:rsid w:val="003A0AA4"/>
    <w:rsid w:val="003A4F6A"/>
    <w:rsid w:val="003B04B9"/>
    <w:rsid w:val="003B4081"/>
    <w:rsid w:val="003B528A"/>
    <w:rsid w:val="003B5CE3"/>
    <w:rsid w:val="003B6B79"/>
    <w:rsid w:val="003B6F5A"/>
    <w:rsid w:val="003C186D"/>
    <w:rsid w:val="003C2959"/>
    <w:rsid w:val="003C4674"/>
    <w:rsid w:val="003C5D06"/>
    <w:rsid w:val="003C7F7D"/>
    <w:rsid w:val="003D648B"/>
    <w:rsid w:val="003E1446"/>
    <w:rsid w:val="003E1F76"/>
    <w:rsid w:val="003E3D4C"/>
    <w:rsid w:val="003E6601"/>
    <w:rsid w:val="003F15E4"/>
    <w:rsid w:val="003F33AE"/>
    <w:rsid w:val="003F4628"/>
    <w:rsid w:val="003F56E4"/>
    <w:rsid w:val="0041030B"/>
    <w:rsid w:val="0041134D"/>
    <w:rsid w:val="004142DE"/>
    <w:rsid w:val="0041501D"/>
    <w:rsid w:val="004153FD"/>
    <w:rsid w:val="0042219B"/>
    <w:rsid w:val="00425555"/>
    <w:rsid w:val="00433DE0"/>
    <w:rsid w:val="00443782"/>
    <w:rsid w:val="00443C7C"/>
    <w:rsid w:val="004462C0"/>
    <w:rsid w:val="00447F40"/>
    <w:rsid w:val="00452B07"/>
    <w:rsid w:val="00463422"/>
    <w:rsid w:val="00463760"/>
    <w:rsid w:val="00472B90"/>
    <w:rsid w:val="004875DB"/>
    <w:rsid w:val="00492407"/>
    <w:rsid w:val="004926E5"/>
    <w:rsid w:val="004949D2"/>
    <w:rsid w:val="004A0FE7"/>
    <w:rsid w:val="004A3B00"/>
    <w:rsid w:val="004A3F12"/>
    <w:rsid w:val="004A49F7"/>
    <w:rsid w:val="004A55DD"/>
    <w:rsid w:val="004B15B0"/>
    <w:rsid w:val="004C37DC"/>
    <w:rsid w:val="004D1E8F"/>
    <w:rsid w:val="004D2DF5"/>
    <w:rsid w:val="004D4E10"/>
    <w:rsid w:val="004D6222"/>
    <w:rsid w:val="004E1B6A"/>
    <w:rsid w:val="004E52CC"/>
    <w:rsid w:val="004F06A7"/>
    <w:rsid w:val="004F2A3F"/>
    <w:rsid w:val="005007A6"/>
    <w:rsid w:val="00505C8A"/>
    <w:rsid w:val="00506BB8"/>
    <w:rsid w:val="005113C1"/>
    <w:rsid w:val="00516185"/>
    <w:rsid w:val="00521188"/>
    <w:rsid w:val="00531889"/>
    <w:rsid w:val="005329B9"/>
    <w:rsid w:val="00533A17"/>
    <w:rsid w:val="00534687"/>
    <w:rsid w:val="005359B4"/>
    <w:rsid w:val="00536560"/>
    <w:rsid w:val="00537937"/>
    <w:rsid w:val="00540C1F"/>
    <w:rsid w:val="005477AA"/>
    <w:rsid w:val="0055287E"/>
    <w:rsid w:val="0055753C"/>
    <w:rsid w:val="005610E9"/>
    <w:rsid w:val="005627A1"/>
    <w:rsid w:val="00563C3F"/>
    <w:rsid w:val="005641CA"/>
    <w:rsid w:val="00565385"/>
    <w:rsid w:val="00573FEE"/>
    <w:rsid w:val="00580FBB"/>
    <w:rsid w:val="00583133"/>
    <w:rsid w:val="005847E3"/>
    <w:rsid w:val="00585E88"/>
    <w:rsid w:val="005867C9"/>
    <w:rsid w:val="00587CBB"/>
    <w:rsid w:val="00592074"/>
    <w:rsid w:val="00595D51"/>
    <w:rsid w:val="00595F16"/>
    <w:rsid w:val="005A394E"/>
    <w:rsid w:val="005A59E4"/>
    <w:rsid w:val="005A6C92"/>
    <w:rsid w:val="005B2C7F"/>
    <w:rsid w:val="005B527D"/>
    <w:rsid w:val="005B6BCD"/>
    <w:rsid w:val="005B7382"/>
    <w:rsid w:val="005C28E9"/>
    <w:rsid w:val="005C2D4F"/>
    <w:rsid w:val="005C5224"/>
    <w:rsid w:val="005D0133"/>
    <w:rsid w:val="005D0994"/>
    <w:rsid w:val="005D28F9"/>
    <w:rsid w:val="005D4DD9"/>
    <w:rsid w:val="005E06E4"/>
    <w:rsid w:val="005E25B7"/>
    <w:rsid w:val="005E4D9E"/>
    <w:rsid w:val="005E5550"/>
    <w:rsid w:val="00602B0B"/>
    <w:rsid w:val="00604D16"/>
    <w:rsid w:val="00607A9F"/>
    <w:rsid w:val="00610B86"/>
    <w:rsid w:val="00615599"/>
    <w:rsid w:val="006227F1"/>
    <w:rsid w:val="006356B2"/>
    <w:rsid w:val="00637824"/>
    <w:rsid w:val="00644826"/>
    <w:rsid w:val="006449C1"/>
    <w:rsid w:val="006470C1"/>
    <w:rsid w:val="00647FE6"/>
    <w:rsid w:val="0065147E"/>
    <w:rsid w:val="00652F7C"/>
    <w:rsid w:val="00656C6A"/>
    <w:rsid w:val="00660C56"/>
    <w:rsid w:val="00664243"/>
    <w:rsid w:val="00664E1D"/>
    <w:rsid w:val="00676C9F"/>
    <w:rsid w:val="006824A5"/>
    <w:rsid w:val="00684F5B"/>
    <w:rsid w:val="006930C4"/>
    <w:rsid w:val="00695B3B"/>
    <w:rsid w:val="00697203"/>
    <w:rsid w:val="006A0312"/>
    <w:rsid w:val="006A341C"/>
    <w:rsid w:val="006A723E"/>
    <w:rsid w:val="006B1A71"/>
    <w:rsid w:val="006B29C0"/>
    <w:rsid w:val="006B66C7"/>
    <w:rsid w:val="006D12C6"/>
    <w:rsid w:val="006D1EEB"/>
    <w:rsid w:val="006E7686"/>
    <w:rsid w:val="006F10A0"/>
    <w:rsid w:val="006F2793"/>
    <w:rsid w:val="006F4C6E"/>
    <w:rsid w:val="006F6631"/>
    <w:rsid w:val="00701223"/>
    <w:rsid w:val="00701227"/>
    <w:rsid w:val="00706FB9"/>
    <w:rsid w:val="00712237"/>
    <w:rsid w:val="00722ABF"/>
    <w:rsid w:val="00726537"/>
    <w:rsid w:val="00727157"/>
    <w:rsid w:val="00727EC9"/>
    <w:rsid w:val="007344CA"/>
    <w:rsid w:val="00734F5C"/>
    <w:rsid w:val="00734FB9"/>
    <w:rsid w:val="00740FAB"/>
    <w:rsid w:val="00744BA9"/>
    <w:rsid w:val="00745EA8"/>
    <w:rsid w:val="007464C8"/>
    <w:rsid w:val="00751694"/>
    <w:rsid w:val="00753428"/>
    <w:rsid w:val="00753678"/>
    <w:rsid w:val="007776E9"/>
    <w:rsid w:val="00781470"/>
    <w:rsid w:val="00782F27"/>
    <w:rsid w:val="0078425C"/>
    <w:rsid w:val="007907B3"/>
    <w:rsid w:val="00792197"/>
    <w:rsid w:val="00792CF2"/>
    <w:rsid w:val="00793D3C"/>
    <w:rsid w:val="00794649"/>
    <w:rsid w:val="007A1F61"/>
    <w:rsid w:val="007B1B9B"/>
    <w:rsid w:val="007B748D"/>
    <w:rsid w:val="007C1085"/>
    <w:rsid w:val="007D224E"/>
    <w:rsid w:val="007D22B2"/>
    <w:rsid w:val="007E3CA4"/>
    <w:rsid w:val="007E5B84"/>
    <w:rsid w:val="007E7C14"/>
    <w:rsid w:val="007F2721"/>
    <w:rsid w:val="00800955"/>
    <w:rsid w:val="00800CA7"/>
    <w:rsid w:val="00804F73"/>
    <w:rsid w:val="00807EA8"/>
    <w:rsid w:val="00811360"/>
    <w:rsid w:val="00825EBC"/>
    <w:rsid w:val="00830227"/>
    <w:rsid w:val="00835447"/>
    <w:rsid w:val="00853D59"/>
    <w:rsid w:val="00857A67"/>
    <w:rsid w:val="008604DB"/>
    <w:rsid w:val="00861115"/>
    <w:rsid w:val="00876F44"/>
    <w:rsid w:val="00896513"/>
    <w:rsid w:val="008B1465"/>
    <w:rsid w:val="008B5D23"/>
    <w:rsid w:val="008B5ED8"/>
    <w:rsid w:val="008D358C"/>
    <w:rsid w:val="008D66A2"/>
    <w:rsid w:val="008E3DF6"/>
    <w:rsid w:val="008F022A"/>
    <w:rsid w:val="008F6655"/>
    <w:rsid w:val="008F77E2"/>
    <w:rsid w:val="009110DA"/>
    <w:rsid w:val="00915A3D"/>
    <w:rsid w:val="00940717"/>
    <w:rsid w:val="00941234"/>
    <w:rsid w:val="0094199F"/>
    <w:rsid w:val="0094606F"/>
    <w:rsid w:val="00950425"/>
    <w:rsid w:val="009515A1"/>
    <w:rsid w:val="009554BC"/>
    <w:rsid w:val="00955D17"/>
    <w:rsid w:val="00956459"/>
    <w:rsid w:val="00970388"/>
    <w:rsid w:val="00973197"/>
    <w:rsid w:val="00973B20"/>
    <w:rsid w:val="00976BED"/>
    <w:rsid w:val="00977D2C"/>
    <w:rsid w:val="00980FBC"/>
    <w:rsid w:val="009822D6"/>
    <w:rsid w:val="0098438B"/>
    <w:rsid w:val="009950C6"/>
    <w:rsid w:val="009A0A3A"/>
    <w:rsid w:val="009A4A8B"/>
    <w:rsid w:val="009A5A71"/>
    <w:rsid w:val="009A5C15"/>
    <w:rsid w:val="009A716C"/>
    <w:rsid w:val="009A762A"/>
    <w:rsid w:val="009B0243"/>
    <w:rsid w:val="009B2ADC"/>
    <w:rsid w:val="009B31BA"/>
    <w:rsid w:val="009B60DD"/>
    <w:rsid w:val="009B7B3E"/>
    <w:rsid w:val="009D03EF"/>
    <w:rsid w:val="009D4126"/>
    <w:rsid w:val="009D5642"/>
    <w:rsid w:val="009D7155"/>
    <w:rsid w:val="009E022C"/>
    <w:rsid w:val="009E1B1D"/>
    <w:rsid w:val="009E1F28"/>
    <w:rsid w:val="009E4CB1"/>
    <w:rsid w:val="009E6A08"/>
    <w:rsid w:val="009E7FDE"/>
    <w:rsid w:val="009F3B07"/>
    <w:rsid w:val="009F58B8"/>
    <w:rsid w:val="00A04395"/>
    <w:rsid w:val="00A06D10"/>
    <w:rsid w:val="00A10D06"/>
    <w:rsid w:val="00A200C4"/>
    <w:rsid w:val="00A2334D"/>
    <w:rsid w:val="00A27EFF"/>
    <w:rsid w:val="00A36A2F"/>
    <w:rsid w:val="00A45616"/>
    <w:rsid w:val="00A4697E"/>
    <w:rsid w:val="00A471DE"/>
    <w:rsid w:val="00A475E8"/>
    <w:rsid w:val="00A5606E"/>
    <w:rsid w:val="00A61346"/>
    <w:rsid w:val="00A61C51"/>
    <w:rsid w:val="00A6701E"/>
    <w:rsid w:val="00A70521"/>
    <w:rsid w:val="00A77678"/>
    <w:rsid w:val="00A80F2E"/>
    <w:rsid w:val="00A835E6"/>
    <w:rsid w:val="00A92138"/>
    <w:rsid w:val="00A92470"/>
    <w:rsid w:val="00A94544"/>
    <w:rsid w:val="00A94A20"/>
    <w:rsid w:val="00A94C8E"/>
    <w:rsid w:val="00AA1261"/>
    <w:rsid w:val="00AA5BF4"/>
    <w:rsid w:val="00AA6462"/>
    <w:rsid w:val="00AB058A"/>
    <w:rsid w:val="00AB05BA"/>
    <w:rsid w:val="00AB1F8A"/>
    <w:rsid w:val="00AB569B"/>
    <w:rsid w:val="00AB57A7"/>
    <w:rsid w:val="00AC1BAA"/>
    <w:rsid w:val="00AC37B3"/>
    <w:rsid w:val="00AC63C9"/>
    <w:rsid w:val="00AD17EF"/>
    <w:rsid w:val="00AD1D8D"/>
    <w:rsid w:val="00AD7C3F"/>
    <w:rsid w:val="00AE2413"/>
    <w:rsid w:val="00AE5ADA"/>
    <w:rsid w:val="00AE6633"/>
    <w:rsid w:val="00AE7940"/>
    <w:rsid w:val="00AF0E46"/>
    <w:rsid w:val="00AF2665"/>
    <w:rsid w:val="00AF5E44"/>
    <w:rsid w:val="00B00160"/>
    <w:rsid w:val="00B06A27"/>
    <w:rsid w:val="00B06C69"/>
    <w:rsid w:val="00B06F65"/>
    <w:rsid w:val="00B10E48"/>
    <w:rsid w:val="00B24BE8"/>
    <w:rsid w:val="00B2708E"/>
    <w:rsid w:val="00B27540"/>
    <w:rsid w:val="00B32EE1"/>
    <w:rsid w:val="00B3485D"/>
    <w:rsid w:val="00B42E72"/>
    <w:rsid w:val="00B57FFA"/>
    <w:rsid w:val="00B60FAC"/>
    <w:rsid w:val="00B63C02"/>
    <w:rsid w:val="00B65C3B"/>
    <w:rsid w:val="00B66AB2"/>
    <w:rsid w:val="00B72FB8"/>
    <w:rsid w:val="00B7347B"/>
    <w:rsid w:val="00B90548"/>
    <w:rsid w:val="00B93066"/>
    <w:rsid w:val="00BA1BEE"/>
    <w:rsid w:val="00BA3137"/>
    <w:rsid w:val="00BA4D7F"/>
    <w:rsid w:val="00BA7F8A"/>
    <w:rsid w:val="00BB11DE"/>
    <w:rsid w:val="00BB6B10"/>
    <w:rsid w:val="00BC07F0"/>
    <w:rsid w:val="00BC2AA3"/>
    <w:rsid w:val="00BC2DE6"/>
    <w:rsid w:val="00BC5971"/>
    <w:rsid w:val="00BD511E"/>
    <w:rsid w:val="00BE39BD"/>
    <w:rsid w:val="00BE7862"/>
    <w:rsid w:val="00BF01C3"/>
    <w:rsid w:val="00BF1322"/>
    <w:rsid w:val="00BF34A7"/>
    <w:rsid w:val="00BF421B"/>
    <w:rsid w:val="00BF6031"/>
    <w:rsid w:val="00C00119"/>
    <w:rsid w:val="00C021FC"/>
    <w:rsid w:val="00C06177"/>
    <w:rsid w:val="00C064D1"/>
    <w:rsid w:val="00C10117"/>
    <w:rsid w:val="00C206B4"/>
    <w:rsid w:val="00C22551"/>
    <w:rsid w:val="00C23614"/>
    <w:rsid w:val="00C27280"/>
    <w:rsid w:val="00C3112F"/>
    <w:rsid w:val="00C32FF0"/>
    <w:rsid w:val="00C34C7B"/>
    <w:rsid w:val="00C35216"/>
    <w:rsid w:val="00C448A5"/>
    <w:rsid w:val="00C45CB1"/>
    <w:rsid w:val="00C4780C"/>
    <w:rsid w:val="00C66A18"/>
    <w:rsid w:val="00C7744B"/>
    <w:rsid w:val="00C7799E"/>
    <w:rsid w:val="00C85C0D"/>
    <w:rsid w:val="00C923BE"/>
    <w:rsid w:val="00C9335D"/>
    <w:rsid w:val="00C95CA3"/>
    <w:rsid w:val="00CA48C6"/>
    <w:rsid w:val="00CA676F"/>
    <w:rsid w:val="00CB75A8"/>
    <w:rsid w:val="00CC0505"/>
    <w:rsid w:val="00CC3C58"/>
    <w:rsid w:val="00CC5725"/>
    <w:rsid w:val="00CC7A61"/>
    <w:rsid w:val="00CD0578"/>
    <w:rsid w:val="00CD6046"/>
    <w:rsid w:val="00CE6146"/>
    <w:rsid w:val="00CF0547"/>
    <w:rsid w:val="00CF5DA0"/>
    <w:rsid w:val="00D03123"/>
    <w:rsid w:val="00D03A21"/>
    <w:rsid w:val="00D05F2C"/>
    <w:rsid w:val="00D06791"/>
    <w:rsid w:val="00D10F99"/>
    <w:rsid w:val="00D145E2"/>
    <w:rsid w:val="00D200CA"/>
    <w:rsid w:val="00D2415B"/>
    <w:rsid w:val="00D27068"/>
    <w:rsid w:val="00D33355"/>
    <w:rsid w:val="00D33498"/>
    <w:rsid w:val="00D40962"/>
    <w:rsid w:val="00D41E0F"/>
    <w:rsid w:val="00D42472"/>
    <w:rsid w:val="00D476AC"/>
    <w:rsid w:val="00D50E38"/>
    <w:rsid w:val="00D51EEC"/>
    <w:rsid w:val="00D5220E"/>
    <w:rsid w:val="00D62B78"/>
    <w:rsid w:val="00D669D0"/>
    <w:rsid w:val="00D66D40"/>
    <w:rsid w:val="00D73FC7"/>
    <w:rsid w:val="00D748ED"/>
    <w:rsid w:val="00D77AB9"/>
    <w:rsid w:val="00D8065F"/>
    <w:rsid w:val="00D833AA"/>
    <w:rsid w:val="00D84987"/>
    <w:rsid w:val="00D84A4C"/>
    <w:rsid w:val="00D8536D"/>
    <w:rsid w:val="00D9090F"/>
    <w:rsid w:val="00D90FF6"/>
    <w:rsid w:val="00D93847"/>
    <w:rsid w:val="00D97041"/>
    <w:rsid w:val="00DA1B32"/>
    <w:rsid w:val="00DA4480"/>
    <w:rsid w:val="00DA4EAE"/>
    <w:rsid w:val="00DB542C"/>
    <w:rsid w:val="00DB5BFE"/>
    <w:rsid w:val="00DB6EEC"/>
    <w:rsid w:val="00DC15B0"/>
    <w:rsid w:val="00DC6B39"/>
    <w:rsid w:val="00DD0100"/>
    <w:rsid w:val="00DD2CC4"/>
    <w:rsid w:val="00DD4558"/>
    <w:rsid w:val="00DD739D"/>
    <w:rsid w:val="00DE007B"/>
    <w:rsid w:val="00DE1B21"/>
    <w:rsid w:val="00DE2A8F"/>
    <w:rsid w:val="00DE4233"/>
    <w:rsid w:val="00DE4588"/>
    <w:rsid w:val="00DE4BA7"/>
    <w:rsid w:val="00DE5542"/>
    <w:rsid w:val="00DE7F53"/>
    <w:rsid w:val="00DF28CF"/>
    <w:rsid w:val="00DF5F01"/>
    <w:rsid w:val="00DF6336"/>
    <w:rsid w:val="00E0260B"/>
    <w:rsid w:val="00E0286B"/>
    <w:rsid w:val="00E0313A"/>
    <w:rsid w:val="00E05046"/>
    <w:rsid w:val="00E051F1"/>
    <w:rsid w:val="00E102DB"/>
    <w:rsid w:val="00E1091B"/>
    <w:rsid w:val="00E20385"/>
    <w:rsid w:val="00E256BE"/>
    <w:rsid w:val="00E27F14"/>
    <w:rsid w:val="00E32924"/>
    <w:rsid w:val="00E43C94"/>
    <w:rsid w:val="00E54627"/>
    <w:rsid w:val="00E54828"/>
    <w:rsid w:val="00E56130"/>
    <w:rsid w:val="00E56AE7"/>
    <w:rsid w:val="00E6396C"/>
    <w:rsid w:val="00E708CD"/>
    <w:rsid w:val="00E73CD4"/>
    <w:rsid w:val="00E75BC9"/>
    <w:rsid w:val="00E804A3"/>
    <w:rsid w:val="00E82DB5"/>
    <w:rsid w:val="00EA7C4F"/>
    <w:rsid w:val="00EB4326"/>
    <w:rsid w:val="00EB47A5"/>
    <w:rsid w:val="00EB495E"/>
    <w:rsid w:val="00EC127F"/>
    <w:rsid w:val="00ED1E6B"/>
    <w:rsid w:val="00ED20DF"/>
    <w:rsid w:val="00F00AD2"/>
    <w:rsid w:val="00F02CDC"/>
    <w:rsid w:val="00F070B4"/>
    <w:rsid w:val="00F074FC"/>
    <w:rsid w:val="00F15952"/>
    <w:rsid w:val="00F16ADE"/>
    <w:rsid w:val="00F1733D"/>
    <w:rsid w:val="00F175CC"/>
    <w:rsid w:val="00F175EE"/>
    <w:rsid w:val="00F21D47"/>
    <w:rsid w:val="00F2421E"/>
    <w:rsid w:val="00F2484A"/>
    <w:rsid w:val="00F407DF"/>
    <w:rsid w:val="00F40EE3"/>
    <w:rsid w:val="00F41C71"/>
    <w:rsid w:val="00F4364E"/>
    <w:rsid w:val="00F5708D"/>
    <w:rsid w:val="00F6538C"/>
    <w:rsid w:val="00F65DD8"/>
    <w:rsid w:val="00F65E38"/>
    <w:rsid w:val="00F716E8"/>
    <w:rsid w:val="00F724A8"/>
    <w:rsid w:val="00F730A8"/>
    <w:rsid w:val="00F772E9"/>
    <w:rsid w:val="00F77D37"/>
    <w:rsid w:val="00F83C32"/>
    <w:rsid w:val="00F86FDC"/>
    <w:rsid w:val="00F90AD6"/>
    <w:rsid w:val="00F94C6C"/>
    <w:rsid w:val="00F96C0A"/>
    <w:rsid w:val="00FA2CCB"/>
    <w:rsid w:val="00FA6BFF"/>
    <w:rsid w:val="00FB4BF7"/>
    <w:rsid w:val="00FB7585"/>
    <w:rsid w:val="00FC182F"/>
    <w:rsid w:val="00FC5D48"/>
    <w:rsid w:val="00FD0063"/>
    <w:rsid w:val="00FE05D2"/>
    <w:rsid w:val="00FE11B5"/>
    <w:rsid w:val="00FF2D5F"/>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65"/>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D03A21"/>
    <w:rPr>
      <w:b/>
      <w:sz w:val="24"/>
    </w:r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D1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3287">
      <w:bodyDiv w:val="1"/>
      <w:marLeft w:val="0"/>
      <w:marRight w:val="0"/>
      <w:marTop w:val="0"/>
      <w:marBottom w:val="0"/>
      <w:divBdr>
        <w:top w:val="none" w:sz="0" w:space="0" w:color="auto"/>
        <w:left w:val="none" w:sz="0" w:space="0" w:color="auto"/>
        <w:bottom w:val="none" w:sz="0" w:space="0" w:color="auto"/>
        <w:right w:val="none" w:sz="0" w:space="0" w:color="auto"/>
      </w:divBdr>
      <w:divsChild>
        <w:div w:id="1936479445">
          <w:marLeft w:val="0"/>
          <w:marRight w:val="0"/>
          <w:marTop w:val="0"/>
          <w:marBottom w:val="0"/>
          <w:divBdr>
            <w:top w:val="none" w:sz="0" w:space="0" w:color="auto"/>
            <w:left w:val="none" w:sz="0" w:space="0" w:color="auto"/>
            <w:bottom w:val="none" w:sz="0" w:space="0" w:color="auto"/>
            <w:right w:val="none" w:sz="0" w:space="0" w:color="auto"/>
          </w:divBdr>
        </w:div>
        <w:div w:id="598174125">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sChild>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A11AE383-9158-4EAC-98E7-E42FE05F8CD1}">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2754986-f0b8-4ae7-8f1e-943b1873a2da"/>
    <ds:schemaRef ds:uri="http://purl.org/dc/terms/"/>
    <ds:schemaRef ds:uri="http://schemas.microsoft.com/office/2006/documentManagement/types"/>
    <ds:schemaRef ds:uri="d4f50a75-dce2-45e6-9a16-1002bb5431c8"/>
    <ds:schemaRef ds:uri="http://schemas.microsoft.com/sharepoint/v3"/>
    <ds:schemaRef ds:uri="http://purl.org/dc/dcmitype/"/>
  </ds:schemaRefs>
</ds:datastoreItem>
</file>

<file path=customXml/itemProps3.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4.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FCC510-1A2D-47B8-9811-73F0474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1283</Words>
  <Characters>8534</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Anastasiia Shylova</cp:lastModifiedBy>
  <cp:revision>64</cp:revision>
  <cp:lastPrinted>2017-02-01T11:58:00Z</cp:lastPrinted>
  <dcterms:created xsi:type="dcterms:W3CDTF">2017-06-20T13:15:00Z</dcterms:created>
  <dcterms:modified xsi:type="dcterms:W3CDTF">2020-03-26T15:06:00Z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