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F802" w14:textId="77777777" w:rsidR="003D6FB8" w:rsidRPr="009439B4" w:rsidRDefault="003D6FB8" w:rsidP="003D6FB8">
      <w:pPr>
        <w:spacing w:after="120"/>
        <w:contextualSpacing/>
        <w:rPr>
          <w:rFonts w:ascii="Times New Roman" w:hAnsi="Times New Roman" w:cs="Times New Roman"/>
          <w:bCs/>
        </w:rPr>
      </w:pPr>
      <w:bookmarkStart w:id="0" w:name="_GoBack"/>
      <w:bookmarkEnd w:id="0"/>
      <w:r w:rsidRPr="009439B4">
        <w:rPr>
          <w:rFonts w:ascii="Times New Roman" w:hAnsi="Times New Roman" w:cs="Times New Roman"/>
          <w:noProof/>
        </w:rPr>
        <w:drawing>
          <wp:inline distT="0" distB="0" distL="0" distR="0" wp14:anchorId="4410B2F9" wp14:editId="4FAEC935">
            <wp:extent cx="1285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p w14:paraId="4B0F3EB7" w14:textId="77777777" w:rsidR="003D6FB8" w:rsidRPr="009439B4" w:rsidRDefault="003D6FB8" w:rsidP="003D6FB8">
      <w:pPr>
        <w:spacing w:after="120"/>
        <w:contextualSpacing/>
        <w:rPr>
          <w:rFonts w:ascii="Times New Roman" w:hAnsi="Times New Roman" w:cs="Times New Roman"/>
          <w:bCs/>
        </w:rPr>
      </w:pPr>
    </w:p>
    <w:p w14:paraId="22E5D217" w14:textId="77777777" w:rsidR="003D6FB8" w:rsidRPr="009439B4" w:rsidRDefault="003D6FB8" w:rsidP="003D6FB8">
      <w:pPr>
        <w:spacing w:after="120"/>
        <w:contextualSpacing/>
        <w:rPr>
          <w:rFonts w:ascii="Times New Roman" w:hAnsi="Times New Roman" w:cs="Times New Roman"/>
          <w:bCs/>
        </w:rPr>
      </w:pPr>
    </w:p>
    <w:p w14:paraId="65B98D80" w14:textId="77777777" w:rsidR="003D6FB8" w:rsidRDefault="003D6FB8" w:rsidP="003D6FB8">
      <w:pPr>
        <w:contextualSpacing/>
        <w:jc w:val="center"/>
        <w:rPr>
          <w:rFonts w:ascii="Times New Roman" w:hAnsi="Times New Roman" w:cs="Times New Roman"/>
        </w:rPr>
      </w:pPr>
    </w:p>
    <w:p w14:paraId="1A765CD7" w14:textId="77777777" w:rsidR="003D6FB8" w:rsidRPr="009439B4" w:rsidRDefault="003D6FB8" w:rsidP="003D6FB8">
      <w:pPr>
        <w:contextualSpacing/>
        <w:rPr>
          <w:rFonts w:ascii="Times New Roman" w:hAnsi="Times New Roman" w:cs="Times New Roman"/>
        </w:rPr>
      </w:pPr>
    </w:p>
    <w:p w14:paraId="17892104" w14:textId="77777777" w:rsidR="00AD3069" w:rsidRDefault="007520CC" w:rsidP="003D6FB8">
      <w:pPr>
        <w:contextualSpacing/>
        <w:jc w:val="center"/>
        <w:rPr>
          <w:rFonts w:ascii="Calibri" w:hAnsi="Calibri" w:cs="Times New Roman"/>
          <w:sz w:val="28"/>
        </w:rPr>
      </w:pPr>
      <w:r w:rsidRPr="007520CC">
        <w:rPr>
          <w:rFonts w:ascii="Calibri" w:hAnsi="Calibri" w:cs="Times New Roman"/>
          <w:b/>
          <w:sz w:val="28"/>
        </w:rPr>
        <w:t xml:space="preserve">Request for </w:t>
      </w:r>
      <w:r w:rsidR="00A64CA5" w:rsidRPr="00A64CA5">
        <w:rPr>
          <w:rFonts w:ascii="Calibri" w:hAnsi="Calibri" w:cs="Times New Roman"/>
          <w:b/>
          <w:sz w:val="28"/>
        </w:rPr>
        <w:t>Quotation</w:t>
      </w:r>
      <w:r w:rsidRPr="007520CC">
        <w:rPr>
          <w:rFonts w:ascii="Calibri" w:hAnsi="Calibri" w:cs="Times New Roman"/>
          <w:b/>
          <w:sz w:val="28"/>
        </w:rPr>
        <w:t xml:space="preserve"> (RF</w:t>
      </w:r>
      <w:r w:rsidR="00A64CA5">
        <w:rPr>
          <w:rFonts w:ascii="Calibri" w:hAnsi="Calibri" w:cs="Times New Roman"/>
          <w:b/>
          <w:sz w:val="28"/>
        </w:rPr>
        <w:t>Q</w:t>
      </w:r>
      <w:r w:rsidRPr="007520CC">
        <w:rPr>
          <w:rFonts w:ascii="Calibri" w:hAnsi="Calibri" w:cs="Times New Roman"/>
          <w:b/>
          <w:sz w:val="28"/>
        </w:rPr>
        <w:t>)</w:t>
      </w:r>
      <w:r>
        <w:rPr>
          <w:rFonts w:ascii="Calibri" w:hAnsi="Calibri" w:cs="Times New Roman"/>
          <w:sz w:val="28"/>
        </w:rPr>
        <w:t xml:space="preserve"> / </w:t>
      </w:r>
    </w:p>
    <w:p w14:paraId="49D468D0" w14:textId="10C2AD90" w:rsidR="003D6FB8" w:rsidRPr="007114FC" w:rsidRDefault="00194456" w:rsidP="003D6FB8">
      <w:pPr>
        <w:contextualSpacing/>
        <w:jc w:val="center"/>
        <w:rPr>
          <w:rFonts w:ascii="Calibri" w:hAnsi="Calibri" w:cs="Times New Roman"/>
          <w:sz w:val="28"/>
        </w:rPr>
      </w:pPr>
      <w:r w:rsidRPr="00067F45">
        <w:rPr>
          <w:rFonts w:ascii="Calibri" w:hAnsi="Calibri" w:cs="Times New Roman"/>
          <w:sz w:val="28"/>
          <w:lang w:val="ru-RU"/>
        </w:rPr>
        <w:t>З</w:t>
      </w:r>
      <w:r w:rsidR="00DA37B7" w:rsidRPr="00067F45">
        <w:rPr>
          <w:rFonts w:ascii="Calibri" w:hAnsi="Calibri" w:cs="Times New Roman"/>
          <w:sz w:val="28"/>
          <w:lang w:val="uk-UA"/>
        </w:rPr>
        <w:t>апит на на</w:t>
      </w:r>
      <w:r w:rsidRPr="00067F45">
        <w:rPr>
          <w:rFonts w:ascii="Calibri" w:hAnsi="Calibri" w:cs="Times New Roman"/>
          <w:sz w:val="28"/>
          <w:lang w:val="uk-UA"/>
        </w:rPr>
        <w:t>дання пропозиції</w:t>
      </w:r>
      <w:r w:rsidR="00D93C58" w:rsidRPr="007114FC">
        <w:rPr>
          <w:rFonts w:ascii="Calibri" w:hAnsi="Calibri" w:cs="Times New Roman"/>
          <w:sz w:val="28"/>
        </w:rPr>
        <w:t xml:space="preserve"> </w:t>
      </w:r>
      <w:r w:rsidR="00CF1B48" w:rsidRPr="007114FC">
        <w:rPr>
          <w:rFonts w:ascii="Calibri" w:hAnsi="Calibri" w:cs="Times New Roman"/>
          <w:sz w:val="28"/>
        </w:rPr>
        <w:t>(</w:t>
      </w:r>
      <w:r w:rsidR="00CA5C16" w:rsidRPr="00067F45">
        <w:rPr>
          <w:rFonts w:ascii="Calibri" w:hAnsi="Calibri" w:cs="Times New Roman"/>
          <w:sz w:val="28"/>
          <w:lang w:val="uk-UA"/>
        </w:rPr>
        <w:t>Запит</w:t>
      </w:r>
      <w:r w:rsidR="003D6FB8" w:rsidRPr="007114FC">
        <w:rPr>
          <w:rFonts w:ascii="Calibri" w:hAnsi="Calibri" w:cs="Times New Roman"/>
          <w:sz w:val="28"/>
        </w:rPr>
        <w:t>)</w:t>
      </w:r>
    </w:p>
    <w:p w14:paraId="74C5E30E" w14:textId="77777777" w:rsidR="003D6FB8" w:rsidRPr="00067F45" w:rsidRDefault="003D6FB8" w:rsidP="003D6FB8">
      <w:pPr>
        <w:contextualSpacing/>
        <w:jc w:val="center"/>
        <w:rPr>
          <w:rFonts w:ascii="Calibri" w:hAnsi="Calibri" w:cs="Times New Roman"/>
          <w:sz w:val="28"/>
          <w:lang w:val="uk-UA"/>
        </w:rPr>
      </w:pPr>
    </w:p>
    <w:p w14:paraId="66A474B6" w14:textId="77777777" w:rsidR="003D6FB8" w:rsidRPr="00997F92" w:rsidRDefault="003D6FB8" w:rsidP="003D6FB8">
      <w:pPr>
        <w:contextualSpacing/>
        <w:jc w:val="center"/>
        <w:rPr>
          <w:rFonts w:ascii="Calibri" w:hAnsi="Calibri" w:cs="Times New Roman"/>
          <w:sz w:val="28"/>
          <w:lang w:val="uk-UA"/>
        </w:rPr>
      </w:pPr>
    </w:p>
    <w:p w14:paraId="4E1E6839" w14:textId="77777777" w:rsidR="003D6FB8" w:rsidRPr="007114FC" w:rsidRDefault="003D6FB8" w:rsidP="003D6FB8">
      <w:pPr>
        <w:contextualSpacing/>
        <w:jc w:val="center"/>
        <w:rPr>
          <w:rFonts w:ascii="Calibri" w:hAnsi="Calibri" w:cs="Times New Roman"/>
          <w:sz w:val="28"/>
        </w:rPr>
      </w:pPr>
    </w:p>
    <w:p w14:paraId="31220E36" w14:textId="07E634AF" w:rsidR="00E701C6" w:rsidRPr="00220A71" w:rsidRDefault="00CA5C16" w:rsidP="00E701C6">
      <w:pPr>
        <w:contextualSpacing/>
        <w:jc w:val="center"/>
        <w:rPr>
          <w:rFonts w:ascii="Calibri" w:hAnsi="Calibri" w:cs="Times New Roman"/>
          <w:sz w:val="28"/>
        </w:rPr>
      </w:pPr>
      <w:r w:rsidRPr="00067F45">
        <w:rPr>
          <w:rFonts w:ascii="Calibri" w:hAnsi="Calibri" w:cs="Times New Roman"/>
          <w:sz w:val="28"/>
          <w:lang w:val="uk-UA"/>
        </w:rPr>
        <w:t>№</w:t>
      </w:r>
      <w:r w:rsidR="003D6FB8" w:rsidRPr="00220A71">
        <w:rPr>
          <w:rFonts w:ascii="Calibri" w:hAnsi="Calibri" w:cs="Times New Roman"/>
          <w:sz w:val="28"/>
        </w:rPr>
        <w:t xml:space="preserve"> </w:t>
      </w:r>
      <w:bookmarkStart w:id="1" w:name="_Hlk536633243"/>
      <w:r w:rsidR="008C1035" w:rsidRPr="00AD3069">
        <w:rPr>
          <w:rFonts w:ascii="Calibri" w:hAnsi="Calibri" w:cs="Times New Roman"/>
          <w:sz w:val="28"/>
          <w:lang w:val="uk-UA"/>
        </w:rPr>
        <w:t>BREQ-19-00006</w:t>
      </w:r>
      <w:bookmarkEnd w:id="1"/>
    </w:p>
    <w:p w14:paraId="7F912114" w14:textId="7EDAF626" w:rsidR="003D6FB8" w:rsidRPr="00220A71" w:rsidRDefault="003D6FB8" w:rsidP="003D6FB8">
      <w:pPr>
        <w:contextualSpacing/>
        <w:jc w:val="center"/>
        <w:rPr>
          <w:rFonts w:ascii="Calibri" w:hAnsi="Calibri" w:cs="Times New Roman"/>
          <w:sz w:val="28"/>
        </w:rPr>
      </w:pPr>
    </w:p>
    <w:p w14:paraId="7DAEFC51" w14:textId="77777777" w:rsidR="003D6FB8" w:rsidRPr="00220A71" w:rsidRDefault="003D6FB8" w:rsidP="003D6FB8">
      <w:pPr>
        <w:contextualSpacing/>
        <w:jc w:val="center"/>
        <w:rPr>
          <w:rFonts w:ascii="Calibri" w:hAnsi="Calibri" w:cs="Times New Roman"/>
          <w:sz w:val="28"/>
        </w:rPr>
      </w:pPr>
    </w:p>
    <w:p w14:paraId="3D12999A" w14:textId="2BBDF3A9" w:rsidR="003D6FB8" w:rsidRPr="000A1B9C" w:rsidRDefault="003D6FB8" w:rsidP="003D6FB8">
      <w:pPr>
        <w:contextualSpacing/>
        <w:jc w:val="center"/>
        <w:rPr>
          <w:rFonts w:ascii="Calibri" w:hAnsi="Calibri" w:cs="Times New Roman"/>
          <w:sz w:val="28"/>
          <w:lang w:val="uk-UA"/>
        </w:rPr>
      </w:pPr>
    </w:p>
    <w:p w14:paraId="23EAC6FE" w14:textId="6E769CF5" w:rsidR="007520CC" w:rsidRPr="007520CC" w:rsidRDefault="00E05B4D" w:rsidP="00E05B4D">
      <w:pPr>
        <w:contextualSpacing/>
        <w:jc w:val="center"/>
        <w:rPr>
          <w:rFonts w:ascii="Calibri" w:hAnsi="Calibri" w:cs="Times New Roman"/>
          <w:sz w:val="28"/>
        </w:rPr>
      </w:pPr>
      <w:bookmarkStart w:id="2" w:name="_Hlk534904197"/>
      <w:r>
        <w:rPr>
          <w:rFonts w:ascii="Calibri" w:hAnsi="Calibri" w:cs="Times New Roman"/>
          <w:b/>
          <w:sz w:val="28"/>
        </w:rPr>
        <w:t>Provision</w:t>
      </w:r>
      <w:r w:rsidRPr="007520CC">
        <w:rPr>
          <w:rFonts w:ascii="Calibri" w:hAnsi="Calibri" w:cs="Times New Roman"/>
          <w:b/>
          <w:sz w:val="28"/>
        </w:rPr>
        <w:t xml:space="preserve"> of </w:t>
      </w:r>
      <w:r w:rsidR="007848FE" w:rsidRPr="007848FE">
        <w:rPr>
          <w:rFonts w:ascii="Calibri" w:hAnsi="Calibri" w:cs="Times New Roman"/>
          <w:b/>
          <w:sz w:val="28"/>
        </w:rPr>
        <w:t xml:space="preserve">Travel Services </w:t>
      </w:r>
      <w:r w:rsidR="006E354D">
        <w:rPr>
          <w:rFonts w:ascii="Calibri" w:hAnsi="Calibri" w:cs="Times New Roman"/>
          <w:b/>
          <w:sz w:val="28"/>
        </w:rPr>
        <w:t xml:space="preserve">in </w:t>
      </w:r>
      <w:r w:rsidR="00A0010B">
        <w:rPr>
          <w:rFonts w:ascii="Calibri" w:hAnsi="Calibri" w:cs="Times New Roman"/>
          <w:b/>
          <w:sz w:val="28"/>
        </w:rPr>
        <w:t>K</w:t>
      </w:r>
      <w:r w:rsidR="00AD3069">
        <w:rPr>
          <w:rFonts w:ascii="Calibri" w:hAnsi="Calibri" w:cs="Times New Roman"/>
          <w:b/>
          <w:sz w:val="28"/>
        </w:rPr>
        <w:t>yi</w:t>
      </w:r>
      <w:r w:rsidR="00A0010B">
        <w:rPr>
          <w:rFonts w:ascii="Calibri" w:hAnsi="Calibri" w:cs="Times New Roman"/>
          <w:b/>
          <w:sz w:val="28"/>
        </w:rPr>
        <w:t xml:space="preserve">v and </w:t>
      </w:r>
      <w:r w:rsidR="006E354D">
        <w:rPr>
          <w:rFonts w:ascii="Calibri" w:hAnsi="Calibri" w:cs="Times New Roman"/>
          <w:b/>
          <w:sz w:val="28"/>
        </w:rPr>
        <w:t>Luhansk, Donetsk</w:t>
      </w:r>
      <w:r w:rsidR="00A0010B">
        <w:rPr>
          <w:rFonts w:ascii="Calibri" w:hAnsi="Calibri" w:cs="Times New Roman"/>
          <w:b/>
          <w:sz w:val="28"/>
        </w:rPr>
        <w:t xml:space="preserve">, </w:t>
      </w:r>
      <w:proofErr w:type="spellStart"/>
      <w:r w:rsidR="006E354D">
        <w:rPr>
          <w:rFonts w:ascii="Calibri" w:hAnsi="Calibri" w:cs="Times New Roman"/>
          <w:b/>
          <w:sz w:val="28"/>
        </w:rPr>
        <w:t>Zaporizhzhia</w:t>
      </w:r>
      <w:proofErr w:type="spellEnd"/>
      <w:r w:rsidR="006E354D">
        <w:rPr>
          <w:rFonts w:ascii="Calibri" w:hAnsi="Calibri" w:cs="Times New Roman"/>
          <w:b/>
          <w:sz w:val="28"/>
        </w:rPr>
        <w:t xml:space="preserve"> </w:t>
      </w:r>
      <w:r w:rsidR="00194D50">
        <w:rPr>
          <w:rFonts w:ascii="Calibri" w:hAnsi="Calibri" w:cs="Times New Roman"/>
          <w:b/>
          <w:sz w:val="28"/>
        </w:rPr>
        <w:t>regions</w:t>
      </w:r>
      <w:r w:rsidR="006E354D">
        <w:rPr>
          <w:rFonts w:ascii="Calibri" w:hAnsi="Calibri" w:cs="Times New Roman"/>
          <w:b/>
          <w:sz w:val="28"/>
        </w:rPr>
        <w:t xml:space="preserve"> </w:t>
      </w:r>
      <w:r w:rsidRPr="007520CC">
        <w:rPr>
          <w:rFonts w:ascii="Calibri" w:hAnsi="Calibri" w:cs="Times New Roman"/>
          <w:b/>
          <w:sz w:val="28"/>
        </w:rPr>
        <w:t>for USAID Economic Resilience Activity</w:t>
      </w:r>
      <w:r w:rsidR="00075005">
        <w:rPr>
          <w:rFonts w:ascii="Calibri" w:hAnsi="Calibri" w:cs="Times New Roman"/>
          <w:b/>
          <w:sz w:val="28"/>
        </w:rPr>
        <w:t xml:space="preserve"> </w:t>
      </w:r>
      <w:r w:rsidR="007520CC">
        <w:rPr>
          <w:rFonts w:ascii="Calibri" w:hAnsi="Calibri" w:cs="Times New Roman"/>
          <w:sz w:val="28"/>
        </w:rPr>
        <w:t>/</w:t>
      </w:r>
    </w:p>
    <w:p w14:paraId="5CC3AEBE" w14:textId="5DB7BA25" w:rsidR="00E05B4D" w:rsidRPr="007520CC" w:rsidRDefault="00AE3547" w:rsidP="00E05B4D">
      <w:pPr>
        <w:contextualSpacing/>
        <w:jc w:val="center"/>
        <w:rPr>
          <w:rFonts w:ascii="Calibri" w:hAnsi="Calibri" w:cs="Times New Roman"/>
          <w:sz w:val="28"/>
          <w:lang w:val="uk-UA"/>
        </w:rPr>
      </w:pPr>
      <w:r>
        <w:rPr>
          <w:rFonts w:ascii="Calibri" w:hAnsi="Calibri" w:cs="Times New Roman"/>
          <w:sz w:val="28"/>
          <w:lang w:val="uk-UA"/>
        </w:rPr>
        <w:t xml:space="preserve">Надання послуг з організації поїздок </w:t>
      </w:r>
      <w:r w:rsidR="006E354D">
        <w:rPr>
          <w:rFonts w:ascii="Calibri" w:hAnsi="Calibri" w:cs="Times New Roman"/>
          <w:sz w:val="28"/>
          <w:lang w:val="uk-UA"/>
        </w:rPr>
        <w:t xml:space="preserve">у </w:t>
      </w:r>
      <w:r w:rsidR="00A0010B">
        <w:rPr>
          <w:rFonts w:ascii="Calibri" w:hAnsi="Calibri" w:cs="Times New Roman"/>
          <w:sz w:val="28"/>
          <w:lang w:val="uk-UA"/>
        </w:rPr>
        <w:t>Ки</w:t>
      </w:r>
      <w:r w:rsidR="00BE69CD">
        <w:rPr>
          <w:rFonts w:ascii="Calibri" w:hAnsi="Calibri" w:cs="Times New Roman"/>
          <w:sz w:val="28"/>
          <w:lang w:val="uk-UA"/>
        </w:rPr>
        <w:t>є</w:t>
      </w:r>
      <w:r w:rsidR="00A0010B">
        <w:rPr>
          <w:rFonts w:ascii="Calibri" w:hAnsi="Calibri" w:cs="Times New Roman"/>
          <w:sz w:val="28"/>
          <w:lang w:val="uk-UA"/>
        </w:rPr>
        <w:t xml:space="preserve">ві та </w:t>
      </w:r>
      <w:r w:rsidR="006E354D">
        <w:rPr>
          <w:rFonts w:ascii="Calibri" w:hAnsi="Calibri" w:cs="Times New Roman"/>
          <w:sz w:val="28"/>
          <w:lang w:val="uk-UA"/>
        </w:rPr>
        <w:t>Луганській, Донецькій</w:t>
      </w:r>
      <w:r w:rsidR="00DC76A6">
        <w:rPr>
          <w:rFonts w:ascii="Calibri" w:hAnsi="Calibri" w:cs="Times New Roman"/>
          <w:sz w:val="28"/>
          <w:lang w:val="uk-UA"/>
        </w:rPr>
        <w:t>,</w:t>
      </w:r>
      <w:r w:rsidR="006E354D">
        <w:rPr>
          <w:rFonts w:ascii="Calibri" w:hAnsi="Calibri" w:cs="Times New Roman"/>
          <w:sz w:val="28"/>
          <w:lang w:val="uk-UA"/>
        </w:rPr>
        <w:t xml:space="preserve"> Запорізькій областях </w:t>
      </w:r>
      <w:r w:rsidR="00C93528">
        <w:rPr>
          <w:rFonts w:ascii="Calibri" w:hAnsi="Calibri" w:cs="Times New Roman"/>
          <w:sz w:val="28"/>
          <w:lang w:val="ru-RU"/>
        </w:rPr>
        <w:t>для</w:t>
      </w:r>
      <w:r w:rsidR="00C93528">
        <w:rPr>
          <w:rFonts w:ascii="Calibri" w:hAnsi="Calibri" w:cs="Times New Roman"/>
          <w:sz w:val="28"/>
          <w:lang w:val="uk-UA"/>
        </w:rPr>
        <w:t xml:space="preserve"> </w:t>
      </w:r>
      <w:r w:rsidR="00DA13BA">
        <w:rPr>
          <w:rFonts w:ascii="Calibri" w:hAnsi="Calibri" w:cs="Times New Roman"/>
          <w:sz w:val="28"/>
          <w:lang w:val="uk-UA"/>
        </w:rPr>
        <w:t>п</w:t>
      </w:r>
      <w:r w:rsidR="00E05B4D" w:rsidRPr="00E8096E">
        <w:rPr>
          <w:rFonts w:ascii="Calibri" w:hAnsi="Calibri" w:cs="Times New Roman"/>
          <w:sz w:val="28"/>
          <w:lang w:val="uk-UA"/>
        </w:rPr>
        <w:t xml:space="preserve">роекту </w:t>
      </w:r>
      <w:r w:rsidR="00E05B4D" w:rsidRPr="00E8096E">
        <w:rPr>
          <w:rFonts w:ascii="Calibri" w:hAnsi="Calibri" w:cs="Times New Roman"/>
          <w:sz w:val="28"/>
        </w:rPr>
        <w:t>USAID</w:t>
      </w:r>
      <w:r w:rsidR="00E05B4D" w:rsidRPr="007520CC">
        <w:rPr>
          <w:rFonts w:ascii="Calibri" w:hAnsi="Calibri" w:cs="Times New Roman"/>
          <w:sz w:val="28"/>
          <w:lang w:val="uk-UA"/>
        </w:rPr>
        <w:t xml:space="preserve"> </w:t>
      </w:r>
      <w:r w:rsidR="004E6ECB">
        <w:rPr>
          <w:rFonts w:ascii="Calibri" w:hAnsi="Calibri" w:cs="Times New Roman"/>
          <w:sz w:val="28"/>
          <w:lang w:val="uk-UA"/>
        </w:rPr>
        <w:t>«</w:t>
      </w:r>
      <w:r w:rsidR="00E05B4D" w:rsidRPr="00E8096E">
        <w:rPr>
          <w:rFonts w:ascii="Calibri" w:hAnsi="Calibri" w:cs="Times New Roman"/>
          <w:sz w:val="28"/>
          <w:lang w:val="uk-UA"/>
        </w:rPr>
        <w:t>Економічна</w:t>
      </w:r>
      <w:r w:rsidR="00E05B4D" w:rsidRPr="000549AA">
        <w:rPr>
          <w:rFonts w:ascii="Calibri" w:hAnsi="Calibri" w:cs="Times New Roman"/>
          <w:sz w:val="28"/>
          <w:lang w:val="uk-UA"/>
        </w:rPr>
        <w:t xml:space="preserve"> підтримка Східної України»</w:t>
      </w:r>
    </w:p>
    <w:bookmarkEnd w:id="2"/>
    <w:p w14:paraId="1E6E934D" w14:textId="13CD2189" w:rsidR="003D6FB8" w:rsidRDefault="003D6FB8" w:rsidP="003D6FB8">
      <w:pPr>
        <w:contextualSpacing/>
        <w:jc w:val="center"/>
        <w:rPr>
          <w:rFonts w:ascii="Calibri" w:hAnsi="Calibri" w:cs="Times New Roman"/>
          <w:sz w:val="28"/>
          <w:lang w:val="uk-UA"/>
        </w:rPr>
      </w:pPr>
    </w:p>
    <w:p w14:paraId="3F8C35A0" w14:textId="77777777" w:rsidR="007520CC" w:rsidRPr="007520CC" w:rsidRDefault="007520CC" w:rsidP="003D6FB8">
      <w:pPr>
        <w:contextualSpacing/>
        <w:jc w:val="center"/>
        <w:rPr>
          <w:rFonts w:ascii="Calibri" w:hAnsi="Calibri" w:cs="Times New Roman"/>
          <w:sz w:val="28"/>
          <w:lang w:val="uk-UA"/>
        </w:rPr>
      </w:pPr>
    </w:p>
    <w:p w14:paraId="1315C006" w14:textId="77777777" w:rsidR="003D6FB8" w:rsidRPr="007520CC" w:rsidRDefault="003D6FB8" w:rsidP="003D6FB8">
      <w:pPr>
        <w:contextualSpacing/>
        <w:jc w:val="center"/>
        <w:rPr>
          <w:rFonts w:ascii="Calibri" w:hAnsi="Calibri" w:cs="Times New Roman"/>
          <w:sz w:val="28"/>
          <w:lang w:val="uk-UA"/>
        </w:rPr>
      </w:pPr>
    </w:p>
    <w:p w14:paraId="447471DB" w14:textId="14E27B90" w:rsidR="003D6FB8" w:rsidRPr="00AD3069" w:rsidRDefault="007520CC" w:rsidP="007520CC">
      <w:pPr>
        <w:contextualSpacing/>
        <w:jc w:val="center"/>
        <w:rPr>
          <w:rFonts w:ascii="Calibri" w:hAnsi="Calibri" w:cs="Times New Roman"/>
          <w:sz w:val="28"/>
          <w:lang w:val="uk-UA"/>
        </w:rPr>
      </w:pPr>
      <w:r>
        <w:rPr>
          <w:rFonts w:ascii="Calibri" w:hAnsi="Calibri" w:cs="Times New Roman"/>
          <w:sz w:val="28"/>
          <w:lang w:val="uk-UA"/>
        </w:rPr>
        <w:t xml:space="preserve">Issue Date: </w:t>
      </w:r>
      <w:r w:rsidR="00C93528" w:rsidRPr="000A1B9C">
        <w:rPr>
          <w:rFonts w:ascii="Calibri" w:hAnsi="Calibri" w:cs="Times New Roman"/>
          <w:sz w:val="28"/>
          <w:lang w:val="uk-UA"/>
        </w:rPr>
        <w:t xml:space="preserve"> </w:t>
      </w:r>
      <w:r w:rsidR="002A6818">
        <w:rPr>
          <w:rFonts w:ascii="Calibri" w:hAnsi="Calibri" w:cs="Times New Roman"/>
          <w:sz w:val="28"/>
        </w:rPr>
        <w:t>January</w:t>
      </w:r>
      <w:r w:rsidR="008C1035" w:rsidRPr="00AD3069">
        <w:rPr>
          <w:rFonts w:ascii="Calibri" w:hAnsi="Calibri" w:cs="Times New Roman"/>
          <w:sz w:val="28"/>
        </w:rPr>
        <w:t xml:space="preserve"> </w:t>
      </w:r>
      <w:r w:rsidR="002A6818">
        <w:rPr>
          <w:rFonts w:ascii="Calibri" w:hAnsi="Calibri" w:cs="Times New Roman"/>
          <w:sz w:val="28"/>
        </w:rPr>
        <w:t>1</w:t>
      </w:r>
      <w:r w:rsidR="008C1035" w:rsidRPr="00AD3069">
        <w:rPr>
          <w:rFonts w:ascii="Calibri" w:hAnsi="Calibri" w:cs="Times New Roman"/>
          <w:sz w:val="28"/>
        </w:rPr>
        <w:t>3</w:t>
      </w:r>
      <w:r w:rsidR="00D73600" w:rsidRPr="00AD3069">
        <w:rPr>
          <w:rFonts w:ascii="Calibri" w:hAnsi="Calibri" w:cs="Times New Roman"/>
          <w:sz w:val="28"/>
          <w:lang w:val="uk-UA"/>
        </w:rPr>
        <w:t>, 20</w:t>
      </w:r>
      <w:r w:rsidR="002A6818">
        <w:rPr>
          <w:rFonts w:ascii="Calibri" w:hAnsi="Calibri" w:cs="Times New Roman"/>
          <w:sz w:val="28"/>
          <w:lang w:val="uk-UA"/>
        </w:rPr>
        <w:t>20</w:t>
      </w:r>
    </w:p>
    <w:p w14:paraId="4240C9EE" w14:textId="7E8134FE" w:rsidR="003D6FB8" w:rsidRDefault="0040083B" w:rsidP="003D6FB8">
      <w:pPr>
        <w:contextualSpacing/>
        <w:jc w:val="center"/>
        <w:rPr>
          <w:rFonts w:ascii="Calibri" w:hAnsi="Calibri" w:cs="Times New Roman"/>
          <w:sz w:val="28"/>
          <w:lang w:val="uk-UA"/>
        </w:rPr>
      </w:pPr>
      <w:r w:rsidRPr="00AD3069">
        <w:rPr>
          <w:rFonts w:ascii="Calibri" w:hAnsi="Calibri" w:cs="Times New Roman"/>
          <w:sz w:val="28"/>
          <w:lang w:val="uk-UA"/>
        </w:rPr>
        <w:t>Дата випуску</w:t>
      </w:r>
      <w:r w:rsidR="003D6FB8" w:rsidRPr="00AD3069">
        <w:rPr>
          <w:rFonts w:ascii="Calibri" w:hAnsi="Calibri" w:cs="Times New Roman"/>
          <w:sz w:val="28"/>
          <w:lang w:val="uk-UA"/>
        </w:rPr>
        <w:t>:</w:t>
      </w:r>
      <w:r w:rsidR="009218AE" w:rsidRPr="00AD3069">
        <w:rPr>
          <w:rFonts w:ascii="Calibri" w:hAnsi="Calibri" w:cs="Times New Roman"/>
          <w:sz w:val="28"/>
          <w:lang w:val="uk-UA"/>
        </w:rPr>
        <w:t xml:space="preserve"> </w:t>
      </w:r>
      <w:r w:rsidR="002A6818">
        <w:rPr>
          <w:rFonts w:ascii="Calibri" w:hAnsi="Calibri" w:cs="Times New Roman"/>
          <w:sz w:val="28"/>
        </w:rPr>
        <w:t>1</w:t>
      </w:r>
      <w:r w:rsidR="008C1035" w:rsidRPr="00AD3069">
        <w:rPr>
          <w:rFonts w:ascii="Calibri" w:hAnsi="Calibri" w:cs="Times New Roman"/>
          <w:sz w:val="28"/>
        </w:rPr>
        <w:t>3</w:t>
      </w:r>
      <w:r w:rsidR="00C93528" w:rsidRPr="00AD3069">
        <w:rPr>
          <w:rFonts w:ascii="Calibri" w:hAnsi="Calibri" w:cs="Times New Roman"/>
          <w:sz w:val="28"/>
          <w:lang w:val="uk-UA"/>
        </w:rPr>
        <w:t xml:space="preserve"> </w:t>
      </w:r>
      <w:r w:rsidR="002A6818">
        <w:rPr>
          <w:rFonts w:ascii="Calibri" w:hAnsi="Calibri" w:cs="Times New Roman"/>
          <w:sz w:val="28"/>
          <w:lang w:val="uk-UA"/>
        </w:rPr>
        <w:t>січня</w:t>
      </w:r>
      <w:r w:rsidR="006D7F5C" w:rsidRPr="00AD3069">
        <w:rPr>
          <w:rFonts w:ascii="Calibri" w:hAnsi="Calibri" w:cs="Times New Roman"/>
          <w:sz w:val="28"/>
          <w:lang w:val="uk-UA"/>
        </w:rPr>
        <w:t xml:space="preserve"> </w:t>
      </w:r>
      <w:r w:rsidR="00E85D1A" w:rsidRPr="00AD3069">
        <w:rPr>
          <w:rFonts w:ascii="Calibri" w:hAnsi="Calibri" w:cs="Times New Roman"/>
          <w:sz w:val="28"/>
          <w:lang w:val="uk-UA"/>
        </w:rPr>
        <w:t>20</w:t>
      </w:r>
      <w:r w:rsidR="002A6818">
        <w:rPr>
          <w:rFonts w:ascii="Calibri" w:hAnsi="Calibri" w:cs="Times New Roman"/>
          <w:sz w:val="28"/>
          <w:lang w:val="uk-UA"/>
        </w:rPr>
        <w:t>20</w:t>
      </w:r>
      <w:r w:rsidR="009930EC" w:rsidRPr="00AD3069">
        <w:rPr>
          <w:rFonts w:ascii="Calibri" w:hAnsi="Calibri" w:cs="Times New Roman"/>
          <w:sz w:val="28"/>
          <w:lang w:val="uk-UA"/>
        </w:rPr>
        <w:t xml:space="preserve"> </w:t>
      </w:r>
      <w:r w:rsidRPr="00AD3069">
        <w:rPr>
          <w:rFonts w:ascii="Calibri" w:hAnsi="Calibri" w:cs="Times New Roman"/>
          <w:sz w:val="28"/>
          <w:lang w:val="uk-UA"/>
        </w:rPr>
        <w:t>року</w:t>
      </w:r>
    </w:p>
    <w:p w14:paraId="4A8F9477" w14:textId="77777777" w:rsidR="003D6FB8" w:rsidRPr="00BC72C0" w:rsidRDefault="003D6FB8" w:rsidP="003D6FB8">
      <w:pPr>
        <w:contextualSpacing/>
        <w:jc w:val="center"/>
        <w:rPr>
          <w:rFonts w:ascii="Calibri" w:hAnsi="Calibri" w:cs="Times New Roman"/>
          <w:sz w:val="28"/>
          <w:lang w:val="uk-UA"/>
        </w:rPr>
      </w:pPr>
    </w:p>
    <w:p w14:paraId="013F6D61" w14:textId="77777777" w:rsidR="003D6FB8" w:rsidRPr="00BC72C0" w:rsidRDefault="003D6FB8" w:rsidP="003D6FB8">
      <w:pPr>
        <w:contextualSpacing/>
        <w:jc w:val="center"/>
        <w:rPr>
          <w:rFonts w:ascii="Calibri" w:hAnsi="Calibri" w:cs="Times New Roman"/>
          <w:lang w:val="uk-UA"/>
        </w:rPr>
      </w:pPr>
    </w:p>
    <w:p w14:paraId="2053F012" w14:textId="5ED3BF2A" w:rsidR="001130CD" w:rsidRDefault="001130CD" w:rsidP="007520CC">
      <w:pPr>
        <w:spacing w:after="120"/>
        <w:contextualSpacing/>
        <w:jc w:val="both"/>
        <w:rPr>
          <w:rFonts w:ascii="Calibri" w:hAnsi="Calibri"/>
          <w:lang w:val="uk-UA"/>
        </w:rPr>
      </w:pPr>
    </w:p>
    <w:p w14:paraId="493A4E3F" w14:textId="36EB8399" w:rsidR="001130CD" w:rsidRPr="001130CD" w:rsidRDefault="001130CD" w:rsidP="00220A71">
      <w:pPr>
        <w:spacing w:after="120"/>
        <w:ind w:left="360"/>
        <w:contextualSpacing/>
        <w:jc w:val="both"/>
        <w:rPr>
          <w:rFonts w:ascii="Calibri" w:hAnsi="Calibri" w:cs="Times New Roman"/>
          <w:bCs/>
        </w:rPr>
      </w:pPr>
      <w:r w:rsidRPr="001130CD">
        <w:rPr>
          <w:rFonts w:ascii="Calibri" w:hAnsi="Calibri" w:cs="Times New Roman"/>
          <w:b/>
          <w:bCs/>
          <w:u w:val="single"/>
        </w:rPr>
        <w:t>WARNING:</w:t>
      </w:r>
      <w:r w:rsidRPr="001130CD">
        <w:rPr>
          <w:rFonts w:ascii="Calibri" w:hAnsi="Calibri" w:cs="Times New Roman"/>
          <w:bCs/>
        </w:rPr>
        <w:t xml:space="preserve"> Prospective Offerors who have received this document from a source other than </w:t>
      </w:r>
      <w:r>
        <w:rPr>
          <w:rFonts w:ascii="Calibri" w:hAnsi="Calibri" w:cs="Times New Roman"/>
          <w:bCs/>
        </w:rPr>
        <w:t>DAI</w:t>
      </w:r>
      <w:r w:rsidRPr="001130CD">
        <w:rPr>
          <w:rFonts w:ascii="Calibri" w:hAnsi="Calibri" w:cs="Times New Roman"/>
          <w:bCs/>
        </w:rPr>
        <w:t xml:space="preserve">, should immediately contact </w:t>
      </w:r>
      <w:hyperlink r:id="rId9" w:history="1">
        <w:r w:rsidR="0088148D" w:rsidRPr="00F36FDC">
          <w:rPr>
            <w:rStyle w:val="Hyperlink"/>
            <w:rFonts w:ascii="Calibri" w:hAnsi="Calibri" w:cs="Times New Roman"/>
            <w:bCs/>
          </w:rPr>
          <w:t>ProcurementERAInbox@dai.com</w:t>
        </w:r>
      </w:hyperlink>
      <w:hyperlink r:id="rId10" w:history="1"/>
      <w:r>
        <w:rPr>
          <w:rFonts w:ascii="Calibri" w:hAnsi="Calibri" w:cs="Times New Roman"/>
          <w:bCs/>
        </w:rPr>
        <w:t xml:space="preserve"> </w:t>
      </w:r>
      <w:r w:rsidRPr="001130CD">
        <w:rPr>
          <w:rFonts w:ascii="Calibri" w:hAnsi="Calibri" w:cs="Times New Roman"/>
          <w:bCs/>
        </w:rPr>
        <w:t>and provide their name and mailing address in order that amendments to the RF</w:t>
      </w:r>
      <w:r w:rsidR="00220A71">
        <w:rPr>
          <w:rFonts w:ascii="Calibri" w:hAnsi="Calibri" w:cs="Times New Roman"/>
          <w:bCs/>
        </w:rPr>
        <w:t>Q</w:t>
      </w:r>
      <w:r w:rsidRPr="001130CD">
        <w:rPr>
          <w:rFonts w:ascii="Calibri" w:hAnsi="Calibri" w:cs="Times New Roman"/>
          <w:bCs/>
        </w:rPr>
        <w:t xml:space="preserve"> or other communications can be sent directly to them. Any prospective Offeror who fails to register their interest assumes complete responsibility </w:t>
      </w:r>
      <w:proofErr w:type="gramStart"/>
      <w:r w:rsidRPr="001130CD">
        <w:rPr>
          <w:rFonts w:ascii="Calibri" w:hAnsi="Calibri" w:cs="Times New Roman"/>
          <w:bCs/>
        </w:rPr>
        <w:t>in the event that</w:t>
      </w:r>
      <w:proofErr w:type="gramEnd"/>
      <w:r w:rsidRPr="001130CD">
        <w:rPr>
          <w:rFonts w:ascii="Calibri" w:hAnsi="Calibri" w:cs="Times New Roman"/>
          <w:bCs/>
        </w:rPr>
        <w:t xml:space="preserve"> they do not receive communications prior to the closing date. Any amendments to this solicitation wil</w:t>
      </w:r>
      <w:r>
        <w:rPr>
          <w:rFonts w:ascii="Calibri" w:hAnsi="Calibri" w:cs="Times New Roman"/>
          <w:bCs/>
        </w:rPr>
        <w:t>l be issued and posted by email.</w:t>
      </w:r>
    </w:p>
    <w:p w14:paraId="237EC728" w14:textId="77777777" w:rsidR="003D6FB8" w:rsidRPr="001130CD" w:rsidRDefault="003D6FB8" w:rsidP="003D6FB8">
      <w:pPr>
        <w:contextualSpacing/>
        <w:rPr>
          <w:rFonts w:ascii="Times New Roman" w:hAnsi="Times New Roman" w:cs="Times New Roman"/>
        </w:rPr>
      </w:pPr>
    </w:p>
    <w:p w14:paraId="51AB1A4E" w14:textId="77777777" w:rsidR="003D6FB8" w:rsidRPr="001130CD" w:rsidRDefault="003D6FB8" w:rsidP="003D6FB8">
      <w:pPr>
        <w:contextualSpacing/>
        <w:jc w:val="center"/>
        <w:rPr>
          <w:rFonts w:ascii="Times New Roman" w:hAnsi="Times New Roman" w:cs="Times New Roman"/>
        </w:rPr>
      </w:pPr>
    </w:p>
    <w:p w14:paraId="2C1CF4D5" w14:textId="1468A996" w:rsidR="00B64F94" w:rsidRPr="00E05B4D" w:rsidRDefault="007520CC" w:rsidP="00E05B4D">
      <w:pPr>
        <w:spacing w:after="120"/>
        <w:ind w:left="360"/>
        <w:contextualSpacing/>
        <w:jc w:val="both"/>
        <w:rPr>
          <w:rFonts w:ascii="Calibri" w:hAnsi="Calibri"/>
          <w:lang w:val="uk-UA"/>
        </w:rPr>
      </w:pPr>
      <w:r w:rsidRPr="00067F45">
        <w:rPr>
          <w:rFonts w:ascii="Calibri" w:hAnsi="Calibri"/>
          <w:b/>
          <w:u w:val="single"/>
          <w:lang w:val="uk-UA"/>
        </w:rPr>
        <w:t>ПОПЕРЕДЖЕННЯ</w:t>
      </w:r>
      <w:r w:rsidRPr="00067F45">
        <w:rPr>
          <w:rFonts w:ascii="Calibri" w:hAnsi="Calibri"/>
          <w:lang w:val="uk-UA"/>
        </w:rPr>
        <w:t>: Потенційні Учасники тендеру, які отримали цей документ з джерела іншого, ніж компанія «</w:t>
      </w:r>
      <w:r w:rsidRPr="00067F45">
        <w:rPr>
          <w:rFonts w:ascii="Calibri" w:hAnsi="Calibri"/>
        </w:rPr>
        <w:t>DAI</w:t>
      </w:r>
      <w:r w:rsidRPr="00067F45">
        <w:rPr>
          <w:rFonts w:ascii="Calibri" w:hAnsi="Calibri"/>
          <w:lang w:val="uk-UA"/>
        </w:rPr>
        <w:t xml:space="preserve">», повинні негайно звернутися до </w:t>
      </w:r>
      <w:bookmarkStart w:id="3" w:name="_Hlk533246394"/>
      <w:r w:rsidR="0088148D">
        <w:rPr>
          <w:rFonts w:ascii="Calibri" w:hAnsi="Calibri"/>
          <w:lang w:val="uk-UA"/>
        </w:rPr>
        <w:fldChar w:fldCharType="begin"/>
      </w:r>
      <w:r w:rsidR="0088148D">
        <w:rPr>
          <w:rFonts w:ascii="Calibri" w:hAnsi="Calibri"/>
          <w:lang w:val="uk-UA"/>
        </w:rPr>
        <w:instrText xml:space="preserve"> HYPERLINK "mailto:</w:instrText>
      </w:r>
      <w:r w:rsidR="0088148D" w:rsidRPr="00220A71">
        <w:rPr>
          <w:rFonts w:ascii="Calibri" w:hAnsi="Calibri"/>
          <w:lang w:val="uk-UA"/>
        </w:rPr>
        <w:instrText>ProcurementERAInbox@dai.com</w:instrText>
      </w:r>
      <w:r w:rsidR="0088148D">
        <w:rPr>
          <w:rFonts w:ascii="Calibri" w:hAnsi="Calibri"/>
          <w:lang w:val="uk-UA"/>
        </w:rPr>
        <w:instrText xml:space="preserve">" </w:instrText>
      </w:r>
      <w:r w:rsidR="0088148D">
        <w:rPr>
          <w:rFonts w:ascii="Calibri" w:hAnsi="Calibri"/>
          <w:lang w:val="uk-UA"/>
        </w:rPr>
        <w:fldChar w:fldCharType="separate"/>
      </w:r>
      <w:r w:rsidR="0088148D" w:rsidRPr="00F36FDC">
        <w:rPr>
          <w:rStyle w:val="Hyperlink"/>
          <w:rFonts w:ascii="Calibri" w:hAnsi="Calibri"/>
          <w:lang w:val="uk-UA"/>
        </w:rPr>
        <w:t>ProcurementERAInbox@dai.com</w:t>
      </w:r>
      <w:r w:rsidR="0088148D">
        <w:rPr>
          <w:rFonts w:ascii="Calibri" w:hAnsi="Calibri"/>
          <w:lang w:val="uk-UA"/>
        </w:rPr>
        <w:fldChar w:fldCharType="end"/>
      </w:r>
      <w:r w:rsidR="00220A71" w:rsidRPr="00220A71">
        <w:rPr>
          <w:rFonts w:ascii="Calibri" w:hAnsi="Calibri"/>
          <w:lang w:val="uk-UA"/>
        </w:rPr>
        <w:t xml:space="preserve"> </w:t>
      </w:r>
      <w:bookmarkEnd w:id="3"/>
      <w:r w:rsidRPr="00067F45">
        <w:rPr>
          <w:rFonts w:ascii="Calibri" w:hAnsi="Calibri"/>
          <w:lang w:val="uk-UA"/>
        </w:rPr>
        <w:t>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запиту над</w:t>
      </w:r>
      <w:r w:rsidR="00E05B4D">
        <w:rPr>
          <w:rFonts w:ascii="Calibri" w:hAnsi="Calibri"/>
          <w:lang w:val="uk-UA"/>
        </w:rPr>
        <w:t>силатимутися електронною поштою</w:t>
      </w:r>
    </w:p>
    <w:p w14:paraId="6DE968B1" w14:textId="77777777" w:rsidR="008F4AD6" w:rsidRPr="001130CD" w:rsidRDefault="008F4AD6" w:rsidP="00CA244A">
      <w:pPr>
        <w:pStyle w:val="Heading1"/>
        <w:numPr>
          <w:ilvl w:val="0"/>
          <w:numId w:val="4"/>
        </w:numPr>
        <w:ind w:left="360"/>
        <w:rPr>
          <w:rFonts w:asciiTheme="majorHAnsi" w:hAnsiTheme="majorHAnsi"/>
          <w:sz w:val="26"/>
          <w:szCs w:val="26"/>
        </w:rPr>
        <w:sectPr w:rsidR="008F4AD6" w:rsidRPr="001130CD" w:rsidSect="009B0A6B">
          <w:footerReference w:type="default" r:id="rId11"/>
          <w:pgSz w:w="12240" w:h="15840" w:code="1"/>
          <w:pgMar w:top="1440" w:right="1440" w:bottom="990" w:left="1440" w:header="720" w:footer="215" w:gutter="0"/>
          <w:cols w:space="720"/>
          <w:docGrid w:linePitch="360"/>
        </w:sectPr>
      </w:pPr>
    </w:p>
    <w:p w14:paraId="2E623BEC" w14:textId="380041BD" w:rsidR="00F15991" w:rsidRDefault="001130CD" w:rsidP="00CA244A">
      <w:pPr>
        <w:pStyle w:val="Heading1"/>
        <w:numPr>
          <w:ilvl w:val="0"/>
          <w:numId w:val="4"/>
        </w:numPr>
        <w:rPr>
          <w:rFonts w:ascii="Cambria" w:hAnsi="Cambria"/>
          <w:sz w:val="26"/>
          <w:szCs w:val="26"/>
          <w:lang w:val="uk-UA"/>
        </w:rPr>
      </w:pPr>
      <w:r w:rsidRPr="001130CD">
        <w:rPr>
          <w:rFonts w:ascii="Cambria" w:hAnsi="Cambria"/>
          <w:sz w:val="26"/>
          <w:szCs w:val="26"/>
          <w:lang w:val="uk-UA"/>
        </w:rPr>
        <w:lastRenderedPageBreak/>
        <w:t xml:space="preserve">Synopsis of the </w:t>
      </w:r>
      <w:r w:rsidR="004055E0" w:rsidRPr="004055E0">
        <w:rPr>
          <w:rFonts w:ascii="Cambria" w:hAnsi="Cambria"/>
          <w:sz w:val="26"/>
          <w:szCs w:val="26"/>
        </w:rPr>
        <w:t>Request for Quotation</w:t>
      </w:r>
      <w:r w:rsidR="004055E0" w:rsidRPr="004055E0">
        <w:rPr>
          <w:rFonts w:ascii="Cambria" w:hAnsi="Cambria"/>
          <w:sz w:val="26"/>
          <w:szCs w:val="26"/>
          <w:lang w:val="uk-UA"/>
        </w:rPr>
        <w:t xml:space="preserve"> </w:t>
      </w:r>
      <w:r w:rsidR="004055E0">
        <w:rPr>
          <w:rFonts w:ascii="Cambria" w:hAnsi="Cambria"/>
          <w:sz w:val="26"/>
          <w:szCs w:val="26"/>
        </w:rPr>
        <w:t>(</w:t>
      </w:r>
      <w:r w:rsidRPr="001130CD">
        <w:rPr>
          <w:rFonts w:ascii="Cambria" w:hAnsi="Cambria"/>
          <w:sz w:val="26"/>
          <w:szCs w:val="26"/>
          <w:lang w:val="uk-UA"/>
        </w:rPr>
        <w:t>RF</w:t>
      </w:r>
      <w:r w:rsidR="00A47674">
        <w:rPr>
          <w:rFonts w:ascii="Cambria" w:hAnsi="Cambria"/>
          <w:sz w:val="26"/>
          <w:szCs w:val="26"/>
        </w:rPr>
        <w:t>Q</w:t>
      </w:r>
      <w:r w:rsidR="004055E0">
        <w:rPr>
          <w:rFonts w:ascii="Cambria" w:hAnsi="Cambria"/>
          <w:sz w:val="26"/>
          <w:szCs w:val="26"/>
        </w:rPr>
        <w:t>)</w:t>
      </w:r>
      <w:r>
        <w:rPr>
          <w:rFonts w:ascii="Cambria" w:hAnsi="Cambria"/>
          <w:sz w:val="26"/>
          <w:szCs w:val="26"/>
          <w:lang w:val="uk-UA"/>
        </w:rPr>
        <w:t xml:space="preserve"> </w:t>
      </w:r>
      <w:r>
        <w:rPr>
          <w:rFonts w:ascii="Cambria" w:hAnsi="Cambria"/>
          <w:sz w:val="26"/>
          <w:szCs w:val="26"/>
        </w:rPr>
        <w:t xml:space="preserve">/ </w:t>
      </w:r>
      <w:r w:rsidR="00F15991" w:rsidRPr="007675BA">
        <w:rPr>
          <w:rFonts w:ascii="Cambria" w:hAnsi="Cambria"/>
          <w:sz w:val="26"/>
          <w:szCs w:val="26"/>
          <w:lang w:val="uk-UA"/>
        </w:rPr>
        <w:t xml:space="preserve">Стислий огляд </w:t>
      </w:r>
      <w:r w:rsidR="00194456" w:rsidRPr="00194456">
        <w:rPr>
          <w:rFonts w:ascii="Cambria" w:hAnsi="Cambria"/>
          <w:sz w:val="26"/>
          <w:szCs w:val="26"/>
          <w:lang w:val="uk-UA"/>
        </w:rPr>
        <w:t>запит</w:t>
      </w:r>
      <w:r w:rsidR="00194456">
        <w:rPr>
          <w:rFonts w:ascii="Cambria" w:hAnsi="Cambria"/>
          <w:sz w:val="26"/>
          <w:szCs w:val="26"/>
          <w:lang w:val="uk-UA"/>
        </w:rPr>
        <w:t>у</w:t>
      </w:r>
      <w:r w:rsidR="00194456" w:rsidRPr="00194456">
        <w:rPr>
          <w:rFonts w:ascii="Cambria" w:hAnsi="Cambria"/>
          <w:sz w:val="26"/>
          <w:szCs w:val="26"/>
          <w:lang w:val="uk-UA"/>
        </w:rPr>
        <w:t xml:space="preserve"> на </w:t>
      </w:r>
      <w:r w:rsidR="001753A0">
        <w:rPr>
          <w:rFonts w:ascii="Cambria" w:hAnsi="Cambria"/>
          <w:sz w:val="26"/>
          <w:szCs w:val="26"/>
          <w:lang w:val="uk-UA"/>
        </w:rPr>
        <w:t>надання</w:t>
      </w:r>
      <w:r w:rsidR="00194456" w:rsidRPr="00194456">
        <w:rPr>
          <w:rFonts w:ascii="Cambria" w:hAnsi="Cambria"/>
          <w:sz w:val="26"/>
          <w:szCs w:val="26"/>
          <w:lang w:val="uk-UA"/>
        </w:rPr>
        <w:t xml:space="preserve"> пропозиції</w:t>
      </w:r>
      <w:r w:rsidR="00AC0176">
        <w:rPr>
          <w:rFonts w:ascii="Cambria" w:hAnsi="Cambria"/>
          <w:sz w:val="26"/>
          <w:szCs w:val="26"/>
          <w:lang w:val="uk-UA"/>
        </w:rPr>
        <w:t xml:space="preserve"> (Запит)</w:t>
      </w:r>
    </w:p>
    <w:p w14:paraId="79837141" w14:textId="77777777" w:rsidR="003252CD" w:rsidRPr="003252CD" w:rsidRDefault="003252CD" w:rsidP="003252CD">
      <w:pPr>
        <w:rPr>
          <w:lang w:val="uk-UA"/>
        </w:rPr>
      </w:pPr>
    </w:p>
    <w:p w14:paraId="2D42D4D8" w14:textId="4DB5F403" w:rsidR="00E05B4D" w:rsidRPr="00375B24" w:rsidRDefault="00E05B4D" w:rsidP="00B40384">
      <w:pPr>
        <w:pStyle w:val="ListParagraph"/>
        <w:ind w:left="0"/>
        <w:jc w:val="both"/>
        <w:rPr>
          <w:lang w:val="uk-UA"/>
        </w:rPr>
      </w:pPr>
      <w:r w:rsidRPr="00E05B4D">
        <w:rPr>
          <w:lang w:val="uk-UA"/>
        </w:rPr>
        <w:t xml:space="preserve">The purpose of this RFQ is to solicit quotations from eligible </w:t>
      </w:r>
      <w:r w:rsidR="000A1B9C">
        <w:t>travel services</w:t>
      </w:r>
      <w:r w:rsidRPr="00E05B4D">
        <w:rPr>
          <w:lang w:val="uk-UA"/>
        </w:rPr>
        <w:t xml:space="preserve"> providers </w:t>
      </w:r>
      <w:r w:rsidR="00E05A4E" w:rsidRPr="00AF2B4C">
        <w:rPr>
          <w:rFonts w:cs="Calibri"/>
        </w:rPr>
        <w:t xml:space="preserve">for as-needed, </w:t>
      </w:r>
      <w:r w:rsidR="00E05A4E" w:rsidRPr="007F1F97">
        <w:rPr>
          <w:rFonts w:cs="Calibri"/>
        </w:rPr>
        <w:t>ad hoc services described b</w:t>
      </w:r>
      <w:r w:rsidR="00E05A4E">
        <w:rPr>
          <w:rFonts w:cs="Calibri"/>
        </w:rPr>
        <w:t>elow</w:t>
      </w:r>
      <w:r w:rsidR="00E05A4E" w:rsidRPr="00E05B4D">
        <w:rPr>
          <w:lang w:val="uk-UA"/>
        </w:rPr>
        <w:t xml:space="preserve"> </w:t>
      </w:r>
      <w:r w:rsidRPr="00E05B4D">
        <w:rPr>
          <w:lang w:val="uk-UA"/>
        </w:rPr>
        <w:t xml:space="preserve">for USAID Economic Resilience Activity </w:t>
      </w:r>
      <w:r>
        <w:t>implemented</w:t>
      </w:r>
      <w:r w:rsidRPr="00E05B4D">
        <w:rPr>
          <w:lang w:val="uk-UA"/>
        </w:rPr>
        <w:t xml:space="preserve"> </w:t>
      </w:r>
      <w:r>
        <w:t>by</w:t>
      </w:r>
      <w:r w:rsidRPr="00E05B4D">
        <w:rPr>
          <w:lang w:val="uk-UA"/>
        </w:rPr>
        <w:t xml:space="preserve"> </w:t>
      </w:r>
      <w:r>
        <w:t>DAI</w:t>
      </w:r>
      <w:r w:rsidRPr="00E05B4D">
        <w:rPr>
          <w:lang w:val="uk-UA"/>
        </w:rPr>
        <w:t xml:space="preserve"> </w:t>
      </w:r>
      <w:r>
        <w:t>Global</w:t>
      </w:r>
      <w:r w:rsidRPr="00E05B4D">
        <w:rPr>
          <w:lang w:val="uk-UA"/>
        </w:rPr>
        <w:t xml:space="preserve"> </w:t>
      </w:r>
      <w:r>
        <w:t>LLC</w:t>
      </w:r>
      <w:r w:rsidR="004E6ECB">
        <w:rPr>
          <w:lang w:val="uk-UA"/>
        </w:rPr>
        <w:t>.</w:t>
      </w:r>
      <w:r w:rsidR="00E05A4E" w:rsidRPr="00E05A4E">
        <w:rPr>
          <w:rFonts w:ascii="Cambria" w:hAnsi="Cambria"/>
          <w:sz w:val="26"/>
          <w:szCs w:val="26"/>
          <w:lang w:val="uk-UA"/>
        </w:rPr>
        <w:t xml:space="preserve"> </w:t>
      </w:r>
      <w:r w:rsidR="00E05A4E" w:rsidRPr="00E05A4E">
        <w:rPr>
          <w:rFonts w:cs="Calibri"/>
        </w:rPr>
        <w:t>Further details on requested services may be found in</w:t>
      </w:r>
      <w:r w:rsidR="00E05A4E" w:rsidRPr="00E05A4E">
        <w:rPr>
          <w:rFonts w:ascii="Cambria" w:hAnsi="Cambria"/>
          <w:sz w:val="26"/>
          <w:szCs w:val="26"/>
          <w:lang w:val="uk-UA"/>
        </w:rPr>
        <w:t xml:space="preserve"> </w:t>
      </w:r>
      <w:r w:rsidR="00E05A4E" w:rsidRPr="00E05A4E">
        <w:rPr>
          <w:lang w:val="uk-UA"/>
        </w:rPr>
        <w:t>Attachment A: Price Schedule</w:t>
      </w:r>
      <w:r w:rsidR="00AC714C">
        <w:rPr>
          <w:lang w:val="uk-UA"/>
        </w:rPr>
        <w:t xml:space="preserve">. </w:t>
      </w:r>
      <w:r w:rsidR="00AC714C" w:rsidRPr="00375B24">
        <w:rPr>
          <w:lang w:val="uk-UA"/>
        </w:rPr>
        <w:t>/</w:t>
      </w:r>
    </w:p>
    <w:p w14:paraId="48CAA52D" w14:textId="77777777" w:rsidR="00AC714C" w:rsidRPr="00DC76A6" w:rsidRDefault="00AC714C" w:rsidP="00B40384">
      <w:pPr>
        <w:pStyle w:val="ListParagraph"/>
        <w:ind w:left="0"/>
        <w:jc w:val="both"/>
        <w:rPr>
          <w:lang w:val="uk-UA"/>
        </w:rPr>
      </w:pPr>
    </w:p>
    <w:p w14:paraId="38F23DED" w14:textId="41D0567D" w:rsidR="00E05A4E" w:rsidRDefault="00E05B4D" w:rsidP="00B40384">
      <w:pPr>
        <w:pStyle w:val="ListParagraph"/>
        <w:ind w:left="0"/>
        <w:jc w:val="both"/>
        <w:rPr>
          <w:lang w:val="uk-UA"/>
        </w:rPr>
      </w:pPr>
      <w:r w:rsidRPr="00E05B4D">
        <w:rPr>
          <w:lang w:val="uk-UA"/>
        </w:rPr>
        <w:t>Метою цього запиту є отримання пропозицій від постачальників</w:t>
      </w:r>
      <w:r w:rsidR="000A1B9C" w:rsidRPr="000A1B9C">
        <w:rPr>
          <w:lang w:val="uk-UA"/>
        </w:rPr>
        <w:t xml:space="preserve"> </w:t>
      </w:r>
      <w:r w:rsidR="000A1B9C">
        <w:rPr>
          <w:lang w:val="uk-UA"/>
        </w:rPr>
        <w:t>послуг</w:t>
      </w:r>
      <w:r w:rsidRPr="00E05B4D">
        <w:rPr>
          <w:lang w:val="uk-UA"/>
        </w:rPr>
        <w:t xml:space="preserve"> </w:t>
      </w:r>
      <w:r w:rsidR="000A1B9C" w:rsidRPr="000A1B9C">
        <w:rPr>
          <w:lang w:val="uk-UA"/>
        </w:rPr>
        <w:t>з організації поїздок</w:t>
      </w:r>
      <w:r w:rsidR="00E05A4E" w:rsidRPr="00BA6C2D">
        <w:rPr>
          <w:lang w:val="uk-UA"/>
        </w:rPr>
        <w:t xml:space="preserve">, які зможуть надавати описані </w:t>
      </w:r>
      <w:r w:rsidR="00E05A4E" w:rsidRPr="00E05A4E">
        <w:rPr>
          <w:lang w:val="uk-UA"/>
        </w:rPr>
        <w:t xml:space="preserve">нижче </w:t>
      </w:r>
      <w:r w:rsidR="00E05A4E" w:rsidRPr="00BA6C2D">
        <w:rPr>
          <w:lang w:val="uk-UA"/>
        </w:rPr>
        <w:t>послуги у разі необхідності та на вимогу</w:t>
      </w:r>
      <w:r w:rsidRPr="00E05B4D">
        <w:rPr>
          <w:lang w:val="uk-UA"/>
        </w:rPr>
        <w:t xml:space="preserve"> для </w:t>
      </w:r>
      <w:r w:rsidR="00D73600">
        <w:rPr>
          <w:lang w:val="uk-UA"/>
        </w:rPr>
        <w:t>п</w:t>
      </w:r>
      <w:r w:rsidRPr="00E05B4D">
        <w:rPr>
          <w:lang w:val="uk-UA"/>
        </w:rPr>
        <w:t xml:space="preserve">роекту </w:t>
      </w:r>
      <w:r w:rsidR="00D73600">
        <w:rPr>
          <w:lang w:val="uk-UA"/>
        </w:rPr>
        <w:t>«</w:t>
      </w:r>
      <w:r w:rsidRPr="00E05B4D">
        <w:rPr>
          <w:lang w:val="uk-UA"/>
        </w:rPr>
        <w:t>Економічна підтримка Східної України»</w:t>
      </w:r>
      <w:r w:rsidR="00D73600" w:rsidRPr="00D73600">
        <w:rPr>
          <w:lang w:val="uk-UA"/>
        </w:rPr>
        <w:t xml:space="preserve">, </w:t>
      </w:r>
      <w:r w:rsidR="00C51DC3" w:rsidRPr="00C51DC3">
        <w:rPr>
          <w:lang w:val="uk-UA"/>
        </w:rPr>
        <w:t>який виконується</w:t>
      </w:r>
      <w:r w:rsidR="00C51DC3" w:rsidRPr="00E75057">
        <w:rPr>
          <w:lang w:val="uk-UA"/>
        </w:rPr>
        <w:t xml:space="preserve"> </w:t>
      </w:r>
      <w:r w:rsidR="00D73600">
        <w:t>DAI</w:t>
      </w:r>
      <w:r w:rsidR="00D73600" w:rsidRPr="00D73600">
        <w:rPr>
          <w:lang w:val="uk-UA"/>
        </w:rPr>
        <w:t xml:space="preserve"> </w:t>
      </w:r>
      <w:r w:rsidR="00D73600">
        <w:t>Global</w:t>
      </w:r>
      <w:r w:rsidR="00D73600" w:rsidRPr="00D73600">
        <w:rPr>
          <w:lang w:val="uk-UA"/>
        </w:rPr>
        <w:t xml:space="preserve"> </w:t>
      </w:r>
      <w:r w:rsidR="00D73600">
        <w:t>LLC</w:t>
      </w:r>
      <w:r w:rsidR="00E75057" w:rsidRPr="00E75057">
        <w:rPr>
          <w:lang w:val="uk-UA"/>
        </w:rPr>
        <w:t>.</w:t>
      </w:r>
      <w:r w:rsidRPr="00E05B4D">
        <w:rPr>
          <w:lang w:val="uk-UA"/>
        </w:rPr>
        <w:t xml:space="preserve"> </w:t>
      </w:r>
      <w:r w:rsidR="00E05A4E" w:rsidRPr="00BA6C2D">
        <w:rPr>
          <w:lang w:val="uk-UA"/>
        </w:rPr>
        <w:t>Детальна інформація про</w:t>
      </w:r>
      <w:r w:rsidR="00E05A4E">
        <w:rPr>
          <w:lang w:val="uk-UA"/>
        </w:rPr>
        <w:t xml:space="preserve"> </w:t>
      </w:r>
      <w:r w:rsidR="00E05A4E" w:rsidRPr="00BA6C2D">
        <w:rPr>
          <w:lang w:val="uk-UA"/>
        </w:rPr>
        <w:t xml:space="preserve">послуги наведена у </w:t>
      </w:r>
      <w:r w:rsidR="00E05A4E" w:rsidRPr="00E05A4E">
        <w:rPr>
          <w:lang w:val="uk-UA"/>
        </w:rPr>
        <w:t>Додатк</w:t>
      </w:r>
      <w:r w:rsidR="00E05A4E">
        <w:rPr>
          <w:lang w:val="uk-UA"/>
        </w:rPr>
        <w:t>у</w:t>
      </w:r>
      <w:r w:rsidR="00E05A4E" w:rsidRPr="00E05A4E">
        <w:rPr>
          <w:lang w:val="uk-UA"/>
        </w:rPr>
        <w:t xml:space="preserve"> A: Прайс-лист</w:t>
      </w:r>
      <w:r w:rsidR="00E05A4E" w:rsidRPr="00BA6C2D">
        <w:rPr>
          <w:lang w:val="uk-UA"/>
        </w:rPr>
        <w:t>.</w:t>
      </w:r>
    </w:p>
    <w:p w14:paraId="61B35C8B" w14:textId="77777777" w:rsidR="00E05A4E" w:rsidRPr="00E05B4D" w:rsidRDefault="00E05A4E" w:rsidP="00E05B4D">
      <w:pPr>
        <w:pStyle w:val="ListParagraph"/>
        <w:ind w:left="450"/>
        <w:jc w:val="both"/>
        <w:rPr>
          <w:lang w:val="uk-UA"/>
        </w:rPr>
      </w:pPr>
    </w:p>
    <w:p w14:paraId="691C5D4F" w14:textId="77777777" w:rsidR="008E05C0" w:rsidRDefault="008E05C0" w:rsidP="008E05C0">
      <w:pPr>
        <w:spacing w:before="0"/>
        <w:jc w:val="both"/>
        <w:rPr>
          <w:lang w:val="uk-U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334BB6" w:rsidRPr="008C5B96" w14:paraId="00436502" w14:textId="77777777" w:rsidTr="00BD45E3">
        <w:trPr>
          <w:trHeight w:val="386"/>
        </w:trPr>
        <w:tc>
          <w:tcPr>
            <w:tcW w:w="4950" w:type="dxa"/>
            <w:vAlign w:val="center"/>
          </w:tcPr>
          <w:p w14:paraId="081943BA" w14:textId="70A1A6F0" w:rsidR="001130CD" w:rsidRPr="00D37ED3" w:rsidRDefault="001130CD" w:rsidP="00D84802">
            <w:pPr>
              <w:pStyle w:val="ListParagraph"/>
              <w:numPr>
                <w:ilvl w:val="0"/>
                <w:numId w:val="2"/>
              </w:numPr>
              <w:spacing w:before="0"/>
              <w:ind w:left="346" w:hanging="342"/>
              <w:jc w:val="center"/>
              <w:rPr>
                <w:b/>
              </w:rPr>
            </w:pPr>
            <w:r w:rsidRPr="00D37ED3">
              <w:rPr>
                <w:b/>
              </w:rPr>
              <w:t>RF</w:t>
            </w:r>
            <w:r w:rsidR="00A47674" w:rsidRPr="00D37ED3">
              <w:rPr>
                <w:b/>
              </w:rPr>
              <w:t xml:space="preserve">Q </w:t>
            </w:r>
            <w:r w:rsidRPr="00D37ED3">
              <w:rPr>
                <w:b/>
              </w:rPr>
              <w:t>No</w:t>
            </w:r>
            <w:r w:rsidR="00377672">
              <w:rPr>
                <w:b/>
              </w:rPr>
              <w:t>.</w:t>
            </w:r>
          </w:p>
        </w:tc>
        <w:tc>
          <w:tcPr>
            <w:tcW w:w="5400" w:type="dxa"/>
            <w:vAlign w:val="center"/>
          </w:tcPr>
          <w:p w14:paraId="4C47F9B5" w14:textId="76F7D2A2" w:rsidR="00334BB6" w:rsidRPr="00D37ED3" w:rsidRDefault="00C551B5" w:rsidP="00416F68">
            <w:pPr>
              <w:pStyle w:val="ListParagraph"/>
              <w:numPr>
                <w:ilvl w:val="0"/>
                <w:numId w:val="6"/>
              </w:numPr>
              <w:spacing w:before="0"/>
              <w:jc w:val="center"/>
              <w:rPr>
                <w:b/>
              </w:rPr>
            </w:pPr>
            <w:r w:rsidRPr="00C07246">
              <w:rPr>
                <w:b/>
                <w:lang w:val="uk-UA"/>
              </w:rPr>
              <w:t>Запит</w:t>
            </w:r>
            <w:r w:rsidRPr="00D37ED3">
              <w:rPr>
                <w:b/>
              </w:rPr>
              <w:t xml:space="preserve"> №</w:t>
            </w:r>
          </w:p>
        </w:tc>
      </w:tr>
      <w:tr w:rsidR="00C551B5" w:rsidRPr="008C5B96" w14:paraId="24068F5E" w14:textId="77777777" w:rsidTr="00D84802">
        <w:trPr>
          <w:trHeight w:val="242"/>
        </w:trPr>
        <w:tc>
          <w:tcPr>
            <w:tcW w:w="4950" w:type="dxa"/>
          </w:tcPr>
          <w:p w14:paraId="62575A99" w14:textId="635FD124" w:rsidR="00C551B5" w:rsidRPr="00BE69CD" w:rsidRDefault="00CD4121" w:rsidP="009A5C0F">
            <w:pPr>
              <w:spacing w:before="0"/>
            </w:pPr>
            <w:r w:rsidRPr="00BE69CD">
              <w:t>BREQ-19-00006</w:t>
            </w:r>
          </w:p>
        </w:tc>
        <w:tc>
          <w:tcPr>
            <w:tcW w:w="5400" w:type="dxa"/>
          </w:tcPr>
          <w:p w14:paraId="4C3B8FC0" w14:textId="0CE130F0" w:rsidR="00C551B5" w:rsidRPr="00BE69CD" w:rsidRDefault="00CD4121" w:rsidP="00D84802">
            <w:pPr>
              <w:spacing w:before="0"/>
            </w:pPr>
            <w:r w:rsidRPr="00BE69CD">
              <w:t>BREQ-19-00006</w:t>
            </w:r>
          </w:p>
        </w:tc>
      </w:tr>
      <w:tr w:rsidR="00334BB6" w:rsidRPr="008C5B96" w14:paraId="27051901" w14:textId="77777777" w:rsidTr="00D84802">
        <w:trPr>
          <w:trHeight w:val="233"/>
        </w:trPr>
        <w:tc>
          <w:tcPr>
            <w:tcW w:w="4950" w:type="dxa"/>
          </w:tcPr>
          <w:p w14:paraId="34869F72" w14:textId="7E4BBC6B" w:rsidR="001130CD" w:rsidRPr="00D37ED3" w:rsidRDefault="001130CD" w:rsidP="00D84802">
            <w:pPr>
              <w:pStyle w:val="ListParagraph"/>
              <w:numPr>
                <w:ilvl w:val="0"/>
                <w:numId w:val="2"/>
              </w:numPr>
              <w:spacing w:before="0"/>
              <w:ind w:left="346" w:hanging="342"/>
              <w:jc w:val="center"/>
              <w:rPr>
                <w:b/>
              </w:rPr>
            </w:pPr>
            <w:r w:rsidRPr="007520CC">
              <w:rPr>
                <w:b/>
              </w:rPr>
              <w:t>Issue date</w:t>
            </w:r>
          </w:p>
        </w:tc>
        <w:tc>
          <w:tcPr>
            <w:tcW w:w="5400" w:type="dxa"/>
          </w:tcPr>
          <w:p w14:paraId="2B9FA837" w14:textId="5302B8CE" w:rsidR="00334BB6" w:rsidRPr="00D37ED3" w:rsidRDefault="00C551B5" w:rsidP="00D84802">
            <w:pPr>
              <w:spacing w:before="0"/>
              <w:jc w:val="center"/>
              <w:rPr>
                <w:b/>
              </w:rPr>
            </w:pPr>
            <w:r w:rsidRPr="00D37ED3">
              <w:rPr>
                <w:b/>
              </w:rPr>
              <w:t xml:space="preserve">2. </w:t>
            </w:r>
            <w:r w:rsidRPr="00C07246">
              <w:rPr>
                <w:b/>
                <w:lang w:val="uk-UA"/>
              </w:rPr>
              <w:t>Дата надання запиту</w:t>
            </w:r>
          </w:p>
        </w:tc>
      </w:tr>
      <w:tr w:rsidR="00C551B5" w:rsidRPr="008C5B96" w14:paraId="4C4AF215" w14:textId="77777777" w:rsidTr="00D84802">
        <w:trPr>
          <w:trHeight w:val="233"/>
        </w:trPr>
        <w:tc>
          <w:tcPr>
            <w:tcW w:w="4950" w:type="dxa"/>
          </w:tcPr>
          <w:p w14:paraId="2C403BEB" w14:textId="17B0FEC0" w:rsidR="00C551B5" w:rsidRPr="00415A03" w:rsidRDefault="00235B8F" w:rsidP="009A5C0F">
            <w:pPr>
              <w:spacing w:before="0"/>
            </w:pPr>
            <w:r>
              <w:t>January</w:t>
            </w:r>
            <w:r w:rsidR="008C1035" w:rsidRPr="00B362B3">
              <w:t xml:space="preserve"> </w:t>
            </w:r>
            <w:r>
              <w:t>1</w:t>
            </w:r>
            <w:r w:rsidR="008C1035" w:rsidRPr="00B362B3">
              <w:t>3</w:t>
            </w:r>
            <w:r w:rsidR="00D73600" w:rsidRPr="00B362B3">
              <w:t>,</w:t>
            </w:r>
            <w:r w:rsidR="00D73600" w:rsidRPr="00415A03">
              <w:t xml:space="preserve"> 20</w:t>
            </w:r>
            <w:r>
              <w:t>20</w:t>
            </w:r>
          </w:p>
        </w:tc>
        <w:tc>
          <w:tcPr>
            <w:tcW w:w="5400" w:type="dxa"/>
          </w:tcPr>
          <w:p w14:paraId="37477B1E" w14:textId="70145FB8" w:rsidR="00C551B5" w:rsidRPr="00415A03" w:rsidRDefault="00235B8F" w:rsidP="00D84802">
            <w:pPr>
              <w:spacing w:before="0"/>
              <w:rPr>
                <w:rStyle w:val="Style4"/>
              </w:rPr>
            </w:pPr>
            <w:r>
              <w:rPr>
                <w:rStyle w:val="Style4"/>
              </w:rPr>
              <w:t>1</w:t>
            </w:r>
            <w:r w:rsidR="008C1035" w:rsidRPr="00B362B3">
              <w:rPr>
                <w:rStyle w:val="Style4"/>
                <w:lang w:val="ru-RU"/>
              </w:rPr>
              <w:t xml:space="preserve">3 </w:t>
            </w:r>
            <w:r>
              <w:rPr>
                <w:rStyle w:val="Style4"/>
                <w:lang w:val="uk-UA"/>
              </w:rPr>
              <w:t>січня</w:t>
            </w:r>
            <w:r w:rsidR="00C551B5" w:rsidRPr="00B362B3">
              <w:rPr>
                <w:rStyle w:val="Style4"/>
                <w:lang w:val="uk-UA"/>
              </w:rPr>
              <w:t xml:space="preserve"> </w:t>
            </w:r>
            <w:r w:rsidR="00C551B5" w:rsidRPr="00B362B3">
              <w:rPr>
                <w:rStyle w:val="Style4"/>
              </w:rPr>
              <w:t>20</w:t>
            </w:r>
            <w:r>
              <w:rPr>
                <w:rStyle w:val="Style4"/>
                <w:lang w:val="uk-UA"/>
              </w:rPr>
              <w:t xml:space="preserve">20 </w:t>
            </w:r>
            <w:r w:rsidR="00C551B5" w:rsidRPr="00B362B3">
              <w:rPr>
                <w:rStyle w:val="Style4"/>
                <w:lang w:val="uk-UA"/>
              </w:rPr>
              <w:t>року</w:t>
            </w:r>
          </w:p>
        </w:tc>
      </w:tr>
      <w:tr w:rsidR="00334BB6" w:rsidRPr="001130CD" w14:paraId="00186841" w14:textId="77777777" w:rsidTr="00BD45E3">
        <w:tc>
          <w:tcPr>
            <w:tcW w:w="4950" w:type="dxa"/>
            <w:vAlign w:val="center"/>
          </w:tcPr>
          <w:p w14:paraId="099CF8BC" w14:textId="0500C845" w:rsidR="00334BB6" w:rsidRPr="00D37ED3" w:rsidRDefault="001130CD" w:rsidP="00D84802">
            <w:pPr>
              <w:pStyle w:val="ListParagraph"/>
              <w:numPr>
                <w:ilvl w:val="0"/>
                <w:numId w:val="2"/>
              </w:numPr>
              <w:spacing w:before="0"/>
              <w:ind w:left="346" w:hanging="342"/>
              <w:jc w:val="center"/>
              <w:rPr>
                <w:b/>
              </w:rPr>
            </w:pPr>
            <w:r w:rsidRPr="007520CC">
              <w:rPr>
                <w:b/>
              </w:rPr>
              <w:t>Title</w:t>
            </w:r>
          </w:p>
        </w:tc>
        <w:tc>
          <w:tcPr>
            <w:tcW w:w="5400" w:type="dxa"/>
            <w:vAlign w:val="center"/>
          </w:tcPr>
          <w:p w14:paraId="65FEEEB4" w14:textId="38E352F7" w:rsidR="00334BB6" w:rsidRPr="00D37ED3" w:rsidRDefault="00C551B5" w:rsidP="00D84802">
            <w:pPr>
              <w:spacing w:before="0"/>
              <w:ind w:left="346"/>
              <w:jc w:val="center"/>
              <w:rPr>
                <w:b/>
              </w:rPr>
            </w:pPr>
            <w:r w:rsidRPr="00C551B5">
              <w:rPr>
                <w:b/>
              </w:rPr>
              <w:t xml:space="preserve">3. </w:t>
            </w:r>
            <w:r w:rsidRPr="00C07246">
              <w:rPr>
                <w:b/>
                <w:lang w:val="uk-UA"/>
              </w:rPr>
              <w:t>Назва</w:t>
            </w:r>
          </w:p>
        </w:tc>
      </w:tr>
      <w:tr w:rsidR="00C551B5" w:rsidRPr="00C711FE" w14:paraId="30AE8D22" w14:textId="77777777" w:rsidTr="00BD45E3">
        <w:tc>
          <w:tcPr>
            <w:tcW w:w="4950" w:type="dxa"/>
          </w:tcPr>
          <w:p w14:paraId="7C88967D" w14:textId="6838ADB1" w:rsidR="00C551B5" w:rsidRPr="00C551B5" w:rsidRDefault="00C551B5" w:rsidP="005601BD">
            <w:pPr>
              <w:spacing w:before="0"/>
              <w:jc w:val="both"/>
              <w:rPr>
                <w:lang w:val="uk-UA"/>
              </w:rPr>
            </w:pPr>
            <w:r w:rsidRPr="001130CD">
              <w:t>Procurement</w:t>
            </w:r>
            <w:r w:rsidR="008D2C6D" w:rsidRPr="008D2C6D">
              <w:t xml:space="preserve"> of travel services</w:t>
            </w:r>
            <w:r w:rsidR="006E354D">
              <w:t xml:space="preserve"> </w:t>
            </w:r>
            <w:r w:rsidR="006E354D" w:rsidRPr="006E354D">
              <w:t xml:space="preserve">in </w:t>
            </w:r>
            <w:r w:rsidR="00E775C3">
              <w:t>Kyiv</w:t>
            </w:r>
            <w:r w:rsidR="00235B8F">
              <w:rPr>
                <w:lang w:val="uk-UA"/>
              </w:rPr>
              <w:t xml:space="preserve"> </w:t>
            </w:r>
            <w:r w:rsidR="00235B8F">
              <w:t>and</w:t>
            </w:r>
            <w:r w:rsidR="00E775C3">
              <w:t xml:space="preserve"> </w:t>
            </w:r>
            <w:r w:rsidR="006E354D" w:rsidRPr="006E354D">
              <w:t>Luhansk, Donetsk</w:t>
            </w:r>
            <w:r w:rsidR="00235B8F">
              <w:t xml:space="preserve">, </w:t>
            </w:r>
            <w:proofErr w:type="spellStart"/>
            <w:r w:rsidR="006E354D" w:rsidRPr="006E354D">
              <w:t>Zaporizhzhia</w:t>
            </w:r>
            <w:proofErr w:type="spellEnd"/>
            <w:r w:rsidR="006E354D" w:rsidRPr="006E354D">
              <w:t xml:space="preserve"> </w:t>
            </w:r>
            <w:r w:rsidR="00194D50">
              <w:t>regions</w:t>
            </w:r>
            <w:r w:rsidR="008D2C6D" w:rsidRPr="008D2C6D" w:rsidDel="008D2C6D">
              <w:t xml:space="preserve"> </w:t>
            </w:r>
            <w:r w:rsidRPr="001130CD">
              <w:t>for USAID Economic Resilience Activity</w:t>
            </w:r>
            <w:r w:rsidRPr="001130CD">
              <w:rPr>
                <w:lang w:val="uk-UA"/>
              </w:rPr>
              <w:t xml:space="preserve"> </w:t>
            </w:r>
          </w:p>
        </w:tc>
        <w:tc>
          <w:tcPr>
            <w:tcW w:w="5400" w:type="dxa"/>
          </w:tcPr>
          <w:p w14:paraId="1F022768" w14:textId="7CE6CA9F" w:rsidR="00C551B5" w:rsidRPr="00C551B5" w:rsidRDefault="00C551B5" w:rsidP="005601BD">
            <w:pPr>
              <w:spacing w:before="0"/>
              <w:jc w:val="both"/>
              <w:rPr>
                <w:lang w:val="uk-UA"/>
              </w:rPr>
            </w:pPr>
            <w:r w:rsidRPr="000549AA">
              <w:rPr>
                <w:lang w:val="uk-UA"/>
              </w:rPr>
              <w:t xml:space="preserve">Закупівля </w:t>
            </w:r>
            <w:r w:rsidR="00B43E44" w:rsidRPr="00B43E44">
              <w:rPr>
                <w:lang w:val="uk-UA"/>
              </w:rPr>
              <w:t xml:space="preserve">послуг з організації поїздок </w:t>
            </w:r>
            <w:r w:rsidR="006E354D" w:rsidRPr="006E354D">
              <w:rPr>
                <w:lang w:val="uk-UA"/>
              </w:rPr>
              <w:t>у</w:t>
            </w:r>
            <w:r w:rsidR="00E775C3" w:rsidRPr="00B362B3">
              <w:rPr>
                <w:lang w:val="uk-UA"/>
              </w:rPr>
              <w:t xml:space="preserve"> </w:t>
            </w:r>
            <w:r w:rsidR="00E775C3">
              <w:rPr>
                <w:lang w:val="uk-UA"/>
              </w:rPr>
              <w:t>Ки</w:t>
            </w:r>
            <w:r w:rsidR="00BE69CD">
              <w:rPr>
                <w:lang w:val="uk-UA"/>
              </w:rPr>
              <w:t>є</w:t>
            </w:r>
            <w:r w:rsidR="00E775C3">
              <w:rPr>
                <w:lang w:val="uk-UA"/>
              </w:rPr>
              <w:t>ві</w:t>
            </w:r>
            <w:r w:rsidR="00235B8F" w:rsidRPr="00B362B3">
              <w:rPr>
                <w:lang w:val="uk-UA"/>
              </w:rPr>
              <w:t xml:space="preserve"> </w:t>
            </w:r>
            <w:r w:rsidR="00235B8F">
              <w:rPr>
                <w:lang w:val="uk-UA"/>
              </w:rPr>
              <w:t>та</w:t>
            </w:r>
            <w:r w:rsidR="006E354D" w:rsidRPr="006E354D">
              <w:rPr>
                <w:lang w:val="uk-UA"/>
              </w:rPr>
              <w:t xml:space="preserve"> Луганській, Донецькій</w:t>
            </w:r>
            <w:r w:rsidR="00235B8F">
              <w:rPr>
                <w:lang w:val="uk-UA"/>
              </w:rPr>
              <w:t xml:space="preserve">, </w:t>
            </w:r>
            <w:r w:rsidR="006E354D" w:rsidRPr="006E354D">
              <w:rPr>
                <w:lang w:val="uk-UA"/>
              </w:rPr>
              <w:t xml:space="preserve">Запорізькій областях </w:t>
            </w:r>
            <w:r w:rsidRPr="000549AA">
              <w:rPr>
                <w:lang w:val="uk-UA"/>
              </w:rPr>
              <w:t xml:space="preserve">проекту USAID </w:t>
            </w:r>
            <w:r w:rsidR="004E6ECB">
              <w:rPr>
                <w:lang w:val="uk-UA"/>
              </w:rPr>
              <w:t>«</w:t>
            </w:r>
            <w:r w:rsidRPr="000549AA">
              <w:rPr>
                <w:lang w:val="uk-UA"/>
              </w:rPr>
              <w:t>Економічна підтримка Східної України»</w:t>
            </w:r>
          </w:p>
        </w:tc>
      </w:tr>
      <w:tr w:rsidR="00334BB6" w:rsidRPr="00C711FE" w14:paraId="00A64819" w14:textId="77777777" w:rsidTr="00BD45E3">
        <w:tc>
          <w:tcPr>
            <w:tcW w:w="4950" w:type="dxa"/>
          </w:tcPr>
          <w:p w14:paraId="43643891" w14:textId="71EFB532" w:rsidR="00334BB6" w:rsidRPr="00A47674" w:rsidRDefault="00A47674" w:rsidP="001753A0">
            <w:pPr>
              <w:pStyle w:val="ListParagraph"/>
              <w:numPr>
                <w:ilvl w:val="0"/>
                <w:numId w:val="2"/>
              </w:numPr>
              <w:spacing w:before="0"/>
              <w:ind w:left="342" w:hanging="342"/>
              <w:jc w:val="center"/>
            </w:pPr>
            <w:r w:rsidRPr="007520CC">
              <w:rPr>
                <w:b/>
              </w:rPr>
              <w:t>Email address for submission of quotations</w:t>
            </w:r>
          </w:p>
        </w:tc>
        <w:tc>
          <w:tcPr>
            <w:tcW w:w="5400" w:type="dxa"/>
          </w:tcPr>
          <w:p w14:paraId="44E78356" w14:textId="1D1587D8" w:rsidR="00334BB6" w:rsidRPr="00D84802" w:rsidRDefault="00C551B5" w:rsidP="001753A0">
            <w:pPr>
              <w:spacing w:before="0"/>
              <w:jc w:val="center"/>
              <w:rPr>
                <w:b/>
                <w:lang w:val="ru-RU"/>
              </w:rPr>
            </w:pPr>
            <w:r w:rsidRPr="00D84802">
              <w:rPr>
                <w:b/>
                <w:lang w:val="ru-RU"/>
              </w:rPr>
              <w:t>4. Електронна адреса для подання пропозицій</w:t>
            </w:r>
          </w:p>
        </w:tc>
      </w:tr>
      <w:tr w:rsidR="00C551B5" w:rsidRPr="00C711FE" w14:paraId="0723C55C" w14:textId="77777777" w:rsidTr="0088148D">
        <w:trPr>
          <w:trHeight w:val="548"/>
        </w:trPr>
        <w:tc>
          <w:tcPr>
            <w:tcW w:w="4950" w:type="dxa"/>
          </w:tcPr>
          <w:p w14:paraId="440071E6" w14:textId="1B7E07A3" w:rsidR="00C551B5" w:rsidRPr="00C551B5" w:rsidRDefault="00C551B5" w:rsidP="0088148D">
            <w:pPr>
              <w:spacing w:before="0"/>
              <w:jc w:val="both"/>
              <w:rPr>
                <w:rFonts w:ascii="Calibri" w:hAnsi="Calibri" w:cs="Calibri"/>
                <w:lang w:val="uk-UA"/>
              </w:rPr>
            </w:pPr>
            <w:r w:rsidRPr="00A47674">
              <w:rPr>
                <w:rFonts w:ascii="Calibri" w:hAnsi="Calibri" w:cs="Calibri"/>
                <w:lang w:val="uk-UA"/>
              </w:rPr>
              <w:t xml:space="preserve">For </w:t>
            </w:r>
            <w:r>
              <w:rPr>
                <w:rFonts w:ascii="Calibri" w:hAnsi="Calibri" w:cs="Calibri"/>
              </w:rPr>
              <w:t>quotations</w:t>
            </w:r>
            <w:r w:rsidRPr="00A47674">
              <w:rPr>
                <w:rFonts w:ascii="Calibri" w:hAnsi="Calibri" w:cs="Calibri"/>
                <w:lang w:val="uk-UA"/>
              </w:rPr>
              <w:t xml:space="preserve"> submissions the email address to use is </w:t>
            </w:r>
            <w:hyperlink r:id="rId12" w:history="1">
              <w:r w:rsidR="001C447D" w:rsidRPr="00AC70A3">
                <w:rPr>
                  <w:rStyle w:val="Hyperlink"/>
                  <w:rFonts w:ascii="Calibri" w:hAnsi="Calibri"/>
                  <w:lang w:val="uk-UA"/>
                </w:rPr>
                <w:t>ProcurementERAInbox@dai.com</w:t>
              </w:r>
            </w:hyperlink>
          </w:p>
        </w:tc>
        <w:tc>
          <w:tcPr>
            <w:tcW w:w="5400" w:type="dxa"/>
          </w:tcPr>
          <w:p w14:paraId="601E5806" w14:textId="0C906BA3" w:rsidR="00C551B5" w:rsidRPr="00C551B5" w:rsidRDefault="00C551B5" w:rsidP="0088148D">
            <w:pPr>
              <w:spacing w:before="0"/>
              <w:jc w:val="both"/>
              <w:rPr>
                <w:rFonts w:ascii="Calibri" w:hAnsi="Calibri" w:cs="Calibri"/>
                <w:lang w:val="ru-RU"/>
              </w:rPr>
            </w:pPr>
            <w:r>
              <w:rPr>
                <w:rFonts w:ascii="Calibri" w:hAnsi="Calibri" w:cs="Calibri"/>
                <w:lang w:val="uk-UA"/>
              </w:rPr>
              <w:t xml:space="preserve">Пропозиції мають подаватись в електронній формі на адресу: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ProcurementERAInbox</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1C447D" w:rsidRPr="00AC70A3">
              <w:rPr>
                <w:rStyle w:val="Hyperlink"/>
                <w:rFonts w:ascii="Calibri" w:hAnsi="Calibri"/>
                <w:lang w:val="uk-UA"/>
              </w:rPr>
              <w:t>ProcurementERAInbox@dai.com</w:t>
            </w:r>
            <w:r w:rsidR="008A55C0">
              <w:rPr>
                <w:rStyle w:val="Hyperlink"/>
                <w:rFonts w:ascii="Calibri" w:hAnsi="Calibri"/>
                <w:lang w:val="uk-UA"/>
              </w:rPr>
              <w:fldChar w:fldCharType="end"/>
            </w:r>
          </w:p>
        </w:tc>
      </w:tr>
      <w:tr w:rsidR="008F4AD6" w:rsidRPr="00550DC4" w14:paraId="7645D9FB" w14:textId="77777777" w:rsidTr="00D84802">
        <w:trPr>
          <w:trHeight w:val="278"/>
        </w:trPr>
        <w:tc>
          <w:tcPr>
            <w:tcW w:w="4950" w:type="dxa"/>
            <w:vAlign w:val="center"/>
          </w:tcPr>
          <w:p w14:paraId="06288FFF" w14:textId="224A2F84" w:rsidR="008F4AD6" w:rsidRPr="00D37ED3" w:rsidRDefault="008D2A5F" w:rsidP="00D84802">
            <w:pPr>
              <w:pStyle w:val="ListParagraph"/>
              <w:numPr>
                <w:ilvl w:val="0"/>
                <w:numId w:val="2"/>
              </w:numPr>
              <w:spacing w:before="0"/>
              <w:ind w:left="346" w:hanging="342"/>
              <w:jc w:val="center"/>
              <w:rPr>
                <w:b/>
              </w:rPr>
            </w:pPr>
            <w:r w:rsidRPr="007520CC">
              <w:rPr>
                <w:b/>
              </w:rPr>
              <w:t>Deadline for Receipt of Questions</w:t>
            </w:r>
          </w:p>
        </w:tc>
        <w:tc>
          <w:tcPr>
            <w:tcW w:w="5400" w:type="dxa"/>
            <w:vAlign w:val="center"/>
          </w:tcPr>
          <w:p w14:paraId="04BA3312" w14:textId="5A60939B" w:rsidR="00440B24" w:rsidRPr="00D37ED3" w:rsidRDefault="00C551B5" w:rsidP="001753A0">
            <w:pPr>
              <w:pStyle w:val="ListParagraph"/>
              <w:spacing w:before="0"/>
              <w:ind w:left="346"/>
              <w:jc w:val="center"/>
              <w:rPr>
                <w:b/>
              </w:rPr>
            </w:pPr>
            <w:r w:rsidRPr="00D37ED3">
              <w:rPr>
                <w:b/>
              </w:rPr>
              <w:t xml:space="preserve">5. </w:t>
            </w:r>
            <w:r w:rsidRPr="001C447D">
              <w:rPr>
                <w:b/>
                <w:lang w:val="uk-UA"/>
              </w:rPr>
              <w:t>Кінцевий термін отримання запитань</w:t>
            </w:r>
          </w:p>
        </w:tc>
      </w:tr>
      <w:tr w:rsidR="00C551B5" w:rsidRPr="00C711FE" w14:paraId="0DB6950C" w14:textId="77777777" w:rsidTr="00BD45E3">
        <w:trPr>
          <w:trHeight w:val="350"/>
        </w:trPr>
        <w:tc>
          <w:tcPr>
            <w:tcW w:w="4950" w:type="dxa"/>
          </w:tcPr>
          <w:p w14:paraId="27FC3B3B" w14:textId="00B47C9E" w:rsidR="005601BD" w:rsidRPr="00415A03" w:rsidRDefault="00235B8F" w:rsidP="00D70A68">
            <w:pPr>
              <w:pStyle w:val="ListParagraph"/>
              <w:spacing w:before="0"/>
              <w:ind w:left="-20"/>
              <w:jc w:val="both"/>
              <w:rPr>
                <w:rStyle w:val="Hyperlink"/>
              </w:rPr>
            </w:pPr>
            <w:r>
              <w:rPr>
                <w:b/>
              </w:rPr>
              <w:t>January</w:t>
            </w:r>
            <w:r w:rsidR="00E775C3" w:rsidRPr="000B7BD1">
              <w:rPr>
                <w:b/>
              </w:rPr>
              <w:t xml:space="preserve"> </w:t>
            </w:r>
            <w:r>
              <w:rPr>
                <w:b/>
                <w:lang w:val="uk-UA"/>
              </w:rPr>
              <w:t>23</w:t>
            </w:r>
            <w:r w:rsidR="00C551B5" w:rsidRPr="00415A03">
              <w:rPr>
                <w:b/>
              </w:rPr>
              <w:t>, 20</w:t>
            </w:r>
            <w:r>
              <w:rPr>
                <w:b/>
              </w:rPr>
              <w:t>20</w:t>
            </w:r>
            <w:r w:rsidR="00C551B5" w:rsidRPr="00415A03">
              <w:t xml:space="preserve">, </w:t>
            </w:r>
            <w:r w:rsidR="006E354D" w:rsidRPr="00415A03">
              <w:rPr>
                <w:lang w:val="uk-UA"/>
              </w:rPr>
              <w:t>06</w:t>
            </w:r>
            <w:r w:rsidR="00C551B5" w:rsidRPr="00415A03">
              <w:t xml:space="preserve">:00 pm, Kyiv, Ukraine Time to the email address </w:t>
            </w:r>
            <w:hyperlink r:id="rId13" w:history="1">
              <w:r w:rsidR="00D805E2" w:rsidRPr="00415A03">
                <w:rPr>
                  <w:rStyle w:val="Hyperlink"/>
                </w:rPr>
                <w:t>ProcurementERA</w:t>
              </w:r>
              <w:r w:rsidR="00D805E2" w:rsidRPr="00415A03">
                <w:rPr>
                  <w:rStyle w:val="Hyperlink"/>
                  <w:lang w:val="uk-UA"/>
                </w:rPr>
                <w:t>@</w:t>
              </w:r>
              <w:proofErr w:type="spellStart"/>
              <w:r w:rsidR="00D805E2" w:rsidRPr="00415A03">
                <w:rPr>
                  <w:rStyle w:val="Hyperlink"/>
                </w:rPr>
                <w:t>dai</w:t>
              </w:r>
              <w:proofErr w:type="spellEnd"/>
              <w:r w:rsidR="00D805E2" w:rsidRPr="00415A03">
                <w:rPr>
                  <w:rStyle w:val="Hyperlink"/>
                  <w:lang w:val="uk-UA"/>
                </w:rPr>
                <w:t>.</w:t>
              </w:r>
              <w:r w:rsidR="00D805E2" w:rsidRPr="00415A03">
                <w:rPr>
                  <w:rStyle w:val="Hyperlink"/>
                </w:rPr>
                <w:t>com</w:t>
              </w:r>
            </w:hyperlink>
            <w:r w:rsidR="00C551B5" w:rsidRPr="00415A03">
              <w:rPr>
                <w:rStyle w:val="Hyperlink"/>
              </w:rPr>
              <w:t xml:space="preserve"> </w:t>
            </w:r>
          </w:p>
          <w:p w14:paraId="3D020B8A" w14:textId="50F3BC46" w:rsidR="00C551B5" w:rsidRPr="00415A03" w:rsidRDefault="000B7D3E" w:rsidP="00D70A68">
            <w:pPr>
              <w:pStyle w:val="ListParagraph"/>
              <w:spacing w:before="0"/>
              <w:ind w:left="-20"/>
              <w:jc w:val="both"/>
            </w:pPr>
            <w:r w:rsidRPr="00415A03">
              <w:rPr>
                <w:lang w:val="uk-UA"/>
              </w:rPr>
              <w:t>All questions received will be compiled and answers will be distributed to the bidders via email.</w:t>
            </w:r>
          </w:p>
        </w:tc>
        <w:tc>
          <w:tcPr>
            <w:tcW w:w="5400" w:type="dxa"/>
          </w:tcPr>
          <w:p w14:paraId="48BE92CC" w14:textId="0697EDDE" w:rsidR="005601BD" w:rsidRPr="00415A03" w:rsidRDefault="00C551B5" w:rsidP="00D70A68">
            <w:pPr>
              <w:pStyle w:val="ListParagraph"/>
              <w:spacing w:before="0"/>
              <w:ind w:left="-20"/>
              <w:jc w:val="both"/>
              <w:rPr>
                <w:rStyle w:val="Hyperlink"/>
                <w:lang w:val="uk-UA"/>
              </w:rPr>
            </w:pPr>
            <w:r w:rsidRPr="000B7BD1">
              <w:rPr>
                <w:lang w:val="uk-UA"/>
              </w:rPr>
              <w:t>1</w:t>
            </w:r>
            <w:r w:rsidR="006E354D" w:rsidRPr="00415A03">
              <w:rPr>
                <w:lang w:val="uk-UA"/>
              </w:rPr>
              <w:t>8</w:t>
            </w:r>
            <w:r w:rsidRPr="00415A03">
              <w:rPr>
                <w:lang w:val="uk-UA"/>
              </w:rPr>
              <w:t xml:space="preserve">:00 за місцевим київським часом в Україні </w:t>
            </w:r>
            <w:r w:rsidR="00235B8F" w:rsidRPr="000B7BD1">
              <w:rPr>
                <w:b/>
                <w:lang w:val="uk-UA"/>
              </w:rPr>
              <w:t>23</w:t>
            </w:r>
            <w:r w:rsidR="00F727AD" w:rsidRPr="000B7BD1">
              <w:rPr>
                <w:b/>
                <w:lang w:val="ru-RU"/>
              </w:rPr>
              <w:t xml:space="preserve"> </w:t>
            </w:r>
            <w:proofErr w:type="spellStart"/>
            <w:r w:rsidR="00235B8F" w:rsidRPr="000B7BD1">
              <w:rPr>
                <w:b/>
                <w:lang w:val="ru-RU"/>
              </w:rPr>
              <w:t>січня</w:t>
            </w:r>
            <w:proofErr w:type="spellEnd"/>
            <w:r w:rsidR="00B43E44" w:rsidRPr="00415A03" w:rsidDel="00B43E44">
              <w:rPr>
                <w:b/>
                <w:lang w:val="ru-RU"/>
              </w:rPr>
              <w:t xml:space="preserve"> </w:t>
            </w:r>
            <w:r w:rsidRPr="00415A03">
              <w:rPr>
                <w:b/>
                <w:lang w:val="uk-UA"/>
              </w:rPr>
              <w:t>20</w:t>
            </w:r>
            <w:r w:rsidR="00235B8F" w:rsidRPr="000B7BD1">
              <w:rPr>
                <w:b/>
                <w:lang w:val="ru-RU"/>
              </w:rPr>
              <w:t>20</w:t>
            </w:r>
            <w:r w:rsidRPr="00415A03">
              <w:rPr>
                <w:b/>
                <w:lang w:val="uk-UA"/>
              </w:rPr>
              <w:t xml:space="preserve"> року</w:t>
            </w:r>
            <w:r w:rsidRPr="00415A03">
              <w:rPr>
                <w:lang w:val="uk-UA"/>
              </w:rPr>
              <w:t>, на адресу:</w:t>
            </w:r>
            <w:r w:rsidR="00D805E2" w:rsidRPr="00415A03">
              <w:rPr>
                <w:lang w:val="ru-RU"/>
              </w:rPr>
              <w:t xml:space="preserve">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D805E2" w:rsidRPr="00415A03">
              <w:rPr>
                <w:rStyle w:val="Hyperlink"/>
              </w:rPr>
              <w:t>ProcurementERA</w:t>
            </w:r>
            <w:r w:rsidR="00D805E2" w:rsidRPr="00415A03">
              <w:rPr>
                <w:rStyle w:val="Hyperlink"/>
                <w:lang w:val="uk-UA"/>
              </w:rPr>
              <w:t>@</w:t>
            </w:r>
            <w:proofErr w:type="spellStart"/>
            <w:r w:rsidR="00D805E2" w:rsidRPr="00415A03">
              <w:rPr>
                <w:rStyle w:val="Hyperlink"/>
              </w:rPr>
              <w:t>dai</w:t>
            </w:r>
            <w:proofErr w:type="spellEnd"/>
            <w:r w:rsidR="00D805E2" w:rsidRPr="00415A03">
              <w:rPr>
                <w:rStyle w:val="Hyperlink"/>
                <w:lang w:val="uk-UA"/>
              </w:rPr>
              <w:t>.</w:t>
            </w:r>
            <w:r w:rsidR="00D805E2" w:rsidRPr="00415A03">
              <w:rPr>
                <w:rStyle w:val="Hyperlink"/>
              </w:rPr>
              <w:t>com</w:t>
            </w:r>
            <w:r w:rsidR="008A55C0">
              <w:rPr>
                <w:rStyle w:val="Hyperlink"/>
              </w:rPr>
              <w:fldChar w:fldCharType="end"/>
            </w:r>
            <w:r w:rsidRPr="00415A03">
              <w:rPr>
                <w:rStyle w:val="Hyperlink"/>
                <w:lang w:val="uk-UA"/>
              </w:rPr>
              <w:t xml:space="preserve"> </w:t>
            </w:r>
          </w:p>
          <w:p w14:paraId="12818421" w14:textId="12790B98" w:rsidR="00C551B5" w:rsidRPr="00415A03" w:rsidRDefault="00C551B5" w:rsidP="00D70A68">
            <w:pPr>
              <w:pStyle w:val="ListParagraph"/>
              <w:spacing w:before="0"/>
              <w:ind w:left="-20"/>
              <w:jc w:val="both"/>
              <w:rPr>
                <w:b/>
                <w:lang w:val="ru-RU"/>
              </w:rPr>
            </w:pPr>
            <w:r w:rsidRPr="00415A03">
              <w:rPr>
                <w:lang w:val="uk-UA"/>
              </w:rPr>
              <w:t xml:space="preserve">Всі отримані запитання будуть зібрані, і відповіді на них будуть надіслані учасникам тендеру електронною поштою.  </w:t>
            </w:r>
          </w:p>
        </w:tc>
      </w:tr>
      <w:tr w:rsidR="008F4AD6" w:rsidRPr="00C551B5" w14:paraId="0B4A6941" w14:textId="77777777" w:rsidTr="00D84802">
        <w:trPr>
          <w:trHeight w:val="260"/>
        </w:trPr>
        <w:tc>
          <w:tcPr>
            <w:tcW w:w="4950" w:type="dxa"/>
          </w:tcPr>
          <w:p w14:paraId="70C864F9" w14:textId="335DEAED" w:rsidR="008F4AD6" w:rsidRPr="00550DC4" w:rsidRDefault="008D2A5F" w:rsidP="00D84802">
            <w:pPr>
              <w:pStyle w:val="ListParagraph"/>
              <w:numPr>
                <w:ilvl w:val="0"/>
                <w:numId w:val="2"/>
              </w:numPr>
              <w:spacing w:before="0"/>
              <w:ind w:left="346" w:hanging="342"/>
              <w:jc w:val="center"/>
              <w:rPr>
                <w:b/>
              </w:rPr>
            </w:pPr>
            <w:r w:rsidRPr="007520CC">
              <w:rPr>
                <w:b/>
              </w:rPr>
              <w:t>Deadline for receipt of Quotations</w:t>
            </w:r>
          </w:p>
        </w:tc>
        <w:tc>
          <w:tcPr>
            <w:tcW w:w="5400" w:type="dxa"/>
          </w:tcPr>
          <w:p w14:paraId="52D688C9" w14:textId="61CC0CCC" w:rsidR="008D2A5F" w:rsidRPr="00550DC4" w:rsidRDefault="00C551B5" w:rsidP="00D84802">
            <w:pPr>
              <w:spacing w:before="0"/>
              <w:ind w:left="346"/>
              <w:jc w:val="center"/>
              <w:rPr>
                <w:b/>
              </w:rPr>
            </w:pPr>
            <w:r w:rsidRPr="00550DC4">
              <w:rPr>
                <w:b/>
              </w:rPr>
              <w:t xml:space="preserve">6. </w:t>
            </w:r>
            <w:r w:rsidRPr="001C447D">
              <w:rPr>
                <w:b/>
                <w:lang w:val="uk-UA"/>
              </w:rPr>
              <w:t>Кінцевий термін отримання пропозицій</w:t>
            </w:r>
          </w:p>
        </w:tc>
      </w:tr>
      <w:tr w:rsidR="00C551B5" w:rsidRPr="00C711FE" w14:paraId="7484DF27" w14:textId="77777777" w:rsidTr="00BD45E3">
        <w:trPr>
          <w:trHeight w:val="359"/>
        </w:trPr>
        <w:tc>
          <w:tcPr>
            <w:tcW w:w="4950" w:type="dxa"/>
          </w:tcPr>
          <w:p w14:paraId="1E18CCBF" w14:textId="44111DE7" w:rsidR="00C551B5" w:rsidRPr="000B7BD1" w:rsidRDefault="005779B9" w:rsidP="00EB7563">
            <w:pPr>
              <w:spacing w:before="0"/>
              <w:jc w:val="both"/>
              <w:rPr>
                <w:b/>
              </w:rPr>
            </w:pPr>
            <w:r>
              <w:rPr>
                <w:b/>
              </w:rPr>
              <w:t xml:space="preserve">January </w:t>
            </w:r>
            <w:r>
              <w:rPr>
                <w:b/>
                <w:lang w:val="uk-UA"/>
              </w:rPr>
              <w:t>30</w:t>
            </w:r>
            <w:r w:rsidR="001C447D">
              <w:rPr>
                <w:b/>
              </w:rPr>
              <w:t>, 20</w:t>
            </w:r>
            <w:r>
              <w:rPr>
                <w:b/>
                <w:lang w:val="uk-UA"/>
              </w:rPr>
              <w:t>20</w:t>
            </w:r>
            <w:r w:rsidR="00C551B5">
              <w:t xml:space="preserve">, </w:t>
            </w:r>
            <w:r w:rsidR="009E4848">
              <w:rPr>
                <w:lang w:val="uk-UA"/>
              </w:rPr>
              <w:t>12</w:t>
            </w:r>
            <w:r w:rsidR="00C551B5">
              <w:t>:00 pm, Kyiv, Ukraine Time to the email address</w:t>
            </w:r>
            <w:r w:rsidR="00C551B5">
              <w:rPr>
                <w:rFonts w:ascii="Calibri" w:hAnsi="Calibri" w:cs="Calibri"/>
                <w:lang w:val="uk-UA"/>
              </w:rPr>
              <w:t xml:space="preserve"> </w:t>
            </w:r>
            <w:hyperlink r:id="rId14" w:history="1">
              <w:r w:rsidR="001C447D" w:rsidRPr="001C447D">
                <w:rPr>
                  <w:rStyle w:val="Hyperlink"/>
                  <w:lang w:val="uk-UA"/>
                </w:rPr>
                <w:t>ProcurementERAInbox@dai.com</w:t>
              </w:r>
            </w:hyperlink>
            <w:r w:rsidR="001C447D">
              <w:t xml:space="preserve"> </w:t>
            </w:r>
          </w:p>
          <w:p w14:paraId="61C90E90" w14:textId="77777777" w:rsidR="003E447D" w:rsidRDefault="003E447D" w:rsidP="00D84802">
            <w:pPr>
              <w:spacing w:before="0"/>
              <w:jc w:val="center"/>
              <w:rPr>
                <w:rStyle w:val="Hyperlink"/>
                <w:b/>
                <w:color w:val="FF0000"/>
              </w:rPr>
            </w:pPr>
          </w:p>
          <w:p w14:paraId="387381AC" w14:textId="37E4DB97" w:rsidR="00C551B5" w:rsidRDefault="00C551B5" w:rsidP="00D84802">
            <w:pPr>
              <w:spacing w:before="0"/>
              <w:jc w:val="center"/>
              <w:rPr>
                <w:rStyle w:val="Hyperlink"/>
                <w:b/>
                <w:color w:val="FF0000"/>
              </w:rPr>
            </w:pPr>
            <w:r>
              <w:rPr>
                <w:rStyle w:val="Hyperlink"/>
                <w:b/>
                <w:color w:val="FF0000"/>
              </w:rPr>
              <w:t>PLEASE</w:t>
            </w:r>
            <w:r w:rsidRPr="008D2A5F">
              <w:rPr>
                <w:rStyle w:val="Hyperlink"/>
                <w:b/>
                <w:color w:val="FF0000"/>
              </w:rPr>
              <w:t xml:space="preserve"> </w:t>
            </w:r>
            <w:r>
              <w:rPr>
                <w:rStyle w:val="Hyperlink"/>
                <w:b/>
                <w:color w:val="FF0000"/>
              </w:rPr>
              <w:t>NOTE</w:t>
            </w:r>
            <w:r w:rsidRPr="008D2A5F">
              <w:rPr>
                <w:rStyle w:val="Hyperlink"/>
                <w:b/>
                <w:color w:val="FF0000"/>
              </w:rPr>
              <w:t xml:space="preserve"> </w:t>
            </w:r>
            <w:r>
              <w:rPr>
                <w:rStyle w:val="Hyperlink"/>
                <w:b/>
                <w:color w:val="FF0000"/>
              </w:rPr>
              <w:t>THAT</w:t>
            </w:r>
            <w:r w:rsidRPr="008D2A5F">
              <w:rPr>
                <w:rStyle w:val="Hyperlink"/>
                <w:b/>
                <w:color w:val="FF0000"/>
              </w:rPr>
              <w:t xml:space="preserve"> </w:t>
            </w:r>
            <w:r>
              <w:rPr>
                <w:rStyle w:val="Hyperlink"/>
                <w:b/>
                <w:color w:val="FF0000"/>
              </w:rPr>
              <w:t>THE</w:t>
            </w:r>
            <w:r w:rsidRPr="008D2A5F">
              <w:rPr>
                <w:rStyle w:val="Hyperlink"/>
                <w:b/>
                <w:color w:val="FF0000"/>
              </w:rPr>
              <w:t xml:space="preserve"> </w:t>
            </w:r>
            <w:r>
              <w:rPr>
                <w:rStyle w:val="Hyperlink"/>
                <w:b/>
                <w:color w:val="FF0000"/>
              </w:rPr>
              <w:t>EMAIL</w:t>
            </w:r>
            <w:r w:rsidRPr="008D2A5F">
              <w:rPr>
                <w:rStyle w:val="Hyperlink"/>
                <w:b/>
                <w:color w:val="FF0000"/>
              </w:rPr>
              <w:t xml:space="preserve"> </w:t>
            </w:r>
            <w:r>
              <w:rPr>
                <w:rStyle w:val="Hyperlink"/>
                <w:b/>
                <w:color w:val="FF0000"/>
              </w:rPr>
              <w:t>ADDRESS</w:t>
            </w:r>
            <w:r w:rsidRPr="008D2A5F">
              <w:rPr>
                <w:rStyle w:val="Hyperlink"/>
                <w:b/>
                <w:color w:val="FF0000"/>
              </w:rPr>
              <w:t xml:space="preserve"> </w:t>
            </w:r>
            <w:r>
              <w:rPr>
                <w:rStyle w:val="Hyperlink"/>
                <w:b/>
                <w:color w:val="FF0000"/>
              </w:rPr>
              <w:t>FOR</w:t>
            </w:r>
            <w:r w:rsidRPr="008D2A5F">
              <w:rPr>
                <w:rStyle w:val="Hyperlink"/>
                <w:b/>
                <w:color w:val="FF0000"/>
              </w:rPr>
              <w:t xml:space="preserve"> </w:t>
            </w:r>
            <w:r>
              <w:rPr>
                <w:rStyle w:val="Hyperlink"/>
                <w:b/>
                <w:color w:val="FF0000"/>
              </w:rPr>
              <w:t>RECEIPT OF QUESTIONS AND THE EMAIL ADDRESS FOR RECEI</w:t>
            </w:r>
            <w:r w:rsidR="00D12AB2">
              <w:rPr>
                <w:rStyle w:val="Hyperlink"/>
                <w:b/>
                <w:color w:val="FF0000"/>
              </w:rPr>
              <w:t>PT OF QUOTATIONS ARE DIFFERENT</w:t>
            </w:r>
          </w:p>
          <w:p w14:paraId="3448F582" w14:textId="77777777" w:rsidR="00C551B5" w:rsidRPr="00C551B5" w:rsidRDefault="00C551B5" w:rsidP="00D84802">
            <w:pPr>
              <w:spacing w:before="0"/>
              <w:rPr>
                <w:b/>
              </w:rPr>
            </w:pPr>
          </w:p>
        </w:tc>
        <w:tc>
          <w:tcPr>
            <w:tcW w:w="5400" w:type="dxa"/>
          </w:tcPr>
          <w:p w14:paraId="5D3631E5" w14:textId="288703CE" w:rsidR="001C447D" w:rsidRDefault="00C551B5" w:rsidP="00EB7563">
            <w:pPr>
              <w:spacing w:before="0"/>
              <w:jc w:val="both"/>
              <w:rPr>
                <w:rFonts w:ascii="Calibri" w:hAnsi="Calibri"/>
                <w:lang w:val="uk-UA"/>
              </w:rPr>
            </w:pPr>
            <w:r>
              <w:rPr>
                <w:rFonts w:ascii="Calibri" w:hAnsi="Calibri" w:cs="Calibri"/>
                <w:lang w:val="uk-UA"/>
              </w:rPr>
              <w:t>1</w:t>
            </w:r>
            <w:r w:rsidR="009E4848">
              <w:rPr>
                <w:rFonts w:ascii="Calibri" w:hAnsi="Calibri" w:cs="Calibri"/>
                <w:lang w:val="uk-UA"/>
              </w:rPr>
              <w:t>2</w:t>
            </w:r>
            <w:r>
              <w:rPr>
                <w:rFonts w:ascii="Calibri" w:hAnsi="Calibri" w:cs="Calibri"/>
                <w:lang w:val="uk-UA"/>
              </w:rPr>
              <w:t xml:space="preserve">:00 за місцевим київським часом в Україні </w:t>
            </w:r>
            <w:r w:rsidR="00235B8F" w:rsidRPr="000B7BD1">
              <w:rPr>
                <w:rFonts w:ascii="Calibri" w:hAnsi="Calibri" w:cs="Calibri"/>
                <w:b/>
                <w:lang w:val="uk-UA"/>
              </w:rPr>
              <w:t>30</w:t>
            </w:r>
            <w:r w:rsidR="00FD644A" w:rsidRPr="000B7BD1">
              <w:rPr>
                <w:b/>
                <w:lang w:val="uk-UA"/>
              </w:rPr>
              <w:t xml:space="preserve"> </w:t>
            </w:r>
            <w:r w:rsidR="00235B8F">
              <w:rPr>
                <w:b/>
                <w:lang w:val="uk-UA"/>
              </w:rPr>
              <w:t>січня</w:t>
            </w:r>
            <w:r w:rsidR="001C447D">
              <w:rPr>
                <w:b/>
                <w:lang w:val="uk-UA"/>
              </w:rPr>
              <w:t xml:space="preserve"> 20</w:t>
            </w:r>
            <w:r w:rsidR="00235B8F">
              <w:rPr>
                <w:b/>
                <w:lang w:val="uk-UA"/>
              </w:rPr>
              <w:t>20</w:t>
            </w:r>
            <w:r w:rsidRPr="0021764E">
              <w:rPr>
                <w:b/>
                <w:lang w:val="uk-UA"/>
              </w:rPr>
              <w:t xml:space="preserve"> року</w:t>
            </w:r>
            <w:r>
              <w:rPr>
                <w:lang w:val="uk-UA"/>
              </w:rPr>
              <w:t xml:space="preserve"> на адресу:</w:t>
            </w:r>
            <w:r w:rsidRPr="008D2A5F">
              <w:rPr>
                <w:rFonts w:ascii="Calibri" w:hAnsi="Calibri" w:cs="Calibri"/>
                <w:lang w:val="ru-RU"/>
              </w:rPr>
              <w:t xml:space="preserve">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ProcurementERAInbox</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1C447D" w:rsidRPr="00AC70A3">
              <w:rPr>
                <w:rStyle w:val="Hyperlink"/>
                <w:rFonts w:ascii="Calibri" w:hAnsi="Calibri"/>
                <w:lang w:val="uk-UA"/>
              </w:rPr>
              <w:t>ProcurementERAInbox@dai.com</w:t>
            </w:r>
            <w:r w:rsidR="008A55C0">
              <w:rPr>
                <w:rStyle w:val="Hyperlink"/>
                <w:rFonts w:ascii="Calibri" w:hAnsi="Calibri"/>
                <w:lang w:val="uk-UA"/>
              </w:rPr>
              <w:fldChar w:fldCharType="end"/>
            </w:r>
          </w:p>
          <w:p w14:paraId="1704B0D0" w14:textId="1578C5D1" w:rsidR="00C551B5" w:rsidRPr="00B90C15" w:rsidRDefault="00C551B5" w:rsidP="00D84802">
            <w:pPr>
              <w:spacing w:before="0"/>
              <w:rPr>
                <w:rStyle w:val="Hyperlink"/>
                <w:lang w:val="ru-RU"/>
              </w:rPr>
            </w:pPr>
          </w:p>
          <w:p w14:paraId="6DFF419C" w14:textId="0B50A393" w:rsidR="00C551B5" w:rsidRPr="00C551B5" w:rsidRDefault="00C551B5" w:rsidP="00D84802">
            <w:pPr>
              <w:spacing w:before="0"/>
              <w:jc w:val="center"/>
              <w:rPr>
                <w:b/>
                <w:lang w:val="ru-RU"/>
              </w:rPr>
            </w:pPr>
            <w:r w:rsidRPr="0036794A">
              <w:rPr>
                <w:rStyle w:val="Hyperlink"/>
                <w:b/>
                <w:color w:val="FF0000"/>
                <w:lang w:val="uk-UA"/>
              </w:rPr>
              <w:t>ЗВЕРНІТЬ УВАГУ, ЩО АДРЕСА ЕЛЕКТРОНОЇ ПОШТИ ДЛЯ ОТРИМАННЯ ЗАПИТАНЬ ТА АДРЕСА ЕЛЕКТРОНОЇ ПОШТИ ДЛЯ ОТРИ</w:t>
            </w:r>
            <w:r w:rsidR="000B7D3E">
              <w:rPr>
                <w:rStyle w:val="Hyperlink"/>
                <w:b/>
                <w:color w:val="FF0000"/>
                <w:lang w:val="uk-UA"/>
              </w:rPr>
              <w:t>МАННЯ ПРОПОЗИЦІЙ - РІЗНІ</w:t>
            </w:r>
          </w:p>
        </w:tc>
      </w:tr>
      <w:tr w:rsidR="008F4AD6" w:rsidRPr="00550DC4" w14:paraId="4104169B" w14:textId="77777777" w:rsidTr="00BD45E3">
        <w:tc>
          <w:tcPr>
            <w:tcW w:w="4950" w:type="dxa"/>
          </w:tcPr>
          <w:p w14:paraId="40B49B1C" w14:textId="7948AF5D" w:rsidR="008F4AD6" w:rsidRPr="00550DC4" w:rsidRDefault="00B0550D" w:rsidP="00D84802">
            <w:pPr>
              <w:pStyle w:val="ListParagraph"/>
              <w:numPr>
                <w:ilvl w:val="0"/>
                <w:numId w:val="2"/>
              </w:numPr>
              <w:spacing w:before="0"/>
              <w:ind w:left="346" w:hanging="342"/>
              <w:jc w:val="center"/>
              <w:rPr>
                <w:b/>
              </w:rPr>
            </w:pPr>
            <w:r w:rsidRPr="007520CC">
              <w:rPr>
                <w:b/>
              </w:rPr>
              <w:t>Point of contact</w:t>
            </w:r>
          </w:p>
        </w:tc>
        <w:tc>
          <w:tcPr>
            <w:tcW w:w="5400" w:type="dxa"/>
          </w:tcPr>
          <w:p w14:paraId="6BAF595C" w14:textId="0DAB221F" w:rsidR="008A183B" w:rsidRPr="00550DC4" w:rsidRDefault="00550DC4" w:rsidP="00D84802">
            <w:pPr>
              <w:spacing w:before="0"/>
              <w:ind w:left="346"/>
              <w:jc w:val="center"/>
              <w:rPr>
                <w:b/>
                <w:lang w:val="ru-RU"/>
              </w:rPr>
            </w:pPr>
            <w:r w:rsidRPr="00550DC4">
              <w:rPr>
                <w:b/>
                <w:lang w:val="ru-RU"/>
              </w:rPr>
              <w:t xml:space="preserve">7. </w:t>
            </w:r>
            <w:r w:rsidR="00C551B5" w:rsidRPr="00550DC4">
              <w:rPr>
                <w:b/>
                <w:lang w:val="ru-RU"/>
              </w:rPr>
              <w:t>Контактна особа</w:t>
            </w:r>
          </w:p>
        </w:tc>
      </w:tr>
      <w:tr w:rsidR="00C551B5" w:rsidRPr="008C5B96" w14:paraId="2E45B430" w14:textId="77777777" w:rsidTr="00BD45E3">
        <w:tc>
          <w:tcPr>
            <w:tcW w:w="4950" w:type="dxa"/>
          </w:tcPr>
          <w:p w14:paraId="564BC334" w14:textId="79409AED" w:rsidR="00C551B5" w:rsidRPr="00550DC4" w:rsidRDefault="008A55C0" w:rsidP="00D84802">
            <w:pPr>
              <w:spacing w:before="0"/>
              <w:rPr>
                <w:b/>
                <w:lang w:val="ru-RU"/>
              </w:rPr>
            </w:pPr>
            <w:hyperlink r:id="rId15" w:history="1">
              <w:r w:rsidR="007442BF" w:rsidRPr="007442BF">
                <w:rPr>
                  <w:rStyle w:val="Hyperlink"/>
                </w:rPr>
                <w:t>ProcurementERA</w:t>
              </w:r>
              <w:r w:rsidR="007442BF" w:rsidRPr="007442BF">
                <w:rPr>
                  <w:rStyle w:val="Hyperlink"/>
                  <w:lang w:val="ru-RU"/>
                </w:rPr>
                <w:t>@</w:t>
              </w:r>
              <w:proofErr w:type="spellStart"/>
              <w:r w:rsidR="007442BF" w:rsidRPr="007442BF">
                <w:rPr>
                  <w:rStyle w:val="Hyperlink"/>
                </w:rPr>
                <w:t>dai</w:t>
              </w:r>
              <w:proofErr w:type="spellEnd"/>
              <w:r w:rsidR="007442BF" w:rsidRPr="007442BF">
                <w:rPr>
                  <w:rStyle w:val="Hyperlink"/>
                  <w:lang w:val="ru-RU"/>
                </w:rPr>
                <w:t>.</w:t>
              </w:r>
              <w:r w:rsidR="007442BF" w:rsidRPr="007442BF">
                <w:rPr>
                  <w:rStyle w:val="Hyperlink"/>
                </w:rPr>
                <w:t>com</w:t>
              </w:r>
            </w:hyperlink>
          </w:p>
        </w:tc>
        <w:tc>
          <w:tcPr>
            <w:tcW w:w="5400" w:type="dxa"/>
          </w:tcPr>
          <w:p w14:paraId="338C73DD" w14:textId="38B2C4D1" w:rsidR="00C551B5" w:rsidRDefault="008A55C0" w:rsidP="00D84802">
            <w:pPr>
              <w:spacing w:before="0"/>
            </w:pPr>
            <w:hyperlink r:id="rId16" w:history="1">
              <w:r w:rsidR="007442BF" w:rsidRPr="007442BF">
                <w:rPr>
                  <w:rStyle w:val="Hyperlink"/>
                </w:rPr>
                <w:t>ProcurementERA</w:t>
              </w:r>
              <w:r w:rsidR="007442BF" w:rsidRPr="007442BF">
                <w:rPr>
                  <w:rStyle w:val="Hyperlink"/>
                  <w:lang w:val="ru-RU"/>
                </w:rPr>
                <w:t>@</w:t>
              </w:r>
              <w:proofErr w:type="spellStart"/>
              <w:r w:rsidR="007442BF" w:rsidRPr="007442BF">
                <w:rPr>
                  <w:rStyle w:val="Hyperlink"/>
                </w:rPr>
                <w:t>dai</w:t>
              </w:r>
              <w:proofErr w:type="spellEnd"/>
              <w:r w:rsidR="007442BF" w:rsidRPr="007442BF">
                <w:rPr>
                  <w:rStyle w:val="Hyperlink"/>
                  <w:lang w:val="ru-RU"/>
                </w:rPr>
                <w:t>.</w:t>
              </w:r>
              <w:r w:rsidR="007442BF" w:rsidRPr="007442BF">
                <w:rPr>
                  <w:rStyle w:val="Hyperlink"/>
                </w:rPr>
                <w:t>com</w:t>
              </w:r>
            </w:hyperlink>
          </w:p>
        </w:tc>
      </w:tr>
      <w:tr w:rsidR="00E95345" w:rsidRPr="00C551B5" w14:paraId="3BC9AAD7" w14:textId="77777777" w:rsidTr="00BD45E3">
        <w:tc>
          <w:tcPr>
            <w:tcW w:w="4950" w:type="dxa"/>
          </w:tcPr>
          <w:p w14:paraId="54E41FA2" w14:textId="5747C0F5" w:rsidR="00E95345" w:rsidRPr="00550DC4" w:rsidRDefault="00B90C15" w:rsidP="00D84802">
            <w:pPr>
              <w:pStyle w:val="ListParagraph"/>
              <w:numPr>
                <w:ilvl w:val="0"/>
                <w:numId w:val="2"/>
              </w:numPr>
              <w:spacing w:before="0"/>
              <w:ind w:left="346" w:hanging="342"/>
              <w:jc w:val="center"/>
              <w:rPr>
                <w:b/>
              </w:rPr>
            </w:pPr>
            <w:r w:rsidRPr="007520CC">
              <w:rPr>
                <w:b/>
              </w:rPr>
              <w:t>Anticipated Award Type</w:t>
            </w:r>
          </w:p>
        </w:tc>
        <w:tc>
          <w:tcPr>
            <w:tcW w:w="5400" w:type="dxa"/>
          </w:tcPr>
          <w:p w14:paraId="30294F08" w14:textId="6D939927" w:rsidR="00E95345" w:rsidRPr="00550DC4" w:rsidRDefault="00550DC4" w:rsidP="00D84802">
            <w:pPr>
              <w:spacing w:before="0"/>
              <w:ind w:left="346"/>
              <w:jc w:val="center"/>
              <w:rPr>
                <w:b/>
              </w:rPr>
            </w:pPr>
            <w:r>
              <w:rPr>
                <w:b/>
              </w:rPr>
              <w:t xml:space="preserve">8. </w:t>
            </w:r>
            <w:r w:rsidR="00C551B5" w:rsidRPr="007442BF">
              <w:rPr>
                <w:b/>
                <w:lang w:val="uk-UA"/>
              </w:rPr>
              <w:t>Очікуваний вид контракту</w:t>
            </w:r>
          </w:p>
        </w:tc>
      </w:tr>
      <w:tr w:rsidR="00C551B5" w:rsidRPr="00C711FE" w14:paraId="705AD2AF" w14:textId="77777777" w:rsidTr="00BD45E3">
        <w:tc>
          <w:tcPr>
            <w:tcW w:w="4950" w:type="dxa"/>
          </w:tcPr>
          <w:p w14:paraId="5C13B594" w14:textId="3357CFCB" w:rsidR="00492CFB" w:rsidRDefault="00773816" w:rsidP="00D84802">
            <w:pPr>
              <w:spacing w:before="0"/>
              <w:jc w:val="both"/>
            </w:pPr>
            <w:r>
              <w:t xml:space="preserve">Framework </w:t>
            </w:r>
            <w:r w:rsidR="00C551B5" w:rsidRPr="00B0550D">
              <w:t xml:space="preserve">Firm Fixed Price </w:t>
            </w:r>
            <w:r w:rsidR="00E10476" w:rsidRPr="00E10476">
              <w:t>Blanket Purchase Agreement</w:t>
            </w:r>
            <w:r w:rsidR="00E05A4E">
              <w:t xml:space="preserve"> (BPA)</w:t>
            </w:r>
            <w:r w:rsidR="00C551B5">
              <w:t xml:space="preserve"> – </w:t>
            </w:r>
            <w:r w:rsidRPr="00773816">
              <w:t>an agreement that does not provide for the exact quantity of items or materials, services, etc. to be supplied and/ or provided, and provides for the further submission of orders and payment on a monthly basis.</w:t>
            </w:r>
          </w:p>
          <w:p w14:paraId="4C992A5F" w14:textId="6474D959" w:rsidR="00D84802" w:rsidRDefault="00D84802" w:rsidP="00D84802">
            <w:pPr>
              <w:spacing w:before="0"/>
              <w:jc w:val="both"/>
              <w:rPr>
                <w:lang w:val="uk-UA"/>
              </w:rPr>
            </w:pPr>
          </w:p>
          <w:p w14:paraId="71C3155A" w14:textId="02524851" w:rsidR="00E05A4E" w:rsidRDefault="00E05A4E" w:rsidP="00D84802">
            <w:pPr>
              <w:spacing w:before="0"/>
              <w:jc w:val="both"/>
              <w:rPr>
                <w:rFonts w:cs="Calibri"/>
              </w:rPr>
            </w:pPr>
            <w:r>
              <w:rPr>
                <w:rFonts w:cs="Calibri"/>
              </w:rPr>
              <w:t xml:space="preserve">Purpose of </w:t>
            </w:r>
            <w:r w:rsidRPr="00AF2B4C">
              <w:rPr>
                <w:rFonts w:cs="Calibri"/>
              </w:rPr>
              <w:t>BPAs—to establish specific pricing levels and parameters for ordering these commodities/</w:t>
            </w:r>
            <w:r>
              <w:rPr>
                <w:rFonts w:cs="Calibri"/>
                <w:lang w:val="uk-UA"/>
              </w:rPr>
              <w:t xml:space="preserve"> </w:t>
            </w:r>
            <w:r w:rsidRPr="00AF2B4C">
              <w:rPr>
                <w:rFonts w:cs="Calibri"/>
              </w:rPr>
              <w:t xml:space="preserve">services. This will allow </w:t>
            </w:r>
            <w:r>
              <w:rPr>
                <w:rFonts w:cs="Calibri"/>
              </w:rPr>
              <w:t xml:space="preserve">ERA </w:t>
            </w:r>
            <w:r w:rsidRPr="00AF2B4C">
              <w:rPr>
                <w:rFonts w:cs="Calibri"/>
              </w:rPr>
              <w:t>Project to issue specific purchase orders, on an as-needed basis</w:t>
            </w:r>
            <w:r>
              <w:rPr>
                <w:rFonts w:cs="Calibri"/>
                <w:lang w:val="uk-UA"/>
              </w:rPr>
              <w:t xml:space="preserve"> </w:t>
            </w:r>
            <w:r w:rsidRPr="003270C8">
              <w:rPr>
                <w:rFonts w:cs="Calibri"/>
              </w:rPr>
              <w:t>at the pricing levels established in the BPA</w:t>
            </w:r>
            <w:r w:rsidRPr="00AF2B4C">
              <w:rPr>
                <w:rFonts w:cs="Calibri"/>
              </w:rPr>
              <w:t xml:space="preserve">, for the procurement of these items over the next </w:t>
            </w:r>
            <w:r>
              <w:rPr>
                <w:rFonts w:cs="Calibri"/>
              </w:rPr>
              <w:t>twelve (12)</w:t>
            </w:r>
            <w:r w:rsidRPr="00AF2B4C">
              <w:rPr>
                <w:rFonts w:cs="Calibri"/>
              </w:rPr>
              <w:t xml:space="preserve"> months.</w:t>
            </w:r>
          </w:p>
          <w:p w14:paraId="06B42101" w14:textId="77777777" w:rsidR="00E05A4E" w:rsidRDefault="00E05A4E" w:rsidP="00D84802">
            <w:pPr>
              <w:spacing w:before="0"/>
              <w:jc w:val="both"/>
              <w:rPr>
                <w:lang w:val="uk-UA"/>
              </w:rPr>
            </w:pPr>
          </w:p>
          <w:p w14:paraId="6E41AA69" w14:textId="41858C72" w:rsidR="00C551B5" w:rsidRDefault="00C551B5" w:rsidP="00D84802">
            <w:pPr>
              <w:spacing w:before="0"/>
              <w:jc w:val="both"/>
              <w:rPr>
                <w:lang w:val="uk-UA"/>
              </w:rPr>
            </w:pPr>
            <w:r w:rsidRPr="00B90C15">
              <w:rPr>
                <w:lang w:val="uk-UA"/>
              </w:rPr>
              <w:t xml:space="preserve">Issuance of this RFQ in no way obligates DAI to award a subcontract or purchase order and </w:t>
            </w:r>
            <w:r w:rsidR="00D93D86">
              <w:t>O</w:t>
            </w:r>
            <w:r w:rsidR="00AB343B">
              <w:t>f</w:t>
            </w:r>
            <w:r w:rsidR="0096430D">
              <w:t>ferors</w:t>
            </w:r>
            <w:r w:rsidRPr="00B90C15">
              <w:rPr>
                <w:lang w:val="uk-UA"/>
              </w:rPr>
              <w:t xml:space="preserve"> will not be reimbursed for any costs associated with the preparation of their quote.</w:t>
            </w:r>
          </w:p>
          <w:p w14:paraId="20AB06FF" w14:textId="77777777" w:rsidR="00C551B5" w:rsidRPr="00C551B5" w:rsidRDefault="00C551B5" w:rsidP="00D84802">
            <w:pPr>
              <w:spacing w:before="0"/>
              <w:rPr>
                <w:b/>
                <w:lang w:val="uk-UA"/>
              </w:rPr>
            </w:pPr>
          </w:p>
        </w:tc>
        <w:tc>
          <w:tcPr>
            <w:tcW w:w="5400" w:type="dxa"/>
          </w:tcPr>
          <w:p w14:paraId="4F2167C7" w14:textId="2F9FEBF6" w:rsidR="005B4E77" w:rsidRDefault="00773816" w:rsidP="007B5C91">
            <w:pPr>
              <w:spacing w:before="0"/>
              <w:jc w:val="both"/>
              <w:rPr>
                <w:lang w:val="uk-UA"/>
              </w:rPr>
            </w:pPr>
            <w:r w:rsidRPr="007B5C91">
              <w:rPr>
                <w:lang w:val="uk-UA"/>
              </w:rPr>
              <w:lastRenderedPageBreak/>
              <w:t>Рамковий д</w:t>
            </w:r>
            <w:r w:rsidR="00377672" w:rsidRPr="007B5C91">
              <w:rPr>
                <w:lang w:val="uk-UA"/>
              </w:rPr>
              <w:t>оговір</w:t>
            </w:r>
            <w:r w:rsidR="00C551B5" w:rsidRPr="007B5C91">
              <w:rPr>
                <w:lang w:val="uk-UA"/>
              </w:rPr>
              <w:t xml:space="preserve"> на закупівлю з фіксованою ціною </w:t>
            </w:r>
            <w:r w:rsidR="00E05A4E" w:rsidRPr="00B85DB0">
              <w:rPr>
                <w:lang w:val="ru-RU"/>
              </w:rPr>
              <w:t>(</w:t>
            </w:r>
            <w:r w:rsidR="00E05A4E">
              <w:t>BPA</w:t>
            </w:r>
            <w:r w:rsidR="00E05A4E" w:rsidRPr="00B85DB0">
              <w:rPr>
                <w:lang w:val="ru-RU"/>
              </w:rPr>
              <w:t xml:space="preserve">) </w:t>
            </w:r>
            <w:r w:rsidR="00C551B5" w:rsidRPr="007B5C91">
              <w:rPr>
                <w:lang w:val="uk-UA"/>
              </w:rPr>
              <w:t xml:space="preserve">— </w:t>
            </w:r>
            <w:r w:rsidRPr="007B5C91">
              <w:rPr>
                <w:lang w:val="uk-UA"/>
              </w:rPr>
              <w:t>договір, який не передбачає точну кількість предметів або матеріалів, послуг тощо, які мають поставлятися та/</w:t>
            </w:r>
            <w:r w:rsidR="007B5C91" w:rsidRPr="007B5C91">
              <w:rPr>
                <w:lang w:val="uk-UA"/>
              </w:rPr>
              <w:t xml:space="preserve"> </w:t>
            </w:r>
            <w:r w:rsidRPr="007B5C91">
              <w:rPr>
                <w:lang w:val="uk-UA"/>
              </w:rPr>
              <w:t>або надаватися</w:t>
            </w:r>
            <w:r w:rsidR="000B7D3E">
              <w:rPr>
                <w:lang w:val="uk-UA"/>
              </w:rPr>
              <w:t>,</w:t>
            </w:r>
            <w:r w:rsidRPr="007B5C91">
              <w:rPr>
                <w:lang w:val="uk-UA"/>
              </w:rPr>
              <w:t xml:space="preserve"> та передб</w:t>
            </w:r>
            <w:r w:rsidRPr="005B4E77">
              <w:rPr>
                <w:lang w:val="uk-UA"/>
              </w:rPr>
              <w:t>ачає  подальше подання замовлень та  оплату на щомісячній основі.</w:t>
            </w:r>
          </w:p>
          <w:p w14:paraId="61643C35" w14:textId="77777777" w:rsidR="008E6EA6" w:rsidRDefault="008E6EA6" w:rsidP="00D84802">
            <w:pPr>
              <w:spacing w:before="0"/>
              <w:jc w:val="both"/>
              <w:rPr>
                <w:lang w:val="uk-UA"/>
              </w:rPr>
            </w:pPr>
          </w:p>
          <w:p w14:paraId="59073A16" w14:textId="5092BF06" w:rsidR="00E05A4E" w:rsidRDefault="00E05A4E" w:rsidP="00D84802">
            <w:pPr>
              <w:spacing w:before="0"/>
              <w:jc w:val="both"/>
              <w:rPr>
                <w:lang w:val="uk-UA"/>
              </w:rPr>
            </w:pPr>
            <w:r w:rsidRPr="00E05A4E">
              <w:rPr>
                <w:lang w:val="uk-UA"/>
              </w:rPr>
              <w:t>Метою BPA є встановити конкретний рівень цін та параметрів для замовлення цих товарів/ послуг. Це дозволить проекту ERA видати конкретні договори на закупівлю, в міру необхідності, для закупі</w:t>
            </w:r>
            <w:r w:rsidR="000B7D3E">
              <w:rPr>
                <w:lang w:val="uk-UA"/>
              </w:rPr>
              <w:t>влі цих товарів/ послуг за цінами, зафіксованими</w:t>
            </w:r>
            <w:r w:rsidRPr="00E05A4E">
              <w:rPr>
                <w:lang w:val="uk-UA"/>
              </w:rPr>
              <w:t xml:space="preserve"> у </w:t>
            </w:r>
            <w:r w:rsidRPr="002D4613">
              <w:rPr>
                <w:lang w:val="uk-UA"/>
              </w:rPr>
              <w:t>BPA</w:t>
            </w:r>
            <w:r>
              <w:rPr>
                <w:lang w:val="uk-UA"/>
              </w:rPr>
              <w:t xml:space="preserve"> </w:t>
            </w:r>
            <w:r w:rsidRPr="00E05A4E">
              <w:rPr>
                <w:lang w:val="uk-UA"/>
              </w:rPr>
              <w:t>протягом наступних дванадцят</w:t>
            </w:r>
            <w:r>
              <w:rPr>
                <w:lang w:val="uk-UA"/>
              </w:rPr>
              <w:t xml:space="preserve">и </w:t>
            </w:r>
            <w:r w:rsidRPr="00E05A4E">
              <w:rPr>
                <w:lang w:val="uk-UA"/>
              </w:rPr>
              <w:t>(12) місяців.</w:t>
            </w:r>
          </w:p>
          <w:p w14:paraId="1F49DEBA" w14:textId="77777777" w:rsidR="00E05A4E" w:rsidRDefault="00E05A4E" w:rsidP="00D84802">
            <w:pPr>
              <w:spacing w:before="0"/>
              <w:jc w:val="both"/>
              <w:rPr>
                <w:lang w:val="uk-UA"/>
              </w:rPr>
            </w:pPr>
          </w:p>
          <w:p w14:paraId="5C38211A" w14:textId="41C33B89" w:rsidR="00C551B5" w:rsidRPr="00D84802" w:rsidRDefault="00C551B5" w:rsidP="00D84802">
            <w:pPr>
              <w:spacing w:before="0"/>
              <w:jc w:val="both"/>
              <w:rPr>
                <w:lang w:val="uk-UA"/>
              </w:rPr>
            </w:pPr>
            <w:r w:rsidRPr="007675BA">
              <w:rPr>
                <w:lang w:val="uk-UA"/>
              </w:rPr>
              <w:t xml:space="preserve">Надання цього Запиту в жодному разі не зобов’язує </w:t>
            </w:r>
            <w:r>
              <w:rPr>
                <w:lang w:val="uk-UA"/>
              </w:rPr>
              <w:t>компанію «</w:t>
            </w:r>
            <w:r w:rsidRPr="007675BA">
              <w:rPr>
                <w:lang w:val="uk-UA"/>
              </w:rPr>
              <w:t>DAI</w:t>
            </w:r>
            <w:r>
              <w:rPr>
                <w:lang w:val="uk-UA"/>
              </w:rPr>
              <w:t>»</w:t>
            </w:r>
            <w:r w:rsidRPr="007675BA">
              <w:rPr>
                <w:lang w:val="uk-UA"/>
              </w:rPr>
              <w:t xml:space="preserve"> укладати </w:t>
            </w:r>
            <w:r w:rsidR="00D75606">
              <w:rPr>
                <w:lang w:val="uk-UA"/>
              </w:rPr>
              <w:t>субконтракт</w:t>
            </w:r>
            <w:r w:rsidRPr="007675BA">
              <w:rPr>
                <w:lang w:val="uk-UA"/>
              </w:rPr>
              <w:t xml:space="preserve"> або надавати </w:t>
            </w:r>
            <w:r w:rsidR="0096430D">
              <w:rPr>
                <w:lang w:val="uk-UA"/>
              </w:rPr>
              <w:t>договір</w:t>
            </w:r>
            <w:r w:rsidRPr="007675BA">
              <w:rPr>
                <w:lang w:val="uk-UA"/>
              </w:rPr>
              <w:t xml:space="preserve"> н</w:t>
            </w:r>
            <w:r>
              <w:rPr>
                <w:lang w:val="uk-UA"/>
              </w:rPr>
              <w:t xml:space="preserve">а закупівлю, і </w:t>
            </w:r>
            <w:r w:rsidR="00FA27BE">
              <w:rPr>
                <w:lang w:val="uk-UA"/>
              </w:rPr>
              <w:t>у</w:t>
            </w:r>
            <w:r>
              <w:rPr>
                <w:lang w:val="uk-UA"/>
              </w:rPr>
              <w:t>часникам тендеру</w:t>
            </w:r>
            <w:r w:rsidRPr="007675BA">
              <w:rPr>
                <w:lang w:val="uk-UA"/>
              </w:rPr>
              <w:t xml:space="preserve"> не відшкодовуються будь-які витрати, пов’язані з підготовкою пропозиції.</w:t>
            </w:r>
          </w:p>
        </w:tc>
      </w:tr>
      <w:tr w:rsidR="008F4AD6" w:rsidRPr="00B0550D" w14:paraId="052CC9C3" w14:textId="77777777" w:rsidTr="00BD45E3">
        <w:tc>
          <w:tcPr>
            <w:tcW w:w="4950" w:type="dxa"/>
          </w:tcPr>
          <w:p w14:paraId="42ABD824" w14:textId="3115700C" w:rsidR="008F4AD6" w:rsidRPr="00C551B5" w:rsidRDefault="00B0550D" w:rsidP="00D84802">
            <w:pPr>
              <w:pStyle w:val="ListParagraph"/>
              <w:numPr>
                <w:ilvl w:val="0"/>
                <w:numId w:val="2"/>
              </w:numPr>
              <w:spacing w:before="0"/>
              <w:ind w:left="346" w:hanging="342"/>
              <w:jc w:val="center"/>
              <w:rPr>
                <w:b/>
              </w:rPr>
            </w:pPr>
            <w:r w:rsidRPr="007520CC">
              <w:rPr>
                <w:b/>
              </w:rPr>
              <w:lastRenderedPageBreak/>
              <w:t>Basis for Award</w:t>
            </w:r>
          </w:p>
        </w:tc>
        <w:tc>
          <w:tcPr>
            <w:tcW w:w="5400" w:type="dxa"/>
          </w:tcPr>
          <w:p w14:paraId="558FB558" w14:textId="48E07500" w:rsidR="00091605" w:rsidRPr="00144911" w:rsidRDefault="00144911" w:rsidP="00D84802">
            <w:pPr>
              <w:spacing w:before="0"/>
              <w:ind w:left="346"/>
              <w:jc w:val="center"/>
              <w:rPr>
                <w:b/>
              </w:rPr>
            </w:pPr>
            <w:r>
              <w:rPr>
                <w:b/>
              </w:rPr>
              <w:t xml:space="preserve">9. </w:t>
            </w:r>
            <w:r w:rsidR="00C551B5" w:rsidRPr="0096430D">
              <w:rPr>
                <w:b/>
                <w:lang w:val="uk-UA"/>
              </w:rPr>
              <w:t>Підстава для укладення контракту</w:t>
            </w:r>
          </w:p>
        </w:tc>
      </w:tr>
      <w:tr w:rsidR="00C551B5" w:rsidRPr="00C711FE" w14:paraId="5CE3BFC9" w14:textId="77777777" w:rsidTr="00BD45E3">
        <w:tc>
          <w:tcPr>
            <w:tcW w:w="4950" w:type="dxa"/>
          </w:tcPr>
          <w:p w14:paraId="18B91CFD" w14:textId="14E4A507" w:rsidR="00C551B5" w:rsidRDefault="0096430D" w:rsidP="00D84802">
            <w:pPr>
              <w:spacing w:before="0"/>
              <w:jc w:val="both"/>
            </w:pPr>
            <w:r>
              <w:t>An</w:t>
            </w:r>
            <w:r w:rsidRPr="0096430D">
              <w:t xml:space="preserve"> award decision will be made </w:t>
            </w:r>
            <w:proofErr w:type="gramStart"/>
            <w:r w:rsidRPr="0096430D">
              <w:t>on the basis of</w:t>
            </w:r>
            <w:proofErr w:type="gramEnd"/>
            <w:r w:rsidRPr="0096430D">
              <w:t xml:space="preserve"> the </w:t>
            </w:r>
            <w:r w:rsidR="00D75606">
              <w:t>“</w:t>
            </w:r>
            <w:r w:rsidRPr="0096430D">
              <w:rPr>
                <w:bCs/>
              </w:rPr>
              <w:t>Simplified Acquisition Method</w:t>
            </w:r>
            <w:r w:rsidR="00D75606">
              <w:rPr>
                <w:bCs/>
              </w:rPr>
              <w:t>”</w:t>
            </w:r>
            <w:r w:rsidRPr="0096430D">
              <w:t>.</w:t>
            </w:r>
            <w:r>
              <w:t xml:space="preserve"> </w:t>
            </w:r>
            <w:r w:rsidR="00C551B5" w:rsidRPr="006E7F8F">
              <w:t xml:space="preserve">An award will be made to the responsible </w:t>
            </w:r>
            <w:r>
              <w:t>Of</w:t>
            </w:r>
            <w:r w:rsidR="00AC0176">
              <w:t>fer</w:t>
            </w:r>
            <w:r>
              <w:t>or</w:t>
            </w:r>
            <w:r w:rsidR="00C551B5" w:rsidRPr="006E7F8F">
              <w:t xml:space="preserve"> whose bid is responsive to the terms of the RFQ and is most advantageous to DAI, considering price</w:t>
            </w:r>
            <w:r w:rsidR="00C551B5">
              <w:t xml:space="preserve"> and term of production, qualification and experience. </w:t>
            </w:r>
            <w:r w:rsidR="00C551B5" w:rsidRPr="006E7F8F">
              <w:t xml:space="preserve"> </w:t>
            </w:r>
          </w:p>
          <w:p w14:paraId="70F1035A" w14:textId="1D0343E4" w:rsidR="00C551B5" w:rsidRDefault="00C551B5" w:rsidP="00D84802">
            <w:pPr>
              <w:spacing w:before="0"/>
              <w:rPr>
                <w:b/>
              </w:rPr>
            </w:pPr>
          </w:p>
          <w:p w14:paraId="21504D82" w14:textId="20BA393D" w:rsidR="00D84802" w:rsidRDefault="00D84802" w:rsidP="00D84802">
            <w:pPr>
              <w:spacing w:before="0"/>
              <w:rPr>
                <w:b/>
              </w:rPr>
            </w:pPr>
          </w:p>
          <w:p w14:paraId="233297CD" w14:textId="77777777" w:rsidR="00D84802" w:rsidRDefault="00D84802" w:rsidP="00D84802">
            <w:pPr>
              <w:spacing w:before="0"/>
              <w:rPr>
                <w:b/>
              </w:rPr>
            </w:pPr>
          </w:p>
          <w:p w14:paraId="18AB02F2" w14:textId="21673D9C" w:rsidR="00FA63B0" w:rsidRPr="00333E8F" w:rsidRDefault="00FA63B0" w:rsidP="00D93D86">
            <w:pPr>
              <w:spacing w:before="0"/>
              <w:jc w:val="both"/>
              <w:rPr>
                <w:b/>
              </w:rPr>
            </w:pPr>
            <w:r w:rsidRPr="006E7F8F">
              <w:t xml:space="preserve">To be considered for award, </w:t>
            </w:r>
            <w:r w:rsidR="00D93D86">
              <w:t>O</w:t>
            </w:r>
            <w:r w:rsidR="00AB343B">
              <w:t>fferors</w:t>
            </w:r>
            <w:r w:rsidRPr="006E7F8F">
              <w:t xml:space="preserve"> must meet the requirements identified in Section 1</w:t>
            </w:r>
            <w:r w:rsidR="00D93D86">
              <w:t>3</w:t>
            </w:r>
            <w:r w:rsidRPr="006E7F8F">
              <w:t xml:space="preserve">, </w:t>
            </w:r>
            <w:r w:rsidR="001F5D7A">
              <w:t>“</w:t>
            </w:r>
            <w:r w:rsidRPr="006E7F8F">
              <w:t xml:space="preserve">Determination of Responsibility”. No discussions or negotiations are permitted with </w:t>
            </w:r>
            <w:r w:rsidR="00D93D86">
              <w:t>O</w:t>
            </w:r>
            <w:r w:rsidR="00AB343B">
              <w:t>fferors</w:t>
            </w:r>
            <w:r w:rsidRPr="006E7F8F">
              <w:t xml:space="preserve">, and therefore </w:t>
            </w:r>
            <w:r w:rsidR="00D93D86">
              <w:t>O</w:t>
            </w:r>
            <w:r w:rsidR="00AB343B">
              <w:t>fferors</w:t>
            </w:r>
            <w:r w:rsidRPr="006E7F8F">
              <w:t xml:space="preserve"> shall submit their best an</w:t>
            </w:r>
            <w:r w:rsidRPr="00DD4257">
              <w:t>d final price.</w:t>
            </w:r>
            <w:r>
              <w:rPr>
                <w:rFonts w:cs="Lucida Sans"/>
              </w:rPr>
              <w:t xml:space="preserve"> </w:t>
            </w:r>
            <w:r w:rsidRPr="003002AF">
              <w:rPr>
                <w:rFonts w:cs="Lucida Sans"/>
              </w:rPr>
              <w:t xml:space="preserve"> </w:t>
            </w:r>
          </w:p>
        </w:tc>
        <w:tc>
          <w:tcPr>
            <w:tcW w:w="5400" w:type="dxa"/>
          </w:tcPr>
          <w:p w14:paraId="00E99558" w14:textId="0D994D48" w:rsidR="00C551B5" w:rsidRDefault="0096430D" w:rsidP="00D84802">
            <w:pPr>
              <w:spacing w:before="0"/>
              <w:jc w:val="both"/>
              <w:rPr>
                <w:lang w:val="uk-UA"/>
              </w:rPr>
            </w:pPr>
            <w:r w:rsidRPr="0096430D">
              <w:rPr>
                <w:lang w:val="uk-UA"/>
              </w:rPr>
              <w:t>Рішення про укладання контракту буде прийматись на основі процесу «Обрання джерела з найкращими умовами»</w:t>
            </w:r>
            <w:r w:rsidRPr="0096430D">
              <w:rPr>
                <w:lang w:val="ru-RU"/>
              </w:rPr>
              <w:t xml:space="preserve">. </w:t>
            </w:r>
            <w:r w:rsidR="00C551B5" w:rsidRPr="007675BA">
              <w:rPr>
                <w:lang w:val="uk-UA"/>
              </w:rPr>
              <w:t xml:space="preserve">Контракт </w:t>
            </w:r>
            <w:r w:rsidR="00C551B5">
              <w:rPr>
                <w:lang w:val="uk-UA"/>
              </w:rPr>
              <w:t xml:space="preserve">буде </w:t>
            </w:r>
            <w:r w:rsidR="00C551B5" w:rsidRPr="007675BA">
              <w:rPr>
                <w:lang w:val="uk-UA"/>
              </w:rPr>
              <w:t>уклад</w:t>
            </w:r>
            <w:r w:rsidR="00C551B5">
              <w:rPr>
                <w:lang w:val="uk-UA"/>
              </w:rPr>
              <w:t xml:space="preserve">ено </w:t>
            </w:r>
            <w:r w:rsidR="00C551B5" w:rsidRPr="007675BA">
              <w:rPr>
                <w:lang w:val="uk-UA"/>
              </w:rPr>
              <w:t xml:space="preserve">з </w:t>
            </w:r>
            <w:r w:rsidR="00C551B5">
              <w:rPr>
                <w:lang w:val="uk-UA"/>
              </w:rPr>
              <w:t xml:space="preserve">відповідальним та прийнятним </w:t>
            </w:r>
            <w:r w:rsidR="001F5D7A">
              <w:rPr>
                <w:lang w:val="uk-UA"/>
              </w:rPr>
              <w:t>У</w:t>
            </w:r>
            <w:r w:rsidR="00C551B5">
              <w:rPr>
                <w:lang w:val="uk-UA"/>
              </w:rPr>
              <w:t>часником тендеру</w:t>
            </w:r>
            <w:r w:rsidR="00C551B5" w:rsidRPr="007675BA">
              <w:rPr>
                <w:lang w:val="uk-UA"/>
              </w:rPr>
              <w:t xml:space="preserve">, </w:t>
            </w:r>
            <w:r w:rsidR="00C551B5">
              <w:rPr>
                <w:lang w:val="uk-UA"/>
              </w:rPr>
              <w:t xml:space="preserve">який зробить найвигіднішу </w:t>
            </w:r>
            <w:r w:rsidR="00C551B5" w:rsidRPr="007675BA">
              <w:rPr>
                <w:lang w:val="uk-UA"/>
              </w:rPr>
              <w:t>пропозиці</w:t>
            </w:r>
            <w:r w:rsidR="00C551B5">
              <w:rPr>
                <w:lang w:val="uk-UA"/>
              </w:rPr>
              <w:t>ю для компанії «</w:t>
            </w:r>
            <w:r w:rsidR="00C551B5" w:rsidRPr="007675BA">
              <w:rPr>
                <w:lang w:val="uk-UA"/>
              </w:rPr>
              <w:t>DAI</w:t>
            </w:r>
            <w:r w:rsidR="00C551B5">
              <w:rPr>
                <w:lang w:val="uk-UA"/>
              </w:rPr>
              <w:t>»</w:t>
            </w:r>
            <w:r w:rsidR="00C551B5" w:rsidRPr="007675BA">
              <w:rPr>
                <w:lang w:val="uk-UA"/>
              </w:rPr>
              <w:t xml:space="preserve"> з урахуванням ціни </w:t>
            </w:r>
            <w:r w:rsidR="00C551B5">
              <w:rPr>
                <w:lang w:val="uk-UA"/>
              </w:rPr>
              <w:t>та терміна виробництва та запропонує найбільш відповідну кваліфікацію та досвід</w:t>
            </w:r>
            <w:r w:rsidR="00C551B5" w:rsidRPr="007675BA">
              <w:rPr>
                <w:lang w:val="uk-UA"/>
              </w:rPr>
              <w:t>.</w:t>
            </w:r>
          </w:p>
          <w:p w14:paraId="09B26CC4" w14:textId="77777777" w:rsidR="00D84802" w:rsidRDefault="00D84802" w:rsidP="00D84802">
            <w:pPr>
              <w:spacing w:before="0"/>
              <w:jc w:val="both"/>
              <w:rPr>
                <w:lang w:val="ru-RU"/>
              </w:rPr>
            </w:pPr>
          </w:p>
          <w:p w14:paraId="739CAE9D" w14:textId="43A65298" w:rsidR="0096430D" w:rsidRPr="0096430D" w:rsidRDefault="0096430D" w:rsidP="00D84802">
            <w:pPr>
              <w:spacing w:before="0"/>
              <w:jc w:val="both"/>
              <w:rPr>
                <w:lang w:val="ru-RU"/>
              </w:rPr>
            </w:pPr>
            <w:r w:rsidRPr="0096430D">
              <w:rPr>
                <w:lang w:val="ru-RU"/>
              </w:rPr>
              <w:t xml:space="preserve">Для того, щоб </w:t>
            </w:r>
            <w:r w:rsidR="00FA27BE">
              <w:rPr>
                <w:lang w:val="uk-UA"/>
              </w:rPr>
              <w:t>взят</w:t>
            </w:r>
            <w:r w:rsidRPr="0096430D">
              <w:rPr>
                <w:lang w:val="ru-RU"/>
              </w:rPr>
              <w:t>и участ</w:t>
            </w:r>
            <w:r w:rsidR="00AB343B">
              <w:rPr>
                <w:lang w:val="ru-RU"/>
              </w:rPr>
              <w:t>ь</w:t>
            </w:r>
            <w:r w:rsidRPr="0096430D">
              <w:rPr>
                <w:lang w:val="ru-RU"/>
              </w:rPr>
              <w:t xml:space="preserve"> у </w:t>
            </w:r>
            <w:r w:rsidR="00AB343B">
              <w:rPr>
                <w:lang w:val="ru-RU"/>
              </w:rPr>
              <w:t>тендері</w:t>
            </w:r>
            <w:r w:rsidRPr="0096430D">
              <w:rPr>
                <w:lang w:val="ru-RU"/>
              </w:rPr>
              <w:t xml:space="preserve">, учасники </w:t>
            </w:r>
            <w:r w:rsidR="00FA27BE">
              <w:rPr>
                <w:lang w:val="ru-RU"/>
              </w:rPr>
              <w:t>мають</w:t>
            </w:r>
            <w:r w:rsidRPr="0096430D">
              <w:rPr>
                <w:lang w:val="ru-RU"/>
              </w:rPr>
              <w:t xml:space="preserve"> відповідати вимогам, визначеним у </w:t>
            </w:r>
            <w:r w:rsidRPr="00D93D86">
              <w:rPr>
                <w:lang w:val="ru-RU"/>
              </w:rPr>
              <w:t>Розділі 1</w:t>
            </w:r>
            <w:r w:rsidR="00D93D86" w:rsidRPr="00D93D86">
              <w:rPr>
                <w:lang w:val="ru-RU"/>
              </w:rPr>
              <w:t>3</w:t>
            </w:r>
            <w:r w:rsidRPr="0096430D">
              <w:rPr>
                <w:lang w:val="ru-RU"/>
              </w:rPr>
              <w:t xml:space="preserve"> «Визначенн</w:t>
            </w:r>
            <w:r w:rsidR="00FA27BE">
              <w:rPr>
                <w:lang w:val="ru-RU"/>
              </w:rPr>
              <w:t>я відповідальності». Не допускаю</w:t>
            </w:r>
            <w:r w:rsidRPr="0096430D">
              <w:rPr>
                <w:lang w:val="ru-RU"/>
              </w:rPr>
              <w:t xml:space="preserve">ться обговорення або переговори з </w:t>
            </w:r>
            <w:r w:rsidR="001F5D7A">
              <w:rPr>
                <w:lang w:val="uk-UA"/>
              </w:rPr>
              <w:t>У</w:t>
            </w:r>
            <w:r w:rsidRPr="0096430D">
              <w:rPr>
                <w:lang w:val="ru-RU"/>
              </w:rPr>
              <w:t xml:space="preserve">часниками </w:t>
            </w:r>
            <w:r w:rsidR="00AB343B">
              <w:rPr>
                <w:lang w:val="uk-UA"/>
              </w:rPr>
              <w:t>тендеру</w:t>
            </w:r>
            <w:r w:rsidRPr="0096430D">
              <w:rPr>
                <w:lang w:val="ru-RU"/>
              </w:rPr>
              <w:t>, тому учасники подають свої найкращі і остаточні ціни.</w:t>
            </w:r>
          </w:p>
        </w:tc>
      </w:tr>
    </w:tbl>
    <w:p w14:paraId="2244FAAF" w14:textId="77777777" w:rsidR="008F4AD6" w:rsidRPr="00BD45E3" w:rsidRDefault="008F4AD6" w:rsidP="008F4AD6">
      <w:pPr>
        <w:pStyle w:val="Heading1"/>
        <w:spacing w:before="0"/>
        <w:rPr>
          <w:lang w:val="uk-UA"/>
        </w:rPr>
        <w:sectPr w:rsidR="008F4AD6" w:rsidRPr="00BD45E3" w:rsidSect="009B0A6B">
          <w:pgSz w:w="12240" w:h="15840" w:code="1"/>
          <w:pgMar w:top="1440" w:right="1440" w:bottom="810" w:left="1440" w:header="720" w:footer="55" w:gutter="0"/>
          <w:cols w:space="720"/>
          <w:docGrid w:linePitch="360"/>
        </w:sectPr>
      </w:pPr>
    </w:p>
    <w:p w14:paraId="4B51D1EE" w14:textId="73CF6452" w:rsidR="002C0C24" w:rsidRDefault="00B90C15" w:rsidP="00CA244A">
      <w:pPr>
        <w:pStyle w:val="Heading1"/>
        <w:numPr>
          <w:ilvl w:val="0"/>
          <w:numId w:val="4"/>
        </w:numPr>
        <w:ind w:left="360"/>
        <w:rPr>
          <w:rFonts w:asciiTheme="majorHAnsi" w:hAnsiTheme="majorHAnsi"/>
          <w:sz w:val="26"/>
          <w:szCs w:val="26"/>
          <w:lang w:val="uk-UA"/>
        </w:rPr>
      </w:pPr>
      <w:r>
        <w:rPr>
          <w:rFonts w:asciiTheme="majorHAnsi" w:hAnsiTheme="majorHAnsi"/>
          <w:sz w:val="26"/>
          <w:szCs w:val="26"/>
        </w:rPr>
        <w:lastRenderedPageBreak/>
        <w:t>Request</w:t>
      </w:r>
      <w:r w:rsidRPr="0093340F">
        <w:rPr>
          <w:rFonts w:asciiTheme="majorHAnsi" w:hAnsiTheme="majorHAnsi"/>
          <w:sz w:val="26"/>
          <w:szCs w:val="26"/>
          <w:lang w:val="uk-UA"/>
        </w:rPr>
        <w:t xml:space="preserve"> </w:t>
      </w:r>
      <w:r>
        <w:rPr>
          <w:rFonts w:asciiTheme="majorHAnsi" w:hAnsiTheme="majorHAnsi"/>
          <w:sz w:val="26"/>
          <w:szCs w:val="26"/>
        </w:rPr>
        <w:t>for</w:t>
      </w:r>
      <w:r w:rsidRPr="0093340F">
        <w:rPr>
          <w:rFonts w:asciiTheme="majorHAnsi" w:hAnsiTheme="majorHAnsi"/>
          <w:sz w:val="26"/>
          <w:szCs w:val="26"/>
          <w:lang w:val="uk-UA"/>
        </w:rPr>
        <w:t xml:space="preserve"> </w:t>
      </w:r>
      <w:r>
        <w:rPr>
          <w:rFonts w:asciiTheme="majorHAnsi" w:hAnsiTheme="majorHAnsi"/>
          <w:sz w:val="26"/>
          <w:szCs w:val="26"/>
        </w:rPr>
        <w:t>Quotation</w:t>
      </w:r>
      <w:r w:rsidRPr="0093340F">
        <w:rPr>
          <w:rFonts w:asciiTheme="majorHAnsi" w:hAnsiTheme="majorHAnsi"/>
          <w:sz w:val="26"/>
          <w:szCs w:val="26"/>
          <w:lang w:val="uk-UA"/>
        </w:rPr>
        <w:t xml:space="preserve"> / </w:t>
      </w:r>
      <w:r w:rsidR="00194456">
        <w:rPr>
          <w:rFonts w:asciiTheme="majorHAnsi" w:hAnsiTheme="majorHAnsi"/>
          <w:sz w:val="26"/>
          <w:szCs w:val="26"/>
          <w:lang w:val="uk-UA"/>
        </w:rPr>
        <w:t>З</w:t>
      </w:r>
      <w:r w:rsidR="00194456" w:rsidRPr="00194456">
        <w:rPr>
          <w:rFonts w:asciiTheme="majorHAnsi" w:hAnsiTheme="majorHAnsi"/>
          <w:sz w:val="26"/>
          <w:szCs w:val="26"/>
          <w:lang w:val="uk-UA"/>
        </w:rPr>
        <w:t>апи</w:t>
      </w:r>
      <w:r w:rsidR="00194456">
        <w:rPr>
          <w:rFonts w:asciiTheme="majorHAnsi" w:hAnsiTheme="majorHAnsi"/>
          <w:sz w:val="26"/>
          <w:szCs w:val="26"/>
          <w:lang w:val="uk-UA"/>
        </w:rPr>
        <w:t xml:space="preserve">т на </w:t>
      </w:r>
      <w:r w:rsidR="00910E2B">
        <w:rPr>
          <w:rFonts w:asciiTheme="majorHAnsi" w:hAnsiTheme="majorHAnsi"/>
          <w:sz w:val="26"/>
          <w:szCs w:val="26"/>
          <w:lang w:val="uk-UA"/>
        </w:rPr>
        <w:t>надання</w:t>
      </w:r>
      <w:r w:rsidR="00194456">
        <w:rPr>
          <w:rFonts w:asciiTheme="majorHAnsi" w:hAnsiTheme="majorHAnsi"/>
          <w:sz w:val="26"/>
          <w:szCs w:val="26"/>
          <w:lang w:val="uk-UA"/>
        </w:rPr>
        <w:t xml:space="preserve"> пропозицій </w:t>
      </w:r>
    </w:p>
    <w:p w14:paraId="2A0C568F" w14:textId="77777777" w:rsidR="003252CD" w:rsidRPr="003252CD" w:rsidRDefault="003252CD" w:rsidP="003252CD">
      <w:pPr>
        <w:rPr>
          <w:lang w:val="uk-UA"/>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220"/>
      </w:tblGrid>
      <w:tr w:rsidR="00A25ABE" w:rsidRPr="00C711FE" w14:paraId="41C26356" w14:textId="77777777" w:rsidTr="00BD45E3">
        <w:trPr>
          <w:trHeight w:val="350"/>
        </w:trPr>
        <w:tc>
          <w:tcPr>
            <w:tcW w:w="4950" w:type="dxa"/>
            <w:vAlign w:val="center"/>
          </w:tcPr>
          <w:p w14:paraId="1CEF86CF" w14:textId="7F204EA6" w:rsidR="007E59B3" w:rsidRPr="00144911" w:rsidRDefault="00B90C15" w:rsidP="00AC0176">
            <w:pPr>
              <w:pStyle w:val="ListParagraph"/>
              <w:numPr>
                <w:ilvl w:val="0"/>
                <w:numId w:val="2"/>
              </w:numPr>
              <w:spacing w:before="0"/>
              <w:ind w:left="346" w:hanging="342"/>
              <w:jc w:val="center"/>
              <w:rPr>
                <w:b/>
              </w:rPr>
            </w:pPr>
            <w:r w:rsidRPr="007520CC">
              <w:rPr>
                <w:b/>
              </w:rPr>
              <w:t xml:space="preserve">General Instructions to </w:t>
            </w:r>
            <w:r w:rsidR="00AB343B">
              <w:rPr>
                <w:b/>
              </w:rPr>
              <w:t>Offerors</w:t>
            </w:r>
          </w:p>
        </w:tc>
        <w:tc>
          <w:tcPr>
            <w:tcW w:w="5220" w:type="dxa"/>
            <w:vAlign w:val="center"/>
          </w:tcPr>
          <w:p w14:paraId="732DDE9F" w14:textId="36043168" w:rsidR="00B417BE" w:rsidRPr="00011582" w:rsidRDefault="00144911" w:rsidP="00AC0176">
            <w:pPr>
              <w:spacing w:before="0"/>
              <w:ind w:left="346"/>
              <w:jc w:val="center"/>
              <w:rPr>
                <w:b/>
                <w:lang w:val="ru-RU"/>
              </w:rPr>
            </w:pPr>
            <w:r w:rsidRPr="00011582">
              <w:rPr>
                <w:b/>
                <w:lang w:val="ru-RU"/>
              </w:rPr>
              <w:t xml:space="preserve">10. </w:t>
            </w:r>
            <w:r w:rsidR="00C551B5" w:rsidRPr="00011582">
              <w:rPr>
                <w:b/>
                <w:lang w:val="ru-RU"/>
              </w:rPr>
              <w:t>Загальні інструкції для Учасників тендеру</w:t>
            </w:r>
          </w:p>
        </w:tc>
      </w:tr>
      <w:tr w:rsidR="00C551B5" w:rsidRPr="00C711FE" w14:paraId="7F3147E8" w14:textId="77777777" w:rsidTr="00BD45E3">
        <w:trPr>
          <w:trHeight w:val="350"/>
        </w:trPr>
        <w:tc>
          <w:tcPr>
            <w:tcW w:w="4950" w:type="dxa"/>
          </w:tcPr>
          <w:p w14:paraId="782D5CD4" w14:textId="7CF36314" w:rsidR="00AB343B" w:rsidRDefault="00C551B5" w:rsidP="005779B9">
            <w:pPr>
              <w:pStyle w:val="ListParagraph"/>
              <w:numPr>
                <w:ilvl w:val="0"/>
                <w:numId w:val="3"/>
              </w:numPr>
              <w:spacing w:before="0"/>
              <w:jc w:val="both"/>
            </w:pPr>
            <w:r w:rsidRPr="001F2C94">
              <w:t xml:space="preserve">Deadline for submission of </w:t>
            </w:r>
            <w:r w:rsidR="009A5C0F">
              <w:t>quotations</w:t>
            </w:r>
            <w:r w:rsidRPr="001F2C94">
              <w:t xml:space="preserve"> is</w:t>
            </w:r>
            <w:r w:rsidR="00EB7563">
              <w:rPr>
                <w:b/>
              </w:rPr>
              <w:t xml:space="preserve"> </w:t>
            </w:r>
            <w:r w:rsidR="005779B9">
              <w:rPr>
                <w:b/>
              </w:rPr>
              <w:t>January</w:t>
            </w:r>
            <w:r w:rsidR="0001117B">
              <w:rPr>
                <w:b/>
                <w:lang w:val="uk-UA"/>
              </w:rPr>
              <w:t xml:space="preserve"> </w:t>
            </w:r>
            <w:r w:rsidR="005779B9">
              <w:rPr>
                <w:b/>
                <w:lang w:val="uk-UA"/>
              </w:rPr>
              <w:t>30</w:t>
            </w:r>
            <w:r w:rsidR="00AB343B" w:rsidRPr="00F97649">
              <w:rPr>
                <w:b/>
              </w:rPr>
              <w:t>, 20</w:t>
            </w:r>
            <w:r w:rsidR="005779B9">
              <w:rPr>
                <w:b/>
                <w:lang w:val="uk-UA"/>
              </w:rPr>
              <w:t>20</w:t>
            </w:r>
            <w:r w:rsidRPr="00F97649">
              <w:rPr>
                <w:b/>
              </w:rPr>
              <w:t xml:space="preserve">, </w:t>
            </w:r>
            <w:r w:rsidR="009D14C2" w:rsidRPr="00F97649">
              <w:rPr>
                <w:b/>
              </w:rPr>
              <w:t>12</w:t>
            </w:r>
            <w:r w:rsidRPr="00F97649">
              <w:rPr>
                <w:b/>
              </w:rPr>
              <w:t>:00 pm</w:t>
            </w:r>
            <w:r w:rsidRPr="0001117B">
              <w:t>,</w:t>
            </w:r>
            <w:r w:rsidRPr="009A5C0F">
              <w:t xml:space="preserve"> Kyiv</w:t>
            </w:r>
            <w:r w:rsidRPr="001F2C94">
              <w:t xml:space="preserve">, Ukraine Time to the email address </w:t>
            </w:r>
            <w:hyperlink r:id="rId17" w:history="1">
              <w:r w:rsidR="00AB343B" w:rsidRPr="001C447D">
                <w:rPr>
                  <w:rStyle w:val="Hyperlink"/>
                  <w:lang w:val="uk-UA"/>
                </w:rPr>
                <w:t>ProcurementERAInbox@dai.com</w:t>
              </w:r>
            </w:hyperlink>
          </w:p>
          <w:p w14:paraId="1AB6C797" w14:textId="03446595" w:rsidR="00AB343B" w:rsidRDefault="00C551B5" w:rsidP="005779B9">
            <w:pPr>
              <w:pStyle w:val="ListParagraph"/>
              <w:numPr>
                <w:ilvl w:val="0"/>
                <w:numId w:val="3"/>
              </w:numPr>
              <w:spacing w:before="0"/>
              <w:jc w:val="both"/>
            </w:pPr>
            <w:r>
              <w:t xml:space="preserve"> </w:t>
            </w:r>
            <w:r w:rsidRPr="008E05C0">
              <w:rPr>
                <w:b/>
                <w:color w:val="FF0000"/>
                <w:lang w:val="uk-UA"/>
              </w:rPr>
              <w:t xml:space="preserve">Please note that </w:t>
            </w:r>
            <w:r w:rsidR="004A632E" w:rsidRPr="008E05C0">
              <w:rPr>
                <w:b/>
                <w:color w:val="FF0000"/>
              </w:rPr>
              <w:t>Offerors</w:t>
            </w:r>
            <w:r w:rsidRPr="008E05C0">
              <w:rPr>
                <w:b/>
                <w:color w:val="FF0000"/>
                <w:lang w:val="uk-UA"/>
              </w:rPr>
              <w:t xml:space="preserve"> shall submit </w:t>
            </w:r>
            <w:r w:rsidR="004A632E" w:rsidRPr="008E05C0">
              <w:rPr>
                <w:b/>
                <w:color w:val="FF0000"/>
              </w:rPr>
              <w:t>quotations</w:t>
            </w:r>
            <w:r w:rsidR="004A632E" w:rsidRPr="008E05C0">
              <w:rPr>
                <w:b/>
                <w:color w:val="FF0000"/>
                <w:lang w:val="uk-UA"/>
              </w:rPr>
              <w:t xml:space="preserve"> </w:t>
            </w:r>
            <w:r w:rsidRPr="008E05C0">
              <w:rPr>
                <w:b/>
                <w:color w:val="FF0000"/>
                <w:lang w:val="uk-UA"/>
              </w:rPr>
              <w:t xml:space="preserve">only </w:t>
            </w:r>
            <w:r w:rsidRPr="008E05C0">
              <w:rPr>
                <w:b/>
                <w:color w:val="FF0000"/>
              </w:rPr>
              <w:t xml:space="preserve">electronically </w:t>
            </w:r>
            <w:r w:rsidRPr="008E05C0">
              <w:rPr>
                <w:b/>
                <w:color w:val="FF0000"/>
                <w:lang w:val="uk-UA"/>
              </w:rPr>
              <w:t>via email address</w:t>
            </w:r>
            <w:r w:rsidR="008E05C0">
              <w:rPr>
                <w:b/>
                <w:color w:val="FF0000"/>
              </w:rPr>
              <w:t xml:space="preserve"> </w:t>
            </w:r>
            <w:hyperlink r:id="rId18" w:history="1">
              <w:r w:rsidR="00AB343B" w:rsidRPr="008E05C0">
                <w:rPr>
                  <w:rStyle w:val="Hyperlink"/>
                  <w:lang w:val="uk-UA"/>
                </w:rPr>
                <w:t>ProcurementERAInbox@dai.com</w:t>
              </w:r>
            </w:hyperlink>
          </w:p>
          <w:p w14:paraId="71F9B801" w14:textId="77777777" w:rsidR="008E05C0" w:rsidRPr="00AB343B" w:rsidRDefault="008E05C0" w:rsidP="008E05C0">
            <w:pPr>
              <w:spacing w:before="0"/>
              <w:ind w:left="360"/>
              <w:jc w:val="both"/>
            </w:pPr>
          </w:p>
          <w:p w14:paraId="762AAB27" w14:textId="06BDF21A" w:rsidR="00C551B5" w:rsidRPr="001F2C94" w:rsidRDefault="00C551B5" w:rsidP="005779B9">
            <w:pPr>
              <w:pStyle w:val="ListParagraph"/>
              <w:numPr>
                <w:ilvl w:val="0"/>
                <w:numId w:val="3"/>
              </w:numPr>
              <w:spacing w:before="0"/>
              <w:jc w:val="both"/>
              <w:rPr>
                <w:rStyle w:val="Hyperlink"/>
                <w:color w:val="auto"/>
                <w:u w:val="none"/>
              </w:rPr>
            </w:pPr>
            <w:r w:rsidRPr="001F2C94">
              <w:rPr>
                <w:rStyle w:val="Hyperlink"/>
                <w:color w:val="auto"/>
                <w:u w:val="none"/>
              </w:rPr>
              <w:t xml:space="preserve">Late </w:t>
            </w:r>
            <w:r w:rsidR="009A5C0F">
              <w:t>quotations</w:t>
            </w:r>
            <w:r w:rsidRPr="001F2C94">
              <w:rPr>
                <w:rStyle w:val="Hyperlink"/>
                <w:color w:val="auto"/>
                <w:u w:val="none"/>
              </w:rPr>
              <w:t xml:space="preserve"> will be rejected except under extraordinary circumstances at DAI’s discretion.</w:t>
            </w:r>
          </w:p>
          <w:p w14:paraId="5DF4F86B" w14:textId="77777777" w:rsidR="00C551B5" w:rsidRPr="0007207E" w:rsidRDefault="00C551B5" w:rsidP="005779B9">
            <w:pPr>
              <w:pStyle w:val="ListParagraph"/>
              <w:numPr>
                <w:ilvl w:val="0"/>
                <w:numId w:val="3"/>
              </w:numPr>
              <w:spacing w:before="0"/>
              <w:jc w:val="both"/>
              <w:rPr>
                <w:rStyle w:val="Hyperlink"/>
                <w:color w:val="auto"/>
              </w:rPr>
            </w:pPr>
            <w:r w:rsidRPr="0007207E">
              <w:rPr>
                <w:rStyle w:val="Hyperlink"/>
                <w:color w:val="auto"/>
                <w:u w:val="none"/>
              </w:rPr>
              <w:t>The RFQ number and title shall be indicated in the subject line of emails</w:t>
            </w:r>
            <w:r>
              <w:rPr>
                <w:rStyle w:val="Hyperlink"/>
                <w:color w:val="auto"/>
                <w:u w:val="none"/>
              </w:rPr>
              <w:t>.</w:t>
            </w:r>
          </w:p>
          <w:p w14:paraId="19EB0773" w14:textId="0E32DE4D" w:rsidR="00C551B5" w:rsidRDefault="00C551B5" w:rsidP="005779B9">
            <w:pPr>
              <w:pStyle w:val="ListParagraph"/>
              <w:numPr>
                <w:ilvl w:val="0"/>
                <w:numId w:val="3"/>
              </w:numPr>
              <w:spacing w:before="0"/>
              <w:jc w:val="both"/>
            </w:pPr>
            <w:r w:rsidRPr="0007207E">
              <w:t xml:space="preserve">Technical and price </w:t>
            </w:r>
            <w:r>
              <w:t>quotations</w:t>
            </w:r>
            <w:r w:rsidRPr="0007207E">
              <w:t xml:space="preserve"> shall be submitted in </w:t>
            </w:r>
            <w:r w:rsidR="002447A9">
              <w:t xml:space="preserve">English or </w:t>
            </w:r>
            <w:r w:rsidRPr="0007207E">
              <w:t>Ukrainian or Russian</w:t>
            </w:r>
            <w:r>
              <w:t xml:space="preserve"> language.</w:t>
            </w:r>
          </w:p>
          <w:p w14:paraId="3FA245E3" w14:textId="57E3ADFD" w:rsidR="005779B9" w:rsidRDefault="005779B9" w:rsidP="005779B9">
            <w:pPr>
              <w:pStyle w:val="ListParagraph"/>
              <w:numPr>
                <w:ilvl w:val="0"/>
                <w:numId w:val="3"/>
              </w:numPr>
              <w:spacing w:before="0"/>
              <w:jc w:val="both"/>
            </w:pPr>
            <w:r>
              <w:t>Offerors shall sign, seal and date their proposal cover letter. The Offeror shall submit this letter in *.PDF format.</w:t>
            </w:r>
          </w:p>
          <w:p w14:paraId="5496AEA8" w14:textId="77777777" w:rsidR="00F97649" w:rsidRDefault="00F97649" w:rsidP="00F97649">
            <w:pPr>
              <w:spacing w:before="0"/>
              <w:ind w:left="360"/>
              <w:jc w:val="both"/>
            </w:pPr>
          </w:p>
          <w:p w14:paraId="65CA2A58" w14:textId="71CE9960" w:rsidR="00D12AB2" w:rsidRPr="00A3051F" w:rsidRDefault="00A40BFF" w:rsidP="005779B9">
            <w:pPr>
              <w:pStyle w:val="ListParagraph"/>
              <w:numPr>
                <w:ilvl w:val="0"/>
                <w:numId w:val="3"/>
              </w:numPr>
              <w:spacing w:before="0"/>
              <w:jc w:val="both"/>
              <w:rPr>
                <w:color w:val="FF0000"/>
              </w:rPr>
            </w:pPr>
            <w:r>
              <w:t>Offeror</w:t>
            </w:r>
            <w:r w:rsidR="008341EB" w:rsidRPr="008341EB">
              <w:t xml:space="preserve"> shall confirm in writing</w:t>
            </w:r>
            <w:r w:rsidR="008341EB">
              <w:t xml:space="preserve"> </w:t>
            </w:r>
            <w:r w:rsidR="00C551B5" w:rsidRPr="00DC4E7D">
              <w:t xml:space="preserve">that the </w:t>
            </w:r>
            <w:r w:rsidR="008341EB">
              <w:t>O</w:t>
            </w:r>
            <w:r>
              <w:t>fferor</w:t>
            </w:r>
            <w:r w:rsidR="00C551B5" w:rsidRPr="00DC4E7D">
              <w:t xml:space="preserve"> fully understands that their quot</w:t>
            </w:r>
            <w:r>
              <w:t>ation</w:t>
            </w:r>
            <w:r w:rsidR="00C551B5" w:rsidRPr="00DC4E7D">
              <w:t xml:space="preserve"> must be valid for a period of</w:t>
            </w:r>
            <w:r w:rsidR="00D12AB2">
              <w:t xml:space="preserve"> </w:t>
            </w:r>
            <w:r w:rsidR="00D12AB2" w:rsidRPr="008E05C0">
              <w:rPr>
                <w:b/>
              </w:rPr>
              <w:t>60 (sixty) days</w:t>
            </w:r>
            <w:r w:rsidR="009D1713" w:rsidRPr="00A3051F">
              <w:t>.</w:t>
            </w:r>
          </w:p>
          <w:p w14:paraId="038485D3" w14:textId="1DDEE8F2" w:rsidR="00D12AB2" w:rsidRPr="00BD45E3" w:rsidRDefault="00A40BFF" w:rsidP="005779B9">
            <w:pPr>
              <w:pStyle w:val="ListParagraph"/>
              <w:numPr>
                <w:ilvl w:val="0"/>
                <w:numId w:val="3"/>
              </w:numPr>
              <w:spacing w:before="0"/>
              <w:jc w:val="both"/>
              <w:rPr>
                <w:color w:val="FF0000"/>
              </w:rPr>
            </w:pPr>
            <w:r>
              <w:t>Offerors</w:t>
            </w:r>
            <w:r w:rsidR="00C551B5" w:rsidRPr="00DC4E7D">
              <w:t xml:space="preserve"> shall complete Attachment A: Price Schedule template</w:t>
            </w:r>
            <w:r w:rsidR="00C551B5">
              <w:t xml:space="preserve"> and indicate its date.</w:t>
            </w:r>
          </w:p>
          <w:p w14:paraId="5C0C2992" w14:textId="77777777" w:rsidR="000233F2" w:rsidRDefault="000233F2" w:rsidP="00EB7563">
            <w:pPr>
              <w:pStyle w:val="ListParagraph"/>
              <w:spacing w:before="0"/>
              <w:jc w:val="both"/>
              <w:rPr>
                <w:b/>
                <w:color w:val="FF0000"/>
              </w:rPr>
            </w:pPr>
          </w:p>
          <w:p w14:paraId="7C993C03" w14:textId="2324F65E" w:rsidR="00C551B5" w:rsidRPr="00EB7563" w:rsidRDefault="00C551B5" w:rsidP="00EB7563">
            <w:pPr>
              <w:pStyle w:val="ListParagraph"/>
              <w:spacing w:before="0"/>
              <w:jc w:val="both"/>
              <w:rPr>
                <w:b/>
                <w:color w:val="FF0000"/>
                <w:lang w:val="uk-UA"/>
              </w:rPr>
            </w:pPr>
            <w:r w:rsidRPr="0007207E">
              <w:rPr>
                <w:b/>
                <w:color w:val="FF0000"/>
              </w:rPr>
              <w:t>Value Added Tax (VAT) shall not be included in the Price Schedule</w:t>
            </w:r>
            <w:r w:rsidR="00EB7563">
              <w:rPr>
                <w:b/>
                <w:color w:val="FF0000"/>
                <w:lang w:val="uk-UA"/>
              </w:rPr>
              <w:t>.</w:t>
            </w:r>
          </w:p>
          <w:p w14:paraId="1DA0310F" w14:textId="166C76D0" w:rsidR="00C551B5" w:rsidRDefault="008614F2" w:rsidP="005779B9">
            <w:pPr>
              <w:pStyle w:val="ListParagraph"/>
              <w:numPr>
                <w:ilvl w:val="0"/>
                <w:numId w:val="3"/>
              </w:numPr>
              <w:spacing w:before="0"/>
              <w:jc w:val="both"/>
              <w:rPr>
                <w:color w:val="FF0000"/>
              </w:rPr>
            </w:pPr>
            <w:r>
              <w:rPr>
                <w:color w:val="FF0000"/>
              </w:rPr>
              <w:t xml:space="preserve">These </w:t>
            </w:r>
            <w:r w:rsidR="005F33E8">
              <w:rPr>
                <w:color w:val="FF0000"/>
              </w:rPr>
              <w:t xml:space="preserve">services </w:t>
            </w:r>
            <w:r w:rsidR="005F33E8" w:rsidRPr="00E8096E">
              <w:rPr>
                <w:color w:val="FF0000"/>
              </w:rPr>
              <w:t>are</w:t>
            </w:r>
            <w:r w:rsidR="00C551B5" w:rsidRPr="00E8096E">
              <w:rPr>
                <w:color w:val="FF0000"/>
              </w:rPr>
              <w:t xml:space="preserve"> eligible for VAT exemption </w:t>
            </w:r>
            <w:r>
              <w:rPr>
                <w:color w:val="FF0000"/>
              </w:rPr>
              <w:t>under</w:t>
            </w:r>
            <w:r w:rsidR="00C551B5" w:rsidRPr="00E8096E">
              <w:rPr>
                <w:color w:val="FF0000"/>
              </w:rPr>
              <w:t xml:space="preserve"> the USAID Contract #72012118С00004 registered with the Ministry of Economic Development and Trade of Ukraine, </w:t>
            </w:r>
            <w:r>
              <w:rPr>
                <w:color w:val="FF0000"/>
              </w:rPr>
              <w:t>the registration card #3987</w:t>
            </w:r>
            <w:r w:rsidR="001F3785" w:rsidRPr="002848F3">
              <w:rPr>
                <w:color w:val="FF0000"/>
              </w:rPr>
              <w:t>-</w:t>
            </w:r>
            <w:r w:rsidR="00F97649">
              <w:rPr>
                <w:color w:val="FF0000"/>
              </w:rPr>
              <w:t>0</w:t>
            </w:r>
            <w:r w:rsidR="001F3785" w:rsidRPr="002848F3">
              <w:rPr>
                <w:color w:val="FF0000"/>
              </w:rPr>
              <w:t>3</w:t>
            </w:r>
            <w:r>
              <w:rPr>
                <w:color w:val="FF0000"/>
              </w:rPr>
              <w:t xml:space="preserve"> from</w:t>
            </w:r>
            <w:r w:rsidR="00C551B5" w:rsidRPr="00E8096E">
              <w:rPr>
                <w:color w:val="FF0000"/>
              </w:rPr>
              <w:t xml:space="preserve"> 2</w:t>
            </w:r>
            <w:r w:rsidR="001F3785" w:rsidRPr="002848F3">
              <w:rPr>
                <w:color w:val="FF0000"/>
              </w:rPr>
              <w:t>5</w:t>
            </w:r>
            <w:r w:rsidR="00C551B5" w:rsidRPr="00E8096E">
              <w:rPr>
                <w:color w:val="FF0000"/>
              </w:rPr>
              <w:t xml:space="preserve"> November 201</w:t>
            </w:r>
            <w:r w:rsidR="001F3785" w:rsidRPr="002848F3">
              <w:rPr>
                <w:color w:val="FF0000"/>
              </w:rPr>
              <w:t>9</w:t>
            </w:r>
            <w:r w:rsidR="00C551B5" w:rsidRPr="00E8096E">
              <w:rPr>
                <w:color w:val="FF0000"/>
              </w:rPr>
              <w:t>, a</w:t>
            </w:r>
            <w:r>
              <w:rPr>
                <w:color w:val="FF0000"/>
              </w:rPr>
              <w:t>ccreditation certificate #288 from</w:t>
            </w:r>
            <w:r w:rsidR="00C551B5" w:rsidRPr="00E8096E">
              <w:rPr>
                <w:color w:val="FF0000"/>
              </w:rPr>
              <w:t xml:space="preserve"> 11 Jan</w:t>
            </w:r>
            <w:r>
              <w:rPr>
                <w:color w:val="FF0000"/>
              </w:rPr>
              <w:t>uary 2017 (with amendments</w:t>
            </w:r>
            <w:r w:rsidR="00C551B5" w:rsidRPr="00E8096E">
              <w:rPr>
                <w:color w:val="FF0000"/>
              </w:rPr>
              <w:t xml:space="preserve">). </w:t>
            </w:r>
          </w:p>
          <w:p w14:paraId="09833475" w14:textId="4EA32F0F" w:rsidR="00D12AB2" w:rsidRDefault="00D12AB2" w:rsidP="00EB7563">
            <w:pPr>
              <w:pStyle w:val="ListParagraph"/>
              <w:spacing w:before="0"/>
              <w:jc w:val="both"/>
              <w:rPr>
                <w:color w:val="FF0000"/>
              </w:rPr>
            </w:pPr>
          </w:p>
          <w:p w14:paraId="19FFD420" w14:textId="220FC8CA" w:rsidR="00C551B5" w:rsidRPr="000233F2" w:rsidRDefault="00C551B5" w:rsidP="005779B9">
            <w:pPr>
              <w:pStyle w:val="ListParagraph"/>
              <w:numPr>
                <w:ilvl w:val="0"/>
                <w:numId w:val="3"/>
              </w:numPr>
              <w:spacing w:before="0"/>
              <w:jc w:val="both"/>
              <w:rPr>
                <w:b/>
              </w:rPr>
            </w:pPr>
            <w:r w:rsidRPr="00E8096E">
              <w:t xml:space="preserve">Each </w:t>
            </w:r>
            <w:r w:rsidR="003174EB">
              <w:t>O</w:t>
            </w:r>
            <w:r w:rsidR="00BB5F8E">
              <w:t>fferor</w:t>
            </w:r>
            <w:r w:rsidRPr="00E8096E">
              <w:t xml:space="preserve"> shall submit </w:t>
            </w:r>
            <w:r w:rsidR="005F33E8">
              <w:t>no more than</w:t>
            </w:r>
            <w:r w:rsidRPr="00E8096E">
              <w:t xml:space="preserve"> one quotation</w:t>
            </w:r>
            <w:r w:rsidR="005F33E8">
              <w:t>.</w:t>
            </w:r>
          </w:p>
        </w:tc>
        <w:tc>
          <w:tcPr>
            <w:tcW w:w="5220" w:type="dxa"/>
          </w:tcPr>
          <w:p w14:paraId="0E8A3CF8" w14:textId="60E3745E" w:rsidR="00C551B5" w:rsidRPr="000740A1" w:rsidRDefault="00C551B5" w:rsidP="005779B9">
            <w:pPr>
              <w:pStyle w:val="ListParagraph"/>
              <w:numPr>
                <w:ilvl w:val="0"/>
                <w:numId w:val="3"/>
              </w:numPr>
              <w:spacing w:before="0"/>
              <w:jc w:val="both"/>
              <w:rPr>
                <w:u w:val="single"/>
                <w:lang w:val="ru-RU"/>
              </w:rPr>
            </w:pPr>
            <w:r>
              <w:rPr>
                <w:lang w:val="uk-UA"/>
              </w:rPr>
              <w:t xml:space="preserve">Пропозиції мають бути подані </w:t>
            </w:r>
            <w:r w:rsidRPr="0021764E">
              <w:rPr>
                <w:b/>
                <w:lang w:val="uk-UA"/>
              </w:rPr>
              <w:t xml:space="preserve">до </w:t>
            </w:r>
            <w:r w:rsidRPr="00F97649">
              <w:rPr>
                <w:rFonts w:ascii="Calibri" w:hAnsi="Calibri" w:cs="Calibri"/>
                <w:b/>
                <w:lang w:val="uk-UA"/>
              </w:rPr>
              <w:t>1</w:t>
            </w:r>
            <w:r w:rsidR="009E39A9" w:rsidRPr="00F97649">
              <w:rPr>
                <w:rFonts w:ascii="Calibri" w:hAnsi="Calibri" w:cs="Calibri"/>
                <w:b/>
                <w:lang w:val="ru-RU"/>
              </w:rPr>
              <w:t>2</w:t>
            </w:r>
            <w:r w:rsidRPr="00F97649">
              <w:rPr>
                <w:rFonts w:ascii="Calibri" w:hAnsi="Calibri" w:cs="Calibri"/>
                <w:b/>
                <w:lang w:val="uk-UA"/>
              </w:rPr>
              <w:t>:00</w:t>
            </w:r>
            <w:r w:rsidRPr="0001117B">
              <w:rPr>
                <w:rFonts w:ascii="Calibri" w:hAnsi="Calibri" w:cs="Calibri"/>
                <w:lang w:val="uk-UA"/>
              </w:rPr>
              <w:t xml:space="preserve"> за місцевим київським часом в Україні</w:t>
            </w:r>
            <w:r w:rsidRPr="0001117B">
              <w:rPr>
                <w:b/>
                <w:lang w:val="uk-UA"/>
              </w:rPr>
              <w:t xml:space="preserve"> </w:t>
            </w:r>
            <w:r w:rsidR="005779B9" w:rsidRPr="00F97649">
              <w:rPr>
                <w:b/>
                <w:lang w:val="ru-RU"/>
              </w:rPr>
              <w:t>30</w:t>
            </w:r>
            <w:r w:rsidR="00E07DED" w:rsidRPr="00F97649">
              <w:rPr>
                <w:b/>
                <w:lang w:val="uk-UA"/>
              </w:rPr>
              <w:t xml:space="preserve"> </w:t>
            </w:r>
            <w:r w:rsidR="005779B9">
              <w:rPr>
                <w:b/>
                <w:lang w:val="uk-UA"/>
              </w:rPr>
              <w:t>січня</w:t>
            </w:r>
            <w:r w:rsidR="00AC0176" w:rsidRPr="009A5C0F">
              <w:rPr>
                <w:b/>
                <w:lang w:val="uk-UA"/>
              </w:rPr>
              <w:t xml:space="preserve"> 20</w:t>
            </w:r>
            <w:r w:rsidR="005779B9">
              <w:rPr>
                <w:b/>
                <w:lang w:val="uk-UA"/>
              </w:rPr>
              <w:t>20</w:t>
            </w:r>
            <w:r w:rsidR="00AC0176" w:rsidRPr="009A5C0F">
              <w:rPr>
                <w:b/>
                <w:lang w:val="uk-UA"/>
              </w:rPr>
              <w:t xml:space="preserve"> </w:t>
            </w:r>
            <w:r w:rsidRPr="009A5C0F">
              <w:rPr>
                <w:b/>
                <w:lang w:val="uk-UA"/>
              </w:rPr>
              <w:t xml:space="preserve">року </w:t>
            </w:r>
            <w:r w:rsidRPr="009A5C0F">
              <w:rPr>
                <w:lang w:val="uk-UA"/>
              </w:rPr>
              <w:t>на адр</w:t>
            </w:r>
            <w:r>
              <w:rPr>
                <w:lang w:val="uk-UA"/>
              </w:rPr>
              <w:t>есу:</w:t>
            </w:r>
            <w:r w:rsidRPr="00655B84">
              <w:rPr>
                <w:rFonts w:ascii="Calibri" w:hAnsi="Calibri" w:cs="Calibri"/>
                <w:lang w:val="uk-UA"/>
              </w:rPr>
              <w:t xml:space="preserve">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ProcurementERAInbox</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AB343B" w:rsidRPr="001C447D">
              <w:rPr>
                <w:rStyle w:val="Hyperlink"/>
                <w:lang w:val="uk-UA"/>
              </w:rPr>
              <w:t>ProcurementERAInbox@dai.com</w:t>
            </w:r>
            <w:r w:rsidR="008A55C0">
              <w:rPr>
                <w:rStyle w:val="Hyperlink"/>
                <w:lang w:val="uk-UA"/>
              </w:rPr>
              <w:fldChar w:fldCharType="end"/>
            </w:r>
            <w:r w:rsidR="00AB343B" w:rsidRPr="00AC0176">
              <w:rPr>
                <w:lang w:val="ru-RU"/>
              </w:rPr>
              <w:t xml:space="preserve"> </w:t>
            </w:r>
          </w:p>
          <w:p w14:paraId="6851A406" w14:textId="330B12D7" w:rsidR="00C551B5" w:rsidRPr="00655B84" w:rsidRDefault="00C551B5" w:rsidP="005779B9">
            <w:pPr>
              <w:pStyle w:val="ListParagraph"/>
              <w:numPr>
                <w:ilvl w:val="0"/>
                <w:numId w:val="3"/>
              </w:numPr>
              <w:spacing w:before="0"/>
              <w:jc w:val="both"/>
              <w:rPr>
                <w:lang w:val="uk-UA"/>
              </w:rPr>
            </w:pPr>
            <w:r>
              <w:rPr>
                <w:b/>
                <w:color w:val="FF0000"/>
                <w:lang w:val="uk-UA"/>
              </w:rPr>
              <w:t xml:space="preserve">Зверніть увагу, що пропозиції мають подаватися лише </w:t>
            </w:r>
            <w:r w:rsidRPr="001F2C94">
              <w:rPr>
                <w:b/>
                <w:color w:val="FF0000"/>
                <w:lang w:val="uk-UA"/>
              </w:rPr>
              <w:t xml:space="preserve">в електронному вигляді </w:t>
            </w:r>
            <w:r>
              <w:rPr>
                <w:b/>
                <w:color w:val="FF0000"/>
                <w:lang w:val="uk-UA"/>
              </w:rPr>
              <w:t>на електронну адресу</w:t>
            </w:r>
            <w:r w:rsidRPr="001F2C94">
              <w:rPr>
                <w:b/>
                <w:color w:val="FF0000"/>
                <w:lang w:val="ru-RU"/>
              </w:rPr>
              <w:t xml:space="preserve">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ProcurementERAInbox</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AB343B" w:rsidRPr="00AB343B">
              <w:rPr>
                <w:rStyle w:val="Hyperlink"/>
                <w:lang w:val="uk-UA"/>
              </w:rPr>
              <w:t>ProcurementERAInbox@dai.com</w:t>
            </w:r>
            <w:r w:rsidR="008A55C0">
              <w:rPr>
                <w:rStyle w:val="Hyperlink"/>
                <w:lang w:val="uk-UA"/>
              </w:rPr>
              <w:fldChar w:fldCharType="end"/>
            </w:r>
          </w:p>
          <w:p w14:paraId="1F0E6149" w14:textId="6E3B7462" w:rsidR="00C551B5" w:rsidRPr="00B3087E" w:rsidRDefault="00C551B5" w:rsidP="005779B9">
            <w:pPr>
              <w:pStyle w:val="ListParagraph"/>
              <w:numPr>
                <w:ilvl w:val="0"/>
                <w:numId w:val="3"/>
              </w:numPr>
              <w:spacing w:before="0"/>
              <w:jc w:val="both"/>
              <w:rPr>
                <w:lang w:val="uk-UA"/>
              </w:rPr>
            </w:pPr>
            <w:r w:rsidRPr="00B3087E">
              <w:rPr>
                <w:lang w:val="uk-UA"/>
              </w:rPr>
              <w:t xml:space="preserve">Пропозиції, подані пізніше, будуть відхилені, за винятком випадків надзвичайних обставин на розсуд </w:t>
            </w:r>
            <w:r w:rsidR="00EB7563">
              <w:rPr>
                <w:lang w:val="uk-UA"/>
              </w:rPr>
              <w:t>компанії «</w:t>
            </w:r>
            <w:r w:rsidRPr="00B3087E">
              <w:rPr>
                <w:lang w:val="uk-UA"/>
              </w:rPr>
              <w:t>DAI</w:t>
            </w:r>
            <w:r w:rsidR="00EB7563">
              <w:rPr>
                <w:lang w:val="uk-UA"/>
              </w:rPr>
              <w:t>»</w:t>
            </w:r>
            <w:r w:rsidRPr="00B3087E">
              <w:rPr>
                <w:lang w:val="uk-UA"/>
              </w:rPr>
              <w:t>.</w:t>
            </w:r>
          </w:p>
          <w:p w14:paraId="05B6DE9A" w14:textId="77777777" w:rsidR="00C551B5" w:rsidRPr="00DA5A48" w:rsidRDefault="00C551B5" w:rsidP="005779B9">
            <w:pPr>
              <w:pStyle w:val="ListParagraph"/>
              <w:numPr>
                <w:ilvl w:val="0"/>
                <w:numId w:val="3"/>
              </w:numPr>
              <w:spacing w:before="0"/>
              <w:jc w:val="both"/>
              <w:rPr>
                <w:lang w:val="ru-RU"/>
              </w:rPr>
            </w:pPr>
            <w:r>
              <w:rPr>
                <w:rFonts w:ascii="Calibri" w:hAnsi="Calibri" w:cs="Calibri"/>
                <w:color w:val="000000"/>
                <w:lang w:val="ru-RU"/>
              </w:rPr>
              <w:t>У</w:t>
            </w:r>
            <w:r w:rsidRPr="00DA5A48">
              <w:rPr>
                <w:rFonts w:ascii="Calibri" w:hAnsi="Calibri" w:cs="Calibri"/>
                <w:color w:val="000000"/>
                <w:lang w:val="ru-RU"/>
              </w:rPr>
              <w:t xml:space="preserve"> </w:t>
            </w:r>
            <w:r>
              <w:rPr>
                <w:rFonts w:ascii="Calibri" w:hAnsi="Calibri" w:cs="Calibri"/>
                <w:color w:val="000000"/>
                <w:lang w:val="ru-RU"/>
              </w:rPr>
              <w:t>темі</w:t>
            </w:r>
            <w:r w:rsidRPr="00DA5A48">
              <w:rPr>
                <w:rFonts w:ascii="Calibri" w:hAnsi="Calibri" w:cs="Calibri"/>
                <w:color w:val="000000"/>
                <w:lang w:val="ru-RU"/>
              </w:rPr>
              <w:t xml:space="preserve"> </w:t>
            </w:r>
            <w:r>
              <w:rPr>
                <w:rFonts w:ascii="Calibri" w:hAnsi="Calibri" w:cs="Calibri"/>
                <w:color w:val="000000"/>
                <w:lang w:val="uk-UA"/>
              </w:rPr>
              <w:t>повідомлення електронною поштою мають бути зазначені номер Запиту та назва</w:t>
            </w:r>
            <w:r w:rsidRPr="00DA5A48">
              <w:rPr>
                <w:rFonts w:ascii="Calibri" w:hAnsi="Calibri" w:cs="Calibri"/>
                <w:color w:val="000000"/>
                <w:lang w:val="ru-RU"/>
              </w:rPr>
              <w:t>.</w:t>
            </w:r>
          </w:p>
          <w:p w14:paraId="53866C72" w14:textId="5679CA51" w:rsidR="00C551B5" w:rsidRPr="00F97649" w:rsidRDefault="00C551B5" w:rsidP="005779B9">
            <w:pPr>
              <w:pStyle w:val="ListParagraph"/>
              <w:numPr>
                <w:ilvl w:val="0"/>
                <w:numId w:val="3"/>
              </w:numPr>
              <w:spacing w:before="0"/>
              <w:jc w:val="both"/>
              <w:rPr>
                <w:color w:val="FF0000"/>
                <w:lang w:val="uk-UA"/>
              </w:rPr>
            </w:pPr>
            <w:r>
              <w:rPr>
                <w:lang w:val="ru-RU"/>
              </w:rPr>
              <w:t>Т</w:t>
            </w:r>
            <w:r w:rsidRPr="008D5A27">
              <w:rPr>
                <w:lang w:val="ru-RU"/>
              </w:rPr>
              <w:t>ехнічні і цінові пропозиції подаються</w:t>
            </w:r>
            <w:r w:rsidRPr="008D5A27">
              <w:t> </w:t>
            </w:r>
            <w:r w:rsidR="002447A9">
              <w:rPr>
                <w:lang w:val="uk-UA"/>
              </w:rPr>
              <w:t xml:space="preserve">англійською або </w:t>
            </w:r>
            <w:r w:rsidRPr="008D5A27">
              <w:rPr>
                <w:lang w:val="ru-RU"/>
              </w:rPr>
              <w:t>ук</w:t>
            </w:r>
            <w:r>
              <w:rPr>
                <w:lang w:val="ru-RU"/>
              </w:rPr>
              <w:t>раїнською</w:t>
            </w:r>
            <w:r w:rsidR="009D14C2">
              <w:rPr>
                <w:lang w:val="ru-RU"/>
              </w:rPr>
              <w:t>,</w:t>
            </w:r>
            <w:r>
              <w:rPr>
                <w:lang w:val="ru-RU"/>
              </w:rPr>
              <w:t xml:space="preserve"> або російською мовами.</w:t>
            </w:r>
          </w:p>
          <w:p w14:paraId="19536423" w14:textId="1F373E13" w:rsidR="005779B9" w:rsidRPr="005779B9" w:rsidRDefault="005779B9">
            <w:pPr>
              <w:pStyle w:val="ListParagraph"/>
              <w:numPr>
                <w:ilvl w:val="0"/>
                <w:numId w:val="3"/>
              </w:numPr>
              <w:spacing w:before="0"/>
              <w:jc w:val="both"/>
              <w:rPr>
                <w:lang w:val="uk-UA"/>
              </w:rPr>
            </w:pPr>
            <w:r>
              <w:rPr>
                <w:lang w:val="uk-UA"/>
              </w:rPr>
              <w:t>Усі пропозиції повинні містити супровідний лист, що має дату, підпис та печатку Учасника тендеру. Учасник тендеру подає цей лист у форматі *.</w:t>
            </w:r>
            <w:r>
              <w:t>PDF</w:t>
            </w:r>
            <w:r>
              <w:rPr>
                <w:lang w:val="uk-UA"/>
              </w:rPr>
              <w:t>.</w:t>
            </w:r>
          </w:p>
          <w:p w14:paraId="4F29D217" w14:textId="322442EB" w:rsidR="00C551B5" w:rsidRDefault="00C551B5" w:rsidP="005779B9">
            <w:pPr>
              <w:pStyle w:val="ListParagraph"/>
              <w:numPr>
                <w:ilvl w:val="0"/>
                <w:numId w:val="3"/>
              </w:numPr>
              <w:spacing w:before="0"/>
              <w:jc w:val="both"/>
              <w:rPr>
                <w:lang w:val="uk-UA"/>
              </w:rPr>
            </w:pPr>
            <w:r w:rsidRPr="0031074D">
              <w:rPr>
                <w:lang w:val="uk-UA"/>
              </w:rPr>
              <w:t xml:space="preserve">Учасники </w:t>
            </w:r>
            <w:r>
              <w:rPr>
                <w:lang w:val="uk-UA"/>
              </w:rPr>
              <w:t>тендеру</w:t>
            </w:r>
            <w:r w:rsidRPr="0031074D">
              <w:rPr>
                <w:lang w:val="uk-UA"/>
              </w:rPr>
              <w:t xml:space="preserve"> підтверджують у письмовому вигляді, що вони повністю розум</w:t>
            </w:r>
            <w:r w:rsidR="00FA27BE">
              <w:rPr>
                <w:lang w:val="uk-UA"/>
              </w:rPr>
              <w:t>іють, що їхня пропозиція має</w:t>
            </w:r>
            <w:r w:rsidRPr="0031074D">
              <w:rPr>
                <w:lang w:val="uk-UA"/>
              </w:rPr>
              <w:t xml:space="preserve"> бу</w:t>
            </w:r>
            <w:r>
              <w:rPr>
                <w:lang w:val="uk-UA"/>
              </w:rPr>
              <w:t xml:space="preserve">ти дійсна протягом </w:t>
            </w:r>
            <w:r w:rsidRPr="008E05C0">
              <w:rPr>
                <w:b/>
                <w:lang w:val="uk-UA"/>
              </w:rPr>
              <w:t>60 (шістдесяти) днів</w:t>
            </w:r>
            <w:r w:rsidRPr="0031074D">
              <w:rPr>
                <w:lang w:val="uk-UA"/>
              </w:rPr>
              <w:t>.</w:t>
            </w:r>
          </w:p>
          <w:p w14:paraId="126DAC14" w14:textId="77777777" w:rsidR="00C551B5" w:rsidRPr="00A44E56" w:rsidRDefault="00C551B5" w:rsidP="005779B9">
            <w:pPr>
              <w:pStyle w:val="ListParagraph"/>
              <w:numPr>
                <w:ilvl w:val="0"/>
                <w:numId w:val="3"/>
              </w:numPr>
              <w:spacing w:before="0"/>
              <w:jc w:val="both"/>
              <w:rPr>
                <w:lang w:val="uk-UA"/>
              </w:rPr>
            </w:pPr>
            <w:r>
              <w:rPr>
                <w:lang w:val="ru-RU"/>
              </w:rPr>
              <w:t>У</w:t>
            </w:r>
            <w:r>
              <w:rPr>
                <w:lang w:val="uk-UA"/>
              </w:rPr>
              <w:t xml:space="preserve">часники тендеру заповнюють та підписують прайс-лист </w:t>
            </w:r>
            <w:r w:rsidRPr="00E41445">
              <w:rPr>
                <w:lang w:val="uk-UA"/>
              </w:rPr>
              <w:t>(</w:t>
            </w:r>
            <w:r>
              <w:rPr>
                <w:lang w:val="uk-UA"/>
              </w:rPr>
              <w:t xml:space="preserve">див. </w:t>
            </w:r>
            <w:r w:rsidRPr="00E41445">
              <w:rPr>
                <w:lang w:val="uk-UA"/>
              </w:rPr>
              <w:t>Додаток А)</w:t>
            </w:r>
            <w:r>
              <w:rPr>
                <w:lang w:val="uk-UA"/>
              </w:rPr>
              <w:t xml:space="preserve"> та зазначають його дату.</w:t>
            </w:r>
          </w:p>
          <w:p w14:paraId="146F2813" w14:textId="77777777" w:rsidR="00C551B5" w:rsidRPr="00FD15EF" w:rsidRDefault="00C551B5" w:rsidP="00EB7563">
            <w:pPr>
              <w:pStyle w:val="ListParagraph"/>
              <w:spacing w:before="0"/>
              <w:jc w:val="both"/>
              <w:rPr>
                <w:b/>
                <w:color w:val="FF0000"/>
                <w:lang w:val="ru-RU"/>
              </w:rPr>
            </w:pPr>
            <w:r w:rsidRPr="00FD15EF">
              <w:rPr>
                <w:b/>
                <w:color w:val="FF0000"/>
                <w:lang w:val="uk-UA"/>
              </w:rPr>
              <w:t xml:space="preserve">Податок на додану вартість (ПДВ) не має бути зазначений у прайс-листі. </w:t>
            </w:r>
          </w:p>
          <w:p w14:paraId="2C2D4994" w14:textId="3148BC4E" w:rsidR="00C551B5" w:rsidRDefault="00C551B5" w:rsidP="005779B9">
            <w:pPr>
              <w:pStyle w:val="ListParagraph"/>
              <w:numPr>
                <w:ilvl w:val="0"/>
                <w:numId w:val="3"/>
              </w:numPr>
              <w:spacing w:before="0"/>
              <w:jc w:val="both"/>
              <w:rPr>
                <w:color w:val="FF0000"/>
                <w:lang w:val="uk-UA"/>
              </w:rPr>
            </w:pPr>
            <w:r w:rsidRPr="002252D9">
              <w:rPr>
                <w:color w:val="FF0000"/>
                <w:lang w:val="uk-UA"/>
              </w:rPr>
              <w:t xml:space="preserve">Ці послуги підлягають звільненню від оподаткування ПДВ відповідно до основного контракту компанії «DAI» з USAID </w:t>
            </w:r>
            <w:r w:rsidRPr="0079628B">
              <w:rPr>
                <w:color w:val="FF0000"/>
                <w:lang w:val="uk-UA"/>
              </w:rPr>
              <w:t>№72012118С00004 зареєстрованим в Міністерстві економічного розвитку і торгівлі України, реєстраційна картка №3987</w:t>
            </w:r>
            <w:r w:rsidR="006178E1" w:rsidRPr="00F97649">
              <w:rPr>
                <w:color w:val="FF0000"/>
                <w:lang w:val="ru-RU"/>
              </w:rPr>
              <w:t>-</w:t>
            </w:r>
            <w:r w:rsidR="00F97649" w:rsidRPr="00F97649">
              <w:rPr>
                <w:color w:val="FF0000"/>
                <w:lang w:val="ru-RU"/>
              </w:rPr>
              <w:t>0</w:t>
            </w:r>
            <w:r w:rsidR="006178E1" w:rsidRPr="00F97649">
              <w:rPr>
                <w:color w:val="FF0000"/>
                <w:lang w:val="ru-RU"/>
              </w:rPr>
              <w:t>3</w:t>
            </w:r>
            <w:r w:rsidRPr="0079628B">
              <w:rPr>
                <w:color w:val="FF0000"/>
                <w:lang w:val="uk-UA"/>
              </w:rPr>
              <w:t xml:space="preserve"> від 2</w:t>
            </w:r>
            <w:r w:rsidR="006178E1" w:rsidRPr="00F97649">
              <w:rPr>
                <w:color w:val="FF0000"/>
                <w:lang w:val="ru-RU"/>
              </w:rPr>
              <w:t>5</w:t>
            </w:r>
            <w:r w:rsidRPr="0079628B">
              <w:rPr>
                <w:color w:val="FF0000"/>
                <w:lang w:val="uk-UA"/>
              </w:rPr>
              <w:t xml:space="preserve"> листопада 201</w:t>
            </w:r>
            <w:r w:rsidR="006178E1">
              <w:rPr>
                <w:color w:val="FF0000"/>
                <w:lang w:val="uk-UA"/>
              </w:rPr>
              <w:t>9</w:t>
            </w:r>
            <w:r w:rsidRPr="0079628B">
              <w:rPr>
                <w:color w:val="FF0000"/>
                <w:lang w:val="uk-UA"/>
              </w:rPr>
              <w:t xml:space="preserve"> р., свідоцтво про акредитацію організації-виконавця Проекту №288 від 11 січня 2017</w:t>
            </w:r>
            <w:r w:rsidR="00BB5F8E" w:rsidRPr="00BB5F8E">
              <w:rPr>
                <w:color w:val="FF0000"/>
                <w:lang w:val="ru-RU"/>
              </w:rPr>
              <w:t xml:space="preserve"> </w:t>
            </w:r>
            <w:r w:rsidRPr="0079628B">
              <w:rPr>
                <w:color w:val="FF0000"/>
                <w:lang w:val="uk-UA"/>
              </w:rPr>
              <w:t>р</w:t>
            </w:r>
            <w:r w:rsidR="00BB5F8E" w:rsidRPr="00BB5F8E">
              <w:rPr>
                <w:color w:val="FF0000"/>
                <w:lang w:val="ru-RU"/>
              </w:rPr>
              <w:t>.</w:t>
            </w:r>
            <w:r w:rsidRPr="0079628B">
              <w:rPr>
                <w:color w:val="FF0000"/>
                <w:lang w:val="uk-UA"/>
              </w:rPr>
              <w:t xml:space="preserve"> (зі змінами)</w:t>
            </w:r>
            <w:r>
              <w:rPr>
                <w:color w:val="FF0000"/>
                <w:lang w:val="uk-UA"/>
              </w:rPr>
              <w:t>.</w:t>
            </w:r>
          </w:p>
          <w:p w14:paraId="067986B3" w14:textId="074E824F" w:rsidR="00C551B5" w:rsidRPr="00C551B5" w:rsidRDefault="00C551B5" w:rsidP="005779B9">
            <w:pPr>
              <w:pStyle w:val="ListParagraph"/>
              <w:numPr>
                <w:ilvl w:val="0"/>
                <w:numId w:val="3"/>
              </w:numPr>
              <w:spacing w:before="0"/>
              <w:jc w:val="both"/>
              <w:rPr>
                <w:color w:val="FF0000"/>
                <w:lang w:val="uk-UA"/>
              </w:rPr>
            </w:pPr>
            <w:r w:rsidRPr="00C551B5">
              <w:rPr>
                <w:lang w:val="uk-UA"/>
              </w:rPr>
              <w:t xml:space="preserve">Кожен </w:t>
            </w:r>
            <w:r w:rsidR="008046F2">
              <w:rPr>
                <w:lang w:val="uk-UA"/>
              </w:rPr>
              <w:t>У</w:t>
            </w:r>
            <w:r w:rsidRPr="00C551B5">
              <w:rPr>
                <w:lang w:val="uk-UA"/>
              </w:rPr>
              <w:t>часник тендеру може подати лише одну цінову пропозицію</w:t>
            </w:r>
            <w:r w:rsidRPr="00C551B5">
              <w:rPr>
                <w:lang w:val="ru-RU"/>
              </w:rPr>
              <w:t>.</w:t>
            </w:r>
          </w:p>
        </w:tc>
      </w:tr>
      <w:tr w:rsidR="00A25ABE" w:rsidRPr="00144911" w14:paraId="33176215" w14:textId="77777777" w:rsidTr="00AC0176">
        <w:trPr>
          <w:trHeight w:val="260"/>
        </w:trPr>
        <w:tc>
          <w:tcPr>
            <w:tcW w:w="4950" w:type="dxa"/>
          </w:tcPr>
          <w:p w14:paraId="5969B188" w14:textId="75A566B0" w:rsidR="002C0C24" w:rsidRPr="00144911" w:rsidRDefault="00E8096E" w:rsidP="00AC0176">
            <w:pPr>
              <w:pStyle w:val="ListParagraph"/>
              <w:numPr>
                <w:ilvl w:val="0"/>
                <w:numId w:val="2"/>
              </w:numPr>
              <w:spacing w:before="0"/>
              <w:ind w:left="346" w:hanging="342"/>
              <w:jc w:val="center"/>
              <w:rPr>
                <w:b/>
              </w:rPr>
            </w:pPr>
            <w:r w:rsidRPr="007520CC">
              <w:rPr>
                <w:b/>
              </w:rPr>
              <w:t>Questions Regarding the RFQ</w:t>
            </w:r>
            <w:r w:rsidRPr="00144911">
              <w:rPr>
                <w:b/>
              </w:rPr>
              <w:t xml:space="preserve"> </w:t>
            </w:r>
          </w:p>
        </w:tc>
        <w:tc>
          <w:tcPr>
            <w:tcW w:w="5220" w:type="dxa"/>
          </w:tcPr>
          <w:p w14:paraId="46CC9FB3" w14:textId="55475997" w:rsidR="002C0C24" w:rsidRPr="00144911" w:rsidRDefault="00144911" w:rsidP="00AC0176">
            <w:pPr>
              <w:spacing w:before="0"/>
              <w:ind w:left="346"/>
              <w:jc w:val="center"/>
              <w:rPr>
                <w:b/>
              </w:rPr>
            </w:pPr>
            <w:r>
              <w:rPr>
                <w:b/>
              </w:rPr>
              <w:t xml:space="preserve">11. </w:t>
            </w:r>
            <w:r w:rsidR="002224D1" w:rsidRPr="00AC0176">
              <w:rPr>
                <w:b/>
                <w:lang w:val="uk-UA"/>
              </w:rPr>
              <w:t xml:space="preserve">Запитання стосовно </w:t>
            </w:r>
            <w:r w:rsidR="000233F2">
              <w:rPr>
                <w:b/>
                <w:lang w:val="uk-UA"/>
              </w:rPr>
              <w:t>З</w:t>
            </w:r>
            <w:r w:rsidR="002224D1" w:rsidRPr="00AC0176">
              <w:rPr>
                <w:b/>
                <w:lang w:val="uk-UA"/>
              </w:rPr>
              <w:t>апиту</w:t>
            </w:r>
          </w:p>
        </w:tc>
      </w:tr>
      <w:tr w:rsidR="00C551B5" w:rsidRPr="00C711FE" w14:paraId="01CF9904" w14:textId="77777777" w:rsidTr="00BD45E3">
        <w:trPr>
          <w:trHeight w:val="350"/>
        </w:trPr>
        <w:tc>
          <w:tcPr>
            <w:tcW w:w="4950" w:type="dxa"/>
          </w:tcPr>
          <w:p w14:paraId="16B5ECD4" w14:textId="060BDC15" w:rsidR="00C551B5" w:rsidRDefault="00C551B5" w:rsidP="00AC0176">
            <w:pPr>
              <w:pStyle w:val="ListParagraph"/>
              <w:spacing w:before="0"/>
              <w:ind w:left="34"/>
              <w:jc w:val="both"/>
            </w:pPr>
            <w:r w:rsidRPr="00DC4E7D">
              <w:t xml:space="preserve">Each </w:t>
            </w:r>
            <w:r w:rsidR="00D87FAC">
              <w:t>Offeror</w:t>
            </w:r>
            <w:r w:rsidRPr="00DC4E7D">
              <w:t xml:space="preserve"> is responsible for reading very carefully and understanding fully the terms and conditions of this RFQ. All communications regarding this solicitation must be submitted via email </w:t>
            </w:r>
            <w:hyperlink r:id="rId19" w:history="1">
              <w:r w:rsidR="00D87FAC" w:rsidRPr="00D87FAC">
                <w:rPr>
                  <w:rStyle w:val="Hyperlink"/>
                </w:rPr>
                <w:t>ProcurementERA</w:t>
              </w:r>
              <w:r w:rsidR="00D87FAC" w:rsidRPr="00D87FAC">
                <w:rPr>
                  <w:rStyle w:val="Hyperlink"/>
                  <w:lang w:val="uk-UA"/>
                </w:rPr>
                <w:t>@</w:t>
              </w:r>
              <w:proofErr w:type="spellStart"/>
              <w:r w:rsidR="00D87FAC" w:rsidRPr="00D87FAC">
                <w:rPr>
                  <w:rStyle w:val="Hyperlink"/>
                </w:rPr>
                <w:t>dai</w:t>
              </w:r>
              <w:proofErr w:type="spellEnd"/>
              <w:r w:rsidR="00D87FAC" w:rsidRPr="00D87FAC">
                <w:rPr>
                  <w:rStyle w:val="Hyperlink"/>
                  <w:lang w:val="uk-UA"/>
                </w:rPr>
                <w:t>.</w:t>
              </w:r>
              <w:r w:rsidR="00D87FAC" w:rsidRPr="00D87FAC">
                <w:rPr>
                  <w:rStyle w:val="Hyperlink"/>
                </w:rPr>
                <w:t>com</w:t>
              </w:r>
            </w:hyperlink>
            <w:r w:rsidR="007077C4" w:rsidRPr="007077C4">
              <w:rPr>
                <w:rStyle w:val="Hyperlink"/>
                <w:u w:val="none"/>
              </w:rPr>
              <w:t xml:space="preserve"> </w:t>
            </w:r>
            <w:r w:rsidRPr="00DC4E7D">
              <w:t xml:space="preserve">no later than the date specified above. </w:t>
            </w:r>
            <w:r w:rsidR="005F33E8" w:rsidRPr="005F33E8">
              <w:t>All questions received will be compiled and answers will be distributed to the bidders via email.</w:t>
            </w:r>
          </w:p>
          <w:p w14:paraId="68F44008" w14:textId="77777777" w:rsidR="00C551B5" w:rsidRPr="00C551B5" w:rsidRDefault="00C551B5" w:rsidP="00AC0176">
            <w:pPr>
              <w:spacing w:before="0"/>
              <w:rPr>
                <w:b/>
              </w:rPr>
            </w:pPr>
          </w:p>
        </w:tc>
        <w:tc>
          <w:tcPr>
            <w:tcW w:w="5220" w:type="dxa"/>
          </w:tcPr>
          <w:p w14:paraId="7D49585B" w14:textId="4F545F69" w:rsidR="00C551B5" w:rsidRPr="00C551B5" w:rsidRDefault="00C551B5" w:rsidP="00AC0176">
            <w:pPr>
              <w:pStyle w:val="ListParagraph"/>
              <w:spacing w:before="0"/>
              <w:ind w:left="34"/>
              <w:jc w:val="both"/>
              <w:rPr>
                <w:lang w:val="ru-RU"/>
              </w:rPr>
            </w:pPr>
            <w:r w:rsidRPr="007675BA">
              <w:rPr>
                <w:lang w:val="uk-UA"/>
              </w:rPr>
              <w:lastRenderedPageBreak/>
              <w:t xml:space="preserve">Кожен </w:t>
            </w:r>
            <w:r w:rsidR="008046F2">
              <w:rPr>
                <w:lang w:val="uk-UA"/>
              </w:rPr>
              <w:t>У</w:t>
            </w:r>
            <w:r w:rsidRPr="007675BA">
              <w:rPr>
                <w:lang w:val="uk-UA"/>
              </w:rPr>
              <w:t>часник</w:t>
            </w:r>
            <w:r>
              <w:rPr>
                <w:lang w:val="uk-UA"/>
              </w:rPr>
              <w:t xml:space="preserve"> тендеру</w:t>
            </w:r>
            <w:r w:rsidRPr="007675BA">
              <w:rPr>
                <w:lang w:val="uk-UA"/>
              </w:rPr>
              <w:t xml:space="preserve"> є відповідальним за дуже уважне прочитання цього </w:t>
            </w:r>
            <w:r w:rsidR="008046F2">
              <w:rPr>
                <w:lang w:val="uk-UA"/>
              </w:rPr>
              <w:t>З</w:t>
            </w:r>
            <w:r w:rsidRPr="007675BA">
              <w:rPr>
                <w:lang w:val="uk-UA"/>
              </w:rPr>
              <w:t>апиту та повне розуміння його умов. Ус</w:t>
            </w:r>
            <w:r>
              <w:rPr>
                <w:lang w:val="uk-UA"/>
              </w:rPr>
              <w:t>е</w:t>
            </w:r>
            <w:r w:rsidRPr="007675BA">
              <w:rPr>
                <w:lang w:val="uk-UA"/>
              </w:rPr>
              <w:t xml:space="preserve"> спілкування стосовно цього </w:t>
            </w:r>
            <w:r w:rsidR="008046F2">
              <w:rPr>
                <w:lang w:val="uk-UA"/>
              </w:rPr>
              <w:t>З</w:t>
            </w:r>
            <w:r w:rsidRPr="007675BA">
              <w:rPr>
                <w:lang w:val="uk-UA"/>
              </w:rPr>
              <w:t xml:space="preserve">апиту </w:t>
            </w:r>
            <w:r>
              <w:rPr>
                <w:lang w:val="uk-UA"/>
              </w:rPr>
              <w:t xml:space="preserve">має </w:t>
            </w:r>
            <w:r w:rsidRPr="007675BA">
              <w:rPr>
                <w:lang w:val="uk-UA"/>
              </w:rPr>
              <w:t xml:space="preserve">надсилатись електронною поштою </w:t>
            </w:r>
            <w:r>
              <w:rPr>
                <w:lang w:val="uk-UA"/>
              </w:rPr>
              <w:t xml:space="preserve">на адресу: </w:t>
            </w:r>
            <w:r w:rsidR="008A55C0">
              <w:lastRenderedPageBreak/>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00D87FAC" w:rsidRPr="00D87FAC">
              <w:rPr>
                <w:rStyle w:val="Hyperlink"/>
              </w:rPr>
              <w:t>ProcurementERA</w:t>
            </w:r>
            <w:r w:rsidR="00D87FAC" w:rsidRPr="00D87FAC">
              <w:rPr>
                <w:rStyle w:val="Hyperlink"/>
                <w:lang w:val="uk-UA"/>
              </w:rPr>
              <w:t>@</w:t>
            </w:r>
            <w:proofErr w:type="spellStart"/>
            <w:r w:rsidR="00D87FAC" w:rsidRPr="00D87FAC">
              <w:rPr>
                <w:rStyle w:val="Hyperlink"/>
              </w:rPr>
              <w:t>dai</w:t>
            </w:r>
            <w:proofErr w:type="spellEnd"/>
            <w:r w:rsidR="00D87FAC" w:rsidRPr="00D87FAC">
              <w:rPr>
                <w:rStyle w:val="Hyperlink"/>
                <w:lang w:val="uk-UA"/>
              </w:rPr>
              <w:t>.</w:t>
            </w:r>
            <w:r w:rsidR="00D87FAC" w:rsidRPr="00D87FAC">
              <w:rPr>
                <w:rStyle w:val="Hyperlink"/>
              </w:rPr>
              <w:t>com</w:t>
            </w:r>
            <w:r w:rsidR="008A55C0">
              <w:rPr>
                <w:rStyle w:val="Hyperlink"/>
              </w:rPr>
              <w:fldChar w:fldCharType="end"/>
            </w:r>
            <w:r w:rsidRPr="007675BA">
              <w:rPr>
                <w:lang w:val="uk-UA"/>
              </w:rPr>
              <w:t xml:space="preserve"> не пізніше дати, зазначеної вище. Всі отримані запитання будуть зібрані, і</w:t>
            </w:r>
            <w:r>
              <w:rPr>
                <w:lang w:val="uk-UA"/>
              </w:rPr>
              <w:t xml:space="preserve"> відповіді на них будуть надіслані електронною поштою</w:t>
            </w:r>
            <w:r w:rsidRPr="007675BA">
              <w:rPr>
                <w:lang w:val="uk-UA"/>
              </w:rPr>
              <w:t xml:space="preserve"> усі</w:t>
            </w:r>
            <w:r>
              <w:rPr>
                <w:lang w:val="uk-UA"/>
              </w:rPr>
              <w:t xml:space="preserve">м зацікавленим </w:t>
            </w:r>
            <w:r w:rsidR="008046F2">
              <w:rPr>
                <w:lang w:val="uk-UA"/>
              </w:rPr>
              <w:t>У</w:t>
            </w:r>
            <w:r>
              <w:rPr>
                <w:lang w:val="uk-UA"/>
              </w:rPr>
              <w:t>часникам тендеру</w:t>
            </w:r>
            <w:r w:rsidRPr="007675BA">
              <w:rPr>
                <w:lang w:val="uk-UA"/>
              </w:rPr>
              <w:t xml:space="preserve">. </w:t>
            </w:r>
            <w:r w:rsidRPr="0023529D">
              <w:rPr>
                <w:lang w:val="ru-RU"/>
              </w:rPr>
              <w:t xml:space="preserve">  </w:t>
            </w:r>
          </w:p>
        </w:tc>
      </w:tr>
      <w:tr w:rsidR="00A25ABE" w:rsidRPr="00C711FE" w14:paraId="1994443E" w14:textId="77777777" w:rsidTr="00BD45E3">
        <w:tc>
          <w:tcPr>
            <w:tcW w:w="4950" w:type="dxa"/>
          </w:tcPr>
          <w:p w14:paraId="231A811E" w14:textId="13652E01" w:rsidR="007E59B3" w:rsidRPr="00144911" w:rsidRDefault="00D87FAC" w:rsidP="00AC0176">
            <w:pPr>
              <w:pStyle w:val="ListParagraph"/>
              <w:numPr>
                <w:ilvl w:val="0"/>
                <w:numId w:val="2"/>
              </w:numPr>
              <w:spacing w:before="0"/>
              <w:ind w:left="346" w:hanging="342"/>
              <w:jc w:val="center"/>
              <w:rPr>
                <w:b/>
              </w:rPr>
            </w:pPr>
            <w:bookmarkStart w:id="4" w:name="_Hlk533346216"/>
            <w:r w:rsidRPr="00D87FAC">
              <w:rPr>
                <w:b/>
              </w:rPr>
              <w:lastRenderedPageBreak/>
              <w:t>Technical Specifications and requirements for Technical Acceptability</w:t>
            </w:r>
            <w:bookmarkEnd w:id="4"/>
          </w:p>
        </w:tc>
        <w:tc>
          <w:tcPr>
            <w:tcW w:w="5220" w:type="dxa"/>
          </w:tcPr>
          <w:p w14:paraId="501D92C4" w14:textId="4613D857" w:rsidR="00304A23" w:rsidRPr="00011582" w:rsidRDefault="00144911" w:rsidP="00AC0176">
            <w:pPr>
              <w:spacing w:before="0"/>
              <w:ind w:left="346"/>
              <w:jc w:val="center"/>
              <w:rPr>
                <w:b/>
                <w:lang w:val="ru-RU"/>
              </w:rPr>
            </w:pPr>
            <w:r w:rsidRPr="00011582">
              <w:rPr>
                <w:b/>
                <w:lang w:val="ru-RU"/>
              </w:rPr>
              <w:t xml:space="preserve">12. </w:t>
            </w:r>
            <w:r w:rsidR="002224D1" w:rsidRPr="00011582">
              <w:rPr>
                <w:b/>
                <w:lang w:val="ru-RU"/>
              </w:rPr>
              <w:t>Опис робіт та вимоги до технічної прийнятності</w:t>
            </w:r>
          </w:p>
        </w:tc>
      </w:tr>
      <w:tr w:rsidR="002224D1" w:rsidRPr="00C711FE" w14:paraId="5DEB52D3" w14:textId="77777777" w:rsidTr="00BD45E3">
        <w:tc>
          <w:tcPr>
            <w:tcW w:w="4950" w:type="dxa"/>
          </w:tcPr>
          <w:p w14:paraId="3CD02595" w14:textId="59919A3A" w:rsidR="006701E5" w:rsidRDefault="00011582" w:rsidP="00851A47">
            <w:pPr>
              <w:spacing w:before="0"/>
              <w:jc w:val="both"/>
            </w:pPr>
            <w:r w:rsidRPr="00011582">
              <w:t xml:space="preserve">DAI is looking for a </w:t>
            </w:r>
            <w:r w:rsidR="005F33E8">
              <w:t xml:space="preserve">provider of </w:t>
            </w:r>
            <w:r w:rsidR="005F33E8" w:rsidRPr="005F33E8">
              <w:t xml:space="preserve">travel </w:t>
            </w:r>
            <w:r w:rsidR="005F33E8" w:rsidRPr="008E3D27">
              <w:t>services</w:t>
            </w:r>
            <w:r w:rsidR="008E3D27" w:rsidRPr="006E354D">
              <w:t xml:space="preserve"> in </w:t>
            </w:r>
            <w:r w:rsidR="001F3785">
              <w:t>Kyiv</w:t>
            </w:r>
            <w:r w:rsidR="00177BBF">
              <w:rPr>
                <w:lang w:val="uk-UA"/>
              </w:rPr>
              <w:t xml:space="preserve"> </w:t>
            </w:r>
            <w:r w:rsidR="00177BBF">
              <w:t>and</w:t>
            </w:r>
            <w:r w:rsidR="001F3785">
              <w:t xml:space="preserve"> </w:t>
            </w:r>
            <w:r w:rsidR="008E3D27" w:rsidRPr="006E354D">
              <w:t>Luhansk, Donetsk</w:t>
            </w:r>
            <w:r w:rsidR="00177BBF">
              <w:t>,</w:t>
            </w:r>
            <w:r w:rsidR="008E3D27" w:rsidRPr="006E354D">
              <w:t xml:space="preserve"> </w:t>
            </w:r>
            <w:proofErr w:type="spellStart"/>
            <w:r w:rsidR="008E3D27" w:rsidRPr="006E354D">
              <w:t>Zaporizhzhia</w:t>
            </w:r>
            <w:proofErr w:type="spellEnd"/>
            <w:r w:rsidR="008E3D27" w:rsidRPr="006E354D">
              <w:t xml:space="preserve"> </w:t>
            </w:r>
            <w:r w:rsidR="00D75606">
              <w:t>regions</w:t>
            </w:r>
            <w:r w:rsidR="005F33E8">
              <w:t xml:space="preserve"> for the </w:t>
            </w:r>
            <w:r w:rsidRPr="00011582">
              <w:t xml:space="preserve">USAID </w:t>
            </w:r>
            <w:r w:rsidR="00D75606">
              <w:t>“</w:t>
            </w:r>
            <w:r w:rsidRPr="00011582">
              <w:t xml:space="preserve">Economic </w:t>
            </w:r>
            <w:r w:rsidR="006701E5">
              <w:t>Resilience Activity</w:t>
            </w:r>
            <w:r w:rsidR="00D75606">
              <w:t>”</w:t>
            </w:r>
            <w:r w:rsidRPr="00011582">
              <w:t xml:space="preserve"> </w:t>
            </w:r>
            <w:r w:rsidR="006701E5" w:rsidRPr="006701E5">
              <w:t>as per the specifications detailed</w:t>
            </w:r>
            <w:r w:rsidRPr="00011582">
              <w:t xml:space="preserve"> in </w:t>
            </w:r>
            <w:r w:rsidR="00D87FAC">
              <w:t>Attachment</w:t>
            </w:r>
            <w:r w:rsidRPr="00011582">
              <w:t xml:space="preserve"> A.</w:t>
            </w:r>
          </w:p>
          <w:p w14:paraId="193760F4" w14:textId="2ED76B20" w:rsidR="00A31CF1" w:rsidRDefault="00A31CF1" w:rsidP="00AC0176">
            <w:pPr>
              <w:spacing w:before="0"/>
            </w:pPr>
          </w:p>
          <w:p w14:paraId="1935818B" w14:textId="77777777" w:rsidR="00237D16" w:rsidRDefault="00237D16" w:rsidP="00AC0176">
            <w:pPr>
              <w:spacing w:before="0"/>
            </w:pPr>
          </w:p>
          <w:p w14:paraId="1A91A2C3" w14:textId="04B7E4B4" w:rsidR="00A31CF1" w:rsidRDefault="00237D16" w:rsidP="00851A47">
            <w:pPr>
              <w:spacing w:before="0"/>
              <w:jc w:val="both"/>
            </w:pPr>
            <w:r>
              <w:t>In addition to</w:t>
            </w:r>
            <w:r w:rsidR="006701E5" w:rsidRPr="006701E5">
              <w:t xml:space="preserve"> the </w:t>
            </w:r>
            <w:r w:rsidR="006701E5">
              <w:t xml:space="preserve">foresaid </w:t>
            </w:r>
            <w:r w:rsidR="006701E5" w:rsidRPr="006701E5">
              <w:t xml:space="preserve">requirements, </w:t>
            </w:r>
            <w:r w:rsidR="006701E5">
              <w:t xml:space="preserve">the </w:t>
            </w:r>
            <w:r w:rsidR="00442592">
              <w:t>Offerors</w:t>
            </w:r>
            <w:r w:rsidR="006701E5" w:rsidRPr="006701E5">
              <w:t xml:space="preserve"> are required to fully </w:t>
            </w:r>
            <w:r w:rsidR="00AF45B8">
              <w:t>meet</w:t>
            </w:r>
            <w:r w:rsidR="006701E5" w:rsidRPr="006701E5">
              <w:t xml:space="preserve"> or exceed the essential not </w:t>
            </w:r>
            <w:r w:rsidR="006701E5">
              <w:t>cost -</w:t>
            </w:r>
            <w:r w:rsidR="006701E5" w:rsidRPr="006701E5">
              <w:t xml:space="preserve"> related </w:t>
            </w:r>
            <w:r w:rsidR="00AF45B8">
              <w:t>specifications</w:t>
            </w:r>
            <w:r w:rsidR="006701E5" w:rsidRPr="006701E5">
              <w:t>:</w:t>
            </w:r>
          </w:p>
          <w:p w14:paraId="15EE997F" w14:textId="5C31E953" w:rsidR="0001117B" w:rsidRDefault="00FB27CF" w:rsidP="00F727AD">
            <w:pPr>
              <w:numPr>
                <w:ilvl w:val="0"/>
                <w:numId w:val="7"/>
              </w:numPr>
              <w:spacing w:before="0"/>
              <w:jc w:val="both"/>
              <w:rPr>
                <w:rFonts w:ascii="Calibri" w:hAnsi="Calibri" w:cs="Calibri"/>
                <w:lang w:val="uk-UA"/>
              </w:rPr>
            </w:pPr>
            <w:r w:rsidRPr="001F3785">
              <w:rPr>
                <w:rFonts w:ascii="Calibri" w:hAnsi="Calibri" w:cs="Calibri"/>
              </w:rPr>
              <w:t>At least three</w:t>
            </w:r>
            <w:r w:rsidR="00237D16" w:rsidRPr="001F3785">
              <w:rPr>
                <w:rFonts w:ascii="Calibri" w:hAnsi="Calibri" w:cs="Calibri"/>
                <w:lang w:val="uk-UA"/>
              </w:rPr>
              <w:t xml:space="preserve"> </w:t>
            </w:r>
            <w:r w:rsidRPr="001F3785">
              <w:rPr>
                <w:rFonts w:ascii="Calibri" w:hAnsi="Calibri" w:cs="Calibri"/>
              </w:rPr>
              <w:t>(</w:t>
            </w:r>
            <w:r w:rsidR="00237D16" w:rsidRPr="001F3785">
              <w:rPr>
                <w:rFonts w:ascii="Calibri" w:hAnsi="Calibri" w:cs="Calibri"/>
                <w:lang w:val="uk-UA"/>
              </w:rPr>
              <w:t>3</w:t>
            </w:r>
            <w:r w:rsidRPr="001F3785">
              <w:rPr>
                <w:rFonts w:ascii="Calibri" w:hAnsi="Calibri" w:cs="Calibri"/>
              </w:rPr>
              <w:t>)</w:t>
            </w:r>
            <w:r w:rsidR="00237D16" w:rsidRPr="001F3785">
              <w:rPr>
                <w:rFonts w:ascii="Calibri" w:hAnsi="Calibri" w:cs="Calibri"/>
                <w:lang w:val="uk-UA"/>
              </w:rPr>
              <w:t xml:space="preserve"> years </w:t>
            </w:r>
            <w:r w:rsidR="00237D16" w:rsidRPr="001F3785">
              <w:rPr>
                <w:rFonts w:ascii="Calibri" w:hAnsi="Calibri" w:cs="Calibri"/>
              </w:rPr>
              <w:t>o</w:t>
            </w:r>
            <w:r w:rsidR="00AF45B8" w:rsidRPr="001F3785">
              <w:rPr>
                <w:rFonts w:ascii="Calibri" w:hAnsi="Calibri" w:cs="Calibri"/>
                <w:lang w:val="uk-UA"/>
              </w:rPr>
              <w:t xml:space="preserve">f </w:t>
            </w:r>
            <w:r w:rsidRPr="001F3785">
              <w:rPr>
                <w:rFonts w:ascii="Calibri" w:hAnsi="Calibri" w:cs="Calibri"/>
              </w:rPr>
              <w:t xml:space="preserve">relevant service-provision </w:t>
            </w:r>
            <w:r w:rsidR="00AF45B8" w:rsidRPr="001F3785">
              <w:rPr>
                <w:rFonts w:ascii="Calibri" w:hAnsi="Calibri" w:cs="Calibri"/>
                <w:lang w:val="uk-UA"/>
              </w:rPr>
              <w:t xml:space="preserve">experience </w:t>
            </w:r>
            <w:r w:rsidR="00921420" w:rsidRPr="001F3785">
              <w:rPr>
                <w:rFonts w:ascii="Calibri" w:hAnsi="Calibri" w:cs="Calibri"/>
              </w:rPr>
              <w:t>(please fill Attachment C: Past Performance)</w:t>
            </w:r>
            <w:r w:rsidR="00442592" w:rsidRPr="001F3785">
              <w:rPr>
                <w:rFonts w:ascii="Calibri" w:hAnsi="Calibri" w:cs="Calibri"/>
              </w:rPr>
              <w:t>;</w:t>
            </w:r>
            <w:r w:rsidR="0001117B">
              <w:rPr>
                <w:rFonts w:ascii="Calibri" w:hAnsi="Calibri" w:cs="Calibri"/>
                <w:lang w:val="uk-UA"/>
              </w:rPr>
              <w:t xml:space="preserve"> </w:t>
            </w:r>
          </w:p>
          <w:p w14:paraId="01D0ED92" w14:textId="77777777" w:rsidR="00EB0390" w:rsidRPr="00442592" w:rsidRDefault="00EB0390" w:rsidP="00EB0390">
            <w:pPr>
              <w:spacing w:before="0"/>
              <w:ind w:left="720"/>
              <w:jc w:val="both"/>
              <w:rPr>
                <w:rFonts w:ascii="Calibri" w:hAnsi="Calibri" w:cs="Calibri"/>
                <w:lang w:val="uk-UA"/>
              </w:rPr>
            </w:pPr>
          </w:p>
          <w:p w14:paraId="089B1D5F" w14:textId="55DB36AF" w:rsidR="00AF45B8" w:rsidRPr="00DA79D9" w:rsidRDefault="00AF45B8" w:rsidP="00416F68">
            <w:pPr>
              <w:numPr>
                <w:ilvl w:val="0"/>
                <w:numId w:val="7"/>
              </w:numPr>
              <w:spacing w:before="0"/>
              <w:jc w:val="both"/>
              <w:rPr>
                <w:rFonts w:ascii="Calibri" w:hAnsi="Calibri" w:cs="Calibri"/>
                <w:lang w:val="uk-UA"/>
              </w:rPr>
            </w:pPr>
            <w:r w:rsidRPr="00DA79D9">
              <w:rPr>
                <w:rFonts w:ascii="Calibri" w:hAnsi="Calibri" w:cs="Calibri"/>
                <w:lang w:val="uk-UA"/>
              </w:rPr>
              <w:t>E</w:t>
            </w:r>
            <w:r w:rsidR="00DA79D9">
              <w:rPr>
                <w:rFonts w:ascii="Calibri" w:hAnsi="Calibri" w:cs="Calibri"/>
                <w:lang w:val="uk-UA"/>
              </w:rPr>
              <w:t>xperience in</w:t>
            </w:r>
            <w:r w:rsidRPr="00DA79D9">
              <w:rPr>
                <w:rFonts w:ascii="Calibri" w:hAnsi="Calibri" w:cs="Calibri"/>
                <w:lang w:val="uk-UA"/>
              </w:rPr>
              <w:t xml:space="preserve"> </w:t>
            </w:r>
            <w:r w:rsidR="006D26DE">
              <w:rPr>
                <w:rFonts w:ascii="Calibri" w:hAnsi="Calibri" w:cs="Calibri"/>
              </w:rPr>
              <w:t>providing services</w:t>
            </w:r>
            <w:r w:rsidRPr="00DA79D9">
              <w:rPr>
                <w:rFonts w:ascii="Calibri" w:hAnsi="Calibri" w:cs="Calibri"/>
                <w:lang w:val="uk-UA"/>
              </w:rPr>
              <w:t xml:space="preserve"> to Ukrainian non-profit organizations or international non-governmental organizations will be an advantage;</w:t>
            </w:r>
          </w:p>
          <w:p w14:paraId="66E66B26" w14:textId="67AE2C18" w:rsidR="00AF45B8" w:rsidRPr="00DA79D9" w:rsidRDefault="00AF45B8" w:rsidP="00416F68">
            <w:pPr>
              <w:numPr>
                <w:ilvl w:val="0"/>
                <w:numId w:val="7"/>
              </w:numPr>
              <w:spacing w:before="0"/>
              <w:jc w:val="both"/>
              <w:rPr>
                <w:rFonts w:ascii="Calibri" w:hAnsi="Calibri" w:cs="Calibri"/>
                <w:lang w:val="uk-UA"/>
              </w:rPr>
            </w:pPr>
            <w:r w:rsidRPr="00DA79D9">
              <w:rPr>
                <w:rFonts w:ascii="Calibri" w:hAnsi="Calibri" w:cs="Calibri"/>
                <w:lang w:val="uk-UA"/>
              </w:rPr>
              <w:t xml:space="preserve">Experience in </w:t>
            </w:r>
            <w:r w:rsidR="006D26DE">
              <w:rPr>
                <w:rFonts w:ascii="Calibri" w:hAnsi="Calibri" w:cs="Calibri"/>
              </w:rPr>
              <w:t>providing services</w:t>
            </w:r>
            <w:r w:rsidRPr="00DA79D9">
              <w:rPr>
                <w:rFonts w:ascii="Calibri" w:hAnsi="Calibri" w:cs="Calibri"/>
                <w:lang w:val="uk-UA"/>
              </w:rPr>
              <w:t xml:space="preserve"> with a VAT exemption (preferably);</w:t>
            </w:r>
          </w:p>
          <w:p w14:paraId="4826E804" w14:textId="647C394D" w:rsidR="00AF45B8" w:rsidRDefault="00AF45B8" w:rsidP="00416F68">
            <w:pPr>
              <w:numPr>
                <w:ilvl w:val="0"/>
                <w:numId w:val="7"/>
              </w:numPr>
              <w:spacing w:before="0"/>
              <w:jc w:val="both"/>
              <w:rPr>
                <w:rFonts w:ascii="Calibri" w:hAnsi="Calibri" w:cs="Calibri"/>
                <w:lang w:val="uk-UA"/>
              </w:rPr>
            </w:pPr>
            <w:r w:rsidRPr="00DA79D9">
              <w:rPr>
                <w:rFonts w:ascii="Calibri" w:hAnsi="Calibri" w:cs="Calibri"/>
                <w:lang w:val="uk-UA"/>
              </w:rPr>
              <w:t xml:space="preserve">Consent to receive payment for </w:t>
            </w:r>
            <w:r w:rsidR="006D26DE">
              <w:rPr>
                <w:rFonts w:ascii="Calibri" w:hAnsi="Calibri" w:cs="Calibri"/>
              </w:rPr>
              <w:t>services</w:t>
            </w:r>
            <w:r w:rsidRPr="00DA79D9">
              <w:rPr>
                <w:rFonts w:ascii="Calibri" w:hAnsi="Calibri" w:cs="Calibri"/>
                <w:lang w:val="uk-UA"/>
              </w:rPr>
              <w:t xml:space="preserve"> </w:t>
            </w:r>
            <w:r w:rsidR="00DA79D9" w:rsidRPr="00DA79D9">
              <w:rPr>
                <w:rFonts w:ascii="Calibri" w:hAnsi="Calibri" w:cs="Calibri"/>
                <w:lang w:val="uk-UA"/>
              </w:rPr>
              <w:t xml:space="preserve">solely </w:t>
            </w:r>
            <w:r w:rsidR="001E6D92">
              <w:rPr>
                <w:rFonts w:ascii="Calibri" w:hAnsi="Calibri" w:cs="Calibri"/>
              </w:rPr>
              <w:t>by bank transfer</w:t>
            </w:r>
            <w:r w:rsidR="00DA79D9" w:rsidRPr="00DA79D9">
              <w:rPr>
                <w:rFonts w:ascii="Calibri" w:hAnsi="Calibri" w:cs="Calibri"/>
                <w:lang w:val="uk-UA"/>
              </w:rPr>
              <w:t xml:space="preserve">; </w:t>
            </w:r>
          </w:p>
          <w:p w14:paraId="426F7757" w14:textId="351184D2" w:rsidR="00683E10" w:rsidRPr="005209F9" w:rsidRDefault="00683E10" w:rsidP="00416F68">
            <w:pPr>
              <w:numPr>
                <w:ilvl w:val="0"/>
                <w:numId w:val="7"/>
              </w:numPr>
              <w:spacing w:before="0"/>
              <w:jc w:val="both"/>
              <w:rPr>
                <w:rFonts w:ascii="Calibri" w:hAnsi="Calibri" w:cs="Calibri"/>
                <w:lang w:val="uk-UA"/>
              </w:rPr>
            </w:pPr>
            <w:r w:rsidRPr="00683E10">
              <w:rPr>
                <w:rFonts w:ascii="Calibri" w:hAnsi="Calibri" w:cs="Calibri"/>
                <w:lang w:val="uk-UA"/>
              </w:rPr>
              <w:t xml:space="preserve">Payment terms will be negotiated at the time of signing the </w:t>
            </w:r>
            <w:r w:rsidR="00D75606">
              <w:rPr>
                <w:rFonts w:ascii="Calibri" w:hAnsi="Calibri" w:cs="Calibri"/>
              </w:rPr>
              <w:t>BPA</w:t>
            </w:r>
            <w:r w:rsidRPr="00683E10">
              <w:rPr>
                <w:rFonts w:ascii="Calibri" w:hAnsi="Calibri" w:cs="Calibri"/>
                <w:lang w:val="uk-UA"/>
              </w:rPr>
              <w:t xml:space="preserve">. DAI requests that </w:t>
            </w:r>
            <w:r w:rsidR="00D75606">
              <w:t>services</w:t>
            </w:r>
            <w:r w:rsidR="00D75606" w:rsidRPr="00E05B4D">
              <w:rPr>
                <w:lang w:val="uk-UA"/>
              </w:rPr>
              <w:t xml:space="preserve"> providers</w:t>
            </w:r>
            <w:r w:rsidRPr="00683E10">
              <w:rPr>
                <w:rFonts w:ascii="Calibri" w:hAnsi="Calibri" w:cs="Calibri"/>
                <w:lang w:val="uk-UA"/>
              </w:rPr>
              <w:t xml:space="preserve"> provide their best offers for payment terms in submitted proposals</w:t>
            </w:r>
            <w:r w:rsidR="00F204D0">
              <w:rPr>
                <w:rFonts w:ascii="Calibri" w:hAnsi="Calibri" w:cs="Calibri"/>
              </w:rPr>
              <w:t>;</w:t>
            </w:r>
          </w:p>
          <w:p w14:paraId="76056AC3" w14:textId="3DAEF5DA" w:rsidR="005209F9" w:rsidRPr="00DA79D9" w:rsidRDefault="005209F9" w:rsidP="00416F68">
            <w:pPr>
              <w:numPr>
                <w:ilvl w:val="0"/>
                <w:numId w:val="7"/>
              </w:numPr>
              <w:spacing w:before="0"/>
              <w:jc w:val="both"/>
              <w:rPr>
                <w:rFonts w:ascii="Calibri" w:hAnsi="Calibri" w:cs="Calibri"/>
                <w:lang w:val="uk-UA"/>
              </w:rPr>
            </w:pPr>
            <w:r w:rsidRPr="005209F9">
              <w:rPr>
                <w:rFonts w:ascii="Calibri" w:hAnsi="Calibri" w:cs="Calibri"/>
                <w:lang w:val="uk-UA"/>
              </w:rPr>
              <w:t xml:space="preserve">Pricing must be inclusive of all costs and include any logistics and final delivery to </w:t>
            </w:r>
            <w:r w:rsidR="006D26DE">
              <w:rPr>
                <w:rFonts w:ascii="Calibri" w:hAnsi="Calibri" w:cs="Calibri"/>
              </w:rPr>
              <w:t xml:space="preserve">the </w:t>
            </w:r>
            <w:r w:rsidRPr="005209F9">
              <w:rPr>
                <w:rFonts w:ascii="Calibri" w:hAnsi="Calibri" w:cs="Calibri"/>
                <w:lang w:val="uk-UA"/>
              </w:rPr>
              <w:t>project office</w:t>
            </w:r>
            <w:r w:rsidR="00E65DF7">
              <w:rPr>
                <w:rFonts w:ascii="Calibri" w:hAnsi="Calibri" w:cs="Calibri"/>
              </w:rPr>
              <w:t>s</w:t>
            </w:r>
            <w:r w:rsidRPr="005209F9">
              <w:rPr>
                <w:rFonts w:ascii="Calibri" w:hAnsi="Calibri" w:cs="Calibri"/>
                <w:lang w:val="uk-UA"/>
              </w:rPr>
              <w:t xml:space="preserve"> a.k.a. 'door-to-door' delivery</w:t>
            </w:r>
            <w:r w:rsidR="008E6EA6">
              <w:rPr>
                <w:rFonts w:ascii="Calibri" w:hAnsi="Calibri" w:cs="Calibri"/>
              </w:rPr>
              <w:t>;</w:t>
            </w:r>
          </w:p>
          <w:p w14:paraId="273455D1" w14:textId="4B25DF6F" w:rsidR="00AF45B8" w:rsidRPr="0074424F" w:rsidRDefault="0074424F" w:rsidP="008E3D27">
            <w:pPr>
              <w:numPr>
                <w:ilvl w:val="0"/>
                <w:numId w:val="7"/>
              </w:numPr>
              <w:spacing w:before="0"/>
              <w:jc w:val="both"/>
              <w:rPr>
                <w:rFonts w:ascii="Calibri" w:hAnsi="Calibri" w:cs="Calibri"/>
                <w:lang w:val="uk-UA"/>
              </w:rPr>
            </w:pPr>
            <w:r>
              <w:rPr>
                <w:rFonts w:ascii="Calibri" w:hAnsi="Calibri" w:cs="Calibri"/>
              </w:rPr>
              <w:t xml:space="preserve">ERA </w:t>
            </w:r>
            <w:r w:rsidR="00DA79D9" w:rsidRPr="009F3D58">
              <w:rPr>
                <w:rFonts w:ascii="Calibri" w:hAnsi="Calibri" w:cs="Calibri"/>
                <w:lang w:val="uk-UA"/>
              </w:rPr>
              <w:t>office</w:t>
            </w:r>
            <w:r>
              <w:rPr>
                <w:rFonts w:ascii="Calibri" w:hAnsi="Calibri" w:cs="Calibri"/>
              </w:rPr>
              <w:t>s</w:t>
            </w:r>
            <w:r w:rsidR="00DA79D9" w:rsidRPr="009F3D58">
              <w:rPr>
                <w:rFonts w:ascii="Calibri" w:hAnsi="Calibri" w:cs="Calibri"/>
                <w:lang w:val="uk-UA"/>
              </w:rPr>
              <w:t xml:space="preserve"> located at: </w:t>
            </w:r>
            <w:r w:rsidR="008E3D27" w:rsidRPr="008E3D27">
              <w:rPr>
                <w:rFonts w:ascii="Calibri" w:hAnsi="Calibri" w:cs="Calibri"/>
              </w:rPr>
              <w:t xml:space="preserve">9-A, </w:t>
            </w:r>
            <w:proofErr w:type="spellStart"/>
            <w:r w:rsidR="008E3D27" w:rsidRPr="008E3D27">
              <w:rPr>
                <w:rFonts w:ascii="Calibri" w:hAnsi="Calibri" w:cs="Calibri"/>
              </w:rPr>
              <w:t>Lva</w:t>
            </w:r>
            <w:proofErr w:type="spellEnd"/>
            <w:r w:rsidR="008E3D27" w:rsidRPr="008E3D27">
              <w:rPr>
                <w:rFonts w:ascii="Calibri" w:hAnsi="Calibri" w:cs="Calibri"/>
              </w:rPr>
              <w:t xml:space="preserve"> </w:t>
            </w:r>
            <w:proofErr w:type="spellStart"/>
            <w:r w:rsidR="008E3D27" w:rsidRPr="008E3D27">
              <w:rPr>
                <w:rFonts w:ascii="Calibri" w:hAnsi="Calibri" w:cs="Calibri"/>
              </w:rPr>
              <w:t>Tolstoho</w:t>
            </w:r>
            <w:proofErr w:type="spellEnd"/>
            <w:r w:rsidR="008E3D27" w:rsidRPr="008E3D27">
              <w:rPr>
                <w:rFonts w:ascii="Calibri" w:hAnsi="Calibri" w:cs="Calibri"/>
              </w:rPr>
              <w:t xml:space="preserve"> str.</w:t>
            </w:r>
            <w:r>
              <w:rPr>
                <w:rFonts w:ascii="Calibri" w:hAnsi="Calibri" w:cs="Calibri"/>
              </w:rPr>
              <w:t>,</w:t>
            </w:r>
            <w:r w:rsidR="00DE4CAC">
              <w:rPr>
                <w:rFonts w:ascii="Calibri" w:hAnsi="Calibri" w:cs="Calibri"/>
              </w:rPr>
              <w:t xml:space="preserve"> the ground floor,</w:t>
            </w:r>
            <w:r>
              <w:rPr>
                <w:rFonts w:ascii="Calibri" w:hAnsi="Calibri" w:cs="Calibri"/>
              </w:rPr>
              <w:t xml:space="preserve"> Kyiv; 11 </w:t>
            </w:r>
            <w:r>
              <w:rPr>
                <w:rFonts w:ascii="Calibri" w:hAnsi="Calibri" w:cs="Calibri"/>
                <w:lang w:val="uk-UA"/>
              </w:rPr>
              <w:t>Bohdana Khmelnyskogo St.</w:t>
            </w:r>
            <w:r w:rsidR="00DA79D9" w:rsidRPr="009F3D58">
              <w:rPr>
                <w:rFonts w:ascii="Calibri" w:hAnsi="Calibri" w:cs="Calibri"/>
                <w:lang w:val="uk-UA"/>
              </w:rPr>
              <w:t>, Kramatorsk</w:t>
            </w:r>
            <w:r w:rsidR="00214D59" w:rsidRPr="009F3D58">
              <w:rPr>
                <w:rFonts w:ascii="Calibri" w:hAnsi="Calibri" w:cs="Calibri"/>
              </w:rPr>
              <w:t>;</w:t>
            </w:r>
            <w:r w:rsidR="009F3D58" w:rsidRPr="009F3D58">
              <w:rPr>
                <w:rFonts w:ascii="Calibri" w:hAnsi="Calibri" w:cs="Calibri"/>
              </w:rPr>
              <w:t xml:space="preserve"> </w:t>
            </w:r>
            <w:r>
              <w:rPr>
                <w:rFonts w:ascii="Calibri" w:hAnsi="Calibri" w:cs="Calibri"/>
              </w:rPr>
              <w:t xml:space="preserve">and, </w:t>
            </w:r>
            <w:r w:rsidR="009F3D58" w:rsidRPr="009F3D58">
              <w:rPr>
                <w:rFonts w:ascii="Calibri" w:hAnsi="Calibri" w:cs="Calibri"/>
              </w:rPr>
              <w:t xml:space="preserve">10 </w:t>
            </w:r>
            <w:proofErr w:type="spellStart"/>
            <w:r w:rsidR="009F3D58" w:rsidRPr="009F3D58">
              <w:rPr>
                <w:rFonts w:ascii="Calibri" w:hAnsi="Calibri" w:cs="Calibri"/>
              </w:rPr>
              <w:t>Fedorenko</w:t>
            </w:r>
            <w:proofErr w:type="spellEnd"/>
            <w:r w:rsidR="009F3D58" w:rsidRPr="009F3D58">
              <w:rPr>
                <w:rFonts w:ascii="Calibri" w:hAnsi="Calibri" w:cs="Calibri"/>
              </w:rPr>
              <w:t xml:space="preserve"> St, </w:t>
            </w:r>
            <w:proofErr w:type="spellStart"/>
            <w:r w:rsidR="009F3D58" w:rsidRPr="009F3D58">
              <w:rPr>
                <w:rFonts w:ascii="Calibri" w:hAnsi="Calibri" w:cs="Calibri"/>
              </w:rPr>
              <w:t>Severodonetsk</w:t>
            </w:r>
            <w:proofErr w:type="spellEnd"/>
            <w:r w:rsidR="009F3D58">
              <w:rPr>
                <w:rFonts w:ascii="Calibri" w:hAnsi="Calibri" w:cs="Calibri"/>
              </w:rPr>
              <w:t>;</w:t>
            </w:r>
            <w:r w:rsidR="00E65DF7">
              <w:rPr>
                <w:rFonts w:ascii="Calibri" w:hAnsi="Calibri" w:cs="Calibri"/>
                <w:lang w:val="uk-UA"/>
              </w:rPr>
              <w:t xml:space="preserve"> </w:t>
            </w:r>
            <w:r w:rsidR="00E90216">
              <w:rPr>
                <w:rFonts w:ascii="Calibri" w:hAnsi="Calibri" w:cs="Calibri"/>
                <w:lang w:val="uk-UA"/>
              </w:rPr>
              <w:t>2</w:t>
            </w:r>
            <w:r w:rsidR="00E90216">
              <w:rPr>
                <w:rFonts w:ascii="Calibri" w:hAnsi="Calibri" w:cs="Calibri"/>
              </w:rPr>
              <w:t xml:space="preserve">, </w:t>
            </w:r>
            <w:proofErr w:type="spellStart"/>
            <w:r w:rsidR="00E90216">
              <w:rPr>
                <w:rFonts w:ascii="Calibri" w:hAnsi="Calibri" w:cs="Calibri"/>
              </w:rPr>
              <w:t>Torgova</w:t>
            </w:r>
            <w:proofErr w:type="spellEnd"/>
            <w:r w:rsidR="00E90216">
              <w:rPr>
                <w:rFonts w:ascii="Calibri" w:hAnsi="Calibri" w:cs="Calibri"/>
              </w:rPr>
              <w:t xml:space="preserve"> str., </w:t>
            </w:r>
            <w:r w:rsidR="00E65DF7">
              <w:rPr>
                <w:rFonts w:ascii="Calibri" w:hAnsi="Calibri" w:cs="Calibri"/>
              </w:rPr>
              <w:t>Mariupol.</w:t>
            </w:r>
          </w:p>
        </w:tc>
        <w:tc>
          <w:tcPr>
            <w:tcW w:w="5220" w:type="dxa"/>
          </w:tcPr>
          <w:p w14:paraId="4B2F5D94" w14:textId="41D679EA" w:rsidR="002224D1" w:rsidRPr="005D60F0" w:rsidRDefault="002224D1" w:rsidP="00851A47">
            <w:pPr>
              <w:autoSpaceDE w:val="0"/>
              <w:autoSpaceDN w:val="0"/>
              <w:adjustRightInd w:val="0"/>
              <w:spacing w:before="0"/>
              <w:jc w:val="both"/>
              <w:rPr>
                <w:rFonts w:ascii="Calibri" w:hAnsi="Calibri" w:cs="Calibri"/>
                <w:lang w:val="uk-UA"/>
              </w:rPr>
            </w:pPr>
            <w:r w:rsidRPr="006C66BB">
              <w:rPr>
                <w:rFonts w:ascii="Calibri" w:hAnsi="Calibri" w:cs="Calibri"/>
                <w:lang w:val="uk-UA"/>
              </w:rPr>
              <w:t>Компанія «</w:t>
            </w:r>
            <w:r w:rsidRPr="006C66BB">
              <w:rPr>
                <w:rFonts w:ascii="Calibri" w:hAnsi="Calibri" w:cs="Calibri"/>
              </w:rPr>
              <w:t>DAI</w:t>
            </w:r>
            <w:r w:rsidRPr="006C66BB">
              <w:rPr>
                <w:rFonts w:ascii="Calibri" w:hAnsi="Calibri" w:cs="Calibri"/>
                <w:lang w:val="uk-UA"/>
              </w:rPr>
              <w:t xml:space="preserve">» шукає </w:t>
            </w:r>
            <w:r w:rsidRPr="006C66BB">
              <w:rPr>
                <w:lang w:val="uk-UA"/>
              </w:rPr>
              <w:t xml:space="preserve">постачальника </w:t>
            </w:r>
            <w:r w:rsidR="005F33E8" w:rsidRPr="006C66BB">
              <w:rPr>
                <w:lang w:val="uk-UA"/>
              </w:rPr>
              <w:t xml:space="preserve">послуг з організації поїздок </w:t>
            </w:r>
            <w:r w:rsidR="006C66BB" w:rsidRPr="006C66BB">
              <w:rPr>
                <w:lang w:val="uk-UA"/>
              </w:rPr>
              <w:t xml:space="preserve">у </w:t>
            </w:r>
            <w:r w:rsidR="001F3785">
              <w:rPr>
                <w:lang w:val="uk-UA"/>
              </w:rPr>
              <w:t>Київі</w:t>
            </w:r>
            <w:r w:rsidR="00177BBF">
              <w:rPr>
                <w:lang w:val="uk-UA"/>
              </w:rPr>
              <w:t xml:space="preserve"> та</w:t>
            </w:r>
            <w:r w:rsidR="001F3785">
              <w:rPr>
                <w:lang w:val="uk-UA"/>
              </w:rPr>
              <w:t xml:space="preserve"> </w:t>
            </w:r>
            <w:r w:rsidR="006C66BB" w:rsidRPr="006C66BB">
              <w:rPr>
                <w:lang w:val="uk-UA"/>
              </w:rPr>
              <w:t>Луганській, Донецькій</w:t>
            </w:r>
            <w:r w:rsidR="00177BBF">
              <w:rPr>
                <w:lang w:val="uk-UA"/>
              </w:rPr>
              <w:t>,</w:t>
            </w:r>
            <w:r w:rsidR="006C66BB" w:rsidRPr="006C66BB">
              <w:rPr>
                <w:lang w:val="uk-UA"/>
              </w:rPr>
              <w:t xml:space="preserve"> Запорізькій областях </w:t>
            </w:r>
            <w:r w:rsidR="005F33E8" w:rsidRPr="006C66BB">
              <w:rPr>
                <w:lang w:val="uk-UA"/>
              </w:rPr>
              <w:t>для</w:t>
            </w:r>
            <w:r w:rsidRPr="006C66BB">
              <w:rPr>
                <w:rFonts w:ascii="Calibri" w:hAnsi="Calibri" w:cs="Calibri"/>
                <w:lang w:val="uk-UA"/>
              </w:rPr>
              <w:t xml:space="preserve"> </w:t>
            </w:r>
            <w:r w:rsidR="00D87FAC" w:rsidRPr="006C66BB">
              <w:rPr>
                <w:rFonts w:ascii="Calibri" w:hAnsi="Calibri" w:cs="Calibri"/>
                <w:lang w:val="uk-UA"/>
              </w:rPr>
              <w:t>п</w:t>
            </w:r>
            <w:r w:rsidRPr="006C66BB">
              <w:rPr>
                <w:rFonts w:ascii="Calibri" w:hAnsi="Calibri" w:cs="Calibri"/>
                <w:lang w:val="uk-UA"/>
              </w:rPr>
              <w:t>роекту USAID</w:t>
            </w:r>
            <w:r w:rsidRPr="0079628B">
              <w:rPr>
                <w:rFonts w:ascii="Calibri" w:hAnsi="Calibri" w:cs="Calibri"/>
                <w:lang w:val="uk-UA"/>
              </w:rPr>
              <w:t xml:space="preserve"> </w:t>
            </w:r>
            <w:r w:rsidR="008C293C">
              <w:rPr>
                <w:rFonts w:ascii="Calibri" w:hAnsi="Calibri" w:cs="Calibri"/>
                <w:lang w:val="uk-UA"/>
              </w:rPr>
              <w:t>«</w:t>
            </w:r>
            <w:r w:rsidRPr="0079628B">
              <w:rPr>
                <w:rFonts w:ascii="Calibri" w:hAnsi="Calibri" w:cs="Calibri"/>
                <w:lang w:val="uk-UA"/>
              </w:rPr>
              <w:t>Економічна підтримка Східної України»</w:t>
            </w:r>
            <w:r w:rsidR="005F33E8">
              <w:rPr>
                <w:rFonts w:ascii="Calibri" w:hAnsi="Calibri" w:cs="Calibri"/>
                <w:lang w:val="uk-UA"/>
              </w:rPr>
              <w:t xml:space="preserve"> </w:t>
            </w:r>
            <w:r>
              <w:rPr>
                <w:rFonts w:ascii="Calibri" w:hAnsi="Calibri" w:cs="Calibri"/>
                <w:lang w:val="uk-UA"/>
              </w:rPr>
              <w:t xml:space="preserve">відповідно </w:t>
            </w:r>
            <w:r w:rsidR="005F33E8">
              <w:rPr>
                <w:rFonts w:ascii="Calibri" w:hAnsi="Calibri" w:cs="Calibri"/>
                <w:lang w:val="uk-UA"/>
              </w:rPr>
              <w:t>до вимог, детально викладених</w:t>
            </w:r>
            <w:r>
              <w:rPr>
                <w:rFonts w:ascii="Calibri" w:hAnsi="Calibri" w:cs="Calibri"/>
                <w:lang w:val="uk-UA"/>
              </w:rPr>
              <w:t xml:space="preserve"> у Додатку А.</w:t>
            </w:r>
          </w:p>
          <w:p w14:paraId="28274261" w14:textId="77777777" w:rsidR="00442592" w:rsidRDefault="00442592" w:rsidP="00AC0176">
            <w:pPr>
              <w:autoSpaceDE w:val="0"/>
              <w:autoSpaceDN w:val="0"/>
              <w:adjustRightInd w:val="0"/>
              <w:spacing w:before="0"/>
              <w:rPr>
                <w:rFonts w:ascii="Calibri" w:hAnsi="Calibri" w:cs="Calibri"/>
                <w:lang w:val="uk-UA"/>
              </w:rPr>
            </w:pPr>
          </w:p>
          <w:p w14:paraId="7325C955" w14:textId="49E9F135" w:rsidR="002224D1" w:rsidRPr="005D60F0" w:rsidRDefault="002224D1" w:rsidP="00851A47">
            <w:pPr>
              <w:autoSpaceDE w:val="0"/>
              <w:autoSpaceDN w:val="0"/>
              <w:adjustRightInd w:val="0"/>
              <w:spacing w:before="0"/>
              <w:jc w:val="both"/>
              <w:rPr>
                <w:rFonts w:ascii="Gill Sans MT" w:hAnsi="Gill Sans MT" w:cstheme="minorHAnsi"/>
                <w:lang w:val="uk-UA"/>
              </w:rPr>
            </w:pPr>
            <w:r>
              <w:rPr>
                <w:rFonts w:ascii="Calibri" w:hAnsi="Calibri" w:cs="Calibri"/>
                <w:lang w:val="uk-UA"/>
              </w:rPr>
              <w:t xml:space="preserve">Окрім виконання вимог, зазначених вище, </w:t>
            </w:r>
            <w:r w:rsidR="00193CB3">
              <w:rPr>
                <w:rFonts w:ascii="Calibri" w:hAnsi="Calibri" w:cs="Calibri"/>
                <w:lang w:val="uk-UA"/>
              </w:rPr>
              <w:t>У</w:t>
            </w:r>
            <w:r>
              <w:rPr>
                <w:rFonts w:ascii="Calibri" w:hAnsi="Calibri" w:cs="Calibri"/>
                <w:lang w:val="uk-UA"/>
              </w:rPr>
              <w:t>час</w:t>
            </w:r>
            <w:r w:rsidR="00237D16">
              <w:rPr>
                <w:rFonts w:ascii="Calibri" w:hAnsi="Calibri" w:cs="Calibri"/>
                <w:lang w:val="uk-UA"/>
              </w:rPr>
              <w:t>ники тендеру мають відповідати</w:t>
            </w:r>
            <w:r>
              <w:rPr>
                <w:rFonts w:ascii="Calibri" w:hAnsi="Calibri" w:cs="Calibri"/>
                <w:lang w:val="uk-UA"/>
              </w:rPr>
              <w:t xml:space="preserve"> </w:t>
            </w:r>
            <w:r w:rsidR="00237D16">
              <w:rPr>
                <w:rFonts w:ascii="Calibri" w:hAnsi="Calibri" w:cs="Calibri"/>
                <w:lang w:val="uk-UA"/>
              </w:rPr>
              <w:t xml:space="preserve">таким </w:t>
            </w:r>
            <w:r>
              <w:rPr>
                <w:rFonts w:ascii="Calibri" w:hAnsi="Calibri" w:cs="Calibri"/>
                <w:lang w:val="uk-UA"/>
              </w:rPr>
              <w:t>важливим вимогам</w:t>
            </w:r>
            <w:r w:rsidR="00237D16">
              <w:rPr>
                <w:rFonts w:ascii="Calibri" w:hAnsi="Calibri" w:cs="Calibri"/>
                <w:lang w:val="uk-UA"/>
              </w:rPr>
              <w:t xml:space="preserve"> (або перевищувати їх)</w:t>
            </w:r>
            <w:r>
              <w:rPr>
                <w:rFonts w:ascii="Calibri" w:hAnsi="Calibri" w:cs="Calibri"/>
                <w:lang w:val="uk-UA"/>
              </w:rPr>
              <w:t xml:space="preserve">, </w:t>
            </w:r>
            <w:r w:rsidR="00237D16">
              <w:rPr>
                <w:rFonts w:ascii="Calibri" w:hAnsi="Calibri" w:cs="Calibri"/>
                <w:lang w:val="uk-UA"/>
              </w:rPr>
              <w:t xml:space="preserve">що не пов’язані </w:t>
            </w:r>
            <w:r>
              <w:rPr>
                <w:rFonts w:ascii="Calibri" w:hAnsi="Calibri" w:cs="Calibri"/>
                <w:lang w:val="uk-UA"/>
              </w:rPr>
              <w:t>з ціною</w:t>
            </w:r>
            <w:r w:rsidRPr="005D60F0">
              <w:rPr>
                <w:rFonts w:ascii="Calibri" w:hAnsi="Calibri" w:cs="Calibri"/>
                <w:lang w:val="uk-UA"/>
              </w:rPr>
              <w:t>:</w:t>
            </w:r>
          </w:p>
          <w:p w14:paraId="0BA9C887" w14:textId="2FD4691E" w:rsidR="002224D1" w:rsidRPr="00AA1294" w:rsidRDefault="002224D1" w:rsidP="00416F68">
            <w:pPr>
              <w:numPr>
                <w:ilvl w:val="0"/>
                <w:numId w:val="8"/>
              </w:numPr>
              <w:spacing w:before="0"/>
              <w:jc w:val="both"/>
              <w:rPr>
                <w:rFonts w:ascii="Calibri" w:hAnsi="Calibri" w:cs="Calibri"/>
                <w:lang w:val="uk-UA"/>
              </w:rPr>
            </w:pPr>
            <w:r w:rsidRPr="00AA1294">
              <w:rPr>
                <w:rFonts w:ascii="Calibri" w:hAnsi="Calibri" w:cs="Calibri"/>
                <w:lang w:val="uk-UA"/>
              </w:rPr>
              <w:t>Досвід роботи у</w:t>
            </w:r>
            <w:r>
              <w:rPr>
                <w:rFonts w:ascii="Calibri" w:hAnsi="Calibri" w:cs="Calibri"/>
                <w:lang w:val="uk-UA"/>
              </w:rPr>
              <w:t xml:space="preserve"> </w:t>
            </w:r>
            <w:r w:rsidRPr="00AA1294">
              <w:rPr>
                <w:rFonts w:ascii="Calibri" w:hAnsi="Calibri" w:cs="Calibri"/>
                <w:lang w:val="uk-UA"/>
              </w:rPr>
              <w:t xml:space="preserve">сфері забезпечення </w:t>
            </w:r>
            <w:r>
              <w:rPr>
                <w:rFonts w:ascii="Calibri" w:hAnsi="Calibri" w:cs="Calibri"/>
                <w:lang w:val="uk-UA"/>
              </w:rPr>
              <w:t xml:space="preserve">відповідними </w:t>
            </w:r>
            <w:r w:rsidR="00FB27CF">
              <w:rPr>
                <w:rFonts w:ascii="Calibri" w:hAnsi="Calibri" w:cs="Calibri"/>
                <w:lang w:val="uk-UA"/>
              </w:rPr>
              <w:t>послугами</w:t>
            </w:r>
            <w:r w:rsidRPr="00AA1294">
              <w:rPr>
                <w:rFonts w:ascii="Calibri" w:hAnsi="Calibri" w:cs="Calibri"/>
                <w:lang w:val="uk-UA"/>
              </w:rPr>
              <w:t xml:space="preserve"> не менше 3-х років</w:t>
            </w:r>
            <w:r w:rsidR="00921420" w:rsidRPr="00921420">
              <w:rPr>
                <w:rFonts w:ascii="Calibri" w:hAnsi="Calibri" w:cs="Calibri"/>
                <w:lang w:val="ru-RU"/>
              </w:rPr>
              <w:t xml:space="preserve"> (</w:t>
            </w:r>
            <w:r w:rsidR="00FB27CF">
              <w:rPr>
                <w:rFonts w:ascii="Calibri" w:hAnsi="Calibri" w:cs="Calibri"/>
                <w:lang w:val="uk-UA"/>
              </w:rPr>
              <w:t>надайте запо</w:t>
            </w:r>
            <w:r w:rsidR="00FB27CF">
              <w:rPr>
                <w:rFonts w:ascii="Calibri" w:hAnsi="Calibri" w:cs="Calibri"/>
                <w:lang w:val="ru-RU"/>
              </w:rPr>
              <w:t>в</w:t>
            </w:r>
            <w:r w:rsidR="00921420">
              <w:rPr>
                <w:rFonts w:ascii="Calibri" w:hAnsi="Calibri" w:cs="Calibri"/>
                <w:lang w:val="uk-UA"/>
              </w:rPr>
              <w:t>нену форму, надану у Додатку С: Досвід роботи</w:t>
            </w:r>
            <w:r w:rsidR="00921420" w:rsidRPr="00921420">
              <w:rPr>
                <w:rFonts w:ascii="Calibri" w:hAnsi="Calibri" w:cs="Calibri"/>
                <w:lang w:val="ru-RU"/>
              </w:rPr>
              <w:t>)</w:t>
            </w:r>
            <w:r w:rsidRPr="00AA1294">
              <w:rPr>
                <w:rFonts w:ascii="Calibri" w:hAnsi="Calibri" w:cs="Calibri"/>
                <w:lang w:val="uk-UA"/>
              </w:rPr>
              <w:t>;</w:t>
            </w:r>
          </w:p>
          <w:p w14:paraId="0B7EA642" w14:textId="19A26782" w:rsidR="002224D1" w:rsidRPr="00AA1294" w:rsidRDefault="002224D1" w:rsidP="00416F68">
            <w:pPr>
              <w:numPr>
                <w:ilvl w:val="0"/>
                <w:numId w:val="8"/>
              </w:numPr>
              <w:spacing w:before="0"/>
              <w:jc w:val="both"/>
              <w:rPr>
                <w:rFonts w:ascii="Calibri" w:hAnsi="Calibri" w:cs="Calibri"/>
                <w:lang w:val="uk-UA"/>
              </w:rPr>
            </w:pPr>
            <w:r>
              <w:rPr>
                <w:rFonts w:ascii="Calibri" w:hAnsi="Calibri" w:cs="Calibri"/>
                <w:lang w:val="uk-UA"/>
              </w:rPr>
              <w:t>Д</w:t>
            </w:r>
            <w:r w:rsidRPr="00AA1294">
              <w:rPr>
                <w:rFonts w:ascii="Calibri" w:hAnsi="Calibri" w:cs="Calibri"/>
                <w:lang w:val="uk-UA"/>
              </w:rPr>
              <w:t xml:space="preserve">освід </w:t>
            </w:r>
            <w:r>
              <w:rPr>
                <w:rFonts w:ascii="Calibri" w:hAnsi="Calibri" w:cs="Calibri"/>
                <w:lang w:val="uk-UA"/>
              </w:rPr>
              <w:t>постачання</w:t>
            </w:r>
            <w:r w:rsidR="006D26DE">
              <w:rPr>
                <w:rFonts w:ascii="Calibri" w:hAnsi="Calibri" w:cs="Calibri"/>
                <w:lang w:val="uk-UA"/>
              </w:rPr>
              <w:t xml:space="preserve"> подібних послуг</w:t>
            </w:r>
            <w:r w:rsidRPr="00AA1294">
              <w:rPr>
                <w:rFonts w:ascii="Calibri" w:hAnsi="Calibri" w:cs="Calibri"/>
                <w:lang w:val="uk-UA"/>
              </w:rPr>
              <w:t xml:space="preserve"> для українських неприбуткових організацій або міжнародних неурядових організацій</w:t>
            </w:r>
            <w:r>
              <w:rPr>
                <w:rFonts w:ascii="Calibri" w:hAnsi="Calibri" w:cs="Calibri"/>
                <w:lang w:val="uk-UA"/>
              </w:rPr>
              <w:t xml:space="preserve"> буде перевагою</w:t>
            </w:r>
            <w:r w:rsidRPr="00AA1294">
              <w:rPr>
                <w:rFonts w:ascii="Calibri" w:hAnsi="Calibri" w:cs="Calibri"/>
                <w:lang w:val="uk-UA"/>
              </w:rPr>
              <w:t>;</w:t>
            </w:r>
          </w:p>
          <w:p w14:paraId="14BCE2D5" w14:textId="77777777" w:rsidR="002224D1" w:rsidRPr="00AA1294" w:rsidRDefault="002224D1" w:rsidP="00416F68">
            <w:pPr>
              <w:numPr>
                <w:ilvl w:val="0"/>
                <w:numId w:val="8"/>
              </w:numPr>
              <w:spacing w:before="0"/>
              <w:jc w:val="both"/>
              <w:rPr>
                <w:rFonts w:ascii="Calibri" w:hAnsi="Calibri" w:cs="Calibri"/>
                <w:lang w:val="uk-UA"/>
              </w:rPr>
            </w:pPr>
            <w:r>
              <w:rPr>
                <w:rFonts w:ascii="Calibri" w:hAnsi="Calibri" w:cs="Calibri"/>
                <w:lang w:val="uk-UA"/>
              </w:rPr>
              <w:t>Досвід постачання товарів із звільненням від сплати</w:t>
            </w:r>
            <w:r w:rsidRPr="00AA1294">
              <w:rPr>
                <w:rFonts w:ascii="Calibri" w:hAnsi="Calibri" w:cs="Calibri"/>
                <w:lang w:val="uk-UA"/>
              </w:rPr>
              <w:t xml:space="preserve"> ПДВ</w:t>
            </w:r>
            <w:r>
              <w:rPr>
                <w:rFonts w:ascii="Calibri" w:hAnsi="Calibri" w:cs="Calibri"/>
                <w:lang w:val="uk-UA"/>
              </w:rPr>
              <w:t xml:space="preserve"> (бажано)</w:t>
            </w:r>
            <w:r w:rsidRPr="00AA1294">
              <w:rPr>
                <w:rFonts w:ascii="Calibri" w:hAnsi="Calibri" w:cs="Calibri"/>
                <w:lang w:val="uk-UA"/>
              </w:rPr>
              <w:t>;</w:t>
            </w:r>
          </w:p>
          <w:p w14:paraId="7576DEC7" w14:textId="5B8F7EB1" w:rsidR="002224D1" w:rsidRDefault="002224D1" w:rsidP="00416F68">
            <w:pPr>
              <w:numPr>
                <w:ilvl w:val="0"/>
                <w:numId w:val="8"/>
              </w:numPr>
              <w:spacing w:before="0"/>
              <w:jc w:val="both"/>
              <w:rPr>
                <w:rFonts w:ascii="Calibri" w:hAnsi="Calibri" w:cs="Calibri"/>
                <w:lang w:val="uk-UA"/>
              </w:rPr>
            </w:pPr>
            <w:r>
              <w:rPr>
                <w:rFonts w:ascii="Calibri" w:hAnsi="Calibri" w:cs="Calibri"/>
                <w:lang w:val="uk-UA"/>
              </w:rPr>
              <w:t>З</w:t>
            </w:r>
            <w:r w:rsidRPr="00AA1294">
              <w:rPr>
                <w:rFonts w:ascii="Calibri" w:hAnsi="Calibri" w:cs="Calibri"/>
                <w:lang w:val="uk-UA"/>
              </w:rPr>
              <w:t xml:space="preserve">года учасника на оплату товару </w:t>
            </w:r>
            <w:r>
              <w:rPr>
                <w:rFonts w:ascii="Calibri" w:hAnsi="Calibri" w:cs="Calibri"/>
                <w:lang w:val="uk-UA"/>
              </w:rPr>
              <w:t xml:space="preserve">виключно </w:t>
            </w:r>
            <w:r w:rsidRPr="00AA1294">
              <w:rPr>
                <w:rFonts w:ascii="Calibri" w:hAnsi="Calibri" w:cs="Calibri"/>
                <w:lang w:val="uk-UA"/>
              </w:rPr>
              <w:t>у безготівковій формі;</w:t>
            </w:r>
          </w:p>
          <w:p w14:paraId="72F382C7" w14:textId="24D1030C" w:rsidR="00683E10" w:rsidRPr="005209F9" w:rsidRDefault="00683E10" w:rsidP="00416F68">
            <w:pPr>
              <w:numPr>
                <w:ilvl w:val="0"/>
                <w:numId w:val="8"/>
              </w:numPr>
              <w:spacing w:before="0"/>
              <w:jc w:val="both"/>
              <w:rPr>
                <w:rFonts w:ascii="Calibri" w:hAnsi="Calibri" w:cs="Calibri"/>
                <w:lang w:val="uk-UA"/>
              </w:rPr>
            </w:pPr>
            <w:r w:rsidRPr="00683E10">
              <w:rPr>
                <w:rFonts w:ascii="Calibri" w:hAnsi="Calibri" w:cs="Calibri"/>
                <w:lang w:val="uk-UA"/>
              </w:rPr>
              <w:t xml:space="preserve">Умови оплати будуть узгоджені під час підписання </w:t>
            </w:r>
            <w:r w:rsidR="00D75606">
              <w:rPr>
                <w:rFonts w:ascii="Calibri" w:hAnsi="Calibri" w:cs="Calibri"/>
              </w:rPr>
              <w:t>BPA</w:t>
            </w:r>
            <w:r w:rsidRPr="00683E10">
              <w:rPr>
                <w:rFonts w:ascii="Calibri" w:hAnsi="Calibri" w:cs="Calibri"/>
                <w:lang w:val="uk-UA"/>
              </w:rPr>
              <w:t xml:space="preserve">. </w:t>
            </w:r>
            <w:r>
              <w:rPr>
                <w:rFonts w:ascii="Calibri" w:hAnsi="Calibri" w:cs="Calibri"/>
                <w:lang w:val="uk-UA"/>
              </w:rPr>
              <w:t>Компанія «</w:t>
            </w:r>
            <w:r w:rsidRPr="00683E10">
              <w:rPr>
                <w:rFonts w:ascii="Calibri" w:hAnsi="Calibri" w:cs="Calibri"/>
                <w:lang w:val="uk-UA"/>
              </w:rPr>
              <w:t>DAI</w:t>
            </w:r>
            <w:r>
              <w:rPr>
                <w:rFonts w:ascii="Calibri" w:hAnsi="Calibri" w:cs="Calibri"/>
                <w:lang w:val="uk-UA"/>
              </w:rPr>
              <w:t>»</w:t>
            </w:r>
            <w:r w:rsidRPr="00683E10">
              <w:rPr>
                <w:rFonts w:ascii="Calibri" w:hAnsi="Calibri" w:cs="Calibri"/>
                <w:lang w:val="uk-UA"/>
              </w:rPr>
              <w:t xml:space="preserve"> просить постачальників</w:t>
            </w:r>
            <w:r w:rsidR="00D75606">
              <w:rPr>
                <w:rFonts w:ascii="Calibri" w:hAnsi="Calibri" w:cs="Calibri"/>
                <w:lang w:val="uk-UA"/>
              </w:rPr>
              <w:t xml:space="preserve"> послуг</w:t>
            </w:r>
            <w:r w:rsidRPr="00683E10">
              <w:rPr>
                <w:rFonts w:ascii="Calibri" w:hAnsi="Calibri" w:cs="Calibri"/>
                <w:lang w:val="uk-UA"/>
              </w:rPr>
              <w:t xml:space="preserve"> надати найкращі пропозиції щодо умов оплати в </w:t>
            </w:r>
            <w:r>
              <w:rPr>
                <w:rFonts w:ascii="Calibri" w:hAnsi="Calibri" w:cs="Calibri"/>
                <w:lang w:val="uk-UA"/>
              </w:rPr>
              <w:t>наданих</w:t>
            </w:r>
            <w:r w:rsidRPr="00683E10">
              <w:rPr>
                <w:rFonts w:ascii="Calibri" w:hAnsi="Calibri" w:cs="Calibri"/>
                <w:lang w:val="uk-UA"/>
              </w:rPr>
              <w:t xml:space="preserve"> пропозиціях</w:t>
            </w:r>
            <w:r w:rsidR="00F204D0" w:rsidRPr="00F204D0">
              <w:rPr>
                <w:rFonts w:ascii="Calibri" w:hAnsi="Calibri" w:cs="Calibri"/>
                <w:lang w:val="ru-RU"/>
              </w:rPr>
              <w:t>;</w:t>
            </w:r>
          </w:p>
          <w:p w14:paraId="2844A45C" w14:textId="4736BA67" w:rsidR="00A31CF1" w:rsidRPr="00EB0390" w:rsidRDefault="005209F9" w:rsidP="002848F3">
            <w:pPr>
              <w:numPr>
                <w:ilvl w:val="0"/>
                <w:numId w:val="8"/>
              </w:numPr>
              <w:spacing w:before="0"/>
              <w:jc w:val="both"/>
              <w:rPr>
                <w:rFonts w:ascii="Calibri" w:hAnsi="Calibri" w:cs="Calibri"/>
                <w:lang w:val="uk-UA"/>
              </w:rPr>
            </w:pPr>
            <w:r w:rsidRPr="005209F9">
              <w:rPr>
                <w:rFonts w:ascii="Calibri" w:hAnsi="Calibri" w:cs="Calibri"/>
                <w:lang w:val="uk-UA"/>
              </w:rPr>
              <w:t>Цін</w:t>
            </w:r>
            <w:r>
              <w:rPr>
                <w:rFonts w:ascii="Calibri" w:hAnsi="Calibri" w:cs="Calibri"/>
                <w:lang w:val="uk-UA"/>
              </w:rPr>
              <w:t xml:space="preserve">и </w:t>
            </w:r>
            <w:r w:rsidRPr="005209F9">
              <w:rPr>
                <w:rFonts w:ascii="Calibri" w:hAnsi="Calibri" w:cs="Calibri"/>
                <w:lang w:val="uk-UA"/>
              </w:rPr>
              <w:t>ма</w:t>
            </w:r>
            <w:r>
              <w:rPr>
                <w:rFonts w:ascii="Calibri" w:hAnsi="Calibri" w:cs="Calibri"/>
                <w:lang w:val="uk-UA"/>
              </w:rPr>
              <w:t>ють</w:t>
            </w:r>
            <w:r w:rsidR="00AF327E">
              <w:rPr>
                <w:rFonts w:ascii="Calibri" w:hAnsi="Calibri" w:cs="Calibri"/>
                <w:lang w:val="uk-UA"/>
              </w:rPr>
              <w:t xml:space="preserve"> включати всі витрати</w:t>
            </w:r>
            <w:r w:rsidRPr="005209F9">
              <w:rPr>
                <w:rFonts w:ascii="Calibri" w:hAnsi="Calibri" w:cs="Calibri"/>
                <w:lang w:val="uk-UA"/>
              </w:rPr>
              <w:t xml:space="preserve"> і включати будь-яку</w:t>
            </w:r>
            <w:r w:rsidR="0074424F">
              <w:rPr>
                <w:rFonts w:ascii="Calibri" w:hAnsi="Calibri" w:cs="Calibri"/>
                <w:lang w:val="uk-UA"/>
              </w:rPr>
              <w:t xml:space="preserve"> логістику та кінцеву доставку </w:t>
            </w:r>
            <w:r w:rsidR="0074424F">
              <w:rPr>
                <w:rFonts w:ascii="Calibri" w:hAnsi="Calibri" w:cs="Calibri"/>
                <w:lang w:val="ru-RU"/>
              </w:rPr>
              <w:t>до</w:t>
            </w:r>
            <w:r w:rsidRPr="005209F9">
              <w:rPr>
                <w:rFonts w:ascii="Calibri" w:hAnsi="Calibri" w:cs="Calibri"/>
                <w:lang w:val="uk-UA"/>
              </w:rPr>
              <w:t xml:space="preserve"> офіс</w:t>
            </w:r>
            <w:r w:rsidR="00E65DF7">
              <w:rPr>
                <w:rFonts w:ascii="Calibri" w:hAnsi="Calibri" w:cs="Calibri"/>
                <w:lang w:val="uk-UA"/>
              </w:rPr>
              <w:t>ів</w:t>
            </w:r>
            <w:r w:rsidRPr="005209F9">
              <w:rPr>
                <w:rFonts w:ascii="Calibri" w:hAnsi="Calibri" w:cs="Calibri"/>
                <w:lang w:val="uk-UA"/>
              </w:rPr>
              <w:t xml:space="preserve"> проекту</w:t>
            </w:r>
            <w:r w:rsidR="008E6EA6" w:rsidRPr="008E6EA6">
              <w:rPr>
                <w:rFonts w:ascii="Calibri" w:hAnsi="Calibri" w:cs="Calibri"/>
                <w:lang w:val="ru-RU"/>
              </w:rPr>
              <w:t>;</w:t>
            </w:r>
          </w:p>
          <w:p w14:paraId="1999DC63" w14:textId="77777777" w:rsidR="00EB0390" w:rsidRPr="0001117B" w:rsidRDefault="00EB0390" w:rsidP="00EB0390">
            <w:pPr>
              <w:spacing w:before="0"/>
              <w:ind w:left="720"/>
              <w:jc w:val="both"/>
              <w:rPr>
                <w:rFonts w:ascii="Calibri" w:hAnsi="Calibri" w:cs="Calibri"/>
                <w:lang w:val="uk-UA"/>
              </w:rPr>
            </w:pPr>
          </w:p>
          <w:p w14:paraId="1DCD0952" w14:textId="13C0C38D" w:rsidR="00AF327E" w:rsidRPr="0074424F" w:rsidRDefault="00D75606" w:rsidP="008E3D27">
            <w:pPr>
              <w:numPr>
                <w:ilvl w:val="0"/>
                <w:numId w:val="8"/>
              </w:numPr>
              <w:spacing w:before="0"/>
              <w:jc w:val="both"/>
              <w:rPr>
                <w:rFonts w:ascii="Calibri" w:hAnsi="Calibri" w:cs="Calibri"/>
                <w:lang w:val="uk-UA"/>
              </w:rPr>
            </w:pPr>
            <w:r>
              <w:rPr>
                <w:rFonts w:ascii="Calibri" w:hAnsi="Calibri" w:cs="Calibri"/>
                <w:lang w:val="ru-RU"/>
              </w:rPr>
              <w:t>Офіси</w:t>
            </w:r>
            <w:r w:rsidR="0074424F">
              <w:rPr>
                <w:rFonts w:ascii="Calibri" w:hAnsi="Calibri" w:cs="Calibri"/>
                <w:lang w:val="ru-RU"/>
              </w:rPr>
              <w:t xml:space="preserve"> проекту</w:t>
            </w:r>
            <w:r w:rsidR="0074424F" w:rsidRPr="0074424F">
              <w:rPr>
                <w:rFonts w:ascii="Calibri" w:hAnsi="Calibri" w:cs="Calibri"/>
                <w:lang w:val="ru-RU"/>
              </w:rPr>
              <w:t xml:space="preserve"> </w:t>
            </w:r>
            <w:r w:rsidR="0074424F">
              <w:rPr>
                <w:rFonts w:ascii="Calibri" w:hAnsi="Calibri" w:cs="Calibri"/>
              </w:rPr>
              <w:t>ERA</w:t>
            </w:r>
            <w:r w:rsidR="002224D1">
              <w:rPr>
                <w:rFonts w:ascii="Calibri" w:hAnsi="Calibri" w:cs="Calibri"/>
                <w:lang w:val="uk-UA"/>
              </w:rPr>
              <w:t>, знаход</w:t>
            </w:r>
            <w:r>
              <w:rPr>
                <w:rFonts w:ascii="Calibri" w:hAnsi="Calibri" w:cs="Calibri"/>
                <w:lang w:val="uk-UA"/>
              </w:rPr>
              <w:t>я</w:t>
            </w:r>
            <w:r w:rsidR="002224D1">
              <w:rPr>
                <w:rFonts w:ascii="Calibri" w:hAnsi="Calibri" w:cs="Calibri"/>
                <w:lang w:val="uk-UA"/>
              </w:rPr>
              <w:t xml:space="preserve">ться за </w:t>
            </w:r>
            <w:r w:rsidR="002224D1" w:rsidRPr="009F3D58">
              <w:rPr>
                <w:rFonts w:ascii="Calibri" w:hAnsi="Calibri" w:cs="Calibri"/>
                <w:lang w:val="uk-UA"/>
              </w:rPr>
              <w:t>адрес</w:t>
            </w:r>
            <w:r w:rsidR="009F3D58" w:rsidRPr="009F3D58">
              <w:rPr>
                <w:rFonts w:ascii="Calibri" w:hAnsi="Calibri" w:cs="Calibri"/>
                <w:lang w:val="uk-UA"/>
              </w:rPr>
              <w:t>ами</w:t>
            </w:r>
            <w:r w:rsidR="002224D1" w:rsidRPr="009F3D58">
              <w:rPr>
                <w:rFonts w:ascii="Calibri" w:hAnsi="Calibri" w:cs="Calibri"/>
                <w:lang w:val="uk-UA"/>
              </w:rPr>
              <w:t xml:space="preserve">: </w:t>
            </w:r>
            <w:r w:rsidR="0074424F">
              <w:rPr>
                <w:rFonts w:ascii="Calibri" w:hAnsi="Calibri" w:cs="Calibri"/>
                <w:lang w:val="uk-UA"/>
              </w:rPr>
              <w:t xml:space="preserve">м. Київ., </w:t>
            </w:r>
            <w:r w:rsidR="008E3D27" w:rsidRPr="004041BB">
              <w:rPr>
                <w:rFonts w:ascii="Calibri" w:hAnsi="Calibri" w:cs="Calibri"/>
                <w:lang w:val="uk-UA"/>
              </w:rPr>
              <w:t>вул. Льва Толстого, 9-А</w:t>
            </w:r>
            <w:r w:rsidR="00E90216" w:rsidRPr="00D75606">
              <w:rPr>
                <w:rFonts w:ascii="Calibri" w:hAnsi="Calibri" w:cs="Calibri"/>
                <w:lang w:val="ru-RU"/>
              </w:rPr>
              <w:t>, 1-</w:t>
            </w:r>
            <w:r w:rsidR="00E90216" w:rsidRPr="004041BB">
              <w:rPr>
                <w:rFonts w:ascii="Calibri" w:hAnsi="Calibri" w:cs="Calibri"/>
                <w:lang w:val="uk-UA"/>
              </w:rPr>
              <w:t>й поверх</w:t>
            </w:r>
            <w:r w:rsidR="0074424F" w:rsidRPr="004041BB">
              <w:rPr>
                <w:rFonts w:ascii="Calibri" w:hAnsi="Calibri" w:cs="Calibri"/>
                <w:lang w:val="uk-UA"/>
              </w:rPr>
              <w:t xml:space="preserve">; </w:t>
            </w:r>
            <w:r w:rsidR="002224D1" w:rsidRPr="004041BB">
              <w:rPr>
                <w:rFonts w:ascii="Calibri" w:hAnsi="Calibri" w:cs="Calibri"/>
                <w:lang w:val="uk-UA"/>
              </w:rPr>
              <w:t>м.</w:t>
            </w:r>
            <w:r w:rsidR="002224D1" w:rsidRPr="009F3D58">
              <w:rPr>
                <w:rFonts w:ascii="Calibri" w:hAnsi="Calibri" w:cs="Calibri"/>
                <w:lang w:val="uk-UA"/>
              </w:rPr>
              <w:t xml:space="preserve"> Краматорськ, вул. Богдана Хмельницького, 11</w:t>
            </w:r>
            <w:r w:rsidR="001E6D92" w:rsidRPr="009F3D58">
              <w:rPr>
                <w:rFonts w:ascii="Calibri" w:hAnsi="Calibri" w:cs="Calibri"/>
                <w:lang w:val="ru-RU"/>
              </w:rPr>
              <w:t>;</w:t>
            </w:r>
            <w:r w:rsidR="009F3D58">
              <w:rPr>
                <w:rFonts w:ascii="Calibri" w:hAnsi="Calibri" w:cs="Calibri"/>
                <w:lang w:val="ru-RU"/>
              </w:rPr>
              <w:t xml:space="preserve"> м. </w:t>
            </w:r>
            <w:r w:rsidR="009F3D58">
              <w:rPr>
                <w:rFonts w:ascii="Calibri" w:hAnsi="Calibri" w:cs="Calibri"/>
                <w:lang w:val="uk-UA"/>
              </w:rPr>
              <w:t>Сєвєродонецьк, вул. Фе</w:t>
            </w:r>
            <w:r w:rsidR="0042056E">
              <w:rPr>
                <w:rFonts w:ascii="Calibri" w:hAnsi="Calibri" w:cs="Calibri"/>
                <w:lang w:val="uk-UA"/>
              </w:rPr>
              <w:t>д</w:t>
            </w:r>
            <w:r w:rsidR="009F3D58">
              <w:rPr>
                <w:rFonts w:ascii="Calibri" w:hAnsi="Calibri" w:cs="Calibri"/>
                <w:lang w:val="uk-UA"/>
              </w:rPr>
              <w:t>оренк</w:t>
            </w:r>
            <w:r w:rsidR="008E3D27">
              <w:rPr>
                <w:rFonts w:ascii="Calibri" w:hAnsi="Calibri" w:cs="Calibri"/>
                <w:lang w:val="uk-UA"/>
              </w:rPr>
              <w:t>а</w:t>
            </w:r>
            <w:r w:rsidR="009F3D58">
              <w:rPr>
                <w:rFonts w:ascii="Calibri" w:hAnsi="Calibri" w:cs="Calibri"/>
                <w:lang w:val="uk-UA"/>
              </w:rPr>
              <w:t>, 10</w:t>
            </w:r>
            <w:r w:rsidR="00E65DF7">
              <w:rPr>
                <w:rFonts w:ascii="Calibri" w:hAnsi="Calibri" w:cs="Calibri"/>
                <w:lang w:val="uk-UA"/>
              </w:rPr>
              <w:t>; м.</w:t>
            </w:r>
            <w:r w:rsidR="00E90216">
              <w:rPr>
                <w:rFonts w:ascii="Calibri" w:hAnsi="Calibri" w:cs="Calibri"/>
                <w:lang w:val="uk-UA"/>
              </w:rPr>
              <w:t> </w:t>
            </w:r>
            <w:r w:rsidR="00E65DF7">
              <w:rPr>
                <w:rFonts w:ascii="Calibri" w:hAnsi="Calibri" w:cs="Calibri"/>
                <w:lang w:val="uk-UA"/>
              </w:rPr>
              <w:t>Маріуполь</w:t>
            </w:r>
            <w:r w:rsidR="00E90216">
              <w:rPr>
                <w:rFonts w:ascii="Calibri" w:hAnsi="Calibri" w:cs="Calibri"/>
                <w:lang w:val="uk-UA"/>
              </w:rPr>
              <w:t>,</w:t>
            </w:r>
            <w:r w:rsidR="00E65DF7">
              <w:rPr>
                <w:rFonts w:ascii="Calibri" w:hAnsi="Calibri" w:cs="Calibri"/>
                <w:lang w:val="uk-UA"/>
              </w:rPr>
              <w:t xml:space="preserve"> </w:t>
            </w:r>
            <w:r w:rsidR="00E90216" w:rsidRPr="00BE69CD">
              <w:rPr>
                <w:color w:val="000000"/>
                <w:lang w:val="ru-RU"/>
              </w:rPr>
              <w:t>вул. Торгова,</w:t>
            </w:r>
            <w:r w:rsidR="00E90216">
              <w:rPr>
                <w:color w:val="000000"/>
                <w:lang w:val="uk-UA"/>
              </w:rPr>
              <w:t xml:space="preserve"> </w:t>
            </w:r>
            <w:r w:rsidR="00E90216" w:rsidRPr="00BE69CD">
              <w:rPr>
                <w:color w:val="000000"/>
                <w:lang w:val="ru-RU"/>
              </w:rPr>
              <w:t>2</w:t>
            </w:r>
            <w:r w:rsidR="0074424F" w:rsidRPr="00E65DF7">
              <w:rPr>
                <w:rFonts w:ascii="Calibri" w:hAnsi="Calibri" w:cs="Calibri"/>
                <w:lang w:val="ru-RU"/>
              </w:rPr>
              <w:t>.</w:t>
            </w:r>
          </w:p>
        </w:tc>
      </w:tr>
      <w:tr w:rsidR="002224D1" w:rsidRPr="00144911" w14:paraId="0E864B49" w14:textId="77777777" w:rsidTr="00BD45E3">
        <w:tc>
          <w:tcPr>
            <w:tcW w:w="4950" w:type="dxa"/>
          </w:tcPr>
          <w:p w14:paraId="680ACC99" w14:textId="3E73AD81" w:rsidR="002224D1" w:rsidRPr="00655B84" w:rsidRDefault="002224D1" w:rsidP="00AC0176">
            <w:pPr>
              <w:pStyle w:val="ListParagraph"/>
              <w:numPr>
                <w:ilvl w:val="0"/>
                <w:numId w:val="2"/>
              </w:numPr>
              <w:spacing w:before="0"/>
              <w:ind w:left="342" w:hanging="342"/>
              <w:jc w:val="center"/>
              <w:rPr>
                <w:lang w:val="uk-UA"/>
              </w:rPr>
            </w:pPr>
            <w:r w:rsidRPr="007520CC">
              <w:rPr>
                <w:b/>
                <w:lang w:val="uk-UA"/>
              </w:rPr>
              <w:t>Determination of Responsibility</w:t>
            </w:r>
          </w:p>
        </w:tc>
        <w:tc>
          <w:tcPr>
            <w:tcW w:w="5220" w:type="dxa"/>
          </w:tcPr>
          <w:p w14:paraId="042EB299" w14:textId="63D25B24" w:rsidR="002224D1" w:rsidRPr="00144911" w:rsidRDefault="00605694" w:rsidP="00AC0176">
            <w:pPr>
              <w:tabs>
                <w:tab w:val="left" w:pos="1080"/>
                <w:tab w:val="left" w:pos="1260"/>
                <w:tab w:val="left" w:pos="1890"/>
              </w:tabs>
              <w:autoSpaceDE w:val="0"/>
              <w:autoSpaceDN w:val="0"/>
              <w:adjustRightInd w:val="0"/>
              <w:spacing w:before="0"/>
              <w:jc w:val="center"/>
              <w:rPr>
                <w:b/>
                <w:color w:val="000000"/>
              </w:rPr>
            </w:pPr>
            <w:r>
              <w:rPr>
                <w:b/>
                <w:color w:val="000000"/>
              </w:rPr>
              <w:t>13</w:t>
            </w:r>
            <w:r w:rsidR="00144911">
              <w:rPr>
                <w:b/>
                <w:color w:val="000000"/>
              </w:rPr>
              <w:t xml:space="preserve">. </w:t>
            </w:r>
            <w:r w:rsidR="00144911" w:rsidRPr="00605694">
              <w:rPr>
                <w:b/>
                <w:color w:val="000000"/>
                <w:lang w:val="uk-UA"/>
              </w:rPr>
              <w:t>Визначення відповідальності</w:t>
            </w:r>
          </w:p>
        </w:tc>
      </w:tr>
      <w:tr w:rsidR="002224D1" w:rsidRPr="00C711FE" w14:paraId="66CDE84A" w14:textId="77777777" w:rsidTr="00BD45E3">
        <w:tc>
          <w:tcPr>
            <w:tcW w:w="4950" w:type="dxa"/>
          </w:tcPr>
          <w:p w14:paraId="40018D37" w14:textId="0EB42770" w:rsidR="00F75A9E" w:rsidRDefault="002224D1" w:rsidP="00851A47">
            <w:pPr>
              <w:pStyle w:val="NoSpacing"/>
              <w:spacing w:before="0"/>
              <w:jc w:val="both"/>
              <w:rPr>
                <w:rFonts w:cs="Calibri"/>
                <w:lang w:val="uk-UA"/>
              </w:rPr>
            </w:pPr>
            <w:r w:rsidRPr="00CB237A">
              <w:rPr>
                <w:rFonts w:cs="Calibri"/>
                <w:lang w:val="uk-UA"/>
              </w:rPr>
              <w:t>DAI will not enter into any type of agreement with a</w:t>
            </w:r>
            <w:r w:rsidR="00DE3D09">
              <w:rPr>
                <w:rFonts w:cs="Calibri"/>
              </w:rPr>
              <w:t>n</w:t>
            </w:r>
            <w:r w:rsidRPr="00CB237A">
              <w:rPr>
                <w:rFonts w:cs="Calibri"/>
                <w:lang w:val="uk-UA"/>
              </w:rPr>
              <w:t xml:space="preserve"> </w:t>
            </w:r>
            <w:r w:rsidR="00D66F9B">
              <w:rPr>
                <w:rFonts w:cs="Calibri"/>
              </w:rPr>
              <w:t>O</w:t>
            </w:r>
            <w:r w:rsidR="00DE3D09">
              <w:rPr>
                <w:rFonts w:cs="Calibri"/>
              </w:rPr>
              <w:t>fferor</w:t>
            </w:r>
            <w:r w:rsidRPr="00CB237A">
              <w:rPr>
                <w:rFonts w:cs="Calibri"/>
                <w:lang w:val="uk-UA"/>
              </w:rPr>
              <w:t xml:space="preserve"> prior to ensuring the </w:t>
            </w:r>
            <w:r w:rsidR="00D66F9B">
              <w:rPr>
                <w:rFonts w:cs="Calibri"/>
              </w:rPr>
              <w:t>O</w:t>
            </w:r>
            <w:r w:rsidR="00DE3D09">
              <w:rPr>
                <w:rFonts w:cs="Calibri"/>
              </w:rPr>
              <w:t>fferor</w:t>
            </w:r>
            <w:r w:rsidRPr="00CB237A">
              <w:rPr>
                <w:rFonts w:cs="Calibri"/>
                <w:lang w:val="uk-UA"/>
              </w:rPr>
              <w:t xml:space="preserve">’s responsibility. When assessing an </w:t>
            </w:r>
            <w:r w:rsidR="00D66F9B">
              <w:rPr>
                <w:rFonts w:cs="Calibri"/>
              </w:rPr>
              <w:t>O</w:t>
            </w:r>
            <w:r w:rsidR="00DE3D09">
              <w:rPr>
                <w:rFonts w:cs="Calibri"/>
              </w:rPr>
              <w:t>fferor</w:t>
            </w:r>
            <w:r w:rsidRPr="00CB237A">
              <w:rPr>
                <w:rFonts w:cs="Calibri"/>
                <w:lang w:val="uk-UA"/>
              </w:rPr>
              <w:t>’s responsibility, the following factors are taken into consideration:</w:t>
            </w:r>
          </w:p>
          <w:p w14:paraId="5B8AEC96" w14:textId="69B07F92" w:rsidR="002224D1" w:rsidRDefault="002224D1" w:rsidP="00851A47">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Provide copies of the required business licenses to operate in </w:t>
            </w:r>
            <w:r w:rsidR="00067F39">
              <w:rPr>
                <w:color w:val="000000"/>
              </w:rPr>
              <w:t>Ukraine</w:t>
            </w:r>
            <w:r w:rsidRPr="006E7F8F">
              <w:rPr>
                <w:color w:val="000000"/>
              </w:rPr>
              <w:t>.</w:t>
            </w:r>
          </w:p>
          <w:p w14:paraId="6AE2B59A" w14:textId="0D6D514F" w:rsidR="00D318E7" w:rsidRPr="00D318E7" w:rsidRDefault="00D318E7" w:rsidP="00851A47">
            <w:pPr>
              <w:pStyle w:val="ListParagraph"/>
              <w:numPr>
                <w:ilvl w:val="0"/>
                <w:numId w:val="1"/>
              </w:numPr>
              <w:jc w:val="both"/>
              <w:rPr>
                <w:color w:val="000000"/>
              </w:rPr>
            </w:pPr>
            <w:r w:rsidRPr="00D318E7">
              <w:rPr>
                <w:color w:val="000000"/>
              </w:rPr>
              <w:lastRenderedPageBreak/>
              <w:t>Evidence of a DUNS number (explained below).</w:t>
            </w:r>
          </w:p>
          <w:p w14:paraId="7BA3186C" w14:textId="77777777" w:rsidR="002224D1" w:rsidRPr="006E7F8F" w:rsidRDefault="002224D1" w:rsidP="00851A47">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The source, origin and nationality of the services are not from a Prohibited Country (explained below). </w:t>
            </w:r>
          </w:p>
          <w:p w14:paraId="3AECD096" w14:textId="77777777" w:rsidR="002224D1" w:rsidRDefault="002224D1" w:rsidP="00851A47">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Ability to comply with required or proposed delivery or performance schedules.</w:t>
            </w:r>
          </w:p>
          <w:p w14:paraId="2A0ACCF5" w14:textId="0842C777" w:rsidR="002224D1" w:rsidRDefault="002224D1" w:rsidP="00851A47">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Pr>
                <w:color w:val="000000"/>
              </w:rPr>
              <w:t xml:space="preserve">Successful experience </w:t>
            </w:r>
            <w:r w:rsidR="00391ED5">
              <w:rPr>
                <w:color w:val="000000"/>
              </w:rPr>
              <w:t>with</w:t>
            </w:r>
            <w:r>
              <w:rPr>
                <w:color w:val="000000"/>
              </w:rPr>
              <w:t xml:space="preserve"> projects of similar scope and size</w:t>
            </w:r>
            <w:r w:rsidR="00D318E7">
              <w:rPr>
                <w:color w:val="000000"/>
                <w:lang w:val="uk-UA"/>
              </w:rPr>
              <w:t>.</w:t>
            </w:r>
          </w:p>
          <w:p w14:paraId="382B3D87" w14:textId="0A5F36F9" w:rsidR="002224D1" w:rsidRPr="002224D1" w:rsidRDefault="002224D1" w:rsidP="00851A47">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Pr>
                <w:color w:val="000000"/>
              </w:rPr>
              <w:t>Qualifications and permit</w:t>
            </w:r>
            <w:r w:rsidR="003A6172">
              <w:rPr>
                <w:color w:val="000000"/>
              </w:rPr>
              <w:t>s</w:t>
            </w:r>
            <w:r>
              <w:rPr>
                <w:color w:val="000000"/>
              </w:rPr>
              <w:t xml:space="preserve"> to perform related works under acting legislation. </w:t>
            </w:r>
          </w:p>
        </w:tc>
        <w:tc>
          <w:tcPr>
            <w:tcW w:w="5220" w:type="dxa"/>
          </w:tcPr>
          <w:p w14:paraId="0390CCC9" w14:textId="10A39737" w:rsidR="002224D1" w:rsidRPr="00ED0ED5" w:rsidRDefault="00DE3D09" w:rsidP="00851A47">
            <w:pPr>
              <w:pStyle w:val="NoSpacing"/>
              <w:spacing w:before="0"/>
              <w:jc w:val="both"/>
              <w:rPr>
                <w:rFonts w:cstheme="minorHAnsi"/>
                <w:lang w:val="ru-RU"/>
              </w:rPr>
            </w:pPr>
            <w:r>
              <w:rPr>
                <w:rFonts w:cs="Calibri"/>
                <w:lang w:val="uk-UA"/>
              </w:rPr>
              <w:lastRenderedPageBreak/>
              <w:t>Компанія «</w:t>
            </w:r>
            <w:r w:rsidR="002224D1" w:rsidRPr="007675BA">
              <w:rPr>
                <w:rFonts w:cs="Calibri"/>
                <w:lang w:val="uk-UA"/>
              </w:rPr>
              <w:t>DAI</w:t>
            </w:r>
            <w:r>
              <w:rPr>
                <w:rFonts w:cs="Calibri"/>
                <w:lang w:val="uk-UA"/>
              </w:rPr>
              <w:t>»</w:t>
            </w:r>
            <w:r w:rsidR="002224D1" w:rsidRPr="007675BA">
              <w:rPr>
                <w:rFonts w:cs="Calibri"/>
                <w:lang w:val="uk-UA"/>
              </w:rPr>
              <w:t xml:space="preserve"> не укладатиме жодних договорів з</w:t>
            </w:r>
            <w:r w:rsidR="002224D1">
              <w:rPr>
                <w:rFonts w:cs="Calibri"/>
                <w:lang w:val="uk-UA"/>
              </w:rPr>
              <w:t xml:space="preserve"> </w:t>
            </w:r>
            <w:r w:rsidR="001D7DB6">
              <w:rPr>
                <w:rFonts w:cs="Calibri"/>
                <w:lang w:val="uk-UA"/>
              </w:rPr>
              <w:t>У</w:t>
            </w:r>
            <w:r w:rsidR="002224D1">
              <w:rPr>
                <w:rFonts w:cs="Calibri"/>
                <w:lang w:val="uk-UA"/>
              </w:rPr>
              <w:t xml:space="preserve">часником тендеру </w:t>
            </w:r>
            <w:r w:rsidR="008F2E99">
              <w:rPr>
                <w:rFonts w:cs="Calibri"/>
                <w:lang w:val="uk-UA"/>
              </w:rPr>
              <w:t>до того, як</w:t>
            </w:r>
            <w:r w:rsidR="002224D1" w:rsidRPr="007675BA">
              <w:rPr>
                <w:rFonts w:cs="Calibri"/>
                <w:lang w:val="uk-UA"/>
              </w:rPr>
              <w:t xml:space="preserve"> переконається у його відповідальності. При оцінюванні відповідальності </w:t>
            </w:r>
            <w:r w:rsidR="00FA0F19">
              <w:rPr>
                <w:rFonts w:cs="Calibri"/>
                <w:lang w:val="uk-UA"/>
              </w:rPr>
              <w:t>У</w:t>
            </w:r>
            <w:r w:rsidR="002224D1">
              <w:rPr>
                <w:rFonts w:cs="Calibri"/>
                <w:lang w:val="uk-UA"/>
              </w:rPr>
              <w:t>часника тендеру</w:t>
            </w:r>
            <w:r w:rsidR="002224D1" w:rsidRPr="007675BA">
              <w:rPr>
                <w:rFonts w:cs="Calibri"/>
                <w:lang w:val="uk-UA"/>
              </w:rPr>
              <w:t xml:space="preserve"> </w:t>
            </w:r>
            <w:r w:rsidR="002224D1">
              <w:rPr>
                <w:rFonts w:cs="Calibri"/>
                <w:lang w:val="uk-UA"/>
              </w:rPr>
              <w:t xml:space="preserve">беруться до </w:t>
            </w:r>
            <w:r w:rsidR="002224D1" w:rsidRPr="007675BA">
              <w:rPr>
                <w:rFonts w:cs="Calibri"/>
                <w:lang w:val="uk-UA"/>
              </w:rPr>
              <w:t xml:space="preserve">уваги </w:t>
            </w:r>
            <w:r w:rsidR="008F2E99">
              <w:rPr>
                <w:rFonts w:cs="Calibri"/>
                <w:lang w:val="uk-UA"/>
              </w:rPr>
              <w:t xml:space="preserve">такі </w:t>
            </w:r>
            <w:r w:rsidR="002224D1" w:rsidRPr="007675BA">
              <w:rPr>
                <w:rFonts w:cs="Calibri"/>
                <w:lang w:val="uk-UA"/>
              </w:rPr>
              <w:t>фактори:</w:t>
            </w:r>
          </w:p>
          <w:p w14:paraId="650CE62D" w14:textId="36B008C4" w:rsidR="002224D1" w:rsidRDefault="002224D1" w:rsidP="00416F68">
            <w:pPr>
              <w:pStyle w:val="ListParagraph"/>
              <w:numPr>
                <w:ilvl w:val="0"/>
                <w:numId w:val="5"/>
              </w:numPr>
              <w:tabs>
                <w:tab w:val="left" w:pos="360"/>
                <w:tab w:val="left" w:pos="1260"/>
                <w:tab w:val="left" w:pos="1890"/>
              </w:tabs>
              <w:autoSpaceDE w:val="0"/>
              <w:autoSpaceDN w:val="0"/>
              <w:adjustRightInd w:val="0"/>
              <w:spacing w:before="0"/>
              <w:jc w:val="both"/>
              <w:rPr>
                <w:rFonts w:ascii="Calibri" w:hAnsi="Calibri" w:cs="Calibri"/>
                <w:lang w:val="ru-RU"/>
              </w:rPr>
            </w:pPr>
            <w:r w:rsidRPr="00BA54E5">
              <w:rPr>
                <w:color w:val="000000"/>
                <w:lang w:val="uk-UA"/>
              </w:rPr>
              <w:t xml:space="preserve">Надання копій необхідних </w:t>
            </w:r>
            <w:r w:rsidR="008F2E99">
              <w:rPr>
                <w:color w:val="000000"/>
                <w:lang w:val="uk-UA"/>
              </w:rPr>
              <w:t xml:space="preserve">дозвільних </w:t>
            </w:r>
            <w:r w:rsidRPr="00BA54E5">
              <w:rPr>
                <w:color w:val="000000"/>
                <w:lang w:val="uk-UA"/>
              </w:rPr>
              <w:t>документів на здійснення діяльності в Україні</w:t>
            </w:r>
            <w:r w:rsidRPr="00F123CC">
              <w:rPr>
                <w:rFonts w:ascii="Calibri" w:hAnsi="Calibri" w:cs="Calibri"/>
                <w:lang w:val="ru-RU"/>
              </w:rPr>
              <w:t>.</w:t>
            </w:r>
          </w:p>
          <w:p w14:paraId="492A2823" w14:textId="02DAA673" w:rsidR="00D318E7" w:rsidRPr="00F123CC" w:rsidRDefault="00D318E7" w:rsidP="00416F68">
            <w:pPr>
              <w:pStyle w:val="ListParagraph"/>
              <w:numPr>
                <w:ilvl w:val="0"/>
                <w:numId w:val="5"/>
              </w:numPr>
              <w:tabs>
                <w:tab w:val="left" w:pos="360"/>
                <w:tab w:val="left" w:pos="1260"/>
                <w:tab w:val="left" w:pos="1890"/>
              </w:tabs>
              <w:autoSpaceDE w:val="0"/>
              <w:autoSpaceDN w:val="0"/>
              <w:adjustRightInd w:val="0"/>
              <w:spacing w:before="0"/>
              <w:jc w:val="both"/>
              <w:rPr>
                <w:rFonts w:ascii="Calibri" w:hAnsi="Calibri" w:cs="Calibri"/>
                <w:lang w:val="ru-RU"/>
              </w:rPr>
            </w:pPr>
            <w:r>
              <w:rPr>
                <w:rFonts w:ascii="Calibri" w:hAnsi="Calibri" w:cs="Calibri"/>
                <w:lang w:val="uk-UA"/>
              </w:rPr>
              <w:lastRenderedPageBreak/>
              <w:t>Наявність номеру</w:t>
            </w:r>
            <w:r w:rsidRPr="00D318E7">
              <w:rPr>
                <w:rFonts w:ascii="Calibri" w:hAnsi="Calibri" w:cs="Calibri"/>
                <w:lang w:val="ru-RU"/>
              </w:rPr>
              <w:t xml:space="preserve"> DUNS (</w:t>
            </w:r>
            <w:r w:rsidRPr="008067DB">
              <w:rPr>
                <w:rFonts w:ascii="Calibri" w:hAnsi="Calibri" w:cs="Calibri"/>
                <w:lang w:val="ru-RU"/>
              </w:rPr>
              <w:t>пояснюється нижче</w:t>
            </w:r>
            <w:r w:rsidRPr="00D318E7">
              <w:rPr>
                <w:rFonts w:ascii="Calibri" w:hAnsi="Calibri" w:cs="Calibri"/>
                <w:lang w:val="ru-RU"/>
              </w:rPr>
              <w:t>).</w:t>
            </w:r>
          </w:p>
          <w:p w14:paraId="3AE73E2A" w14:textId="5B15AD91" w:rsidR="002224D1" w:rsidRPr="00724A7E" w:rsidRDefault="002224D1" w:rsidP="00416F68">
            <w:pPr>
              <w:pStyle w:val="ListParagraph"/>
              <w:numPr>
                <w:ilvl w:val="0"/>
                <w:numId w:val="5"/>
              </w:numPr>
              <w:tabs>
                <w:tab w:val="left" w:pos="360"/>
                <w:tab w:val="left" w:pos="1260"/>
                <w:tab w:val="left" w:pos="1890"/>
              </w:tabs>
              <w:autoSpaceDE w:val="0"/>
              <w:autoSpaceDN w:val="0"/>
              <w:adjustRightInd w:val="0"/>
              <w:spacing w:before="0"/>
              <w:jc w:val="both"/>
              <w:rPr>
                <w:color w:val="000000"/>
                <w:lang w:val="ru-RU"/>
              </w:rPr>
            </w:pPr>
            <w:r w:rsidRPr="00F123CC">
              <w:rPr>
                <w:color w:val="000000"/>
                <w:lang w:val="uk-UA"/>
              </w:rPr>
              <w:t xml:space="preserve">Джерело, походження та юрисдикційна приналежність послуг не із переліку Заборонених Країн (пояснення надані нижче). </w:t>
            </w:r>
          </w:p>
          <w:p w14:paraId="5448A7B9" w14:textId="2F0EA5F4" w:rsidR="002224D1" w:rsidRPr="00B21296" w:rsidRDefault="002224D1" w:rsidP="00416F68">
            <w:pPr>
              <w:pStyle w:val="ListParagraph"/>
              <w:numPr>
                <w:ilvl w:val="0"/>
                <w:numId w:val="5"/>
              </w:numPr>
              <w:tabs>
                <w:tab w:val="left" w:pos="1080"/>
                <w:tab w:val="left" w:pos="1260"/>
                <w:tab w:val="left" w:pos="1890"/>
              </w:tabs>
              <w:autoSpaceDE w:val="0"/>
              <w:autoSpaceDN w:val="0"/>
              <w:adjustRightInd w:val="0"/>
              <w:spacing w:before="0"/>
              <w:jc w:val="both"/>
              <w:rPr>
                <w:color w:val="000000"/>
                <w:lang w:val="ru-RU"/>
              </w:rPr>
            </w:pPr>
            <w:r w:rsidRPr="00B21296">
              <w:rPr>
                <w:color w:val="000000"/>
                <w:lang w:val="uk-UA"/>
              </w:rPr>
              <w:t>Можливість дотримання необхідних аб</w:t>
            </w:r>
            <w:r w:rsidR="009F0070">
              <w:rPr>
                <w:color w:val="000000"/>
                <w:lang w:val="uk-UA"/>
              </w:rPr>
              <w:t>о запропонованих графіків надання послуг</w:t>
            </w:r>
            <w:r w:rsidRPr="00B21296">
              <w:rPr>
                <w:color w:val="000000"/>
                <w:lang w:val="uk-UA"/>
              </w:rPr>
              <w:t>.</w:t>
            </w:r>
          </w:p>
          <w:p w14:paraId="02575594" w14:textId="61231571" w:rsidR="002224D1" w:rsidRPr="008B51C5" w:rsidRDefault="002224D1" w:rsidP="00416F68">
            <w:pPr>
              <w:pStyle w:val="ListParagraph"/>
              <w:numPr>
                <w:ilvl w:val="0"/>
                <w:numId w:val="5"/>
              </w:numPr>
              <w:tabs>
                <w:tab w:val="left" w:pos="1080"/>
                <w:tab w:val="left" w:pos="1260"/>
                <w:tab w:val="left" w:pos="1890"/>
              </w:tabs>
              <w:autoSpaceDE w:val="0"/>
              <w:autoSpaceDN w:val="0"/>
              <w:adjustRightInd w:val="0"/>
              <w:spacing w:before="0"/>
              <w:jc w:val="both"/>
              <w:rPr>
                <w:color w:val="000000"/>
                <w:lang w:val="ru-RU"/>
              </w:rPr>
            </w:pPr>
            <w:r w:rsidRPr="0021764E">
              <w:rPr>
                <w:color w:val="000000"/>
                <w:lang w:val="uk-UA"/>
              </w:rPr>
              <w:t xml:space="preserve">Наявність задовільного досвіду виконання </w:t>
            </w:r>
            <w:r w:rsidR="00391ED5">
              <w:rPr>
                <w:color w:val="000000"/>
                <w:lang w:val="uk-UA"/>
              </w:rPr>
              <w:t xml:space="preserve">аналогічних </w:t>
            </w:r>
            <w:r w:rsidRPr="0021764E">
              <w:rPr>
                <w:color w:val="000000"/>
                <w:lang w:val="uk-UA"/>
              </w:rPr>
              <w:t xml:space="preserve">робіт </w:t>
            </w:r>
            <w:r w:rsidR="00391ED5">
              <w:rPr>
                <w:color w:val="000000"/>
                <w:lang w:val="uk-UA"/>
              </w:rPr>
              <w:t>подібного об</w:t>
            </w:r>
            <w:r w:rsidR="00391ED5" w:rsidRPr="00391ED5">
              <w:rPr>
                <w:color w:val="000000"/>
                <w:lang w:val="ru-RU"/>
              </w:rPr>
              <w:t>’</w:t>
            </w:r>
            <w:r w:rsidR="00391ED5">
              <w:rPr>
                <w:color w:val="000000"/>
                <w:lang w:val="uk-UA"/>
              </w:rPr>
              <w:t xml:space="preserve">єму </w:t>
            </w:r>
            <w:r w:rsidRPr="0021764E">
              <w:rPr>
                <w:color w:val="000000"/>
                <w:lang w:val="uk-UA"/>
              </w:rPr>
              <w:t>у минулому</w:t>
            </w:r>
            <w:r w:rsidRPr="008B51C5">
              <w:rPr>
                <w:color w:val="000000"/>
                <w:lang w:val="ru-RU"/>
              </w:rPr>
              <w:t>.</w:t>
            </w:r>
          </w:p>
          <w:p w14:paraId="6DE434E3" w14:textId="6B7ABB6C" w:rsidR="002224D1" w:rsidRPr="00CB237A" w:rsidRDefault="002224D1" w:rsidP="00416F68">
            <w:pPr>
              <w:pStyle w:val="NoSpacing"/>
              <w:numPr>
                <w:ilvl w:val="0"/>
                <w:numId w:val="5"/>
              </w:numPr>
              <w:spacing w:before="0"/>
              <w:jc w:val="both"/>
              <w:rPr>
                <w:rFonts w:cs="Calibri"/>
                <w:lang w:val="uk-UA"/>
              </w:rPr>
            </w:pPr>
            <w:r>
              <w:rPr>
                <w:color w:val="000000"/>
                <w:lang w:val="uk-UA"/>
              </w:rPr>
              <w:t>Наявність кваліфікації та права для виконання робіт за відповідним законодавством</w:t>
            </w:r>
            <w:r w:rsidRPr="00AD0F40">
              <w:rPr>
                <w:color w:val="000000"/>
                <w:lang w:val="ru-RU"/>
              </w:rPr>
              <w:t>.</w:t>
            </w:r>
          </w:p>
        </w:tc>
      </w:tr>
      <w:tr w:rsidR="002224D1" w:rsidRPr="00997F92" w14:paraId="18C329A0" w14:textId="77777777" w:rsidTr="00BD45E3">
        <w:tc>
          <w:tcPr>
            <w:tcW w:w="4950" w:type="dxa"/>
            <w:vAlign w:val="center"/>
          </w:tcPr>
          <w:p w14:paraId="5102EFBB" w14:textId="78AC14C4" w:rsidR="002224D1" w:rsidRPr="00144911" w:rsidRDefault="002224D1" w:rsidP="00AC0176">
            <w:pPr>
              <w:pStyle w:val="ListParagraph"/>
              <w:numPr>
                <w:ilvl w:val="0"/>
                <w:numId w:val="2"/>
              </w:numPr>
              <w:spacing w:before="0"/>
              <w:ind w:left="342" w:hanging="342"/>
              <w:jc w:val="center"/>
              <w:rPr>
                <w:b/>
                <w:lang w:val="uk-UA"/>
              </w:rPr>
            </w:pPr>
            <w:r w:rsidRPr="00144911">
              <w:rPr>
                <w:b/>
                <w:lang w:val="uk-UA"/>
              </w:rPr>
              <w:lastRenderedPageBreak/>
              <w:t>Geographic Code</w:t>
            </w:r>
          </w:p>
        </w:tc>
        <w:tc>
          <w:tcPr>
            <w:tcW w:w="5220" w:type="dxa"/>
            <w:vAlign w:val="center"/>
          </w:tcPr>
          <w:p w14:paraId="4F194D9C" w14:textId="1B06D94E" w:rsidR="002224D1" w:rsidRPr="00144911" w:rsidRDefault="00771B7B" w:rsidP="00AC0176">
            <w:pPr>
              <w:spacing w:before="0"/>
              <w:jc w:val="center"/>
              <w:rPr>
                <w:b/>
                <w:lang w:val="uk-UA"/>
              </w:rPr>
            </w:pPr>
            <w:r>
              <w:rPr>
                <w:b/>
                <w:lang w:val="uk-UA"/>
              </w:rPr>
              <w:t>14</w:t>
            </w:r>
            <w:r w:rsidR="00144911" w:rsidRPr="00144911">
              <w:rPr>
                <w:b/>
                <w:lang w:val="uk-UA"/>
              </w:rPr>
              <w:t xml:space="preserve">. </w:t>
            </w:r>
            <w:r w:rsidR="002224D1" w:rsidRPr="00144911">
              <w:rPr>
                <w:b/>
                <w:lang w:val="uk-UA"/>
              </w:rPr>
              <w:t>Географічний код</w:t>
            </w:r>
          </w:p>
        </w:tc>
      </w:tr>
      <w:tr w:rsidR="002224D1" w:rsidRPr="00C711FE" w14:paraId="00F5B62C" w14:textId="77777777" w:rsidTr="00BD45E3">
        <w:tc>
          <w:tcPr>
            <w:tcW w:w="4950" w:type="dxa"/>
          </w:tcPr>
          <w:p w14:paraId="4C4F17EE" w14:textId="7FD00402" w:rsidR="002224D1" w:rsidRDefault="002224D1" w:rsidP="00F75A9E">
            <w:pPr>
              <w:spacing w:before="0"/>
              <w:ind w:left="-18"/>
              <w:jc w:val="both"/>
            </w:pPr>
            <w:r w:rsidRPr="00DC4E7D">
              <w:t xml:space="preserve">Under the authorized geographic code for its contract DAI may only procure goods and services from the following countries. </w:t>
            </w:r>
          </w:p>
          <w:p w14:paraId="2476CD9C" w14:textId="213C8DB0" w:rsidR="00E22A39" w:rsidRDefault="00E22A39" w:rsidP="00623B67">
            <w:pPr>
              <w:spacing w:before="0"/>
              <w:jc w:val="both"/>
            </w:pPr>
          </w:p>
          <w:p w14:paraId="76B0285C" w14:textId="401B1964" w:rsidR="00BE7B9C" w:rsidRDefault="002224D1" w:rsidP="00AC0176">
            <w:pPr>
              <w:spacing w:before="0"/>
              <w:ind w:left="-18"/>
              <w:jc w:val="both"/>
            </w:pPr>
            <w:r w:rsidRPr="00DC4E7D">
              <w:t>Geographic Code 110: Goods and services from the United States, the independent states of the former Soviet Union, or a developing country, but excluding Prohibited Countries</w:t>
            </w:r>
            <w:r>
              <w:t>.</w:t>
            </w:r>
          </w:p>
          <w:p w14:paraId="6AA9F6DB" w14:textId="77777777" w:rsidR="00F75A9E" w:rsidRDefault="00F75A9E" w:rsidP="00AC0176">
            <w:pPr>
              <w:spacing w:before="0"/>
              <w:ind w:left="-18"/>
              <w:jc w:val="both"/>
            </w:pPr>
          </w:p>
          <w:p w14:paraId="24BAF1C9" w14:textId="496565D5" w:rsidR="002224D1" w:rsidRDefault="002224D1" w:rsidP="005601BD">
            <w:pPr>
              <w:pStyle w:val="ListParagraph"/>
              <w:numPr>
                <w:ilvl w:val="0"/>
                <w:numId w:val="3"/>
              </w:numPr>
              <w:spacing w:before="0"/>
              <w:ind w:left="252" w:hanging="270"/>
              <w:jc w:val="both"/>
            </w:pPr>
            <w:r w:rsidRPr="00DC4E7D">
              <w:t>DAI must verify the</w:t>
            </w:r>
            <w:r w:rsidR="00623B67">
              <w:t xml:space="preserve"> source, nationality and origin</w:t>
            </w:r>
            <w:r w:rsidRPr="00DC4E7D">
              <w:t xml:space="preserve"> of goods and services</w:t>
            </w:r>
            <w:r w:rsidR="00FD1B46">
              <w:t>,</w:t>
            </w:r>
            <w:r w:rsidRPr="00DC4E7D">
              <w:t xml:space="preserve"> and </w:t>
            </w:r>
            <w:proofErr w:type="gramStart"/>
            <w:r w:rsidRPr="00DC4E7D">
              <w:t>ensure (to the fullest extent</w:t>
            </w:r>
            <w:proofErr w:type="gramEnd"/>
            <w:r w:rsidRPr="00DC4E7D">
              <w:t xml:space="preserve">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4FBCFF25" w14:textId="3878A6DE" w:rsidR="00E65629" w:rsidRDefault="00E65629" w:rsidP="00AC0176">
            <w:pPr>
              <w:spacing w:before="0"/>
            </w:pPr>
          </w:p>
          <w:p w14:paraId="7C03680D" w14:textId="7CC37A6F" w:rsidR="00885F25" w:rsidRPr="00DC4E7D" w:rsidRDefault="00885F25" w:rsidP="00AC0176">
            <w:pPr>
              <w:spacing w:before="0"/>
            </w:pPr>
          </w:p>
          <w:p w14:paraId="2FBF6CA8" w14:textId="1F8ED75E" w:rsidR="002224D1" w:rsidRPr="00F75A9E" w:rsidRDefault="002224D1" w:rsidP="00416F68">
            <w:pPr>
              <w:pStyle w:val="ListParagraph"/>
              <w:numPr>
                <w:ilvl w:val="0"/>
                <w:numId w:val="10"/>
              </w:numPr>
              <w:spacing w:before="0"/>
              <w:ind w:left="255" w:hanging="255"/>
              <w:jc w:val="both"/>
              <w:rPr>
                <w:b/>
              </w:rPr>
            </w:pPr>
            <w:r w:rsidRPr="00DC4E7D">
              <w:t>By submitting a quot</w:t>
            </w:r>
            <w:r w:rsidR="00885F25">
              <w:t>ation</w:t>
            </w:r>
            <w:r w:rsidRPr="00DC4E7D">
              <w:t xml:space="preserve"> in response to this RFQ, </w:t>
            </w:r>
            <w:r w:rsidR="00885F25">
              <w:t>Offerors</w:t>
            </w:r>
            <w:r w:rsidRPr="00DC4E7D">
              <w:t xml:space="preserve"> confirm that they are not violating the Source and Nationality requirements and that the services comply with the Geographic Code and the exclusions for prohibited countries.</w:t>
            </w:r>
          </w:p>
        </w:tc>
        <w:tc>
          <w:tcPr>
            <w:tcW w:w="5220" w:type="dxa"/>
          </w:tcPr>
          <w:p w14:paraId="147E73C6" w14:textId="5ECDA8FE" w:rsidR="002224D1" w:rsidRPr="00F75A9E" w:rsidRDefault="002224D1" w:rsidP="00F75A9E">
            <w:pPr>
              <w:spacing w:before="0"/>
              <w:jc w:val="both"/>
              <w:rPr>
                <w:lang w:val="uk-UA"/>
              </w:rPr>
            </w:pPr>
            <w:r w:rsidRPr="00F75A9E">
              <w:rPr>
                <w:lang w:val="uk-UA"/>
              </w:rPr>
              <w:t xml:space="preserve">Відповідно дозволеного географічного коду для укладання договорів </w:t>
            </w:r>
            <w:r w:rsidR="00E22A39" w:rsidRPr="00F75A9E">
              <w:rPr>
                <w:lang w:val="uk-UA"/>
              </w:rPr>
              <w:t>к</w:t>
            </w:r>
            <w:r w:rsidRPr="00F75A9E">
              <w:rPr>
                <w:lang w:val="uk-UA"/>
              </w:rPr>
              <w:t>омпанія «DAI» може закуповувати т</w:t>
            </w:r>
            <w:r w:rsidR="00623B67">
              <w:rPr>
                <w:lang w:val="uk-UA"/>
              </w:rPr>
              <w:t>овари та послуги лише із таких країн:</w:t>
            </w:r>
          </w:p>
          <w:p w14:paraId="50F5E204" w14:textId="77777777" w:rsidR="00E22A39" w:rsidRDefault="00E22A39" w:rsidP="00AC0176">
            <w:pPr>
              <w:spacing w:before="0"/>
              <w:ind w:left="-18"/>
              <w:jc w:val="both"/>
              <w:rPr>
                <w:lang w:val="uk-UA"/>
              </w:rPr>
            </w:pPr>
          </w:p>
          <w:p w14:paraId="522C35FD" w14:textId="15700E1F" w:rsidR="002224D1" w:rsidRDefault="002224D1" w:rsidP="00AC0176">
            <w:pPr>
              <w:spacing w:before="0"/>
              <w:ind w:left="-18"/>
              <w:jc w:val="both"/>
              <w:rPr>
                <w:lang w:val="uk-UA"/>
              </w:rPr>
            </w:pPr>
            <w:r w:rsidRPr="00E27632">
              <w:rPr>
                <w:lang w:val="uk-UA"/>
              </w:rPr>
              <w:t>Географічний код 110: Товари та послуги із Сполучених Штатів, незалежних країн колишнього Радянського Союзу або країни, що розвивається, але за винятком Заборонених Країн.</w:t>
            </w:r>
          </w:p>
          <w:p w14:paraId="06DA7795" w14:textId="77777777" w:rsidR="00F75A9E" w:rsidRDefault="00F75A9E" w:rsidP="00AC0176">
            <w:pPr>
              <w:spacing w:before="0"/>
              <w:ind w:left="-18"/>
              <w:jc w:val="both"/>
              <w:rPr>
                <w:lang w:val="uk-UA"/>
              </w:rPr>
            </w:pPr>
          </w:p>
          <w:p w14:paraId="05201A8F" w14:textId="55C18EC6" w:rsidR="002224D1" w:rsidRPr="003C5308" w:rsidRDefault="002224D1" w:rsidP="00AC0176">
            <w:pPr>
              <w:pStyle w:val="ListParagraph"/>
              <w:numPr>
                <w:ilvl w:val="0"/>
                <w:numId w:val="3"/>
              </w:numPr>
              <w:spacing w:before="0"/>
              <w:ind w:left="252" w:hanging="270"/>
              <w:jc w:val="both"/>
              <w:rPr>
                <w:lang w:val="uk-UA"/>
              </w:rPr>
            </w:pPr>
            <w:r w:rsidRPr="007675BA">
              <w:rPr>
                <w:lang w:val="uk-UA"/>
              </w:rPr>
              <w:t xml:space="preserve">Компанія </w:t>
            </w:r>
            <w:r>
              <w:rPr>
                <w:lang w:val="uk-UA"/>
              </w:rPr>
              <w:t>«</w:t>
            </w:r>
            <w:r w:rsidRPr="007675BA">
              <w:rPr>
                <w:lang w:val="uk-UA"/>
              </w:rPr>
              <w:t>DAI</w:t>
            </w:r>
            <w:r>
              <w:rPr>
                <w:lang w:val="uk-UA"/>
              </w:rPr>
              <w:t>»</w:t>
            </w:r>
            <w:r w:rsidRPr="007675BA">
              <w:rPr>
                <w:lang w:val="uk-UA"/>
              </w:rPr>
              <w:t xml:space="preserve"> зобов’язана перевірити джерело, юр</w:t>
            </w:r>
            <w:r w:rsidR="00564DBE">
              <w:rPr>
                <w:lang w:val="uk-UA"/>
              </w:rPr>
              <w:t>исдикцію та походження товарів і</w:t>
            </w:r>
            <w:r w:rsidRPr="007675BA">
              <w:rPr>
                <w:lang w:val="uk-UA"/>
              </w:rPr>
              <w:t xml:space="preserve"> послуг та (у максимально можливій мірі) </w:t>
            </w:r>
            <w:r>
              <w:rPr>
                <w:lang w:val="uk-UA"/>
              </w:rPr>
              <w:t>переконатись, що жодні послуги не закуповуються із</w:t>
            </w:r>
            <w:r w:rsidRPr="007675BA">
              <w:rPr>
                <w:lang w:val="uk-UA"/>
              </w:rPr>
              <w:t xml:space="preserve"> заборонених країн, які знаходяться у списку Управління контролю за іноземними активами (OFAC)</w:t>
            </w:r>
            <w:r>
              <w:rPr>
                <w:lang w:val="uk-UA"/>
              </w:rPr>
              <w:t xml:space="preserve"> </w:t>
            </w:r>
            <w:r w:rsidRPr="007675BA">
              <w:rPr>
                <w:lang w:val="uk-UA"/>
              </w:rPr>
              <w:t xml:space="preserve">як країни, на які розповсюджуються санкції. До поточного списку країн, </w:t>
            </w:r>
            <w:r>
              <w:rPr>
                <w:lang w:val="uk-UA"/>
              </w:rPr>
              <w:t xml:space="preserve">на які розповсюджуються </w:t>
            </w:r>
            <w:r w:rsidRPr="007675BA">
              <w:rPr>
                <w:lang w:val="uk-UA"/>
              </w:rPr>
              <w:t>всеосяжн</w:t>
            </w:r>
            <w:r>
              <w:rPr>
                <w:lang w:val="uk-UA"/>
              </w:rPr>
              <w:t>і</w:t>
            </w:r>
            <w:r w:rsidRPr="007675BA">
              <w:rPr>
                <w:lang w:val="uk-UA"/>
              </w:rPr>
              <w:t xml:space="preserve"> санкці</w:t>
            </w:r>
            <w:r>
              <w:rPr>
                <w:lang w:val="uk-UA"/>
              </w:rPr>
              <w:t>ї</w:t>
            </w:r>
            <w:r w:rsidR="00564DBE">
              <w:rPr>
                <w:lang w:val="uk-UA"/>
              </w:rPr>
              <w:t>, входять так</w:t>
            </w:r>
            <w:r w:rsidRPr="007675BA">
              <w:rPr>
                <w:lang w:val="uk-UA"/>
              </w:rPr>
              <w:t xml:space="preserve">і країни: Куба, Іран, Північна Корея, Судан та Сирія. </w:t>
            </w:r>
            <w:r w:rsidR="00885F25">
              <w:rPr>
                <w:lang w:val="uk-UA"/>
              </w:rPr>
              <w:t>Компанії «</w:t>
            </w:r>
            <w:r w:rsidRPr="007675BA">
              <w:rPr>
                <w:lang w:val="uk-UA"/>
              </w:rPr>
              <w:t>DAI</w:t>
            </w:r>
            <w:r w:rsidR="00885F25">
              <w:rPr>
                <w:lang w:val="uk-UA"/>
              </w:rPr>
              <w:t>»</w:t>
            </w:r>
            <w:r w:rsidRPr="007675BA">
              <w:rPr>
                <w:lang w:val="uk-UA"/>
              </w:rPr>
              <w:t xml:space="preserve"> забороняється сприяти будь-якій угоді третьої сторони, якщо така </w:t>
            </w:r>
            <w:r w:rsidR="00564DBE">
              <w:rPr>
                <w:lang w:val="uk-UA"/>
              </w:rPr>
              <w:t>угода була б забороненою, якби</w:t>
            </w:r>
            <w:r w:rsidRPr="007675BA">
              <w:rPr>
                <w:lang w:val="uk-UA"/>
              </w:rPr>
              <w:t xml:space="preserve"> її виконувала компанія </w:t>
            </w:r>
            <w:r>
              <w:rPr>
                <w:lang w:val="uk-UA"/>
              </w:rPr>
              <w:t>«</w:t>
            </w:r>
            <w:r w:rsidRPr="007675BA">
              <w:rPr>
                <w:lang w:val="uk-UA"/>
              </w:rPr>
              <w:t>DAI</w:t>
            </w:r>
            <w:r>
              <w:rPr>
                <w:lang w:val="uk-UA"/>
              </w:rPr>
              <w:t>»</w:t>
            </w:r>
            <w:r w:rsidR="00C27C4A">
              <w:rPr>
                <w:lang w:val="uk-UA"/>
              </w:rPr>
              <w:t>.</w:t>
            </w:r>
          </w:p>
          <w:p w14:paraId="5DB8432B" w14:textId="7C02E867" w:rsidR="002224D1" w:rsidRPr="00E65629" w:rsidRDefault="002224D1" w:rsidP="00851A47">
            <w:pPr>
              <w:pStyle w:val="ListParagraph"/>
              <w:numPr>
                <w:ilvl w:val="0"/>
                <w:numId w:val="3"/>
              </w:numPr>
              <w:spacing w:before="0"/>
              <w:ind w:left="252" w:hanging="270"/>
              <w:jc w:val="both"/>
              <w:rPr>
                <w:lang w:val="uk-UA"/>
              </w:rPr>
            </w:pPr>
            <w:r w:rsidRPr="00011582">
              <w:rPr>
                <w:lang w:val="uk-UA"/>
              </w:rPr>
              <w:t xml:space="preserve">Подаючи цінову пропозицію у відповідь на Запит, </w:t>
            </w:r>
            <w:r w:rsidR="00FA0F19">
              <w:rPr>
                <w:lang w:val="uk-UA"/>
              </w:rPr>
              <w:t>У</w:t>
            </w:r>
            <w:r w:rsidRPr="00011582">
              <w:rPr>
                <w:lang w:val="uk-UA"/>
              </w:rPr>
              <w:t>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D110FA" w:rsidRPr="00C711FE" w14:paraId="19327EC2" w14:textId="77777777" w:rsidTr="00BD45E3">
        <w:tc>
          <w:tcPr>
            <w:tcW w:w="4950" w:type="dxa"/>
          </w:tcPr>
          <w:p w14:paraId="672D633D" w14:textId="71F94204" w:rsidR="00D110FA" w:rsidRPr="00D110FA" w:rsidRDefault="00D110FA" w:rsidP="00C27C4A">
            <w:pPr>
              <w:pStyle w:val="ListParagraph"/>
              <w:numPr>
                <w:ilvl w:val="0"/>
                <w:numId w:val="11"/>
              </w:numPr>
              <w:spacing w:before="0"/>
              <w:jc w:val="center"/>
              <w:rPr>
                <w:b/>
              </w:rPr>
            </w:pPr>
            <w:r w:rsidRPr="00D110FA">
              <w:rPr>
                <w:b/>
              </w:rPr>
              <w:t>Data Universal Numbering System (DUNS)</w:t>
            </w:r>
          </w:p>
        </w:tc>
        <w:tc>
          <w:tcPr>
            <w:tcW w:w="5220" w:type="dxa"/>
          </w:tcPr>
          <w:p w14:paraId="5345008A" w14:textId="458E46F3" w:rsidR="00D110FA" w:rsidRPr="00EB6044" w:rsidRDefault="00EB6044" w:rsidP="00EB6044">
            <w:pPr>
              <w:spacing w:before="0"/>
              <w:jc w:val="center"/>
              <w:rPr>
                <w:b/>
                <w:lang w:val="uk-UA"/>
              </w:rPr>
            </w:pPr>
            <w:r w:rsidRPr="00EB6044">
              <w:rPr>
                <w:b/>
                <w:lang w:val="ru-RU"/>
              </w:rPr>
              <w:t xml:space="preserve">15. </w:t>
            </w:r>
            <w:r w:rsidRPr="00EB6044">
              <w:rPr>
                <w:b/>
                <w:lang w:val="uk-UA"/>
              </w:rPr>
              <w:t>Універсальна система нумерації даних (DUNS)</w:t>
            </w:r>
          </w:p>
        </w:tc>
      </w:tr>
      <w:tr w:rsidR="00D110FA" w:rsidRPr="00C711FE" w14:paraId="78D1870C" w14:textId="77777777" w:rsidTr="00BD45E3">
        <w:tc>
          <w:tcPr>
            <w:tcW w:w="4950" w:type="dxa"/>
          </w:tcPr>
          <w:p w14:paraId="0811A239" w14:textId="64034685" w:rsidR="00D110FA" w:rsidRPr="00D110FA" w:rsidRDefault="00D110FA" w:rsidP="00D110FA">
            <w:pPr>
              <w:spacing w:before="0"/>
              <w:ind w:left="-18"/>
              <w:jc w:val="both"/>
            </w:pPr>
            <w:r w:rsidRPr="00D110FA">
              <w:t xml:space="preserve">All U.S. and foreign organizations which receive first-tier subcontracts/ purchase orders with a value of $30,000 </w:t>
            </w:r>
            <w:r w:rsidR="0017013F" w:rsidRPr="0017013F">
              <w:t>in equivalent</w:t>
            </w:r>
            <w:r w:rsidR="0017013F">
              <w:t xml:space="preserve"> </w:t>
            </w:r>
            <w:r w:rsidRPr="00D110FA">
              <w:t xml:space="preserve">and above </w:t>
            </w:r>
            <w:r w:rsidRPr="00D110FA">
              <w:rPr>
                <w:b/>
              </w:rPr>
              <w:t>are required</w:t>
            </w:r>
            <w:r w:rsidRPr="00D110FA">
              <w:t xml:space="preserve"> to obtain a DUNS number prior to signing of the agreement. Organizations are exempt from this requirement if the gross income received from all sources in the previous tax year was under $300,000. DAI requires that </w:t>
            </w:r>
            <w:r w:rsidR="0017013F">
              <w:t>Offerors</w:t>
            </w:r>
            <w:r w:rsidRPr="00D110FA">
              <w:t xml:space="preserve"> sign the self-certification statement if the </w:t>
            </w:r>
            <w:r w:rsidR="0017013F">
              <w:t>Offeror</w:t>
            </w:r>
            <w:r w:rsidRPr="00D110FA">
              <w:t xml:space="preserve"> claims exemption for this reason.</w:t>
            </w:r>
          </w:p>
          <w:p w14:paraId="4166035C" w14:textId="68862B6C" w:rsidR="009977A1" w:rsidRDefault="009977A1" w:rsidP="00D110FA">
            <w:pPr>
              <w:spacing w:before="0"/>
              <w:ind w:left="-18"/>
              <w:jc w:val="both"/>
            </w:pPr>
          </w:p>
          <w:p w14:paraId="278925BF" w14:textId="231A4216" w:rsidR="00D110FA" w:rsidRPr="00D110FA" w:rsidRDefault="00D110FA" w:rsidP="00D110FA">
            <w:pPr>
              <w:spacing w:before="0"/>
              <w:ind w:left="-18"/>
              <w:jc w:val="both"/>
            </w:pPr>
            <w:r w:rsidRPr="00D110FA">
              <w:lastRenderedPageBreak/>
              <w:t>For those required to obtain a DUNS number, you may request Instructions for Obtaining a DUNS Number.</w:t>
            </w:r>
          </w:p>
          <w:p w14:paraId="4CE99DA9" w14:textId="77777777" w:rsidR="009977A1" w:rsidRDefault="009977A1" w:rsidP="00D110FA">
            <w:pPr>
              <w:spacing w:before="0"/>
              <w:ind w:left="-18"/>
              <w:jc w:val="both"/>
            </w:pPr>
          </w:p>
          <w:p w14:paraId="54B770E4" w14:textId="695DD463" w:rsidR="00D110FA" w:rsidRPr="00FA0F19" w:rsidRDefault="00D110FA" w:rsidP="00D110FA">
            <w:pPr>
              <w:spacing w:before="0"/>
              <w:ind w:left="-18"/>
              <w:jc w:val="both"/>
              <w:rPr>
                <w:lang w:val="uk-UA"/>
              </w:rPr>
            </w:pPr>
            <w:r w:rsidRPr="00D110FA">
              <w:t>For those not required to obtain a DUNS number, you may request Attachment: Self-Certification for Exemption from DUNS Requirement</w:t>
            </w:r>
            <w:r w:rsidR="00FA0F19">
              <w:rPr>
                <w:lang w:val="uk-UA"/>
              </w:rPr>
              <w:t>.</w:t>
            </w:r>
          </w:p>
        </w:tc>
        <w:tc>
          <w:tcPr>
            <w:tcW w:w="5220" w:type="dxa"/>
          </w:tcPr>
          <w:p w14:paraId="5B965892" w14:textId="5F0B99BC" w:rsidR="00D110FA" w:rsidRPr="00D110FA" w:rsidRDefault="00D110FA" w:rsidP="00D110FA">
            <w:pPr>
              <w:spacing w:before="0"/>
              <w:jc w:val="both"/>
              <w:rPr>
                <w:lang w:val="uk-UA"/>
              </w:rPr>
            </w:pPr>
            <w:r w:rsidRPr="00D110FA">
              <w:rPr>
                <w:lang w:val="uk-UA"/>
              </w:rPr>
              <w:lastRenderedPageBreak/>
              <w:t xml:space="preserve">Всі американські та іноземні організації, які отримують субконтракти/ </w:t>
            </w:r>
            <w:r>
              <w:rPr>
                <w:lang w:val="uk-UA"/>
              </w:rPr>
              <w:t>договори</w:t>
            </w:r>
            <w:r w:rsidRPr="00D110FA">
              <w:rPr>
                <w:lang w:val="uk-UA"/>
              </w:rPr>
              <w:t xml:space="preserve"> на </w:t>
            </w:r>
            <w:r w:rsidR="00076A34">
              <w:rPr>
                <w:lang w:val="uk-UA"/>
              </w:rPr>
              <w:t>за</w:t>
            </w:r>
            <w:r w:rsidRPr="00D110FA">
              <w:rPr>
                <w:lang w:val="uk-UA"/>
              </w:rPr>
              <w:t xml:space="preserve">купівлю на суму </w:t>
            </w:r>
            <w:r w:rsidR="0017013F" w:rsidRPr="0017013F">
              <w:rPr>
                <w:lang w:val="uk-UA"/>
              </w:rPr>
              <w:t>в еквіваленті</w:t>
            </w:r>
            <w:r w:rsidR="0017013F" w:rsidRPr="00366667">
              <w:rPr>
                <w:lang w:val="uk-UA"/>
              </w:rPr>
              <w:t xml:space="preserve"> </w:t>
            </w:r>
            <w:r w:rsidRPr="00D110FA">
              <w:rPr>
                <w:lang w:val="uk-UA"/>
              </w:rPr>
              <w:t xml:space="preserve">30 000 доларів США і вище, </w:t>
            </w:r>
            <w:r w:rsidRPr="00366667">
              <w:rPr>
                <w:b/>
                <w:lang w:val="uk-UA"/>
              </w:rPr>
              <w:t>повинні</w:t>
            </w:r>
            <w:r w:rsidRPr="00D110FA">
              <w:rPr>
                <w:lang w:val="uk-UA"/>
              </w:rPr>
              <w:t xml:space="preserve"> отримати номер DUNS до підписання угоди. Організації звільняються від цієї вимоги, якщо валовий дохід, отриманий з усіх джерел за попередній податковий рік, був нижч</w:t>
            </w:r>
            <w:r w:rsidR="00076A34">
              <w:rPr>
                <w:lang w:val="uk-UA"/>
              </w:rPr>
              <w:t>е</w:t>
            </w:r>
            <w:r w:rsidRPr="00D110FA">
              <w:rPr>
                <w:lang w:val="uk-UA"/>
              </w:rPr>
              <w:t xml:space="preserve"> 300 000 доларів США. </w:t>
            </w:r>
            <w:r w:rsidR="00076A34">
              <w:rPr>
                <w:lang w:val="uk-UA"/>
              </w:rPr>
              <w:t>Компанія «</w:t>
            </w:r>
            <w:r w:rsidRPr="00D110FA">
              <w:rPr>
                <w:lang w:val="uk-UA"/>
              </w:rPr>
              <w:t>DAI</w:t>
            </w:r>
            <w:r w:rsidR="00076A34">
              <w:rPr>
                <w:lang w:val="uk-UA"/>
              </w:rPr>
              <w:t>»</w:t>
            </w:r>
            <w:r w:rsidRPr="00D110FA">
              <w:rPr>
                <w:lang w:val="uk-UA"/>
              </w:rPr>
              <w:t xml:space="preserve"> вимагає, щоб </w:t>
            </w:r>
            <w:r w:rsidR="00FA0F19">
              <w:rPr>
                <w:lang w:val="uk-UA"/>
              </w:rPr>
              <w:t>У</w:t>
            </w:r>
            <w:r w:rsidRPr="00D110FA">
              <w:rPr>
                <w:lang w:val="uk-UA"/>
              </w:rPr>
              <w:t>часники т</w:t>
            </w:r>
            <w:r w:rsidR="0017013F">
              <w:rPr>
                <w:lang w:val="uk-UA"/>
              </w:rPr>
              <w:t>ендеру</w:t>
            </w:r>
            <w:r w:rsidRPr="00D110FA">
              <w:rPr>
                <w:lang w:val="uk-UA"/>
              </w:rPr>
              <w:t xml:space="preserve"> підписали заяву про само</w:t>
            </w:r>
            <w:r w:rsidR="0017013F">
              <w:rPr>
                <w:lang w:val="uk-UA"/>
              </w:rPr>
              <w:t>визначення</w:t>
            </w:r>
            <w:r w:rsidRPr="00D110FA">
              <w:rPr>
                <w:lang w:val="uk-UA"/>
              </w:rPr>
              <w:t xml:space="preserve">, якщо </w:t>
            </w:r>
            <w:r w:rsidR="0017013F">
              <w:rPr>
                <w:lang w:val="uk-UA"/>
              </w:rPr>
              <w:t>вони</w:t>
            </w:r>
            <w:r w:rsidRPr="00D110FA">
              <w:rPr>
                <w:lang w:val="uk-UA"/>
              </w:rPr>
              <w:t xml:space="preserve"> вимага</w:t>
            </w:r>
            <w:r w:rsidR="0017013F">
              <w:rPr>
                <w:lang w:val="uk-UA"/>
              </w:rPr>
              <w:t>ють</w:t>
            </w:r>
            <w:r w:rsidRPr="00D110FA">
              <w:rPr>
                <w:lang w:val="uk-UA"/>
              </w:rPr>
              <w:t xml:space="preserve"> звільненя з цієї причини.</w:t>
            </w:r>
          </w:p>
          <w:p w14:paraId="21E359D7" w14:textId="77777777" w:rsidR="009977A1" w:rsidRDefault="009977A1" w:rsidP="00D110FA">
            <w:pPr>
              <w:spacing w:before="0"/>
              <w:jc w:val="both"/>
              <w:rPr>
                <w:lang w:val="uk-UA"/>
              </w:rPr>
            </w:pPr>
          </w:p>
          <w:p w14:paraId="31D0B4E7" w14:textId="5DAB2894" w:rsidR="00D110FA" w:rsidRPr="00D110FA" w:rsidRDefault="00C27C4A" w:rsidP="00D110FA">
            <w:pPr>
              <w:spacing w:before="0"/>
              <w:jc w:val="both"/>
              <w:rPr>
                <w:lang w:val="uk-UA"/>
              </w:rPr>
            </w:pPr>
            <w:r>
              <w:rPr>
                <w:lang w:val="uk-UA"/>
              </w:rPr>
              <w:lastRenderedPageBreak/>
              <w:t>Ті учасники, яким потрібно отримати номер DUNS,</w:t>
            </w:r>
            <w:r w:rsidR="00D110FA" w:rsidRPr="00D110FA">
              <w:rPr>
                <w:lang w:val="uk-UA"/>
              </w:rPr>
              <w:t xml:space="preserve"> мож</w:t>
            </w:r>
            <w:r>
              <w:rPr>
                <w:lang w:val="uk-UA"/>
              </w:rPr>
              <w:t>уть</w:t>
            </w:r>
            <w:r w:rsidR="00D110FA" w:rsidRPr="00D110FA">
              <w:rPr>
                <w:lang w:val="uk-UA"/>
              </w:rPr>
              <w:t xml:space="preserve"> </w:t>
            </w:r>
            <w:r w:rsidR="00C75C4F">
              <w:rPr>
                <w:lang w:val="uk-UA"/>
              </w:rPr>
              <w:t xml:space="preserve">подати </w:t>
            </w:r>
            <w:r w:rsidR="00D110FA" w:rsidRPr="00D110FA">
              <w:rPr>
                <w:lang w:val="uk-UA"/>
              </w:rPr>
              <w:t>запит</w:t>
            </w:r>
            <w:r w:rsidR="00C75C4F">
              <w:rPr>
                <w:lang w:val="uk-UA"/>
              </w:rPr>
              <w:t xml:space="preserve"> на Інструкцію</w:t>
            </w:r>
            <w:r w:rsidR="00D110FA" w:rsidRPr="00D110FA">
              <w:rPr>
                <w:lang w:val="uk-UA"/>
              </w:rPr>
              <w:t xml:space="preserve"> для отримання номера DUNS.</w:t>
            </w:r>
          </w:p>
          <w:p w14:paraId="039A42A1" w14:textId="77777777" w:rsidR="009977A1" w:rsidRDefault="009977A1" w:rsidP="00D110FA">
            <w:pPr>
              <w:spacing w:before="0"/>
              <w:jc w:val="both"/>
              <w:rPr>
                <w:lang w:val="uk-UA"/>
              </w:rPr>
            </w:pPr>
          </w:p>
          <w:p w14:paraId="1C72BD36" w14:textId="1697920A" w:rsidR="00D110FA" w:rsidRPr="00D110FA" w:rsidRDefault="00C27C4A" w:rsidP="00D110FA">
            <w:pPr>
              <w:spacing w:before="0"/>
              <w:jc w:val="both"/>
              <w:rPr>
                <w:lang w:val="uk-UA"/>
              </w:rPr>
            </w:pPr>
            <w:r>
              <w:rPr>
                <w:lang w:val="uk-UA"/>
              </w:rPr>
              <w:t>Ті учасники, які</w:t>
            </w:r>
            <w:r w:rsidR="00D110FA" w:rsidRPr="00D110FA">
              <w:rPr>
                <w:lang w:val="uk-UA"/>
              </w:rPr>
              <w:t xml:space="preserve"> не зобов</w:t>
            </w:r>
            <w:r>
              <w:rPr>
                <w:lang w:val="uk-UA"/>
              </w:rPr>
              <w:t>'язані отримувати номер DUNS,</w:t>
            </w:r>
            <w:r w:rsidR="00D110FA" w:rsidRPr="00D110FA">
              <w:rPr>
                <w:lang w:val="uk-UA"/>
              </w:rPr>
              <w:t xml:space="preserve"> м</w:t>
            </w:r>
            <w:r>
              <w:rPr>
                <w:lang w:val="uk-UA"/>
              </w:rPr>
              <w:t>ожуть</w:t>
            </w:r>
            <w:r w:rsidR="00D110FA" w:rsidRPr="00D110FA">
              <w:rPr>
                <w:lang w:val="uk-UA"/>
              </w:rPr>
              <w:t xml:space="preserve"> подати запит на додаток: </w:t>
            </w:r>
            <w:r w:rsidR="00D110FA">
              <w:rPr>
                <w:lang w:val="uk-UA"/>
              </w:rPr>
              <w:t xml:space="preserve">Форма </w:t>
            </w:r>
            <w:r w:rsidR="00D110FA" w:rsidRPr="00D110FA">
              <w:rPr>
                <w:lang w:val="uk-UA"/>
              </w:rPr>
              <w:t>само</w:t>
            </w:r>
            <w:r w:rsidR="0017013F">
              <w:rPr>
                <w:lang w:val="uk-UA"/>
              </w:rPr>
              <w:t>визначення</w:t>
            </w:r>
            <w:r w:rsidR="00D110FA" w:rsidRPr="00D110FA">
              <w:rPr>
                <w:lang w:val="uk-UA"/>
              </w:rPr>
              <w:t xml:space="preserve"> </w:t>
            </w:r>
            <w:r w:rsidR="00D110FA">
              <w:rPr>
                <w:lang w:val="uk-UA"/>
              </w:rPr>
              <w:t xml:space="preserve">на </w:t>
            </w:r>
            <w:r w:rsidR="00D110FA" w:rsidRPr="00D110FA">
              <w:rPr>
                <w:lang w:val="uk-UA"/>
              </w:rPr>
              <w:t>звільнення від вимоги</w:t>
            </w:r>
            <w:r w:rsidR="00D110FA">
              <w:rPr>
                <w:lang w:val="uk-UA"/>
              </w:rPr>
              <w:t xml:space="preserve"> отримання </w:t>
            </w:r>
            <w:r w:rsidR="00C75C4F">
              <w:rPr>
                <w:lang w:val="uk-UA"/>
              </w:rPr>
              <w:t>номеру</w:t>
            </w:r>
            <w:r w:rsidR="00C75C4F" w:rsidRPr="00D110FA">
              <w:rPr>
                <w:lang w:val="uk-UA"/>
              </w:rPr>
              <w:t xml:space="preserve"> </w:t>
            </w:r>
            <w:r w:rsidR="00D110FA" w:rsidRPr="00D110FA">
              <w:rPr>
                <w:lang w:val="uk-UA"/>
              </w:rPr>
              <w:t>DUNS</w:t>
            </w:r>
            <w:r w:rsidR="00D110FA">
              <w:rPr>
                <w:lang w:val="uk-UA"/>
              </w:rPr>
              <w:t>.</w:t>
            </w:r>
          </w:p>
        </w:tc>
      </w:tr>
      <w:tr w:rsidR="002224D1" w:rsidRPr="00997F92" w14:paraId="61196BCC" w14:textId="77777777" w:rsidTr="00BD45E3">
        <w:tc>
          <w:tcPr>
            <w:tcW w:w="4950" w:type="dxa"/>
          </w:tcPr>
          <w:p w14:paraId="705C04F0" w14:textId="54E4F567" w:rsidR="002224D1" w:rsidRPr="0017013F" w:rsidRDefault="00876342" w:rsidP="00C27C4A">
            <w:pPr>
              <w:pStyle w:val="ListParagraph"/>
              <w:numPr>
                <w:ilvl w:val="0"/>
                <w:numId w:val="11"/>
              </w:numPr>
              <w:spacing w:before="0"/>
              <w:jc w:val="center"/>
              <w:rPr>
                <w:b/>
              </w:rPr>
            </w:pPr>
            <w:r w:rsidRPr="00876342">
              <w:rPr>
                <w:b/>
              </w:rPr>
              <w:lastRenderedPageBreak/>
              <w:t>Compliance with Terms and Conditions</w:t>
            </w:r>
          </w:p>
        </w:tc>
        <w:tc>
          <w:tcPr>
            <w:tcW w:w="5220" w:type="dxa"/>
          </w:tcPr>
          <w:p w14:paraId="153659A2" w14:textId="0C004F78" w:rsidR="002224D1" w:rsidRPr="00C75C4F" w:rsidRDefault="00144911" w:rsidP="00AC0176">
            <w:pPr>
              <w:spacing w:before="0"/>
              <w:jc w:val="center"/>
              <w:rPr>
                <w:b/>
              </w:rPr>
            </w:pPr>
            <w:r w:rsidRPr="00144911">
              <w:rPr>
                <w:b/>
                <w:lang w:val="ru-RU"/>
              </w:rPr>
              <w:t xml:space="preserve">16. </w:t>
            </w:r>
            <w:r w:rsidRPr="00144911">
              <w:rPr>
                <w:b/>
                <w:lang w:val="uk-UA"/>
              </w:rPr>
              <w:t>Відповідність вимогам</w:t>
            </w:r>
            <w:r w:rsidR="00C75C4F">
              <w:rPr>
                <w:b/>
                <w:lang w:val="uk-UA"/>
              </w:rPr>
              <w:t xml:space="preserve"> і умовам</w:t>
            </w:r>
          </w:p>
        </w:tc>
      </w:tr>
      <w:tr w:rsidR="00144911" w:rsidRPr="00C711FE" w14:paraId="1908AE92" w14:textId="77777777" w:rsidTr="00BD45E3">
        <w:tc>
          <w:tcPr>
            <w:tcW w:w="4950" w:type="dxa"/>
          </w:tcPr>
          <w:p w14:paraId="1A9E2A0C" w14:textId="430FD601" w:rsidR="00144911" w:rsidRPr="00144911" w:rsidRDefault="005601BD" w:rsidP="00851A47">
            <w:pPr>
              <w:spacing w:before="0"/>
              <w:jc w:val="both"/>
              <w:rPr>
                <w:lang w:val="uk-UA"/>
              </w:rPr>
            </w:pPr>
            <w:r>
              <w:t>Offeror</w:t>
            </w:r>
            <w:r w:rsidR="00876342" w:rsidRPr="00876342">
              <w:rPr>
                <w:lang w:val="uk-UA"/>
              </w:rPr>
              <w:t xml:space="preserve"> shall be aware of the general terms and conditions for an award resulting from this RFQ. The selected </w:t>
            </w:r>
            <w:r w:rsidR="00851A47">
              <w:t>Offeror</w:t>
            </w:r>
            <w:r w:rsidR="00876342" w:rsidRPr="00876342">
              <w:rPr>
                <w:lang w:val="uk-UA"/>
              </w:rPr>
              <w:t xml:space="preserve"> shall comply with all Representations and Certifications of Compliance listed in </w:t>
            </w:r>
            <w:r w:rsidR="00876342" w:rsidRPr="00BD45E3">
              <w:rPr>
                <w:lang w:val="uk-UA"/>
              </w:rPr>
              <w:t xml:space="preserve">Attachment </w:t>
            </w:r>
            <w:r w:rsidR="00BD45E3" w:rsidRPr="00BD45E3">
              <w:t>D</w:t>
            </w:r>
            <w:r w:rsidR="00876342" w:rsidRPr="00BD45E3">
              <w:rPr>
                <w:lang w:val="uk-UA"/>
              </w:rPr>
              <w:t>.</w:t>
            </w:r>
          </w:p>
        </w:tc>
        <w:tc>
          <w:tcPr>
            <w:tcW w:w="5220" w:type="dxa"/>
          </w:tcPr>
          <w:p w14:paraId="40BFCC2D" w14:textId="4379F602" w:rsidR="00144911" w:rsidRPr="007675BA" w:rsidRDefault="00144911" w:rsidP="00851A47">
            <w:pPr>
              <w:spacing w:before="0"/>
              <w:jc w:val="both"/>
              <w:rPr>
                <w:lang w:val="uk-UA"/>
              </w:rPr>
            </w:pPr>
            <w:r w:rsidRPr="007675BA">
              <w:rPr>
                <w:lang w:val="uk-UA"/>
              </w:rPr>
              <w:t xml:space="preserve">Учасник </w:t>
            </w:r>
            <w:r>
              <w:rPr>
                <w:lang w:val="uk-UA"/>
              </w:rPr>
              <w:t>тендеру</w:t>
            </w:r>
            <w:r w:rsidRPr="007675BA">
              <w:rPr>
                <w:lang w:val="uk-UA"/>
              </w:rPr>
              <w:t xml:space="preserve"> має бути </w:t>
            </w:r>
            <w:r w:rsidR="00C75C4F">
              <w:rPr>
                <w:lang w:val="uk-UA"/>
              </w:rPr>
              <w:t>ознайомлений із</w:t>
            </w:r>
            <w:r w:rsidRPr="007675BA">
              <w:rPr>
                <w:lang w:val="uk-UA"/>
              </w:rPr>
              <w:t xml:space="preserve"> загальни</w:t>
            </w:r>
            <w:r w:rsidR="00C75C4F">
              <w:rPr>
                <w:lang w:val="uk-UA"/>
              </w:rPr>
              <w:t>ми</w:t>
            </w:r>
            <w:r w:rsidRPr="007675BA">
              <w:rPr>
                <w:lang w:val="uk-UA"/>
              </w:rPr>
              <w:t xml:space="preserve"> умов</w:t>
            </w:r>
            <w:r w:rsidR="00C75C4F">
              <w:rPr>
                <w:lang w:val="uk-UA"/>
              </w:rPr>
              <w:t>ами</w:t>
            </w:r>
            <w:r w:rsidRPr="007675BA">
              <w:rPr>
                <w:lang w:val="uk-UA"/>
              </w:rPr>
              <w:t xml:space="preserve"> для укладання контракту за результатами даного </w:t>
            </w:r>
            <w:r w:rsidR="00FA0F19" w:rsidRPr="00FA0F19">
              <w:rPr>
                <w:lang w:val="ru-RU"/>
              </w:rPr>
              <w:t>З</w:t>
            </w:r>
            <w:r w:rsidR="00FA0F19" w:rsidRPr="00FA0F19">
              <w:rPr>
                <w:lang w:val="uk-UA"/>
              </w:rPr>
              <w:t>апит</w:t>
            </w:r>
            <w:r w:rsidR="00E90139">
              <w:rPr>
                <w:lang w:val="uk-UA"/>
              </w:rPr>
              <w:t>у</w:t>
            </w:r>
            <w:r w:rsidR="00FA0F19" w:rsidRPr="00FA0F19">
              <w:rPr>
                <w:lang w:val="uk-UA"/>
              </w:rPr>
              <w:t xml:space="preserve"> на надання цінової пропозиції</w:t>
            </w:r>
            <w:r w:rsidRPr="007675BA">
              <w:rPr>
                <w:lang w:val="uk-UA"/>
              </w:rPr>
              <w:t xml:space="preserve">. Обраний учасник має відповідати усім Заявам та </w:t>
            </w:r>
            <w:r>
              <w:rPr>
                <w:lang w:val="uk-UA"/>
              </w:rPr>
              <w:t>Підтвердженням</w:t>
            </w:r>
            <w:r w:rsidRPr="007675BA">
              <w:rPr>
                <w:lang w:val="uk-UA"/>
              </w:rPr>
              <w:t xml:space="preserve"> про відповідність, зазначеним у </w:t>
            </w:r>
            <w:r w:rsidRPr="00081A33">
              <w:rPr>
                <w:lang w:val="uk-UA"/>
              </w:rPr>
              <w:t xml:space="preserve">Додатку </w:t>
            </w:r>
            <w:r w:rsidR="00081A33" w:rsidRPr="00081A33">
              <w:t>D</w:t>
            </w:r>
            <w:r w:rsidRPr="00687050">
              <w:rPr>
                <w:lang w:val="ru-RU"/>
              </w:rPr>
              <w:t>.</w:t>
            </w:r>
          </w:p>
        </w:tc>
      </w:tr>
      <w:tr w:rsidR="002224D1" w:rsidRPr="00997F92" w14:paraId="3928754B" w14:textId="77777777" w:rsidTr="00BD45E3">
        <w:tc>
          <w:tcPr>
            <w:tcW w:w="4950" w:type="dxa"/>
          </w:tcPr>
          <w:p w14:paraId="27496A0C" w14:textId="6AE7054D" w:rsidR="002224D1" w:rsidRPr="00876342" w:rsidRDefault="00876342" w:rsidP="00C27C4A">
            <w:pPr>
              <w:pStyle w:val="ListParagraph"/>
              <w:numPr>
                <w:ilvl w:val="0"/>
                <w:numId w:val="11"/>
              </w:numPr>
              <w:spacing w:before="0"/>
              <w:jc w:val="center"/>
              <w:rPr>
                <w:b/>
                <w:lang w:val="uk-UA"/>
              </w:rPr>
            </w:pPr>
            <w:r w:rsidRPr="00876342">
              <w:rPr>
                <w:b/>
              </w:rPr>
              <w:t>Procurement Ethics</w:t>
            </w:r>
          </w:p>
        </w:tc>
        <w:tc>
          <w:tcPr>
            <w:tcW w:w="5220" w:type="dxa"/>
          </w:tcPr>
          <w:p w14:paraId="46760847" w14:textId="5ABB63D9" w:rsidR="002224D1" w:rsidRPr="00144911" w:rsidRDefault="00144911" w:rsidP="00AC0176">
            <w:pPr>
              <w:spacing w:before="0"/>
              <w:jc w:val="center"/>
              <w:rPr>
                <w:rFonts w:cs="Tms Rmn"/>
                <w:b/>
                <w:color w:val="000000"/>
                <w:lang w:val="ru-RU"/>
              </w:rPr>
            </w:pPr>
            <w:r w:rsidRPr="00144911">
              <w:rPr>
                <w:rFonts w:cs="Tms Rmn"/>
                <w:b/>
                <w:color w:val="000000"/>
                <w:lang w:val="ru-RU"/>
              </w:rPr>
              <w:t>17. Етика закупівлі</w:t>
            </w:r>
          </w:p>
        </w:tc>
      </w:tr>
      <w:tr w:rsidR="00144911" w:rsidRPr="00C711FE" w14:paraId="5543DB57" w14:textId="77777777" w:rsidTr="00BD45E3">
        <w:tc>
          <w:tcPr>
            <w:tcW w:w="4950" w:type="dxa"/>
          </w:tcPr>
          <w:p w14:paraId="4CCE333E" w14:textId="666F3165" w:rsidR="00144911" w:rsidRPr="00144911" w:rsidRDefault="00876342" w:rsidP="00AC0176">
            <w:pPr>
              <w:spacing w:before="0"/>
              <w:jc w:val="both"/>
              <w:rPr>
                <w:lang w:val="uk-UA"/>
              </w:rPr>
            </w:pPr>
            <w:r w:rsidRPr="00876342">
              <w:rPr>
                <w:lang w:val="uk-UA"/>
              </w:rPr>
              <w:t xml:space="preserve">By submitting </w:t>
            </w:r>
            <w:r w:rsidR="0017013F">
              <w:t xml:space="preserve">a </w:t>
            </w:r>
            <w:r w:rsidR="00CD06C6">
              <w:t>quotation</w:t>
            </w:r>
            <w:r w:rsidRPr="00876342">
              <w:rPr>
                <w:lang w:val="uk-UA"/>
              </w:rPr>
              <w:t xml:space="preserve"> , </w:t>
            </w:r>
            <w:r w:rsidR="0017013F">
              <w:t>Offerors</w:t>
            </w:r>
            <w:r w:rsidRPr="00876342">
              <w:rPr>
                <w:lang w:val="uk-UA"/>
              </w:rPr>
              <w:t xml:space="preserve"> certify that they have not/will not attempt to bribe or make any payments to DAI employees in return for preference, nor have any payments with Terrorists, or groups supporting Terrorists, been attempted. Any such practice constitutes an unethical, illegal, and corrupt practice and either the </w:t>
            </w:r>
            <w:r w:rsidR="0017013F">
              <w:t>Offerors</w:t>
            </w:r>
            <w:r w:rsidRPr="00876342">
              <w:rPr>
                <w:lang w:val="uk-UA"/>
              </w:rPr>
              <w:t xml:space="preserve"> or the DAI staff may report violations to the Toll-Free Ethics and Compliance Anonymous Hotline at +1 855-603-6987, via the DAI website, or </w:t>
            </w:r>
            <w:proofErr w:type="spellStart"/>
            <w:r w:rsidRPr="00876342">
              <w:rPr>
                <w:lang w:val="uk-UA"/>
              </w:rPr>
              <w:t>via</w:t>
            </w:r>
            <w:proofErr w:type="spellEnd"/>
            <w:r w:rsidRPr="00876342">
              <w:rPr>
                <w:lang w:val="uk-UA"/>
              </w:rPr>
              <w:t xml:space="preserve"> </w:t>
            </w:r>
            <w:proofErr w:type="spellStart"/>
            <w:r w:rsidRPr="00876342">
              <w:rPr>
                <w:lang w:val="uk-UA"/>
              </w:rPr>
              <w:t>email</w:t>
            </w:r>
            <w:proofErr w:type="spellEnd"/>
            <w:r w:rsidRPr="00876342">
              <w:rPr>
                <w:lang w:val="uk-UA"/>
              </w:rPr>
              <w:t xml:space="preserve"> </w:t>
            </w:r>
            <w:proofErr w:type="spellStart"/>
            <w:r w:rsidRPr="00876342">
              <w:rPr>
                <w:lang w:val="uk-UA"/>
              </w:rPr>
              <w:t>to</w:t>
            </w:r>
            <w:proofErr w:type="spellEnd"/>
            <w:r w:rsidRPr="00876342">
              <w:rPr>
                <w:lang w:val="uk-UA"/>
              </w:rPr>
              <w:t xml:space="preserve"> </w:t>
            </w:r>
            <w:hyperlink r:id="rId20" w:history="1">
              <w:r w:rsidRPr="00503B3E">
                <w:rPr>
                  <w:rStyle w:val="Hyperlink"/>
                  <w:lang w:val="uk-UA"/>
                </w:rPr>
                <w:t>FPI_hotline@dai.com</w:t>
              </w:r>
            </w:hyperlink>
            <w:r>
              <w:t>.</w:t>
            </w:r>
          </w:p>
        </w:tc>
        <w:tc>
          <w:tcPr>
            <w:tcW w:w="5220" w:type="dxa"/>
          </w:tcPr>
          <w:p w14:paraId="1D90C0DF" w14:textId="567606A2" w:rsidR="003252CD" w:rsidRPr="003252CD" w:rsidRDefault="00144911" w:rsidP="00AC0176">
            <w:pPr>
              <w:spacing w:before="0"/>
              <w:jc w:val="both"/>
              <w:rPr>
                <w:lang w:val="ru-RU"/>
              </w:rPr>
            </w:pPr>
            <w:r w:rsidRPr="007675BA">
              <w:rPr>
                <w:lang w:val="uk-UA"/>
              </w:rPr>
              <w:t xml:space="preserve">Подаючи </w:t>
            </w:r>
            <w:r>
              <w:rPr>
                <w:lang w:val="uk-UA"/>
              </w:rPr>
              <w:t>п</w:t>
            </w:r>
            <w:r w:rsidRPr="007675BA">
              <w:rPr>
                <w:lang w:val="uk-UA"/>
              </w:rPr>
              <w:t xml:space="preserve">ропозицію, </w:t>
            </w:r>
            <w:r w:rsidR="00FA0F19">
              <w:rPr>
                <w:lang w:val="uk-UA"/>
              </w:rPr>
              <w:t>У</w:t>
            </w:r>
            <w:r w:rsidRPr="007675BA">
              <w:rPr>
                <w:lang w:val="uk-UA"/>
              </w:rPr>
              <w:t xml:space="preserve">часники </w:t>
            </w:r>
            <w:r>
              <w:rPr>
                <w:lang w:val="uk-UA"/>
              </w:rPr>
              <w:t>тендеру</w:t>
            </w:r>
            <w:r w:rsidRPr="007675BA">
              <w:rPr>
                <w:lang w:val="uk-UA"/>
              </w:rPr>
              <w:t xml:space="preserve"> </w:t>
            </w:r>
            <w:r>
              <w:rPr>
                <w:lang w:val="uk-UA"/>
              </w:rPr>
              <w:t>засвідчують</w:t>
            </w:r>
            <w:r w:rsidRPr="007675BA">
              <w:rPr>
                <w:lang w:val="uk-UA"/>
              </w:rPr>
              <w:t xml:space="preserve">, що вони не намагались і не намагатимуться у майбутньому підкупити працівників </w:t>
            </w:r>
            <w:r w:rsidR="00851A47">
              <w:rPr>
                <w:lang w:val="uk-UA"/>
              </w:rPr>
              <w:t>компанії «</w:t>
            </w:r>
            <w:r w:rsidRPr="007675BA">
              <w:rPr>
                <w:lang w:val="uk-UA"/>
              </w:rPr>
              <w:t>DAI</w:t>
            </w:r>
            <w:r w:rsidR="00851A47">
              <w:rPr>
                <w:lang w:val="uk-UA"/>
              </w:rPr>
              <w:t>»</w:t>
            </w:r>
            <w:r w:rsidRPr="007675BA">
              <w:rPr>
                <w:lang w:val="uk-UA"/>
              </w:rPr>
              <w:t xml:space="preserve"> або здійснити їм будь-які виплати в обмін на </w:t>
            </w:r>
            <w:r>
              <w:rPr>
                <w:lang w:val="uk-UA"/>
              </w:rPr>
              <w:t xml:space="preserve">надані </w:t>
            </w:r>
            <w:r w:rsidRPr="007675BA">
              <w:rPr>
                <w:lang w:val="uk-UA"/>
              </w:rPr>
              <w:t xml:space="preserve">переваги, а також </w:t>
            </w:r>
            <w:r>
              <w:rPr>
                <w:lang w:val="uk-UA"/>
              </w:rPr>
              <w:t xml:space="preserve">що не було здійснено жодних платежів </w:t>
            </w:r>
            <w:r w:rsidRPr="007675BA">
              <w:rPr>
                <w:lang w:val="uk-UA"/>
              </w:rPr>
              <w:t xml:space="preserve">терористам або групам, які підтримують терористичну діяльність. Будь-яка подібна практика є неетичною, незаконною та корупційною. Учасники </w:t>
            </w:r>
            <w:r>
              <w:rPr>
                <w:lang w:val="uk-UA"/>
              </w:rPr>
              <w:t>тендеру</w:t>
            </w:r>
            <w:r w:rsidRPr="007675BA">
              <w:rPr>
                <w:lang w:val="uk-UA"/>
              </w:rPr>
              <w:t xml:space="preserve"> або співробітники </w:t>
            </w:r>
            <w:r w:rsidR="00D110FA">
              <w:rPr>
                <w:lang w:val="uk-UA"/>
              </w:rPr>
              <w:t xml:space="preserve">компанії </w:t>
            </w:r>
            <w:r>
              <w:rPr>
                <w:lang w:val="uk-UA"/>
              </w:rPr>
              <w:t>«</w:t>
            </w:r>
            <w:r w:rsidRPr="007675BA">
              <w:rPr>
                <w:lang w:val="uk-UA"/>
              </w:rPr>
              <w:t>DAI</w:t>
            </w:r>
            <w:r>
              <w:rPr>
                <w:lang w:val="uk-UA"/>
              </w:rPr>
              <w:t>»</w:t>
            </w:r>
            <w:r w:rsidRPr="007675BA">
              <w:rPr>
                <w:lang w:val="uk-UA"/>
              </w:rPr>
              <w:t xml:space="preserve"> можуть повідомляти про порушення на безкоштовну анонімну гарячу лінію з питань етики та дотримання законодавства за номером телефону +1 855-603-6987, через веб-сайт </w:t>
            </w:r>
            <w:r w:rsidR="00D110FA">
              <w:rPr>
                <w:lang w:val="uk-UA"/>
              </w:rPr>
              <w:t xml:space="preserve">компанії </w:t>
            </w:r>
            <w:r>
              <w:rPr>
                <w:lang w:val="uk-UA"/>
              </w:rPr>
              <w:t>«</w:t>
            </w:r>
            <w:r w:rsidRPr="007675BA">
              <w:rPr>
                <w:lang w:val="uk-UA"/>
              </w:rPr>
              <w:t>DAI</w:t>
            </w:r>
            <w:r>
              <w:rPr>
                <w:lang w:val="uk-UA"/>
              </w:rPr>
              <w:t>»</w:t>
            </w:r>
            <w:r w:rsidRPr="007675BA">
              <w:rPr>
                <w:lang w:val="uk-UA"/>
              </w:rPr>
              <w:t xml:space="preserve"> або електронною поштою на адресу:</w:t>
            </w:r>
            <w:r w:rsidRPr="003F1259">
              <w:rPr>
                <w:lang w:val="ru-RU"/>
              </w:rPr>
              <w:t xml:space="preserve">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FPI</w:instrText>
            </w:r>
            <w:r w:rsidR="008A55C0" w:rsidRPr="00C711FE">
              <w:rPr>
                <w:lang w:val="ru-RU"/>
              </w:rPr>
              <w:instrText>_</w:instrText>
            </w:r>
            <w:r w:rsidR="008A55C0">
              <w:instrText>hotline</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Pr="004748F0">
              <w:rPr>
                <w:rStyle w:val="Hyperlink"/>
              </w:rPr>
              <w:t>FPI</w:t>
            </w:r>
            <w:r w:rsidRPr="003F1259">
              <w:rPr>
                <w:rStyle w:val="Hyperlink"/>
                <w:lang w:val="ru-RU"/>
              </w:rPr>
              <w:t>_</w:t>
            </w:r>
            <w:r w:rsidRPr="004748F0">
              <w:rPr>
                <w:rStyle w:val="Hyperlink"/>
              </w:rPr>
              <w:t>hotline</w:t>
            </w:r>
            <w:r w:rsidRPr="003F1259">
              <w:rPr>
                <w:rStyle w:val="Hyperlink"/>
                <w:lang w:val="ru-RU"/>
              </w:rPr>
              <w:t>@</w:t>
            </w:r>
            <w:proofErr w:type="spellStart"/>
            <w:r w:rsidRPr="004748F0">
              <w:rPr>
                <w:rStyle w:val="Hyperlink"/>
              </w:rPr>
              <w:t>dai</w:t>
            </w:r>
            <w:proofErr w:type="spellEnd"/>
            <w:r w:rsidRPr="003F1259">
              <w:rPr>
                <w:rStyle w:val="Hyperlink"/>
                <w:lang w:val="ru-RU"/>
              </w:rPr>
              <w:t>.</w:t>
            </w:r>
            <w:r w:rsidRPr="004748F0">
              <w:rPr>
                <w:rStyle w:val="Hyperlink"/>
              </w:rPr>
              <w:t>com</w:t>
            </w:r>
            <w:r w:rsidR="008A55C0">
              <w:rPr>
                <w:rStyle w:val="Hyperlink"/>
              </w:rPr>
              <w:fldChar w:fldCharType="end"/>
            </w:r>
            <w:r w:rsidRPr="003F1259">
              <w:rPr>
                <w:lang w:val="ru-RU"/>
              </w:rPr>
              <w:t>.</w:t>
            </w:r>
          </w:p>
        </w:tc>
      </w:tr>
      <w:tr w:rsidR="00144911" w:rsidRPr="00C711FE" w14:paraId="002D88D4" w14:textId="77777777" w:rsidTr="00BD45E3">
        <w:tc>
          <w:tcPr>
            <w:tcW w:w="4950" w:type="dxa"/>
          </w:tcPr>
          <w:p w14:paraId="6B9110B9" w14:textId="449B27F8" w:rsidR="00144911" w:rsidRPr="0017013F" w:rsidRDefault="00876342" w:rsidP="00C27C4A">
            <w:pPr>
              <w:pStyle w:val="ListParagraph"/>
              <w:numPr>
                <w:ilvl w:val="0"/>
                <w:numId w:val="11"/>
              </w:numPr>
              <w:spacing w:before="0"/>
              <w:jc w:val="center"/>
              <w:rPr>
                <w:b/>
                <w:lang w:val="uk-UA"/>
              </w:rPr>
            </w:pPr>
            <w:r w:rsidRPr="00BD45E3">
              <w:rPr>
                <w:b/>
              </w:rPr>
              <w:t>Offeror’s Agreement with Terms and Conditions</w:t>
            </w:r>
          </w:p>
        </w:tc>
        <w:tc>
          <w:tcPr>
            <w:tcW w:w="5220" w:type="dxa"/>
          </w:tcPr>
          <w:p w14:paraId="373B7CBF" w14:textId="1D151CC1" w:rsidR="00144911" w:rsidRPr="00876342" w:rsidRDefault="0017013F" w:rsidP="00AC0176">
            <w:pPr>
              <w:spacing w:before="0"/>
              <w:jc w:val="center"/>
              <w:rPr>
                <w:b/>
                <w:lang w:val="uk-UA"/>
              </w:rPr>
            </w:pPr>
            <w:r w:rsidRPr="00CD06C6">
              <w:rPr>
                <w:b/>
                <w:lang w:val="ru-RU"/>
              </w:rPr>
              <w:t>18</w:t>
            </w:r>
            <w:r w:rsidR="00876342" w:rsidRPr="00876342">
              <w:rPr>
                <w:b/>
                <w:lang w:val="ru-RU"/>
              </w:rPr>
              <w:t xml:space="preserve">. </w:t>
            </w:r>
            <w:r w:rsidR="00144911" w:rsidRPr="00876342">
              <w:rPr>
                <w:b/>
                <w:lang w:val="uk-UA"/>
              </w:rPr>
              <w:t xml:space="preserve">Згода </w:t>
            </w:r>
            <w:r w:rsidR="00E62C17">
              <w:rPr>
                <w:b/>
                <w:lang w:val="uk-UA"/>
              </w:rPr>
              <w:t>У</w:t>
            </w:r>
            <w:r w:rsidR="00144911" w:rsidRPr="00876342">
              <w:rPr>
                <w:b/>
                <w:lang w:val="uk-UA"/>
              </w:rPr>
              <w:t>часника тендеру з вимогами</w:t>
            </w:r>
            <w:r w:rsidR="00C75C4F">
              <w:rPr>
                <w:b/>
                <w:lang w:val="uk-UA"/>
              </w:rPr>
              <w:t xml:space="preserve"> та умовами</w:t>
            </w:r>
          </w:p>
        </w:tc>
      </w:tr>
      <w:tr w:rsidR="00144911" w:rsidRPr="00C711FE" w14:paraId="29C34A14" w14:textId="77777777" w:rsidTr="00BD45E3">
        <w:tc>
          <w:tcPr>
            <w:tcW w:w="4950" w:type="dxa"/>
          </w:tcPr>
          <w:p w14:paraId="60288E7E" w14:textId="7B9B8986" w:rsidR="00144911" w:rsidRPr="00144911" w:rsidRDefault="00876342" w:rsidP="00AC0176">
            <w:pPr>
              <w:spacing w:before="0"/>
              <w:jc w:val="both"/>
              <w:rPr>
                <w:lang w:val="uk-UA"/>
              </w:rPr>
            </w:pPr>
            <w:r w:rsidRPr="00876342">
              <w:rPr>
                <w:lang w:val="uk-UA"/>
              </w:rPr>
              <w:t xml:space="preserve">The completion of all RFQ requirements in accordance with the instructions in this RFQ and submission to DAI/Preparedness &amp; Response of a </w:t>
            </w:r>
            <w:bookmarkStart w:id="5" w:name="_Hlk533605395"/>
            <w:r w:rsidR="00CD06C6">
              <w:t>quotation</w:t>
            </w:r>
            <w:bookmarkEnd w:id="5"/>
            <w:r w:rsidRPr="00876342">
              <w:rPr>
                <w:lang w:val="uk-UA"/>
              </w:rPr>
              <w:t xml:space="preserve"> will constitute an offer and indicate the Offeror’s agreement to the terms and conditions in this RFQ and any attachments hereto. Issuance of this RFQ in no way obligates DAI to award a purchase order, nor does it commit DAI to pay any costs incurred by the Offeror in preparing and submitting the </w:t>
            </w:r>
            <w:r w:rsidR="00CD06C6">
              <w:t>quotation</w:t>
            </w:r>
            <w:r w:rsidRPr="00876342">
              <w:rPr>
                <w:lang w:val="uk-UA"/>
              </w:rPr>
              <w:t>. DAI/Preparedness &amp; Response has the rights to increase or decrease the goods and services mentioned in this RFQ.</w:t>
            </w:r>
          </w:p>
        </w:tc>
        <w:tc>
          <w:tcPr>
            <w:tcW w:w="5220" w:type="dxa"/>
          </w:tcPr>
          <w:p w14:paraId="11314225" w14:textId="4CF482CA" w:rsidR="00144911" w:rsidRPr="00B913A2" w:rsidRDefault="00144911" w:rsidP="00AC0176">
            <w:pPr>
              <w:spacing w:before="0"/>
              <w:jc w:val="both"/>
              <w:rPr>
                <w:lang w:val="uk-UA"/>
              </w:rPr>
            </w:pPr>
            <w:r>
              <w:rPr>
                <w:lang w:val="uk-UA"/>
              </w:rPr>
              <w:t xml:space="preserve">Виконання усіх вимог Запиту відповідно до інструкцій, зазначених в ньому, та подання пропозиції до відділу компанії </w:t>
            </w:r>
            <w:r w:rsidRPr="00CD231F">
              <w:t>DAI</w:t>
            </w:r>
            <w:r w:rsidRPr="003F1259">
              <w:rPr>
                <w:lang w:val="uk-UA"/>
              </w:rPr>
              <w:t>/</w:t>
            </w:r>
            <w:r w:rsidRPr="00CD231F">
              <w:t>Preparedness</w:t>
            </w:r>
            <w:r w:rsidRPr="003F1259">
              <w:rPr>
                <w:lang w:val="uk-UA"/>
              </w:rPr>
              <w:t xml:space="preserve"> &amp; </w:t>
            </w:r>
            <w:r w:rsidRPr="00CD231F">
              <w:t>Response</w:t>
            </w:r>
            <w:r w:rsidRPr="003F1259">
              <w:rPr>
                <w:lang w:val="uk-UA"/>
              </w:rPr>
              <w:t xml:space="preserve"> </w:t>
            </w:r>
            <w:r>
              <w:rPr>
                <w:lang w:val="uk-UA"/>
              </w:rPr>
              <w:t xml:space="preserve">складатиме пропозицію та засвідчуватиме згоду учасника тендеру з вимогами цього Запиту та усіх додатків до нього. </w:t>
            </w:r>
            <w:r w:rsidRPr="007675BA">
              <w:rPr>
                <w:lang w:val="uk-UA"/>
              </w:rPr>
              <w:t xml:space="preserve">Надання цього Запиту в жодному разі не зобов’язує </w:t>
            </w:r>
            <w:r>
              <w:rPr>
                <w:lang w:val="uk-UA"/>
              </w:rPr>
              <w:t>компанію «</w:t>
            </w:r>
            <w:r w:rsidRPr="007675BA">
              <w:rPr>
                <w:lang w:val="uk-UA"/>
              </w:rPr>
              <w:t>DAI</w:t>
            </w:r>
            <w:r>
              <w:rPr>
                <w:lang w:val="uk-UA"/>
              </w:rPr>
              <w:t>»</w:t>
            </w:r>
            <w:r w:rsidRPr="007675BA">
              <w:rPr>
                <w:lang w:val="uk-UA"/>
              </w:rPr>
              <w:t xml:space="preserve"> надавати </w:t>
            </w:r>
            <w:r w:rsidR="00CD06C6">
              <w:rPr>
                <w:lang w:val="uk-UA"/>
              </w:rPr>
              <w:t>договір</w:t>
            </w:r>
            <w:r w:rsidRPr="007675BA">
              <w:rPr>
                <w:lang w:val="uk-UA"/>
              </w:rPr>
              <w:t xml:space="preserve"> н</w:t>
            </w:r>
            <w:r>
              <w:rPr>
                <w:lang w:val="uk-UA"/>
              </w:rPr>
              <w:t xml:space="preserve">а закупівлю або відшкодовувати </w:t>
            </w:r>
            <w:r w:rsidR="00E62C17">
              <w:rPr>
                <w:lang w:val="uk-UA"/>
              </w:rPr>
              <w:t>У</w:t>
            </w:r>
            <w:r>
              <w:rPr>
                <w:lang w:val="uk-UA"/>
              </w:rPr>
              <w:t>часникам тендеру</w:t>
            </w:r>
            <w:r w:rsidRPr="007675BA">
              <w:rPr>
                <w:lang w:val="uk-UA"/>
              </w:rPr>
              <w:t xml:space="preserve"> будь-які витрати, пов’язані з підготовкою </w:t>
            </w:r>
            <w:r>
              <w:rPr>
                <w:lang w:val="uk-UA"/>
              </w:rPr>
              <w:t xml:space="preserve">та поданням </w:t>
            </w:r>
            <w:r w:rsidRPr="007675BA">
              <w:rPr>
                <w:lang w:val="uk-UA"/>
              </w:rPr>
              <w:t>пропозиції</w:t>
            </w:r>
            <w:r>
              <w:rPr>
                <w:lang w:val="uk-UA"/>
              </w:rPr>
              <w:t xml:space="preserve">. Відділ компанії </w:t>
            </w:r>
            <w:r w:rsidRPr="00CD231F">
              <w:t>DAI</w:t>
            </w:r>
            <w:r w:rsidRPr="00EE66A8">
              <w:rPr>
                <w:lang w:val="uk-UA"/>
              </w:rPr>
              <w:t>/</w:t>
            </w:r>
            <w:r w:rsidRPr="00CD231F">
              <w:t>Preparedness</w:t>
            </w:r>
            <w:r w:rsidRPr="00EE66A8">
              <w:rPr>
                <w:lang w:val="uk-UA"/>
              </w:rPr>
              <w:t xml:space="preserve"> &amp; </w:t>
            </w:r>
            <w:r w:rsidRPr="00CD231F">
              <w:t>Response</w:t>
            </w:r>
            <w:r w:rsidRPr="00EE66A8">
              <w:rPr>
                <w:lang w:val="uk-UA"/>
              </w:rPr>
              <w:t xml:space="preserve"> </w:t>
            </w:r>
            <w:r>
              <w:rPr>
                <w:lang w:val="uk-UA"/>
              </w:rPr>
              <w:t xml:space="preserve">має право збільшувати або зменшувати </w:t>
            </w:r>
            <w:r w:rsidR="00CD06C6">
              <w:rPr>
                <w:lang w:val="uk-UA"/>
              </w:rPr>
              <w:t xml:space="preserve">кількість </w:t>
            </w:r>
            <w:r>
              <w:rPr>
                <w:lang w:val="uk-UA"/>
              </w:rPr>
              <w:t>товар</w:t>
            </w:r>
            <w:r w:rsidR="00CD06C6">
              <w:rPr>
                <w:lang w:val="uk-UA"/>
              </w:rPr>
              <w:t>ів</w:t>
            </w:r>
            <w:r>
              <w:rPr>
                <w:lang w:val="uk-UA"/>
              </w:rPr>
              <w:t xml:space="preserve"> та послуг, які згадуються у цьому </w:t>
            </w:r>
            <w:r w:rsidR="00E62C17">
              <w:rPr>
                <w:lang w:val="uk-UA"/>
              </w:rPr>
              <w:t>З</w:t>
            </w:r>
            <w:r>
              <w:rPr>
                <w:lang w:val="uk-UA"/>
              </w:rPr>
              <w:t>апиті</w:t>
            </w:r>
            <w:r w:rsidRPr="00EE66A8">
              <w:rPr>
                <w:lang w:val="uk-UA"/>
              </w:rPr>
              <w:t xml:space="preserve">. </w:t>
            </w:r>
          </w:p>
        </w:tc>
      </w:tr>
    </w:tbl>
    <w:p w14:paraId="39F3BCA4" w14:textId="60E66A81" w:rsidR="001F7AAD" w:rsidRDefault="001F7AAD">
      <w:pPr>
        <w:rPr>
          <w:rFonts w:cs="Times New Roman"/>
          <w:i/>
          <w:iCs/>
          <w:lang w:val="uk-UA"/>
        </w:rPr>
        <w:sectPr w:rsidR="001F7AAD" w:rsidSect="009B0A6B">
          <w:headerReference w:type="default" r:id="rId21"/>
          <w:pgSz w:w="12240" w:h="15840" w:code="1"/>
          <w:pgMar w:top="1440" w:right="1440" w:bottom="810" w:left="1440" w:header="720" w:footer="0" w:gutter="0"/>
          <w:cols w:space="720"/>
          <w:docGrid w:linePitch="360"/>
        </w:sectPr>
      </w:pPr>
    </w:p>
    <w:p w14:paraId="0C69AEA1" w14:textId="2260C441" w:rsidR="001154DB" w:rsidRDefault="00BE7B9C" w:rsidP="00BE7B9C">
      <w:pPr>
        <w:pStyle w:val="Heading1"/>
        <w:numPr>
          <w:ilvl w:val="0"/>
          <w:numId w:val="0"/>
        </w:numPr>
        <w:ind w:left="360" w:hanging="360"/>
        <w:rPr>
          <w:rFonts w:ascii="Cambria" w:hAnsi="Cambria"/>
          <w:sz w:val="26"/>
          <w:szCs w:val="26"/>
          <w:lang w:val="uk-UA"/>
        </w:rPr>
      </w:pPr>
      <w:bookmarkStart w:id="6" w:name="_Hlk535940143"/>
      <w:r w:rsidRPr="00BE7B9C">
        <w:rPr>
          <w:rFonts w:ascii="Cambria" w:hAnsi="Cambria"/>
          <w:sz w:val="26"/>
          <w:szCs w:val="26"/>
          <w:lang w:val="uk-UA"/>
        </w:rPr>
        <w:lastRenderedPageBreak/>
        <w:t>Attachment A: Price Schedule</w:t>
      </w:r>
      <w:r>
        <w:rPr>
          <w:rFonts w:ascii="Cambria" w:hAnsi="Cambria"/>
          <w:sz w:val="26"/>
          <w:szCs w:val="26"/>
        </w:rPr>
        <w:t xml:space="preserve"> / </w:t>
      </w:r>
      <w:r w:rsidR="00693356" w:rsidRPr="005F38B7">
        <w:rPr>
          <w:rFonts w:ascii="Cambria" w:hAnsi="Cambria"/>
          <w:sz w:val="26"/>
          <w:szCs w:val="26"/>
          <w:lang w:val="uk-UA"/>
        </w:rPr>
        <w:t xml:space="preserve">Додаток </w:t>
      </w:r>
      <w:r w:rsidR="001154DB" w:rsidRPr="005F38B7">
        <w:rPr>
          <w:rFonts w:ascii="Cambria" w:hAnsi="Cambria"/>
          <w:sz w:val="26"/>
          <w:szCs w:val="26"/>
          <w:lang w:val="uk-UA"/>
        </w:rPr>
        <w:t xml:space="preserve">A: </w:t>
      </w:r>
      <w:r w:rsidR="004746F4">
        <w:rPr>
          <w:rFonts w:ascii="Cambria" w:hAnsi="Cambria"/>
          <w:sz w:val="26"/>
          <w:szCs w:val="26"/>
          <w:lang w:val="uk-UA"/>
        </w:rPr>
        <w:t>Прайс-лист</w:t>
      </w:r>
      <w:bookmarkEnd w:id="6"/>
    </w:p>
    <w:p w14:paraId="1A500042" w14:textId="77777777" w:rsidR="004836D1" w:rsidRDefault="004836D1" w:rsidP="00BD45E3">
      <w:pPr>
        <w:jc w:val="both"/>
        <w:rPr>
          <w:lang w:val="uk-UA"/>
        </w:rPr>
      </w:pPr>
    </w:p>
    <w:p w14:paraId="7555B053" w14:textId="56621977" w:rsidR="00BD6431" w:rsidRPr="00BD6431" w:rsidRDefault="00BD6431" w:rsidP="00BD45E3">
      <w:pPr>
        <w:jc w:val="both"/>
        <w:rPr>
          <w:lang w:val="uk-UA"/>
        </w:rPr>
      </w:pPr>
      <w:r w:rsidRPr="00BD6431">
        <w:rPr>
          <w:lang w:val="uk-UA"/>
        </w:rPr>
        <w:t>The table below contains the technical requirements of the services. Offerors are requested to provide quotations containing the information below on official letterhead or official quotation format.</w:t>
      </w:r>
    </w:p>
    <w:p w14:paraId="28E4728F" w14:textId="77777777" w:rsidR="00F97649" w:rsidRDefault="00F97649" w:rsidP="00BD45E3">
      <w:pPr>
        <w:pStyle w:val="ListParagraph"/>
        <w:spacing w:before="0"/>
        <w:ind w:left="0"/>
        <w:jc w:val="both"/>
        <w:rPr>
          <w:lang w:val="uk-UA"/>
        </w:rPr>
      </w:pPr>
    </w:p>
    <w:p w14:paraId="0E6F47DB" w14:textId="21287A31" w:rsidR="0032144C" w:rsidRPr="00C418E7" w:rsidRDefault="00BD6431" w:rsidP="00BD45E3">
      <w:pPr>
        <w:pStyle w:val="ListParagraph"/>
        <w:spacing w:before="0"/>
        <w:ind w:left="0"/>
        <w:jc w:val="both"/>
        <w:rPr>
          <w:lang w:val="ru-RU"/>
        </w:rPr>
      </w:pPr>
      <w:r w:rsidRPr="00BD6431">
        <w:rPr>
          <w:lang w:val="uk-UA"/>
        </w:rPr>
        <w:t xml:space="preserve">У таблиці нижче наведені технічні вимоги до </w:t>
      </w:r>
      <w:r w:rsidR="00C75C4F">
        <w:rPr>
          <w:lang w:val="uk-UA"/>
        </w:rPr>
        <w:t>послуг. Учасники тендеру мають</w:t>
      </w:r>
      <w:r w:rsidRPr="00BD6431">
        <w:rPr>
          <w:lang w:val="uk-UA"/>
        </w:rPr>
        <w:t xml:space="preserve"> подати пропозиції, що містять відповідну інформацію на фірмовому бланку або відповідно до офіційного формату пропозиції.</w:t>
      </w:r>
    </w:p>
    <w:p w14:paraId="11188CFF" w14:textId="75E5D5C5" w:rsidR="006D35D8" w:rsidRDefault="006D35D8" w:rsidP="00BD45E3">
      <w:pPr>
        <w:pStyle w:val="ListParagraph"/>
        <w:spacing w:before="0"/>
        <w:ind w:left="0"/>
        <w:jc w:val="both"/>
        <w:rPr>
          <w:lang w:val="uk-UA"/>
        </w:rPr>
      </w:pPr>
    </w:p>
    <w:p w14:paraId="0D46DD2E" w14:textId="79E006AD" w:rsidR="006D35D8" w:rsidRDefault="006D35D8" w:rsidP="00BD45E3">
      <w:pPr>
        <w:pStyle w:val="ListParagraph"/>
        <w:spacing w:before="0"/>
        <w:ind w:left="0"/>
        <w:jc w:val="both"/>
      </w:pPr>
      <w:r>
        <w:t xml:space="preserve">The provision of travel services is requested to ensure transportation of the project staff of ERA </w:t>
      </w:r>
      <w:r w:rsidR="001F3785">
        <w:t>Kyiv</w:t>
      </w:r>
      <w:r w:rsidR="00735C86">
        <w:t>,</w:t>
      </w:r>
      <w:r w:rsidR="001F3785">
        <w:t xml:space="preserve"> </w:t>
      </w:r>
      <w:proofErr w:type="spellStart"/>
      <w:r>
        <w:t>Severodonetsk</w:t>
      </w:r>
      <w:proofErr w:type="spellEnd"/>
      <w:r>
        <w:t xml:space="preserve">, Kramatorsk, Mariupol offices (within cities, outside cities, rural locations). The provider of the said services shall </w:t>
      </w:r>
      <w:r w:rsidR="00FB58E6">
        <w:t xml:space="preserve">understand that the most trips will be to the rural areas of </w:t>
      </w:r>
      <w:r w:rsidR="00FB58E6" w:rsidRPr="00FB58E6">
        <w:t xml:space="preserve">Luhansk, Donetsk and </w:t>
      </w:r>
      <w:proofErr w:type="spellStart"/>
      <w:r w:rsidR="00FB58E6" w:rsidRPr="00FB58E6">
        <w:t>Zaporizhzhia</w:t>
      </w:r>
      <w:proofErr w:type="spellEnd"/>
      <w:r w:rsidR="00FB58E6" w:rsidRPr="00FB58E6">
        <w:t xml:space="preserve"> </w:t>
      </w:r>
      <w:r w:rsidR="00CE780E">
        <w:t>regions</w:t>
      </w:r>
      <w:r w:rsidR="00FB58E6">
        <w:t xml:space="preserve"> where the road conditions may be poor. The service provider shall </w:t>
      </w:r>
      <w:r w:rsidR="007B6B72">
        <w:t xml:space="preserve">ensure that all vehicles used for provision of requested transportation have </w:t>
      </w:r>
      <w:proofErr w:type="gramStart"/>
      <w:r w:rsidR="007B6B72">
        <w:t>sufficient</w:t>
      </w:r>
      <w:proofErr w:type="gramEnd"/>
      <w:r w:rsidR="007B6B72">
        <w:t xml:space="preserve"> performance (passing ability) and correspond to the security </w:t>
      </w:r>
      <w:r w:rsidR="007B6B72" w:rsidRPr="00C418E7">
        <w:t>standards (have seat bel</w:t>
      </w:r>
      <w:r w:rsidR="003377A1" w:rsidRPr="00C418E7">
        <w:t>ts for each passenger seat etc.</w:t>
      </w:r>
      <w:r w:rsidR="007B6B72" w:rsidRPr="00C418E7">
        <w:t>).</w:t>
      </w:r>
    </w:p>
    <w:p w14:paraId="31BA6990" w14:textId="0BAB5A43" w:rsidR="00FB58E6" w:rsidRDefault="00FB58E6" w:rsidP="00BD45E3">
      <w:pPr>
        <w:pStyle w:val="ListParagraph"/>
        <w:spacing w:before="0"/>
        <w:ind w:left="0"/>
        <w:jc w:val="both"/>
      </w:pPr>
      <w:r>
        <w:t>The participant</w:t>
      </w:r>
      <w:r w:rsidR="00C418E7">
        <w:t>s</w:t>
      </w:r>
      <w:r>
        <w:t xml:space="preserve"> of the tender can submit the proposal for either all the lots</w:t>
      </w:r>
      <w:r w:rsidR="00C418E7">
        <w:rPr>
          <w:lang w:val="uk-UA"/>
        </w:rPr>
        <w:t xml:space="preserve"> (</w:t>
      </w:r>
      <w:r w:rsidR="00C418E7">
        <w:t>Lots 1, 2, 3</w:t>
      </w:r>
      <w:r w:rsidR="00735C86">
        <w:t xml:space="preserve">, </w:t>
      </w:r>
      <w:r w:rsidR="00F97649">
        <w:rPr>
          <w:lang w:val="uk-UA"/>
        </w:rPr>
        <w:t>4</w:t>
      </w:r>
      <w:r w:rsidR="00C418E7">
        <w:rPr>
          <w:lang w:val="uk-UA"/>
        </w:rPr>
        <w:t>)</w:t>
      </w:r>
      <w:r>
        <w:t xml:space="preserve"> or to the selected lot(s).</w:t>
      </w:r>
    </w:p>
    <w:p w14:paraId="7679290B" w14:textId="77777777" w:rsidR="00F97649" w:rsidRDefault="00F97649" w:rsidP="00BD45E3">
      <w:pPr>
        <w:pStyle w:val="ListParagraph"/>
        <w:spacing w:before="0"/>
        <w:ind w:left="0"/>
        <w:jc w:val="both"/>
        <w:rPr>
          <w:lang w:val="uk-UA"/>
        </w:rPr>
      </w:pPr>
    </w:p>
    <w:p w14:paraId="61E8149B" w14:textId="16488092" w:rsidR="00D93FBB" w:rsidRDefault="00D93FBB" w:rsidP="00BD45E3">
      <w:pPr>
        <w:pStyle w:val="ListParagraph"/>
        <w:spacing w:before="0"/>
        <w:ind w:left="0"/>
        <w:jc w:val="both"/>
        <w:rPr>
          <w:lang w:val="uk-UA"/>
        </w:rPr>
      </w:pPr>
      <w:r>
        <w:rPr>
          <w:lang w:val="uk-UA"/>
        </w:rPr>
        <w:t xml:space="preserve">Надання послуг з організації поїздок необхідне для забезпечення поїздок співробітників офісів проекту </w:t>
      </w:r>
      <w:r w:rsidRPr="00D93FBB">
        <w:rPr>
          <w:lang w:val="uk-UA"/>
        </w:rPr>
        <w:t>«Економічна підтримка Східної України»</w:t>
      </w:r>
      <w:r>
        <w:rPr>
          <w:lang w:val="uk-UA"/>
        </w:rPr>
        <w:t>, що знаходяться у м.</w:t>
      </w:r>
      <w:r w:rsidR="00DF47E5">
        <w:rPr>
          <w:lang w:val="uk-UA"/>
        </w:rPr>
        <w:t xml:space="preserve"> Київ, </w:t>
      </w:r>
      <w:r>
        <w:rPr>
          <w:lang w:val="uk-UA"/>
        </w:rPr>
        <w:t> Сєвєродонецьк, Краматорськ, Маріуполь (в межах міст, поза межами міст, сельській місцевості).</w:t>
      </w:r>
      <w:r w:rsidR="003B32E9">
        <w:rPr>
          <w:lang w:val="uk-UA"/>
        </w:rPr>
        <w:t xml:space="preserve"> Постачальник зазначених послуг має враховувати, що більшість</w:t>
      </w:r>
      <w:r w:rsidR="001B7F1B">
        <w:rPr>
          <w:lang w:val="ru-RU"/>
        </w:rPr>
        <w:t xml:space="preserve"> </w:t>
      </w:r>
      <w:r w:rsidR="001B7F1B">
        <w:rPr>
          <w:lang w:val="uk-UA"/>
        </w:rPr>
        <w:t xml:space="preserve">поїздок буде до сельських районів </w:t>
      </w:r>
      <w:r w:rsidR="001B7F1B" w:rsidRPr="001B7F1B">
        <w:rPr>
          <w:lang w:val="uk-UA"/>
        </w:rPr>
        <w:t>Луганськ</w:t>
      </w:r>
      <w:r w:rsidR="001B7F1B">
        <w:rPr>
          <w:lang w:val="uk-UA"/>
        </w:rPr>
        <w:t>ої</w:t>
      </w:r>
      <w:r w:rsidR="001B7F1B" w:rsidRPr="001B7F1B">
        <w:rPr>
          <w:lang w:val="uk-UA"/>
        </w:rPr>
        <w:t>, Донецьк</w:t>
      </w:r>
      <w:r w:rsidR="001B7F1B">
        <w:rPr>
          <w:lang w:val="uk-UA"/>
        </w:rPr>
        <w:t>ої</w:t>
      </w:r>
      <w:r w:rsidR="001B7F1B" w:rsidRPr="001B7F1B">
        <w:rPr>
          <w:lang w:val="uk-UA"/>
        </w:rPr>
        <w:t xml:space="preserve"> та Запорізьк</w:t>
      </w:r>
      <w:r w:rsidR="001B7F1B">
        <w:rPr>
          <w:lang w:val="uk-UA"/>
        </w:rPr>
        <w:t>ої</w:t>
      </w:r>
      <w:r w:rsidR="001B7F1B" w:rsidRPr="001B7F1B">
        <w:rPr>
          <w:lang w:val="uk-UA"/>
        </w:rPr>
        <w:t xml:space="preserve"> област</w:t>
      </w:r>
      <w:r w:rsidR="001B7F1B">
        <w:rPr>
          <w:lang w:val="uk-UA"/>
        </w:rPr>
        <w:t>ей, в яких може бути поганий стан доріг.</w:t>
      </w:r>
      <w:r w:rsidR="00D41210">
        <w:rPr>
          <w:lang w:val="uk-UA"/>
        </w:rPr>
        <w:t xml:space="preserve"> Постачальник послуг має забезпечити, щоб усі автомобілі, що надаються для забезпечення необхідних поїздок, </w:t>
      </w:r>
      <w:r w:rsidR="00C418E7">
        <w:rPr>
          <w:lang w:val="uk-UA"/>
        </w:rPr>
        <w:t>мали достатні технічні характеристики (прохідність) та відповіда</w:t>
      </w:r>
      <w:r w:rsidR="00646569">
        <w:rPr>
          <w:lang w:val="uk-UA"/>
        </w:rPr>
        <w:t>ли</w:t>
      </w:r>
      <w:r w:rsidR="00C418E7">
        <w:rPr>
          <w:lang w:val="uk-UA"/>
        </w:rPr>
        <w:t xml:space="preserve"> стандартам безпеки (ремінь безпеки для кожного пасажира та інше).</w:t>
      </w:r>
    </w:p>
    <w:p w14:paraId="5B67EE38" w14:textId="4A0ED8C0" w:rsidR="00C418E7" w:rsidRPr="001B7F1B" w:rsidRDefault="00C418E7" w:rsidP="00BD45E3">
      <w:pPr>
        <w:pStyle w:val="ListParagraph"/>
        <w:spacing w:before="0"/>
        <w:ind w:left="0"/>
        <w:jc w:val="both"/>
        <w:rPr>
          <w:lang w:val="uk-UA"/>
        </w:rPr>
      </w:pPr>
      <w:r>
        <w:rPr>
          <w:lang w:val="uk-UA"/>
        </w:rPr>
        <w:t>Учасники тендера можуть подати пропозицію щодо усіх лотів (Лоти 1, 2, 3</w:t>
      </w:r>
      <w:r w:rsidR="00735C86" w:rsidRPr="00F97649">
        <w:rPr>
          <w:lang w:val="ru-RU"/>
        </w:rPr>
        <w:t>, 4</w:t>
      </w:r>
      <w:r>
        <w:rPr>
          <w:lang w:val="uk-UA"/>
        </w:rPr>
        <w:t>), або щодо обраних лотів.</w:t>
      </w:r>
    </w:p>
    <w:p w14:paraId="76BF43C2" w14:textId="2A51C10A" w:rsidR="002256B8" w:rsidRDefault="002256B8" w:rsidP="00BD45E3">
      <w:pPr>
        <w:pStyle w:val="ListParagraph"/>
        <w:spacing w:before="0"/>
        <w:ind w:left="0"/>
        <w:jc w:val="both"/>
        <w:rPr>
          <w:lang w:val="uk-UA"/>
        </w:rPr>
      </w:pPr>
    </w:p>
    <w:p w14:paraId="1D6771FB" w14:textId="77777777" w:rsidR="009C1612" w:rsidRDefault="009C1612" w:rsidP="00BD45E3">
      <w:pPr>
        <w:pStyle w:val="ListParagraph"/>
        <w:spacing w:before="0"/>
        <w:ind w:left="0"/>
        <w:jc w:val="both"/>
        <w:rPr>
          <w:lang w:val="uk-UA"/>
        </w:rPr>
      </w:pPr>
    </w:p>
    <w:p w14:paraId="01C8D527" w14:textId="2CF0DD8A" w:rsidR="002256B8" w:rsidRPr="004037F2" w:rsidRDefault="002256B8" w:rsidP="004037F2">
      <w:pPr>
        <w:pStyle w:val="ListParagraph"/>
        <w:spacing w:before="0"/>
        <w:jc w:val="center"/>
        <w:rPr>
          <w:b/>
          <w:lang w:val="uk-UA"/>
        </w:rPr>
      </w:pPr>
      <w:r w:rsidRPr="004037F2">
        <w:rPr>
          <w:b/>
          <w:lang w:val="uk-UA"/>
        </w:rPr>
        <w:t xml:space="preserve">Provision of </w:t>
      </w:r>
      <w:r w:rsidR="001C38D2" w:rsidRPr="001C38D2">
        <w:rPr>
          <w:b/>
          <w:lang w:val="uk-UA"/>
        </w:rPr>
        <w:t>travel services</w:t>
      </w:r>
      <w:r w:rsidR="00237FE5" w:rsidRPr="00237FE5">
        <w:t xml:space="preserve"> </w:t>
      </w:r>
      <w:r w:rsidR="00237FE5" w:rsidRPr="00237FE5">
        <w:rPr>
          <w:b/>
          <w:lang w:val="uk-UA"/>
        </w:rPr>
        <w:t>in</w:t>
      </w:r>
      <w:r w:rsidR="008C1035">
        <w:rPr>
          <w:b/>
        </w:rPr>
        <w:t xml:space="preserve"> Kyiv and</w:t>
      </w:r>
      <w:r w:rsidR="00237FE5" w:rsidRPr="00237FE5">
        <w:rPr>
          <w:b/>
          <w:lang w:val="uk-UA"/>
        </w:rPr>
        <w:t xml:space="preserve"> Luhansk, Donetsk</w:t>
      </w:r>
      <w:r w:rsidR="00735C86">
        <w:rPr>
          <w:b/>
        </w:rPr>
        <w:t>,</w:t>
      </w:r>
      <w:r w:rsidR="00237FE5" w:rsidRPr="00237FE5">
        <w:rPr>
          <w:b/>
          <w:lang w:val="uk-UA"/>
        </w:rPr>
        <w:t xml:space="preserve"> Zaporizhzhia </w:t>
      </w:r>
      <w:r w:rsidR="007114FC">
        <w:rPr>
          <w:b/>
        </w:rPr>
        <w:t>regions</w:t>
      </w:r>
      <w:r w:rsidR="001C38D2" w:rsidRPr="001C38D2">
        <w:rPr>
          <w:b/>
          <w:lang w:val="uk-UA"/>
        </w:rPr>
        <w:t xml:space="preserve"> for USAID Economic Resilience Activity </w:t>
      </w:r>
      <w:r w:rsidRPr="004037F2">
        <w:rPr>
          <w:b/>
          <w:lang w:val="uk-UA"/>
        </w:rPr>
        <w:t>/</w:t>
      </w:r>
    </w:p>
    <w:p w14:paraId="0A18A9FB" w14:textId="77777777" w:rsidR="00746EF0" w:rsidRDefault="001C38D2" w:rsidP="004037F2">
      <w:pPr>
        <w:pStyle w:val="ListParagraph"/>
        <w:spacing w:before="0"/>
        <w:ind w:left="0"/>
        <w:jc w:val="center"/>
        <w:rPr>
          <w:b/>
          <w:lang w:val="uk-UA"/>
        </w:rPr>
      </w:pPr>
      <w:r w:rsidRPr="001C38D2">
        <w:rPr>
          <w:b/>
          <w:lang w:val="uk-UA"/>
        </w:rPr>
        <w:t xml:space="preserve">Надання послуг з організації поїздок </w:t>
      </w:r>
      <w:r w:rsidR="00237FE5" w:rsidRPr="00237FE5">
        <w:rPr>
          <w:b/>
          <w:lang w:val="uk-UA"/>
        </w:rPr>
        <w:t>у</w:t>
      </w:r>
      <w:r w:rsidR="008C1035" w:rsidRPr="00F97649">
        <w:rPr>
          <w:b/>
          <w:lang w:val="uk-UA"/>
        </w:rPr>
        <w:t xml:space="preserve"> </w:t>
      </w:r>
      <w:r w:rsidR="008C1035">
        <w:rPr>
          <w:b/>
          <w:lang w:val="uk-UA"/>
        </w:rPr>
        <w:t xml:space="preserve">м. Київ та </w:t>
      </w:r>
      <w:r w:rsidR="00237FE5" w:rsidRPr="00237FE5">
        <w:rPr>
          <w:b/>
          <w:lang w:val="uk-UA"/>
        </w:rPr>
        <w:t xml:space="preserve"> Луганській, Донецькій</w:t>
      </w:r>
      <w:r w:rsidR="00735C86" w:rsidRPr="00F97649">
        <w:rPr>
          <w:b/>
          <w:lang w:val="uk-UA"/>
        </w:rPr>
        <w:t>,</w:t>
      </w:r>
      <w:r w:rsidR="007114FC" w:rsidRPr="007114FC">
        <w:rPr>
          <w:b/>
          <w:lang w:val="uk-UA"/>
        </w:rPr>
        <w:t xml:space="preserve"> </w:t>
      </w:r>
      <w:r w:rsidR="00237FE5" w:rsidRPr="00237FE5">
        <w:rPr>
          <w:b/>
          <w:lang w:val="uk-UA"/>
        </w:rPr>
        <w:t xml:space="preserve">Запорізькій областях </w:t>
      </w:r>
    </w:p>
    <w:p w14:paraId="6A98C4AC" w14:textId="383FFEA4" w:rsidR="002256B8" w:rsidRPr="001C6DFA" w:rsidRDefault="001C38D2" w:rsidP="004037F2">
      <w:pPr>
        <w:pStyle w:val="ListParagraph"/>
        <w:spacing w:before="0"/>
        <w:ind w:left="0"/>
        <w:jc w:val="center"/>
        <w:rPr>
          <w:lang w:val="uk-UA"/>
        </w:rPr>
      </w:pPr>
      <w:r w:rsidRPr="001C38D2">
        <w:rPr>
          <w:b/>
          <w:lang w:val="uk-UA"/>
        </w:rPr>
        <w:t>для проекту USAID «Економічна підтримка Східної України»</w:t>
      </w:r>
    </w:p>
    <w:p w14:paraId="25ACCABC" w14:textId="77777777" w:rsidR="002256B8" w:rsidRDefault="002256B8" w:rsidP="00BD45E3">
      <w:pPr>
        <w:pStyle w:val="ListParagraph"/>
        <w:spacing w:before="0"/>
        <w:ind w:left="0"/>
        <w:jc w:val="both"/>
        <w:rPr>
          <w:lang w:val="uk-UA"/>
        </w:rPr>
      </w:pPr>
    </w:p>
    <w:p w14:paraId="204CD92F" w14:textId="473A41F6" w:rsidR="0043324F" w:rsidRPr="0043324F" w:rsidRDefault="0043324F" w:rsidP="0043324F">
      <w:pPr>
        <w:pStyle w:val="ListParagraph"/>
        <w:spacing w:before="0"/>
        <w:ind w:left="0"/>
        <w:jc w:val="right"/>
        <w:rPr>
          <w:sz w:val="18"/>
          <w:szCs w:val="18"/>
          <w:lang w:val="uk-UA"/>
        </w:rPr>
      </w:pPr>
      <w:r w:rsidRPr="0043324F">
        <w:rPr>
          <w:sz w:val="18"/>
          <w:szCs w:val="18"/>
        </w:rPr>
        <w:t>All prices are in UAH without VAT</w:t>
      </w:r>
      <w:r w:rsidR="00B808B6">
        <w:rPr>
          <w:sz w:val="18"/>
          <w:szCs w:val="18"/>
        </w:rPr>
        <w:t>/</w:t>
      </w:r>
      <w:r w:rsidRPr="0043324F">
        <w:rPr>
          <w:sz w:val="18"/>
          <w:szCs w:val="18"/>
        </w:rPr>
        <w:t xml:space="preserve"> </w:t>
      </w:r>
      <w:r w:rsidR="00B808B6">
        <w:rPr>
          <w:sz w:val="18"/>
          <w:szCs w:val="18"/>
          <w:lang w:val="uk-UA"/>
        </w:rPr>
        <w:t>Усі ціни надані в грн.</w:t>
      </w:r>
      <w:r w:rsidR="00B808B6">
        <w:rPr>
          <w:sz w:val="18"/>
          <w:szCs w:val="18"/>
        </w:rPr>
        <w:t xml:space="preserve"> </w:t>
      </w:r>
      <w:r w:rsidR="00B808B6">
        <w:rPr>
          <w:sz w:val="18"/>
          <w:szCs w:val="18"/>
          <w:lang w:val="uk-UA"/>
        </w:rPr>
        <w:t>б</w:t>
      </w:r>
      <w:r w:rsidRPr="0043324F">
        <w:rPr>
          <w:sz w:val="18"/>
          <w:szCs w:val="18"/>
          <w:lang w:val="uk-UA"/>
        </w:rPr>
        <w:t>ез ПДВ</w:t>
      </w:r>
    </w:p>
    <w:tbl>
      <w:tblPr>
        <w:tblW w:w="1429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68"/>
        <w:gridCol w:w="6032"/>
        <w:gridCol w:w="1440"/>
        <w:gridCol w:w="4590"/>
        <w:gridCol w:w="1445"/>
      </w:tblGrid>
      <w:tr w:rsidR="002653F9" w:rsidRPr="00C97DB5" w14:paraId="224DFE94" w14:textId="77777777" w:rsidTr="002653F9">
        <w:trPr>
          <w:trHeight w:val="593"/>
        </w:trPr>
        <w:tc>
          <w:tcPr>
            <w:tcW w:w="787" w:type="dxa"/>
            <w:gridSpan w:val="2"/>
            <w:shd w:val="clear" w:color="auto" w:fill="auto"/>
            <w:vAlign w:val="center"/>
          </w:tcPr>
          <w:p w14:paraId="241DD08F" w14:textId="77777777" w:rsidR="002653F9" w:rsidRPr="00E72357" w:rsidRDefault="002653F9" w:rsidP="002F4C49">
            <w:pPr>
              <w:widowControl w:val="0"/>
              <w:spacing w:before="0"/>
              <w:jc w:val="center"/>
              <w:rPr>
                <w:rFonts w:cstheme="minorHAnsi"/>
                <w:b/>
                <w:sz w:val="20"/>
                <w:szCs w:val="20"/>
                <w:lang w:val="uk-UA"/>
              </w:rPr>
            </w:pPr>
            <w:r w:rsidRPr="00E72357">
              <w:rPr>
                <w:rFonts w:cstheme="minorHAnsi"/>
                <w:b/>
                <w:sz w:val="20"/>
                <w:szCs w:val="20"/>
              </w:rPr>
              <w:t>Line Item</w:t>
            </w:r>
            <w:r w:rsidRPr="00E72357">
              <w:rPr>
                <w:rFonts w:cstheme="minorHAnsi"/>
                <w:b/>
                <w:sz w:val="20"/>
                <w:szCs w:val="20"/>
                <w:lang w:val="uk-UA"/>
              </w:rPr>
              <w:t>/ Пункт</w:t>
            </w:r>
          </w:p>
        </w:tc>
        <w:tc>
          <w:tcPr>
            <w:tcW w:w="6032" w:type="dxa"/>
            <w:shd w:val="clear" w:color="auto" w:fill="auto"/>
            <w:vAlign w:val="center"/>
          </w:tcPr>
          <w:p w14:paraId="26D6BA6B" w14:textId="77777777" w:rsidR="002653F9" w:rsidRPr="00E72357" w:rsidRDefault="002653F9" w:rsidP="002F4C49">
            <w:pPr>
              <w:widowControl w:val="0"/>
              <w:spacing w:before="0"/>
              <w:jc w:val="center"/>
              <w:rPr>
                <w:rFonts w:cstheme="minorHAnsi"/>
                <w:b/>
                <w:sz w:val="20"/>
                <w:szCs w:val="20"/>
                <w:lang w:val="uk-UA"/>
              </w:rPr>
            </w:pPr>
            <w:r w:rsidRPr="00E72357">
              <w:rPr>
                <w:rFonts w:cstheme="minorHAnsi"/>
                <w:b/>
                <w:sz w:val="20"/>
                <w:szCs w:val="20"/>
              </w:rPr>
              <w:t>Description and Specifications</w:t>
            </w:r>
            <w:r w:rsidRPr="00E72357">
              <w:rPr>
                <w:rFonts w:cstheme="minorHAnsi"/>
                <w:b/>
                <w:sz w:val="20"/>
                <w:szCs w:val="20"/>
                <w:lang w:val="uk-UA"/>
              </w:rPr>
              <w:t xml:space="preserve">/ </w:t>
            </w:r>
          </w:p>
          <w:p w14:paraId="16BA64C1" w14:textId="77777777" w:rsidR="002653F9" w:rsidRPr="00E72357" w:rsidRDefault="002653F9" w:rsidP="002F4C49">
            <w:pPr>
              <w:widowControl w:val="0"/>
              <w:spacing w:before="0"/>
              <w:jc w:val="center"/>
              <w:rPr>
                <w:rFonts w:cstheme="minorHAnsi"/>
                <w:b/>
                <w:sz w:val="20"/>
                <w:szCs w:val="20"/>
                <w:lang w:val="uk-UA"/>
              </w:rPr>
            </w:pPr>
            <w:r w:rsidRPr="00E72357">
              <w:rPr>
                <w:rFonts w:cstheme="minorHAnsi"/>
                <w:b/>
                <w:sz w:val="20"/>
                <w:szCs w:val="20"/>
                <w:lang w:val="uk-UA"/>
              </w:rPr>
              <w:t>Опис і технічні характеристики</w:t>
            </w:r>
          </w:p>
        </w:tc>
        <w:tc>
          <w:tcPr>
            <w:tcW w:w="1440" w:type="dxa"/>
            <w:shd w:val="clear" w:color="auto" w:fill="auto"/>
            <w:vAlign w:val="center"/>
          </w:tcPr>
          <w:p w14:paraId="07B7F757" w14:textId="77777777" w:rsidR="002653F9" w:rsidRDefault="002653F9" w:rsidP="002F4C49">
            <w:pPr>
              <w:widowControl w:val="0"/>
              <w:spacing w:before="0"/>
              <w:jc w:val="center"/>
              <w:rPr>
                <w:rFonts w:cstheme="minorHAnsi"/>
                <w:b/>
                <w:sz w:val="20"/>
                <w:szCs w:val="20"/>
                <w:lang w:val="uk-UA"/>
              </w:rPr>
            </w:pPr>
            <w:r w:rsidRPr="00E72357">
              <w:rPr>
                <w:rFonts w:cstheme="minorHAnsi"/>
                <w:b/>
                <w:sz w:val="20"/>
                <w:szCs w:val="20"/>
              </w:rPr>
              <w:t>Unit</w:t>
            </w:r>
            <w:r w:rsidRPr="00E72357">
              <w:rPr>
                <w:rFonts w:cstheme="minorHAnsi"/>
                <w:b/>
                <w:sz w:val="20"/>
                <w:szCs w:val="20"/>
                <w:lang w:val="uk-UA"/>
              </w:rPr>
              <w:t xml:space="preserve">/ </w:t>
            </w:r>
          </w:p>
          <w:p w14:paraId="37987310" w14:textId="77777777" w:rsidR="002653F9" w:rsidRPr="00E72357" w:rsidRDefault="002653F9" w:rsidP="002F4C49">
            <w:pPr>
              <w:widowControl w:val="0"/>
              <w:spacing w:before="0"/>
              <w:jc w:val="center"/>
              <w:rPr>
                <w:rFonts w:cstheme="minorHAnsi"/>
                <w:b/>
                <w:sz w:val="20"/>
                <w:szCs w:val="20"/>
                <w:lang w:val="uk-UA"/>
              </w:rPr>
            </w:pPr>
            <w:r w:rsidRPr="00E72357">
              <w:rPr>
                <w:rFonts w:cstheme="minorHAnsi"/>
                <w:b/>
                <w:sz w:val="20"/>
                <w:szCs w:val="20"/>
                <w:lang w:val="uk-UA"/>
              </w:rPr>
              <w:t xml:space="preserve">Одиниця вимірювання </w:t>
            </w:r>
          </w:p>
        </w:tc>
        <w:tc>
          <w:tcPr>
            <w:tcW w:w="4590" w:type="dxa"/>
            <w:shd w:val="clear" w:color="auto" w:fill="auto"/>
            <w:vAlign w:val="center"/>
          </w:tcPr>
          <w:p w14:paraId="6E82F7F7" w14:textId="77777777" w:rsidR="002653F9" w:rsidRPr="00FB58E6" w:rsidRDefault="002653F9" w:rsidP="002F4C49">
            <w:pPr>
              <w:widowControl w:val="0"/>
              <w:spacing w:before="0"/>
              <w:jc w:val="center"/>
              <w:rPr>
                <w:rFonts w:cstheme="minorHAnsi"/>
                <w:b/>
                <w:sz w:val="20"/>
                <w:szCs w:val="20"/>
                <w:lang w:val="uk-UA"/>
              </w:rPr>
            </w:pPr>
            <w:r>
              <w:rPr>
                <w:rFonts w:cstheme="minorHAnsi"/>
                <w:b/>
                <w:sz w:val="20"/>
                <w:szCs w:val="20"/>
              </w:rPr>
              <w:t>Specification</w:t>
            </w:r>
            <w:r w:rsidRPr="00C86B48">
              <w:rPr>
                <w:rFonts w:cstheme="minorHAnsi"/>
                <w:b/>
                <w:sz w:val="20"/>
                <w:szCs w:val="20"/>
                <w:lang w:val="uk-UA"/>
              </w:rPr>
              <w:t xml:space="preserve"> </w:t>
            </w:r>
            <w:r>
              <w:rPr>
                <w:rFonts w:cstheme="minorHAnsi"/>
                <w:b/>
                <w:sz w:val="20"/>
                <w:szCs w:val="20"/>
              </w:rPr>
              <w:t>of</w:t>
            </w:r>
            <w:r w:rsidRPr="00C86B48">
              <w:rPr>
                <w:rFonts w:cstheme="minorHAnsi"/>
                <w:b/>
                <w:sz w:val="20"/>
                <w:szCs w:val="20"/>
                <w:lang w:val="uk-UA"/>
              </w:rPr>
              <w:t xml:space="preserve"> </w:t>
            </w:r>
            <w:r>
              <w:rPr>
                <w:rFonts w:cstheme="minorHAnsi"/>
                <w:b/>
                <w:sz w:val="20"/>
                <w:szCs w:val="20"/>
              </w:rPr>
              <w:t>the</w:t>
            </w:r>
            <w:r w:rsidRPr="00C86B48">
              <w:rPr>
                <w:rFonts w:cstheme="minorHAnsi"/>
                <w:b/>
                <w:sz w:val="20"/>
                <w:szCs w:val="20"/>
                <w:lang w:val="uk-UA"/>
              </w:rPr>
              <w:t xml:space="preserve"> </w:t>
            </w:r>
            <w:r>
              <w:rPr>
                <w:rFonts w:cstheme="minorHAnsi"/>
                <w:b/>
                <w:sz w:val="20"/>
                <w:szCs w:val="20"/>
              </w:rPr>
              <w:t>vehicles</w:t>
            </w:r>
            <w:r>
              <w:rPr>
                <w:rFonts w:cstheme="minorHAnsi"/>
                <w:b/>
                <w:sz w:val="20"/>
                <w:szCs w:val="20"/>
                <w:lang w:val="uk-UA"/>
              </w:rPr>
              <w:t xml:space="preserve"> </w:t>
            </w:r>
            <w:r>
              <w:rPr>
                <w:rFonts w:cstheme="minorHAnsi"/>
                <w:b/>
                <w:sz w:val="20"/>
                <w:szCs w:val="20"/>
              </w:rPr>
              <w:t>proposed</w:t>
            </w:r>
            <w:r w:rsidRPr="007B6B72">
              <w:rPr>
                <w:rFonts w:cstheme="minorHAnsi"/>
                <w:b/>
                <w:sz w:val="20"/>
                <w:szCs w:val="20"/>
                <w:lang w:val="uk-UA"/>
              </w:rPr>
              <w:t xml:space="preserve"> </w:t>
            </w:r>
            <w:r>
              <w:rPr>
                <w:rFonts w:cstheme="minorHAnsi"/>
                <w:b/>
                <w:sz w:val="20"/>
                <w:szCs w:val="20"/>
              </w:rPr>
              <w:t>for</w:t>
            </w:r>
            <w:r w:rsidRPr="007B6B72">
              <w:rPr>
                <w:rFonts w:cstheme="minorHAnsi"/>
                <w:b/>
                <w:sz w:val="20"/>
                <w:szCs w:val="20"/>
                <w:lang w:val="uk-UA"/>
              </w:rPr>
              <w:t xml:space="preserve"> </w:t>
            </w:r>
            <w:r>
              <w:rPr>
                <w:rFonts w:cstheme="minorHAnsi"/>
                <w:b/>
                <w:sz w:val="20"/>
                <w:szCs w:val="20"/>
              </w:rPr>
              <w:t>provision</w:t>
            </w:r>
            <w:r w:rsidRPr="007B6B72">
              <w:rPr>
                <w:rFonts w:cstheme="minorHAnsi"/>
                <w:b/>
                <w:sz w:val="20"/>
                <w:szCs w:val="20"/>
                <w:lang w:val="uk-UA"/>
              </w:rPr>
              <w:t xml:space="preserve"> </w:t>
            </w:r>
            <w:r>
              <w:rPr>
                <w:rFonts w:cstheme="minorHAnsi"/>
                <w:b/>
                <w:sz w:val="20"/>
                <w:szCs w:val="20"/>
              </w:rPr>
              <w:t>of</w:t>
            </w:r>
            <w:r w:rsidRPr="007B6B72">
              <w:rPr>
                <w:rFonts w:cstheme="minorHAnsi"/>
                <w:b/>
                <w:sz w:val="20"/>
                <w:szCs w:val="20"/>
                <w:lang w:val="uk-UA"/>
              </w:rPr>
              <w:t xml:space="preserve"> </w:t>
            </w:r>
            <w:r>
              <w:rPr>
                <w:rFonts w:cstheme="minorHAnsi"/>
                <w:b/>
                <w:sz w:val="20"/>
                <w:szCs w:val="20"/>
              </w:rPr>
              <w:t>trips</w:t>
            </w:r>
            <w:r w:rsidRPr="00C86B48">
              <w:rPr>
                <w:rFonts w:cstheme="minorHAnsi"/>
                <w:b/>
                <w:sz w:val="20"/>
                <w:szCs w:val="20"/>
                <w:lang w:val="uk-UA"/>
              </w:rPr>
              <w:t>/</w:t>
            </w:r>
            <w:r>
              <w:rPr>
                <w:rFonts w:cstheme="minorHAnsi"/>
                <w:b/>
                <w:sz w:val="20"/>
                <w:szCs w:val="20"/>
                <w:lang w:val="uk-UA"/>
              </w:rPr>
              <w:t xml:space="preserve"> Технічні характеристики транспортних засобів (автомобілей), що пропонуються для забезпечення поїздок</w:t>
            </w:r>
            <w:r w:rsidRPr="00C86B48">
              <w:rPr>
                <w:rFonts w:cstheme="minorHAnsi"/>
                <w:b/>
                <w:sz w:val="20"/>
                <w:szCs w:val="20"/>
                <w:lang w:val="uk-UA"/>
              </w:rPr>
              <w:t xml:space="preserve"> </w:t>
            </w:r>
          </w:p>
        </w:tc>
        <w:tc>
          <w:tcPr>
            <w:tcW w:w="1445" w:type="dxa"/>
            <w:vAlign w:val="center"/>
          </w:tcPr>
          <w:p w14:paraId="316F9FB0" w14:textId="77777777" w:rsidR="002653F9" w:rsidRPr="00361192" w:rsidRDefault="002653F9" w:rsidP="002F4C49">
            <w:pPr>
              <w:widowControl w:val="0"/>
              <w:spacing w:before="0"/>
              <w:jc w:val="center"/>
              <w:rPr>
                <w:rFonts w:cstheme="minorHAnsi"/>
                <w:b/>
                <w:sz w:val="20"/>
                <w:szCs w:val="20"/>
              </w:rPr>
            </w:pPr>
            <w:r>
              <w:rPr>
                <w:rFonts w:cstheme="minorHAnsi"/>
                <w:b/>
                <w:sz w:val="20"/>
                <w:szCs w:val="20"/>
              </w:rPr>
              <w:t xml:space="preserve">Price per Unit, UAH/ </w:t>
            </w:r>
            <w:r w:rsidRPr="004858D5">
              <w:rPr>
                <w:rFonts w:cstheme="minorHAnsi"/>
                <w:b/>
                <w:sz w:val="20"/>
                <w:szCs w:val="20"/>
                <w:lang w:val="uk-UA"/>
              </w:rPr>
              <w:t>Ціна за одиницю, грн.</w:t>
            </w:r>
          </w:p>
        </w:tc>
      </w:tr>
      <w:tr w:rsidR="002653F9" w:rsidRPr="00C711FE" w14:paraId="6A5B285A" w14:textId="77777777" w:rsidTr="002653F9">
        <w:tc>
          <w:tcPr>
            <w:tcW w:w="14294" w:type="dxa"/>
            <w:gridSpan w:val="6"/>
          </w:tcPr>
          <w:p w14:paraId="252C2CDD" w14:textId="77777777" w:rsidR="002653F9" w:rsidRPr="00D41E40" w:rsidRDefault="002653F9" w:rsidP="002F4C49">
            <w:pPr>
              <w:spacing w:before="0"/>
              <w:ind w:left="1196" w:hanging="1196"/>
              <w:jc w:val="center"/>
              <w:rPr>
                <w:rFonts w:cstheme="minorHAnsi"/>
                <w:b/>
                <w:i/>
                <w:sz w:val="20"/>
                <w:szCs w:val="20"/>
              </w:rPr>
            </w:pPr>
            <w:r w:rsidRPr="00E72357">
              <w:rPr>
                <w:rFonts w:cstheme="minorHAnsi"/>
                <w:b/>
                <w:i/>
                <w:sz w:val="20"/>
                <w:szCs w:val="20"/>
              </w:rPr>
              <w:t>LOT</w:t>
            </w:r>
            <w:r w:rsidRPr="00E72357">
              <w:rPr>
                <w:rFonts w:cstheme="minorHAnsi"/>
                <w:b/>
                <w:i/>
                <w:sz w:val="20"/>
                <w:szCs w:val="20"/>
                <w:lang w:val="uk-UA"/>
              </w:rPr>
              <w:t xml:space="preserve"> 1</w:t>
            </w:r>
            <w:r w:rsidRPr="00E72357">
              <w:rPr>
                <w:rFonts w:cstheme="minorHAnsi"/>
                <w:b/>
                <w:i/>
                <w:sz w:val="20"/>
                <w:szCs w:val="20"/>
              </w:rPr>
              <w:t xml:space="preserve"> </w:t>
            </w:r>
            <w:r>
              <w:rPr>
                <w:rFonts w:cstheme="minorHAnsi"/>
                <w:b/>
                <w:i/>
                <w:sz w:val="20"/>
                <w:szCs w:val="20"/>
              </w:rPr>
              <w:t>Provision of travel services in Luhansk region</w:t>
            </w:r>
            <w:r w:rsidRPr="00D41E40">
              <w:rPr>
                <w:rFonts w:cstheme="minorHAnsi"/>
                <w:i/>
                <w:sz w:val="20"/>
                <w:szCs w:val="20"/>
              </w:rPr>
              <w:t>/</w:t>
            </w:r>
          </w:p>
          <w:p w14:paraId="2AC1DD7F" w14:textId="77777777" w:rsidR="002653F9" w:rsidRPr="00D41E40" w:rsidRDefault="002653F9" w:rsidP="002F4C49">
            <w:pPr>
              <w:widowControl w:val="0"/>
              <w:spacing w:before="0"/>
              <w:jc w:val="center"/>
              <w:rPr>
                <w:rFonts w:cstheme="minorHAnsi"/>
                <w:b/>
                <w:sz w:val="20"/>
                <w:szCs w:val="20"/>
                <w:lang w:val="uk-UA"/>
              </w:rPr>
            </w:pPr>
            <w:r w:rsidRPr="00E72357">
              <w:rPr>
                <w:rFonts w:cstheme="minorHAnsi"/>
                <w:b/>
                <w:i/>
                <w:sz w:val="20"/>
                <w:szCs w:val="20"/>
                <w:lang w:val="ru-RU"/>
              </w:rPr>
              <w:t xml:space="preserve">ЛОТ 1 </w:t>
            </w:r>
            <w:r w:rsidRPr="00D41E40">
              <w:rPr>
                <w:rFonts w:cstheme="minorHAnsi"/>
                <w:b/>
                <w:i/>
                <w:sz w:val="20"/>
                <w:szCs w:val="20"/>
                <w:lang w:val="ru-RU"/>
              </w:rPr>
              <w:t xml:space="preserve">Надання послуг з організації поїздок у Луганській </w:t>
            </w:r>
            <w:r>
              <w:rPr>
                <w:rFonts w:cstheme="minorHAnsi"/>
                <w:b/>
                <w:i/>
                <w:sz w:val="20"/>
                <w:szCs w:val="20"/>
                <w:lang w:val="uk-UA"/>
              </w:rPr>
              <w:t>області</w:t>
            </w:r>
          </w:p>
        </w:tc>
      </w:tr>
      <w:tr w:rsidR="002653F9" w:rsidRPr="005C68F3" w14:paraId="59B11541" w14:textId="77777777" w:rsidTr="002653F9">
        <w:trPr>
          <w:trHeight w:val="197"/>
        </w:trPr>
        <w:tc>
          <w:tcPr>
            <w:tcW w:w="519" w:type="dxa"/>
            <w:vAlign w:val="center"/>
          </w:tcPr>
          <w:p w14:paraId="4627EF05"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050962FE" w14:textId="77777777" w:rsidR="002653F9" w:rsidRPr="00E72357" w:rsidRDefault="002653F9" w:rsidP="002F4C49">
            <w:pPr>
              <w:widowControl w:val="0"/>
              <w:spacing w:before="0"/>
              <w:ind w:left="-20"/>
              <w:rPr>
                <w:rFonts w:cstheme="minorHAnsi"/>
                <w:sz w:val="20"/>
                <w:szCs w:val="20"/>
                <w:lang w:val="uk-UA"/>
              </w:rPr>
            </w:pPr>
            <w:r w:rsidRPr="00D41E40">
              <w:rPr>
                <w:rFonts w:cstheme="minorHAnsi"/>
                <w:sz w:val="20"/>
                <w:szCs w:val="20"/>
                <w:lang w:val="uk-UA"/>
              </w:rPr>
              <w:t>Four-person vehicle</w:t>
            </w:r>
            <w:r w:rsidRPr="004858D5">
              <w:rPr>
                <w:rFonts w:cstheme="minorHAnsi"/>
                <w:sz w:val="20"/>
                <w:szCs w:val="20"/>
                <w:lang w:val="uk-UA"/>
              </w:rPr>
              <w:t>,</w:t>
            </w:r>
            <w:r w:rsidRPr="00D41E40">
              <w:rPr>
                <w:rFonts w:cstheme="minorHAnsi"/>
                <w:sz w:val="20"/>
                <w:szCs w:val="20"/>
                <w:lang w:val="uk-UA"/>
              </w:rPr>
              <w:t xml:space="preserve"> standard class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 (inside city movement)</w:t>
            </w:r>
            <w:r>
              <w:rPr>
                <w:rFonts w:cstheme="minorHAnsi"/>
                <w:sz w:val="20"/>
                <w:szCs w:val="20"/>
                <w:lang w:val="uk-UA"/>
              </w:rPr>
              <w:t>/ автомобіль 4 пасажира</w:t>
            </w:r>
            <w:r w:rsidRPr="004858D5">
              <w:rPr>
                <w:rFonts w:cstheme="minorHAnsi"/>
                <w:sz w:val="20"/>
                <w:szCs w:val="20"/>
                <w:lang w:val="uk-UA"/>
              </w:rPr>
              <w:t>,</w:t>
            </w:r>
            <w:r>
              <w:rPr>
                <w:rFonts w:cstheme="minorHAnsi"/>
                <w:sz w:val="20"/>
                <w:szCs w:val="20"/>
                <w:lang w:val="uk-UA"/>
              </w:rPr>
              <w:t xml:space="preserve"> стандарт клас</w:t>
            </w:r>
            <w:r w:rsidRPr="004858D5">
              <w:rPr>
                <w:rFonts w:cstheme="minorHAnsi"/>
                <w:sz w:val="20"/>
                <w:szCs w:val="20"/>
                <w:lang w:val="uk-UA"/>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54276B63"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74F88E3" w14:textId="77777777" w:rsidR="002653F9" w:rsidRPr="00E72357" w:rsidRDefault="002653F9" w:rsidP="002F4C49">
            <w:pPr>
              <w:widowControl w:val="0"/>
              <w:spacing w:before="0"/>
              <w:rPr>
                <w:rFonts w:cstheme="minorHAnsi"/>
                <w:sz w:val="20"/>
                <w:szCs w:val="20"/>
                <w:lang w:val="uk-UA"/>
              </w:rPr>
            </w:pPr>
          </w:p>
        </w:tc>
        <w:tc>
          <w:tcPr>
            <w:tcW w:w="1445" w:type="dxa"/>
          </w:tcPr>
          <w:p w14:paraId="114330BA" w14:textId="77777777" w:rsidR="002653F9" w:rsidRPr="00E72357" w:rsidRDefault="002653F9" w:rsidP="002F4C49">
            <w:pPr>
              <w:widowControl w:val="0"/>
              <w:spacing w:before="0"/>
              <w:jc w:val="right"/>
              <w:rPr>
                <w:rFonts w:cstheme="minorHAnsi"/>
                <w:sz w:val="20"/>
                <w:szCs w:val="20"/>
                <w:lang w:val="uk-UA"/>
              </w:rPr>
            </w:pPr>
          </w:p>
        </w:tc>
      </w:tr>
      <w:tr w:rsidR="002653F9" w:rsidRPr="005C68F3" w14:paraId="3A8479F3" w14:textId="77777777" w:rsidTr="002653F9">
        <w:tc>
          <w:tcPr>
            <w:tcW w:w="519" w:type="dxa"/>
            <w:vAlign w:val="center"/>
          </w:tcPr>
          <w:p w14:paraId="7989359A"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1FDA50BB" w14:textId="77777777" w:rsidR="002653F9" w:rsidRPr="00E72357" w:rsidRDefault="002653F9" w:rsidP="002F4C49">
            <w:pPr>
              <w:widowControl w:val="0"/>
              <w:spacing w:before="0"/>
              <w:ind w:left="-20"/>
              <w:rPr>
                <w:rFonts w:cstheme="minorHAnsi"/>
                <w:sz w:val="20"/>
                <w:szCs w:val="20"/>
                <w:lang w:val="uk-UA"/>
              </w:rPr>
            </w:pPr>
            <w:r w:rsidRPr="00D41E40">
              <w:rPr>
                <w:rFonts w:cstheme="minorHAnsi"/>
                <w:sz w:val="20"/>
                <w:szCs w:val="20"/>
                <w:lang w:val="uk-UA"/>
              </w:rPr>
              <w:t>Passenger vehicle up to 8 persons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w:t>
            </w:r>
            <w:r>
              <w:rPr>
                <w:rFonts w:cstheme="minorHAnsi"/>
                <w:sz w:val="20"/>
                <w:szCs w:val="20"/>
                <w:lang w:val="uk-UA"/>
              </w:rPr>
              <w:t xml:space="preserve"> </w:t>
            </w:r>
            <w:r w:rsidRPr="00047355">
              <w:rPr>
                <w:rFonts w:cstheme="minorHAnsi"/>
                <w:sz w:val="20"/>
                <w:szCs w:val="20"/>
                <w:lang w:val="uk-UA"/>
              </w:rPr>
              <w:t>(inside city movement)</w:t>
            </w:r>
            <w:r>
              <w:rPr>
                <w:rFonts w:cstheme="minorHAnsi"/>
                <w:sz w:val="20"/>
                <w:szCs w:val="20"/>
                <w:lang w:val="uk-UA"/>
              </w:rPr>
              <w:t xml:space="preserve"> / автомобіль до 8 пасажирів,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1557CC1C"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643E0E29" w14:textId="77777777" w:rsidR="002653F9" w:rsidRPr="00E72357" w:rsidRDefault="002653F9" w:rsidP="002F4C49">
            <w:pPr>
              <w:widowControl w:val="0"/>
              <w:spacing w:before="0"/>
              <w:rPr>
                <w:rFonts w:cstheme="minorHAnsi"/>
                <w:sz w:val="20"/>
                <w:szCs w:val="20"/>
                <w:lang w:val="uk-UA"/>
              </w:rPr>
            </w:pPr>
          </w:p>
        </w:tc>
        <w:tc>
          <w:tcPr>
            <w:tcW w:w="1445" w:type="dxa"/>
          </w:tcPr>
          <w:p w14:paraId="3BB21961" w14:textId="77777777" w:rsidR="002653F9" w:rsidRPr="00E72357" w:rsidRDefault="002653F9" w:rsidP="002F4C49">
            <w:pPr>
              <w:widowControl w:val="0"/>
              <w:spacing w:before="0"/>
              <w:jc w:val="right"/>
              <w:rPr>
                <w:rFonts w:cstheme="minorHAnsi"/>
                <w:sz w:val="20"/>
                <w:szCs w:val="20"/>
                <w:lang w:val="uk-UA"/>
              </w:rPr>
            </w:pPr>
          </w:p>
        </w:tc>
      </w:tr>
      <w:tr w:rsidR="002653F9" w:rsidRPr="005C68F3" w14:paraId="1A641620" w14:textId="77777777" w:rsidTr="002653F9">
        <w:tc>
          <w:tcPr>
            <w:tcW w:w="519" w:type="dxa"/>
            <w:vAlign w:val="center"/>
          </w:tcPr>
          <w:p w14:paraId="074745B5"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5449EFD8" w14:textId="77777777" w:rsidR="002653F9" w:rsidRDefault="002653F9" w:rsidP="002F4C49">
            <w:pPr>
              <w:widowControl w:val="0"/>
              <w:spacing w:before="0"/>
              <w:ind w:left="-20"/>
              <w:rPr>
                <w:rFonts w:cstheme="minorHAnsi"/>
                <w:sz w:val="20"/>
                <w:szCs w:val="20"/>
                <w:lang w:val="uk-UA"/>
              </w:rPr>
            </w:pPr>
            <w:r w:rsidRPr="00D41E40">
              <w:rPr>
                <w:rFonts w:eastAsia="Times New Roman" w:cstheme="minorHAnsi"/>
                <w:color w:val="222222"/>
                <w:sz w:val="20"/>
                <w:szCs w:val="20"/>
                <w:lang w:val="uk-UA"/>
              </w:rPr>
              <w:t>Four-person vehicle</w:t>
            </w:r>
            <w:r>
              <w:rPr>
                <w:rFonts w:eastAsia="Times New Roman" w:cstheme="minorHAnsi"/>
                <w:color w:val="222222"/>
                <w:sz w:val="20"/>
                <w:szCs w:val="20"/>
                <w:lang w:val="uk-UA"/>
              </w:rPr>
              <w:t xml:space="preserve">, </w:t>
            </w:r>
            <w:r w:rsidRPr="00D41E40">
              <w:rPr>
                <w:rFonts w:eastAsia="Times New Roman" w:cstheme="minorHAnsi"/>
                <w:color w:val="222222"/>
                <w:sz w:val="20"/>
                <w:szCs w:val="20"/>
                <w:lang w:val="uk-UA"/>
              </w:rPr>
              <w:t>VIP class</w:t>
            </w:r>
            <w:r>
              <w:rPr>
                <w:rFonts w:eastAsia="Times New Roman" w:cstheme="minorHAnsi"/>
                <w:color w:val="222222"/>
                <w:sz w:val="20"/>
                <w:szCs w:val="20"/>
              </w:rPr>
              <w:t>,</w:t>
            </w:r>
            <w:r>
              <w:rPr>
                <w:rFonts w:cstheme="minorHAnsi"/>
                <w:sz w:val="20"/>
                <w:szCs w:val="20"/>
                <w:lang w:val="uk-UA"/>
              </w:rPr>
              <w:t xml:space="preserve"> </w:t>
            </w:r>
            <w:r w:rsidRPr="00332790">
              <w:rPr>
                <w:rFonts w:cstheme="minorHAnsi"/>
                <w:sz w:val="20"/>
                <w:szCs w:val="20"/>
                <w:lang w:val="uk-UA"/>
              </w:rPr>
              <w:t xml:space="preserve">up to </w:t>
            </w:r>
            <w:r>
              <w:rPr>
                <w:rFonts w:cstheme="minorHAnsi"/>
                <w:sz w:val="20"/>
                <w:szCs w:val="20"/>
              </w:rPr>
              <w:t>X</w:t>
            </w:r>
            <w:r w:rsidRPr="00332790">
              <w:rPr>
                <w:rFonts w:cstheme="minorHAnsi"/>
                <w:sz w:val="20"/>
                <w:szCs w:val="20"/>
                <w:lang w:val="uk-UA"/>
              </w:rPr>
              <w:t xml:space="preserve"> km (inside city movement)</w:t>
            </w:r>
            <w:r>
              <w:rPr>
                <w:rFonts w:cstheme="minorHAnsi"/>
                <w:sz w:val="20"/>
                <w:szCs w:val="20"/>
                <w:lang w:val="uk-UA"/>
              </w:rPr>
              <w:t xml:space="preserve"> / </w:t>
            </w:r>
          </w:p>
          <w:p w14:paraId="33830910" w14:textId="77777777" w:rsidR="002653F9" w:rsidRPr="006B7BFF" w:rsidRDefault="002653F9" w:rsidP="002F4C49">
            <w:pPr>
              <w:widowControl w:val="0"/>
              <w:spacing w:before="0"/>
              <w:ind w:left="-20"/>
              <w:rPr>
                <w:rFonts w:cstheme="minorHAnsi"/>
                <w:sz w:val="20"/>
                <w:szCs w:val="20"/>
                <w:lang w:val="ru-RU"/>
              </w:rPr>
            </w:pPr>
            <w:r>
              <w:rPr>
                <w:rFonts w:cstheme="minorHAnsi"/>
                <w:sz w:val="20"/>
                <w:szCs w:val="20"/>
                <w:lang w:val="uk-UA"/>
              </w:rPr>
              <w:t>автомобіль 4 пасажира</w:t>
            </w:r>
            <w:r w:rsidRPr="006B7BFF">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6B7BFF">
              <w:rPr>
                <w:rFonts w:eastAsia="Times New Roman" w:cstheme="minorHAnsi"/>
                <w:color w:val="222222"/>
                <w:sz w:val="20"/>
                <w:szCs w:val="20"/>
                <w:lang w:val="ru-RU"/>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44FF6B40"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15C2582F" w14:textId="77777777" w:rsidR="002653F9" w:rsidRPr="00E72357" w:rsidRDefault="002653F9" w:rsidP="002F4C49">
            <w:pPr>
              <w:widowControl w:val="0"/>
              <w:spacing w:before="0"/>
              <w:rPr>
                <w:rFonts w:cstheme="minorHAnsi"/>
                <w:sz w:val="20"/>
                <w:szCs w:val="20"/>
                <w:lang w:val="uk-UA"/>
              </w:rPr>
            </w:pPr>
          </w:p>
        </w:tc>
        <w:tc>
          <w:tcPr>
            <w:tcW w:w="1445" w:type="dxa"/>
          </w:tcPr>
          <w:p w14:paraId="5BBDC60F" w14:textId="77777777" w:rsidR="002653F9" w:rsidRPr="00E72357" w:rsidRDefault="002653F9" w:rsidP="002F4C49">
            <w:pPr>
              <w:widowControl w:val="0"/>
              <w:spacing w:before="0"/>
              <w:jc w:val="right"/>
              <w:rPr>
                <w:rFonts w:cstheme="minorHAnsi"/>
                <w:sz w:val="20"/>
                <w:szCs w:val="20"/>
                <w:lang w:val="uk-UA"/>
              </w:rPr>
            </w:pPr>
          </w:p>
        </w:tc>
      </w:tr>
      <w:tr w:rsidR="002653F9" w:rsidRPr="005C68F3" w14:paraId="6F845B53" w14:textId="77777777" w:rsidTr="002653F9">
        <w:tc>
          <w:tcPr>
            <w:tcW w:w="519" w:type="dxa"/>
            <w:vAlign w:val="center"/>
          </w:tcPr>
          <w:p w14:paraId="0CB199F4"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146BCE54" w14:textId="77777777" w:rsidR="002653F9" w:rsidRDefault="002653F9" w:rsidP="002F4C49">
            <w:pPr>
              <w:widowControl w:val="0"/>
              <w:spacing w:before="0"/>
              <w:rPr>
                <w:rFonts w:cstheme="minorHAnsi"/>
                <w:sz w:val="20"/>
                <w:szCs w:val="20"/>
              </w:rPr>
            </w:pPr>
            <w:r w:rsidRPr="006B7BFF">
              <w:rPr>
                <w:rFonts w:cstheme="minorHAnsi"/>
                <w:sz w:val="20"/>
                <w:szCs w:val="20"/>
              </w:rPr>
              <w:t>Four-person vehicle</w:t>
            </w:r>
            <w:r>
              <w:rPr>
                <w:rFonts w:cstheme="minorHAnsi"/>
                <w:sz w:val="20"/>
                <w:szCs w:val="20"/>
              </w:rPr>
              <w:t>,</w:t>
            </w:r>
            <w:r w:rsidRPr="006B7BFF">
              <w:rPr>
                <w:rFonts w:cstheme="minorHAnsi"/>
                <w:sz w:val="20"/>
                <w:szCs w:val="20"/>
              </w:rPr>
              <w:t xml:space="preserve"> standard class</w:t>
            </w:r>
            <w:r>
              <w:rPr>
                <w:rFonts w:cstheme="minorHAnsi"/>
                <w:sz w:val="20"/>
                <w:szCs w:val="20"/>
              </w:rPr>
              <w:t>,</w:t>
            </w:r>
            <w:r w:rsidRPr="006B7BFF">
              <w:rPr>
                <w:rFonts w:cstheme="minorHAnsi"/>
                <w:sz w:val="20"/>
                <w:szCs w:val="20"/>
              </w:rPr>
              <w:t xml:space="preserve"> each next km (inside city movement)</w:t>
            </w:r>
            <w:r>
              <w:rPr>
                <w:rFonts w:cstheme="minorHAnsi"/>
                <w:sz w:val="20"/>
                <w:szCs w:val="20"/>
              </w:rPr>
              <w:t xml:space="preserve"> / </w:t>
            </w:r>
          </w:p>
          <w:p w14:paraId="06D73832" w14:textId="77777777" w:rsidR="002653F9" w:rsidRPr="006B7BFF" w:rsidRDefault="002653F9" w:rsidP="002F4C49">
            <w:pPr>
              <w:widowControl w:val="0"/>
              <w:spacing w:before="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наступний км (рух в межах міста)</w:t>
            </w:r>
          </w:p>
        </w:tc>
        <w:tc>
          <w:tcPr>
            <w:tcW w:w="1440" w:type="dxa"/>
            <w:vAlign w:val="center"/>
          </w:tcPr>
          <w:p w14:paraId="09939B2D" w14:textId="77777777" w:rsidR="002653F9" w:rsidRPr="006B7BFF"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7B6A7E">
              <w:rPr>
                <w:rFonts w:cstheme="minorHAnsi"/>
                <w:sz w:val="20"/>
                <w:szCs w:val="20"/>
              </w:rPr>
              <w:t xml:space="preserve"> </w:t>
            </w:r>
          </w:p>
        </w:tc>
        <w:tc>
          <w:tcPr>
            <w:tcW w:w="4590" w:type="dxa"/>
            <w:vAlign w:val="center"/>
          </w:tcPr>
          <w:p w14:paraId="7EB4CBFC" w14:textId="77777777" w:rsidR="002653F9" w:rsidRPr="00E72357" w:rsidRDefault="002653F9" w:rsidP="002F4C49">
            <w:pPr>
              <w:widowControl w:val="0"/>
              <w:spacing w:before="0"/>
              <w:rPr>
                <w:rFonts w:cstheme="minorHAnsi"/>
                <w:sz w:val="20"/>
                <w:szCs w:val="20"/>
                <w:lang w:val="uk-UA"/>
              </w:rPr>
            </w:pPr>
          </w:p>
        </w:tc>
        <w:tc>
          <w:tcPr>
            <w:tcW w:w="1445" w:type="dxa"/>
          </w:tcPr>
          <w:p w14:paraId="79027D0D"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2EA77686" w14:textId="77777777" w:rsidTr="002653F9">
        <w:tc>
          <w:tcPr>
            <w:tcW w:w="519" w:type="dxa"/>
            <w:vAlign w:val="center"/>
          </w:tcPr>
          <w:p w14:paraId="43B065E1"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614143C6"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Passenger vehicle up to 8 persons</w:t>
            </w:r>
            <w:r>
              <w:rPr>
                <w:rFonts w:cstheme="minorHAnsi"/>
                <w:sz w:val="20"/>
                <w:szCs w:val="20"/>
              </w:rPr>
              <w:t>,</w:t>
            </w:r>
            <w:r w:rsidRPr="007B6A7E">
              <w:rPr>
                <w:rFonts w:cstheme="minorHAnsi"/>
                <w:sz w:val="20"/>
                <w:szCs w:val="20"/>
              </w:rPr>
              <w:t xml:space="preserve"> each next km (inside city movement)</w:t>
            </w:r>
            <w:r>
              <w:rPr>
                <w:rFonts w:cstheme="minorHAnsi"/>
                <w:sz w:val="20"/>
                <w:szCs w:val="20"/>
                <w:lang w:val="uk-UA"/>
              </w:rPr>
              <w:t xml:space="preserve"> /</w:t>
            </w:r>
          </w:p>
          <w:p w14:paraId="1FD1F75F"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автомобіль до 8 пасажирів, кожен наступний км (рух в межах міста)</w:t>
            </w:r>
          </w:p>
        </w:tc>
        <w:tc>
          <w:tcPr>
            <w:tcW w:w="1440" w:type="dxa"/>
            <w:vAlign w:val="center"/>
          </w:tcPr>
          <w:p w14:paraId="550BB554"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3D382BBC" w14:textId="77777777" w:rsidR="002653F9" w:rsidRPr="00E72357" w:rsidRDefault="002653F9" w:rsidP="002F4C49">
            <w:pPr>
              <w:widowControl w:val="0"/>
              <w:spacing w:before="0"/>
              <w:rPr>
                <w:rFonts w:cstheme="minorHAnsi"/>
                <w:sz w:val="20"/>
                <w:szCs w:val="20"/>
                <w:lang w:val="uk-UA"/>
              </w:rPr>
            </w:pPr>
          </w:p>
        </w:tc>
        <w:tc>
          <w:tcPr>
            <w:tcW w:w="1445" w:type="dxa"/>
          </w:tcPr>
          <w:p w14:paraId="2EF2AB6E"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54A08E74" w14:textId="77777777" w:rsidTr="002653F9">
        <w:tc>
          <w:tcPr>
            <w:tcW w:w="519" w:type="dxa"/>
            <w:vAlign w:val="center"/>
          </w:tcPr>
          <w:p w14:paraId="697ACB2B"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26D11E51"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Four-person vehicle</w:t>
            </w:r>
            <w:r>
              <w:rPr>
                <w:rFonts w:cstheme="minorHAnsi"/>
                <w:sz w:val="20"/>
                <w:szCs w:val="20"/>
              </w:rPr>
              <w:t>,</w:t>
            </w:r>
            <w:r w:rsidRPr="007B6A7E">
              <w:rPr>
                <w:rFonts w:cstheme="minorHAnsi"/>
                <w:sz w:val="20"/>
                <w:szCs w:val="20"/>
                <w:lang w:val="uk-UA"/>
              </w:rPr>
              <w:t xml:space="preserve"> VIP class</w:t>
            </w:r>
            <w:r>
              <w:rPr>
                <w:rFonts w:cstheme="minorHAnsi"/>
                <w:sz w:val="20"/>
                <w:szCs w:val="20"/>
              </w:rPr>
              <w:t>,</w:t>
            </w:r>
            <w:r w:rsidRPr="007B6A7E">
              <w:rPr>
                <w:rFonts w:cstheme="minorHAnsi"/>
                <w:sz w:val="20"/>
                <w:szCs w:val="20"/>
                <w:lang w:val="uk-UA"/>
              </w:rPr>
              <w:t xml:space="preserve"> each next km (inside city movement)</w:t>
            </w:r>
            <w:r>
              <w:rPr>
                <w:rFonts w:cstheme="minorHAnsi"/>
                <w:sz w:val="20"/>
                <w:szCs w:val="20"/>
                <w:lang w:val="uk-UA"/>
              </w:rPr>
              <w:t xml:space="preserve"> /</w:t>
            </w:r>
          </w:p>
          <w:p w14:paraId="3F84E045"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F36669">
              <w:rPr>
                <w:rFonts w:eastAsia="Times New Roman" w:cstheme="minorHAnsi"/>
                <w:color w:val="222222"/>
                <w:sz w:val="20"/>
                <w:szCs w:val="20"/>
                <w:lang w:val="ru-RU"/>
              </w:rPr>
              <w:t>,</w:t>
            </w:r>
            <w:r>
              <w:rPr>
                <w:rFonts w:eastAsia="Times New Roman" w:cstheme="minorHAnsi"/>
                <w:color w:val="222222"/>
                <w:sz w:val="20"/>
                <w:szCs w:val="20"/>
                <w:lang w:val="ru-RU"/>
              </w:rPr>
              <w:t xml:space="preserve"> </w:t>
            </w:r>
            <w:r>
              <w:rPr>
                <w:rFonts w:cstheme="minorHAnsi"/>
                <w:sz w:val="20"/>
                <w:szCs w:val="20"/>
                <w:lang w:val="uk-UA"/>
              </w:rPr>
              <w:t>кожен наступний км (рух в межах міста)</w:t>
            </w:r>
          </w:p>
        </w:tc>
        <w:tc>
          <w:tcPr>
            <w:tcW w:w="1440" w:type="dxa"/>
            <w:vAlign w:val="center"/>
          </w:tcPr>
          <w:p w14:paraId="679C7E8C"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79AFA5A2" w14:textId="77777777" w:rsidR="002653F9" w:rsidRPr="00E72357" w:rsidRDefault="002653F9" w:rsidP="002F4C49">
            <w:pPr>
              <w:widowControl w:val="0"/>
              <w:spacing w:before="0"/>
              <w:rPr>
                <w:rFonts w:cstheme="minorHAnsi"/>
                <w:sz w:val="20"/>
                <w:szCs w:val="20"/>
                <w:lang w:val="uk-UA"/>
              </w:rPr>
            </w:pPr>
          </w:p>
        </w:tc>
        <w:tc>
          <w:tcPr>
            <w:tcW w:w="1445" w:type="dxa"/>
          </w:tcPr>
          <w:p w14:paraId="627243D1"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5708833A" w14:textId="77777777" w:rsidTr="002653F9">
        <w:tc>
          <w:tcPr>
            <w:tcW w:w="519" w:type="dxa"/>
            <w:vAlign w:val="center"/>
          </w:tcPr>
          <w:p w14:paraId="2E85D6B4"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5F8A73B5"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Four-person vehicle</w:t>
            </w:r>
            <w:r>
              <w:rPr>
                <w:rFonts w:cstheme="minorHAnsi"/>
                <w:sz w:val="20"/>
                <w:szCs w:val="20"/>
              </w:rPr>
              <w:t>,</w:t>
            </w:r>
            <w:r w:rsidRPr="007B6A7E">
              <w:rPr>
                <w:rFonts w:cstheme="minorHAnsi"/>
                <w:sz w:val="20"/>
                <w:szCs w:val="20"/>
              </w:rPr>
              <w:t xml:space="preserve"> standard class</w:t>
            </w:r>
            <w:r>
              <w:rPr>
                <w:rFonts w:cstheme="minorHAnsi"/>
                <w:sz w:val="20"/>
                <w:szCs w:val="20"/>
              </w:rPr>
              <w:t>,</w:t>
            </w:r>
            <w:r w:rsidRPr="007B6A7E">
              <w:rPr>
                <w:rFonts w:cstheme="minorHAnsi"/>
                <w:sz w:val="20"/>
                <w:szCs w:val="20"/>
              </w:rPr>
              <w:t xml:space="preserve"> per km (outside city movement)</w:t>
            </w:r>
            <w:r>
              <w:rPr>
                <w:rFonts w:cstheme="minorHAnsi"/>
                <w:sz w:val="20"/>
                <w:szCs w:val="20"/>
                <w:lang w:val="uk-UA"/>
              </w:rPr>
              <w:t xml:space="preserve"> /</w:t>
            </w:r>
          </w:p>
          <w:p w14:paraId="5D85C90F"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w:t>
            </w:r>
            <w:r w:rsidRPr="00F36669">
              <w:rPr>
                <w:rFonts w:cstheme="minorHAnsi"/>
                <w:sz w:val="20"/>
                <w:szCs w:val="20"/>
                <w:lang w:val="uk-UA"/>
              </w:rPr>
              <w:t>,</w:t>
            </w:r>
            <w:r>
              <w:rPr>
                <w:rFonts w:cstheme="minorHAnsi"/>
                <w:sz w:val="20"/>
                <w:szCs w:val="20"/>
                <w:lang w:val="uk-UA"/>
              </w:rPr>
              <w:t xml:space="preserve"> кожен км (рух за межами міста)</w:t>
            </w:r>
          </w:p>
        </w:tc>
        <w:tc>
          <w:tcPr>
            <w:tcW w:w="1440" w:type="dxa"/>
            <w:vAlign w:val="center"/>
          </w:tcPr>
          <w:p w14:paraId="707F2A46"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985B9DC" w14:textId="77777777" w:rsidR="002653F9" w:rsidRPr="00E72357" w:rsidRDefault="002653F9" w:rsidP="002F4C49">
            <w:pPr>
              <w:widowControl w:val="0"/>
              <w:spacing w:before="0"/>
              <w:rPr>
                <w:rFonts w:cstheme="minorHAnsi"/>
                <w:sz w:val="20"/>
                <w:szCs w:val="20"/>
                <w:lang w:val="uk-UA"/>
              </w:rPr>
            </w:pPr>
          </w:p>
        </w:tc>
        <w:tc>
          <w:tcPr>
            <w:tcW w:w="1445" w:type="dxa"/>
          </w:tcPr>
          <w:p w14:paraId="7A3825A1"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1D406499" w14:textId="77777777" w:rsidTr="002653F9">
        <w:tc>
          <w:tcPr>
            <w:tcW w:w="519" w:type="dxa"/>
            <w:vAlign w:val="center"/>
          </w:tcPr>
          <w:p w14:paraId="7C9F3E14"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041D88B2"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Passenger vehicle</w:t>
            </w:r>
            <w:r>
              <w:rPr>
                <w:rFonts w:cstheme="minorHAnsi"/>
                <w:sz w:val="20"/>
                <w:szCs w:val="20"/>
              </w:rPr>
              <w:t xml:space="preserve"> </w:t>
            </w:r>
            <w:r w:rsidRPr="007B6A7E">
              <w:rPr>
                <w:rFonts w:cstheme="minorHAnsi"/>
                <w:sz w:val="20"/>
                <w:szCs w:val="20"/>
                <w:lang w:val="uk-UA"/>
              </w:rPr>
              <w:t>up to 8 persons</w:t>
            </w:r>
            <w:r>
              <w:rPr>
                <w:rFonts w:cstheme="minorHAnsi"/>
                <w:sz w:val="20"/>
                <w:szCs w:val="20"/>
              </w:rPr>
              <w:t>,</w:t>
            </w:r>
            <w:r w:rsidRPr="007B6A7E">
              <w:rPr>
                <w:rFonts w:cstheme="minorHAnsi"/>
                <w:sz w:val="20"/>
                <w:szCs w:val="20"/>
                <w:lang w:val="uk-UA"/>
              </w:rPr>
              <w:t xml:space="preserve"> per km (outside city movement)</w:t>
            </w:r>
            <w:r>
              <w:rPr>
                <w:rFonts w:cstheme="minorHAnsi"/>
                <w:sz w:val="20"/>
                <w:szCs w:val="20"/>
                <w:lang w:val="uk-UA"/>
              </w:rPr>
              <w:t xml:space="preserve"> /</w:t>
            </w:r>
          </w:p>
          <w:p w14:paraId="7C11B8DA"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автомобіль до 8 пасажирів, кожен км (рух за межами міста)</w:t>
            </w:r>
          </w:p>
        </w:tc>
        <w:tc>
          <w:tcPr>
            <w:tcW w:w="1440" w:type="dxa"/>
            <w:vAlign w:val="center"/>
          </w:tcPr>
          <w:p w14:paraId="4EED7922"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74CE399" w14:textId="77777777" w:rsidR="002653F9" w:rsidRPr="00E72357" w:rsidRDefault="002653F9" w:rsidP="002F4C49">
            <w:pPr>
              <w:widowControl w:val="0"/>
              <w:spacing w:before="0"/>
              <w:rPr>
                <w:rFonts w:cstheme="minorHAnsi"/>
                <w:sz w:val="20"/>
                <w:szCs w:val="20"/>
                <w:lang w:val="uk-UA"/>
              </w:rPr>
            </w:pPr>
          </w:p>
        </w:tc>
        <w:tc>
          <w:tcPr>
            <w:tcW w:w="1445" w:type="dxa"/>
          </w:tcPr>
          <w:p w14:paraId="2BC41AAF"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6B94F8C8" w14:textId="77777777" w:rsidTr="002653F9">
        <w:tc>
          <w:tcPr>
            <w:tcW w:w="519" w:type="dxa"/>
            <w:vAlign w:val="center"/>
          </w:tcPr>
          <w:p w14:paraId="4A5FFDD3"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5F9962FD"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Four-person vehicle</w:t>
            </w:r>
            <w:r>
              <w:rPr>
                <w:rFonts w:cstheme="minorHAnsi"/>
                <w:sz w:val="20"/>
                <w:szCs w:val="20"/>
              </w:rPr>
              <w:t>,</w:t>
            </w:r>
            <w:r w:rsidRPr="00FA38F2">
              <w:rPr>
                <w:rFonts w:cstheme="minorHAnsi"/>
                <w:sz w:val="20"/>
                <w:szCs w:val="20"/>
              </w:rPr>
              <w:t xml:space="preserve"> VIP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1A776DDD"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 </w:t>
            </w:r>
            <w:r>
              <w:rPr>
                <w:rFonts w:cstheme="minorHAnsi"/>
                <w:sz w:val="20"/>
                <w:szCs w:val="20"/>
                <w:lang w:val="uk-UA"/>
              </w:rPr>
              <w:t>кожен км (рух за межами міста)</w:t>
            </w:r>
          </w:p>
        </w:tc>
        <w:tc>
          <w:tcPr>
            <w:tcW w:w="1440" w:type="dxa"/>
            <w:vAlign w:val="center"/>
          </w:tcPr>
          <w:p w14:paraId="72BE649D"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D26D71F" w14:textId="77777777" w:rsidR="002653F9" w:rsidRPr="00E72357" w:rsidRDefault="002653F9" w:rsidP="002F4C49">
            <w:pPr>
              <w:widowControl w:val="0"/>
              <w:spacing w:before="0"/>
              <w:rPr>
                <w:rFonts w:cstheme="minorHAnsi"/>
                <w:sz w:val="20"/>
                <w:szCs w:val="20"/>
                <w:lang w:val="uk-UA"/>
              </w:rPr>
            </w:pPr>
          </w:p>
        </w:tc>
        <w:tc>
          <w:tcPr>
            <w:tcW w:w="1445" w:type="dxa"/>
          </w:tcPr>
          <w:p w14:paraId="26176BF2"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2ECFEE39" w14:textId="77777777" w:rsidTr="002653F9">
        <w:tc>
          <w:tcPr>
            <w:tcW w:w="519" w:type="dxa"/>
            <w:vAlign w:val="center"/>
          </w:tcPr>
          <w:p w14:paraId="4D18F0A4"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50D49147" w14:textId="77777777" w:rsidR="002653F9" w:rsidRDefault="002653F9" w:rsidP="002F4C49">
            <w:pPr>
              <w:widowControl w:val="0"/>
              <w:spacing w:before="0"/>
              <w:ind w:left="-20"/>
              <w:rPr>
                <w:rFonts w:cstheme="minorHAnsi"/>
                <w:sz w:val="20"/>
                <w:szCs w:val="20"/>
                <w:lang w:val="ru-RU"/>
              </w:rPr>
            </w:pPr>
            <w:r w:rsidRPr="007B6A7E">
              <w:rPr>
                <w:rFonts w:cstheme="minorHAnsi"/>
                <w:sz w:val="20"/>
                <w:szCs w:val="20"/>
                <w:lang w:val="ru-RU"/>
              </w:rPr>
              <w:t>Waiting time (per minute)</w:t>
            </w:r>
            <w:r>
              <w:rPr>
                <w:rFonts w:cstheme="minorHAnsi"/>
                <w:sz w:val="20"/>
                <w:szCs w:val="20"/>
                <w:lang w:val="ru-RU"/>
              </w:rPr>
              <w:t xml:space="preserve"> / </w:t>
            </w:r>
          </w:p>
          <w:p w14:paraId="05D6387F" w14:textId="77777777" w:rsidR="002653F9" w:rsidRPr="00FA38F2" w:rsidRDefault="002653F9" w:rsidP="002F4C49">
            <w:pPr>
              <w:widowControl w:val="0"/>
              <w:spacing w:before="0"/>
              <w:ind w:left="-20"/>
              <w:rPr>
                <w:rFonts w:cstheme="minorHAnsi"/>
                <w:sz w:val="20"/>
                <w:szCs w:val="20"/>
                <w:lang w:val="ru-RU"/>
              </w:rPr>
            </w:pPr>
            <w:r>
              <w:rPr>
                <w:rFonts w:cstheme="minorHAnsi"/>
                <w:sz w:val="20"/>
                <w:szCs w:val="20"/>
                <w:lang w:val="ru-RU"/>
              </w:rPr>
              <w:t>Час очікування (за хвилину)</w:t>
            </w:r>
          </w:p>
        </w:tc>
        <w:tc>
          <w:tcPr>
            <w:tcW w:w="1440" w:type="dxa"/>
            <w:vAlign w:val="center"/>
          </w:tcPr>
          <w:p w14:paraId="0642229A"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minute </w:t>
            </w:r>
            <w:r w:rsidRPr="00E72357">
              <w:rPr>
                <w:rFonts w:cstheme="minorHAnsi"/>
                <w:sz w:val="20"/>
                <w:szCs w:val="20"/>
                <w:lang w:val="uk-UA"/>
              </w:rPr>
              <w:t xml:space="preserve">/ </w:t>
            </w:r>
            <w:r>
              <w:rPr>
                <w:rFonts w:cstheme="minorHAnsi"/>
                <w:sz w:val="20"/>
                <w:szCs w:val="20"/>
                <w:lang w:val="uk-UA"/>
              </w:rPr>
              <w:t>хвилина</w:t>
            </w:r>
          </w:p>
        </w:tc>
        <w:tc>
          <w:tcPr>
            <w:tcW w:w="4590" w:type="dxa"/>
            <w:vAlign w:val="center"/>
          </w:tcPr>
          <w:p w14:paraId="323625D8" w14:textId="77777777" w:rsidR="002653F9" w:rsidRPr="00E72357" w:rsidRDefault="002653F9" w:rsidP="002F4C49">
            <w:pPr>
              <w:widowControl w:val="0"/>
              <w:spacing w:before="0"/>
              <w:rPr>
                <w:rFonts w:cstheme="minorHAnsi"/>
                <w:sz w:val="20"/>
                <w:szCs w:val="20"/>
                <w:lang w:val="uk-UA"/>
              </w:rPr>
            </w:pPr>
          </w:p>
        </w:tc>
        <w:tc>
          <w:tcPr>
            <w:tcW w:w="1445" w:type="dxa"/>
          </w:tcPr>
          <w:p w14:paraId="62569646" w14:textId="77777777" w:rsidR="002653F9" w:rsidRPr="00E72357" w:rsidRDefault="002653F9" w:rsidP="002F4C49">
            <w:pPr>
              <w:widowControl w:val="0"/>
              <w:spacing w:before="0"/>
              <w:jc w:val="right"/>
              <w:rPr>
                <w:rFonts w:cstheme="minorHAnsi"/>
                <w:sz w:val="20"/>
                <w:szCs w:val="20"/>
                <w:lang w:val="uk-UA"/>
              </w:rPr>
            </w:pPr>
          </w:p>
        </w:tc>
      </w:tr>
      <w:tr w:rsidR="002653F9" w:rsidRPr="007B6A7E" w14:paraId="25854F4B" w14:textId="77777777" w:rsidTr="002653F9">
        <w:tc>
          <w:tcPr>
            <w:tcW w:w="519" w:type="dxa"/>
            <w:vAlign w:val="center"/>
          </w:tcPr>
          <w:p w14:paraId="79F2BEAB"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7089AEA3" w14:textId="77777777" w:rsidR="002653F9" w:rsidRDefault="002653F9" w:rsidP="002F4C49">
            <w:pPr>
              <w:widowControl w:val="0"/>
              <w:spacing w:before="0"/>
              <w:ind w:left="-20"/>
              <w:rPr>
                <w:rFonts w:cstheme="minorHAnsi"/>
                <w:sz w:val="20"/>
                <w:szCs w:val="20"/>
                <w:lang w:val="ru-RU"/>
              </w:rPr>
            </w:pPr>
            <w:r w:rsidRPr="00985868">
              <w:rPr>
                <w:rFonts w:cstheme="minorHAnsi"/>
                <w:sz w:val="20"/>
                <w:szCs w:val="20"/>
                <w:lang w:val="ru-RU"/>
              </w:rPr>
              <w:t>Waiting time (per hour)</w:t>
            </w:r>
            <w:r>
              <w:rPr>
                <w:rFonts w:cstheme="minorHAnsi"/>
                <w:sz w:val="20"/>
                <w:szCs w:val="20"/>
                <w:lang w:val="ru-RU"/>
              </w:rPr>
              <w:t xml:space="preserve"> /</w:t>
            </w:r>
          </w:p>
          <w:p w14:paraId="6CFDA19E" w14:textId="77777777" w:rsidR="002653F9" w:rsidRPr="00FA38F2" w:rsidRDefault="002653F9" w:rsidP="002F4C49">
            <w:pPr>
              <w:widowControl w:val="0"/>
              <w:spacing w:before="0"/>
              <w:ind w:left="-20"/>
              <w:rPr>
                <w:rFonts w:cstheme="minorHAnsi"/>
                <w:sz w:val="20"/>
                <w:szCs w:val="20"/>
                <w:lang w:val="ru-RU"/>
              </w:rPr>
            </w:pPr>
            <w:r>
              <w:rPr>
                <w:rFonts w:cstheme="minorHAnsi"/>
                <w:sz w:val="20"/>
                <w:szCs w:val="20"/>
                <w:lang w:val="ru-RU"/>
              </w:rPr>
              <w:t>Час очікування (за годину)</w:t>
            </w:r>
          </w:p>
        </w:tc>
        <w:tc>
          <w:tcPr>
            <w:tcW w:w="1440" w:type="dxa"/>
            <w:vAlign w:val="center"/>
          </w:tcPr>
          <w:p w14:paraId="592E14B8"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hour </w:t>
            </w:r>
            <w:r w:rsidRPr="00E72357">
              <w:rPr>
                <w:rFonts w:cstheme="minorHAnsi"/>
                <w:sz w:val="20"/>
                <w:szCs w:val="20"/>
                <w:lang w:val="uk-UA"/>
              </w:rPr>
              <w:t xml:space="preserve">/ </w:t>
            </w:r>
            <w:r>
              <w:rPr>
                <w:rFonts w:cstheme="minorHAnsi"/>
                <w:sz w:val="20"/>
                <w:szCs w:val="20"/>
                <w:lang w:val="uk-UA"/>
              </w:rPr>
              <w:t>година</w:t>
            </w:r>
          </w:p>
        </w:tc>
        <w:tc>
          <w:tcPr>
            <w:tcW w:w="4590" w:type="dxa"/>
            <w:vAlign w:val="center"/>
          </w:tcPr>
          <w:p w14:paraId="57DDCD74" w14:textId="77777777" w:rsidR="002653F9" w:rsidRPr="00E72357" w:rsidRDefault="002653F9" w:rsidP="002F4C49">
            <w:pPr>
              <w:widowControl w:val="0"/>
              <w:spacing w:before="0"/>
              <w:rPr>
                <w:rFonts w:cstheme="minorHAnsi"/>
                <w:sz w:val="20"/>
                <w:szCs w:val="20"/>
                <w:lang w:val="uk-UA"/>
              </w:rPr>
            </w:pPr>
          </w:p>
        </w:tc>
        <w:tc>
          <w:tcPr>
            <w:tcW w:w="1445" w:type="dxa"/>
          </w:tcPr>
          <w:p w14:paraId="731FC995" w14:textId="77777777" w:rsidR="002653F9" w:rsidRPr="00E72357" w:rsidRDefault="002653F9" w:rsidP="002F4C49">
            <w:pPr>
              <w:widowControl w:val="0"/>
              <w:spacing w:before="0"/>
              <w:jc w:val="right"/>
              <w:rPr>
                <w:rFonts w:cstheme="minorHAnsi"/>
                <w:sz w:val="20"/>
                <w:szCs w:val="20"/>
                <w:lang w:val="uk-UA"/>
              </w:rPr>
            </w:pPr>
          </w:p>
        </w:tc>
      </w:tr>
      <w:tr w:rsidR="002653F9" w:rsidRPr="00985868" w14:paraId="0CD1F8D7" w14:textId="77777777" w:rsidTr="002653F9">
        <w:tc>
          <w:tcPr>
            <w:tcW w:w="519" w:type="dxa"/>
            <w:vAlign w:val="center"/>
          </w:tcPr>
          <w:p w14:paraId="063FB4F6"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550DE422"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Four-person vehicle</w:t>
            </w:r>
            <w:r>
              <w:rPr>
                <w:rFonts w:cstheme="minorHAnsi"/>
                <w:sz w:val="20"/>
                <w:szCs w:val="20"/>
              </w:rPr>
              <w:t>,</w:t>
            </w:r>
            <w:r w:rsidRPr="00FA38F2">
              <w:rPr>
                <w:rFonts w:cstheme="minorHAnsi"/>
                <w:sz w:val="20"/>
                <w:szCs w:val="20"/>
              </w:rPr>
              <w:t xml:space="preserve"> standard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10F5D0FC"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Зворотня дорога, 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км (рух за межами міста)</w:t>
            </w:r>
          </w:p>
        </w:tc>
        <w:tc>
          <w:tcPr>
            <w:tcW w:w="1440" w:type="dxa"/>
            <w:vAlign w:val="center"/>
          </w:tcPr>
          <w:p w14:paraId="415F04DA"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7549E699" w14:textId="77777777" w:rsidR="002653F9" w:rsidRPr="00E72357" w:rsidRDefault="002653F9" w:rsidP="002F4C49">
            <w:pPr>
              <w:widowControl w:val="0"/>
              <w:spacing w:before="0"/>
              <w:rPr>
                <w:rFonts w:cstheme="minorHAnsi"/>
                <w:sz w:val="20"/>
                <w:szCs w:val="20"/>
                <w:lang w:val="uk-UA"/>
              </w:rPr>
            </w:pPr>
          </w:p>
        </w:tc>
        <w:tc>
          <w:tcPr>
            <w:tcW w:w="1445" w:type="dxa"/>
          </w:tcPr>
          <w:p w14:paraId="2F207FC2" w14:textId="77777777" w:rsidR="002653F9" w:rsidRPr="00E72357" w:rsidRDefault="002653F9" w:rsidP="002F4C49">
            <w:pPr>
              <w:widowControl w:val="0"/>
              <w:spacing w:before="0"/>
              <w:jc w:val="right"/>
              <w:rPr>
                <w:rFonts w:cstheme="minorHAnsi"/>
                <w:sz w:val="20"/>
                <w:szCs w:val="20"/>
                <w:lang w:val="uk-UA"/>
              </w:rPr>
            </w:pPr>
          </w:p>
        </w:tc>
      </w:tr>
      <w:tr w:rsidR="002653F9" w:rsidRPr="00985868" w14:paraId="6BA7B77D" w14:textId="77777777" w:rsidTr="002653F9">
        <w:tc>
          <w:tcPr>
            <w:tcW w:w="519" w:type="dxa"/>
            <w:vAlign w:val="center"/>
          </w:tcPr>
          <w:p w14:paraId="6E440EE5"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43FC4946"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passenger vehicle up to 8 persons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4093D36D" w14:textId="77777777" w:rsidR="002653F9" w:rsidRPr="00FA38F2" w:rsidRDefault="002653F9" w:rsidP="002F4C49">
            <w:pPr>
              <w:widowControl w:val="0"/>
              <w:spacing w:before="0"/>
              <w:ind w:left="-20"/>
              <w:rPr>
                <w:rFonts w:cstheme="minorHAnsi"/>
                <w:sz w:val="20"/>
                <w:szCs w:val="20"/>
                <w:lang w:val="uk-UA"/>
              </w:rPr>
            </w:pPr>
            <w:r>
              <w:rPr>
                <w:rFonts w:cstheme="minorHAnsi"/>
                <w:sz w:val="20"/>
                <w:szCs w:val="20"/>
                <w:lang w:val="uk-UA"/>
              </w:rPr>
              <w:t>Зворотня дорога, автомобіль до 8 пасажирів, кожен км (рух за межами міста)</w:t>
            </w:r>
          </w:p>
        </w:tc>
        <w:tc>
          <w:tcPr>
            <w:tcW w:w="1440" w:type="dxa"/>
            <w:vAlign w:val="center"/>
          </w:tcPr>
          <w:p w14:paraId="0222E401" w14:textId="77777777" w:rsidR="002653F9" w:rsidRPr="00985868"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F91A0F4" w14:textId="77777777" w:rsidR="002653F9" w:rsidRPr="00E72357" w:rsidRDefault="002653F9" w:rsidP="002F4C49">
            <w:pPr>
              <w:widowControl w:val="0"/>
              <w:spacing w:before="0"/>
              <w:rPr>
                <w:rFonts w:cstheme="minorHAnsi"/>
                <w:sz w:val="20"/>
                <w:szCs w:val="20"/>
                <w:lang w:val="uk-UA"/>
              </w:rPr>
            </w:pPr>
          </w:p>
        </w:tc>
        <w:tc>
          <w:tcPr>
            <w:tcW w:w="1445" w:type="dxa"/>
          </w:tcPr>
          <w:p w14:paraId="60D87906" w14:textId="77777777" w:rsidR="002653F9" w:rsidRPr="00E72357" w:rsidRDefault="002653F9" w:rsidP="002F4C49">
            <w:pPr>
              <w:widowControl w:val="0"/>
              <w:spacing w:before="0"/>
              <w:jc w:val="right"/>
              <w:rPr>
                <w:rFonts w:cstheme="minorHAnsi"/>
                <w:sz w:val="20"/>
                <w:szCs w:val="20"/>
                <w:lang w:val="uk-UA"/>
              </w:rPr>
            </w:pPr>
          </w:p>
        </w:tc>
      </w:tr>
      <w:tr w:rsidR="002653F9" w:rsidRPr="005C68F3" w14:paraId="347A1F30" w14:textId="77777777" w:rsidTr="002653F9">
        <w:tc>
          <w:tcPr>
            <w:tcW w:w="519" w:type="dxa"/>
            <w:vAlign w:val="center"/>
          </w:tcPr>
          <w:p w14:paraId="1C372E39" w14:textId="77777777" w:rsidR="002653F9" w:rsidRPr="00E72357" w:rsidRDefault="002653F9" w:rsidP="002F4C49">
            <w:pPr>
              <w:widowControl w:val="0"/>
              <w:numPr>
                <w:ilvl w:val="0"/>
                <w:numId w:val="12"/>
              </w:numPr>
              <w:spacing w:before="0"/>
              <w:ind w:left="415"/>
              <w:rPr>
                <w:rFonts w:cstheme="minorHAnsi"/>
                <w:sz w:val="20"/>
                <w:szCs w:val="20"/>
                <w:lang w:val="uk-UA"/>
              </w:rPr>
            </w:pPr>
          </w:p>
        </w:tc>
        <w:tc>
          <w:tcPr>
            <w:tcW w:w="6300" w:type="dxa"/>
            <w:gridSpan w:val="2"/>
            <w:vAlign w:val="center"/>
          </w:tcPr>
          <w:p w14:paraId="0BF50545" w14:textId="77777777" w:rsidR="002653F9" w:rsidRDefault="002653F9" w:rsidP="002F4C49">
            <w:pPr>
              <w:spacing w:before="0"/>
              <w:rPr>
                <w:rFonts w:cstheme="minorHAnsi"/>
                <w:sz w:val="20"/>
                <w:szCs w:val="20"/>
                <w:lang w:val="uk-UA"/>
              </w:rPr>
            </w:pPr>
            <w:r w:rsidRPr="00FA38F2">
              <w:rPr>
                <w:rFonts w:cstheme="minorHAnsi"/>
                <w:sz w:val="20"/>
                <w:szCs w:val="20"/>
                <w:lang w:val="uk-UA"/>
              </w:rPr>
              <w:t>Back way for Four-person vehicle</w:t>
            </w:r>
            <w:r>
              <w:rPr>
                <w:rFonts w:cstheme="minorHAnsi"/>
                <w:sz w:val="20"/>
                <w:szCs w:val="20"/>
              </w:rPr>
              <w:t>,</w:t>
            </w:r>
            <w:r w:rsidRPr="00FA38F2">
              <w:rPr>
                <w:rFonts w:cstheme="minorHAnsi"/>
                <w:sz w:val="20"/>
                <w:szCs w:val="20"/>
                <w:lang w:val="uk-UA"/>
              </w:rPr>
              <w:t xml:space="preserve"> VIP class</w:t>
            </w:r>
            <w:r>
              <w:rPr>
                <w:rFonts w:cstheme="minorHAnsi"/>
                <w:sz w:val="20"/>
                <w:szCs w:val="20"/>
              </w:rPr>
              <w:t>,</w:t>
            </w:r>
            <w:r w:rsidRPr="00FA38F2">
              <w:rPr>
                <w:rFonts w:cstheme="minorHAnsi"/>
                <w:sz w:val="20"/>
                <w:szCs w:val="20"/>
                <w:lang w:val="uk-UA"/>
              </w:rPr>
              <w:t xml:space="preserve"> per km (outside city movement)</w:t>
            </w:r>
            <w:r w:rsidRPr="00FA38F2" w:rsidDel="005D7029">
              <w:rPr>
                <w:rFonts w:cstheme="minorHAnsi"/>
                <w:sz w:val="20"/>
                <w:szCs w:val="20"/>
                <w:lang w:val="uk-UA"/>
              </w:rPr>
              <w:t xml:space="preserve"> </w:t>
            </w:r>
            <w:r>
              <w:rPr>
                <w:rFonts w:cstheme="minorHAnsi"/>
                <w:sz w:val="20"/>
                <w:szCs w:val="20"/>
                <w:lang w:val="uk-UA"/>
              </w:rPr>
              <w:t>/</w:t>
            </w:r>
          </w:p>
          <w:p w14:paraId="51D7E342" w14:textId="77777777" w:rsidR="002653F9" w:rsidRPr="00FA38F2" w:rsidRDefault="002653F9" w:rsidP="002F4C49">
            <w:pPr>
              <w:spacing w:before="0"/>
              <w:rPr>
                <w:rFonts w:eastAsia="Times New Roman" w:cstheme="minorHAnsi"/>
                <w:color w:val="222222"/>
                <w:sz w:val="20"/>
                <w:szCs w:val="20"/>
                <w:lang w:val="uk-UA"/>
              </w:rPr>
            </w:pPr>
            <w:r>
              <w:rPr>
                <w:rFonts w:cstheme="minorHAnsi"/>
                <w:sz w:val="20"/>
                <w:szCs w:val="20"/>
                <w:lang w:val="uk-UA"/>
              </w:rPr>
              <w:t xml:space="preserve">Зворотня дорога, автомобіль 4 пасажира, </w:t>
            </w:r>
            <w:r>
              <w:rPr>
                <w:rFonts w:cstheme="minorHAnsi"/>
                <w:sz w:val="20"/>
                <w:szCs w:val="20"/>
              </w:rPr>
              <w:t>VIP</w:t>
            </w:r>
            <w:r w:rsidRPr="00FA38F2">
              <w:rPr>
                <w:rFonts w:cstheme="minorHAnsi"/>
                <w:sz w:val="20"/>
                <w:szCs w:val="20"/>
                <w:lang w:val="ru-RU"/>
              </w:rPr>
              <w:t xml:space="preserve"> </w:t>
            </w:r>
            <w:r>
              <w:rPr>
                <w:rFonts w:cstheme="minorHAnsi"/>
                <w:sz w:val="20"/>
                <w:szCs w:val="20"/>
                <w:lang w:val="uk-UA"/>
              </w:rPr>
              <w:t>клас (рух за межами міста)</w:t>
            </w:r>
          </w:p>
        </w:tc>
        <w:tc>
          <w:tcPr>
            <w:tcW w:w="1440" w:type="dxa"/>
            <w:vAlign w:val="center"/>
          </w:tcPr>
          <w:p w14:paraId="623647D8"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985868">
              <w:rPr>
                <w:rFonts w:cstheme="minorHAnsi"/>
                <w:sz w:val="20"/>
                <w:szCs w:val="20"/>
              </w:rPr>
              <w:t xml:space="preserve"> </w:t>
            </w:r>
          </w:p>
        </w:tc>
        <w:tc>
          <w:tcPr>
            <w:tcW w:w="4590" w:type="dxa"/>
            <w:vAlign w:val="center"/>
          </w:tcPr>
          <w:p w14:paraId="576F26BF" w14:textId="77777777" w:rsidR="002653F9" w:rsidRPr="00E72357" w:rsidRDefault="002653F9" w:rsidP="002F4C49">
            <w:pPr>
              <w:widowControl w:val="0"/>
              <w:spacing w:before="0"/>
              <w:rPr>
                <w:rFonts w:cstheme="minorHAnsi"/>
                <w:sz w:val="20"/>
                <w:szCs w:val="20"/>
                <w:lang w:val="uk-UA"/>
              </w:rPr>
            </w:pPr>
          </w:p>
        </w:tc>
        <w:tc>
          <w:tcPr>
            <w:tcW w:w="1445" w:type="dxa"/>
          </w:tcPr>
          <w:p w14:paraId="5E2E6233" w14:textId="77777777" w:rsidR="002653F9" w:rsidRPr="00E72357" w:rsidRDefault="002653F9" w:rsidP="002F4C49">
            <w:pPr>
              <w:widowControl w:val="0"/>
              <w:spacing w:before="0"/>
              <w:jc w:val="right"/>
              <w:rPr>
                <w:rFonts w:cstheme="minorHAnsi"/>
                <w:sz w:val="20"/>
                <w:szCs w:val="20"/>
                <w:lang w:val="uk-UA"/>
              </w:rPr>
            </w:pPr>
          </w:p>
        </w:tc>
      </w:tr>
      <w:tr w:rsidR="002653F9" w:rsidRPr="00C711FE" w14:paraId="6933A7E3" w14:textId="77777777" w:rsidTr="002653F9">
        <w:tc>
          <w:tcPr>
            <w:tcW w:w="14294" w:type="dxa"/>
            <w:gridSpan w:val="6"/>
          </w:tcPr>
          <w:p w14:paraId="4C0B340D" w14:textId="77777777" w:rsidR="002653F9" w:rsidRPr="00D41E40" w:rsidRDefault="002653F9" w:rsidP="002F4C49">
            <w:pPr>
              <w:spacing w:before="0"/>
              <w:ind w:left="415" w:hanging="360"/>
              <w:jc w:val="center"/>
              <w:rPr>
                <w:rFonts w:cstheme="minorHAnsi"/>
                <w:b/>
                <w:i/>
                <w:sz w:val="20"/>
                <w:szCs w:val="20"/>
              </w:rPr>
            </w:pPr>
            <w:r w:rsidRPr="00E72357">
              <w:rPr>
                <w:rFonts w:cstheme="minorHAnsi"/>
                <w:b/>
                <w:i/>
                <w:sz w:val="20"/>
                <w:szCs w:val="20"/>
              </w:rPr>
              <w:t>LOT</w:t>
            </w:r>
            <w:r w:rsidRPr="00E72357">
              <w:rPr>
                <w:rFonts w:cstheme="minorHAnsi"/>
                <w:b/>
                <w:i/>
                <w:sz w:val="20"/>
                <w:szCs w:val="20"/>
                <w:lang w:val="uk-UA"/>
              </w:rPr>
              <w:t xml:space="preserve"> </w:t>
            </w:r>
            <w:r>
              <w:rPr>
                <w:rFonts w:cstheme="minorHAnsi"/>
                <w:b/>
                <w:i/>
                <w:sz w:val="20"/>
                <w:szCs w:val="20"/>
                <w:lang w:val="uk-UA"/>
              </w:rPr>
              <w:t>2</w:t>
            </w:r>
            <w:r w:rsidRPr="00E72357">
              <w:rPr>
                <w:rFonts w:cstheme="minorHAnsi"/>
                <w:b/>
                <w:i/>
                <w:sz w:val="20"/>
                <w:szCs w:val="20"/>
              </w:rPr>
              <w:t xml:space="preserve"> </w:t>
            </w:r>
            <w:r>
              <w:rPr>
                <w:rFonts w:cstheme="minorHAnsi"/>
                <w:b/>
                <w:i/>
                <w:sz w:val="20"/>
                <w:szCs w:val="20"/>
              </w:rPr>
              <w:t>Provision of travel services in Donetsk region</w:t>
            </w:r>
            <w:r w:rsidRPr="00D41E40">
              <w:rPr>
                <w:rFonts w:cstheme="minorHAnsi"/>
                <w:i/>
                <w:sz w:val="20"/>
                <w:szCs w:val="20"/>
              </w:rPr>
              <w:t>/</w:t>
            </w:r>
          </w:p>
          <w:p w14:paraId="64D8B8BA" w14:textId="77777777" w:rsidR="002653F9" w:rsidRPr="00E72357" w:rsidRDefault="002653F9" w:rsidP="002F4C49">
            <w:pPr>
              <w:widowControl w:val="0"/>
              <w:spacing w:before="0"/>
              <w:ind w:left="415" w:hanging="360"/>
              <w:jc w:val="center"/>
              <w:rPr>
                <w:rFonts w:cstheme="minorHAnsi"/>
                <w:sz w:val="20"/>
                <w:szCs w:val="20"/>
                <w:lang w:val="ru-RU"/>
              </w:rPr>
            </w:pPr>
            <w:r w:rsidRPr="00E72357">
              <w:rPr>
                <w:rFonts w:cstheme="minorHAnsi"/>
                <w:b/>
                <w:i/>
                <w:sz w:val="20"/>
                <w:szCs w:val="20"/>
                <w:lang w:val="ru-RU"/>
              </w:rPr>
              <w:t xml:space="preserve">ЛОТ </w:t>
            </w:r>
            <w:r>
              <w:rPr>
                <w:rFonts w:cstheme="minorHAnsi"/>
                <w:b/>
                <w:i/>
                <w:sz w:val="20"/>
                <w:szCs w:val="20"/>
                <w:lang w:val="ru-RU"/>
              </w:rPr>
              <w:t>2</w:t>
            </w:r>
            <w:r w:rsidRPr="00E72357">
              <w:rPr>
                <w:rFonts w:cstheme="minorHAnsi"/>
                <w:b/>
                <w:i/>
                <w:sz w:val="20"/>
                <w:szCs w:val="20"/>
                <w:lang w:val="ru-RU"/>
              </w:rPr>
              <w:t xml:space="preserve"> </w:t>
            </w:r>
            <w:r w:rsidRPr="00D41E40">
              <w:rPr>
                <w:rFonts w:cstheme="minorHAnsi"/>
                <w:b/>
                <w:i/>
                <w:sz w:val="20"/>
                <w:szCs w:val="20"/>
                <w:lang w:val="ru-RU"/>
              </w:rPr>
              <w:t xml:space="preserve">Надання послуг з організації поїздок у </w:t>
            </w:r>
            <w:r w:rsidRPr="00E6659D">
              <w:rPr>
                <w:rFonts w:cstheme="minorHAnsi"/>
                <w:b/>
                <w:i/>
                <w:sz w:val="20"/>
                <w:szCs w:val="20"/>
                <w:lang w:val="ru-RU"/>
              </w:rPr>
              <w:t>Донецькій</w:t>
            </w:r>
            <w:r w:rsidRPr="00D41E40">
              <w:rPr>
                <w:rFonts w:cstheme="minorHAnsi"/>
                <w:b/>
                <w:i/>
                <w:sz w:val="20"/>
                <w:szCs w:val="20"/>
                <w:lang w:val="ru-RU"/>
              </w:rPr>
              <w:t xml:space="preserve"> </w:t>
            </w:r>
            <w:r>
              <w:rPr>
                <w:rFonts w:cstheme="minorHAnsi"/>
                <w:b/>
                <w:i/>
                <w:sz w:val="20"/>
                <w:szCs w:val="20"/>
                <w:lang w:val="uk-UA"/>
              </w:rPr>
              <w:t>області</w:t>
            </w:r>
          </w:p>
        </w:tc>
      </w:tr>
      <w:tr w:rsidR="002653F9" w:rsidRPr="005C68F3" w14:paraId="4F2C0A0A" w14:textId="77777777" w:rsidTr="002653F9">
        <w:tc>
          <w:tcPr>
            <w:tcW w:w="519" w:type="dxa"/>
            <w:vAlign w:val="center"/>
          </w:tcPr>
          <w:p w14:paraId="7DBC9404" w14:textId="77777777" w:rsidR="002653F9" w:rsidRPr="00E72357" w:rsidRDefault="002653F9" w:rsidP="002F4C49">
            <w:pPr>
              <w:widowControl w:val="0"/>
              <w:numPr>
                <w:ilvl w:val="0"/>
                <w:numId w:val="13"/>
              </w:numPr>
              <w:spacing w:before="0"/>
              <w:ind w:left="415"/>
              <w:rPr>
                <w:rFonts w:cstheme="minorHAnsi"/>
                <w:sz w:val="20"/>
                <w:szCs w:val="20"/>
                <w:lang w:val="uk-UA"/>
              </w:rPr>
            </w:pPr>
          </w:p>
        </w:tc>
        <w:tc>
          <w:tcPr>
            <w:tcW w:w="6300" w:type="dxa"/>
            <w:gridSpan w:val="2"/>
            <w:vAlign w:val="center"/>
          </w:tcPr>
          <w:p w14:paraId="46875484" w14:textId="77777777" w:rsidR="002653F9" w:rsidRPr="00E72357" w:rsidRDefault="002653F9" w:rsidP="002F4C49">
            <w:pPr>
              <w:widowControl w:val="0"/>
              <w:spacing w:before="0"/>
              <w:ind w:left="-20" w:firstLine="20"/>
              <w:rPr>
                <w:rFonts w:cstheme="minorHAnsi"/>
                <w:sz w:val="20"/>
                <w:szCs w:val="20"/>
                <w:lang w:val="uk-UA"/>
              </w:rPr>
            </w:pPr>
            <w:r w:rsidRPr="00D41E40">
              <w:rPr>
                <w:rFonts w:cstheme="minorHAnsi"/>
                <w:sz w:val="20"/>
                <w:szCs w:val="20"/>
                <w:lang w:val="uk-UA"/>
              </w:rPr>
              <w:t>Four-person vehicle</w:t>
            </w:r>
            <w:r w:rsidRPr="004858D5">
              <w:rPr>
                <w:rFonts w:cstheme="minorHAnsi"/>
                <w:sz w:val="20"/>
                <w:szCs w:val="20"/>
                <w:lang w:val="uk-UA"/>
              </w:rPr>
              <w:t>,</w:t>
            </w:r>
            <w:r w:rsidRPr="00D41E40">
              <w:rPr>
                <w:rFonts w:cstheme="minorHAnsi"/>
                <w:sz w:val="20"/>
                <w:szCs w:val="20"/>
                <w:lang w:val="uk-UA"/>
              </w:rPr>
              <w:t xml:space="preserve"> standard class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 (inside city movement)</w:t>
            </w:r>
            <w:r>
              <w:rPr>
                <w:rFonts w:cstheme="minorHAnsi"/>
                <w:sz w:val="20"/>
                <w:szCs w:val="20"/>
                <w:lang w:val="uk-UA"/>
              </w:rPr>
              <w:t>/ автомобіль 4 пасажира</w:t>
            </w:r>
            <w:r w:rsidRPr="004858D5">
              <w:rPr>
                <w:rFonts w:cstheme="minorHAnsi"/>
                <w:sz w:val="20"/>
                <w:szCs w:val="20"/>
                <w:lang w:val="uk-UA"/>
              </w:rPr>
              <w:t>,</w:t>
            </w:r>
            <w:r>
              <w:rPr>
                <w:rFonts w:cstheme="minorHAnsi"/>
                <w:sz w:val="20"/>
                <w:szCs w:val="20"/>
                <w:lang w:val="uk-UA"/>
              </w:rPr>
              <w:t xml:space="preserve"> стандарт клас</w:t>
            </w:r>
            <w:r w:rsidRPr="004858D5">
              <w:rPr>
                <w:rFonts w:cstheme="minorHAnsi"/>
                <w:sz w:val="20"/>
                <w:szCs w:val="20"/>
                <w:lang w:val="uk-UA"/>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50C2178E"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410E86FD" w14:textId="77777777" w:rsidR="002653F9" w:rsidRPr="00E72357" w:rsidRDefault="002653F9" w:rsidP="002F4C49">
            <w:pPr>
              <w:widowControl w:val="0"/>
              <w:spacing w:before="0"/>
              <w:rPr>
                <w:rFonts w:cstheme="minorHAnsi"/>
                <w:sz w:val="20"/>
                <w:szCs w:val="20"/>
                <w:lang w:val="uk-UA"/>
              </w:rPr>
            </w:pPr>
          </w:p>
        </w:tc>
        <w:tc>
          <w:tcPr>
            <w:tcW w:w="1445" w:type="dxa"/>
          </w:tcPr>
          <w:p w14:paraId="655D8108" w14:textId="77777777" w:rsidR="002653F9" w:rsidRPr="00E72357" w:rsidRDefault="002653F9" w:rsidP="002F4C49">
            <w:pPr>
              <w:widowControl w:val="0"/>
              <w:spacing w:before="0"/>
              <w:jc w:val="right"/>
              <w:rPr>
                <w:rFonts w:cstheme="minorHAnsi"/>
                <w:sz w:val="20"/>
                <w:szCs w:val="20"/>
                <w:lang w:val="uk-UA"/>
              </w:rPr>
            </w:pPr>
          </w:p>
        </w:tc>
      </w:tr>
      <w:tr w:rsidR="002653F9" w:rsidRPr="005C68F3" w14:paraId="71328E77" w14:textId="77777777" w:rsidTr="002653F9">
        <w:tc>
          <w:tcPr>
            <w:tcW w:w="519" w:type="dxa"/>
            <w:vAlign w:val="center"/>
          </w:tcPr>
          <w:p w14:paraId="6789FE51" w14:textId="77777777" w:rsidR="002653F9" w:rsidRPr="00E72357" w:rsidRDefault="002653F9" w:rsidP="002F4C49">
            <w:pPr>
              <w:widowControl w:val="0"/>
              <w:numPr>
                <w:ilvl w:val="0"/>
                <w:numId w:val="13"/>
              </w:numPr>
              <w:spacing w:before="0"/>
              <w:ind w:left="415"/>
              <w:rPr>
                <w:rFonts w:cstheme="minorHAnsi"/>
                <w:sz w:val="20"/>
                <w:szCs w:val="20"/>
                <w:lang w:val="uk-UA"/>
              </w:rPr>
            </w:pPr>
          </w:p>
        </w:tc>
        <w:tc>
          <w:tcPr>
            <w:tcW w:w="6300" w:type="dxa"/>
            <w:gridSpan w:val="2"/>
            <w:vAlign w:val="center"/>
          </w:tcPr>
          <w:p w14:paraId="33EE5DB7" w14:textId="77777777" w:rsidR="002653F9" w:rsidRPr="00E72357" w:rsidRDefault="002653F9" w:rsidP="002F4C49">
            <w:pPr>
              <w:widowControl w:val="0"/>
              <w:spacing w:before="0"/>
              <w:ind w:left="-20" w:firstLine="20"/>
              <w:rPr>
                <w:rFonts w:cstheme="minorHAnsi"/>
                <w:sz w:val="20"/>
                <w:szCs w:val="20"/>
                <w:lang w:val="uk-UA"/>
              </w:rPr>
            </w:pPr>
            <w:r w:rsidRPr="00D41E40">
              <w:rPr>
                <w:rFonts w:cstheme="minorHAnsi"/>
                <w:sz w:val="20"/>
                <w:szCs w:val="20"/>
                <w:lang w:val="uk-UA"/>
              </w:rPr>
              <w:t>Passenger vehicle up to 8 persons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w:t>
            </w:r>
            <w:r>
              <w:rPr>
                <w:rFonts w:cstheme="minorHAnsi"/>
                <w:sz w:val="20"/>
                <w:szCs w:val="20"/>
                <w:lang w:val="uk-UA"/>
              </w:rPr>
              <w:t xml:space="preserve"> </w:t>
            </w:r>
            <w:r w:rsidRPr="00047355">
              <w:rPr>
                <w:rFonts w:cstheme="minorHAnsi"/>
                <w:sz w:val="20"/>
                <w:szCs w:val="20"/>
                <w:lang w:val="uk-UA"/>
              </w:rPr>
              <w:t>(inside city movement)</w:t>
            </w:r>
            <w:r>
              <w:rPr>
                <w:rFonts w:cstheme="minorHAnsi"/>
                <w:sz w:val="20"/>
                <w:szCs w:val="20"/>
                <w:lang w:val="uk-UA"/>
              </w:rPr>
              <w:t xml:space="preserve"> / автомобіль до 8 пасажирів,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5A8E0BB9"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166494AC" w14:textId="77777777" w:rsidR="002653F9" w:rsidRPr="00E72357" w:rsidRDefault="002653F9" w:rsidP="002F4C49">
            <w:pPr>
              <w:widowControl w:val="0"/>
              <w:spacing w:before="0"/>
              <w:rPr>
                <w:rFonts w:cstheme="minorHAnsi"/>
                <w:sz w:val="20"/>
                <w:szCs w:val="20"/>
                <w:lang w:val="uk-UA"/>
              </w:rPr>
            </w:pPr>
          </w:p>
        </w:tc>
        <w:tc>
          <w:tcPr>
            <w:tcW w:w="1445" w:type="dxa"/>
          </w:tcPr>
          <w:p w14:paraId="2BA84382" w14:textId="77777777" w:rsidR="002653F9" w:rsidRPr="00E72357" w:rsidRDefault="002653F9" w:rsidP="002F4C49">
            <w:pPr>
              <w:widowControl w:val="0"/>
              <w:spacing w:before="0"/>
              <w:jc w:val="right"/>
              <w:rPr>
                <w:rFonts w:cstheme="minorHAnsi"/>
                <w:sz w:val="20"/>
                <w:szCs w:val="20"/>
                <w:lang w:val="uk-UA"/>
              </w:rPr>
            </w:pPr>
          </w:p>
        </w:tc>
      </w:tr>
      <w:tr w:rsidR="002653F9" w:rsidRPr="00EB51E9" w14:paraId="7EE7FC27" w14:textId="77777777" w:rsidTr="002653F9">
        <w:tc>
          <w:tcPr>
            <w:tcW w:w="519" w:type="dxa"/>
            <w:vAlign w:val="center"/>
          </w:tcPr>
          <w:p w14:paraId="3B906CEF" w14:textId="77777777" w:rsidR="002653F9" w:rsidRPr="00E72357" w:rsidRDefault="002653F9" w:rsidP="002F4C49">
            <w:pPr>
              <w:widowControl w:val="0"/>
              <w:numPr>
                <w:ilvl w:val="0"/>
                <w:numId w:val="13"/>
              </w:numPr>
              <w:spacing w:before="0"/>
              <w:ind w:left="415"/>
              <w:rPr>
                <w:rFonts w:cstheme="minorHAnsi"/>
                <w:sz w:val="20"/>
                <w:szCs w:val="20"/>
                <w:lang w:val="uk-UA"/>
              </w:rPr>
            </w:pPr>
          </w:p>
        </w:tc>
        <w:tc>
          <w:tcPr>
            <w:tcW w:w="6300" w:type="dxa"/>
            <w:gridSpan w:val="2"/>
            <w:vAlign w:val="center"/>
          </w:tcPr>
          <w:p w14:paraId="2EAFD07C" w14:textId="77777777" w:rsidR="002653F9" w:rsidRDefault="002653F9" w:rsidP="002F4C49">
            <w:pPr>
              <w:widowControl w:val="0"/>
              <w:spacing w:before="0"/>
              <w:ind w:left="-20"/>
              <w:rPr>
                <w:rFonts w:cstheme="minorHAnsi"/>
                <w:sz w:val="20"/>
                <w:szCs w:val="20"/>
                <w:lang w:val="uk-UA"/>
              </w:rPr>
            </w:pPr>
            <w:r w:rsidRPr="00D41E40">
              <w:rPr>
                <w:rFonts w:eastAsia="Times New Roman" w:cstheme="minorHAnsi"/>
                <w:color w:val="222222"/>
                <w:sz w:val="20"/>
                <w:szCs w:val="20"/>
                <w:lang w:val="uk-UA"/>
              </w:rPr>
              <w:t>Four-person vehicle</w:t>
            </w:r>
            <w:r>
              <w:rPr>
                <w:rFonts w:eastAsia="Times New Roman" w:cstheme="minorHAnsi"/>
                <w:color w:val="222222"/>
                <w:sz w:val="20"/>
                <w:szCs w:val="20"/>
                <w:lang w:val="uk-UA"/>
              </w:rPr>
              <w:t xml:space="preserve">, </w:t>
            </w:r>
            <w:r w:rsidRPr="00D41E40">
              <w:rPr>
                <w:rFonts w:eastAsia="Times New Roman" w:cstheme="minorHAnsi"/>
                <w:color w:val="222222"/>
                <w:sz w:val="20"/>
                <w:szCs w:val="20"/>
                <w:lang w:val="uk-UA"/>
              </w:rPr>
              <w:t>VIP class</w:t>
            </w:r>
            <w:r>
              <w:rPr>
                <w:rFonts w:eastAsia="Times New Roman" w:cstheme="minorHAnsi"/>
                <w:color w:val="222222"/>
                <w:sz w:val="20"/>
                <w:szCs w:val="20"/>
              </w:rPr>
              <w:t>,</w:t>
            </w:r>
            <w:r>
              <w:rPr>
                <w:rFonts w:cstheme="minorHAnsi"/>
                <w:sz w:val="20"/>
                <w:szCs w:val="20"/>
                <w:lang w:val="uk-UA"/>
              </w:rPr>
              <w:t xml:space="preserve"> </w:t>
            </w:r>
            <w:r w:rsidRPr="00332790">
              <w:rPr>
                <w:rFonts w:cstheme="minorHAnsi"/>
                <w:sz w:val="20"/>
                <w:szCs w:val="20"/>
                <w:lang w:val="uk-UA"/>
              </w:rPr>
              <w:t xml:space="preserve">up to </w:t>
            </w:r>
            <w:r>
              <w:rPr>
                <w:rFonts w:cstheme="minorHAnsi"/>
                <w:sz w:val="20"/>
                <w:szCs w:val="20"/>
              </w:rPr>
              <w:t>X</w:t>
            </w:r>
            <w:r w:rsidRPr="00332790">
              <w:rPr>
                <w:rFonts w:cstheme="minorHAnsi"/>
                <w:sz w:val="20"/>
                <w:szCs w:val="20"/>
                <w:lang w:val="uk-UA"/>
              </w:rPr>
              <w:t xml:space="preserve"> km (inside city movement)</w:t>
            </w:r>
            <w:r>
              <w:rPr>
                <w:rFonts w:cstheme="minorHAnsi"/>
                <w:sz w:val="20"/>
                <w:szCs w:val="20"/>
                <w:lang w:val="uk-UA"/>
              </w:rPr>
              <w:t xml:space="preserve"> / </w:t>
            </w:r>
          </w:p>
          <w:p w14:paraId="29DDFFB6" w14:textId="77777777" w:rsidR="002653F9" w:rsidRPr="00E72357"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6B7BFF">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6B7BFF">
              <w:rPr>
                <w:rFonts w:eastAsia="Times New Roman" w:cstheme="minorHAnsi"/>
                <w:color w:val="222222"/>
                <w:sz w:val="20"/>
                <w:szCs w:val="20"/>
                <w:lang w:val="ru-RU"/>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44A7BAB7" w14:textId="77777777" w:rsidR="002653F9" w:rsidRPr="00E72357" w:rsidRDefault="002653F9" w:rsidP="002F4C49">
            <w:pPr>
              <w:widowControl w:val="0"/>
              <w:spacing w:before="0"/>
              <w:jc w:val="center"/>
              <w:rPr>
                <w:rFonts w:cstheme="minorHAnsi"/>
                <w:sz w:val="20"/>
                <w:szCs w:val="20"/>
                <w:lang w:val="uk-UA"/>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71B2D0E6" w14:textId="77777777" w:rsidR="002653F9" w:rsidRPr="00E72357" w:rsidRDefault="002653F9" w:rsidP="002F4C49">
            <w:pPr>
              <w:widowControl w:val="0"/>
              <w:spacing w:before="0"/>
              <w:rPr>
                <w:rFonts w:cstheme="minorHAnsi"/>
                <w:sz w:val="20"/>
                <w:szCs w:val="20"/>
                <w:lang w:val="uk-UA"/>
              </w:rPr>
            </w:pPr>
          </w:p>
        </w:tc>
        <w:tc>
          <w:tcPr>
            <w:tcW w:w="1445" w:type="dxa"/>
          </w:tcPr>
          <w:p w14:paraId="74050043" w14:textId="77777777" w:rsidR="002653F9" w:rsidRPr="00E72357" w:rsidRDefault="002653F9" w:rsidP="002F4C49">
            <w:pPr>
              <w:widowControl w:val="0"/>
              <w:spacing w:before="0"/>
              <w:jc w:val="right"/>
              <w:rPr>
                <w:rFonts w:cstheme="minorHAnsi"/>
                <w:sz w:val="20"/>
                <w:szCs w:val="20"/>
                <w:lang w:val="uk-UA"/>
              </w:rPr>
            </w:pPr>
          </w:p>
        </w:tc>
      </w:tr>
      <w:tr w:rsidR="002653F9" w:rsidRPr="007B4EA3" w14:paraId="5E7341B5" w14:textId="77777777" w:rsidTr="002653F9">
        <w:tc>
          <w:tcPr>
            <w:tcW w:w="519" w:type="dxa"/>
            <w:vAlign w:val="center"/>
          </w:tcPr>
          <w:p w14:paraId="24C16113" w14:textId="77777777" w:rsidR="002653F9" w:rsidRPr="00E72357" w:rsidRDefault="002653F9" w:rsidP="002F4C49">
            <w:pPr>
              <w:widowControl w:val="0"/>
              <w:numPr>
                <w:ilvl w:val="0"/>
                <w:numId w:val="13"/>
              </w:numPr>
              <w:spacing w:before="0"/>
              <w:ind w:left="415"/>
              <w:rPr>
                <w:rFonts w:cstheme="minorHAnsi"/>
                <w:sz w:val="20"/>
                <w:szCs w:val="20"/>
                <w:lang w:val="uk-UA"/>
              </w:rPr>
            </w:pPr>
          </w:p>
        </w:tc>
        <w:tc>
          <w:tcPr>
            <w:tcW w:w="6300" w:type="dxa"/>
            <w:gridSpan w:val="2"/>
            <w:vAlign w:val="center"/>
          </w:tcPr>
          <w:p w14:paraId="29B5E7F3" w14:textId="77777777" w:rsidR="002653F9" w:rsidRDefault="002653F9" w:rsidP="002F4C49">
            <w:pPr>
              <w:widowControl w:val="0"/>
              <w:spacing w:before="0"/>
              <w:rPr>
                <w:rFonts w:cstheme="minorHAnsi"/>
                <w:sz w:val="20"/>
                <w:szCs w:val="20"/>
              </w:rPr>
            </w:pPr>
            <w:r w:rsidRPr="006B7BFF">
              <w:rPr>
                <w:rFonts w:cstheme="minorHAnsi"/>
                <w:sz w:val="20"/>
                <w:szCs w:val="20"/>
              </w:rPr>
              <w:t>Four-person vehicle</w:t>
            </w:r>
            <w:r>
              <w:rPr>
                <w:rFonts w:cstheme="minorHAnsi"/>
                <w:sz w:val="20"/>
                <w:szCs w:val="20"/>
              </w:rPr>
              <w:t>,</w:t>
            </w:r>
            <w:r w:rsidRPr="006B7BFF">
              <w:rPr>
                <w:rFonts w:cstheme="minorHAnsi"/>
                <w:sz w:val="20"/>
                <w:szCs w:val="20"/>
              </w:rPr>
              <w:t xml:space="preserve"> standard class</w:t>
            </w:r>
            <w:r>
              <w:rPr>
                <w:rFonts w:cstheme="minorHAnsi"/>
                <w:sz w:val="20"/>
                <w:szCs w:val="20"/>
              </w:rPr>
              <w:t>,</w:t>
            </w:r>
            <w:r w:rsidRPr="006B7BFF">
              <w:rPr>
                <w:rFonts w:cstheme="minorHAnsi"/>
                <w:sz w:val="20"/>
                <w:szCs w:val="20"/>
              </w:rPr>
              <w:t xml:space="preserve"> each next km (inside city movement)</w:t>
            </w:r>
            <w:r>
              <w:rPr>
                <w:rFonts w:cstheme="minorHAnsi"/>
                <w:sz w:val="20"/>
                <w:szCs w:val="20"/>
              </w:rPr>
              <w:t xml:space="preserve"> / </w:t>
            </w:r>
          </w:p>
          <w:p w14:paraId="42902B25"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lastRenderedPageBreak/>
              <w:t>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наступний км (рух в межах міста)</w:t>
            </w:r>
          </w:p>
        </w:tc>
        <w:tc>
          <w:tcPr>
            <w:tcW w:w="1440" w:type="dxa"/>
            <w:vAlign w:val="center"/>
          </w:tcPr>
          <w:p w14:paraId="2FD40A6D" w14:textId="77777777" w:rsidR="002653F9" w:rsidRPr="00E72357" w:rsidRDefault="002653F9" w:rsidP="002F4C49">
            <w:pPr>
              <w:widowControl w:val="0"/>
              <w:spacing w:before="0"/>
              <w:jc w:val="center"/>
              <w:rPr>
                <w:rFonts w:cstheme="minorHAnsi"/>
                <w:sz w:val="20"/>
                <w:szCs w:val="20"/>
              </w:rPr>
            </w:pPr>
            <w:r>
              <w:rPr>
                <w:rFonts w:cstheme="minorHAnsi"/>
                <w:sz w:val="20"/>
                <w:szCs w:val="20"/>
              </w:rPr>
              <w:lastRenderedPageBreak/>
              <w:t xml:space="preserve">km </w:t>
            </w:r>
            <w:r w:rsidRPr="00E72357">
              <w:rPr>
                <w:rFonts w:cstheme="minorHAnsi"/>
                <w:sz w:val="20"/>
                <w:szCs w:val="20"/>
                <w:lang w:val="uk-UA"/>
              </w:rPr>
              <w:t xml:space="preserve">/ </w:t>
            </w:r>
            <w:r>
              <w:rPr>
                <w:rFonts w:cstheme="minorHAnsi"/>
                <w:sz w:val="20"/>
                <w:szCs w:val="20"/>
                <w:lang w:val="uk-UA"/>
              </w:rPr>
              <w:t>км</w:t>
            </w:r>
            <w:r w:rsidDel="007B6A7E">
              <w:rPr>
                <w:rFonts w:cstheme="minorHAnsi"/>
                <w:sz w:val="20"/>
                <w:szCs w:val="20"/>
              </w:rPr>
              <w:t xml:space="preserve"> </w:t>
            </w:r>
          </w:p>
        </w:tc>
        <w:tc>
          <w:tcPr>
            <w:tcW w:w="4590" w:type="dxa"/>
            <w:vAlign w:val="center"/>
          </w:tcPr>
          <w:p w14:paraId="74A0C538" w14:textId="77777777" w:rsidR="002653F9" w:rsidRPr="00E72357" w:rsidRDefault="002653F9" w:rsidP="002F4C49">
            <w:pPr>
              <w:widowControl w:val="0"/>
              <w:spacing w:before="0"/>
              <w:rPr>
                <w:rFonts w:cstheme="minorHAnsi"/>
                <w:sz w:val="20"/>
                <w:szCs w:val="20"/>
              </w:rPr>
            </w:pPr>
          </w:p>
        </w:tc>
        <w:tc>
          <w:tcPr>
            <w:tcW w:w="1445" w:type="dxa"/>
          </w:tcPr>
          <w:p w14:paraId="56BAFC70" w14:textId="77777777" w:rsidR="002653F9" w:rsidRPr="00E72357" w:rsidRDefault="002653F9" w:rsidP="002F4C49">
            <w:pPr>
              <w:widowControl w:val="0"/>
              <w:spacing w:before="0"/>
              <w:jc w:val="right"/>
              <w:rPr>
                <w:rFonts w:cstheme="minorHAnsi"/>
                <w:sz w:val="20"/>
                <w:szCs w:val="20"/>
              </w:rPr>
            </w:pPr>
          </w:p>
        </w:tc>
      </w:tr>
      <w:tr w:rsidR="002653F9" w:rsidRPr="007B4EA3" w14:paraId="16F1538A" w14:textId="77777777" w:rsidTr="002653F9">
        <w:tc>
          <w:tcPr>
            <w:tcW w:w="519" w:type="dxa"/>
            <w:vAlign w:val="center"/>
          </w:tcPr>
          <w:p w14:paraId="06ACA19C"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27C0A3E2"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Passenger vehicle up to 8 persons</w:t>
            </w:r>
            <w:r>
              <w:rPr>
                <w:rFonts w:cstheme="minorHAnsi"/>
                <w:sz w:val="20"/>
                <w:szCs w:val="20"/>
              </w:rPr>
              <w:t>,</w:t>
            </w:r>
            <w:r w:rsidRPr="007B6A7E">
              <w:rPr>
                <w:rFonts w:cstheme="minorHAnsi"/>
                <w:sz w:val="20"/>
                <w:szCs w:val="20"/>
              </w:rPr>
              <w:t xml:space="preserve"> each next km (inside city movement)</w:t>
            </w:r>
            <w:r>
              <w:rPr>
                <w:rFonts w:cstheme="minorHAnsi"/>
                <w:sz w:val="20"/>
                <w:szCs w:val="20"/>
                <w:lang w:val="uk-UA"/>
              </w:rPr>
              <w:t xml:space="preserve"> /</w:t>
            </w:r>
          </w:p>
          <w:p w14:paraId="245BD026" w14:textId="77777777" w:rsidR="002653F9" w:rsidRPr="00E72357"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до 8 пасажирів, кожен наступний км (рух в межах міста)</w:t>
            </w:r>
          </w:p>
        </w:tc>
        <w:tc>
          <w:tcPr>
            <w:tcW w:w="1440" w:type="dxa"/>
            <w:vAlign w:val="center"/>
          </w:tcPr>
          <w:p w14:paraId="714CFA5F"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312E1409" w14:textId="77777777" w:rsidR="002653F9" w:rsidRPr="00E72357" w:rsidRDefault="002653F9" w:rsidP="002F4C49">
            <w:pPr>
              <w:widowControl w:val="0"/>
              <w:spacing w:before="0"/>
              <w:rPr>
                <w:rFonts w:cstheme="minorHAnsi"/>
                <w:sz w:val="20"/>
                <w:szCs w:val="20"/>
              </w:rPr>
            </w:pPr>
          </w:p>
        </w:tc>
        <w:tc>
          <w:tcPr>
            <w:tcW w:w="1445" w:type="dxa"/>
          </w:tcPr>
          <w:p w14:paraId="4FC36B1F" w14:textId="77777777" w:rsidR="002653F9" w:rsidRPr="00E72357" w:rsidRDefault="002653F9" w:rsidP="002F4C49">
            <w:pPr>
              <w:widowControl w:val="0"/>
              <w:spacing w:before="0"/>
              <w:jc w:val="right"/>
              <w:rPr>
                <w:rFonts w:cstheme="minorHAnsi"/>
                <w:sz w:val="20"/>
                <w:szCs w:val="20"/>
              </w:rPr>
            </w:pPr>
          </w:p>
        </w:tc>
      </w:tr>
      <w:tr w:rsidR="002653F9" w:rsidRPr="007B4EA3" w14:paraId="1724AD62" w14:textId="77777777" w:rsidTr="002653F9">
        <w:tc>
          <w:tcPr>
            <w:tcW w:w="519" w:type="dxa"/>
            <w:vAlign w:val="center"/>
          </w:tcPr>
          <w:p w14:paraId="431E8F5A"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066E4EB5"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Four-person vehicle</w:t>
            </w:r>
            <w:r>
              <w:rPr>
                <w:rFonts w:cstheme="minorHAnsi"/>
                <w:sz w:val="20"/>
                <w:szCs w:val="20"/>
              </w:rPr>
              <w:t>,</w:t>
            </w:r>
            <w:r w:rsidRPr="007B6A7E">
              <w:rPr>
                <w:rFonts w:cstheme="minorHAnsi"/>
                <w:sz w:val="20"/>
                <w:szCs w:val="20"/>
                <w:lang w:val="uk-UA"/>
              </w:rPr>
              <w:t xml:space="preserve"> VIP class</w:t>
            </w:r>
            <w:r>
              <w:rPr>
                <w:rFonts w:cstheme="minorHAnsi"/>
                <w:sz w:val="20"/>
                <w:szCs w:val="20"/>
              </w:rPr>
              <w:t>,</w:t>
            </w:r>
            <w:r w:rsidRPr="007B6A7E">
              <w:rPr>
                <w:rFonts w:cstheme="minorHAnsi"/>
                <w:sz w:val="20"/>
                <w:szCs w:val="20"/>
                <w:lang w:val="uk-UA"/>
              </w:rPr>
              <w:t xml:space="preserve"> each next km (inside city movement)</w:t>
            </w:r>
            <w:r>
              <w:rPr>
                <w:rFonts w:cstheme="minorHAnsi"/>
                <w:sz w:val="20"/>
                <w:szCs w:val="20"/>
                <w:lang w:val="uk-UA"/>
              </w:rPr>
              <w:t xml:space="preserve"> /</w:t>
            </w:r>
          </w:p>
          <w:p w14:paraId="50CE3584"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F36669">
              <w:rPr>
                <w:rFonts w:eastAsia="Times New Roman" w:cstheme="minorHAnsi"/>
                <w:color w:val="222222"/>
                <w:sz w:val="20"/>
                <w:szCs w:val="20"/>
                <w:lang w:val="ru-RU"/>
              </w:rPr>
              <w:t>,</w:t>
            </w:r>
            <w:r>
              <w:rPr>
                <w:rFonts w:eastAsia="Times New Roman" w:cstheme="minorHAnsi"/>
                <w:color w:val="222222"/>
                <w:sz w:val="20"/>
                <w:szCs w:val="20"/>
                <w:lang w:val="ru-RU"/>
              </w:rPr>
              <w:t xml:space="preserve"> </w:t>
            </w:r>
            <w:r>
              <w:rPr>
                <w:rFonts w:cstheme="minorHAnsi"/>
                <w:sz w:val="20"/>
                <w:szCs w:val="20"/>
                <w:lang w:val="uk-UA"/>
              </w:rPr>
              <w:t>кожен наступний км (рух в межах міста)</w:t>
            </w:r>
          </w:p>
        </w:tc>
        <w:tc>
          <w:tcPr>
            <w:tcW w:w="1440" w:type="dxa"/>
            <w:vAlign w:val="center"/>
          </w:tcPr>
          <w:p w14:paraId="11E7F8E6"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B445145" w14:textId="77777777" w:rsidR="002653F9" w:rsidRPr="00E72357" w:rsidRDefault="002653F9" w:rsidP="002F4C49">
            <w:pPr>
              <w:widowControl w:val="0"/>
              <w:spacing w:before="0"/>
              <w:rPr>
                <w:rFonts w:cstheme="minorHAnsi"/>
                <w:sz w:val="20"/>
                <w:szCs w:val="20"/>
              </w:rPr>
            </w:pPr>
          </w:p>
        </w:tc>
        <w:tc>
          <w:tcPr>
            <w:tcW w:w="1445" w:type="dxa"/>
          </w:tcPr>
          <w:p w14:paraId="56EE8301" w14:textId="77777777" w:rsidR="002653F9" w:rsidRPr="00E72357" w:rsidRDefault="002653F9" w:rsidP="002F4C49">
            <w:pPr>
              <w:widowControl w:val="0"/>
              <w:spacing w:before="0"/>
              <w:jc w:val="right"/>
              <w:rPr>
                <w:rFonts w:cstheme="minorHAnsi"/>
                <w:sz w:val="20"/>
                <w:szCs w:val="20"/>
              </w:rPr>
            </w:pPr>
          </w:p>
        </w:tc>
      </w:tr>
      <w:tr w:rsidR="002653F9" w:rsidRPr="007B4EA3" w14:paraId="495A6947" w14:textId="77777777" w:rsidTr="002653F9">
        <w:tc>
          <w:tcPr>
            <w:tcW w:w="519" w:type="dxa"/>
            <w:vAlign w:val="center"/>
          </w:tcPr>
          <w:p w14:paraId="751C5147"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5A671856"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Four-person vehicle</w:t>
            </w:r>
            <w:r>
              <w:rPr>
                <w:rFonts w:cstheme="minorHAnsi"/>
                <w:sz w:val="20"/>
                <w:szCs w:val="20"/>
              </w:rPr>
              <w:t>,</w:t>
            </w:r>
            <w:r w:rsidRPr="007B6A7E">
              <w:rPr>
                <w:rFonts w:cstheme="minorHAnsi"/>
                <w:sz w:val="20"/>
                <w:szCs w:val="20"/>
              </w:rPr>
              <w:t xml:space="preserve"> standard class</w:t>
            </w:r>
            <w:r>
              <w:rPr>
                <w:rFonts w:cstheme="minorHAnsi"/>
                <w:sz w:val="20"/>
                <w:szCs w:val="20"/>
              </w:rPr>
              <w:t>,</w:t>
            </w:r>
            <w:r w:rsidRPr="007B6A7E">
              <w:rPr>
                <w:rFonts w:cstheme="minorHAnsi"/>
                <w:sz w:val="20"/>
                <w:szCs w:val="20"/>
              </w:rPr>
              <w:t xml:space="preserve"> per km (outside city movement)</w:t>
            </w:r>
            <w:r>
              <w:rPr>
                <w:rFonts w:cstheme="minorHAnsi"/>
                <w:sz w:val="20"/>
                <w:szCs w:val="20"/>
                <w:lang w:val="uk-UA"/>
              </w:rPr>
              <w:t xml:space="preserve"> /</w:t>
            </w:r>
          </w:p>
          <w:p w14:paraId="401D8BB6"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w:t>
            </w:r>
            <w:r w:rsidRPr="00F36669">
              <w:rPr>
                <w:rFonts w:cstheme="minorHAnsi"/>
                <w:sz w:val="20"/>
                <w:szCs w:val="20"/>
                <w:lang w:val="uk-UA"/>
              </w:rPr>
              <w:t>,</w:t>
            </w:r>
            <w:r>
              <w:rPr>
                <w:rFonts w:cstheme="minorHAnsi"/>
                <w:sz w:val="20"/>
                <w:szCs w:val="20"/>
                <w:lang w:val="uk-UA"/>
              </w:rPr>
              <w:t xml:space="preserve"> кожен км (рух за межами міста)</w:t>
            </w:r>
          </w:p>
        </w:tc>
        <w:tc>
          <w:tcPr>
            <w:tcW w:w="1440" w:type="dxa"/>
            <w:vAlign w:val="center"/>
          </w:tcPr>
          <w:p w14:paraId="4885913E"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4721E658" w14:textId="77777777" w:rsidR="002653F9" w:rsidRPr="00E72357" w:rsidRDefault="002653F9" w:rsidP="002F4C49">
            <w:pPr>
              <w:widowControl w:val="0"/>
              <w:spacing w:before="0"/>
              <w:rPr>
                <w:rFonts w:cstheme="minorHAnsi"/>
                <w:sz w:val="20"/>
                <w:szCs w:val="20"/>
              </w:rPr>
            </w:pPr>
          </w:p>
        </w:tc>
        <w:tc>
          <w:tcPr>
            <w:tcW w:w="1445" w:type="dxa"/>
          </w:tcPr>
          <w:p w14:paraId="7A8E8A3E" w14:textId="77777777" w:rsidR="002653F9" w:rsidRPr="00E72357" w:rsidRDefault="002653F9" w:rsidP="002F4C49">
            <w:pPr>
              <w:widowControl w:val="0"/>
              <w:spacing w:before="0"/>
              <w:jc w:val="right"/>
              <w:rPr>
                <w:rFonts w:cstheme="minorHAnsi"/>
                <w:sz w:val="20"/>
                <w:szCs w:val="20"/>
              </w:rPr>
            </w:pPr>
          </w:p>
        </w:tc>
      </w:tr>
      <w:tr w:rsidR="002653F9" w:rsidRPr="007B4EA3" w14:paraId="6B2C2C5A" w14:textId="77777777" w:rsidTr="002653F9">
        <w:tc>
          <w:tcPr>
            <w:tcW w:w="519" w:type="dxa"/>
            <w:vAlign w:val="center"/>
          </w:tcPr>
          <w:p w14:paraId="2C85B345"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203B15D1"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Passenger vehicle</w:t>
            </w:r>
            <w:r>
              <w:rPr>
                <w:rFonts w:cstheme="minorHAnsi"/>
                <w:sz w:val="20"/>
                <w:szCs w:val="20"/>
              </w:rPr>
              <w:t xml:space="preserve"> </w:t>
            </w:r>
            <w:r w:rsidRPr="007B6A7E">
              <w:rPr>
                <w:rFonts w:cstheme="minorHAnsi"/>
                <w:sz w:val="20"/>
                <w:szCs w:val="20"/>
                <w:lang w:val="uk-UA"/>
              </w:rPr>
              <w:t>up to 8 persons</w:t>
            </w:r>
            <w:r>
              <w:rPr>
                <w:rFonts w:cstheme="minorHAnsi"/>
                <w:sz w:val="20"/>
                <w:szCs w:val="20"/>
              </w:rPr>
              <w:t>,</w:t>
            </w:r>
            <w:r w:rsidRPr="007B6A7E">
              <w:rPr>
                <w:rFonts w:cstheme="minorHAnsi"/>
                <w:sz w:val="20"/>
                <w:szCs w:val="20"/>
                <w:lang w:val="uk-UA"/>
              </w:rPr>
              <w:t xml:space="preserve"> per km (outside city movement)</w:t>
            </w:r>
            <w:r>
              <w:rPr>
                <w:rFonts w:cstheme="minorHAnsi"/>
                <w:sz w:val="20"/>
                <w:szCs w:val="20"/>
                <w:lang w:val="uk-UA"/>
              </w:rPr>
              <w:t xml:space="preserve"> /</w:t>
            </w:r>
          </w:p>
          <w:p w14:paraId="15C0ABCD"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до 8 пасажирів, кожен км (рух за межами міста)</w:t>
            </w:r>
          </w:p>
        </w:tc>
        <w:tc>
          <w:tcPr>
            <w:tcW w:w="1440" w:type="dxa"/>
            <w:vAlign w:val="center"/>
          </w:tcPr>
          <w:p w14:paraId="1B8B85C8"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29806DF" w14:textId="77777777" w:rsidR="002653F9" w:rsidRPr="00E72357" w:rsidRDefault="002653F9" w:rsidP="002F4C49">
            <w:pPr>
              <w:widowControl w:val="0"/>
              <w:spacing w:before="0"/>
              <w:rPr>
                <w:rFonts w:cstheme="minorHAnsi"/>
                <w:sz w:val="20"/>
                <w:szCs w:val="20"/>
              </w:rPr>
            </w:pPr>
          </w:p>
        </w:tc>
        <w:tc>
          <w:tcPr>
            <w:tcW w:w="1445" w:type="dxa"/>
          </w:tcPr>
          <w:p w14:paraId="2D4C8236" w14:textId="77777777" w:rsidR="002653F9" w:rsidRPr="00E72357" w:rsidRDefault="002653F9" w:rsidP="002F4C49">
            <w:pPr>
              <w:widowControl w:val="0"/>
              <w:spacing w:before="0"/>
              <w:jc w:val="right"/>
              <w:rPr>
                <w:rFonts w:cstheme="minorHAnsi"/>
                <w:sz w:val="20"/>
                <w:szCs w:val="20"/>
              </w:rPr>
            </w:pPr>
          </w:p>
        </w:tc>
      </w:tr>
      <w:tr w:rsidR="002653F9" w:rsidRPr="007B4EA3" w14:paraId="599A1A4C" w14:textId="77777777" w:rsidTr="002653F9">
        <w:tc>
          <w:tcPr>
            <w:tcW w:w="519" w:type="dxa"/>
            <w:vAlign w:val="center"/>
          </w:tcPr>
          <w:p w14:paraId="18AE77A0"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78300392"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Four-person vehicle</w:t>
            </w:r>
            <w:r>
              <w:rPr>
                <w:rFonts w:cstheme="minorHAnsi"/>
                <w:sz w:val="20"/>
                <w:szCs w:val="20"/>
              </w:rPr>
              <w:t>,</w:t>
            </w:r>
            <w:r w:rsidRPr="00FA38F2">
              <w:rPr>
                <w:rFonts w:cstheme="minorHAnsi"/>
                <w:sz w:val="20"/>
                <w:szCs w:val="20"/>
              </w:rPr>
              <w:t xml:space="preserve"> VIP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6505FF0F"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 </w:t>
            </w:r>
            <w:r>
              <w:rPr>
                <w:rFonts w:cstheme="minorHAnsi"/>
                <w:sz w:val="20"/>
                <w:szCs w:val="20"/>
                <w:lang w:val="uk-UA"/>
              </w:rPr>
              <w:t>кожен км (рух за межами міста)</w:t>
            </w:r>
          </w:p>
        </w:tc>
        <w:tc>
          <w:tcPr>
            <w:tcW w:w="1440" w:type="dxa"/>
            <w:vAlign w:val="center"/>
          </w:tcPr>
          <w:p w14:paraId="3216C894"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2F199F59" w14:textId="77777777" w:rsidR="002653F9" w:rsidRPr="00E72357" w:rsidRDefault="002653F9" w:rsidP="002F4C49">
            <w:pPr>
              <w:widowControl w:val="0"/>
              <w:spacing w:before="0"/>
              <w:rPr>
                <w:rFonts w:cstheme="minorHAnsi"/>
                <w:sz w:val="20"/>
                <w:szCs w:val="20"/>
              </w:rPr>
            </w:pPr>
          </w:p>
        </w:tc>
        <w:tc>
          <w:tcPr>
            <w:tcW w:w="1445" w:type="dxa"/>
          </w:tcPr>
          <w:p w14:paraId="0502DB0C" w14:textId="77777777" w:rsidR="002653F9" w:rsidRPr="00E72357" w:rsidRDefault="002653F9" w:rsidP="002F4C49">
            <w:pPr>
              <w:widowControl w:val="0"/>
              <w:spacing w:before="0"/>
              <w:jc w:val="right"/>
              <w:rPr>
                <w:rFonts w:cstheme="minorHAnsi"/>
                <w:sz w:val="20"/>
                <w:szCs w:val="20"/>
              </w:rPr>
            </w:pPr>
          </w:p>
        </w:tc>
      </w:tr>
      <w:tr w:rsidR="002653F9" w:rsidRPr="007B4EA3" w14:paraId="4B85C832" w14:textId="77777777" w:rsidTr="002653F9">
        <w:tc>
          <w:tcPr>
            <w:tcW w:w="519" w:type="dxa"/>
            <w:vAlign w:val="center"/>
          </w:tcPr>
          <w:p w14:paraId="07EFC5A2"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147D7A2C" w14:textId="77777777" w:rsidR="002653F9" w:rsidRDefault="002653F9" w:rsidP="002F4C49">
            <w:pPr>
              <w:widowControl w:val="0"/>
              <w:spacing w:before="0"/>
              <w:ind w:left="-20"/>
              <w:rPr>
                <w:rFonts w:cstheme="minorHAnsi"/>
                <w:sz w:val="20"/>
                <w:szCs w:val="20"/>
                <w:lang w:val="ru-RU"/>
              </w:rPr>
            </w:pPr>
            <w:r w:rsidRPr="007B6A7E">
              <w:rPr>
                <w:rFonts w:cstheme="minorHAnsi"/>
                <w:sz w:val="20"/>
                <w:szCs w:val="20"/>
                <w:lang w:val="ru-RU"/>
              </w:rPr>
              <w:t>Waiting time (per minute)</w:t>
            </w:r>
            <w:r>
              <w:rPr>
                <w:rFonts w:cstheme="minorHAnsi"/>
                <w:sz w:val="20"/>
                <w:szCs w:val="20"/>
                <w:lang w:val="ru-RU"/>
              </w:rPr>
              <w:t xml:space="preserve"> / </w:t>
            </w:r>
          </w:p>
          <w:p w14:paraId="2CC4A4CE"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ru-RU"/>
              </w:rPr>
              <w:t>Час очікування (за хвилину)</w:t>
            </w:r>
          </w:p>
        </w:tc>
        <w:tc>
          <w:tcPr>
            <w:tcW w:w="1440" w:type="dxa"/>
            <w:vAlign w:val="center"/>
          </w:tcPr>
          <w:p w14:paraId="0EF33CDE"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minute </w:t>
            </w:r>
            <w:r w:rsidRPr="00E72357">
              <w:rPr>
                <w:rFonts w:cstheme="minorHAnsi"/>
                <w:sz w:val="20"/>
                <w:szCs w:val="20"/>
                <w:lang w:val="uk-UA"/>
              </w:rPr>
              <w:t xml:space="preserve">/ </w:t>
            </w:r>
            <w:r>
              <w:rPr>
                <w:rFonts w:cstheme="minorHAnsi"/>
                <w:sz w:val="20"/>
                <w:szCs w:val="20"/>
                <w:lang w:val="uk-UA"/>
              </w:rPr>
              <w:t>хвилина</w:t>
            </w:r>
          </w:p>
        </w:tc>
        <w:tc>
          <w:tcPr>
            <w:tcW w:w="4590" w:type="dxa"/>
            <w:vAlign w:val="center"/>
          </w:tcPr>
          <w:p w14:paraId="2472D5CF" w14:textId="77777777" w:rsidR="002653F9" w:rsidRPr="00E72357" w:rsidRDefault="002653F9" w:rsidP="002F4C49">
            <w:pPr>
              <w:widowControl w:val="0"/>
              <w:spacing w:before="0"/>
              <w:rPr>
                <w:rFonts w:cstheme="minorHAnsi"/>
                <w:sz w:val="20"/>
                <w:szCs w:val="20"/>
              </w:rPr>
            </w:pPr>
          </w:p>
        </w:tc>
        <w:tc>
          <w:tcPr>
            <w:tcW w:w="1445" w:type="dxa"/>
          </w:tcPr>
          <w:p w14:paraId="648132C6" w14:textId="77777777" w:rsidR="002653F9" w:rsidRPr="00E72357" w:rsidRDefault="002653F9" w:rsidP="002F4C49">
            <w:pPr>
              <w:widowControl w:val="0"/>
              <w:spacing w:before="0"/>
              <w:jc w:val="right"/>
              <w:rPr>
                <w:rFonts w:cstheme="minorHAnsi"/>
                <w:sz w:val="20"/>
                <w:szCs w:val="20"/>
              </w:rPr>
            </w:pPr>
          </w:p>
        </w:tc>
      </w:tr>
      <w:tr w:rsidR="002653F9" w:rsidRPr="007B4EA3" w14:paraId="529B987F" w14:textId="77777777" w:rsidTr="002653F9">
        <w:tc>
          <w:tcPr>
            <w:tcW w:w="519" w:type="dxa"/>
            <w:vAlign w:val="center"/>
          </w:tcPr>
          <w:p w14:paraId="665E0013"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3F35D7E8" w14:textId="77777777" w:rsidR="002653F9" w:rsidRDefault="002653F9" w:rsidP="002F4C49">
            <w:pPr>
              <w:widowControl w:val="0"/>
              <w:spacing w:before="0"/>
              <w:ind w:left="-20"/>
              <w:rPr>
                <w:rFonts w:cstheme="minorHAnsi"/>
                <w:sz w:val="20"/>
                <w:szCs w:val="20"/>
                <w:lang w:val="ru-RU"/>
              </w:rPr>
            </w:pPr>
            <w:r w:rsidRPr="00985868">
              <w:rPr>
                <w:rFonts w:cstheme="minorHAnsi"/>
                <w:sz w:val="20"/>
                <w:szCs w:val="20"/>
                <w:lang w:val="ru-RU"/>
              </w:rPr>
              <w:t>Waiting time (per hour)</w:t>
            </w:r>
            <w:r>
              <w:rPr>
                <w:rFonts w:cstheme="minorHAnsi"/>
                <w:sz w:val="20"/>
                <w:szCs w:val="20"/>
                <w:lang w:val="ru-RU"/>
              </w:rPr>
              <w:t xml:space="preserve"> /</w:t>
            </w:r>
          </w:p>
          <w:p w14:paraId="0FA8B48E"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ru-RU"/>
              </w:rPr>
              <w:t>Час очікування (за годину)</w:t>
            </w:r>
          </w:p>
        </w:tc>
        <w:tc>
          <w:tcPr>
            <w:tcW w:w="1440" w:type="dxa"/>
            <w:vAlign w:val="center"/>
          </w:tcPr>
          <w:p w14:paraId="562353D2"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hour </w:t>
            </w:r>
            <w:r w:rsidRPr="00E72357">
              <w:rPr>
                <w:rFonts w:cstheme="minorHAnsi"/>
                <w:sz w:val="20"/>
                <w:szCs w:val="20"/>
                <w:lang w:val="uk-UA"/>
              </w:rPr>
              <w:t xml:space="preserve">/ </w:t>
            </w:r>
            <w:r>
              <w:rPr>
                <w:rFonts w:cstheme="minorHAnsi"/>
                <w:sz w:val="20"/>
                <w:szCs w:val="20"/>
                <w:lang w:val="uk-UA"/>
              </w:rPr>
              <w:t>година</w:t>
            </w:r>
          </w:p>
        </w:tc>
        <w:tc>
          <w:tcPr>
            <w:tcW w:w="4590" w:type="dxa"/>
            <w:vAlign w:val="center"/>
          </w:tcPr>
          <w:p w14:paraId="24538DE3" w14:textId="77777777" w:rsidR="002653F9" w:rsidRPr="00E72357" w:rsidRDefault="002653F9" w:rsidP="002F4C49">
            <w:pPr>
              <w:widowControl w:val="0"/>
              <w:spacing w:before="0"/>
              <w:rPr>
                <w:rFonts w:cstheme="minorHAnsi"/>
                <w:sz w:val="20"/>
                <w:szCs w:val="20"/>
              </w:rPr>
            </w:pPr>
          </w:p>
        </w:tc>
        <w:tc>
          <w:tcPr>
            <w:tcW w:w="1445" w:type="dxa"/>
          </w:tcPr>
          <w:p w14:paraId="3476F4D6" w14:textId="77777777" w:rsidR="002653F9" w:rsidRPr="00E72357" w:rsidRDefault="002653F9" w:rsidP="002F4C49">
            <w:pPr>
              <w:widowControl w:val="0"/>
              <w:spacing w:before="0"/>
              <w:jc w:val="right"/>
              <w:rPr>
                <w:rFonts w:cstheme="minorHAnsi"/>
                <w:sz w:val="20"/>
                <w:szCs w:val="20"/>
              </w:rPr>
            </w:pPr>
          </w:p>
        </w:tc>
      </w:tr>
      <w:tr w:rsidR="002653F9" w:rsidRPr="007B4EA3" w14:paraId="2DCE315A" w14:textId="77777777" w:rsidTr="002653F9">
        <w:tc>
          <w:tcPr>
            <w:tcW w:w="519" w:type="dxa"/>
            <w:vAlign w:val="center"/>
          </w:tcPr>
          <w:p w14:paraId="36362969"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56DF82DA"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Four-person vehicle</w:t>
            </w:r>
            <w:r>
              <w:rPr>
                <w:rFonts w:cstheme="minorHAnsi"/>
                <w:sz w:val="20"/>
                <w:szCs w:val="20"/>
              </w:rPr>
              <w:t>,</w:t>
            </w:r>
            <w:r w:rsidRPr="00FA38F2">
              <w:rPr>
                <w:rFonts w:cstheme="minorHAnsi"/>
                <w:sz w:val="20"/>
                <w:szCs w:val="20"/>
              </w:rPr>
              <w:t xml:space="preserve"> standard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57ABB9A3"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км (рух за межами міста)</w:t>
            </w:r>
          </w:p>
        </w:tc>
        <w:tc>
          <w:tcPr>
            <w:tcW w:w="1440" w:type="dxa"/>
            <w:vAlign w:val="center"/>
          </w:tcPr>
          <w:p w14:paraId="71FD9740"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28A067D0" w14:textId="77777777" w:rsidR="002653F9" w:rsidRPr="00E72357" w:rsidRDefault="002653F9" w:rsidP="002F4C49">
            <w:pPr>
              <w:widowControl w:val="0"/>
              <w:spacing w:before="0"/>
              <w:rPr>
                <w:rFonts w:cstheme="minorHAnsi"/>
                <w:sz w:val="20"/>
                <w:szCs w:val="20"/>
              </w:rPr>
            </w:pPr>
          </w:p>
        </w:tc>
        <w:tc>
          <w:tcPr>
            <w:tcW w:w="1445" w:type="dxa"/>
          </w:tcPr>
          <w:p w14:paraId="2CBB7041" w14:textId="77777777" w:rsidR="002653F9" w:rsidRPr="00E72357" w:rsidRDefault="002653F9" w:rsidP="002F4C49">
            <w:pPr>
              <w:widowControl w:val="0"/>
              <w:spacing w:before="0"/>
              <w:jc w:val="right"/>
              <w:rPr>
                <w:rFonts w:cstheme="minorHAnsi"/>
                <w:sz w:val="20"/>
                <w:szCs w:val="20"/>
              </w:rPr>
            </w:pPr>
          </w:p>
        </w:tc>
      </w:tr>
      <w:tr w:rsidR="002653F9" w:rsidRPr="007B4EA3" w14:paraId="12D8919C" w14:textId="77777777" w:rsidTr="002653F9">
        <w:tc>
          <w:tcPr>
            <w:tcW w:w="519" w:type="dxa"/>
            <w:vAlign w:val="center"/>
          </w:tcPr>
          <w:p w14:paraId="5A4804F6"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17F34536"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passenger vehicle up to 8 persons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6AB2D50C"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до 8 пасажирів, кожен км (рух за межами міста)</w:t>
            </w:r>
          </w:p>
        </w:tc>
        <w:tc>
          <w:tcPr>
            <w:tcW w:w="1440" w:type="dxa"/>
            <w:vAlign w:val="center"/>
          </w:tcPr>
          <w:p w14:paraId="69A4228C"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8CE31FE" w14:textId="77777777" w:rsidR="002653F9" w:rsidRPr="00E72357" w:rsidRDefault="002653F9" w:rsidP="002F4C49">
            <w:pPr>
              <w:widowControl w:val="0"/>
              <w:spacing w:before="0"/>
              <w:rPr>
                <w:rFonts w:cstheme="minorHAnsi"/>
                <w:sz w:val="20"/>
                <w:szCs w:val="20"/>
              </w:rPr>
            </w:pPr>
          </w:p>
        </w:tc>
        <w:tc>
          <w:tcPr>
            <w:tcW w:w="1445" w:type="dxa"/>
          </w:tcPr>
          <w:p w14:paraId="7960D501" w14:textId="77777777" w:rsidR="002653F9" w:rsidRPr="00E72357" w:rsidRDefault="002653F9" w:rsidP="002F4C49">
            <w:pPr>
              <w:widowControl w:val="0"/>
              <w:spacing w:before="0"/>
              <w:jc w:val="right"/>
              <w:rPr>
                <w:rFonts w:cstheme="minorHAnsi"/>
                <w:sz w:val="20"/>
                <w:szCs w:val="20"/>
              </w:rPr>
            </w:pPr>
          </w:p>
        </w:tc>
      </w:tr>
      <w:tr w:rsidR="002653F9" w:rsidRPr="007B4EA3" w14:paraId="7E552F05" w14:textId="77777777" w:rsidTr="002653F9">
        <w:tc>
          <w:tcPr>
            <w:tcW w:w="519" w:type="dxa"/>
            <w:vAlign w:val="center"/>
          </w:tcPr>
          <w:p w14:paraId="1956C618" w14:textId="77777777" w:rsidR="002653F9" w:rsidRPr="00E72357" w:rsidRDefault="002653F9" w:rsidP="002F4C49">
            <w:pPr>
              <w:widowControl w:val="0"/>
              <w:numPr>
                <w:ilvl w:val="0"/>
                <w:numId w:val="13"/>
              </w:numPr>
              <w:spacing w:before="0"/>
              <w:ind w:left="415"/>
              <w:rPr>
                <w:rFonts w:cstheme="minorHAnsi"/>
                <w:sz w:val="20"/>
                <w:szCs w:val="20"/>
              </w:rPr>
            </w:pPr>
          </w:p>
        </w:tc>
        <w:tc>
          <w:tcPr>
            <w:tcW w:w="6300" w:type="dxa"/>
            <w:gridSpan w:val="2"/>
            <w:vAlign w:val="center"/>
          </w:tcPr>
          <w:p w14:paraId="30FA57F1" w14:textId="77777777" w:rsidR="002653F9" w:rsidRDefault="002653F9" w:rsidP="002F4C49">
            <w:pPr>
              <w:spacing w:before="0"/>
              <w:rPr>
                <w:rFonts w:cstheme="minorHAnsi"/>
                <w:sz w:val="20"/>
                <w:szCs w:val="20"/>
                <w:lang w:val="uk-UA"/>
              </w:rPr>
            </w:pPr>
            <w:r w:rsidRPr="00FA38F2">
              <w:rPr>
                <w:rFonts w:cstheme="minorHAnsi"/>
                <w:sz w:val="20"/>
                <w:szCs w:val="20"/>
                <w:lang w:val="uk-UA"/>
              </w:rPr>
              <w:t>Back way for Four-person vehicle</w:t>
            </w:r>
            <w:r>
              <w:rPr>
                <w:rFonts w:cstheme="minorHAnsi"/>
                <w:sz w:val="20"/>
                <w:szCs w:val="20"/>
              </w:rPr>
              <w:t>,</w:t>
            </w:r>
            <w:r w:rsidRPr="00FA38F2">
              <w:rPr>
                <w:rFonts w:cstheme="minorHAnsi"/>
                <w:sz w:val="20"/>
                <w:szCs w:val="20"/>
                <w:lang w:val="uk-UA"/>
              </w:rPr>
              <w:t xml:space="preserve"> VIP class</w:t>
            </w:r>
            <w:r>
              <w:rPr>
                <w:rFonts w:cstheme="minorHAnsi"/>
                <w:sz w:val="20"/>
                <w:szCs w:val="20"/>
              </w:rPr>
              <w:t>,</w:t>
            </w:r>
            <w:r w:rsidRPr="00FA38F2">
              <w:rPr>
                <w:rFonts w:cstheme="minorHAnsi"/>
                <w:sz w:val="20"/>
                <w:szCs w:val="20"/>
                <w:lang w:val="uk-UA"/>
              </w:rPr>
              <w:t xml:space="preserve"> per km (outside city movement)</w:t>
            </w:r>
            <w:r w:rsidRPr="00FA38F2" w:rsidDel="005D7029">
              <w:rPr>
                <w:rFonts w:cstheme="minorHAnsi"/>
                <w:sz w:val="20"/>
                <w:szCs w:val="20"/>
                <w:lang w:val="uk-UA"/>
              </w:rPr>
              <w:t xml:space="preserve"> </w:t>
            </w:r>
            <w:r>
              <w:rPr>
                <w:rFonts w:cstheme="minorHAnsi"/>
                <w:sz w:val="20"/>
                <w:szCs w:val="20"/>
                <w:lang w:val="uk-UA"/>
              </w:rPr>
              <w:t>/</w:t>
            </w:r>
          </w:p>
          <w:p w14:paraId="0F0C8E7F" w14:textId="77777777" w:rsidR="002653F9" w:rsidRPr="00D41E40" w:rsidDel="00F96251" w:rsidRDefault="002653F9" w:rsidP="002F4C49">
            <w:pPr>
              <w:widowControl w:val="0"/>
              <w:spacing w:before="0"/>
              <w:ind w:left="-20" w:firstLine="20"/>
              <w:rPr>
                <w:rFonts w:cstheme="minorHAnsi"/>
                <w:sz w:val="20"/>
                <w:szCs w:val="20"/>
                <w:lang w:val="uk-UA"/>
              </w:rPr>
            </w:pPr>
            <w:r>
              <w:rPr>
                <w:rFonts w:cstheme="minorHAnsi"/>
                <w:sz w:val="20"/>
                <w:szCs w:val="20"/>
                <w:lang w:val="uk-UA"/>
              </w:rPr>
              <w:t xml:space="preserve">Зворотня дорога, автомобіль 4 пасажира, </w:t>
            </w:r>
            <w:r>
              <w:rPr>
                <w:rFonts w:cstheme="minorHAnsi"/>
                <w:sz w:val="20"/>
                <w:szCs w:val="20"/>
              </w:rPr>
              <w:t>VIP</w:t>
            </w:r>
            <w:r w:rsidRPr="00FA38F2">
              <w:rPr>
                <w:rFonts w:cstheme="minorHAnsi"/>
                <w:sz w:val="20"/>
                <w:szCs w:val="20"/>
                <w:lang w:val="ru-RU"/>
              </w:rPr>
              <w:t xml:space="preserve"> </w:t>
            </w:r>
            <w:r>
              <w:rPr>
                <w:rFonts w:cstheme="minorHAnsi"/>
                <w:sz w:val="20"/>
                <w:szCs w:val="20"/>
                <w:lang w:val="uk-UA"/>
              </w:rPr>
              <w:t>клас (рух за межами міста)</w:t>
            </w:r>
          </w:p>
        </w:tc>
        <w:tc>
          <w:tcPr>
            <w:tcW w:w="1440" w:type="dxa"/>
            <w:vAlign w:val="center"/>
          </w:tcPr>
          <w:p w14:paraId="6FC35EB9" w14:textId="77777777" w:rsidR="002653F9" w:rsidDel="00F96251"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985868">
              <w:rPr>
                <w:rFonts w:cstheme="minorHAnsi"/>
                <w:sz w:val="20"/>
                <w:szCs w:val="20"/>
              </w:rPr>
              <w:t xml:space="preserve"> </w:t>
            </w:r>
          </w:p>
        </w:tc>
        <w:tc>
          <w:tcPr>
            <w:tcW w:w="4590" w:type="dxa"/>
            <w:vAlign w:val="center"/>
          </w:tcPr>
          <w:p w14:paraId="3515CF13" w14:textId="77777777" w:rsidR="002653F9" w:rsidRPr="00E72357" w:rsidRDefault="002653F9" w:rsidP="002F4C49">
            <w:pPr>
              <w:widowControl w:val="0"/>
              <w:spacing w:before="0"/>
              <w:rPr>
                <w:rFonts w:cstheme="minorHAnsi"/>
                <w:sz w:val="20"/>
                <w:szCs w:val="20"/>
              </w:rPr>
            </w:pPr>
          </w:p>
        </w:tc>
        <w:tc>
          <w:tcPr>
            <w:tcW w:w="1445" w:type="dxa"/>
          </w:tcPr>
          <w:p w14:paraId="20B5ED16" w14:textId="77777777" w:rsidR="002653F9" w:rsidRPr="00E72357" w:rsidRDefault="002653F9" w:rsidP="002F4C49">
            <w:pPr>
              <w:widowControl w:val="0"/>
              <w:spacing w:before="0"/>
              <w:jc w:val="right"/>
              <w:rPr>
                <w:rFonts w:cstheme="minorHAnsi"/>
                <w:sz w:val="20"/>
                <w:szCs w:val="20"/>
              </w:rPr>
            </w:pPr>
          </w:p>
        </w:tc>
      </w:tr>
      <w:tr w:rsidR="002653F9" w:rsidRPr="00C711FE" w14:paraId="7499A2D8" w14:textId="77777777" w:rsidTr="002653F9">
        <w:tc>
          <w:tcPr>
            <w:tcW w:w="14294" w:type="dxa"/>
            <w:gridSpan w:val="6"/>
          </w:tcPr>
          <w:p w14:paraId="24F9BE57" w14:textId="77777777" w:rsidR="002653F9" w:rsidRPr="00D41E40" w:rsidRDefault="002653F9" w:rsidP="002F4C49">
            <w:pPr>
              <w:spacing w:before="0"/>
              <w:ind w:left="415" w:hanging="360"/>
              <w:jc w:val="center"/>
              <w:rPr>
                <w:rFonts w:cstheme="minorHAnsi"/>
                <w:b/>
                <w:i/>
                <w:sz w:val="20"/>
                <w:szCs w:val="20"/>
              </w:rPr>
            </w:pPr>
            <w:r w:rsidRPr="00E72357">
              <w:rPr>
                <w:rFonts w:cstheme="minorHAnsi"/>
                <w:b/>
                <w:i/>
                <w:sz w:val="20"/>
                <w:szCs w:val="20"/>
              </w:rPr>
              <w:t>LOT</w:t>
            </w:r>
            <w:r w:rsidRPr="00E72357">
              <w:rPr>
                <w:rFonts w:cstheme="minorHAnsi"/>
                <w:b/>
                <w:i/>
                <w:sz w:val="20"/>
                <w:szCs w:val="20"/>
                <w:lang w:val="uk-UA"/>
              </w:rPr>
              <w:t xml:space="preserve"> </w:t>
            </w:r>
            <w:r>
              <w:rPr>
                <w:rFonts w:cstheme="minorHAnsi"/>
                <w:b/>
                <w:i/>
                <w:sz w:val="20"/>
                <w:szCs w:val="20"/>
              </w:rPr>
              <w:t>3</w:t>
            </w:r>
            <w:r w:rsidRPr="00E72357">
              <w:rPr>
                <w:rFonts w:cstheme="minorHAnsi"/>
                <w:b/>
                <w:i/>
                <w:sz w:val="20"/>
                <w:szCs w:val="20"/>
              </w:rPr>
              <w:t xml:space="preserve"> </w:t>
            </w:r>
            <w:r>
              <w:rPr>
                <w:rFonts w:cstheme="minorHAnsi"/>
                <w:b/>
                <w:i/>
                <w:sz w:val="20"/>
                <w:szCs w:val="20"/>
              </w:rPr>
              <w:t xml:space="preserve">Provision of travel services in </w:t>
            </w:r>
            <w:proofErr w:type="spellStart"/>
            <w:r w:rsidRPr="00E6659D">
              <w:rPr>
                <w:rFonts w:cstheme="minorHAnsi"/>
                <w:b/>
                <w:i/>
                <w:sz w:val="20"/>
                <w:szCs w:val="20"/>
              </w:rPr>
              <w:t>Zaporizhzhia</w:t>
            </w:r>
            <w:proofErr w:type="spellEnd"/>
            <w:r>
              <w:rPr>
                <w:rFonts w:cstheme="minorHAnsi"/>
                <w:b/>
                <w:i/>
                <w:sz w:val="20"/>
                <w:szCs w:val="20"/>
              </w:rPr>
              <w:t xml:space="preserve"> region</w:t>
            </w:r>
            <w:r w:rsidRPr="00D41E40">
              <w:rPr>
                <w:rFonts w:cstheme="minorHAnsi"/>
                <w:i/>
                <w:sz w:val="20"/>
                <w:szCs w:val="20"/>
              </w:rPr>
              <w:t>/</w:t>
            </w:r>
          </w:p>
          <w:p w14:paraId="1C07DC42" w14:textId="77777777" w:rsidR="002653F9" w:rsidRPr="00E6659D" w:rsidRDefault="002653F9" w:rsidP="002F4C49">
            <w:pPr>
              <w:spacing w:before="0"/>
              <w:ind w:left="415" w:hanging="360"/>
              <w:jc w:val="center"/>
              <w:rPr>
                <w:rFonts w:cstheme="minorHAnsi"/>
                <w:sz w:val="20"/>
                <w:szCs w:val="20"/>
                <w:lang w:val="ru-RU"/>
              </w:rPr>
            </w:pPr>
            <w:r w:rsidRPr="00E72357">
              <w:rPr>
                <w:rFonts w:cstheme="minorHAnsi"/>
                <w:b/>
                <w:i/>
                <w:sz w:val="20"/>
                <w:szCs w:val="20"/>
                <w:lang w:val="ru-RU"/>
              </w:rPr>
              <w:t xml:space="preserve">ЛОТ </w:t>
            </w:r>
            <w:r>
              <w:rPr>
                <w:rFonts w:cstheme="minorHAnsi"/>
                <w:b/>
                <w:i/>
                <w:sz w:val="20"/>
                <w:szCs w:val="20"/>
                <w:lang w:val="ru-RU"/>
              </w:rPr>
              <w:t>3</w:t>
            </w:r>
            <w:r w:rsidRPr="00E72357">
              <w:rPr>
                <w:rFonts w:cstheme="minorHAnsi"/>
                <w:b/>
                <w:i/>
                <w:sz w:val="20"/>
                <w:szCs w:val="20"/>
                <w:lang w:val="ru-RU"/>
              </w:rPr>
              <w:t xml:space="preserve"> </w:t>
            </w:r>
            <w:r w:rsidRPr="00D41E40">
              <w:rPr>
                <w:rFonts w:cstheme="minorHAnsi"/>
                <w:b/>
                <w:i/>
                <w:sz w:val="20"/>
                <w:szCs w:val="20"/>
                <w:lang w:val="ru-RU"/>
              </w:rPr>
              <w:t xml:space="preserve">Надання послуг з організації поїздок у </w:t>
            </w:r>
            <w:r w:rsidRPr="00E6659D">
              <w:rPr>
                <w:rFonts w:cstheme="minorHAnsi"/>
                <w:b/>
                <w:i/>
                <w:sz w:val="20"/>
                <w:szCs w:val="20"/>
                <w:lang w:val="ru-RU"/>
              </w:rPr>
              <w:t>Запорізькій</w:t>
            </w:r>
            <w:r w:rsidRPr="00D41E40">
              <w:rPr>
                <w:rFonts w:cstheme="minorHAnsi"/>
                <w:b/>
                <w:i/>
                <w:sz w:val="20"/>
                <w:szCs w:val="20"/>
                <w:lang w:val="ru-RU"/>
              </w:rPr>
              <w:t xml:space="preserve"> </w:t>
            </w:r>
            <w:r>
              <w:rPr>
                <w:rFonts w:cstheme="minorHAnsi"/>
                <w:b/>
                <w:i/>
                <w:sz w:val="20"/>
                <w:szCs w:val="20"/>
                <w:lang w:val="uk-UA"/>
              </w:rPr>
              <w:t>області</w:t>
            </w:r>
          </w:p>
        </w:tc>
      </w:tr>
      <w:tr w:rsidR="002653F9" w:rsidRPr="007B4EA3" w14:paraId="7E7A76A8" w14:textId="77777777" w:rsidTr="002653F9">
        <w:tc>
          <w:tcPr>
            <w:tcW w:w="519" w:type="dxa"/>
            <w:vAlign w:val="center"/>
          </w:tcPr>
          <w:p w14:paraId="450934A0" w14:textId="77777777" w:rsidR="002653F9" w:rsidRPr="00E6659D" w:rsidRDefault="002653F9" w:rsidP="002F4C49">
            <w:pPr>
              <w:widowControl w:val="0"/>
              <w:numPr>
                <w:ilvl w:val="0"/>
                <w:numId w:val="14"/>
              </w:numPr>
              <w:spacing w:before="0"/>
              <w:ind w:left="415"/>
              <w:rPr>
                <w:rFonts w:cstheme="minorHAnsi"/>
                <w:sz w:val="20"/>
                <w:szCs w:val="20"/>
                <w:lang w:val="ru-RU"/>
              </w:rPr>
            </w:pPr>
          </w:p>
        </w:tc>
        <w:tc>
          <w:tcPr>
            <w:tcW w:w="6300" w:type="dxa"/>
            <w:gridSpan w:val="2"/>
            <w:vAlign w:val="center"/>
          </w:tcPr>
          <w:p w14:paraId="0D34B738" w14:textId="77777777" w:rsidR="002653F9" w:rsidRPr="00E72357" w:rsidRDefault="002653F9" w:rsidP="002F4C49">
            <w:pPr>
              <w:widowControl w:val="0"/>
              <w:spacing w:before="0"/>
              <w:ind w:left="-20" w:firstLine="20"/>
              <w:rPr>
                <w:rFonts w:cstheme="minorHAnsi"/>
                <w:sz w:val="20"/>
                <w:szCs w:val="20"/>
              </w:rPr>
            </w:pPr>
            <w:r w:rsidRPr="00D41E40">
              <w:rPr>
                <w:rFonts w:cstheme="minorHAnsi"/>
                <w:sz w:val="20"/>
                <w:szCs w:val="20"/>
                <w:lang w:val="uk-UA"/>
              </w:rPr>
              <w:t>Four-person vehicle</w:t>
            </w:r>
            <w:r w:rsidRPr="004858D5">
              <w:rPr>
                <w:rFonts w:cstheme="minorHAnsi"/>
                <w:sz w:val="20"/>
                <w:szCs w:val="20"/>
                <w:lang w:val="uk-UA"/>
              </w:rPr>
              <w:t>,</w:t>
            </w:r>
            <w:r w:rsidRPr="00D41E40">
              <w:rPr>
                <w:rFonts w:cstheme="minorHAnsi"/>
                <w:sz w:val="20"/>
                <w:szCs w:val="20"/>
                <w:lang w:val="uk-UA"/>
              </w:rPr>
              <w:t xml:space="preserve"> standard class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 (inside city movement)</w:t>
            </w:r>
            <w:r>
              <w:rPr>
                <w:rFonts w:cstheme="minorHAnsi"/>
                <w:sz w:val="20"/>
                <w:szCs w:val="20"/>
                <w:lang w:val="uk-UA"/>
              </w:rPr>
              <w:t>/ автомобіль 4 пасажира</w:t>
            </w:r>
            <w:r w:rsidRPr="004858D5">
              <w:rPr>
                <w:rFonts w:cstheme="minorHAnsi"/>
                <w:sz w:val="20"/>
                <w:szCs w:val="20"/>
                <w:lang w:val="uk-UA"/>
              </w:rPr>
              <w:t>,</w:t>
            </w:r>
            <w:r>
              <w:rPr>
                <w:rFonts w:cstheme="minorHAnsi"/>
                <w:sz w:val="20"/>
                <w:szCs w:val="20"/>
                <w:lang w:val="uk-UA"/>
              </w:rPr>
              <w:t xml:space="preserve"> стандарт клас</w:t>
            </w:r>
            <w:r w:rsidRPr="004858D5">
              <w:rPr>
                <w:rFonts w:cstheme="minorHAnsi"/>
                <w:sz w:val="20"/>
                <w:szCs w:val="20"/>
                <w:lang w:val="uk-UA"/>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3A6591B2"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659335E6" w14:textId="77777777" w:rsidR="002653F9" w:rsidRPr="00E72357" w:rsidRDefault="002653F9" w:rsidP="002F4C49">
            <w:pPr>
              <w:widowControl w:val="0"/>
              <w:spacing w:before="0"/>
              <w:rPr>
                <w:rFonts w:cstheme="minorHAnsi"/>
                <w:sz w:val="20"/>
                <w:szCs w:val="20"/>
              </w:rPr>
            </w:pPr>
          </w:p>
        </w:tc>
        <w:tc>
          <w:tcPr>
            <w:tcW w:w="1445" w:type="dxa"/>
          </w:tcPr>
          <w:p w14:paraId="5B87A965" w14:textId="77777777" w:rsidR="002653F9" w:rsidRPr="00E72357" w:rsidRDefault="002653F9" w:rsidP="002F4C49">
            <w:pPr>
              <w:widowControl w:val="0"/>
              <w:spacing w:before="0"/>
              <w:jc w:val="right"/>
              <w:rPr>
                <w:rFonts w:cstheme="minorHAnsi"/>
                <w:sz w:val="20"/>
                <w:szCs w:val="20"/>
              </w:rPr>
            </w:pPr>
          </w:p>
        </w:tc>
      </w:tr>
      <w:tr w:rsidR="002653F9" w:rsidRPr="007B4EA3" w14:paraId="1588BA16" w14:textId="77777777" w:rsidTr="002653F9">
        <w:tc>
          <w:tcPr>
            <w:tcW w:w="519" w:type="dxa"/>
            <w:vAlign w:val="center"/>
          </w:tcPr>
          <w:p w14:paraId="3B270B9C"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63F52DD2" w14:textId="77777777" w:rsidR="002653F9" w:rsidRPr="00E6659D" w:rsidRDefault="002653F9" w:rsidP="002F4C49">
            <w:pPr>
              <w:widowControl w:val="0"/>
              <w:spacing w:before="0"/>
              <w:ind w:left="-20" w:firstLine="20"/>
              <w:rPr>
                <w:rFonts w:cstheme="minorHAnsi"/>
                <w:sz w:val="20"/>
                <w:szCs w:val="20"/>
              </w:rPr>
            </w:pPr>
            <w:r w:rsidRPr="00D41E40">
              <w:rPr>
                <w:rFonts w:cstheme="minorHAnsi"/>
                <w:sz w:val="20"/>
                <w:szCs w:val="20"/>
                <w:lang w:val="uk-UA"/>
              </w:rPr>
              <w:t>Passenger vehicle up to 8 persons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w:t>
            </w:r>
            <w:r>
              <w:rPr>
                <w:rFonts w:cstheme="minorHAnsi"/>
                <w:sz w:val="20"/>
                <w:szCs w:val="20"/>
                <w:lang w:val="uk-UA"/>
              </w:rPr>
              <w:t xml:space="preserve"> </w:t>
            </w:r>
            <w:r w:rsidRPr="00047355">
              <w:rPr>
                <w:rFonts w:cstheme="minorHAnsi"/>
                <w:sz w:val="20"/>
                <w:szCs w:val="20"/>
                <w:lang w:val="uk-UA"/>
              </w:rPr>
              <w:t>(inside city movement)</w:t>
            </w:r>
            <w:r>
              <w:rPr>
                <w:rFonts w:cstheme="minorHAnsi"/>
                <w:sz w:val="20"/>
                <w:szCs w:val="20"/>
                <w:lang w:val="uk-UA"/>
              </w:rPr>
              <w:t xml:space="preserve"> / автомобіль до 8 пасажирів,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4FEBBC70"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21A8E4CA" w14:textId="77777777" w:rsidR="002653F9" w:rsidRPr="00E72357" w:rsidRDefault="002653F9" w:rsidP="002F4C49">
            <w:pPr>
              <w:widowControl w:val="0"/>
              <w:spacing w:before="0"/>
              <w:rPr>
                <w:rFonts w:cstheme="minorHAnsi"/>
                <w:sz w:val="20"/>
                <w:szCs w:val="20"/>
              </w:rPr>
            </w:pPr>
          </w:p>
        </w:tc>
        <w:tc>
          <w:tcPr>
            <w:tcW w:w="1445" w:type="dxa"/>
          </w:tcPr>
          <w:p w14:paraId="675DD386" w14:textId="77777777" w:rsidR="002653F9" w:rsidRPr="00E72357" w:rsidRDefault="002653F9" w:rsidP="002F4C49">
            <w:pPr>
              <w:widowControl w:val="0"/>
              <w:spacing w:before="0"/>
              <w:jc w:val="right"/>
              <w:rPr>
                <w:rFonts w:cstheme="minorHAnsi"/>
                <w:sz w:val="20"/>
                <w:szCs w:val="20"/>
              </w:rPr>
            </w:pPr>
          </w:p>
        </w:tc>
      </w:tr>
      <w:tr w:rsidR="002653F9" w:rsidRPr="007B4EA3" w14:paraId="69AA1ECA" w14:textId="77777777" w:rsidTr="002653F9">
        <w:tc>
          <w:tcPr>
            <w:tcW w:w="519" w:type="dxa"/>
            <w:vAlign w:val="center"/>
          </w:tcPr>
          <w:p w14:paraId="3957A1E1"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71E9FDF1" w14:textId="77777777" w:rsidR="002653F9" w:rsidRDefault="002653F9" w:rsidP="002F4C49">
            <w:pPr>
              <w:widowControl w:val="0"/>
              <w:spacing w:before="0"/>
              <w:ind w:left="-20"/>
              <w:rPr>
                <w:rFonts w:cstheme="minorHAnsi"/>
                <w:sz w:val="20"/>
                <w:szCs w:val="20"/>
                <w:lang w:val="uk-UA"/>
              </w:rPr>
            </w:pPr>
            <w:r w:rsidRPr="00D41E40">
              <w:rPr>
                <w:rFonts w:eastAsia="Times New Roman" w:cstheme="minorHAnsi"/>
                <w:color w:val="222222"/>
                <w:sz w:val="20"/>
                <w:szCs w:val="20"/>
                <w:lang w:val="uk-UA"/>
              </w:rPr>
              <w:t>Four-person vehicle</w:t>
            </w:r>
            <w:r>
              <w:rPr>
                <w:rFonts w:eastAsia="Times New Roman" w:cstheme="minorHAnsi"/>
                <w:color w:val="222222"/>
                <w:sz w:val="20"/>
                <w:szCs w:val="20"/>
                <w:lang w:val="uk-UA"/>
              </w:rPr>
              <w:t xml:space="preserve">, </w:t>
            </w:r>
            <w:r w:rsidRPr="00D41E40">
              <w:rPr>
                <w:rFonts w:eastAsia="Times New Roman" w:cstheme="minorHAnsi"/>
                <w:color w:val="222222"/>
                <w:sz w:val="20"/>
                <w:szCs w:val="20"/>
                <w:lang w:val="uk-UA"/>
              </w:rPr>
              <w:t>VIP class</w:t>
            </w:r>
            <w:r>
              <w:rPr>
                <w:rFonts w:eastAsia="Times New Roman" w:cstheme="minorHAnsi"/>
                <w:color w:val="222222"/>
                <w:sz w:val="20"/>
                <w:szCs w:val="20"/>
              </w:rPr>
              <w:t>,</w:t>
            </w:r>
            <w:r>
              <w:rPr>
                <w:rFonts w:cstheme="minorHAnsi"/>
                <w:sz w:val="20"/>
                <w:szCs w:val="20"/>
                <w:lang w:val="uk-UA"/>
              </w:rPr>
              <w:t xml:space="preserve"> </w:t>
            </w:r>
            <w:r w:rsidRPr="00332790">
              <w:rPr>
                <w:rFonts w:cstheme="minorHAnsi"/>
                <w:sz w:val="20"/>
                <w:szCs w:val="20"/>
                <w:lang w:val="uk-UA"/>
              </w:rPr>
              <w:t xml:space="preserve">up to </w:t>
            </w:r>
            <w:r>
              <w:rPr>
                <w:rFonts w:cstheme="minorHAnsi"/>
                <w:sz w:val="20"/>
                <w:szCs w:val="20"/>
              </w:rPr>
              <w:t>X</w:t>
            </w:r>
            <w:r w:rsidRPr="00332790">
              <w:rPr>
                <w:rFonts w:cstheme="minorHAnsi"/>
                <w:sz w:val="20"/>
                <w:szCs w:val="20"/>
                <w:lang w:val="uk-UA"/>
              </w:rPr>
              <w:t xml:space="preserve"> km (inside city movement)</w:t>
            </w:r>
            <w:r>
              <w:rPr>
                <w:rFonts w:cstheme="minorHAnsi"/>
                <w:sz w:val="20"/>
                <w:szCs w:val="20"/>
                <w:lang w:val="uk-UA"/>
              </w:rPr>
              <w:t xml:space="preserve"> / </w:t>
            </w:r>
          </w:p>
          <w:p w14:paraId="38BFF226"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6B7BFF">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6B7BFF">
              <w:rPr>
                <w:rFonts w:eastAsia="Times New Roman" w:cstheme="minorHAnsi"/>
                <w:color w:val="222222"/>
                <w:sz w:val="20"/>
                <w:szCs w:val="20"/>
                <w:lang w:val="ru-RU"/>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36B96F5A"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2F1977B" w14:textId="77777777" w:rsidR="002653F9" w:rsidRPr="00E72357" w:rsidRDefault="002653F9" w:rsidP="002F4C49">
            <w:pPr>
              <w:widowControl w:val="0"/>
              <w:spacing w:before="0"/>
              <w:rPr>
                <w:rFonts w:cstheme="minorHAnsi"/>
                <w:sz w:val="20"/>
                <w:szCs w:val="20"/>
              </w:rPr>
            </w:pPr>
          </w:p>
        </w:tc>
        <w:tc>
          <w:tcPr>
            <w:tcW w:w="1445" w:type="dxa"/>
          </w:tcPr>
          <w:p w14:paraId="094CFD9D" w14:textId="77777777" w:rsidR="002653F9" w:rsidRPr="00E72357" w:rsidRDefault="002653F9" w:rsidP="002F4C49">
            <w:pPr>
              <w:widowControl w:val="0"/>
              <w:spacing w:before="0"/>
              <w:jc w:val="right"/>
              <w:rPr>
                <w:rFonts w:cstheme="minorHAnsi"/>
                <w:sz w:val="20"/>
                <w:szCs w:val="20"/>
              </w:rPr>
            </w:pPr>
          </w:p>
        </w:tc>
      </w:tr>
      <w:tr w:rsidR="002653F9" w:rsidRPr="007B4EA3" w14:paraId="18D8744F" w14:textId="77777777" w:rsidTr="002653F9">
        <w:tc>
          <w:tcPr>
            <w:tcW w:w="519" w:type="dxa"/>
            <w:vAlign w:val="center"/>
          </w:tcPr>
          <w:p w14:paraId="3E6C2967"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567D32E7" w14:textId="77777777" w:rsidR="002653F9" w:rsidRDefault="002653F9" w:rsidP="002F4C49">
            <w:pPr>
              <w:widowControl w:val="0"/>
              <w:spacing w:before="0"/>
              <w:rPr>
                <w:rFonts w:cstheme="minorHAnsi"/>
                <w:sz w:val="20"/>
                <w:szCs w:val="20"/>
              </w:rPr>
            </w:pPr>
            <w:r w:rsidRPr="006B7BFF">
              <w:rPr>
                <w:rFonts w:cstheme="minorHAnsi"/>
                <w:sz w:val="20"/>
                <w:szCs w:val="20"/>
              </w:rPr>
              <w:t>Four-person vehicle</w:t>
            </w:r>
            <w:r>
              <w:rPr>
                <w:rFonts w:cstheme="minorHAnsi"/>
                <w:sz w:val="20"/>
                <w:szCs w:val="20"/>
              </w:rPr>
              <w:t>,</w:t>
            </w:r>
            <w:r w:rsidRPr="006B7BFF">
              <w:rPr>
                <w:rFonts w:cstheme="minorHAnsi"/>
                <w:sz w:val="20"/>
                <w:szCs w:val="20"/>
              </w:rPr>
              <w:t xml:space="preserve"> standard class</w:t>
            </w:r>
            <w:r>
              <w:rPr>
                <w:rFonts w:cstheme="minorHAnsi"/>
                <w:sz w:val="20"/>
                <w:szCs w:val="20"/>
              </w:rPr>
              <w:t>,</w:t>
            </w:r>
            <w:r w:rsidRPr="006B7BFF">
              <w:rPr>
                <w:rFonts w:cstheme="minorHAnsi"/>
                <w:sz w:val="20"/>
                <w:szCs w:val="20"/>
              </w:rPr>
              <w:t xml:space="preserve"> each next km (inside city movement)</w:t>
            </w:r>
            <w:r>
              <w:rPr>
                <w:rFonts w:cstheme="minorHAnsi"/>
                <w:sz w:val="20"/>
                <w:szCs w:val="20"/>
              </w:rPr>
              <w:t xml:space="preserve"> / </w:t>
            </w:r>
          </w:p>
          <w:p w14:paraId="1C16A3A2"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наступний км (рух в межах міста)</w:t>
            </w:r>
          </w:p>
        </w:tc>
        <w:tc>
          <w:tcPr>
            <w:tcW w:w="1440" w:type="dxa"/>
            <w:vAlign w:val="center"/>
          </w:tcPr>
          <w:p w14:paraId="2B903DEB"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7B6A7E">
              <w:rPr>
                <w:rFonts w:cstheme="minorHAnsi"/>
                <w:sz w:val="20"/>
                <w:szCs w:val="20"/>
              </w:rPr>
              <w:t xml:space="preserve"> </w:t>
            </w:r>
          </w:p>
        </w:tc>
        <w:tc>
          <w:tcPr>
            <w:tcW w:w="4590" w:type="dxa"/>
            <w:vAlign w:val="center"/>
          </w:tcPr>
          <w:p w14:paraId="57A41F76" w14:textId="77777777" w:rsidR="002653F9" w:rsidRPr="00E72357" w:rsidRDefault="002653F9" w:rsidP="002F4C49">
            <w:pPr>
              <w:widowControl w:val="0"/>
              <w:spacing w:before="0"/>
              <w:rPr>
                <w:rFonts w:cstheme="minorHAnsi"/>
                <w:sz w:val="20"/>
                <w:szCs w:val="20"/>
              </w:rPr>
            </w:pPr>
          </w:p>
        </w:tc>
        <w:tc>
          <w:tcPr>
            <w:tcW w:w="1445" w:type="dxa"/>
          </w:tcPr>
          <w:p w14:paraId="4E57C975" w14:textId="77777777" w:rsidR="002653F9" w:rsidRPr="00E72357" w:rsidRDefault="002653F9" w:rsidP="002F4C49">
            <w:pPr>
              <w:widowControl w:val="0"/>
              <w:spacing w:before="0"/>
              <w:jc w:val="right"/>
              <w:rPr>
                <w:rFonts w:cstheme="minorHAnsi"/>
                <w:sz w:val="20"/>
                <w:szCs w:val="20"/>
              </w:rPr>
            </w:pPr>
          </w:p>
        </w:tc>
      </w:tr>
      <w:tr w:rsidR="002653F9" w:rsidRPr="007B4EA3" w14:paraId="1ABF656B" w14:textId="77777777" w:rsidTr="002653F9">
        <w:tc>
          <w:tcPr>
            <w:tcW w:w="519" w:type="dxa"/>
            <w:vAlign w:val="center"/>
          </w:tcPr>
          <w:p w14:paraId="42F2B644"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7447380D"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Passenger vehicle up to 8 persons</w:t>
            </w:r>
            <w:r>
              <w:rPr>
                <w:rFonts w:cstheme="minorHAnsi"/>
                <w:sz w:val="20"/>
                <w:szCs w:val="20"/>
              </w:rPr>
              <w:t>,</w:t>
            </w:r>
            <w:r w:rsidRPr="007B6A7E">
              <w:rPr>
                <w:rFonts w:cstheme="minorHAnsi"/>
                <w:sz w:val="20"/>
                <w:szCs w:val="20"/>
              </w:rPr>
              <w:t xml:space="preserve"> each next km (inside city movement)</w:t>
            </w:r>
            <w:r>
              <w:rPr>
                <w:rFonts w:cstheme="minorHAnsi"/>
                <w:sz w:val="20"/>
                <w:szCs w:val="20"/>
                <w:lang w:val="uk-UA"/>
              </w:rPr>
              <w:t xml:space="preserve"> /</w:t>
            </w:r>
          </w:p>
          <w:p w14:paraId="6B3E3365" w14:textId="77777777" w:rsidR="002653F9" w:rsidRPr="00E72357" w:rsidRDefault="002653F9" w:rsidP="002F4C49">
            <w:pPr>
              <w:widowControl w:val="0"/>
              <w:spacing w:before="0"/>
              <w:ind w:left="-20" w:firstLine="20"/>
              <w:rPr>
                <w:rFonts w:cstheme="minorHAnsi"/>
                <w:sz w:val="20"/>
                <w:szCs w:val="20"/>
                <w:lang w:val="ru-RU"/>
              </w:rPr>
            </w:pPr>
            <w:r>
              <w:rPr>
                <w:rFonts w:cstheme="minorHAnsi"/>
                <w:sz w:val="20"/>
                <w:szCs w:val="20"/>
                <w:lang w:val="uk-UA"/>
              </w:rPr>
              <w:lastRenderedPageBreak/>
              <w:t>автомобіль до 8 пасажирів, кожен наступний км (рух в межах міста)</w:t>
            </w:r>
          </w:p>
        </w:tc>
        <w:tc>
          <w:tcPr>
            <w:tcW w:w="1440" w:type="dxa"/>
            <w:vAlign w:val="center"/>
          </w:tcPr>
          <w:p w14:paraId="4C46A074" w14:textId="77777777" w:rsidR="002653F9" w:rsidRPr="00E72357" w:rsidRDefault="002653F9" w:rsidP="002F4C49">
            <w:pPr>
              <w:widowControl w:val="0"/>
              <w:spacing w:before="0"/>
              <w:jc w:val="center"/>
              <w:rPr>
                <w:rFonts w:cstheme="minorHAnsi"/>
                <w:sz w:val="20"/>
                <w:szCs w:val="20"/>
              </w:rPr>
            </w:pPr>
            <w:r>
              <w:rPr>
                <w:rFonts w:cstheme="minorHAnsi"/>
                <w:sz w:val="20"/>
                <w:szCs w:val="20"/>
              </w:rPr>
              <w:lastRenderedPageBreak/>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4C86583C" w14:textId="77777777" w:rsidR="002653F9" w:rsidRPr="00E72357" w:rsidRDefault="002653F9" w:rsidP="002F4C49">
            <w:pPr>
              <w:widowControl w:val="0"/>
              <w:spacing w:before="0"/>
              <w:rPr>
                <w:rFonts w:cstheme="minorHAnsi"/>
                <w:sz w:val="20"/>
                <w:szCs w:val="20"/>
              </w:rPr>
            </w:pPr>
          </w:p>
        </w:tc>
        <w:tc>
          <w:tcPr>
            <w:tcW w:w="1445" w:type="dxa"/>
          </w:tcPr>
          <w:p w14:paraId="58F3C452" w14:textId="77777777" w:rsidR="002653F9" w:rsidRPr="00E72357" w:rsidRDefault="002653F9" w:rsidP="002F4C49">
            <w:pPr>
              <w:widowControl w:val="0"/>
              <w:spacing w:before="0"/>
              <w:jc w:val="right"/>
              <w:rPr>
                <w:rFonts w:cstheme="minorHAnsi"/>
                <w:sz w:val="20"/>
                <w:szCs w:val="20"/>
              </w:rPr>
            </w:pPr>
          </w:p>
        </w:tc>
      </w:tr>
      <w:tr w:rsidR="002653F9" w:rsidRPr="007B4EA3" w14:paraId="12B7C05C" w14:textId="77777777" w:rsidTr="002653F9">
        <w:tc>
          <w:tcPr>
            <w:tcW w:w="519" w:type="dxa"/>
            <w:vAlign w:val="center"/>
          </w:tcPr>
          <w:p w14:paraId="3BA2755D"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627D532A"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Four-person vehicle</w:t>
            </w:r>
            <w:r>
              <w:rPr>
                <w:rFonts w:cstheme="minorHAnsi"/>
                <w:sz w:val="20"/>
                <w:szCs w:val="20"/>
              </w:rPr>
              <w:t>,</w:t>
            </w:r>
            <w:r w:rsidRPr="007B6A7E">
              <w:rPr>
                <w:rFonts w:cstheme="minorHAnsi"/>
                <w:sz w:val="20"/>
                <w:szCs w:val="20"/>
                <w:lang w:val="uk-UA"/>
              </w:rPr>
              <w:t xml:space="preserve"> VIP class</w:t>
            </w:r>
            <w:r>
              <w:rPr>
                <w:rFonts w:cstheme="minorHAnsi"/>
                <w:sz w:val="20"/>
                <w:szCs w:val="20"/>
              </w:rPr>
              <w:t>,</w:t>
            </w:r>
            <w:r w:rsidRPr="007B6A7E">
              <w:rPr>
                <w:rFonts w:cstheme="minorHAnsi"/>
                <w:sz w:val="20"/>
                <w:szCs w:val="20"/>
                <w:lang w:val="uk-UA"/>
              </w:rPr>
              <w:t xml:space="preserve"> each next km (inside city movement)</w:t>
            </w:r>
            <w:r>
              <w:rPr>
                <w:rFonts w:cstheme="minorHAnsi"/>
                <w:sz w:val="20"/>
                <w:szCs w:val="20"/>
                <w:lang w:val="uk-UA"/>
              </w:rPr>
              <w:t xml:space="preserve"> /</w:t>
            </w:r>
          </w:p>
          <w:p w14:paraId="7CEC5F0D"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F36669">
              <w:rPr>
                <w:rFonts w:eastAsia="Times New Roman" w:cstheme="minorHAnsi"/>
                <w:color w:val="222222"/>
                <w:sz w:val="20"/>
                <w:szCs w:val="20"/>
                <w:lang w:val="ru-RU"/>
              </w:rPr>
              <w:t>,</w:t>
            </w:r>
            <w:r>
              <w:rPr>
                <w:rFonts w:eastAsia="Times New Roman" w:cstheme="minorHAnsi"/>
                <w:color w:val="222222"/>
                <w:sz w:val="20"/>
                <w:szCs w:val="20"/>
                <w:lang w:val="ru-RU"/>
              </w:rPr>
              <w:t xml:space="preserve"> </w:t>
            </w:r>
            <w:r>
              <w:rPr>
                <w:rFonts w:cstheme="minorHAnsi"/>
                <w:sz w:val="20"/>
                <w:szCs w:val="20"/>
                <w:lang w:val="uk-UA"/>
              </w:rPr>
              <w:t>кожен наступний км (рух в межах міста)</w:t>
            </w:r>
          </w:p>
        </w:tc>
        <w:tc>
          <w:tcPr>
            <w:tcW w:w="1440" w:type="dxa"/>
            <w:vAlign w:val="center"/>
          </w:tcPr>
          <w:p w14:paraId="13076C0A"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1EC867EB" w14:textId="77777777" w:rsidR="002653F9" w:rsidRPr="00E72357" w:rsidRDefault="002653F9" w:rsidP="002F4C49">
            <w:pPr>
              <w:widowControl w:val="0"/>
              <w:spacing w:before="0"/>
              <w:rPr>
                <w:rFonts w:cstheme="minorHAnsi"/>
                <w:sz w:val="20"/>
                <w:szCs w:val="20"/>
              </w:rPr>
            </w:pPr>
          </w:p>
        </w:tc>
        <w:tc>
          <w:tcPr>
            <w:tcW w:w="1445" w:type="dxa"/>
          </w:tcPr>
          <w:p w14:paraId="09476343" w14:textId="77777777" w:rsidR="002653F9" w:rsidRPr="00E72357" w:rsidRDefault="002653F9" w:rsidP="002F4C49">
            <w:pPr>
              <w:widowControl w:val="0"/>
              <w:spacing w:before="0"/>
              <w:jc w:val="right"/>
              <w:rPr>
                <w:rFonts w:cstheme="minorHAnsi"/>
                <w:sz w:val="20"/>
                <w:szCs w:val="20"/>
              </w:rPr>
            </w:pPr>
          </w:p>
        </w:tc>
      </w:tr>
      <w:tr w:rsidR="002653F9" w:rsidRPr="00E72357" w14:paraId="2355281E" w14:textId="77777777" w:rsidTr="002653F9">
        <w:tc>
          <w:tcPr>
            <w:tcW w:w="519" w:type="dxa"/>
            <w:vAlign w:val="center"/>
          </w:tcPr>
          <w:p w14:paraId="2E5B33AF"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7BDA8521"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Four-person vehicle</w:t>
            </w:r>
            <w:r>
              <w:rPr>
                <w:rFonts w:cstheme="minorHAnsi"/>
                <w:sz w:val="20"/>
                <w:szCs w:val="20"/>
              </w:rPr>
              <w:t>,</w:t>
            </w:r>
            <w:r w:rsidRPr="007B6A7E">
              <w:rPr>
                <w:rFonts w:cstheme="minorHAnsi"/>
                <w:sz w:val="20"/>
                <w:szCs w:val="20"/>
              </w:rPr>
              <w:t xml:space="preserve"> standard class</w:t>
            </w:r>
            <w:r>
              <w:rPr>
                <w:rFonts w:cstheme="minorHAnsi"/>
                <w:sz w:val="20"/>
                <w:szCs w:val="20"/>
              </w:rPr>
              <w:t>,</w:t>
            </w:r>
            <w:r w:rsidRPr="007B6A7E">
              <w:rPr>
                <w:rFonts w:cstheme="minorHAnsi"/>
                <w:sz w:val="20"/>
                <w:szCs w:val="20"/>
              </w:rPr>
              <w:t xml:space="preserve"> per km (outside city movement)</w:t>
            </w:r>
            <w:r>
              <w:rPr>
                <w:rFonts w:cstheme="minorHAnsi"/>
                <w:sz w:val="20"/>
                <w:szCs w:val="20"/>
                <w:lang w:val="uk-UA"/>
              </w:rPr>
              <w:t xml:space="preserve"> /</w:t>
            </w:r>
          </w:p>
          <w:p w14:paraId="09324AE9"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w:t>
            </w:r>
            <w:r w:rsidRPr="00F36669">
              <w:rPr>
                <w:rFonts w:cstheme="minorHAnsi"/>
                <w:sz w:val="20"/>
                <w:szCs w:val="20"/>
                <w:lang w:val="uk-UA"/>
              </w:rPr>
              <w:t>,</w:t>
            </w:r>
            <w:r>
              <w:rPr>
                <w:rFonts w:cstheme="minorHAnsi"/>
                <w:sz w:val="20"/>
                <w:szCs w:val="20"/>
                <w:lang w:val="uk-UA"/>
              </w:rPr>
              <w:t xml:space="preserve"> кожен км (рух за межами міста)</w:t>
            </w:r>
          </w:p>
        </w:tc>
        <w:tc>
          <w:tcPr>
            <w:tcW w:w="1440" w:type="dxa"/>
            <w:vAlign w:val="center"/>
          </w:tcPr>
          <w:p w14:paraId="6970934D"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1ECFD5D4" w14:textId="77777777" w:rsidR="002653F9" w:rsidRPr="00E72357" w:rsidRDefault="002653F9" w:rsidP="002F4C49">
            <w:pPr>
              <w:widowControl w:val="0"/>
              <w:spacing w:before="0"/>
              <w:rPr>
                <w:rFonts w:cstheme="minorHAnsi"/>
                <w:sz w:val="20"/>
                <w:szCs w:val="20"/>
              </w:rPr>
            </w:pPr>
          </w:p>
        </w:tc>
        <w:tc>
          <w:tcPr>
            <w:tcW w:w="1445" w:type="dxa"/>
          </w:tcPr>
          <w:p w14:paraId="264AEC3A" w14:textId="77777777" w:rsidR="002653F9" w:rsidRPr="00E72357" w:rsidRDefault="002653F9" w:rsidP="002F4C49">
            <w:pPr>
              <w:widowControl w:val="0"/>
              <w:spacing w:before="0"/>
              <w:jc w:val="right"/>
              <w:rPr>
                <w:rFonts w:cstheme="minorHAnsi"/>
                <w:sz w:val="20"/>
                <w:szCs w:val="20"/>
              </w:rPr>
            </w:pPr>
          </w:p>
        </w:tc>
      </w:tr>
      <w:tr w:rsidR="002653F9" w:rsidRPr="00E72357" w14:paraId="57729653" w14:textId="77777777" w:rsidTr="002653F9">
        <w:tc>
          <w:tcPr>
            <w:tcW w:w="519" w:type="dxa"/>
            <w:vAlign w:val="center"/>
          </w:tcPr>
          <w:p w14:paraId="14F0BF79"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72EE3DC0"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Passenger vehicle</w:t>
            </w:r>
            <w:r>
              <w:rPr>
                <w:rFonts w:cstheme="minorHAnsi"/>
                <w:sz w:val="20"/>
                <w:szCs w:val="20"/>
              </w:rPr>
              <w:t xml:space="preserve"> </w:t>
            </w:r>
            <w:r w:rsidRPr="007B6A7E">
              <w:rPr>
                <w:rFonts w:cstheme="minorHAnsi"/>
                <w:sz w:val="20"/>
                <w:szCs w:val="20"/>
                <w:lang w:val="uk-UA"/>
              </w:rPr>
              <w:t>up to 8 persons</w:t>
            </w:r>
            <w:r>
              <w:rPr>
                <w:rFonts w:cstheme="minorHAnsi"/>
                <w:sz w:val="20"/>
                <w:szCs w:val="20"/>
              </w:rPr>
              <w:t>,</w:t>
            </w:r>
            <w:r w:rsidRPr="007B6A7E">
              <w:rPr>
                <w:rFonts w:cstheme="minorHAnsi"/>
                <w:sz w:val="20"/>
                <w:szCs w:val="20"/>
                <w:lang w:val="uk-UA"/>
              </w:rPr>
              <w:t xml:space="preserve"> per km (outside city movement)</w:t>
            </w:r>
            <w:r>
              <w:rPr>
                <w:rFonts w:cstheme="minorHAnsi"/>
                <w:sz w:val="20"/>
                <w:szCs w:val="20"/>
                <w:lang w:val="uk-UA"/>
              </w:rPr>
              <w:t xml:space="preserve"> /</w:t>
            </w:r>
          </w:p>
          <w:p w14:paraId="38C3E2D1"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до 8 пасажирів, кожен км (рух за межами міста)</w:t>
            </w:r>
          </w:p>
        </w:tc>
        <w:tc>
          <w:tcPr>
            <w:tcW w:w="1440" w:type="dxa"/>
            <w:vAlign w:val="center"/>
          </w:tcPr>
          <w:p w14:paraId="4DE12D56"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2952C09" w14:textId="77777777" w:rsidR="002653F9" w:rsidRPr="00E72357" w:rsidRDefault="002653F9" w:rsidP="002F4C49">
            <w:pPr>
              <w:widowControl w:val="0"/>
              <w:spacing w:before="0"/>
              <w:rPr>
                <w:rFonts w:cstheme="minorHAnsi"/>
                <w:sz w:val="20"/>
                <w:szCs w:val="20"/>
              </w:rPr>
            </w:pPr>
          </w:p>
        </w:tc>
        <w:tc>
          <w:tcPr>
            <w:tcW w:w="1445" w:type="dxa"/>
          </w:tcPr>
          <w:p w14:paraId="3FC72F69" w14:textId="77777777" w:rsidR="002653F9" w:rsidRPr="00E72357" w:rsidRDefault="002653F9" w:rsidP="002F4C49">
            <w:pPr>
              <w:widowControl w:val="0"/>
              <w:spacing w:before="0"/>
              <w:jc w:val="right"/>
              <w:rPr>
                <w:rFonts w:cstheme="minorHAnsi"/>
                <w:sz w:val="20"/>
                <w:szCs w:val="20"/>
              </w:rPr>
            </w:pPr>
          </w:p>
        </w:tc>
      </w:tr>
      <w:tr w:rsidR="002653F9" w:rsidRPr="00E72357" w14:paraId="43B11499" w14:textId="77777777" w:rsidTr="002653F9">
        <w:tc>
          <w:tcPr>
            <w:tcW w:w="519" w:type="dxa"/>
            <w:vAlign w:val="center"/>
          </w:tcPr>
          <w:p w14:paraId="61FDDD6B"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632447F5"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Four-person vehicle</w:t>
            </w:r>
            <w:r>
              <w:rPr>
                <w:rFonts w:cstheme="minorHAnsi"/>
                <w:sz w:val="20"/>
                <w:szCs w:val="20"/>
              </w:rPr>
              <w:t>,</w:t>
            </w:r>
            <w:r w:rsidRPr="00FA38F2">
              <w:rPr>
                <w:rFonts w:cstheme="minorHAnsi"/>
                <w:sz w:val="20"/>
                <w:szCs w:val="20"/>
              </w:rPr>
              <w:t xml:space="preserve"> VIP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01E9660A" w14:textId="77777777" w:rsidR="002653F9" w:rsidRPr="00E72357"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 </w:t>
            </w:r>
            <w:r>
              <w:rPr>
                <w:rFonts w:cstheme="minorHAnsi"/>
                <w:sz w:val="20"/>
                <w:szCs w:val="20"/>
                <w:lang w:val="uk-UA"/>
              </w:rPr>
              <w:t>кожен км (рух за межами міста)</w:t>
            </w:r>
          </w:p>
        </w:tc>
        <w:tc>
          <w:tcPr>
            <w:tcW w:w="1440" w:type="dxa"/>
            <w:vAlign w:val="center"/>
          </w:tcPr>
          <w:p w14:paraId="71FC2D8D" w14:textId="77777777" w:rsidR="002653F9" w:rsidRPr="00E7235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726C6299" w14:textId="77777777" w:rsidR="002653F9" w:rsidRPr="00E72357" w:rsidRDefault="002653F9" w:rsidP="002F4C49">
            <w:pPr>
              <w:widowControl w:val="0"/>
              <w:spacing w:before="0"/>
              <w:rPr>
                <w:rFonts w:cstheme="minorHAnsi"/>
                <w:sz w:val="20"/>
                <w:szCs w:val="20"/>
              </w:rPr>
            </w:pPr>
          </w:p>
        </w:tc>
        <w:tc>
          <w:tcPr>
            <w:tcW w:w="1445" w:type="dxa"/>
          </w:tcPr>
          <w:p w14:paraId="430F7966" w14:textId="77777777" w:rsidR="002653F9" w:rsidRPr="00E72357" w:rsidRDefault="002653F9" w:rsidP="002F4C49">
            <w:pPr>
              <w:widowControl w:val="0"/>
              <w:spacing w:before="0"/>
              <w:jc w:val="right"/>
              <w:rPr>
                <w:rFonts w:cstheme="minorHAnsi"/>
                <w:sz w:val="20"/>
                <w:szCs w:val="20"/>
              </w:rPr>
            </w:pPr>
          </w:p>
        </w:tc>
      </w:tr>
      <w:tr w:rsidR="002653F9" w:rsidRPr="00E72357" w14:paraId="4D45ED18" w14:textId="77777777" w:rsidTr="002653F9">
        <w:tc>
          <w:tcPr>
            <w:tcW w:w="519" w:type="dxa"/>
            <w:vAlign w:val="center"/>
          </w:tcPr>
          <w:p w14:paraId="7B70038D"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13452D7D" w14:textId="77777777" w:rsidR="002653F9" w:rsidRDefault="002653F9" w:rsidP="002F4C49">
            <w:pPr>
              <w:widowControl w:val="0"/>
              <w:spacing w:before="0"/>
              <w:ind w:left="-20"/>
              <w:rPr>
                <w:rFonts w:cstheme="minorHAnsi"/>
                <w:sz w:val="20"/>
                <w:szCs w:val="20"/>
                <w:lang w:val="ru-RU"/>
              </w:rPr>
            </w:pPr>
            <w:r w:rsidRPr="007B6A7E">
              <w:rPr>
                <w:rFonts w:cstheme="minorHAnsi"/>
                <w:sz w:val="20"/>
                <w:szCs w:val="20"/>
                <w:lang w:val="ru-RU"/>
              </w:rPr>
              <w:t>Waiting time (per minute)</w:t>
            </w:r>
            <w:r>
              <w:rPr>
                <w:rFonts w:cstheme="minorHAnsi"/>
                <w:sz w:val="20"/>
                <w:szCs w:val="20"/>
                <w:lang w:val="ru-RU"/>
              </w:rPr>
              <w:t xml:space="preserve"> / </w:t>
            </w:r>
          </w:p>
          <w:p w14:paraId="5FEED239"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ru-RU"/>
              </w:rPr>
              <w:t>Час очікування (за хвилину)</w:t>
            </w:r>
          </w:p>
        </w:tc>
        <w:tc>
          <w:tcPr>
            <w:tcW w:w="1440" w:type="dxa"/>
            <w:vAlign w:val="center"/>
          </w:tcPr>
          <w:p w14:paraId="6803CF4A"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minute </w:t>
            </w:r>
            <w:r w:rsidRPr="00E72357">
              <w:rPr>
                <w:rFonts w:cstheme="minorHAnsi"/>
                <w:sz w:val="20"/>
                <w:szCs w:val="20"/>
                <w:lang w:val="uk-UA"/>
              </w:rPr>
              <w:t xml:space="preserve">/ </w:t>
            </w:r>
            <w:r>
              <w:rPr>
                <w:rFonts w:cstheme="minorHAnsi"/>
                <w:sz w:val="20"/>
                <w:szCs w:val="20"/>
                <w:lang w:val="uk-UA"/>
              </w:rPr>
              <w:t>хвилина</w:t>
            </w:r>
          </w:p>
        </w:tc>
        <w:tc>
          <w:tcPr>
            <w:tcW w:w="4590" w:type="dxa"/>
            <w:vAlign w:val="center"/>
          </w:tcPr>
          <w:p w14:paraId="75342A03" w14:textId="77777777" w:rsidR="002653F9" w:rsidRPr="00E72357" w:rsidRDefault="002653F9" w:rsidP="002F4C49">
            <w:pPr>
              <w:widowControl w:val="0"/>
              <w:spacing w:before="0"/>
              <w:rPr>
                <w:rFonts w:cstheme="minorHAnsi"/>
                <w:sz w:val="20"/>
                <w:szCs w:val="20"/>
              </w:rPr>
            </w:pPr>
          </w:p>
        </w:tc>
        <w:tc>
          <w:tcPr>
            <w:tcW w:w="1445" w:type="dxa"/>
          </w:tcPr>
          <w:p w14:paraId="6D3CB703" w14:textId="77777777" w:rsidR="002653F9" w:rsidRPr="00E72357" w:rsidRDefault="002653F9" w:rsidP="002F4C49">
            <w:pPr>
              <w:widowControl w:val="0"/>
              <w:spacing w:before="0"/>
              <w:jc w:val="right"/>
              <w:rPr>
                <w:rFonts w:cstheme="minorHAnsi"/>
                <w:sz w:val="20"/>
                <w:szCs w:val="20"/>
              </w:rPr>
            </w:pPr>
          </w:p>
        </w:tc>
      </w:tr>
      <w:tr w:rsidR="002653F9" w:rsidRPr="00E72357" w14:paraId="3B1C2025" w14:textId="77777777" w:rsidTr="002653F9">
        <w:tc>
          <w:tcPr>
            <w:tcW w:w="519" w:type="dxa"/>
            <w:vAlign w:val="center"/>
          </w:tcPr>
          <w:p w14:paraId="0EA58711"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7F3B4661" w14:textId="77777777" w:rsidR="002653F9" w:rsidRDefault="002653F9" w:rsidP="002F4C49">
            <w:pPr>
              <w:widowControl w:val="0"/>
              <w:spacing w:before="0"/>
              <w:ind w:left="-20"/>
              <w:rPr>
                <w:rFonts w:cstheme="minorHAnsi"/>
                <w:sz w:val="20"/>
                <w:szCs w:val="20"/>
                <w:lang w:val="ru-RU"/>
              </w:rPr>
            </w:pPr>
            <w:r w:rsidRPr="00985868">
              <w:rPr>
                <w:rFonts w:cstheme="minorHAnsi"/>
                <w:sz w:val="20"/>
                <w:szCs w:val="20"/>
                <w:lang w:val="ru-RU"/>
              </w:rPr>
              <w:t>Waiting time (per hour)</w:t>
            </w:r>
            <w:r>
              <w:rPr>
                <w:rFonts w:cstheme="minorHAnsi"/>
                <w:sz w:val="20"/>
                <w:szCs w:val="20"/>
                <w:lang w:val="ru-RU"/>
              </w:rPr>
              <w:t xml:space="preserve"> /</w:t>
            </w:r>
          </w:p>
          <w:p w14:paraId="2007E1B7"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ru-RU"/>
              </w:rPr>
              <w:t>Час очікування (за годину)</w:t>
            </w:r>
          </w:p>
        </w:tc>
        <w:tc>
          <w:tcPr>
            <w:tcW w:w="1440" w:type="dxa"/>
            <w:vAlign w:val="center"/>
          </w:tcPr>
          <w:p w14:paraId="696AE14D"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hour </w:t>
            </w:r>
            <w:r w:rsidRPr="00E72357">
              <w:rPr>
                <w:rFonts w:cstheme="minorHAnsi"/>
                <w:sz w:val="20"/>
                <w:szCs w:val="20"/>
                <w:lang w:val="uk-UA"/>
              </w:rPr>
              <w:t xml:space="preserve">/ </w:t>
            </w:r>
            <w:r>
              <w:rPr>
                <w:rFonts w:cstheme="minorHAnsi"/>
                <w:sz w:val="20"/>
                <w:szCs w:val="20"/>
                <w:lang w:val="uk-UA"/>
              </w:rPr>
              <w:t>година</w:t>
            </w:r>
          </w:p>
        </w:tc>
        <w:tc>
          <w:tcPr>
            <w:tcW w:w="4590" w:type="dxa"/>
            <w:vAlign w:val="center"/>
          </w:tcPr>
          <w:p w14:paraId="44522D2D" w14:textId="77777777" w:rsidR="002653F9" w:rsidRPr="00E72357" w:rsidRDefault="002653F9" w:rsidP="002F4C49">
            <w:pPr>
              <w:widowControl w:val="0"/>
              <w:spacing w:before="0"/>
              <w:rPr>
                <w:rFonts w:cstheme="minorHAnsi"/>
                <w:sz w:val="20"/>
                <w:szCs w:val="20"/>
              </w:rPr>
            </w:pPr>
          </w:p>
        </w:tc>
        <w:tc>
          <w:tcPr>
            <w:tcW w:w="1445" w:type="dxa"/>
          </w:tcPr>
          <w:p w14:paraId="1F9BE7E6" w14:textId="77777777" w:rsidR="002653F9" w:rsidRPr="00E72357" w:rsidRDefault="002653F9" w:rsidP="002F4C49">
            <w:pPr>
              <w:widowControl w:val="0"/>
              <w:spacing w:before="0"/>
              <w:jc w:val="right"/>
              <w:rPr>
                <w:rFonts w:cstheme="minorHAnsi"/>
                <w:sz w:val="20"/>
                <w:szCs w:val="20"/>
              </w:rPr>
            </w:pPr>
          </w:p>
        </w:tc>
      </w:tr>
      <w:tr w:rsidR="002653F9" w:rsidRPr="00E72357" w14:paraId="3F4EA4AE" w14:textId="77777777" w:rsidTr="002653F9">
        <w:tc>
          <w:tcPr>
            <w:tcW w:w="519" w:type="dxa"/>
            <w:vAlign w:val="center"/>
          </w:tcPr>
          <w:p w14:paraId="410A111F"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3A3F9865"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Four-person vehicle</w:t>
            </w:r>
            <w:r>
              <w:rPr>
                <w:rFonts w:cstheme="minorHAnsi"/>
                <w:sz w:val="20"/>
                <w:szCs w:val="20"/>
              </w:rPr>
              <w:t>,</w:t>
            </w:r>
            <w:r w:rsidRPr="00FA38F2">
              <w:rPr>
                <w:rFonts w:cstheme="minorHAnsi"/>
                <w:sz w:val="20"/>
                <w:szCs w:val="20"/>
              </w:rPr>
              <w:t xml:space="preserve"> standard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34C63522"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км (рух за межами міста)</w:t>
            </w:r>
          </w:p>
        </w:tc>
        <w:tc>
          <w:tcPr>
            <w:tcW w:w="1440" w:type="dxa"/>
            <w:vAlign w:val="center"/>
          </w:tcPr>
          <w:p w14:paraId="32F1160B"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65E782C7" w14:textId="77777777" w:rsidR="002653F9" w:rsidRPr="00E72357" w:rsidRDefault="002653F9" w:rsidP="002F4C49">
            <w:pPr>
              <w:widowControl w:val="0"/>
              <w:spacing w:before="0"/>
              <w:rPr>
                <w:rFonts w:cstheme="minorHAnsi"/>
                <w:sz w:val="20"/>
                <w:szCs w:val="20"/>
              </w:rPr>
            </w:pPr>
          </w:p>
        </w:tc>
        <w:tc>
          <w:tcPr>
            <w:tcW w:w="1445" w:type="dxa"/>
          </w:tcPr>
          <w:p w14:paraId="7D9103E0" w14:textId="77777777" w:rsidR="002653F9" w:rsidRPr="00E72357" w:rsidRDefault="002653F9" w:rsidP="002F4C49">
            <w:pPr>
              <w:widowControl w:val="0"/>
              <w:spacing w:before="0"/>
              <w:jc w:val="right"/>
              <w:rPr>
                <w:rFonts w:cstheme="minorHAnsi"/>
                <w:sz w:val="20"/>
                <w:szCs w:val="20"/>
              </w:rPr>
            </w:pPr>
          </w:p>
        </w:tc>
      </w:tr>
      <w:tr w:rsidR="002653F9" w:rsidRPr="00E72357" w14:paraId="0B4F4DB4" w14:textId="77777777" w:rsidTr="002653F9">
        <w:tc>
          <w:tcPr>
            <w:tcW w:w="519" w:type="dxa"/>
            <w:vAlign w:val="center"/>
          </w:tcPr>
          <w:p w14:paraId="47108E3D"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612D8AA2"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passenger vehicle up to 8 persons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2B2C45D7"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до 8 пасажирів, кожен км (рух за межами міста)</w:t>
            </w:r>
          </w:p>
        </w:tc>
        <w:tc>
          <w:tcPr>
            <w:tcW w:w="1440" w:type="dxa"/>
            <w:vAlign w:val="center"/>
          </w:tcPr>
          <w:p w14:paraId="5C800C8A"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376DF641" w14:textId="77777777" w:rsidR="002653F9" w:rsidRPr="00E72357" w:rsidRDefault="002653F9" w:rsidP="002F4C49">
            <w:pPr>
              <w:widowControl w:val="0"/>
              <w:spacing w:before="0"/>
              <w:rPr>
                <w:rFonts w:cstheme="minorHAnsi"/>
                <w:sz w:val="20"/>
                <w:szCs w:val="20"/>
              </w:rPr>
            </w:pPr>
          </w:p>
        </w:tc>
        <w:tc>
          <w:tcPr>
            <w:tcW w:w="1445" w:type="dxa"/>
          </w:tcPr>
          <w:p w14:paraId="108CF994" w14:textId="77777777" w:rsidR="002653F9" w:rsidRPr="00E72357" w:rsidRDefault="002653F9" w:rsidP="002F4C49">
            <w:pPr>
              <w:widowControl w:val="0"/>
              <w:spacing w:before="0"/>
              <w:jc w:val="right"/>
              <w:rPr>
                <w:rFonts w:cstheme="minorHAnsi"/>
                <w:sz w:val="20"/>
                <w:szCs w:val="20"/>
              </w:rPr>
            </w:pPr>
          </w:p>
        </w:tc>
      </w:tr>
      <w:tr w:rsidR="002653F9" w:rsidRPr="00E72357" w14:paraId="69B538A0" w14:textId="77777777" w:rsidTr="002653F9">
        <w:tc>
          <w:tcPr>
            <w:tcW w:w="519" w:type="dxa"/>
            <w:vAlign w:val="center"/>
          </w:tcPr>
          <w:p w14:paraId="7C64A8EF" w14:textId="77777777" w:rsidR="002653F9" w:rsidRPr="00E72357" w:rsidRDefault="002653F9" w:rsidP="002F4C49">
            <w:pPr>
              <w:widowControl w:val="0"/>
              <w:numPr>
                <w:ilvl w:val="0"/>
                <w:numId w:val="14"/>
              </w:numPr>
              <w:spacing w:before="0"/>
              <w:ind w:left="415"/>
              <w:rPr>
                <w:rFonts w:cstheme="minorHAnsi"/>
                <w:sz w:val="20"/>
                <w:szCs w:val="20"/>
              </w:rPr>
            </w:pPr>
          </w:p>
        </w:tc>
        <w:tc>
          <w:tcPr>
            <w:tcW w:w="6300" w:type="dxa"/>
            <w:gridSpan w:val="2"/>
            <w:vAlign w:val="center"/>
          </w:tcPr>
          <w:p w14:paraId="3CB1E205" w14:textId="77777777" w:rsidR="002653F9" w:rsidRDefault="002653F9" w:rsidP="002F4C49">
            <w:pPr>
              <w:spacing w:before="0"/>
              <w:rPr>
                <w:rFonts w:cstheme="minorHAnsi"/>
                <w:sz w:val="20"/>
                <w:szCs w:val="20"/>
                <w:lang w:val="uk-UA"/>
              </w:rPr>
            </w:pPr>
            <w:r w:rsidRPr="00FA38F2">
              <w:rPr>
                <w:rFonts w:cstheme="minorHAnsi"/>
                <w:sz w:val="20"/>
                <w:szCs w:val="20"/>
                <w:lang w:val="uk-UA"/>
              </w:rPr>
              <w:t>Back way for Four-person vehicle</w:t>
            </w:r>
            <w:r>
              <w:rPr>
                <w:rFonts w:cstheme="minorHAnsi"/>
                <w:sz w:val="20"/>
                <w:szCs w:val="20"/>
              </w:rPr>
              <w:t>,</w:t>
            </w:r>
            <w:r w:rsidRPr="00FA38F2">
              <w:rPr>
                <w:rFonts w:cstheme="minorHAnsi"/>
                <w:sz w:val="20"/>
                <w:szCs w:val="20"/>
                <w:lang w:val="uk-UA"/>
              </w:rPr>
              <w:t xml:space="preserve"> VIP class</w:t>
            </w:r>
            <w:r>
              <w:rPr>
                <w:rFonts w:cstheme="minorHAnsi"/>
                <w:sz w:val="20"/>
                <w:szCs w:val="20"/>
              </w:rPr>
              <w:t>,</w:t>
            </w:r>
            <w:r w:rsidRPr="00FA38F2">
              <w:rPr>
                <w:rFonts w:cstheme="minorHAnsi"/>
                <w:sz w:val="20"/>
                <w:szCs w:val="20"/>
                <w:lang w:val="uk-UA"/>
              </w:rPr>
              <w:t xml:space="preserve"> per km (outside city movement)</w:t>
            </w:r>
            <w:r w:rsidRPr="00FA38F2" w:rsidDel="005D7029">
              <w:rPr>
                <w:rFonts w:cstheme="minorHAnsi"/>
                <w:sz w:val="20"/>
                <w:szCs w:val="20"/>
                <w:lang w:val="uk-UA"/>
              </w:rPr>
              <w:t xml:space="preserve"> </w:t>
            </w:r>
            <w:r>
              <w:rPr>
                <w:rFonts w:cstheme="minorHAnsi"/>
                <w:sz w:val="20"/>
                <w:szCs w:val="20"/>
                <w:lang w:val="uk-UA"/>
              </w:rPr>
              <w:t>/</w:t>
            </w:r>
          </w:p>
          <w:p w14:paraId="0F38A3C6"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 xml:space="preserve">Зворотня дорога, автомобіль 4 пасажира, </w:t>
            </w:r>
            <w:r>
              <w:rPr>
                <w:rFonts w:cstheme="minorHAnsi"/>
                <w:sz w:val="20"/>
                <w:szCs w:val="20"/>
              </w:rPr>
              <w:t>VIP</w:t>
            </w:r>
            <w:r w:rsidRPr="00FA38F2">
              <w:rPr>
                <w:rFonts w:cstheme="minorHAnsi"/>
                <w:sz w:val="20"/>
                <w:szCs w:val="20"/>
                <w:lang w:val="ru-RU"/>
              </w:rPr>
              <w:t xml:space="preserve"> </w:t>
            </w:r>
            <w:r>
              <w:rPr>
                <w:rFonts w:cstheme="minorHAnsi"/>
                <w:sz w:val="20"/>
                <w:szCs w:val="20"/>
                <w:lang w:val="uk-UA"/>
              </w:rPr>
              <w:t>клас (рух за межами міста)</w:t>
            </w:r>
          </w:p>
        </w:tc>
        <w:tc>
          <w:tcPr>
            <w:tcW w:w="1440" w:type="dxa"/>
            <w:vAlign w:val="center"/>
          </w:tcPr>
          <w:p w14:paraId="0AEFA120" w14:textId="77777777" w:rsidR="002653F9" w:rsidDel="00DC7277" w:rsidRDefault="002653F9" w:rsidP="002F4C49">
            <w:pPr>
              <w:widowControl w:val="0"/>
              <w:spacing w:before="0"/>
              <w:jc w:val="center"/>
              <w:rPr>
                <w:rFonts w:cstheme="minorHAnsi"/>
                <w:sz w:val="20"/>
                <w:szCs w:val="20"/>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985868">
              <w:rPr>
                <w:rFonts w:cstheme="minorHAnsi"/>
                <w:sz w:val="20"/>
                <w:szCs w:val="20"/>
              </w:rPr>
              <w:t xml:space="preserve"> </w:t>
            </w:r>
          </w:p>
        </w:tc>
        <w:tc>
          <w:tcPr>
            <w:tcW w:w="4590" w:type="dxa"/>
            <w:vAlign w:val="center"/>
          </w:tcPr>
          <w:p w14:paraId="2604F2F6" w14:textId="77777777" w:rsidR="002653F9" w:rsidRPr="00E72357" w:rsidRDefault="002653F9" w:rsidP="002F4C49">
            <w:pPr>
              <w:widowControl w:val="0"/>
              <w:spacing w:before="0"/>
              <w:rPr>
                <w:rFonts w:cstheme="minorHAnsi"/>
                <w:sz w:val="20"/>
                <w:szCs w:val="20"/>
              </w:rPr>
            </w:pPr>
          </w:p>
        </w:tc>
        <w:tc>
          <w:tcPr>
            <w:tcW w:w="1445" w:type="dxa"/>
          </w:tcPr>
          <w:p w14:paraId="26E992E6" w14:textId="77777777" w:rsidR="002653F9" w:rsidRPr="00E72357" w:rsidRDefault="002653F9" w:rsidP="002F4C49">
            <w:pPr>
              <w:widowControl w:val="0"/>
              <w:spacing w:before="0"/>
              <w:jc w:val="right"/>
              <w:rPr>
                <w:rFonts w:cstheme="minorHAnsi"/>
                <w:sz w:val="20"/>
                <w:szCs w:val="20"/>
              </w:rPr>
            </w:pPr>
          </w:p>
        </w:tc>
      </w:tr>
      <w:tr w:rsidR="002653F9" w:rsidRPr="00C711FE" w14:paraId="2C0C8E7E" w14:textId="77777777" w:rsidTr="002653F9">
        <w:tc>
          <w:tcPr>
            <w:tcW w:w="14294" w:type="dxa"/>
            <w:gridSpan w:val="6"/>
          </w:tcPr>
          <w:p w14:paraId="684A3F5E" w14:textId="77777777" w:rsidR="002653F9" w:rsidRPr="00D41E40" w:rsidRDefault="002653F9" w:rsidP="002F4C49">
            <w:pPr>
              <w:spacing w:before="0"/>
              <w:ind w:left="415" w:hanging="360"/>
              <w:jc w:val="center"/>
              <w:rPr>
                <w:rFonts w:cstheme="minorHAnsi"/>
                <w:b/>
                <w:i/>
                <w:sz w:val="20"/>
                <w:szCs w:val="20"/>
              </w:rPr>
            </w:pPr>
            <w:r w:rsidRPr="00E72357">
              <w:rPr>
                <w:rFonts w:cstheme="minorHAnsi"/>
                <w:b/>
                <w:i/>
                <w:sz w:val="20"/>
                <w:szCs w:val="20"/>
              </w:rPr>
              <w:t>LOT</w:t>
            </w:r>
            <w:r w:rsidRPr="00E72357">
              <w:rPr>
                <w:rFonts w:cstheme="minorHAnsi"/>
                <w:b/>
                <w:i/>
                <w:sz w:val="20"/>
                <w:szCs w:val="20"/>
                <w:lang w:val="uk-UA"/>
              </w:rPr>
              <w:t xml:space="preserve"> </w:t>
            </w:r>
            <w:r>
              <w:rPr>
                <w:rFonts w:cstheme="minorHAnsi"/>
                <w:b/>
                <w:i/>
                <w:sz w:val="20"/>
                <w:szCs w:val="20"/>
                <w:lang w:val="uk-UA"/>
              </w:rPr>
              <w:t>4</w:t>
            </w:r>
            <w:r w:rsidRPr="00E72357">
              <w:rPr>
                <w:rFonts w:cstheme="minorHAnsi"/>
                <w:b/>
                <w:i/>
                <w:sz w:val="20"/>
                <w:szCs w:val="20"/>
              </w:rPr>
              <w:t xml:space="preserve"> </w:t>
            </w:r>
            <w:r>
              <w:rPr>
                <w:rFonts w:cstheme="minorHAnsi"/>
                <w:b/>
                <w:i/>
                <w:sz w:val="20"/>
                <w:szCs w:val="20"/>
              </w:rPr>
              <w:t xml:space="preserve">Provision of travel services in Kyiv </w:t>
            </w:r>
            <w:r w:rsidRPr="00D41E40">
              <w:rPr>
                <w:rFonts w:cstheme="minorHAnsi"/>
                <w:i/>
                <w:sz w:val="20"/>
                <w:szCs w:val="20"/>
              </w:rPr>
              <w:t>/</w:t>
            </w:r>
          </w:p>
          <w:p w14:paraId="036DF2E9" w14:textId="4E6CCF6E" w:rsidR="002653F9" w:rsidRPr="00E6659D" w:rsidRDefault="002653F9" w:rsidP="002F4C49">
            <w:pPr>
              <w:spacing w:before="0"/>
              <w:ind w:left="415" w:hanging="360"/>
              <w:jc w:val="center"/>
              <w:rPr>
                <w:rFonts w:cstheme="minorHAnsi"/>
                <w:sz w:val="20"/>
                <w:szCs w:val="20"/>
                <w:lang w:val="ru-RU"/>
              </w:rPr>
            </w:pPr>
            <w:r w:rsidRPr="00E72357">
              <w:rPr>
                <w:rFonts w:cstheme="minorHAnsi"/>
                <w:b/>
                <w:i/>
                <w:sz w:val="20"/>
                <w:szCs w:val="20"/>
                <w:lang w:val="ru-RU"/>
              </w:rPr>
              <w:t xml:space="preserve">ЛОТ </w:t>
            </w:r>
            <w:r w:rsidRPr="00FA38F2">
              <w:rPr>
                <w:rFonts w:cstheme="minorHAnsi"/>
                <w:b/>
                <w:i/>
                <w:sz w:val="20"/>
                <w:szCs w:val="20"/>
                <w:lang w:val="ru-RU"/>
              </w:rPr>
              <w:t>4</w:t>
            </w:r>
            <w:r w:rsidRPr="00E72357">
              <w:rPr>
                <w:rFonts w:cstheme="minorHAnsi"/>
                <w:b/>
                <w:i/>
                <w:sz w:val="20"/>
                <w:szCs w:val="20"/>
                <w:lang w:val="ru-RU"/>
              </w:rPr>
              <w:t xml:space="preserve"> </w:t>
            </w:r>
            <w:proofErr w:type="spellStart"/>
            <w:r w:rsidRPr="00D41E40">
              <w:rPr>
                <w:rFonts w:cstheme="minorHAnsi"/>
                <w:b/>
                <w:i/>
                <w:sz w:val="20"/>
                <w:szCs w:val="20"/>
                <w:lang w:val="ru-RU"/>
              </w:rPr>
              <w:t>Надання</w:t>
            </w:r>
            <w:proofErr w:type="spellEnd"/>
            <w:r w:rsidRPr="00D41E40">
              <w:rPr>
                <w:rFonts w:cstheme="minorHAnsi"/>
                <w:b/>
                <w:i/>
                <w:sz w:val="20"/>
                <w:szCs w:val="20"/>
                <w:lang w:val="ru-RU"/>
              </w:rPr>
              <w:t xml:space="preserve"> </w:t>
            </w:r>
            <w:proofErr w:type="spellStart"/>
            <w:r w:rsidRPr="00D41E40">
              <w:rPr>
                <w:rFonts w:cstheme="minorHAnsi"/>
                <w:b/>
                <w:i/>
                <w:sz w:val="20"/>
                <w:szCs w:val="20"/>
                <w:lang w:val="ru-RU"/>
              </w:rPr>
              <w:t>послуг</w:t>
            </w:r>
            <w:proofErr w:type="spellEnd"/>
            <w:r w:rsidRPr="00D41E40">
              <w:rPr>
                <w:rFonts w:cstheme="minorHAnsi"/>
                <w:b/>
                <w:i/>
                <w:sz w:val="20"/>
                <w:szCs w:val="20"/>
                <w:lang w:val="ru-RU"/>
              </w:rPr>
              <w:t xml:space="preserve"> з </w:t>
            </w:r>
            <w:proofErr w:type="spellStart"/>
            <w:r w:rsidRPr="00D41E40">
              <w:rPr>
                <w:rFonts w:cstheme="minorHAnsi"/>
                <w:b/>
                <w:i/>
                <w:sz w:val="20"/>
                <w:szCs w:val="20"/>
                <w:lang w:val="ru-RU"/>
              </w:rPr>
              <w:t>організації</w:t>
            </w:r>
            <w:proofErr w:type="spellEnd"/>
            <w:r w:rsidRPr="00D41E40">
              <w:rPr>
                <w:rFonts w:cstheme="minorHAnsi"/>
                <w:b/>
                <w:i/>
                <w:sz w:val="20"/>
                <w:szCs w:val="20"/>
                <w:lang w:val="ru-RU"/>
              </w:rPr>
              <w:t xml:space="preserve"> </w:t>
            </w:r>
            <w:proofErr w:type="spellStart"/>
            <w:r w:rsidRPr="00D41E40">
              <w:rPr>
                <w:rFonts w:cstheme="minorHAnsi"/>
                <w:b/>
                <w:i/>
                <w:sz w:val="20"/>
                <w:szCs w:val="20"/>
                <w:lang w:val="ru-RU"/>
              </w:rPr>
              <w:t>поїздок</w:t>
            </w:r>
            <w:proofErr w:type="spellEnd"/>
            <w:r w:rsidRPr="00D41E40">
              <w:rPr>
                <w:rFonts w:cstheme="minorHAnsi"/>
                <w:b/>
                <w:i/>
                <w:sz w:val="20"/>
                <w:szCs w:val="20"/>
                <w:lang w:val="ru-RU"/>
              </w:rPr>
              <w:t xml:space="preserve"> у </w:t>
            </w:r>
            <w:r>
              <w:rPr>
                <w:rFonts w:cstheme="minorHAnsi"/>
                <w:b/>
                <w:i/>
                <w:sz w:val="20"/>
                <w:szCs w:val="20"/>
                <w:lang w:val="uk-UA"/>
              </w:rPr>
              <w:t>Ки</w:t>
            </w:r>
            <w:r w:rsidR="005B7226">
              <w:rPr>
                <w:rFonts w:cstheme="minorHAnsi"/>
                <w:b/>
                <w:i/>
                <w:sz w:val="20"/>
                <w:szCs w:val="20"/>
                <w:lang w:val="uk-UA"/>
              </w:rPr>
              <w:t>є</w:t>
            </w:r>
            <w:r>
              <w:rPr>
                <w:rFonts w:cstheme="minorHAnsi"/>
                <w:b/>
                <w:i/>
                <w:sz w:val="20"/>
                <w:szCs w:val="20"/>
                <w:lang w:val="uk-UA"/>
              </w:rPr>
              <w:t>ві</w:t>
            </w:r>
          </w:p>
        </w:tc>
      </w:tr>
      <w:tr w:rsidR="002653F9" w:rsidRPr="00DC7277" w14:paraId="66835AB2" w14:textId="77777777" w:rsidTr="002653F9">
        <w:tc>
          <w:tcPr>
            <w:tcW w:w="519" w:type="dxa"/>
            <w:vAlign w:val="center"/>
          </w:tcPr>
          <w:p w14:paraId="78C333F0" w14:textId="77777777" w:rsidR="002653F9" w:rsidRPr="00E6659D"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73AC78EB" w14:textId="77777777" w:rsidR="002653F9" w:rsidRPr="00DC7277" w:rsidRDefault="002653F9" w:rsidP="002F4C49">
            <w:pPr>
              <w:widowControl w:val="0"/>
              <w:spacing w:before="0"/>
              <w:ind w:left="-20" w:firstLine="20"/>
              <w:rPr>
                <w:rFonts w:cstheme="minorHAnsi"/>
                <w:sz w:val="20"/>
                <w:szCs w:val="20"/>
              </w:rPr>
            </w:pPr>
            <w:r w:rsidRPr="00D41E40">
              <w:rPr>
                <w:rFonts w:cstheme="minorHAnsi"/>
                <w:sz w:val="20"/>
                <w:szCs w:val="20"/>
                <w:lang w:val="uk-UA"/>
              </w:rPr>
              <w:t>Four-person vehicle</w:t>
            </w:r>
            <w:r w:rsidRPr="004858D5">
              <w:rPr>
                <w:rFonts w:cstheme="minorHAnsi"/>
                <w:sz w:val="20"/>
                <w:szCs w:val="20"/>
                <w:lang w:val="uk-UA"/>
              </w:rPr>
              <w:t>,</w:t>
            </w:r>
            <w:r w:rsidRPr="00D41E40">
              <w:rPr>
                <w:rFonts w:cstheme="minorHAnsi"/>
                <w:sz w:val="20"/>
                <w:szCs w:val="20"/>
                <w:lang w:val="uk-UA"/>
              </w:rPr>
              <w:t xml:space="preserve"> standard class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 (inside city movement)</w:t>
            </w:r>
            <w:r>
              <w:rPr>
                <w:rFonts w:cstheme="minorHAnsi"/>
                <w:sz w:val="20"/>
                <w:szCs w:val="20"/>
                <w:lang w:val="uk-UA"/>
              </w:rPr>
              <w:t>/ автомобіль 4 пасажира</w:t>
            </w:r>
            <w:r w:rsidRPr="004858D5">
              <w:rPr>
                <w:rFonts w:cstheme="minorHAnsi"/>
                <w:sz w:val="20"/>
                <w:szCs w:val="20"/>
                <w:lang w:val="uk-UA"/>
              </w:rPr>
              <w:t>,</w:t>
            </w:r>
            <w:r>
              <w:rPr>
                <w:rFonts w:cstheme="minorHAnsi"/>
                <w:sz w:val="20"/>
                <w:szCs w:val="20"/>
                <w:lang w:val="uk-UA"/>
              </w:rPr>
              <w:t xml:space="preserve"> стандарт клас</w:t>
            </w:r>
            <w:r w:rsidRPr="004858D5">
              <w:rPr>
                <w:rFonts w:cstheme="minorHAnsi"/>
                <w:sz w:val="20"/>
                <w:szCs w:val="20"/>
                <w:lang w:val="uk-UA"/>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3AA7BD97"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0212B30" w14:textId="77777777" w:rsidR="002653F9" w:rsidRPr="00FA38F2" w:rsidRDefault="002653F9" w:rsidP="002F4C49">
            <w:pPr>
              <w:widowControl w:val="0"/>
              <w:spacing w:before="0"/>
              <w:rPr>
                <w:rFonts w:cstheme="minorHAnsi"/>
                <w:sz w:val="20"/>
                <w:szCs w:val="20"/>
                <w:lang w:val="ru-RU"/>
              </w:rPr>
            </w:pPr>
          </w:p>
        </w:tc>
        <w:tc>
          <w:tcPr>
            <w:tcW w:w="1445" w:type="dxa"/>
          </w:tcPr>
          <w:p w14:paraId="2382A868"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20B8FEF0" w14:textId="77777777" w:rsidTr="002653F9">
        <w:tc>
          <w:tcPr>
            <w:tcW w:w="519" w:type="dxa"/>
            <w:vAlign w:val="center"/>
          </w:tcPr>
          <w:p w14:paraId="583B525A"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76D331EA" w14:textId="77777777" w:rsidR="002653F9" w:rsidRPr="00DC7277" w:rsidRDefault="002653F9" w:rsidP="002F4C49">
            <w:pPr>
              <w:widowControl w:val="0"/>
              <w:spacing w:before="0"/>
              <w:ind w:left="-20" w:firstLine="20"/>
              <w:rPr>
                <w:rFonts w:cstheme="minorHAnsi"/>
                <w:sz w:val="20"/>
                <w:szCs w:val="20"/>
              </w:rPr>
            </w:pPr>
            <w:r w:rsidRPr="00D41E40">
              <w:rPr>
                <w:rFonts w:cstheme="minorHAnsi"/>
                <w:sz w:val="20"/>
                <w:szCs w:val="20"/>
                <w:lang w:val="uk-UA"/>
              </w:rPr>
              <w:t>Passenger vehicle up to 8 persons</w:t>
            </w:r>
            <w:r>
              <w:rPr>
                <w:rFonts w:cstheme="minorHAnsi"/>
                <w:sz w:val="20"/>
                <w:szCs w:val="20"/>
                <w:lang w:val="uk-UA"/>
              </w:rPr>
              <w:t xml:space="preserve">, </w:t>
            </w:r>
            <w:r w:rsidRPr="00047355">
              <w:rPr>
                <w:rFonts w:cstheme="minorHAnsi"/>
                <w:sz w:val="20"/>
                <w:szCs w:val="20"/>
                <w:lang w:val="uk-UA"/>
              </w:rPr>
              <w:t xml:space="preserve">up to </w:t>
            </w:r>
            <w:r>
              <w:rPr>
                <w:rFonts w:cstheme="minorHAnsi"/>
                <w:sz w:val="20"/>
                <w:szCs w:val="20"/>
              </w:rPr>
              <w:t>X</w:t>
            </w:r>
            <w:r w:rsidRPr="00047355">
              <w:rPr>
                <w:rFonts w:cstheme="minorHAnsi"/>
                <w:sz w:val="20"/>
                <w:szCs w:val="20"/>
                <w:lang w:val="uk-UA"/>
              </w:rPr>
              <w:t xml:space="preserve"> km</w:t>
            </w:r>
            <w:r>
              <w:rPr>
                <w:rFonts w:cstheme="minorHAnsi"/>
                <w:sz w:val="20"/>
                <w:szCs w:val="20"/>
                <w:lang w:val="uk-UA"/>
              </w:rPr>
              <w:t xml:space="preserve"> </w:t>
            </w:r>
            <w:r w:rsidRPr="00047355">
              <w:rPr>
                <w:rFonts w:cstheme="minorHAnsi"/>
                <w:sz w:val="20"/>
                <w:szCs w:val="20"/>
                <w:lang w:val="uk-UA"/>
              </w:rPr>
              <w:t>(inside city movement)</w:t>
            </w:r>
            <w:r>
              <w:rPr>
                <w:rFonts w:cstheme="minorHAnsi"/>
                <w:sz w:val="20"/>
                <w:szCs w:val="20"/>
                <w:lang w:val="uk-UA"/>
              </w:rPr>
              <w:t xml:space="preserve"> / автомобіль до 8 пасажирів,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1F2EDB71"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63A53439" w14:textId="77777777" w:rsidR="002653F9" w:rsidRPr="00FA38F2" w:rsidRDefault="002653F9" w:rsidP="002F4C49">
            <w:pPr>
              <w:widowControl w:val="0"/>
              <w:spacing w:before="0"/>
              <w:rPr>
                <w:rFonts w:cstheme="minorHAnsi"/>
                <w:sz w:val="20"/>
                <w:szCs w:val="20"/>
                <w:lang w:val="ru-RU"/>
              </w:rPr>
            </w:pPr>
          </w:p>
        </w:tc>
        <w:tc>
          <w:tcPr>
            <w:tcW w:w="1445" w:type="dxa"/>
          </w:tcPr>
          <w:p w14:paraId="53D1550F"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55129448" w14:textId="77777777" w:rsidTr="002653F9">
        <w:tc>
          <w:tcPr>
            <w:tcW w:w="519" w:type="dxa"/>
            <w:vAlign w:val="center"/>
          </w:tcPr>
          <w:p w14:paraId="7418F289"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7C1D5831" w14:textId="77777777" w:rsidR="002653F9" w:rsidRDefault="002653F9" w:rsidP="002F4C49">
            <w:pPr>
              <w:widowControl w:val="0"/>
              <w:spacing w:before="0"/>
              <w:ind w:left="-20"/>
              <w:rPr>
                <w:rFonts w:cstheme="minorHAnsi"/>
                <w:sz w:val="20"/>
                <w:szCs w:val="20"/>
                <w:lang w:val="uk-UA"/>
              </w:rPr>
            </w:pPr>
            <w:r w:rsidRPr="00D41E40">
              <w:rPr>
                <w:rFonts w:eastAsia="Times New Roman" w:cstheme="minorHAnsi"/>
                <w:color w:val="222222"/>
                <w:sz w:val="20"/>
                <w:szCs w:val="20"/>
                <w:lang w:val="uk-UA"/>
              </w:rPr>
              <w:t>Four-person vehicle</w:t>
            </w:r>
            <w:r>
              <w:rPr>
                <w:rFonts w:eastAsia="Times New Roman" w:cstheme="minorHAnsi"/>
                <w:color w:val="222222"/>
                <w:sz w:val="20"/>
                <w:szCs w:val="20"/>
                <w:lang w:val="uk-UA"/>
              </w:rPr>
              <w:t xml:space="preserve">, </w:t>
            </w:r>
            <w:r w:rsidRPr="00D41E40">
              <w:rPr>
                <w:rFonts w:eastAsia="Times New Roman" w:cstheme="minorHAnsi"/>
                <w:color w:val="222222"/>
                <w:sz w:val="20"/>
                <w:szCs w:val="20"/>
                <w:lang w:val="uk-UA"/>
              </w:rPr>
              <w:t>VIP class</w:t>
            </w:r>
            <w:r>
              <w:rPr>
                <w:rFonts w:eastAsia="Times New Roman" w:cstheme="minorHAnsi"/>
                <w:color w:val="222222"/>
                <w:sz w:val="20"/>
                <w:szCs w:val="20"/>
              </w:rPr>
              <w:t>,</w:t>
            </w:r>
            <w:r>
              <w:rPr>
                <w:rFonts w:cstheme="minorHAnsi"/>
                <w:sz w:val="20"/>
                <w:szCs w:val="20"/>
                <w:lang w:val="uk-UA"/>
              </w:rPr>
              <w:t xml:space="preserve"> </w:t>
            </w:r>
            <w:r w:rsidRPr="00332790">
              <w:rPr>
                <w:rFonts w:cstheme="minorHAnsi"/>
                <w:sz w:val="20"/>
                <w:szCs w:val="20"/>
                <w:lang w:val="uk-UA"/>
              </w:rPr>
              <w:t xml:space="preserve">up to </w:t>
            </w:r>
            <w:r>
              <w:rPr>
                <w:rFonts w:cstheme="minorHAnsi"/>
                <w:sz w:val="20"/>
                <w:szCs w:val="20"/>
              </w:rPr>
              <w:t>X</w:t>
            </w:r>
            <w:r w:rsidRPr="00332790">
              <w:rPr>
                <w:rFonts w:cstheme="minorHAnsi"/>
                <w:sz w:val="20"/>
                <w:szCs w:val="20"/>
                <w:lang w:val="uk-UA"/>
              </w:rPr>
              <w:t xml:space="preserve"> km (inside city movement)</w:t>
            </w:r>
            <w:r>
              <w:rPr>
                <w:rFonts w:cstheme="minorHAnsi"/>
                <w:sz w:val="20"/>
                <w:szCs w:val="20"/>
                <w:lang w:val="uk-UA"/>
              </w:rPr>
              <w:t xml:space="preserve"> / </w:t>
            </w:r>
          </w:p>
          <w:p w14:paraId="0CCD5BB2"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6B7BFF">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6B7BFF">
              <w:rPr>
                <w:rFonts w:eastAsia="Times New Roman" w:cstheme="minorHAnsi"/>
                <w:color w:val="222222"/>
                <w:sz w:val="20"/>
                <w:szCs w:val="20"/>
                <w:lang w:val="ru-RU"/>
              </w:rPr>
              <w:t xml:space="preserve">, </w:t>
            </w:r>
            <w:r w:rsidRPr="00F96A94">
              <w:rPr>
                <w:rFonts w:cstheme="minorHAnsi"/>
                <w:sz w:val="20"/>
                <w:szCs w:val="20"/>
                <w:lang w:val="uk-UA"/>
              </w:rPr>
              <w:t xml:space="preserve">до </w:t>
            </w:r>
            <w:r>
              <w:rPr>
                <w:rFonts w:cstheme="minorHAnsi"/>
                <w:sz w:val="20"/>
                <w:szCs w:val="20"/>
              </w:rPr>
              <w:t>X</w:t>
            </w:r>
            <w:r w:rsidRPr="00F96A94">
              <w:rPr>
                <w:rFonts w:cstheme="minorHAnsi"/>
                <w:sz w:val="20"/>
                <w:szCs w:val="20"/>
                <w:lang w:val="uk-UA"/>
              </w:rPr>
              <w:t xml:space="preserve"> км (</w:t>
            </w:r>
            <w:r>
              <w:rPr>
                <w:rFonts w:cstheme="minorHAnsi"/>
                <w:sz w:val="20"/>
                <w:szCs w:val="20"/>
                <w:lang w:val="uk-UA"/>
              </w:rPr>
              <w:t>рух в межах міста</w:t>
            </w:r>
            <w:r w:rsidRPr="00F96A94">
              <w:rPr>
                <w:rFonts w:cstheme="minorHAnsi"/>
                <w:sz w:val="20"/>
                <w:szCs w:val="20"/>
                <w:lang w:val="uk-UA"/>
              </w:rPr>
              <w:t>)</w:t>
            </w:r>
          </w:p>
        </w:tc>
        <w:tc>
          <w:tcPr>
            <w:tcW w:w="1440" w:type="dxa"/>
            <w:vAlign w:val="center"/>
          </w:tcPr>
          <w:p w14:paraId="3D4373F0"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FC38179" w14:textId="77777777" w:rsidR="002653F9" w:rsidRPr="00FA38F2" w:rsidRDefault="002653F9" w:rsidP="002F4C49">
            <w:pPr>
              <w:widowControl w:val="0"/>
              <w:spacing w:before="0"/>
              <w:rPr>
                <w:rFonts w:cstheme="minorHAnsi"/>
                <w:sz w:val="20"/>
                <w:szCs w:val="20"/>
                <w:lang w:val="ru-RU"/>
              </w:rPr>
            </w:pPr>
          </w:p>
        </w:tc>
        <w:tc>
          <w:tcPr>
            <w:tcW w:w="1445" w:type="dxa"/>
          </w:tcPr>
          <w:p w14:paraId="6A4ADD24"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06014D26" w14:textId="77777777" w:rsidTr="002653F9">
        <w:tc>
          <w:tcPr>
            <w:tcW w:w="519" w:type="dxa"/>
            <w:vAlign w:val="center"/>
          </w:tcPr>
          <w:p w14:paraId="44CF5EB4"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62710358" w14:textId="77777777" w:rsidR="002653F9" w:rsidRDefault="002653F9" w:rsidP="002F4C49">
            <w:pPr>
              <w:widowControl w:val="0"/>
              <w:spacing w:before="0"/>
              <w:rPr>
                <w:rFonts w:cstheme="minorHAnsi"/>
                <w:sz w:val="20"/>
                <w:szCs w:val="20"/>
              </w:rPr>
            </w:pPr>
            <w:r w:rsidRPr="006B7BFF">
              <w:rPr>
                <w:rFonts w:cstheme="minorHAnsi"/>
                <w:sz w:val="20"/>
                <w:szCs w:val="20"/>
              </w:rPr>
              <w:t>Four-person vehicle</w:t>
            </w:r>
            <w:r>
              <w:rPr>
                <w:rFonts w:cstheme="minorHAnsi"/>
                <w:sz w:val="20"/>
                <w:szCs w:val="20"/>
              </w:rPr>
              <w:t>,</w:t>
            </w:r>
            <w:r w:rsidRPr="006B7BFF">
              <w:rPr>
                <w:rFonts w:cstheme="minorHAnsi"/>
                <w:sz w:val="20"/>
                <w:szCs w:val="20"/>
              </w:rPr>
              <w:t xml:space="preserve"> standard class</w:t>
            </w:r>
            <w:r>
              <w:rPr>
                <w:rFonts w:cstheme="minorHAnsi"/>
                <w:sz w:val="20"/>
                <w:szCs w:val="20"/>
              </w:rPr>
              <w:t>,</w:t>
            </w:r>
            <w:r w:rsidRPr="006B7BFF">
              <w:rPr>
                <w:rFonts w:cstheme="minorHAnsi"/>
                <w:sz w:val="20"/>
                <w:szCs w:val="20"/>
              </w:rPr>
              <w:t xml:space="preserve"> each next km (inside city movement)</w:t>
            </w:r>
            <w:r>
              <w:rPr>
                <w:rFonts w:cstheme="minorHAnsi"/>
                <w:sz w:val="20"/>
                <w:szCs w:val="20"/>
              </w:rPr>
              <w:t xml:space="preserve"> / </w:t>
            </w:r>
          </w:p>
          <w:p w14:paraId="249A2CA6"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наступний км (рух в межах міста)</w:t>
            </w:r>
          </w:p>
        </w:tc>
        <w:tc>
          <w:tcPr>
            <w:tcW w:w="1440" w:type="dxa"/>
            <w:vAlign w:val="center"/>
          </w:tcPr>
          <w:p w14:paraId="49AFA270"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7B6A7E">
              <w:rPr>
                <w:rFonts w:cstheme="minorHAnsi"/>
                <w:sz w:val="20"/>
                <w:szCs w:val="20"/>
              </w:rPr>
              <w:t xml:space="preserve"> </w:t>
            </w:r>
          </w:p>
        </w:tc>
        <w:tc>
          <w:tcPr>
            <w:tcW w:w="4590" w:type="dxa"/>
            <w:vAlign w:val="center"/>
          </w:tcPr>
          <w:p w14:paraId="71F77D20" w14:textId="77777777" w:rsidR="002653F9" w:rsidRPr="00FA38F2" w:rsidRDefault="002653F9" w:rsidP="002F4C49">
            <w:pPr>
              <w:widowControl w:val="0"/>
              <w:spacing w:before="0"/>
              <w:rPr>
                <w:rFonts w:cstheme="minorHAnsi"/>
                <w:sz w:val="20"/>
                <w:szCs w:val="20"/>
                <w:lang w:val="ru-RU"/>
              </w:rPr>
            </w:pPr>
          </w:p>
        </w:tc>
        <w:tc>
          <w:tcPr>
            <w:tcW w:w="1445" w:type="dxa"/>
          </w:tcPr>
          <w:p w14:paraId="3E8817AE"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4F91DF9D" w14:textId="77777777" w:rsidTr="002653F9">
        <w:tc>
          <w:tcPr>
            <w:tcW w:w="519" w:type="dxa"/>
            <w:vAlign w:val="center"/>
          </w:tcPr>
          <w:p w14:paraId="7AF96399"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4C6ED8A5"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Passenger vehicle up to 8 persons</w:t>
            </w:r>
            <w:r>
              <w:rPr>
                <w:rFonts w:cstheme="minorHAnsi"/>
                <w:sz w:val="20"/>
                <w:szCs w:val="20"/>
              </w:rPr>
              <w:t>,</w:t>
            </w:r>
            <w:r w:rsidRPr="007B6A7E">
              <w:rPr>
                <w:rFonts w:cstheme="minorHAnsi"/>
                <w:sz w:val="20"/>
                <w:szCs w:val="20"/>
              </w:rPr>
              <w:t xml:space="preserve"> each next km (inside city movement)</w:t>
            </w:r>
            <w:r>
              <w:rPr>
                <w:rFonts w:cstheme="minorHAnsi"/>
                <w:sz w:val="20"/>
                <w:szCs w:val="20"/>
                <w:lang w:val="uk-UA"/>
              </w:rPr>
              <w:t xml:space="preserve"> /</w:t>
            </w:r>
          </w:p>
          <w:p w14:paraId="537A19B7" w14:textId="77777777" w:rsidR="002653F9" w:rsidRPr="00E72357"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до 8 пасажирів, кожен наступний км (рух в межах міста)</w:t>
            </w:r>
          </w:p>
        </w:tc>
        <w:tc>
          <w:tcPr>
            <w:tcW w:w="1440" w:type="dxa"/>
            <w:vAlign w:val="center"/>
          </w:tcPr>
          <w:p w14:paraId="0E397147"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4CBB6491" w14:textId="77777777" w:rsidR="002653F9" w:rsidRPr="00FA38F2" w:rsidRDefault="002653F9" w:rsidP="002F4C49">
            <w:pPr>
              <w:widowControl w:val="0"/>
              <w:spacing w:before="0"/>
              <w:rPr>
                <w:rFonts w:cstheme="minorHAnsi"/>
                <w:sz w:val="20"/>
                <w:szCs w:val="20"/>
                <w:lang w:val="ru-RU"/>
              </w:rPr>
            </w:pPr>
          </w:p>
        </w:tc>
        <w:tc>
          <w:tcPr>
            <w:tcW w:w="1445" w:type="dxa"/>
          </w:tcPr>
          <w:p w14:paraId="4C0DFC38"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584D7445" w14:textId="77777777" w:rsidTr="002653F9">
        <w:tc>
          <w:tcPr>
            <w:tcW w:w="519" w:type="dxa"/>
            <w:vAlign w:val="center"/>
          </w:tcPr>
          <w:p w14:paraId="2A3C59C3"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684C4B81"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Four-person vehicle</w:t>
            </w:r>
            <w:r>
              <w:rPr>
                <w:rFonts w:cstheme="minorHAnsi"/>
                <w:sz w:val="20"/>
                <w:szCs w:val="20"/>
              </w:rPr>
              <w:t>,</w:t>
            </w:r>
            <w:r w:rsidRPr="007B6A7E">
              <w:rPr>
                <w:rFonts w:cstheme="minorHAnsi"/>
                <w:sz w:val="20"/>
                <w:szCs w:val="20"/>
                <w:lang w:val="uk-UA"/>
              </w:rPr>
              <w:t xml:space="preserve"> VIP class</w:t>
            </w:r>
            <w:r>
              <w:rPr>
                <w:rFonts w:cstheme="minorHAnsi"/>
                <w:sz w:val="20"/>
                <w:szCs w:val="20"/>
              </w:rPr>
              <w:t>,</w:t>
            </w:r>
            <w:r w:rsidRPr="007B6A7E">
              <w:rPr>
                <w:rFonts w:cstheme="minorHAnsi"/>
                <w:sz w:val="20"/>
                <w:szCs w:val="20"/>
                <w:lang w:val="uk-UA"/>
              </w:rPr>
              <w:t xml:space="preserve"> each next km (inside city movement)</w:t>
            </w:r>
            <w:r>
              <w:rPr>
                <w:rFonts w:cstheme="minorHAnsi"/>
                <w:sz w:val="20"/>
                <w:szCs w:val="20"/>
                <w:lang w:val="uk-UA"/>
              </w:rPr>
              <w:t xml:space="preserve"> /</w:t>
            </w:r>
          </w:p>
          <w:p w14:paraId="51F98082"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w:t>
            </w:r>
            <w:r w:rsidRPr="00F36669">
              <w:rPr>
                <w:rFonts w:eastAsia="Times New Roman" w:cstheme="minorHAnsi"/>
                <w:color w:val="222222"/>
                <w:sz w:val="20"/>
                <w:szCs w:val="20"/>
                <w:lang w:val="ru-RU"/>
              </w:rPr>
              <w:t>,</w:t>
            </w:r>
            <w:r>
              <w:rPr>
                <w:rFonts w:eastAsia="Times New Roman" w:cstheme="minorHAnsi"/>
                <w:color w:val="222222"/>
                <w:sz w:val="20"/>
                <w:szCs w:val="20"/>
                <w:lang w:val="ru-RU"/>
              </w:rPr>
              <w:t xml:space="preserve"> </w:t>
            </w:r>
            <w:r>
              <w:rPr>
                <w:rFonts w:cstheme="minorHAnsi"/>
                <w:sz w:val="20"/>
                <w:szCs w:val="20"/>
                <w:lang w:val="uk-UA"/>
              </w:rPr>
              <w:t xml:space="preserve">кожен наступний км (рух в межах </w:t>
            </w:r>
            <w:r>
              <w:rPr>
                <w:rFonts w:cstheme="minorHAnsi"/>
                <w:sz w:val="20"/>
                <w:szCs w:val="20"/>
                <w:lang w:val="uk-UA"/>
              </w:rPr>
              <w:lastRenderedPageBreak/>
              <w:t>міста)</w:t>
            </w:r>
          </w:p>
        </w:tc>
        <w:tc>
          <w:tcPr>
            <w:tcW w:w="1440" w:type="dxa"/>
            <w:vAlign w:val="center"/>
          </w:tcPr>
          <w:p w14:paraId="6BC3E399"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lastRenderedPageBreak/>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4FF65C2" w14:textId="77777777" w:rsidR="002653F9" w:rsidRPr="00FA38F2" w:rsidRDefault="002653F9" w:rsidP="002F4C49">
            <w:pPr>
              <w:widowControl w:val="0"/>
              <w:spacing w:before="0"/>
              <w:rPr>
                <w:rFonts w:cstheme="minorHAnsi"/>
                <w:sz w:val="20"/>
                <w:szCs w:val="20"/>
                <w:lang w:val="ru-RU"/>
              </w:rPr>
            </w:pPr>
          </w:p>
        </w:tc>
        <w:tc>
          <w:tcPr>
            <w:tcW w:w="1445" w:type="dxa"/>
          </w:tcPr>
          <w:p w14:paraId="64EFA302"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54829534" w14:textId="77777777" w:rsidTr="002653F9">
        <w:tc>
          <w:tcPr>
            <w:tcW w:w="519" w:type="dxa"/>
            <w:vAlign w:val="center"/>
          </w:tcPr>
          <w:p w14:paraId="2E724E2A"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722D6597"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rPr>
              <w:t>Four-person vehicle</w:t>
            </w:r>
            <w:r>
              <w:rPr>
                <w:rFonts w:cstheme="minorHAnsi"/>
                <w:sz w:val="20"/>
                <w:szCs w:val="20"/>
              </w:rPr>
              <w:t>,</w:t>
            </w:r>
            <w:r w:rsidRPr="007B6A7E">
              <w:rPr>
                <w:rFonts w:cstheme="minorHAnsi"/>
                <w:sz w:val="20"/>
                <w:szCs w:val="20"/>
              </w:rPr>
              <w:t xml:space="preserve"> standard class</w:t>
            </w:r>
            <w:r>
              <w:rPr>
                <w:rFonts w:cstheme="minorHAnsi"/>
                <w:sz w:val="20"/>
                <w:szCs w:val="20"/>
              </w:rPr>
              <w:t>,</w:t>
            </w:r>
            <w:r w:rsidRPr="007B6A7E">
              <w:rPr>
                <w:rFonts w:cstheme="minorHAnsi"/>
                <w:sz w:val="20"/>
                <w:szCs w:val="20"/>
              </w:rPr>
              <w:t xml:space="preserve"> per km (outside city movement)</w:t>
            </w:r>
            <w:r>
              <w:rPr>
                <w:rFonts w:cstheme="minorHAnsi"/>
                <w:sz w:val="20"/>
                <w:szCs w:val="20"/>
                <w:lang w:val="uk-UA"/>
              </w:rPr>
              <w:t xml:space="preserve"> /</w:t>
            </w:r>
          </w:p>
          <w:p w14:paraId="529F44DF"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uk-UA"/>
              </w:rPr>
              <w:t>,</w:t>
            </w:r>
            <w:r>
              <w:rPr>
                <w:rFonts w:cstheme="minorHAnsi"/>
                <w:sz w:val="20"/>
                <w:szCs w:val="20"/>
                <w:lang w:val="uk-UA"/>
              </w:rPr>
              <w:t xml:space="preserve"> стандарт клас</w:t>
            </w:r>
            <w:r w:rsidRPr="00F36669">
              <w:rPr>
                <w:rFonts w:cstheme="minorHAnsi"/>
                <w:sz w:val="20"/>
                <w:szCs w:val="20"/>
                <w:lang w:val="uk-UA"/>
              </w:rPr>
              <w:t>,</w:t>
            </w:r>
            <w:r>
              <w:rPr>
                <w:rFonts w:cstheme="minorHAnsi"/>
                <w:sz w:val="20"/>
                <w:szCs w:val="20"/>
                <w:lang w:val="uk-UA"/>
              </w:rPr>
              <w:t xml:space="preserve"> кожен км (рух за межами міста)</w:t>
            </w:r>
          </w:p>
        </w:tc>
        <w:tc>
          <w:tcPr>
            <w:tcW w:w="1440" w:type="dxa"/>
            <w:vAlign w:val="center"/>
          </w:tcPr>
          <w:p w14:paraId="4321F1F5"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084C20C5" w14:textId="77777777" w:rsidR="002653F9" w:rsidRPr="00FA38F2" w:rsidRDefault="002653F9" w:rsidP="002F4C49">
            <w:pPr>
              <w:widowControl w:val="0"/>
              <w:spacing w:before="0"/>
              <w:rPr>
                <w:rFonts w:cstheme="minorHAnsi"/>
                <w:sz w:val="20"/>
                <w:szCs w:val="20"/>
                <w:lang w:val="ru-RU"/>
              </w:rPr>
            </w:pPr>
          </w:p>
        </w:tc>
        <w:tc>
          <w:tcPr>
            <w:tcW w:w="1445" w:type="dxa"/>
          </w:tcPr>
          <w:p w14:paraId="6B91D418"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29119DF7" w14:textId="77777777" w:rsidTr="002653F9">
        <w:tc>
          <w:tcPr>
            <w:tcW w:w="519" w:type="dxa"/>
            <w:vAlign w:val="center"/>
          </w:tcPr>
          <w:p w14:paraId="30A2C8BA"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6FFB636E" w14:textId="77777777" w:rsidR="002653F9" w:rsidRDefault="002653F9" w:rsidP="002F4C49">
            <w:pPr>
              <w:widowControl w:val="0"/>
              <w:spacing w:before="0"/>
              <w:ind w:left="-20"/>
              <w:rPr>
                <w:rFonts w:cstheme="minorHAnsi"/>
                <w:sz w:val="20"/>
                <w:szCs w:val="20"/>
                <w:lang w:val="uk-UA"/>
              </w:rPr>
            </w:pPr>
            <w:r w:rsidRPr="007B6A7E">
              <w:rPr>
                <w:rFonts w:cstheme="minorHAnsi"/>
                <w:sz w:val="20"/>
                <w:szCs w:val="20"/>
                <w:lang w:val="uk-UA"/>
              </w:rPr>
              <w:t>Passenger vehicle</w:t>
            </w:r>
            <w:r>
              <w:rPr>
                <w:rFonts w:cstheme="minorHAnsi"/>
                <w:sz w:val="20"/>
                <w:szCs w:val="20"/>
              </w:rPr>
              <w:t xml:space="preserve"> </w:t>
            </w:r>
            <w:r w:rsidRPr="007B6A7E">
              <w:rPr>
                <w:rFonts w:cstheme="minorHAnsi"/>
                <w:sz w:val="20"/>
                <w:szCs w:val="20"/>
                <w:lang w:val="uk-UA"/>
              </w:rPr>
              <w:t>up to 8 persons</w:t>
            </w:r>
            <w:r>
              <w:rPr>
                <w:rFonts w:cstheme="minorHAnsi"/>
                <w:sz w:val="20"/>
                <w:szCs w:val="20"/>
              </w:rPr>
              <w:t>,</w:t>
            </w:r>
            <w:r w:rsidRPr="007B6A7E">
              <w:rPr>
                <w:rFonts w:cstheme="minorHAnsi"/>
                <w:sz w:val="20"/>
                <w:szCs w:val="20"/>
                <w:lang w:val="uk-UA"/>
              </w:rPr>
              <w:t xml:space="preserve"> per km (outside city movement)</w:t>
            </w:r>
            <w:r>
              <w:rPr>
                <w:rFonts w:cstheme="minorHAnsi"/>
                <w:sz w:val="20"/>
                <w:szCs w:val="20"/>
                <w:lang w:val="uk-UA"/>
              </w:rPr>
              <w:t xml:space="preserve"> /</w:t>
            </w:r>
          </w:p>
          <w:p w14:paraId="1A226754" w14:textId="77777777" w:rsidR="002653F9" w:rsidRPr="00FA38F2"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до 8 пасажирів, кожен км (рух за межами міста)</w:t>
            </w:r>
          </w:p>
        </w:tc>
        <w:tc>
          <w:tcPr>
            <w:tcW w:w="1440" w:type="dxa"/>
            <w:vAlign w:val="center"/>
          </w:tcPr>
          <w:p w14:paraId="34E2B870"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78CA7FFE" w14:textId="77777777" w:rsidR="002653F9" w:rsidRPr="00FA38F2" w:rsidRDefault="002653F9" w:rsidP="002F4C49">
            <w:pPr>
              <w:widowControl w:val="0"/>
              <w:spacing w:before="0"/>
              <w:rPr>
                <w:rFonts w:cstheme="minorHAnsi"/>
                <w:sz w:val="20"/>
                <w:szCs w:val="20"/>
                <w:lang w:val="ru-RU"/>
              </w:rPr>
            </w:pPr>
          </w:p>
        </w:tc>
        <w:tc>
          <w:tcPr>
            <w:tcW w:w="1445" w:type="dxa"/>
          </w:tcPr>
          <w:p w14:paraId="0B9D3547"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1E864C39" w14:textId="77777777" w:rsidTr="002653F9">
        <w:trPr>
          <w:trHeight w:val="478"/>
        </w:trPr>
        <w:tc>
          <w:tcPr>
            <w:tcW w:w="519" w:type="dxa"/>
            <w:vAlign w:val="center"/>
          </w:tcPr>
          <w:p w14:paraId="23E5D6E9"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43727BBD"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Four-person vehicle</w:t>
            </w:r>
            <w:r>
              <w:rPr>
                <w:rFonts w:cstheme="minorHAnsi"/>
                <w:sz w:val="20"/>
                <w:szCs w:val="20"/>
              </w:rPr>
              <w:t>,</w:t>
            </w:r>
            <w:r w:rsidRPr="00FA38F2">
              <w:rPr>
                <w:rFonts w:cstheme="minorHAnsi"/>
                <w:sz w:val="20"/>
                <w:szCs w:val="20"/>
              </w:rPr>
              <w:t xml:space="preserve"> VIP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1A01EC5C" w14:textId="77777777" w:rsidR="002653F9" w:rsidRPr="00E72357" w:rsidRDefault="002653F9" w:rsidP="002F4C49">
            <w:pPr>
              <w:widowControl w:val="0"/>
              <w:spacing w:before="0"/>
              <w:ind w:left="-20" w:firstLine="20"/>
              <w:rPr>
                <w:rFonts w:cstheme="minorHAnsi"/>
                <w:sz w:val="20"/>
                <w:szCs w:val="20"/>
                <w:lang w:val="ru-RU"/>
              </w:rPr>
            </w:pPr>
            <w:r>
              <w:rPr>
                <w:rFonts w:cstheme="minorHAnsi"/>
                <w:sz w:val="20"/>
                <w:szCs w:val="20"/>
                <w:lang w:val="uk-UA"/>
              </w:rPr>
              <w:t>автомобіль 4 пасажира</w:t>
            </w:r>
            <w:r w:rsidRPr="00F36669">
              <w:rPr>
                <w:rFonts w:cstheme="minorHAnsi"/>
                <w:sz w:val="20"/>
                <w:szCs w:val="20"/>
                <w:lang w:val="ru-RU"/>
              </w:rPr>
              <w:t>,</w:t>
            </w:r>
            <w:r>
              <w:rPr>
                <w:rFonts w:cstheme="minorHAnsi"/>
                <w:sz w:val="20"/>
                <w:szCs w:val="20"/>
                <w:lang w:val="uk-UA"/>
              </w:rPr>
              <w:t xml:space="preserve"> </w:t>
            </w:r>
            <w:r w:rsidRPr="00D41E40">
              <w:rPr>
                <w:rFonts w:eastAsia="Times New Roman" w:cstheme="minorHAnsi"/>
                <w:color w:val="222222"/>
                <w:sz w:val="20"/>
                <w:szCs w:val="20"/>
                <w:lang w:val="uk-UA"/>
              </w:rPr>
              <w:t>VIP</w:t>
            </w:r>
            <w:r>
              <w:rPr>
                <w:rFonts w:eastAsia="Times New Roman" w:cstheme="minorHAnsi"/>
                <w:color w:val="222222"/>
                <w:sz w:val="20"/>
                <w:szCs w:val="20"/>
                <w:lang w:val="uk-UA"/>
              </w:rPr>
              <w:t xml:space="preserve"> клас, </w:t>
            </w:r>
            <w:r>
              <w:rPr>
                <w:rFonts w:cstheme="minorHAnsi"/>
                <w:sz w:val="20"/>
                <w:szCs w:val="20"/>
                <w:lang w:val="uk-UA"/>
              </w:rPr>
              <w:t>кожен км (рух за межами міста)</w:t>
            </w:r>
          </w:p>
        </w:tc>
        <w:tc>
          <w:tcPr>
            <w:tcW w:w="1440" w:type="dxa"/>
            <w:vAlign w:val="center"/>
          </w:tcPr>
          <w:p w14:paraId="56D55213" w14:textId="77777777" w:rsidR="002653F9" w:rsidRPr="00FA38F2"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0BA75C6" w14:textId="77777777" w:rsidR="002653F9" w:rsidRPr="00FA38F2" w:rsidRDefault="002653F9" w:rsidP="002F4C49">
            <w:pPr>
              <w:widowControl w:val="0"/>
              <w:spacing w:before="0"/>
              <w:rPr>
                <w:rFonts w:cstheme="minorHAnsi"/>
                <w:sz w:val="20"/>
                <w:szCs w:val="20"/>
                <w:lang w:val="ru-RU"/>
              </w:rPr>
            </w:pPr>
          </w:p>
        </w:tc>
        <w:tc>
          <w:tcPr>
            <w:tcW w:w="1445" w:type="dxa"/>
          </w:tcPr>
          <w:p w14:paraId="1C4502BA"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085B1571" w14:textId="77777777" w:rsidTr="002653F9">
        <w:tc>
          <w:tcPr>
            <w:tcW w:w="519" w:type="dxa"/>
            <w:vAlign w:val="center"/>
          </w:tcPr>
          <w:p w14:paraId="2126F875"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6F165A7F" w14:textId="77777777" w:rsidR="002653F9" w:rsidRDefault="002653F9" w:rsidP="002F4C49">
            <w:pPr>
              <w:widowControl w:val="0"/>
              <w:spacing w:before="0"/>
              <w:ind w:left="-20"/>
              <w:rPr>
                <w:rFonts w:cstheme="minorHAnsi"/>
                <w:sz w:val="20"/>
                <w:szCs w:val="20"/>
                <w:lang w:val="ru-RU"/>
              </w:rPr>
            </w:pPr>
            <w:r w:rsidRPr="007B6A7E">
              <w:rPr>
                <w:rFonts w:cstheme="minorHAnsi"/>
                <w:sz w:val="20"/>
                <w:szCs w:val="20"/>
                <w:lang w:val="ru-RU"/>
              </w:rPr>
              <w:t>Waiting time (per minute)</w:t>
            </w:r>
            <w:r>
              <w:rPr>
                <w:rFonts w:cstheme="minorHAnsi"/>
                <w:sz w:val="20"/>
                <w:szCs w:val="20"/>
                <w:lang w:val="ru-RU"/>
              </w:rPr>
              <w:t xml:space="preserve"> / </w:t>
            </w:r>
          </w:p>
          <w:p w14:paraId="479AAA9B"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ru-RU"/>
              </w:rPr>
              <w:t>Час очікування (за хвилину)</w:t>
            </w:r>
          </w:p>
        </w:tc>
        <w:tc>
          <w:tcPr>
            <w:tcW w:w="1440" w:type="dxa"/>
            <w:vAlign w:val="center"/>
          </w:tcPr>
          <w:p w14:paraId="138FC884"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t xml:space="preserve">minute </w:t>
            </w:r>
            <w:r w:rsidRPr="00E72357">
              <w:rPr>
                <w:rFonts w:cstheme="minorHAnsi"/>
                <w:sz w:val="20"/>
                <w:szCs w:val="20"/>
                <w:lang w:val="uk-UA"/>
              </w:rPr>
              <w:t xml:space="preserve">/ </w:t>
            </w:r>
            <w:r>
              <w:rPr>
                <w:rFonts w:cstheme="minorHAnsi"/>
                <w:sz w:val="20"/>
                <w:szCs w:val="20"/>
                <w:lang w:val="uk-UA"/>
              </w:rPr>
              <w:t>хвилина</w:t>
            </w:r>
          </w:p>
        </w:tc>
        <w:tc>
          <w:tcPr>
            <w:tcW w:w="4590" w:type="dxa"/>
            <w:vAlign w:val="center"/>
          </w:tcPr>
          <w:p w14:paraId="0E0C1904" w14:textId="77777777" w:rsidR="002653F9" w:rsidRPr="00FA38F2" w:rsidRDefault="002653F9" w:rsidP="002F4C49">
            <w:pPr>
              <w:widowControl w:val="0"/>
              <w:spacing w:before="0"/>
              <w:rPr>
                <w:rFonts w:cstheme="minorHAnsi"/>
                <w:sz w:val="20"/>
                <w:szCs w:val="20"/>
                <w:lang w:val="ru-RU"/>
              </w:rPr>
            </w:pPr>
          </w:p>
        </w:tc>
        <w:tc>
          <w:tcPr>
            <w:tcW w:w="1445" w:type="dxa"/>
          </w:tcPr>
          <w:p w14:paraId="0128769D"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07EE318C" w14:textId="77777777" w:rsidTr="002653F9">
        <w:tc>
          <w:tcPr>
            <w:tcW w:w="519" w:type="dxa"/>
            <w:vAlign w:val="center"/>
          </w:tcPr>
          <w:p w14:paraId="29525091"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55E998B6" w14:textId="77777777" w:rsidR="002653F9" w:rsidRDefault="002653F9" w:rsidP="002F4C49">
            <w:pPr>
              <w:widowControl w:val="0"/>
              <w:spacing w:before="0"/>
              <w:ind w:left="-20"/>
              <w:rPr>
                <w:rFonts w:cstheme="minorHAnsi"/>
                <w:sz w:val="20"/>
                <w:szCs w:val="20"/>
                <w:lang w:val="ru-RU"/>
              </w:rPr>
            </w:pPr>
            <w:r w:rsidRPr="00985868">
              <w:rPr>
                <w:rFonts w:cstheme="minorHAnsi"/>
                <w:sz w:val="20"/>
                <w:szCs w:val="20"/>
                <w:lang w:val="ru-RU"/>
              </w:rPr>
              <w:t>Waiting time (per hour)</w:t>
            </w:r>
            <w:r>
              <w:rPr>
                <w:rFonts w:cstheme="minorHAnsi"/>
                <w:sz w:val="20"/>
                <w:szCs w:val="20"/>
                <w:lang w:val="ru-RU"/>
              </w:rPr>
              <w:t xml:space="preserve"> /</w:t>
            </w:r>
          </w:p>
          <w:p w14:paraId="7D9471FE" w14:textId="77777777" w:rsidR="002653F9" w:rsidRPr="00D41E40" w:rsidDel="00DC7277" w:rsidRDefault="002653F9" w:rsidP="002F4C49">
            <w:pPr>
              <w:widowControl w:val="0"/>
              <w:spacing w:before="0"/>
              <w:ind w:left="-20"/>
              <w:rPr>
                <w:rFonts w:cstheme="minorHAnsi"/>
                <w:sz w:val="20"/>
                <w:szCs w:val="20"/>
                <w:lang w:val="uk-UA"/>
              </w:rPr>
            </w:pPr>
            <w:r>
              <w:rPr>
                <w:rFonts w:cstheme="minorHAnsi"/>
                <w:sz w:val="20"/>
                <w:szCs w:val="20"/>
                <w:lang w:val="ru-RU"/>
              </w:rPr>
              <w:t>Час очікування (за годину)</w:t>
            </w:r>
          </w:p>
        </w:tc>
        <w:tc>
          <w:tcPr>
            <w:tcW w:w="1440" w:type="dxa"/>
            <w:vAlign w:val="center"/>
          </w:tcPr>
          <w:p w14:paraId="42E606C6"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t xml:space="preserve">hour </w:t>
            </w:r>
            <w:r w:rsidRPr="00E72357">
              <w:rPr>
                <w:rFonts w:cstheme="minorHAnsi"/>
                <w:sz w:val="20"/>
                <w:szCs w:val="20"/>
                <w:lang w:val="uk-UA"/>
              </w:rPr>
              <w:t xml:space="preserve">/ </w:t>
            </w:r>
            <w:r>
              <w:rPr>
                <w:rFonts w:cstheme="minorHAnsi"/>
                <w:sz w:val="20"/>
                <w:szCs w:val="20"/>
                <w:lang w:val="uk-UA"/>
              </w:rPr>
              <w:t>година</w:t>
            </w:r>
          </w:p>
        </w:tc>
        <w:tc>
          <w:tcPr>
            <w:tcW w:w="4590" w:type="dxa"/>
            <w:vAlign w:val="center"/>
          </w:tcPr>
          <w:p w14:paraId="0D9EAA2E" w14:textId="77777777" w:rsidR="002653F9" w:rsidRPr="00FA38F2" w:rsidRDefault="002653F9" w:rsidP="002F4C49">
            <w:pPr>
              <w:widowControl w:val="0"/>
              <w:spacing w:before="0"/>
              <w:rPr>
                <w:rFonts w:cstheme="minorHAnsi"/>
                <w:sz w:val="20"/>
                <w:szCs w:val="20"/>
                <w:lang w:val="ru-RU"/>
              </w:rPr>
            </w:pPr>
          </w:p>
        </w:tc>
        <w:tc>
          <w:tcPr>
            <w:tcW w:w="1445" w:type="dxa"/>
          </w:tcPr>
          <w:p w14:paraId="1AF36ECB"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0BA9D705" w14:textId="77777777" w:rsidTr="002653F9">
        <w:tc>
          <w:tcPr>
            <w:tcW w:w="519" w:type="dxa"/>
            <w:vAlign w:val="center"/>
          </w:tcPr>
          <w:p w14:paraId="57EF8C7E"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1BEDA64D"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Four-person vehicle</w:t>
            </w:r>
            <w:r>
              <w:rPr>
                <w:rFonts w:cstheme="minorHAnsi"/>
                <w:sz w:val="20"/>
                <w:szCs w:val="20"/>
              </w:rPr>
              <w:t>,</w:t>
            </w:r>
            <w:r w:rsidRPr="00FA38F2">
              <w:rPr>
                <w:rFonts w:cstheme="minorHAnsi"/>
                <w:sz w:val="20"/>
                <w:szCs w:val="20"/>
              </w:rPr>
              <w:t xml:space="preserve"> standard class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07119A5D"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4 пасажира</w:t>
            </w:r>
            <w:r w:rsidRPr="00F36669">
              <w:rPr>
                <w:rFonts w:cstheme="minorHAnsi"/>
                <w:sz w:val="20"/>
                <w:szCs w:val="20"/>
                <w:lang w:val="uk-UA"/>
              </w:rPr>
              <w:t>,</w:t>
            </w:r>
            <w:r>
              <w:rPr>
                <w:rFonts w:cstheme="minorHAnsi"/>
                <w:sz w:val="20"/>
                <w:szCs w:val="20"/>
                <w:lang w:val="uk-UA"/>
              </w:rPr>
              <w:t xml:space="preserve"> стандарт клас, кожен км (рух за межами міста)</w:t>
            </w:r>
          </w:p>
        </w:tc>
        <w:tc>
          <w:tcPr>
            <w:tcW w:w="1440" w:type="dxa"/>
            <w:vAlign w:val="center"/>
          </w:tcPr>
          <w:p w14:paraId="495B92B7"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59184168" w14:textId="77777777" w:rsidR="002653F9" w:rsidRPr="00FA38F2" w:rsidRDefault="002653F9" w:rsidP="002F4C49">
            <w:pPr>
              <w:widowControl w:val="0"/>
              <w:spacing w:before="0"/>
              <w:rPr>
                <w:rFonts w:cstheme="minorHAnsi"/>
                <w:sz w:val="20"/>
                <w:szCs w:val="20"/>
                <w:lang w:val="ru-RU"/>
              </w:rPr>
            </w:pPr>
          </w:p>
        </w:tc>
        <w:tc>
          <w:tcPr>
            <w:tcW w:w="1445" w:type="dxa"/>
          </w:tcPr>
          <w:p w14:paraId="12922533"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31D84A1C" w14:textId="77777777" w:rsidTr="002653F9">
        <w:tc>
          <w:tcPr>
            <w:tcW w:w="519" w:type="dxa"/>
            <w:vAlign w:val="center"/>
          </w:tcPr>
          <w:p w14:paraId="0DAA84DB"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61B77536" w14:textId="77777777" w:rsidR="002653F9" w:rsidRDefault="002653F9" w:rsidP="002F4C49">
            <w:pPr>
              <w:widowControl w:val="0"/>
              <w:spacing w:before="0"/>
              <w:ind w:left="-20"/>
              <w:rPr>
                <w:rFonts w:cstheme="minorHAnsi"/>
                <w:sz w:val="20"/>
                <w:szCs w:val="20"/>
                <w:lang w:val="uk-UA"/>
              </w:rPr>
            </w:pPr>
            <w:r w:rsidRPr="00FA38F2">
              <w:rPr>
                <w:rFonts w:cstheme="minorHAnsi"/>
                <w:sz w:val="20"/>
                <w:szCs w:val="20"/>
              </w:rPr>
              <w:t>Back way for passenger vehicle up to 8 persons</w:t>
            </w:r>
            <w:r>
              <w:rPr>
                <w:rFonts w:cstheme="minorHAnsi"/>
                <w:sz w:val="20"/>
                <w:szCs w:val="20"/>
              </w:rPr>
              <w:t>,</w:t>
            </w:r>
            <w:r w:rsidRPr="00FA38F2">
              <w:rPr>
                <w:rFonts w:cstheme="minorHAnsi"/>
                <w:sz w:val="20"/>
                <w:szCs w:val="20"/>
              </w:rPr>
              <w:t xml:space="preserve"> per km (outside city movement)</w:t>
            </w:r>
            <w:r>
              <w:rPr>
                <w:rFonts w:cstheme="minorHAnsi"/>
                <w:sz w:val="20"/>
                <w:szCs w:val="20"/>
                <w:lang w:val="uk-UA"/>
              </w:rPr>
              <w:t xml:space="preserve"> /</w:t>
            </w:r>
          </w:p>
          <w:p w14:paraId="56188689"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Зворотня дорога, автомобіль до 8 пасажирів, кожен км (рух за межами міста)</w:t>
            </w:r>
          </w:p>
        </w:tc>
        <w:tc>
          <w:tcPr>
            <w:tcW w:w="1440" w:type="dxa"/>
            <w:vAlign w:val="center"/>
          </w:tcPr>
          <w:p w14:paraId="05EE2185"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p>
        </w:tc>
        <w:tc>
          <w:tcPr>
            <w:tcW w:w="4590" w:type="dxa"/>
            <w:vAlign w:val="center"/>
          </w:tcPr>
          <w:p w14:paraId="1B88A670" w14:textId="77777777" w:rsidR="002653F9" w:rsidRPr="00FA38F2" w:rsidRDefault="002653F9" w:rsidP="002F4C49">
            <w:pPr>
              <w:widowControl w:val="0"/>
              <w:spacing w:before="0"/>
              <w:rPr>
                <w:rFonts w:cstheme="minorHAnsi"/>
                <w:sz w:val="20"/>
                <w:szCs w:val="20"/>
                <w:lang w:val="ru-RU"/>
              </w:rPr>
            </w:pPr>
          </w:p>
        </w:tc>
        <w:tc>
          <w:tcPr>
            <w:tcW w:w="1445" w:type="dxa"/>
          </w:tcPr>
          <w:p w14:paraId="6465D63A" w14:textId="77777777" w:rsidR="002653F9" w:rsidRPr="00FA38F2" w:rsidRDefault="002653F9" w:rsidP="002F4C49">
            <w:pPr>
              <w:widowControl w:val="0"/>
              <w:spacing w:before="0"/>
              <w:jc w:val="right"/>
              <w:rPr>
                <w:rFonts w:cstheme="minorHAnsi"/>
                <w:sz w:val="20"/>
                <w:szCs w:val="20"/>
                <w:lang w:val="ru-RU"/>
              </w:rPr>
            </w:pPr>
          </w:p>
        </w:tc>
      </w:tr>
      <w:tr w:rsidR="002653F9" w:rsidRPr="00DC7277" w14:paraId="27621A70" w14:textId="77777777" w:rsidTr="002653F9">
        <w:tc>
          <w:tcPr>
            <w:tcW w:w="519" w:type="dxa"/>
            <w:vAlign w:val="center"/>
          </w:tcPr>
          <w:p w14:paraId="519FE23F" w14:textId="77777777" w:rsidR="002653F9" w:rsidRPr="00FA38F2" w:rsidRDefault="002653F9" w:rsidP="002F4C49">
            <w:pPr>
              <w:widowControl w:val="0"/>
              <w:numPr>
                <w:ilvl w:val="0"/>
                <w:numId w:val="23"/>
              </w:numPr>
              <w:spacing w:before="0"/>
              <w:ind w:left="415"/>
              <w:rPr>
                <w:rFonts w:cstheme="minorHAnsi"/>
                <w:sz w:val="20"/>
                <w:szCs w:val="20"/>
                <w:lang w:val="ru-RU"/>
              </w:rPr>
            </w:pPr>
          </w:p>
        </w:tc>
        <w:tc>
          <w:tcPr>
            <w:tcW w:w="6300" w:type="dxa"/>
            <w:gridSpan w:val="2"/>
            <w:vAlign w:val="center"/>
          </w:tcPr>
          <w:p w14:paraId="7DB76F10" w14:textId="77777777" w:rsidR="002653F9" w:rsidRDefault="002653F9" w:rsidP="002F4C49">
            <w:pPr>
              <w:spacing w:before="0"/>
              <w:rPr>
                <w:rFonts w:cstheme="minorHAnsi"/>
                <w:sz w:val="20"/>
                <w:szCs w:val="20"/>
                <w:lang w:val="uk-UA"/>
              </w:rPr>
            </w:pPr>
            <w:r w:rsidRPr="00FA38F2">
              <w:rPr>
                <w:rFonts w:cstheme="minorHAnsi"/>
                <w:sz w:val="20"/>
                <w:szCs w:val="20"/>
                <w:lang w:val="uk-UA"/>
              </w:rPr>
              <w:t>Back way for Four-person vehicle</w:t>
            </w:r>
            <w:r>
              <w:rPr>
                <w:rFonts w:cstheme="minorHAnsi"/>
                <w:sz w:val="20"/>
                <w:szCs w:val="20"/>
              </w:rPr>
              <w:t>,</w:t>
            </w:r>
            <w:r w:rsidRPr="00FA38F2">
              <w:rPr>
                <w:rFonts w:cstheme="minorHAnsi"/>
                <w:sz w:val="20"/>
                <w:szCs w:val="20"/>
                <w:lang w:val="uk-UA"/>
              </w:rPr>
              <w:t xml:space="preserve"> VIP class</w:t>
            </w:r>
            <w:r>
              <w:rPr>
                <w:rFonts w:cstheme="minorHAnsi"/>
                <w:sz w:val="20"/>
                <w:szCs w:val="20"/>
              </w:rPr>
              <w:t>,</w:t>
            </w:r>
            <w:r w:rsidRPr="00FA38F2">
              <w:rPr>
                <w:rFonts w:cstheme="minorHAnsi"/>
                <w:sz w:val="20"/>
                <w:szCs w:val="20"/>
                <w:lang w:val="uk-UA"/>
              </w:rPr>
              <w:t xml:space="preserve"> per km (outside city movement)</w:t>
            </w:r>
            <w:r w:rsidRPr="00FA38F2" w:rsidDel="005D7029">
              <w:rPr>
                <w:rFonts w:cstheme="minorHAnsi"/>
                <w:sz w:val="20"/>
                <w:szCs w:val="20"/>
                <w:lang w:val="uk-UA"/>
              </w:rPr>
              <w:t xml:space="preserve"> </w:t>
            </w:r>
            <w:r>
              <w:rPr>
                <w:rFonts w:cstheme="minorHAnsi"/>
                <w:sz w:val="20"/>
                <w:szCs w:val="20"/>
                <w:lang w:val="uk-UA"/>
              </w:rPr>
              <w:t>/</w:t>
            </w:r>
          </w:p>
          <w:p w14:paraId="012CB366" w14:textId="77777777" w:rsidR="002653F9" w:rsidRPr="00D41E40" w:rsidDel="00DC7277" w:rsidRDefault="002653F9" w:rsidP="002F4C49">
            <w:pPr>
              <w:widowControl w:val="0"/>
              <w:spacing w:before="0"/>
              <w:ind w:left="-20" w:firstLine="20"/>
              <w:rPr>
                <w:rFonts w:cstheme="minorHAnsi"/>
                <w:sz w:val="20"/>
                <w:szCs w:val="20"/>
                <w:lang w:val="uk-UA"/>
              </w:rPr>
            </w:pPr>
            <w:r>
              <w:rPr>
                <w:rFonts w:cstheme="minorHAnsi"/>
                <w:sz w:val="20"/>
                <w:szCs w:val="20"/>
                <w:lang w:val="uk-UA"/>
              </w:rPr>
              <w:t xml:space="preserve">Зворотня дорога, автомобіль 4 пасажира, </w:t>
            </w:r>
            <w:r>
              <w:rPr>
                <w:rFonts w:cstheme="minorHAnsi"/>
                <w:sz w:val="20"/>
                <w:szCs w:val="20"/>
              </w:rPr>
              <w:t>VIP</w:t>
            </w:r>
            <w:r w:rsidRPr="00FA38F2">
              <w:rPr>
                <w:rFonts w:cstheme="minorHAnsi"/>
                <w:sz w:val="20"/>
                <w:szCs w:val="20"/>
                <w:lang w:val="ru-RU"/>
              </w:rPr>
              <w:t xml:space="preserve"> </w:t>
            </w:r>
            <w:r>
              <w:rPr>
                <w:rFonts w:cstheme="minorHAnsi"/>
                <w:sz w:val="20"/>
                <w:szCs w:val="20"/>
                <w:lang w:val="uk-UA"/>
              </w:rPr>
              <w:t>клас (рух за межами міста)</w:t>
            </w:r>
          </w:p>
        </w:tc>
        <w:tc>
          <w:tcPr>
            <w:tcW w:w="1440" w:type="dxa"/>
            <w:vAlign w:val="center"/>
          </w:tcPr>
          <w:p w14:paraId="2AEB09D3" w14:textId="77777777" w:rsidR="002653F9" w:rsidRPr="00FA38F2" w:rsidDel="00DC7277" w:rsidRDefault="002653F9" w:rsidP="002F4C49">
            <w:pPr>
              <w:widowControl w:val="0"/>
              <w:spacing w:before="0"/>
              <w:jc w:val="center"/>
              <w:rPr>
                <w:rFonts w:cstheme="minorHAnsi"/>
                <w:sz w:val="20"/>
                <w:szCs w:val="20"/>
                <w:lang w:val="ru-RU"/>
              </w:rPr>
            </w:pPr>
            <w:r>
              <w:rPr>
                <w:rFonts w:cstheme="minorHAnsi"/>
                <w:sz w:val="20"/>
                <w:szCs w:val="20"/>
              </w:rPr>
              <w:t xml:space="preserve">km </w:t>
            </w:r>
            <w:r w:rsidRPr="00E72357">
              <w:rPr>
                <w:rFonts w:cstheme="minorHAnsi"/>
                <w:sz w:val="20"/>
                <w:szCs w:val="20"/>
                <w:lang w:val="uk-UA"/>
              </w:rPr>
              <w:t xml:space="preserve">/ </w:t>
            </w:r>
            <w:r>
              <w:rPr>
                <w:rFonts w:cstheme="minorHAnsi"/>
                <w:sz w:val="20"/>
                <w:szCs w:val="20"/>
                <w:lang w:val="uk-UA"/>
              </w:rPr>
              <w:t>км</w:t>
            </w:r>
            <w:r w:rsidDel="00985868">
              <w:rPr>
                <w:rFonts w:cstheme="minorHAnsi"/>
                <w:sz w:val="20"/>
                <w:szCs w:val="20"/>
              </w:rPr>
              <w:t xml:space="preserve"> </w:t>
            </w:r>
          </w:p>
        </w:tc>
        <w:tc>
          <w:tcPr>
            <w:tcW w:w="4590" w:type="dxa"/>
            <w:vAlign w:val="center"/>
          </w:tcPr>
          <w:p w14:paraId="15E4BF38" w14:textId="77777777" w:rsidR="002653F9" w:rsidRPr="00FA38F2" w:rsidRDefault="002653F9" w:rsidP="002F4C49">
            <w:pPr>
              <w:widowControl w:val="0"/>
              <w:spacing w:before="0"/>
              <w:rPr>
                <w:rFonts w:cstheme="minorHAnsi"/>
                <w:sz w:val="20"/>
                <w:szCs w:val="20"/>
                <w:lang w:val="ru-RU"/>
              </w:rPr>
            </w:pPr>
          </w:p>
        </w:tc>
        <w:tc>
          <w:tcPr>
            <w:tcW w:w="1445" w:type="dxa"/>
          </w:tcPr>
          <w:p w14:paraId="038884FA" w14:textId="77777777" w:rsidR="002653F9" w:rsidRPr="00FA38F2" w:rsidRDefault="002653F9" w:rsidP="002F4C49">
            <w:pPr>
              <w:widowControl w:val="0"/>
              <w:spacing w:before="0"/>
              <w:jc w:val="right"/>
              <w:rPr>
                <w:rFonts w:cstheme="minorHAnsi"/>
                <w:sz w:val="20"/>
                <w:szCs w:val="20"/>
                <w:lang w:val="ru-RU"/>
              </w:rPr>
            </w:pPr>
          </w:p>
        </w:tc>
      </w:tr>
    </w:tbl>
    <w:p w14:paraId="12B8CF5C" w14:textId="3742A02B" w:rsidR="007E350F" w:rsidRPr="00F97649" w:rsidRDefault="007E350F" w:rsidP="007357EE">
      <w:pPr>
        <w:rPr>
          <w:rFonts w:cs="Arial"/>
          <w:b/>
        </w:rPr>
      </w:pPr>
    </w:p>
    <w:p w14:paraId="0996B014" w14:textId="77777777" w:rsidR="007E350F" w:rsidRDefault="007E350F" w:rsidP="007357EE">
      <w:pPr>
        <w:pStyle w:val="CommentText"/>
        <w:ind w:right="-421"/>
        <w:jc w:val="both"/>
        <w:rPr>
          <w:rStyle w:val="hps"/>
          <w:lang w:val="uk-UA"/>
        </w:rPr>
      </w:pPr>
    </w:p>
    <w:p w14:paraId="0CA74F9B" w14:textId="0333FC67" w:rsidR="001F7AAD" w:rsidRPr="0022253E" w:rsidRDefault="001F7AAD" w:rsidP="007357EE">
      <w:pPr>
        <w:pStyle w:val="CommentText"/>
        <w:ind w:right="-421"/>
        <w:jc w:val="both"/>
        <w:rPr>
          <w:rFonts w:ascii="Times New Roman" w:hAnsi="Times New Roman" w:cs="Times New Roman"/>
          <w:b/>
          <w:color w:val="FF0000"/>
          <w:szCs w:val="24"/>
          <w:u w:val="single"/>
        </w:rPr>
        <w:sectPr w:rsidR="001F7AAD" w:rsidRPr="0022253E" w:rsidSect="00100251">
          <w:pgSz w:w="15840" w:h="12240" w:orient="landscape" w:code="1"/>
          <w:pgMar w:top="630" w:right="792" w:bottom="630" w:left="731" w:header="720" w:footer="0" w:gutter="0"/>
          <w:cols w:space="720"/>
          <w:docGrid w:linePitch="360"/>
        </w:sectPr>
      </w:pPr>
    </w:p>
    <w:p w14:paraId="7FC9D77D" w14:textId="51C62AD2" w:rsidR="0081547A" w:rsidRPr="005B7226" w:rsidRDefault="006F3A67" w:rsidP="00A80488">
      <w:pPr>
        <w:contextualSpacing/>
        <w:jc w:val="both"/>
        <w:rPr>
          <w:rFonts w:ascii="Cambria" w:hAnsi="Cambria"/>
          <w:b/>
          <w:sz w:val="26"/>
          <w:szCs w:val="26"/>
          <w:lang w:val="uk-UA"/>
        </w:rPr>
      </w:pPr>
      <w:r w:rsidRPr="005B7226">
        <w:rPr>
          <w:rFonts w:ascii="Cambria" w:hAnsi="Cambria"/>
          <w:b/>
          <w:sz w:val="26"/>
          <w:szCs w:val="26"/>
        </w:rPr>
        <w:lastRenderedPageBreak/>
        <w:t xml:space="preserve">Cover Letter/ </w:t>
      </w:r>
      <w:r w:rsidRPr="005B7226">
        <w:rPr>
          <w:rFonts w:ascii="Cambria" w:hAnsi="Cambria"/>
          <w:b/>
          <w:sz w:val="26"/>
          <w:szCs w:val="26"/>
          <w:lang w:val="uk-UA"/>
        </w:rPr>
        <w:t>Супровідний лист</w:t>
      </w:r>
    </w:p>
    <w:p w14:paraId="3A65A091" w14:textId="77777777" w:rsidR="005B7226" w:rsidRPr="005B7226" w:rsidRDefault="005B7226" w:rsidP="00A80488">
      <w:pPr>
        <w:contextualSpacing/>
        <w:jc w:val="both"/>
        <w:rPr>
          <w:rFonts w:ascii="Cambria" w:hAnsi="Cambria"/>
          <w:b/>
          <w:sz w:val="26"/>
          <w:szCs w:val="26"/>
          <w:lang w:val="uk-UA"/>
        </w:rPr>
      </w:pPr>
    </w:p>
    <w:p w14:paraId="0C66E1AF" w14:textId="77777777" w:rsidR="006F3A67" w:rsidRPr="0022253E" w:rsidRDefault="006F3A67" w:rsidP="00A80488">
      <w:pPr>
        <w:contextualSpacing/>
        <w:jc w:val="both"/>
        <w:rPr>
          <w:rFonts w:ascii="Times New Roman" w:hAnsi="Times New Roman" w:cs="Times New Roman"/>
          <w:szCs w:val="24"/>
        </w:rPr>
      </w:pPr>
    </w:p>
    <w:tbl>
      <w:tblPr>
        <w:tblStyle w:val="TableGrid"/>
        <w:tblW w:w="11070" w:type="dxa"/>
        <w:tblInd w:w="-185" w:type="dxa"/>
        <w:tblLook w:val="04A0" w:firstRow="1" w:lastRow="0" w:firstColumn="1" w:lastColumn="0" w:noHBand="0" w:noVBand="1"/>
      </w:tblPr>
      <w:tblGrid>
        <w:gridCol w:w="5535"/>
        <w:gridCol w:w="5535"/>
      </w:tblGrid>
      <w:tr w:rsidR="00B90C89" w:rsidRPr="00194D50" w14:paraId="0983DFCF" w14:textId="77777777" w:rsidTr="008C040E">
        <w:tc>
          <w:tcPr>
            <w:tcW w:w="5535" w:type="dxa"/>
          </w:tcPr>
          <w:p w14:paraId="1A8624EB" w14:textId="1F2C800C" w:rsidR="00B90C89" w:rsidRPr="00552513" w:rsidRDefault="00B90C89" w:rsidP="005B7226">
            <w:pPr>
              <w:pStyle w:val="Default"/>
              <w:ind w:right="29"/>
              <w:jc w:val="both"/>
              <w:rPr>
                <w:rFonts w:cs="Times New Roman"/>
                <w:sz w:val="22"/>
                <w:szCs w:val="22"/>
                <w:lang w:val="uk-UA"/>
              </w:rPr>
            </w:pPr>
            <w:r w:rsidRPr="00552513">
              <w:rPr>
                <w:rFonts w:cs="Times New Roman"/>
                <w:sz w:val="22"/>
                <w:szCs w:val="22"/>
                <w:lang w:val="uk-UA"/>
              </w:rPr>
              <w:t xml:space="preserve">We, the undersigned, provide the attached </w:t>
            </w:r>
            <w:r w:rsidR="001753A0" w:rsidRPr="00F464F4">
              <w:rPr>
                <w:rFonts w:cs="Times New Roman"/>
                <w:sz w:val="22"/>
                <w:szCs w:val="22"/>
              </w:rPr>
              <w:t xml:space="preserve">quotation </w:t>
            </w:r>
            <w:r w:rsidRPr="00F464F4">
              <w:rPr>
                <w:rFonts w:cs="Times New Roman"/>
                <w:sz w:val="22"/>
                <w:szCs w:val="22"/>
                <w:lang w:val="uk-UA"/>
              </w:rPr>
              <w:t xml:space="preserve">in accordance </w:t>
            </w:r>
            <w:r w:rsidR="00376FF7">
              <w:rPr>
                <w:rFonts w:cs="Times New Roman"/>
                <w:sz w:val="22"/>
                <w:szCs w:val="22"/>
              </w:rPr>
              <w:t xml:space="preserve">to </w:t>
            </w:r>
            <w:r w:rsidR="008C1035" w:rsidRPr="008C1035">
              <w:rPr>
                <w:rFonts w:cs="Times New Roman"/>
                <w:sz w:val="22"/>
                <w:szCs w:val="22"/>
                <w:lang w:val="uk-UA"/>
              </w:rPr>
              <w:t>BREQ-19-00006</w:t>
            </w:r>
            <w:r w:rsidR="00376FF7">
              <w:rPr>
                <w:rFonts w:cs="Times New Roman"/>
                <w:sz w:val="22"/>
                <w:szCs w:val="22"/>
              </w:rPr>
              <w:t xml:space="preserve"> </w:t>
            </w:r>
            <w:r w:rsidRPr="00E621B0">
              <w:rPr>
                <w:rFonts w:cs="Times New Roman"/>
                <w:sz w:val="22"/>
                <w:szCs w:val="22"/>
                <w:lang w:val="uk-UA"/>
              </w:rPr>
              <w:t xml:space="preserve">dated </w:t>
            </w:r>
            <w:r w:rsidR="0062246A" w:rsidRPr="002F4C49">
              <w:rPr>
                <w:rFonts w:cs="Times New Roman"/>
                <w:sz w:val="22"/>
                <w:szCs w:val="22"/>
              </w:rPr>
              <w:t>January</w:t>
            </w:r>
            <w:r w:rsidR="00376FF7" w:rsidRPr="002F4C49">
              <w:rPr>
                <w:rFonts w:cs="Times New Roman"/>
                <w:sz w:val="22"/>
                <w:szCs w:val="22"/>
              </w:rPr>
              <w:t xml:space="preserve"> </w:t>
            </w:r>
            <w:r w:rsidR="0062246A" w:rsidRPr="002F4C49">
              <w:rPr>
                <w:rFonts w:cs="Times New Roman"/>
                <w:sz w:val="22"/>
                <w:szCs w:val="22"/>
              </w:rPr>
              <w:t>1</w:t>
            </w:r>
            <w:r w:rsidR="008C1035" w:rsidRPr="002F4C49">
              <w:rPr>
                <w:rFonts w:cs="Times New Roman"/>
                <w:sz w:val="22"/>
                <w:szCs w:val="22"/>
              </w:rPr>
              <w:t>3</w:t>
            </w:r>
            <w:r w:rsidRPr="002F4C49">
              <w:rPr>
                <w:rFonts w:cs="Times New Roman"/>
                <w:sz w:val="22"/>
                <w:szCs w:val="22"/>
              </w:rPr>
              <w:t>,</w:t>
            </w:r>
            <w:r w:rsidRPr="00E621B0">
              <w:rPr>
                <w:rFonts w:cs="Times New Roman"/>
                <w:sz w:val="22"/>
                <w:szCs w:val="22"/>
              </w:rPr>
              <w:t xml:space="preserve"> 20</w:t>
            </w:r>
            <w:r w:rsidR="0062246A">
              <w:rPr>
                <w:rFonts w:cs="Times New Roman"/>
                <w:sz w:val="22"/>
                <w:szCs w:val="22"/>
              </w:rPr>
              <w:t>20</w:t>
            </w:r>
            <w:r w:rsidRPr="00E621B0">
              <w:rPr>
                <w:rFonts w:cs="Times New Roman"/>
                <w:sz w:val="22"/>
                <w:szCs w:val="22"/>
              </w:rPr>
              <w:t>.</w:t>
            </w:r>
            <w:r w:rsidRPr="00F464F4">
              <w:rPr>
                <w:rFonts w:cs="Times New Roman"/>
                <w:sz w:val="22"/>
                <w:szCs w:val="22"/>
              </w:rPr>
              <w:t xml:space="preserve"> </w:t>
            </w:r>
          </w:p>
          <w:p w14:paraId="0EDC8F11" w14:textId="0C5EC501" w:rsidR="00B90C89" w:rsidRPr="00F464F4" w:rsidRDefault="00B90C89" w:rsidP="00A3051F">
            <w:pPr>
              <w:pStyle w:val="Default"/>
              <w:spacing w:before="0"/>
              <w:ind w:right="29"/>
              <w:jc w:val="both"/>
              <w:rPr>
                <w:rFonts w:cs="Times New Roman"/>
                <w:sz w:val="22"/>
                <w:szCs w:val="22"/>
                <w:lang w:val="uk-UA"/>
              </w:rPr>
            </w:pPr>
          </w:p>
          <w:p w14:paraId="2AB85F14" w14:textId="1A025A67" w:rsidR="008C040E" w:rsidRDefault="008C040E" w:rsidP="00A3051F">
            <w:pPr>
              <w:pStyle w:val="Default"/>
              <w:spacing w:before="0"/>
              <w:ind w:right="29"/>
              <w:jc w:val="both"/>
              <w:rPr>
                <w:rFonts w:cs="Times New Roman"/>
                <w:sz w:val="22"/>
                <w:szCs w:val="22"/>
                <w:lang w:val="uk-UA"/>
              </w:rPr>
            </w:pPr>
          </w:p>
          <w:p w14:paraId="6752EF44" w14:textId="77777777" w:rsidR="00725CC7" w:rsidRPr="00F464F4" w:rsidRDefault="00725CC7" w:rsidP="00A3051F">
            <w:pPr>
              <w:pStyle w:val="Default"/>
              <w:spacing w:before="0"/>
              <w:ind w:right="29"/>
              <w:jc w:val="both"/>
              <w:rPr>
                <w:rFonts w:cs="Times New Roman"/>
                <w:sz w:val="22"/>
                <w:szCs w:val="22"/>
                <w:lang w:val="uk-UA"/>
              </w:rPr>
            </w:pPr>
          </w:p>
          <w:p w14:paraId="2743140E" w14:textId="0C4DBDD5"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rPr>
              <w:t>We</w:t>
            </w:r>
            <w:r w:rsidRPr="00F464F4">
              <w:rPr>
                <w:rFonts w:cs="Times New Roman"/>
                <w:sz w:val="22"/>
                <w:szCs w:val="22"/>
                <w:lang w:val="uk-UA"/>
              </w:rPr>
              <w:t xml:space="preserve"> certify a validity period of </w:t>
            </w:r>
            <w:r w:rsidR="00A3051F" w:rsidRPr="00F464F4">
              <w:rPr>
                <w:rFonts w:cs="Times New Roman"/>
                <w:sz w:val="22"/>
                <w:szCs w:val="22"/>
                <w:lang w:val="uk-UA"/>
              </w:rPr>
              <w:t xml:space="preserve">60 </w:t>
            </w:r>
            <w:r w:rsidR="00860201" w:rsidRPr="00F464F4">
              <w:rPr>
                <w:rFonts w:cs="Times New Roman"/>
                <w:sz w:val="22"/>
                <w:szCs w:val="22"/>
                <w:lang w:val="uk-UA"/>
              </w:rPr>
              <w:t>(</w:t>
            </w:r>
            <w:r w:rsidR="00860201" w:rsidRPr="00F464F4">
              <w:rPr>
                <w:rFonts w:cs="Times New Roman"/>
                <w:sz w:val="22"/>
                <w:szCs w:val="22"/>
              </w:rPr>
              <w:t>sixty</w:t>
            </w:r>
            <w:r w:rsidR="00860201" w:rsidRPr="00F464F4">
              <w:rPr>
                <w:rFonts w:cs="Times New Roman"/>
                <w:sz w:val="22"/>
                <w:szCs w:val="22"/>
                <w:lang w:val="uk-UA"/>
              </w:rPr>
              <w:t xml:space="preserve">) </w:t>
            </w:r>
            <w:r w:rsidRPr="00F464F4">
              <w:rPr>
                <w:rFonts w:cs="Times New Roman"/>
                <w:sz w:val="22"/>
                <w:szCs w:val="22"/>
                <w:lang w:val="uk-UA"/>
              </w:rPr>
              <w:t xml:space="preserve">days for the prices provided in the attached Price Schedule. Our </w:t>
            </w:r>
            <w:r w:rsidR="00DF1311" w:rsidRPr="00F464F4">
              <w:rPr>
                <w:rFonts w:cs="Times New Roman"/>
                <w:sz w:val="22"/>
                <w:szCs w:val="22"/>
              </w:rPr>
              <w:t>quotation</w:t>
            </w:r>
            <w:r w:rsidRPr="00F464F4">
              <w:rPr>
                <w:rFonts w:cs="Times New Roman"/>
                <w:sz w:val="22"/>
                <w:szCs w:val="22"/>
                <w:lang w:val="uk-UA"/>
              </w:rPr>
              <w:t xml:space="preserve"> shall be binding upon us subject to the modifications.</w:t>
            </w:r>
          </w:p>
          <w:p w14:paraId="536517E7" w14:textId="77777777" w:rsidR="00B90C89" w:rsidRPr="00F464F4" w:rsidRDefault="00B90C89" w:rsidP="00A3051F">
            <w:pPr>
              <w:pStyle w:val="Default"/>
              <w:spacing w:before="0"/>
              <w:ind w:right="29"/>
              <w:jc w:val="both"/>
              <w:rPr>
                <w:rFonts w:cs="Times New Roman"/>
                <w:sz w:val="22"/>
                <w:szCs w:val="22"/>
                <w:lang w:val="uk-UA"/>
              </w:rPr>
            </w:pPr>
          </w:p>
          <w:p w14:paraId="4E0822E0" w14:textId="77777777" w:rsidR="002917EF" w:rsidRDefault="002917EF" w:rsidP="00A3051F">
            <w:pPr>
              <w:pStyle w:val="Default"/>
              <w:spacing w:before="0"/>
              <w:ind w:right="29"/>
              <w:jc w:val="both"/>
              <w:rPr>
                <w:rFonts w:cs="Times New Roman"/>
                <w:sz w:val="22"/>
                <w:szCs w:val="22"/>
                <w:lang w:val="uk-UA"/>
              </w:rPr>
            </w:pPr>
          </w:p>
          <w:p w14:paraId="6852E94F" w14:textId="718B63D0"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We understand that DAI is not bound to accept any </w:t>
            </w:r>
            <w:r w:rsidR="007A3636">
              <w:rPr>
                <w:rFonts w:cs="Times New Roman"/>
                <w:sz w:val="22"/>
                <w:szCs w:val="22"/>
              </w:rPr>
              <w:t>quotations</w:t>
            </w:r>
            <w:r w:rsidRPr="00F464F4">
              <w:rPr>
                <w:rFonts w:cs="Times New Roman"/>
                <w:sz w:val="22"/>
                <w:szCs w:val="22"/>
                <w:lang w:val="uk-UA"/>
              </w:rPr>
              <w:t xml:space="preserve"> it receives. </w:t>
            </w:r>
          </w:p>
          <w:p w14:paraId="4FCD6738" w14:textId="5CCA4FD3" w:rsidR="00B90C89" w:rsidRPr="00F464F4" w:rsidRDefault="00B90C89" w:rsidP="00A3051F">
            <w:pPr>
              <w:pStyle w:val="Default"/>
              <w:spacing w:before="0"/>
              <w:ind w:right="29"/>
              <w:jc w:val="both"/>
              <w:rPr>
                <w:rFonts w:cs="Times New Roman"/>
                <w:sz w:val="22"/>
                <w:szCs w:val="22"/>
                <w:lang w:val="uk-UA"/>
              </w:rPr>
            </w:pPr>
          </w:p>
          <w:p w14:paraId="58653EBF" w14:textId="4F5F9E9B" w:rsidR="00DF1311" w:rsidRPr="00464905" w:rsidRDefault="00464905" w:rsidP="00A3051F">
            <w:pPr>
              <w:pStyle w:val="Default"/>
              <w:spacing w:before="0"/>
              <w:ind w:right="29"/>
              <w:jc w:val="both"/>
              <w:rPr>
                <w:rFonts w:cs="Times New Roman"/>
                <w:sz w:val="22"/>
                <w:szCs w:val="22"/>
              </w:rPr>
            </w:pPr>
            <w:r>
              <w:rPr>
                <w:rFonts w:cs="Times New Roman"/>
                <w:sz w:val="22"/>
                <w:szCs w:val="22"/>
              </w:rPr>
              <w:t xml:space="preserve">We certify that VAT exemption shall apply to all invoices under this agreement. </w:t>
            </w:r>
          </w:p>
          <w:p w14:paraId="16E6BD62" w14:textId="1AE87844" w:rsidR="007C371F" w:rsidRDefault="007C371F" w:rsidP="00A3051F">
            <w:pPr>
              <w:pStyle w:val="Default"/>
              <w:spacing w:before="0"/>
              <w:ind w:right="29"/>
              <w:jc w:val="both"/>
              <w:rPr>
                <w:rFonts w:cs="Times New Roman"/>
                <w:sz w:val="22"/>
                <w:szCs w:val="22"/>
                <w:lang w:val="uk-UA"/>
              </w:rPr>
            </w:pPr>
          </w:p>
          <w:p w14:paraId="635A97AD" w14:textId="002CB606" w:rsidR="005B7226" w:rsidRDefault="005B7226" w:rsidP="00A3051F">
            <w:pPr>
              <w:pStyle w:val="Default"/>
              <w:spacing w:before="0"/>
              <w:ind w:right="29"/>
              <w:jc w:val="both"/>
              <w:rPr>
                <w:rFonts w:cs="Times New Roman"/>
                <w:sz w:val="22"/>
                <w:szCs w:val="22"/>
                <w:lang w:val="uk-UA"/>
              </w:rPr>
            </w:pPr>
          </w:p>
          <w:p w14:paraId="4E4FADD7" w14:textId="61CCEAA5" w:rsidR="005B7226" w:rsidRDefault="005B7226" w:rsidP="00A3051F">
            <w:pPr>
              <w:pStyle w:val="Default"/>
              <w:spacing w:before="0"/>
              <w:ind w:right="29"/>
              <w:jc w:val="both"/>
              <w:rPr>
                <w:rFonts w:cs="Times New Roman"/>
                <w:sz w:val="22"/>
                <w:szCs w:val="22"/>
                <w:lang w:val="uk-UA"/>
              </w:rPr>
            </w:pPr>
          </w:p>
          <w:p w14:paraId="0D52A67E" w14:textId="77777777" w:rsidR="005B7226" w:rsidRDefault="005B7226" w:rsidP="00A3051F">
            <w:pPr>
              <w:pStyle w:val="Default"/>
              <w:spacing w:before="0"/>
              <w:ind w:right="29"/>
              <w:jc w:val="both"/>
              <w:rPr>
                <w:rFonts w:cs="Times New Roman"/>
                <w:sz w:val="22"/>
                <w:szCs w:val="22"/>
                <w:lang w:val="uk-UA"/>
              </w:rPr>
            </w:pPr>
          </w:p>
          <w:p w14:paraId="48D1D0DD" w14:textId="77777777" w:rsidR="005B7226" w:rsidRPr="00F464F4" w:rsidRDefault="005B7226" w:rsidP="00A3051F">
            <w:pPr>
              <w:pStyle w:val="Default"/>
              <w:spacing w:before="0"/>
              <w:ind w:right="29"/>
              <w:jc w:val="both"/>
              <w:rPr>
                <w:rFonts w:cs="Times New Roman"/>
                <w:sz w:val="22"/>
                <w:szCs w:val="22"/>
                <w:lang w:val="uk-UA"/>
              </w:rPr>
            </w:pPr>
          </w:p>
          <w:p w14:paraId="15FDC249" w14:textId="77777777"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Authorized Signature: </w:t>
            </w:r>
          </w:p>
          <w:p w14:paraId="7A02E537" w14:textId="77777777" w:rsidR="00DF1311" w:rsidRPr="00F464F4" w:rsidRDefault="00DF1311" w:rsidP="00A3051F">
            <w:pPr>
              <w:pStyle w:val="Default"/>
              <w:spacing w:before="0"/>
              <w:ind w:right="29"/>
              <w:jc w:val="both"/>
              <w:rPr>
                <w:rFonts w:cs="Times New Roman"/>
                <w:sz w:val="22"/>
                <w:szCs w:val="22"/>
                <w:lang w:val="uk-UA"/>
              </w:rPr>
            </w:pPr>
          </w:p>
          <w:p w14:paraId="4313366C" w14:textId="34534821"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Name and Title of Signatory: </w:t>
            </w:r>
          </w:p>
          <w:p w14:paraId="5FB2D9B9" w14:textId="77777777" w:rsidR="00DF1311" w:rsidRPr="00F464F4" w:rsidRDefault="00DF1311" w:rsidP="00A3051F">
            <w:pPr>
              <w:pStyle w:val="Default"/>
              <w:spacing w:before="0"/>
              <w:ind w:right="29"/>
              <w:jc w:val="both"/>
              <w:rPr>
                <w:rFonts w:cs="Times New Roman"/>
                <w:sz w:val="22"/>
                <w:szCs w:val="22"/>
                <w:lang w:val="uk-UA"/>
              </w:rPr>
            </w:pPr>
          </w:p>
          <w:p w14:paraId="531BA726" w14:textId="5C2056E8"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Name of Firm: </w:t>
            </w:r>
          </w:p>
          <w:p w14:paraId="131A07B7" w14:textId="77777777" w:rsidR="00DF1311" w:rsidRPr="00F464F4" w:rsidRDefault="00DF1311" w:rsidP="00A3051F">
            <w:pPr>
              <w:pStyle w:val="Default"/>
              <w:spacing w:before="0"/>
              <w:ind w:right="29"/>
              <w:jc w:val="both"/>
              <w:rPr>
                <w:rFonts w:cs="Times New Roman"/>
                <w:sz w:val="22"/>
                <w:szCs w:val="22"/>
                <w:lang w:val="uk-UA"/>
              </w:rPr>
            </w:pPr>
          </w:p>
          <w:p w14:paraId="66E83571" w14:textId="6B576712"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Address: </w:t>
            </w:r>
          </w:p>
          <w:p w14:paraId="5F327111" w14:textId="77777777" w:rsidR="00DF1311" w:rsidRPr="00F464F4" w:rsidRDefault="00DF1311" w:rsidP="00A3051F">
            <w:pPr>
              <w:pStyle w:val="Default"/>
              <w:spacing w:before="0"/>
              <w:ind w:right="29"/>
              <w:jc w:val="both"/>
              <w:rPr>
                <w:rFonts w:cs="Times New Roman"/>
                <w:sz w:val="22"/>
                <w:szCs w:val="22"/>
                <w:lang w:val="uk-UA"/>
              </w:rPr>
            </w:pPr>
          </w:p>
          <w:p w14:paraId="75572BAE" w14:textId="68A6B9CA" w:rsidR="00B90C89" w:rsidRPr="00F464F4"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 xml:space="preserve">Telephone: </w:t>
            </w:r>
          </w:p>
          <w:p w14:paraId="07F30289" w14:textId="77777777" w:rsidR="00DF1311" w:rsidRPr="00F464F4" w:rsidRDefault="00DF1311" w:rsidP="00A3051F">
            <w:pPr>
              <w:pStyle w:val="Default"/>
              <w:spacing w:before="0"/>
              <w:ind w:right="29"/>
              <w:jc w:val="both"/>
              <w:rPr>
                <w:rFonts w:cs="Times New Roman"/>
                <w:sz w:val="22"/>
                <w:szCs w:val="22"/>
                <w:lang w:val="uk-UA"/>
              </w:rPr>
            </w:pPr>
          </w:p>
          <w:p w14:paraId="2AD156EA" w14:textId="77777777" w:rsidR="00B90C89" w:rsidRDefault="00B90C89" w:rsidP="00A3051F">
            <w:pPr>
              <w:pStyle w:val="Default"/>
              <w:spacing w:before="0"/>
              <w:ind w:right="29"/>
              <w:jc w:val="both"/>
              <w:rPr>
                <w:rFonts w:cs="Times New Roman"/>
                <w:sz w:val="22"/>
                <w:szCs w:val="22"/>
                <w:lang w:val="uk-UA"/>
              </w:rPr>
            </w:pPr>
            <w:r w:rsidRPr="00F464F4">
              <w:rPr>
                <w:rFonts w:cs="Times New Roman"/>
                <w:sz w:val="22"/>
                <w:szCs w:val="22"/>
                <w:lang w:val="uk-UA"/>
              </w:rPr>
              <w:t>Email:</w:t>
            </w:r>
          </w:p>
          <w:p w14:paraId="48A331B7" w14:textId="67CDB231" w:rsidR="00415552" w:rsidRDefault="00415552" w:rsidP="00415552">
            <w:pPr>
              <w:pStyle w:val="Default"/>
              <w:spacing w:before="0"/>
              <w:ind w:right="29"/>
              <w:jc w:val="center"/>
              <w:rPr>
                <w:rFonts w:cs="Times New Roman"/>
                <w:sz w:val="22"/>
                <w:szCs w:val="22"/>
                <w:lang w:val="uk-UA"/>
              </w:rPr>
            </w:pPr>
          </w:p>
          <w:p w14:paraId="5939E1A2" w14:textId="1C91E9E8" w:rsidR="005B7226" w:rsidRDefault="005B7226" w:rsidP="00415552">
            <w:pPr>
              <w:pStyle w:val="Default"/>
              <w:spacing w:before="0"/>
              <w:ind w:right="29"/>
              <w:jc w:val="center"/>
              <w:rPr>
                <w:rFonts w:cs="Times New Roman"/>
                <w:sz w:val="22"/>
                <w:szCs w:val="22"/>
                <w:lang w:val="uk-UA"/>
              </w:rPr>
            </w:pPr>
          </w:p>
          <w:p w14:paraId="24C72BE5" w14:textId="07EBB607" w:rsidR="005B7226" w:rsidRDefault="005B7226" w:rsidP="00415552">
            <w:pPr>
              <w:pStyle w:val="Default"/>
              <w:spacing w:before="0"/>
              <w:ind w:right="29"/>
              <w:jc w:val="center"/>
              <w:rPr>
                <w:rFonts w:cs="Times New Roman"/>
                <w:sz w:val="22"/>
                <w:szCs w:val="22"/>
                <w:lang w:val="uk-UA"/>
              </w:rPr>
            </w:pPr>
          </w:p>
          <w:p w14:paraId="78B2E91B" w14:textId="02A5A45A" w:rsidR="005B7226" w:rsidRDefault="005B7226" w:rsidP="00415552">
            <w:pPr>
              <w:pStyle w:val="Default"/>
              <w:spacing w:before="0"/>
              <w:ind w:right="29"/>
              <w:jc w:val="center"/>
              <w:rPr>
                <w:rFonts w:cs="Times New Roman"/>
                <w:sz w:val="22"/>
                <w:szCs w:val="22"/>
                <w:lang w:val="uk-UA"/>
              </w:rPr>
            </w:pPr>
          </w:p>
          <w:p w14:paraId="279EC7C5" w14:textId="77777777" w:rsidR="005B7226" w:rsidRDefault="005B7226" w:rsidP="00415552">
            <w:pPr>
              <w:pStyle w:val="Default"/>
              <w:spacing w:before="0"/>
              <w:ind w:right="29"/>
              <w:jc w:val="center"/>
              <w:rPr>
                <w:rFonts w:cs="Times New Roman"/>
                <w:sz w:val="22"/>
                <w:szCs w:val="22"/>
                <w:lang w:val="uk-UA"/>
              </w:rPr>
            </w:pPr>
          </w:p>
          <w:p w14:paraId="45FD7846" w14:textId="35884A9D" w:rsidR="00415552" w:rsidRPr="00415552" w:rsidRDefault="00415552" w:rsidP="00415552">
            <w:pPr>
              <w:pStyle w:val="Default"/>
              <w:spacing w:before="0"/>
              <w:ind w:right="29"/>
              <w:jc w:val="center"/>
              <w:rPr>
                <w:rFonts w:cs="Times New Roman"/>
                <w:sz w:val="22"/>
                <w:szCs w:val="22"/>
                <w:lang w:val="uk-UA"/>
              </w:rPr>
            </w:pPr>
            <w:r w:rsidRPr="00415552">
              <w:rPr>
                <w:rFonts w:cs="Times New Roman"/>
                <w:sz w:val="22"/>
                <w:szCs w:val="22"/>
                <w:lang w:val="uk-UA"/>
              </w:rPr>
              <w:t>Company Seal/Stamp:</w:t>
            </w:r>
          </w:p>
        </w:tc>
        <w:tc>
          <w:tcPr>
            <w:tcW w:w="5535" w:type="dxa"/>
          </w:tcPr>
          <w:p w14:paraId="5E620676" w14:textId="7D551CDA" w:rsidR="00B90C89" w:rsidRPr="00F464F4" w:rsidRDefault="00B90C89" w:rsidP="005B7226">
            <w:pPr>
              <w:pStyle w:val="Default"/>
              <w:tabs>
                <w:tab w:val="left" w:pos="4432"/>
              </w:tabs>
              <w:ind w:right="72"/>
              <w:jc w:val="both"/>
              <w:rPr>
                <w:rFonts w:cs="Times New Roman"/>
                <w:sz w:val="22"/>
                <w:szCs w:val="22"/>
                <w:lang w:val="uk-UA"/>
              </w:rPr>
            </w:pPr>
            <w:r w:rsidRPr="00F464F4">
              <w:rPr>
                <w:rFonts w:cs="Times New Roman"/>
                <w:sz w:val="22"/>
                <w:szCs w:val="22"/>
                <w:lang w:val="uk-UA"/>
              </w:rPr>
              <w:t xml:space="preserve">Ми, що підписалися нижче, надаємо цінову пропозицію, яка додається, відповідно до Запиту на </w:t>
            </w:r>
            <w:r w:rsidR="00A3051F" w:rsidRPr="00F464F4">
              <w:rPr>
                <w:rFonts w:cs="Times New Roman"/>
                <w:sz w:val="22"/>
                <w:szCs w:val="22"/>
                <w:lang w:val="uk-UA"/>
              </w:rPr>
              <w:t>надання</w:t>
            </w:r>
            <w:r w:rsidRPr="00F464F4">
              <w:rPr>
                <w:rFonts w:cs="Times New Roman"/>
                <w:sz w:val="22"/>
                <w:szCs w:val="22"/>
                <w:lang w:val="uk-UA"/>
              </w:rPr>
              <w:t xml:space="preserve"> цінової пропозиції № </w:t>
            </w:r>
            <w:r w:rsidR="008C1035" w:rsidRPr="002F4C49">
              <w:rPr>
                <w:rFonts w:cs="Times New Roman"/>
                <w:sz w:val="22"/>
                <w:szCs w:val="22"/>
                <w:lang w:val="uk-UA"/>
              </w:rPr>
              <w:t>BREQ-19-00006</w:t>
            </w:r>
            <w:r w:rsidR="00E31734">
              <w:rPr>
                <w:rFonts w:asciiTheme="minorHAnsi" w:hAnsiTheme="minorHAnsi" w:cstheme="minorHAnsi"/>
                <w:b/>
                <w:bCs/>
                <w:color w:val="666666"/>
                <w:sz w:val="22"/>
                <w:szCs w:val="22"/>
                <w:shd w:val="clear" w:color="auto" w:fill="FFFFFF"/>
                <w:lang w:val="uk-UA"/>
              </w:rPr>
              <w:t xml:space="preserve"> </w:t>
            </w:r>
            <w:r w:rsidRPr="00E621B0">
              <w:rPr>
                <w:rFonts w:cs="Times New Roman"/>
                <w:sz w:val="22"/>
                <w:szCs w:val="22"/>
                <w:lang w:val="uk-UA"/>
              </w:rPr>
              <w:t>від</w:t>
            </w:r>
            <w:r w:rsidR="00E31734">
              <w:rPr>
                <w:rFonts w:cs="Times New Roman"/>
                <w:sz w:val="22"/>
                <w:szCs w:val="22"/>
                <w:lang w:val="uk-UA"/>
              </w:rPr>
              <w:t xml:space="preserve"> </w:t>
            </w:r>
            <w:r w:rsidR="00743FF1" w:rsidRPr="002F4C49">
              <w:rPr>
                <w:rFonts w:cs="Times New Roman"/>
                <w:sz w:val="22"/>
                <w:szCs w:val="22"/>
                <w:lang w:val="uk-UA"/>
              </w:rPr>
              <w:t>1</w:t>
            </w:r>
            <w:r w:rsidR="008C1035" w:rsidRPr="002F4C49">
              <w:rPr>
                <w:rFonts w:cs="Times New Roman"/>
                <w:sz w:val="22"/>
                <w:szCs w:val="22"/>
                <w:lang w:val="uk-UA"/>
              </w:rPr>
              <w:t>3</w:t>
            </w:r>
            <w:r w:rsidR="008C1035">
              <w:rPr>
                <w:rFonts w:cs="Times New Roman"/>
                <w:sz w:val="22"/>
                <w:szCs w:val="22"/>
                <w:highlight w:val="yellow"/>
                <w:lang w:val="uk-UA"/>
              </w:rPr>
              <w:t xml:space="preserve"> </w:t>
            </w:r>
            <w:r w:rsidR="00743FF1">
              <w:rPr>
                <w:rFonts w:cs="Times New Roman"/>
                <w:sz w:val="22"/>
                <w:szCs w:val="22"/>
                <w:lang w:val="uk-UA"/>
              </w:rPr>
              <w:t>січня</w:t>
            </w:r>
            <w:r w:rsidRPr="00E621B0">
              <w:rPr>
                <w:rFonts w:cs="Times New Roman"/>
                <w:sz w:val="22"/>
                <w:szCs w:val="22"/>
                <w:lang w:val="uk-UA"/>
              </w:rPr>
              <w:t xml:space="preserve"> 20</w:t>
            </w:r>
            <w:r w:rsidR="00743FF1">
              <w:rPr>
                <w:rFonts w:cs="Times New Roman"/>
                <w:sz w:val="22"/>
                <w:szCs w:val="22"/>
                <w:lang w:val="uk-UA"/>
              </w:rPr>
              <w:t>20</w:t>
            </w:r>
            <w:r w:rsidRPr="00E621B0">
              <w:rPr>
                <w:rFonts w:cs="Times New Roman"/>
                <w:sz w:val="22"/>
                <w:szCs w:val="22"/>
                <w:lang w:val="uk-UA"/>
              </w:rPr>
              <w:t xml:space="preserve"> року.</w:t>
            </w:r>
            <w:r w:rsidRPr="00F464F4">
              <w:rPr>
                <w:rFonts w:cs="Times New Roman"/>
                <w:sz w:val="22"/>
                <w:szCs w:val="22"/>
                <w:lang w:val="uk-UA"/>
              </w:rPr>
              <w:t xml:space="preserve"> </w:t>
            </w:r>
          </w:p>
          <w:p w14:paraId="719ED3DA" w14:textId="77777777" w:rsidR="00B90C89" w:rsidRPr="00F464F4" w:rsidRDefault="00B90C89" w:rsidP="00A3051F">
            <w:pPr>
              <w:pStyle w:val="Default"/>
              <w:tabs>
                <w:tab w:val="left" w:pos="4432"/>
              </w:tabs>
              <w:spacing w:before="0"/>
              <w:ind w:left="720" w:right="70" w:firstLine="720"/>
              <w:jc w:val="both"/>
              <w:rPr>
                <w:rFonts w:cs="Times New Roman"/>
                <w:sz w:val="22"/>
                <w:szCs w:val="22"/>
                <w:lang w:val="uk-UA"/>
              </w:rPr>
            </w:pPr>
          </w:p>
          <w:p w14:paraId="683AD7C4" w14:textId="54A64630"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 xml:space="preserve">Ми засвідчуємо, що ціни зазначені у Прайс-листі, що додається, дійсні протягом періоду </w:t>
            </w:r>
            <w:r w:rsidR="00860201" w:rsidRPr="00F464F4">
              <w:rPr>
                <w:rFonts w:cs="Times New Roman"/>
                <w:sz w:val="22"/>
                <w:szCs w:val="22"/>
                <w:lang w:val="uk-UA"/>
              </w:rPr>
              <w:t>60 (шістдесяти)</w:t>
            </w:r>
            <w:r w:rsidRPr="00F464F4">
              <w:rPr>
                <w:rFonts w:cs="Times New Roman"/>
                <w:sz w:val="22"/>
                <w:szCs w:val="22"/>
                <w:lang w:val="uk-UA"/>
              </w:rPr>
              <w:t xml:space="preserve"> днів. Наша цінова пропозиція є обов’язковою для нас з урахуванням змін в результаті будь-яких обговорень.</w:t>
            </w:r>
          </w:p>
          <w:p w14:paraId="3D1CE052" w14:textId="77777777" w:rsidR="008C040E" w:rsidRPr="00F464F4" w:rsidRDefault="008C040E" w:rsidP="00A3051F">
            <w:pPr>
              <w:pStyle w:val="Default"/>
              <w:tabs>
                <w:tab w:val="left" w:pos="4432"/>
              </w:tabs>
              <w:spacing w:before="0"/>
              <w:ind w:right="70"/>
              <w:jc w:val="both"/>
              <w:rPr>
                <w:rFonts w:cs="Times New Roman"/>
                <w:sz w:val="22"/>
                <w:szCs w:val="22"/>
                <w:lang w:val="uk-UA"/>
              </w:rPr>
            </w:pPr>
          </w:p>
          <w:p w14:paraId="34746B45" w14:textId="77777777"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 xml:space="preserve">Ми розуміємо, що компанія «DAI» не зобов’язана приймати будь-які пропозиції, які вона отримує. </w:t>
            </w:r>
          </w:p>
          <w:p w14:paraId="72E74269" w14:textId="77777777" w:rsidR="00725CC7" w:rsidRPr="002F4C49" w:rsidRDefault="00725CC7" w:rsidP="007A3636">
            <w:pPr>
              <w:pStyle w:val="Default"/>
              <w:tabs>
                <w:tab w:val="left" w:pos="4432"/>
              </w:tabs>
              <w:spacing w:before="0"/>
              <w:ind w:right="70"/>
              <w:jc w:val="both"/>
              <w:rPr>
                <w:rFonts w:cs="Times New Roman"/>
                <w:sz w:val="22"/>
                <w:szCs w:val="22"/>
                <w:lang w:val="uk-UA"/>
              </w:rPr>
            </w:pPr>
          </w:p>
          <w:p w14:paraId="291094AD" w14:textId="4ECB9385" w:rsidR="007A3636" w:rsidRPr="002F4C49" w:rsidRDefault="007A3636" w:rsidP="007A3636">
            <w:pPr>
              <w:pStyle w:val="Default"/>
              <w:tabs>
                <w:tab w:val="left" w:pos="4432"/>
              </w:tabs>
              <w:spacing w:before="0"/>
              <w:ind w:right="70"/>
              <w:jc w:val="both"/>
              <w:rPr>
                <w:rFonts w:cs="Times New Roman"/>
                <w:sz w:val="22"/>
                <w:szCs w:val="22"/>
                <w:lang w:val="uk-UA"/>
              </w:rPr>
            </w:pPr>
            <w:r w:rsidRPr="002F4C49">
              <w:rPr>
                <w:rFonts w:cs="Times New Roman"/>
                <w:sz w:val="22"/>
                <w:szCs w:val="22"/>
                <w:lang w:val="uk-UA"/>
              </w:rPr>
              <w:t xml:space="preserve">Ми засвідчуємо, що звільнення від сплати ПДВ застосовуватиметься до всіх рахунків. </w:t>
            </w:r>
          </w:p>
          <w:p w14:paraId="11558F40" w14:textId="344692EA" w:rsidR="00DF1311" w:rsidRDefault="00DF1311" w:rsidP="00A3051F">
            <w:pPr>
              <w:pStyle w:val="Default"/>
              <w:tabs>
                <w:tab w:val="left" w:pos="4432"/>
              </w:tabs>
              <w:spacing w:before="0"/>
              <w:ind w:right="70"/>
              <w:jc w:val="both"/>
              <w:rPr>
                <w:rFonts w:cs="Times New Roman"/>
                <w:sz w:val="22"/>
                <w:szCs w:val="22"/>
                <w:lang w:val="uk-UA"/>
              </w:rPr>
            </w:pPr>
          </w:p>
          <w:p w14:paraId="127EF2AD" w14:textId="36C9EE7D" w:rsidR="005B7226" w:rsidRDefault="005B7226" w:rsidP="00A3051F">
            <w:pPr>
              <w:pStyle w:val="Default"/>
              <w:tabs>
                <w:tab w:val="left" w:pos="4432"/>
              </w:tabs>
              <w:spacing w:before="0"/>
              <w:ind w:right="70"/>
              <w:jc w:val="both"/>
              <w:rPr>
                <w:rFonts w:cs="Times New Roman"/>
                <w:sz w:val="22"/>
                <w:szCs w:val="22"/>
                <w:lang w:val="uk-UA"/>
              </w:rPr>
            </w:pPr>
          </w:p>
          <w:p w14:paraId="7BCF0C85" w14:textId="512045B9" w:rsidR="005B7226" w:rsidRDefault="005B7226" w:rsidP="00A3051F">
            <w:pPr>
              <w:pStyle w:val="Default"/>
              <w:tabs>
                <w:tab w:val="left" w:pos="4432"/>
              </w:tabs>
              <w:spacing w:before="0"/>
              <w:ind w:right="70"/>
              <w:jc w:val="both"/>
              <w:rPr>
                <w:rFonts w:cs="Times New Roman"/>
                <w:sz w:val="22"/>
                <w:szCs w:val="22"/>
                <w:lang w:val="uk-UA"/>
              </w:rPr>
            </w:pPr>
          </w:p>
          <w:p w14:paraId="5E1FAA57" w14:textId="77777777" w:rsidR="005B7226" w:rsidRDefault="005B7226" w:rsidP="00A3051F">
            <w:pPr>
              <w:pStyle w:val="Default"/>
              <w:tabs>
                <w:tab w:val="left" w:pos="4432"/>
              </w:tabs>
              <w:spacing w:before="0"/>
              <w:ind w:right="70"/>
              <w:jc w:val="both"/>
              <w:rPr>
                <w:rFonts w:cs="Times New Roman"/>
                <w:sz w:val="22"/>
                <w:szCs w:val="22"/>
                <w:lang w:val="uk-UA"/>
              </w:rPr>
            </w:pPr>
          </w:p>
          <w:p w14:paraId="0334016D" w14:textId="77777777" w:rsidR="005B7226" w:rsidRPr="00F464F4" w:rsidRDefault="005B7226" w:rsidP="00A3051F">
            <w:pPr>
              <w:pStyle w:val="Default"/>
              <w:tabs>
                <w:tab w:val="left" w:pos="4432"/>
              </w:tabs>
              <w:spacing w:before="0"/>
              <w:ind w:right="70"/>
              <w:jc w:val="both"/>
              <w:rPr>
                <w:rFonts w:cs="Times New Roman"/>
                <w:sz w:val="22"/>
                <w:szCs w:val="22"/>
                <w:lang w:val="uk-UA"/>
              </w:rPr>
            </w:pPr>
          </w:p>
          <w:p w14:paraId="1C254D51" w14:textId="303BAD82"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ru-RU"/>
              </w:rPr>
              <w:t>П</w:t>
            </w:r>
            <w:r w:rsidRPr="00F464F4">
              <w:rPr>
                <w:rFonts w:cs="Times New Roman"/>
                <w:sz w:val="22"/>
                <w:szCs w:val="22"/>
                <w:lang w:val="uk-UA"/>
              </w:rPr>
              <w:t>ідпис уповноваженної особи:</w:t>
            </w:r>
          </w:p>
          <w:p w14:paraId="386E20B6" w14:textId="77777777" w:rsidR="00DF1311" w:rsidRPr="00F464F4" w:rsidRDefault="00DF1311" w:rsidP="00A3051F">
            <w:pPr>
              <w:pStyle w:val="Default"/>
              <w:tabs>
                <w:tab w:val="left" w:pos="4432"/>
              </w:tabs>
              <w:spacing w:before="0"/>
              <w:ind w:right="70"/>
              <w:jc w:val="both"/>
              <w:rPr>
                <w:rFonts w:cs="Times New Roman"/>
                <w:sz w:val="22"/>
                <w:szCs w:val="22"/>
                <w:lang w:val="uk-UA"/>
              </w:rPr>
            </w:pPr>
          </w:p>
          <w:p w14:paraId="75BF6F74" w14:textId="1A6539FB"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Ім’я та посада уповноваженної особи:</w:t>
            </w:r>
          </w:p>
          <w:p w14:paraId="65C71618" w14:textId="77777777" w:rsidR="00DF1311" w:rsidRPr="00F464F4" w:rsidRDefault="00DF1311" w:rsidP="00A3051F">
            <w:pPr>
              <w:pStyle w:val="Default"/>
              <w:tabs>
                <w:tab w:val="left" w:pos="4432"/>
              </w:tabs>
              <w:spacing w:before="0"/>
              <w:ind w:right="70"/>
              <w:jc w:val="both"/>
              <w:rPr>
                <w:rFonts w:cs="Times New Roman"/>
                <w:sz w:val="22"/>
                <w:szCs w:val="22"/>
                <w:lang w:val="uk-UA"/>
              </w:rPr>
            </w:pPr>
          </w:p>
          <w:p w14:paraId="6DFDD6E2" w14:textId="73E9A760"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Назва організації:</w:t>
            </w:r>
          </w:p>
          <w:p w14:paraId="30E3609F" w14:textId="77777777" w:rsidR="00DF1311" w:rsidRPr="00F464F4" w:rsidRDefault="00DF1311" w:rsidP="00A3051F">
            <w:pPr>
              <w:pStyle w:val="Default"/>
              <w:tabs>
                <w:tab w:val="left" w:pos="4432"/>
              </w:tabs>
              <w:spacing w:before="0"/>
              <w:ind w:right="70"/>
              <w:jc w:val="both"/>
              <w:rPr>
                <w:rFonts w:cs="Times New Roman"/>
                <w:sz w:val="22"/>
                <w:szCs w:val="22"/>
                <w:lang w:val="uk-UA"/>
              </w:rPr>
            </w:pPr>
          </w:p>
          <w:p w14:paraId="0AE0355B" w14:textId="21A77940"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Адреса:</w:t>
            </w:r>
          </w:p>
          <w:p w14:paraId="46D37DEA" w14:textId="77777777" w:rsidR="00DF1311" w:rsidRPr="00F464F4" w:rsidRDefault="00DF1311" w:rsidP="00A3051F">
            <w:pPr>
              <w:pStyle w:val="Default"/>
              <w:tabs>
                <w:tab w:val="left" w:pos="4432"/>
              </w:tabs>
              <w:spacing w:before="0"/>
              <w:ind w:right="70"/>
              <w:jc w:val="both"/>
              <w:rPr>
                <w:rFonts w:cs="Times New Roman"/>
                <w:sz w:val="22"/>
                <w:szCs w:val="22"/>
                <w:lang w:val="uk-UA"/>
              </w:rPr>
            </w:pPr>
          </w:p>
          <w:p w14:paraId="05358CA3" w14:textId="1DFE7B78" w:rsidR="00B90C89" w:rsidRPr="00F464F4" w:rsidRDefault="00B90C89"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Телефон:</w:t>
            </w:r>
          </w:p>
          <w:p w14:paraId="1A907E8B" w14:textId="77777777" w:rsidR="00DF1311" w:rsidRPr="00F464F4" w:rsidRDefault="00DF1311" w:rsidP="00A3051F">
            <w:pPr>
              <w:pStyle w:val="Default"/>
              <w:tabs>
                <w:tab w:val="left" w:pos="4432"/>
              </w:tabs>
              <w:spacing w:before="0"/>
              <w:ind w:right="70"/>
              <w:jc w:val="both"/>
              <w:rPr>
                <w:rFonts w:cs="Times New Roman"/>
                <w:sz w:val="22"/>
                <w:szCs w:val="22"/>
                <w:lang w:val="uk-UA"/>
              </w:rPr>
            </w:pPr>
          </w:p>
          <w:p w14:paraId="5A536DF0" w14:textId="77777777" w:rsidR="008C040E" w:rsidRDefault="008C040E" w:rsidP="00A3051F">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Email:</w:t>
            </w:r>
          </w:p>
          <w:p w14:paraId="0686B5CA" w14:textId="11629774" w:rsidR="00415552" w:rsidRDefault="00415552" w:rsidP="00415552">
            <w:pPr>
              <w:pStyle w:val="Default"/>
              <w:tabs>
                <w:tab w:val="left" w:pos="4432"/>
              </w:tabs>
              <w:spacing w:before="0"/>
              <w:ind w:right="70"/>
              <w:jc w:val="center"/>
              <w:rPr>
                <w:rFonts w:cs="Times New Roman"/>
                <w:sz w:val="22"/>
                <w:szCs w:val="22"/>
                <w:lang w:val="uk-UA"/>
              </w:rPr>
            </w:pPr>
          </w:p>
          <w:p w14:paraId="0E59012E" w14:textId="078EF27E" w:rsidR="005B7226" w:rsidRDefault="005B7226" w:rsidP="00415552">
            <w:pPr>
              <w:pStyle w:val="Default"/>
              <w:tabs>
                <w:tab w:val="left" w:pos="4432"/>
              </w:tabs>
              <w:spacing w:before="0"/>
              <w:ind w:right="70"/>
              <w:jc w:val="center"/>
              <w:rPr>
                <w:rFonts w:cs="Times New Roman"/>
                <w:sz w:val="22"/>
                <w:szCs w:val="22"/>
                <w:lang w:val="uk-UA"/>
              </w:rPr>
            </w:pPr>
          </w:p>
          <w:p w14:paraId="11F988C5" w14:textId="2D009B80" w:rsidR="005B7226" w:rsidRDefault="005B7226" w:rsidP="00415552">
            <w:pPr>
              <w:pStyle w:val="Default"/>
              <w:tabs>
                <w:tab w:val="left" w:pos="4432"/>
              </w:tabs>
              <w:spacing w:before="0"/>
              <w:ind w:right="70"/>
              <w:jc w:val="center"/>
              <w:rPr>
                <w:rFonts w:cs="Times New Roman"/>
                <w:sz w:val="22"/>
                <w:szCs w:val="22"/>
                <w:lang w:val="uk-UA"/>
              </w:rPr>
            </w:pPr>
          </w:p>
          <w:p w14:paraId="0B5A3E3E" w14:textId="2012819B" w:rsidR="005B7226" w:rsidRDefault="005B7226" w:rsidP="00415552">
            <w:pPr>
              <w:pStyle w:val="Default"/>
              <w:tabs>
                <w:tab w:val="left" w:pos="4432"/>
              </w:tabs>
              <w:spacing w:before="0"/>
              <w:ind w:right="70"/>
              <w:jc w:val="center"/>
              <w:rPr>
                <w:rFonts w:cs="Times New Roman"/>
                <w:sz w:val="22"/>
                <w:szCs w:val="22"/>
                <w:lang w:val="uk-UA"/>
              </w:rPr>
            </w:pPr>
          </w:p>
          <w:p w14:paraId="0102C9D0" w14:textId="77777777" w:rsidR="005B7226" w:rsidRDefault="005B7226" w:rsidP="00415552">
            <w:pPr>
              <w:pStyle w:val="Default"/>
              <w:tabs>
                <w:tab w:val="left" w:pos="4432"/>
              </w:tabs>
              <w:spacing w:before="0"/>
              <w:ind w:right="70"/>
              <w:jc w:val="center"/>
              <w:rPr>
                <w:rFonts w:cs="Times New Roman"/>
                <w:sz w:val="22"/>
                <w:szCs w:val="22"/>
                <w:lang w:val="uk-UA"/>
              </w:rPr>
            </w:pPr>
          </w:p>
          <w:p w14:paraId="501FC91D" w14:textId="77777777" w:rsidR="00415552" w:rsidRDefault="00415552" w:rsidP="00415552">
            <w:pPr>
              <w:pStyle w:val="Default"/>
              <w:tabs>
                <w:tab w:val="left" w:pos="4432"/>
              </w:tabs>
              <w:spacing w:before="0"/>
              <w:ind w:right="70"/>
              <w:jc w:val="center"/>
              <w:rPr>
                <w:rFonts w:cs="Times New Roman"/>
                <w:sz w:val="22"/>
                <w:szCs w:val="22"/>
                <w:lang w:val="uk-UA"/>
              </w:rPr>
            </w:pPr>
            <w:r>
              <w:rPr>
                <w:rFonts w:cs="Times New Roman"/>
                <w:sz w:val="22"/>
                <w:szCs w:val="22"/>
                <w:lang w:val="uk-UA"/>
              </w:rPr>
              <w:t>Печатка</w:t>
            </w:r>
            <w:r w:rsidRPr="0039759E">
              <w:rPr>
                <w:rFonts w:cs="Times New Roman"/>
                <w:sz w:val="22"/>
                <w:szCs w:val="22"/>
                <w:lang w:val="uk-UA"/>
              </w:rPr>
              <w:t xml:space="preserve"> компанії:</w:t>
            </w:r>
          </w:p>
          <w:p w14:paraId="27FBFF74" w14:textId="6304F45F" w:rsidR="005B7226" w:rsidRPr="00F464F4" w:rsidRDefault="005B7226" w:rsidP="00415552">
            <w:pPr>
              <w:pStyle w:val="Default"/>
              <w:tabs>
                <w:tab w:val="left" w:pos="4432"/>
              </w:tabs>
              <w:spacing w:before="0"/>
              <w:ind w:right="70"/>
              <w:jc w:val="center"/>
              <w:rPr>
                <w:rFonts w:cs="Times New Roman"/>
                <w:sz w:val="22"/>
                <w:szCs w:val="22"/>
                <w:lang w:val="uk-UA"/>
              </w:rPr>
            </w:pPr>
          </w:p>
        </w:tc>
      </w:tr>
    </w:tbl>
    <w:p w14:paraId="4798777A" w14:textId="103720A4" w:rsidR="005B7226" w:rsidRDefault="005B7226" w:rsidP="005B7226">
      <w:pPr>
        <w:pStyle w:val="Heading1"/>
        <w:numPr>
          <w:ilvl w:val="0"/>
          <w:numId w:val="0"/>
        </w:numPr>
        <w:spacing w:before="0" w:after="0"/>
        <w:ind w:left="450"/>
        <w:rPr>
          <w:rFonts w:ascii="Cambria" w:hAnsi="Cambria"/>
          <w:sz w:val="26"/>
          <w:szCs w:val="26"/>
          <w:lang w:val="uk-UA"/>
        </w:rPr>
      </w:pPr>
    </w:p>
    <w:p w14:paraId="2DEBFFEE" w14:textId="77777777" w:rsidR="005B7226" w:rsidRPr="005B7226" w:rsidRDefault="005B7226" w:rsidP="005B7226">
      <w:pPr>
        <w:rPr>
          <w:lang w:val="uk-UA"/>
        </w:rPr>
      </w:pPr>
    </w:p>
    <w:p w14:paraId="23F06037" w14:textId="443B85FE" w:rsidR="005B7226" w:rsidRDefault="005B7226" w:rsidP="005B7226">
      <w:pPr>
        <w:pStyle w:val="Heading1"/>
        <w:numPr>
          <w:ilvl w:val="0"/>
          <w:numId w:val="0"/>
        </w:numPr>
        <w:spacing w:before="0" w:after="0"/>
        <w:ind w:left="450"/>
        <w:rPr>
          <w:rFonts w:ascii="Cambria" w:hAnsi="Cambria"/>
          <w:sz w:val="26"/>
          <w:szCs w:val="26"/>
          <w:lang w:val="uk-UA"/>
        </w:rPr>
      </w:pPr>
    </w:p>
    <w:p w14:paraId="3A903199" w14:textId="77777777" w:rsidR="005B7226" w:rsidRPr="005B7226" w:rsidRDefault="005B7226" w:rsidP="005B7226">
      <w:pPr>
        <w:spacing w:before="0"/>
        <w:rPr>
          <w:lang w:val="uk-UA"/>
        </w:rPr>
      </w:pPr>
    </w:p>
    <w:p w14:paraId="335772E4" w14:textId="5C9C29A1" w:rsidR="00367A01" w:rsidRPr="008C040E" w:rsidRDefault="008C040E" w:rsidP="005B7226">
      <w:pPr>
        <w:pStyle w:val="Heading1"/>
        <w:numPr>
          <w:ilvl w:val="0"/>
          <w:numId w:val="0"/>
        </w:numPr>
        <w:spacing w:before="0" w:after="0"/>
        <w:ind w:left="450"/>
        <w:rPr>
          <w:rFonts w:ascii="Cambria" w:hAnsi="Cambria"/>
          <w:sz w:val="26"/>
          <w:szCs w:val="26"/>
          <w:lang w:val="uk-UA"/>
        </w:rPr>
      </w:pPr>
      <w:r w:rsidRPr="008C040E">
        <w:rPr>
          <w:rFonts w:ascii="Cambria" w:hAnsi="Cambria"/>
          <w:sz w:val="26"/>
          <w:szCs w:val="26"/>
          <w:lang w:val="uk-UA"/>
        </w:rPr>
        <w:lastRenderedPageBreak/>
        <w:t xml:space="preserve">Attachment </w:t>
      </w:r>
      <w:r w:rsidRPr="008C040E">
        <w:rPr>
          <w:rFonts w:ascii="Cambria" w:hAnsi="Cambria"/>
          <w:sz w:val="26"/>
          <w:szCs w:val="26"/>
        </w:rPr>
        <w:t>B</w:t>
      </w:r>
      <w:r w:rsidRPr="008C040E">
        <w:rPr>
          <w:rFonts w:ascii="Cambria" w:hAnsi="Cambria"/>
          <w:sz w:val="26"/>
          <w:szCs w:val="26"/>
          <w:lang w:val="uk-UA"/>
        </w:rPr>
        <w:t xml:space="preserve">: </w:t>
      </w:r>
      <w:r>
        <w:rPr>
          <w:rFonts w:ascii="Cambria" w:hAnsi="Cambria"/>
          <w:sz w:val="26"/>
          <w:szCs w:val="26"/>
        </w:rPr>
        <w:t>Project description</w:t>
      </w:r>
      <w:r w:rsidRPr="008C040E">
        <w:rPr>
          <w:rFonts w:ascii="Cambria" w:hAnsi="Cambria"/>
          <w:sz w:val="26"/>
          <w:szCs w:val="26"/>
        </w:rPr>
        <w:t xml:space="preserve"> / </w:t>
      </w:r>
      <w:r w:rsidR="00367A01" w:rsidRPr="008C040E">
        <w:rPr>
          <w:rFonts w:ascii="Cambria" w:hAnsi="Cambria"/>
          <w:sz w:val="26"/>
          <w:szCs w:val="26"/>
          <w:lang w:val="uk-UA"/>
        </w:rPr>
        <w:t xml:space="preserve">Додаток </w:t>
      </w:r>
      <w:r w:rsidR="00980FE8">
        <w:rPr>
          <w:rFonts w:ascii="Cambria" w:hAnsi="Cambria"/>
          <w:sz w:val="26"/>
          <w:szCs w:val="26"/>
        </w:rPr>
        <w:t>B</w:t>
      </w:r>
      <w:r w:rsidR="00367A01" w:rsidRPr="008C040E">
        <w:rPr>
          <w:rFonts w:ascii="Cambria" w:hAnsi="Cambria"/>
          <w:sz w:val="26"/>
          <w:szCs w:val="26"/>
          <w:lang w:val="uk-UA"/>
        </w:rPr>
        <w:t xml:space="preserve">: </w:t>
      </w:r>
      <w:r w:rsidRPr="008C040E">
        <w:rPr>
          <w:rFonts w:ascii="Cambria" w:hAnsi="Cambria"/>
          <w:bCs/>
          <w:iCs/>
          <w:sz w:val="26"/>
          <w:szCs w:val="26"/>
          <w:lang w:val="ru-RU"/>
        </w:rPr>
        <w:t>Коротко</w:t>
      </w:r>
      <w:r w:rsidRPr="008C040E">
        <w:rPr>
          <w:rFonts w:ascii="Cambria" w:hAnsi="Cambria"/>
          <w:bCs/>
          <w:iCs/>
          <w:sz w:val="26"/>
          <w:szCs w:val="26"/>
        </w:rPr>
        <w:t xml:space="preserve"> </w:t>
      </w:r>
      <w:r w:rsidRPr="008C040E">
        <w:rPr>
          <w:rFonts w:ascii="Cambria" w:hAnsi="Cambria"/>
          <w:bCs/>
          <w:iCs/>
          <w:sz w:val="26"/>
          <w:szCs w:val="26"/>
          <w:lang w:val="ru-RU"/>
        </w:rPr>
        <w:t>про</w:t>
      </w:r>
      <w:r w:rsidRPr="008C040E">
        <w:rPr>
          <w:rFonts w:ascii="Cambria" w:hAnsi="Cambria"/>
          <w:bCs/>
          <w:iCs/>
          <w:sz w:val="26"/>
          <w:szCs w:val="26"/>
        </w:rPr>
        <w:t xml:space="preserve"> </w:t>
      </w:r>
      <w:r w:rsidRPr="008C040E">
        <w:rPr>
          <w:rFonts w:ascii="Cambria" w:hAnsi="Cambria"/>
          <w:bCs/>
          <w:iCs/>
          <w:sz w:val="26"/>
          <w:szCs w:val="26"/>
          <w:lang w:val="ru-RU"/>
        </w:rPr>
        <w:t>проект</w:t>
      </w:r>
    </w:p>
    <w:p w14:paraId="54F2F234" w14:textId="4F816760" w:rsidR="002242B9" w:rsidRPr="008C040E" w:rsidRDefault="002242B9" w:rsidP="002242B9">
      <w:pPr>
        <w:rPr>
          <w:rFonts w:ascii="Calibri,Bold" w:hAnsi="Calibri,Bold" w:cs="Calibri,Bold"/>
          <w:bCs/>
          <w:color w:val="000000"/>
        </w:rPr>
      </w:pPr>
    </w:p>
    <w:tbl>
      <w:tblPr>
        <w:tblStyle w:val="TableGrid"/>
        <w:tblW w:w="0" w:type="auto"/>
        <w:tblLook w:val="04A0" w:firstRow="1" w:lastRow="0" w:firstColumn="1" w:lastColumn="0" w:noHBand="0" w:noVBand="1"/>
      </w:tblPr>
      <w:tblGrid>
        <w:gridCol w:w="5395"/>
        <w:gridCol w:w="5395"/>
      </w:tblGrid>
      <w:tr w:rsidR="00D108C9" w:rsidRPr="00C711FE" w14:paraId="10B7E72D" w14:textId="77777777" w:rsidTr="00D108C9">
        <w:trPr>
          <w:trHeight w:val="701"/>
        </w:trPr>
        <w:tc>
          <w:tcPr>
            <w:tcW w:w="5395" w:type="dxa"/>
          </w:tcPr>
          <w:p w14:paraId="725DAFD1" w14:textId="0558BDBD" w:rsidR="00D108C9" w:rsidRDefault="00D108C9" w:rsidP="002917EF">
            <w:pPr>
              <w:jc w:val="center"/>
              <w:rPr>
                <w:b/>
                <w:lang w:val="uk-UA"/>
              </w:rPr>
            </w:pPr>
            <w:r w:rsidRPr="0000626E">
              <w:rPr>
                <w:b/>
                <w:lang w:val="uk-UA"/>
              </w:rPr>
              <w:t>USAID ECONOMIC RESILIENCE ACTIVITY</w:t>
            </w:r>
          </w:p>
        </w:tc>
        <w:tc>
          <w:tcPr>
            <w:tcW w:w="5395" w:type="dxa"/>
          </w:tcPr>
          <w:p w14:paraId="0F2EC7E9" w14:textId="4B16A452" w:rsidR="00D108C9" w:rsidRDefault="00D108C9" w:rsidP="002917EF">
            <w:pPr>
              <w:jc w:val="center"/>
              <w:rPr>
                <w:b/>
                <w:lang w:val="uk-UA"/>
              </w:rPr>
            </w:pPr>
            <w:r w:rsidRPr="0000626E">
              <w:rPr>
                <w:b/>
                <w:lang w:val="uk-UA"/>
              </w:rPr>
              <w:t>Проект USAID «Економічна підтримка Східної України»</w:t>
            </w:r>
          </w:p>
        </w:tc>
      </w:tr>
      <w:tr w:rsidR="00D108C9" w:rsidRPr="00C711FE" w14:paraId="1AB1DC03" w14:textId="77777777" w:rsidTr="00D108C9">
        <w:tc>
          <w:tcPr>
            <w:tcW w:w="5395" w:type="dxa"/>
          </w:tcPr>
          <w:p w14:paraId="13BF2AA2" w14:textId="77777777" w:rsidR="00D108C9" w:rsidRPr="008C040E" w:rsidRDefault="00D108C9" w:rsidP="00AB0FC1">
            <w:pPr>
              <w:spacing w:before="0"/>
              <w:jc w:val="both"/>
              <w:rPr>
                <w:lang w:val="uk-UA"/>
              </w:rPr>
            </w:pPr>
            <w:r w:rsidRPr="008C040E">
              <w:rPr>
                <w:lang w:val="uk-UA"/>
              </w:rPr>
              <w:t xml:space="preserve">2018-2023 | Implementer: DAI GLOBAL LLC  </w:t>
            </w:r>
          </w:p>
          <w:p w14:paraId="4B270DF8" w14:textId="77777777" w:rsidR="00AB0FC1" w:rsidRDefault="00AB0FC1" w:rsidP="00AB0FC1">
            <w:pPr>
              <w:spacing w:before="0"/>
              <w:jc w:val="both"/>
              <w:rPr>
                <w:lang w:val="uk-UA"/>
              </w:rPr>
            </w:pPr>
          </w:p>
          <w:p w14:paraId="27D3324B" w14:textId="03D10EE6" w:rsidR="00D108C9" w:rsidRPr="008C040E" w:rsidRDefault="00D108C9" w:rsidP="00AB0FC1">
            <w:pPr>
              <w:spacing w:before="0"/>
              <w:jc w:val="both"/>
              <w:rPr>
                <w:lang w:val="uk-UA"/>
              </w:rPr>
            </w:pPr>
            <w:r w:rsidRPr="008C040E">
              <w:rPr>
                <w:lang w:val="uk-UA"/>
              </w:rPr>
              <w:t xml:space="preserve">The United States Agency for International Development’s Economic Resilience Activity (USAID ERA) is a five-year project implemented by DAI Global LLC aimed at improving the economic resilience of conflict affected areas in eastern Ukraine, particularly in Luhansk and Donetsk oblasts. </w:t>
            </w:r>
          </w:p>
          <w:p w14:paraId="392801E4" w14:textId="7751268F" w:rsidR="00AB0FC1" w:rsidRDefault="00AB0FC1" w:rsidP="00AB0FC1">
            <w:pPr>
              <w:spacing w:before="0"/>
              <w:jc w:val="both"/>
              <w:rPr>
                <w:lang w:val="uk-UA"/>
              </w:rPr>
            </w:pPr>
          </w:p>
          <w:p w14:paraId="7F4132DB" w14:textId="034905F5" w:rsidR="003B17A1" w:rsidRDefault="003B17A1" w:rsidP="00AB0FC1">
            <w:pPr>
              <w:spacing w:before="0"/>
              <w:jc w:val="both"/>
              <w:rPr>
                <w:lang w:val="uk-UA"/>
              </w:rPr>
            </w:pPr>
          </w:p>
          <w:p w14:paraId="6C3D1C85" w14:textId="7D86D861" w:rsidR="00D108C9" w:rsidRPr="008C040E" w:rsidRDefault="00D108C9" w:rsidP="00AB0FC1">
            <w:pPr>
              <w:spacing w:before="0"/>
              <w:jc w:val="both"/>
              <w:rPr>
                <w:lang w:val="uk-UA"/>
              </w:rPr>
            </w:pPr>
            <w:r w:rsidRPr="008C040E">
              <w:rPr>
                <w:lang w:val="uk-UA"/>
              </w:rPr>
              <w:t xml:space="preserve">Regional instability has disrupted markets, hampered enterprise, dismantled education systems and scattered the labor force. USAID ERA works to mitigate disruption by empowering eastern Ukrainians to rebuild and grow promising enterprise sectors and integrate them with value chains across Ukraine, into Europe and beyond. USAID ERA supports the remarkable resilience of the eastern Ukrainian people as they plan for and realize a more stable and prosperous future. The project provides additional support to internally displaced persons, women, young adults and other under-represented groups to ensure that they also share in economic success. </w:t>
            </w:r>
          </w:p>
          <w:p w14:paraId="0B025B5E" w14:textId="77777777" w:rsidR="002B4C5D" w:rsidRDefault="002B4C5D" w:rsidP="00AB0FC1">
            <w:pPr>
              <w:spacing w:before="0"/>
              <w:jc w:val="both"/>
              <w:rPr>
                <w:lang w:val="uk-UA"/>
              </w:rPr>
            </w:pPr>
          </w:p>
          <w:p w14:paraId="35763B85" w14:textId="77777777" w:rsidR="002B4C5D" w:rsidRDefault="002B4C5D" w:rsidP="00AB0FC1">
            <w:pPr>
              <w:spacing w:before="0"/>
              <w:jc w:val="both"/>
              <w:rPr>
                <w:lang w:val="uk-UA"/>
              </w:rPr>
            </w:pPr>
          </w:p>
          <w:p w14:paraId="1CBB4372" w14:textId="77777777" w:rsidR="002B4C5D" w:rsidRDefault="002B4C5D" w:rsidP="00AB0FC1">
            <w:pPr>
              <w:spacing w:before="0"/>
              <w:jc w:val="both"/>
              <w:rPr>
                <w:lang w:val="uk-UA"/>
              </w:rPr>
            </w:pPr>
          </w:p>
          <w:p w14:paraId="304E5B8C" w14:textId="77777777" w:rsidR="002B4C5D" w:rsidRDefault="002B4C5D" w:rsidP="00AB0FC1">
            <w:pPr>
              <w:spacing w:before="0"/>
              <w:jc w:val="both"/>
              <w:rPr>
                <w:lang w:val="uk-UA"/>
              </w:rPr>
            </w:pPr>
          </w:p>
          <w:p w14:paraId="2856136D" w14:textId="77777777" w:rsidR="002B4C5D" w:rsidRDefault="002B4C5D" w:rsidP="00AB0FC1">
            <w:pPr>
              <w:spacing w:before="0"/>
              <w:jc w:val="both"/>
              <w:rPr>
                <w:lang w:val="uk-UA"/>
              </w:rPr>
            </w:pPr>
          </w:p>
          <w:p w14:paraId="7A2C5F4B" w14:textId="027BF0E5" w:rsidR="00D108C9" w:rsidRDefault="00D108C9" w:rsidP="002917EF">
            <w:pPr>
              <w:spacing w:before="0"/>
              <w:jc w:val="both"/>
              <w:rPr>
                <w:b/>
                <w:lang w:val="uk-UA"/>
              </w:rPr>
            </w:pPr>
            <w:r w:rsidRPr="008C040E">
              <w:rPr>
                <w:lang w:val="uk-UA"/>
              </w:rPr>
              <w:t xml:space="preserve">USAID ERA’S activities are organized around three objectives: economic stabilization, sustainable small and medium enterprise (SME) growth and integration and confidence in eastern Ukraine’s economic future. </w:t>
            </w:r>
          </w:p>
        </w:tc>
        <w:tc>
          <w:tcPr>
            <w:tcW w:w="5395" w:type="dxa"/>
          </w:tcPr>
          <w:p w14:paraId="00E2A694" w14:textId="77777777" w:rsidR="00AB0FC1" w:rsidRDefault="00D108C9" w:rsidP="00AB0FC1">
            <w:pPr>
              <w:spacing w:before="0"/>
              <w:jc w:val="both"/>
              <w:rPr>
                <w:bCs/>
                <w:iCs/>
                <w:lang w:val="uk-UA"/>
              </w:rPr>
            </w:pPr>
            <w:r w:rsidRPr="00AB0FC1">
              <w:rPr>
                <w:bCs/>
                <w:iCs/>
                <w:lang w:val="uk-UA"/>
              </w:rPr>
              <w:t xml:space="preserve">2018–2023 рр. | Виконавець: </w:t>
            </w:r>
            <w:r w:rsidRPr="00AB0FC1">
              <w:rPr>
                <w:bCs/>
                <w:iCs/>
                <w:lang w:val="ru-RU"/>
              </w:rPr>
              <w:t>DAI</w:t>
            </w:r>
            <w:r w:rsidRPr="00AB0FC1">
              <w:rPr>
                <w:bCs/>
                <w:iCs/>
                <w:lang w:val="uk-UA"/>
              </w:rPr>
              <w:t xml:space="preserve"> </w:t>
            </w:r>
            <w:r w:rsidRPr="00AB0FC1">
              <w:rPr>
                <w:bCs/>
                <w:iCs/>
                <w:lang w:val="ru-RU"/>
              </w:rPr>
              <w:t>GLOBAL</w:t>
            </w:r>
            <w:r w:rsidRPr="00AB0FC1">
              <w:rPr>
                <w:bCs/>
                <w:iCs/>
                <w:lang w:val="uk-UA"/>
              </w:rPr>
              <w:t xml:space="preserve"> </w:t>
            </w:r>
            <w:r w:rsidRPr="00AB0FC1">
              <w:rPr>
                <w:bCs/>
                <w:iCs/>
                <w:lang w:val="ru-RU"/>
              </w:rPr>
              <w:t>LLC</w:t>
            </w:r>
            <w:r w:rsidRPr="00AB0FC1">
              <w:rPr>
                <w:bCs/>
                <w:iCs/>
                <w:lang w:val="uk-UA"/>
              </w:rPr>
              <w:t xml:space="preserve"> </w:t>
            </w:r>
          </w:p>
          <w:p w14:paraId="725AAB21" w14:textId="77777777" w:rsidR="00AB0FC1" w:rsidRDefault="00AB0FC1" w:rsidP="00AB0FC1">
            <w:pPr>
              <w:spacing w:before="0"/>
              <w:jc w:val="both"/>
              <w:rPr>
                <w:bCs/>
                <w:iCs/>
                <w:lang w:val="uk-UA"/>
              </w:rPr>
            </w:pPr>
          </w:p>
          <w:p w14:paraId="1D4676D0" w14:textId="6C30C33E" w:rsidR="00AB0FC1" w:rsidRDefault="00AB0FC1" w:rsidP="00AB0FC1">
            <w:pPr>
              <w:spacing w:before="0"/>
              <w:jc w:val="both"/>
              <w:rPr>
                <w:bCs/>
                <w:iCs/>
                <w:lang w:val="uk-UA"/>
              </w:rPr>
            </w:pPr>
            <w:r>
              <w:rPr>
                <w:bCs/>
                <w:iCs/>
                <w:lang w:val="uk-UA"/>
              </w:rPr>
              <w:t>П</w:t>
            </w:r>
            <w:r w:rsidRPr="00AB0FC1">
              <w:rPr>
                <w:bCs/>
                <w:iCs/>
                <w:lang w:val="uk-UA"/>
              </w:rPr>
              <w:t>'ятирічни</w:t>
            </w:r>
            <w:r>
              <w:rPr>
                <w:bCs/>
                <w:iCs/>
                <w:lang w:val="uk-UA"/>
              </w:rPr>
              <w:t>й</w:t>
            </w:r>
            <w:r w:rsidRPr="00AB0FC1">
              <w:rPr>
                <w:bCs/>
                <w:iCs/>
                <w:lang w:val="uk-UA"/>
              </w:rPr>
              <w:t xml:space="preserve"> </w:t>
            </w:r>
            <w:r>
              <w:rPr>
                <w:bCs/>
                <w:iCs/>
                <w:lang w:val="uk-UA"/>
              </w:rPr>
              <w:t>п</w:t>
            </w:r>
            <w:r w:rsidR="00D108C9" w:rsidRPr="00AB0FC1">
              <w:rPr>
                <w:bCs/>
                <w:iCs/>
                <w:lang w:val="uk-UA"/>
              </w:rPr>
              <w:t xml:space="preserve">роект </w:t>
            </w:r>
            <w:r w:rsidR="00D108C9" w:rsidRPr="00AB0FC1">
              <w:rPr>
                <w:bCs/>
                <w:iCs/>
                <w:lang w:val="ru-RU"/>
              </w:rPr>
              <w:t>USAID</w:t>
            </w:r>
            <w:r w:rsidR="00D108C9" w:rsidRPr="00AB0FC1">
              <w:rPr>
                <w:bCs/>
                <w:iCs/>
                <w:lang w:val="uk-UA"/>
              </w:rPr>
              <w:t xml:space="preserve"> «Економічна підтримка Східної України» (Проект </w:t>
            </w:r>
            <w:r w:rsidR="00D108C9" w:rsidRPr="00AB0FC1">
              <w:rPr>
                <w:bCs/>
                <w:iCs/>
                <w:lang w:val="ru-RU"/>
              </w:rPr>
              <w:t>USAID</w:t>
            </w:r>
            <w:r w:rsidR="002B4C5D" w:rsidRPr="002B4C5D">
              <w:rPr>
                <w:bCs/>
                <w:iCs/>
                <w:lang w:val="uk-UA"/>
              </w:rPr>
              <w:t xml:space="preserve"> </w:t>
            </w:r>
            <w:r w:rsidR="002B4C5D">
              <w:rPr>
                <w:bCs/>
                <w:iCs/>
              </w:rPr>
              <w:t>ERA</w:t>
            </w:r>
            <w:r w:rsidR="00D108C9" w:rsidRPr="00AB0FC1">
              <w:rPr>
                <w:bCs/>
                <w:iCs/>
                <w:lang w:val="uk-UA"/>
              </w:rPr>
              <w:t>), який фінансує Агентство США з міжнародного розвитку (</w:t>
            </w:r>
            <w:r w:rsidR="00D108C9" w:rsidRPr="00AB0FC1">
              <w:rPr>
                <w:bCs/>
                <w:iCs/>
                <w:lang w:val="ru-RU"/>
              </w:rPr>
              <w:t>USAID</w:t>
            </w:r>
            <w:r w:rsidR="00D108C9" w:rsidRPr="00AB0FC1">
              <w:rPr>
                <w:bCs/>
                <w:iCs/>
                <w:lang w:val="uk-UA"/>
              </w:rPr>
              <w:t xml:space="preserve">) та реалізує компанія </w:t>
            </w:r>
            <w:r w:rsidR="00D108C9" w:rsidRPr="00AB0FC1">
              <w:rPr>
                <w:bCs/>
                <w:iCs/>
                <w:lang w:val="ru-RU"/>
              </w:rPr>
              <w:t>DAI</w:t>
            </w:r>
            <w:r w:rsidR="00D108C9" w:rsidRPr="00AB0FC1">
              <w:rPr>
                <w:bCs/>
                <w:iCs/>
                <w:lang w:val="uk-UA"/>
              </w:rPr>
              <w:t xml:space="preserve"> </w:t>
            </w:r>
            <w:r w:rsidR="00D108C9" w:rsidRPr="00AB0FC1">
              <w:rPr>
                <w:bCs/>
                <w:iCs/>
                <w:lang w:val="ru-RU"/>
              </w:rPr>
              <w:t>Global</w:t>
            </w:r>
            <w:r w:rsidR="00D108C9" w:rsidRPr="00AB0FC1">
              <w:rPr>
                <w:bCs/>
                <w:iCs/>
                <w:lang w:val="uk-UA"/>
              </w:rPr>
              <w:t xml:space="preserve"> </w:t>
            </w:r>
            <w:r w:rsidR="00D108C9" w:rsidRPr="00AB0FC1">
              <w:rPr>
                <w:bCs/>
                <w:iCs/>
                <w:lang w:val="ru-RU"/>
              </w:rPr>
              <w:t>LLC</w:t>
            </w:r>
            <w:r w:rsidR="00D108C9" w:rsidRPr="00AB0FC1">
              <w:rPr>
                <w:bCs/>
                <w:iCs/>
                <w:lang w:val="uk-UA"/>
              </w:rPr>
              <w:t xml:space="preserve"> (</w:t>
            </w:r>
            <w:r w:rsidR="002B4C5D">
              <w:rPr>
                <w:bCs/>
                <w:iCs/>
                <w:lang w:val="uk-UA"/>
              </w:rPr>
              <w:t>компанія «</w:t>
            </w:r>
            <w:r w:rsidR="00D108C9" w:rsidRPr="00AB0FC1">
              <w:rPr>
                <w:bCs/>
                <w:iCs/>
                <w:lang w:val="ru-RU"/>
              </w:rPr>
              <w:t>DAI</w:t>
            </w:r>
            <w:r w:rsidR="002B4C5D" w:rsidRPr="002B4C5D">
              <w:rPr>
                <w:bCs/>
                <w:iCs/>
                <w:lang w:val="uk-UA"/>
              </w:rPr>
              <w:t>»</w:t>
            </w:r>
            <w:r w:rsidR="00D108C9" w:rsidRPr="00AB0FC1">
              <w:rPr>
                <w:bCs/>
                <w:iCs/>
                <w:lang w:val="uk-UA"/>
              </w:rPr>
              <w:t xml:space="preserve">), спрямований на поліпшення економічної ситуації постраждалих від конфлікту територій на </w:t>
            </w:r>
            <w:r w:rsidR="00D108C9" w:rsidRPr="00AB0FC1">
              <w:rPr>
                <w:bCs/>
                <w:iCs/>
                <w:lang w:val="ru-RU"/>
              </w:rPr>
              <w:t>C</w:t>
            </w:r>
            <w:r w:rsidR="00D108C9" w:rsidRPr="00AB0FC1">
              <w:rPr>
                <w:bCs/>
                <w:iCs/>
                <w:lang w:val="uk-UA"/>
              </w:rPr>
              <w:t xml:space="preserve">ході України, особливо в Донецькій та Луганській областях. </w:t>
            </w:r>
          </w:p>
          <w:p w14:paraId="0C434F5F" w14:textId="77777777" w:rsidR="00AB0FC1" w:rsidRDefault="00AB0FC1" w:rsidP="00AB0FC1">
            <w:pPr>
              <w:spacing w:before="0"/>
              <w:jc w:val="both"/>
              <w:rPr>
                <w:bCs/>
                <w:iCs/>
                <w:lang w:val="uk-UA"/>
              </w:rPr>
            </w:pPr>
          </w:p>
          <w:p w14:paraId="2B8F2712" w14:textId="564E5386" w:rsidR="00D108C9" w:rsidRPr="00AB0FC1" w:rsidRDefault="00D108C9" w:rsidP="00AB0FC1">
            <w:pPr>
              <w:spacing w:before="0"/>
              <w:jc w:val="both"/>
              <w:rPr>
                <w:bCs/>
                <w:iCs/>
                <w:lang w:val="ru-RU"/>
              </w:rPr>
            </w:pPr>
            <w:r w:rsidRPr="00AB0FC1">
              <w:rPr>
                <w:bCs/>
                <w:iCs/>
                <w:lang w:val="uk-UA"/>
              </w:rPr>
              <w:t>Дестабілізація призвела до краху місцевої промисловості, розриву ринкових зв’язків, руйнації системи освіти та розпорошення робочої сили. Проект</w:t>
            </w:r>
            <w:r w:rsidR="002B4C5D">
              <w:rPr>
                <w:bCs/>
                <w:iCs/>
                <w:lang w:val="uk-UA"/>
              </w:rPr>
              <w:t xml:space="preserve"> </w:t>
            </w:r>
            <w:r w:rsidR="002B4C5D" w:rsidRPr="002B4C5D">
              <w:rPr>
                <w:bCs/>
                <w:iCs/>
                <w:lang w:val="ru-RU"/>
              </w:rPr>
              <w:t>USAID</w:t>
            </w:r>
            <w:r w:rsidR="002B4C5D" w:rsidRPr="002B4C5D">
              <w:rPr>
                <w:bCs/>
                <w:iCs/>
                <w:lang w:val="uk-UA"/>
              </w:rPr>
              <w:t xml:space="preserve"> </w:t>
            </w:r>
            <w:r w:rsidR="002B4C5D" w:rsidRPr="002B4C5D">
              <w:rPr>
                <w:bCs/>
                <w:iCs/>
              </w:rPr>
              <w:t>ERA</w:t>
            </w:r>
            <w:r w:rsidRPr="00AB0FC1">
              <w:rPr>
                <w:bCs/>
                <w:iCs/>
                <w:lang w:val="uk-UA"/>
              </w:rPr>
              <w:t xml:space="preserve"> має на меті пом’якшити ці негативні наслідки через надання українцям на Сході країни можливостей для відбудови та розвитку перспективних галузей, а також інтеграції цих галузей у національну економіку Ураїни, Європи, та за її межами. Проект </w:t>
            </w:r>
            <w:r w:rsidR="002B4C5D" w:rsidRPr="002B4C5D">
              <w:rPr>
                <w:bCs/>
                <w:iCs/>
                <w:lang w:val="ru-RU"/>
              </w:rPr>
              <w:t>USAID</w:t>
            </w:r>
            <w:r w:rsidR="002B4C5D" w:rsidRPr="002B4C5D">
              <w:rPr>
                <w:bCs/>
                <w:iCs/>
                <w:lang w:val="uk-UA"/>
              </w:rPr>
              <w:t xml:space="preserve"> </w:t>
            </w:r>
            <w:r w:rsidR="002B4C5D" w:rsidRPr="002B4C5D">
              <w:rPr>
                <w:bCs/>
                <w:iCs/>
              </w:rPr>
              <w:t>ERA</w:t>
            </w:r>
            <w:r w:rsidR="002B4C5D" w:rsidRPr="002B4C5D">
              <w:rPr>
                <w:bCs/>
                <w:iCs/>
                <w:lang w:val="uk-UA"/>
              </w:rPr>
              <w:t xml:space="preserve"> </w:t>
            </w:r>
            <w:r w:rsidRPr="00AB0FC1">
              <w:rPr>
                <w:bCs/>
                <w:iCs/>
                <w:lang w:val="uk-UA"/>
              </w:rPr>
              <w:t xml:space="preserve">визнає та підтримує надзвичайну стійкість людей на Сході України, які прагнуть більш стабільного майбутнього та процвітання. </w:t>
            </w:r>
            <w:r w:rsidRPr="00AB0FC1">
              <w:rPr>
                <w:bCs/>
                <w:iCs/>
                <w:lang w:val="ru-RU"/>
              </w:rPr>
              <w:t xml:space="preserve">Особлива підтримка буде надаватися внутрішньо переміщеним особам, жінкам, молоді та іншим верствам населення, для створення їм сприятливих умов та можливостей долучатися до процесу економічного розвитку Східного регіону. </w:t>
            </w:r>
          </w:p>
          <w:p w14:paraId="2DDA9E5A" w14:textId="77777777" w:rsidR="00D108C9" w:rsidRPr="00AB0FC1" w:rsidRDefault="00D108C9" w:rsidP="00AB0FC1">
            <w:pPr>
              <w:spacing w:before="0"/>
              <w:jc w:val="both"/>
              <w:rPr>
                <w:bCs/>
                <w:iCs/>
                <w:lang w:val="ru-RU"/>
              </w:rPr>
            </w:pPr>
            <w:r w:rsidRPr="00AB0FC1">
              <w:rPr>
                <w:bCs/>
                <w:iCs/>
                <w:lang w:val="ru-RU"/>
              </w:rPr>
              <w:t xml:space="preserve"> </w:t>
            </w:r>
          </w:p>
          <w:p w14:paraId="1350B80F" w14:textId="67D5430D" w:rsidR="00D108C9" w:rsidRPr="00AB0FC1" w:rsidRDefault="00D108C9" w:rsidP="002917EF">
            <w:pPr>
              <w:spacing w:before="0"/>
              <w:jc w:val="both"/>
              <w:rPr>
                <w:b/>
                <w:lang w:val="ru-RU"/>
              </w:rPr>
            </w:pPr>
            <w:r w:rsidRPr="00AB0FC1">
              <w:rPr>
                <w:bCs/>
                <w:iCs/>
                <w:lang w:val="ru-RU"/>
              </w:rPr>
              <w:t xml:space="preserve">Діяльність Проекту USAID </w:t>
            </w:r>
            <w:r w:rsidR="002B4C5D" w:rsidRPr="002B4C5D">
              <w:rPr>
                <w:bCs/>
                <w:iCs/>
              </w:rPr>
              <w:t>ERA</w:t>
            </w:r>
            <w:r w:rsidR="002B4C5D" w:rsidRPr="002B4C5D">
              <w:rPr>
                <w:bCs/>
                <w:iCs/>
                <w:lang w:val="ru-RU"/>
              </w:rPr>
              <w:t xml:space="preserve"> </w:t>
            </w:r>
            <w:r w:rsidRPr="00AB0FC1">
              <w:rPr>
                <w:bCs/>
                <w:iCs/>
                <w:lang w:val="ru-RU"/>
              </w:rPr>
              <w:t xml:space="preserve">зосереджена на трьох основних завданнях: стабілізіція економіки; підтримка розвитку малих і середніх підприємств (МСП) та їх інтеграція в економіку; підвищення віри населення в економічний успіх Східної України. </w:t>
            </w:r>
          </w:p>
        </w:tc>
      </w:tr>
    </w:tbl>
    <w:p w14:paraId="3A17B525" w14:textId="3F8DE408" w:rsidR="00B134EB" w:rsidRPr="009408EA" w:rsidRDefault="00B134EB" w:rsidP="00B134EB">
      <w:pPr>
        <w:jc w:val="both"/>
        <w:rPr>
          <w:rFonts w:ascii="Calibri,Bold" w:hAnsi="Calibri,Bold" w:cs="Calibri,Bold"/>
          <w:b/>
          <w:bCs/>
          <w:i/>
          <w:iCs/>
          <w:color w:val="000000"/>
          <w:lang w:val="ru-RU"/>
        </w:rPr>
      </w:pPr>
    </w:p>
    <w:p w14:paraId="05DB9C0F" w14:textId="54FEAA9D" w:rsidR="008C040E" w:rsidRDefault="008C040E" w:rsidP="002242B9">
      <w:pPr>
        <w:rPr>
          <w:rFonts w:asciiTheme="majorHAnsi" w:eastAsiaTheme="majorEastAsia" w:hAnsiTheme="majorHAnsi" w:cstheme="majorBidi"/>
          <w:b/>
          <w:bCs/>
          <w:iCs/>
          <w:color w:val="4F81BD" w:themeColor="accent1"/>
          <w:lang w:val="uk-UA"/>
        </w:rPr>
      </w:pPr>
    </w:p>
    <w:p w14:paraId="48E42798" w14:textId="77777777" w:rsidR="008C040E" w:rsidRDefault="008C040E" w:rsidP="002242B9">
      <w:pPr>
        <w:rPr>
          <w:rFonts w:asciiTheme="majorHAnsi" w:eastAsiaTheme="majorEastAsia" w:hAnsiTheme="majorHAnsi" w:cstheme="majorBidi"/>
          <w:b/>
          <w:bCs/>
          <w:iCs/>
          <w:color w:val="4F81BD" w:themeColor="accent1"/>
          <w:lang w:val="uk-UA"/>
        </w:rPr>
      </w:pPr>
    </w:p>
    <w:p w14:paraId="40CE182D" w14:textId="77777777" w:rsidR="00980FE8" w:rsidRPr="008067DB" w:rsidRDefault="00980FE8" w:rsidP="00747947">
      <w:pPr>
        <w:pStyle w:val="Heading1"/>
        <w:numPr>
          <w:ilvl w:val="0"/>
          <w:numId w:val="0"/>
        </w:numPr>
        <w:ind w:left="450"/>
        <w:rPr>
          <w:rFonts w:ascii="Cambria" w:hAnsi="Cambria"/>
          <w:sz w:val="26"/>
          <w:szCs w:val="26"/>
          <w:lang w:val="ru-RU"/>
        </w:rPr>
        <w:sectPr w:rsidR="00980FE8" w:rsidRPr="008067DB" w:rsidSect="00B90C89">
          <w:pgSz w:w="12240" w:h="15840" w:code="1"/>
          <w:pgMar w:top="720" w:right="720" w:bottom="720" w:left="720" w:header="720" w:footer="720" w:gutter="0"/>
          <w:cols w:space="720"/>
          <w:docGrid w:linePitch="360"/>
        </w:sectPr>
      </w:pPr>
    </w:p>
    <w:p w14:paraId="2D8516E0" w14:textId="5702E791" w:rsidR="00747947" w:rsidRPr="005F38B7" w:rsidRDefault="00CA244A" w:rsidP="00747947">
      <w:pPr>
        <w:pStyle w:val="Heading1"/>
        <w:numPr>
          <w:ilvl w:val="0"/>
          <w:numId w:val="0"/>
        </w:numPr>
        <w:ind w:left="450"/>
        <w:rPr>
          <w:rFonts w:ascii="Cambria" w:hAnsi="Cambria"/>
          <w:sz w:val="26"/>
          <w:szCs w:val="26"/>
          <w:lang w:val="uk-UA"/>
        </w:rPr>
      </w:pPr>
      <w:r>
        <w:rPr>
          <w:rFonts w:ascii="Cambria" w:hAnsi="Cambria"/>
          <w:sz w:val="26"/>
          <w:szCs w:val="26"/>
        </w:rPr>
        <w:lastRenderedPageBreak/>
        <w:t>Attachment</w:t>
      </w:r>
      <w:r w:rsidR="0000626E" w:rsidRPr="00980FE8">
        <w:rPr>
          <w:rFonts w:ascii="Cambria" w:hAnsi="Cambria"/>
          <w:sz w:val="26"/>
          <w:szCs w:val="26"/>
          <w:lang w:val="uk-UA"/>
        </w:rPr>
        <w:t xml:space="preserve"> </w:t>
      </w:r>
      <w:r w:rsidR="0000626E">
        <w:rPr>
          <w:rFonts w:ascii="Cambria" w:hAnsi="Cambria"/>
          <w:sz w:val="26"/>
          <w:szCs w:val="26"/>
        </w:rPr>
        <w:t>C</w:t>
      </w:r>
      <w:r w:rsidR="0000626E" w:rsidRPr="00980FE8">
        <w:rPr>
          <w:rFonts w:ascii="Cambria" w:hAnsi="Cambria"/>
          <w:sz w:val="26"/>
          <w:szCs w:val="26"/>
          <w:lang w:val="uk-UA"/>
        </w:rPr>
        <w:t xml:space="preserve">: </w:t>
      </w:r>
      <w:r w:rsidR="00980FE8" w:rsidRPr="00980FE8">
        <w:rPr>
          <w:rFonts w:ascii="Cambria" w:hAnsi="Cambria"/>
          <w:sz w:val="26"/>
          <w:szCs w:val="26"/>
        </w:rPr>
        <w:t>Past</w:t>
      </w:r>
      <w:r w:rsidR="00980FE8" w:rsidRPr="00980FE8">
        <w:rPr>
          <w:rFonts w:ascii="Cambria" w:hAnsi="Cambria"/>
          <w:sz w:val="26"/>
          <w:szCs w:val="26"/>
          <w:lang w:val="uk-UA"/>
        </w:rPr>
        <w:t xml:space="preserve"> </w:t>
      </w:r>
      <w:r w:rsidR="00980FE8" w:rsidRPr="00980FE8">
        <w:rPr>
          <w:rFonts w:ascii="Cambria" w:hAnsi="Cambria"/>
          <w:sz w:val="26"/>
          <w:szCs w:val="26"/>
        </w:rPr>
        <w:t>Performance</w:t>
      </w:r>
      <w:r w:rsidR="0000626E" w:rsidRPr="00980FE8">
        <w:rPr>
          <w:rFonts w:ascii="Cambria" w:hAnsi="Cambria"/>
          <w:sz w:val="26"/>
          <w:szCs w:val="26"/>
          <w:lang w:val="uk-UA"/>
        </w:rPr>
        <w:t xml:space="preserve">/ </w:t>
      </w:r>
      <w:r w:rsidR="0032144C">
        <w:rPr>
          <w:rFonts w:ascii="Cambria" w:hAnsi="Cambria"/>
          <w:sz w:val="26"/>
          <w:szCs w:val="26"/>
          <w:lang w:val="uk-UA"/>
        </w:rPr>
        <w:t xml:space="preserve">Додаток </w:t>
      </w:r>
      <w:r w:rsidR="00980FE8">
        <w:rPr>
          <w:rFonts w:ascii="Cambria" w:hAnsi="Cambria"/>
          <w:sz w:val="26"/>
          <w:szCs w:val="26"/>
        </w:rPr>
        <w:t>C</w:t>
      </w:r>
      <w:r w:rsidR="00747947" w:rsidRPr="005F38B7">
        <w:rPr>
          <w:rFonts w:ascii="Cambria" w:hAnsi="Cambria"/>
          <w:sz w:val="26"/>
          <w:szCs w:val="26"/>
          <w:lang w:val="uk-UA"/>
        </w:rPr>
        <w:t xml:space="preserve">: </w:t>
      </w:r>
      <w:r w:rsidR="00980FE8">
        <w:rPr>
          <w:rFonts w:ascii="Cambria" w:hAnsi="Cambria"/>
          <w:sz w:val="26"/>
          <w:szCs w:val="26"/>
          <w:lang w:val="uk-UA"/>
        </w:rPr>
        <w:t>Досвід роботи</w:t>
      </w:r>
    </w:p>
    <w:p w14:paraId="3E5C4E49" w14:textId="77777777" w:rsidR="00E638B1" w:rsidRPr="00747947" w:rsidRDefault="00E638B1" w:rsidP="00E638B1">
      <w:pPr>
        <w:contextualSpacing/>
        <w:rPr>
          <w:rFonts w:ascii="Times New Roman" w:hAnsi="Times New Roman" w:cs="Times New Roman"/>
          <w:lang w:val="uk-UA"/>
        </w:rPr>
      </w:pPr>
    </w:p>
    <w:p w14:paraId="3A6501BB" w14:textId="65CB5067" w:rsidR="0000626E" w:rsidRDefault="0000626E" w:rsidP="00980FE8">
      <w:pPr>
        <w:contextualSpacing/>
        <w:jc w:val="both"/>
        <w:rPr>
          <w:rFonts w:cs="Times New Roman"/>
        </w:rPr>
      </w:pPr>
      <w:r w:rsidRPr="0000626E">
        <w:rPr>
          <w:rFonts w:cs="Times New Roman"/>
        </w:rPr>
        <w:t xml:space="preserve">Please </w:t>
      </w:r>
      <w:r>
        <w:rPr>
          <w:rFonts w:cs="Times New Roman"/>
        </w:rPr>
        <w:t>indicate</w:t>
      </w:r>
      <w:r w:rsidRPr="0000626E">
        <w:rPr>
          <w:rFonts w:cs="Times New Roman"/>
        </w:rPr>
        <w:t xml:space="preserve"> orders that best illustrate your work experience relevant to this </w:t>
      </w:r>
      <w:r>
        <w:rPr>
          <w:rFonts w:cs="Times New Roman"/>
        </w:rPr>
        <w:t>Request starting from the most recent</w:t>
      </w:r>
      <w:r w:rsidRPr="0000626E">
        <w:rPr>
          <w:rFonts w:cs="Times New Roman"/>
        </w:rPr>
        <w:t>.</w:t>
      </w:r>
      <w:r w:rsidRPr="0000626E">
        <w:rPr>
          <w:rFonts w:cs="Times New Roman"/>
        </w:rPr>
        <w:br/>
      </w:r>
      <w:r w:rsidR="00CA244A">
        <w:rPr>
          <w:rFonts w:cs="Times New Roman"/>
        </w:rPr>
        <w:t>T</w:t>
      </w:r>
      <w:r w:rsidRPr="0000626E">
        <w:rPr>
          <w:rFonts w:cs="Times New Roman"/>
        </w:rPr>
        <w:t>he services performed over the past three years</w:t>
      </w:r>
      <w:r w:rsidR="00CA244A" w:rsidRPr="00CA244A">
        <w:rPr>
          <w:rFonts w:cs="Times New Roman"/>
        </w:rPr>
        <w:t xml:space="preserve"> </w:t>
      </w:r>
      <w:r w:rsidR="00CA244A">
        <w:rPr>
          <w:rFonts w:cs="Times New Roman"/>
        </w:rPr>
        <w:t>will be considered</w:t>
      </w:r>
      <w:r w:rsidRPr="0000626E">
        <w:rPr>
          <w:rFonts w:cs="Times New Roman"/>
        </w:rPr>
        <w:t>.</w:t>
      </w:r>
    </w:p>
    <w:p w14:paraId="323F9F97" w14:textId="77777777" w:rsidR="0000626E" w:rsidRDefault="0000626E" w:rsidP="00E638B1">
      <w:pPr>
        <w:contextualSpacing/>
        <w:rPr>
          <w:rFonts w:cs="Times New Roman"/>
        </w:rPr>
      </w:pPr>
    </w:p>
    <w:p w14:paraId="4A374AAB" w14:textId="55A1F409" w:rsidR="00E638B1" w:rsidRPr="000304D1" w:rsidRDefault="00E638B1" w:rsidP="00980FE8">
      <w:pPr>
        <w:contextualSpacing/>
        <w:jc w:val="both"/>
        <w:rPr>
          <w:rFonts w:cs="Times New Roman"/>
          <w:lang w:val="ru-RU"/>
        </w:rPr>
      </w:pPr>
      <w:r>
        <w:rPr>
          <w:rFonts w:cs="Times New Roman"/>
          <w:lang w:val="uk-UA"/>
        </w:rPr>
        <w:t>Просимо включити замовлення, які найкраще ілюструють ваш досвід роботи, актуальний для цього Запиту, починаючи з останнього замовлення</w:t>
      </w:r>
      <w:r w:rsidRPr="0000626E">
        <w:rPr>
          <w:rFonts w:cs="Times New Roman"/>
          <w:lang w:val="ru-RU"/>
        </w:rPr>
        <w:t>.</w:t>
      </w:r>
      <w:r w:rsidR="00CA244A">
        <w:rPr>
          <w:rFonts w:cs="Times New Roman"/>
          <w:lang w:val="ru-RU"/>
        </w:rPr>
        <w:t xml:space="preserve"> </w:t>
      </w:r>
      <w:r>
        <w:rPr>
          <w:rFonts w:cs="Times New Roman"/>
          <w:lang w:val="uk-UA"/>
        </w:rPr>
        <w:t>Беруться до уваги послуги здійснені протягом минулих трьох років</w:t>
      </w:r>
      <w:r w:rsidRPr="000304D1">
        <w:rPr>
          <w:rFonts w:cs="Times New Roman"/>
          <w:lang w:val="ru-RU"/>
        </w:rPr>
        <w:t xml:space="preserve">. </w:t>
      </w:r>
    </w:p>
    <w:p w14:paraId="4638694C" w14:textId="77777777" w:rsidR="00E638B1" w:rsidRPr="000304D1" w:rsidRDefault="00E638B1" w:rsidP="00E638B1">
      <w:pPr>
        <w:rPr>
          <w:rFonts w:eastAsiaTheme="majorEastAsia" w:cstheme="majorBidi"/>
          <w:b/>
          <w:bCs/>
          <w:iCs/>
          <w:color w:val="4F81BD" w:themeColor="accent1"/>
          <w:lang w:val="ru-RU"/>
        </w:rPr>
      </w:pPr>
    </w:p>
    <w:tbl>
      <w:tblPr>
        <w:tblW w:w="14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39"/>
        <w:gridCol w:w="1890"/>
        <w:gridCol w:w="2340"/>
        <w:gridCol w:w="1350"/>
        <w:gridCol w:w="1170"/>
        <w:gridCol w:w="1080"/>
        <w:gridCol w:w="1800"/>
        <w:gridCol w:w="3150"/>
      </w:tblGrid>
      <w:tr w:rsidR="00980FE8" w:rsidRPr="00C711FE" w14:paraId="1A66075C" w14:textId="77777777" w:rsidTr="00980FE8">
        <w:tc>
          <w:tcPr>
            <w:tcW w:w="442" w:type="dxa"/>
          </w:tcPr>
          <w:p w14:paraId="7D2C6704" w14:textId="77777777" w:rsidR="00C37430" w:rsidRPr="000304D1" w:rsidRDefault="00C37430" w:rsidP="00FF7228">
            <w:pPr>
              <w:contextualSpacing/>
              <w:rPr>
                <w:rFonts w:cs="Times New Roman"/>
                <w:lang w:val="uk-UA"/>
              </w:rPr>
            </w:pPr>
            <w:r>
              <w:rPr>
                <w:rFonts w:cs="Times New Roman"/>
                <w:lang w:val="uk-UA"/>
              </w:rPr>
              <w:t>№</w:t>
            </w:r>
          </w:p>
        </w:tc>
        <w:tc>
          <w:tcPr>
            <w:tcW w:w="1439" w:type="dxa"/>
          </w:tcPr>
          <w:p w14:paraId="001FCBAD" w14:textId="01ABAC15" w:rsidR="00EC265E" w:rsidRDefault="00EC265E">
            <w:pPr>
              <w:contextualSpacing/>
              <w:rPr>
                <w:rFonts w:cs="Times New Roman"/>
                <w:lang w:val="uk-UA"/>
              </w:rPr>
            </w:pPr>
            <w:r>
              <w:rPr>
                <w:rFonts w:cs="Times New Roman"/>
              </w:rPr>
              <w:t>Project Title</w:t>
            </w:r>
            <w:r w:rsidR="0000626E">
              <w:rPr>
                <w:rFonts w:cs="Times New Roman"/>
              </w:rPr>
              <w:t xml:space="preserve">/ </w:t>
            </w:r>
            <w:r w:rsidR="00C37430">
              <w:rPr>
                <w:rFonts w:cs="Times New Roman"/>
                <w:lang w:val="uk-UA"/>
              </w:rPr>
              <w:t xml:space="preserve">Назва </w:t>
            </w:r>
          </w:p>
          <w:p w14:paraId="2B78FF90" w14:textId="3EEF5F17" w:rsidR="00C37430" w:rsidRPr="00EC265E" w:rsidRDefault="00EC265E">
            <w:pPr>
              <w:contextualSpacing/>
              <w:rPr>
                <w:rFonts w:cs="Times New Roman"/>
                <w:lang w:val="uk-UA"/>
              </w:rPr>
            </w:pPr>
            <w:r>
              <w:rPr>
                <w:rFonts w:cs="Times New Roman"/>
                <w:lang w:val="uk-UA"/>
              </w:rPr>
              <w:t>проекту</w:t>
            </w:r>
          </w:p>
        </w:tc>
        <w:tc>
          <w:tcPr>
            <w:tcW w:w="1890" w:type="dxa"/>
          </w:tcPr>
          <w:p w14:paraId="7A451116" w14:textId="31F5655E" w:rsidR="0000626E" w:rsidRDefault="00EC265E">
            <w:pPr>
              <w:contextualSpacing/>
              <w:rPr>
                <w:rFonts w:cs="Times New Roman"/>
              </w:rPr>
            </w:pPr>
            <w:r>
              <w:rPr>
                <w:rFonts w:cs="Times New Roman"/>
              </w:rPr>
              <w:t>Description of Activities</w:t>
            </w:r>
            <w:r w:rsidR="0000626E">
              <w:rPr>
                <w:rFonts w:cs="Times New Roman"/>
              </w:rPr>
              <w:t>/</w:t>
            </w:r>
          </w:p>
          <w:p w14:paraId="7AC00582" w14:textId="2E3E826C" w:rsidR="00EC265E" w:rsidRDefault="00C37430">
            <w:pPr>
              <w:contextualSpacing/>
              <w:rPr>
                <w:rFonts w:cs="Times New Roman"/>
                <w:lang w:val="uk-UA"/>
              </w:rPr>
            </w:pPr>
            <w:r>
              <w:rPr>
                <w:rFonts w:cs="Times New Roman"/>
                <w:lang w:val="uk-UA"/>
              </w:rPr>
              <w:t xml:space="preserve">Опис </w:t>
            </w:r>
          </w:p>
          <w:p w14:paraId="5BF0FB92" w14:textId="7D247596" w:rsidR="00C37430" w:rsidRPr="000304D1" w:rsidRDefault="00EC265E">
            <w:pPr>
              <w:contextualSpacing/>
              <w:rPr>
                <w:rFonts w:cs="Times New Roman"/>
                <w:lang w:val="uk-UA"/>
              </w:rPr>
            </w:pPr>
            <w:r>
              <w:rPr>
                <w:rFonts w:cs="Times New Roman"/>
                <w:lang w:val="uk-UA"/>
              </w:rPr>
              <w:t>діяльності</w:t>
            </w:r>
          </w:p>
        </w:tc>
        <w:tc>
          <w:tcPr>
            <w:tcW w:w="2340" w:type="dxa"/>
          </w:tcPr>
          <w:p w14:paraId="28CE2179" w14:textId="262DD7A1" w:rsidR="00980FE8" w:rsidRPr="00980FE8" w:rsidRDefault="0000626E" w:rsidP="00FF7228">
            <w:pPr>
              <w:contextualSpacing/>
              <w:rPr>
                <w:rFonts w:cs="Times New Roman"/>
              </w:rPr>
            </w:pPr>
            <w:r>
              <w:rPr>
                <w:rFonts w:cs="Times New Roman"/>
              </w:rPr>
              <w:t>Client name</w:t>
            </w:r>
            <w:r w:rsidRPr="00980FE8">
              <w:rPr>
                <w:rFonts w:cs="Times New Roman"/>
              </w:rPr>
              <w:t xml:space="preserve">/ </w:t>
            </w:r>
          </w:p>
          <w:p w14:paraId="65D51C6D" w14:textId="0FD40465" w:rsidR="00980FE8" w:rsidRPr="00980FE8" w:rsidRDefault="0000626E" w:rsidP="00FF7228">
            <w:pPr>
              <w:contextualSpacing/>
              <w:rPr>
                <w:rFonts w:cs="Times New Roman"/>
              </w:rPr>
            </w:pPr>
            <w:r>
              <w:rPr>
                <w:rFonts w:cs="Times New Roman"/>
              </w:rPr>
              <w:t>phone</w:t>
            </w:r>
            <w:r w:rsidRPr="00980FE8">
              <w:rPr>
                <w:rFonts w:cs="Times New Roman"/>
              </w:rPr>
              <w:t xml:space="preserve"> </w:t>
            </w:r>
            <w:r>
              <w:rPr>
                <w:rFonts w:cs="Times New Roman"/>
              </w:rPr>
              <w:t>number</w:t>
            </w:r>
            <w:r w:rsidR="00EC265E">
              <w:rPr>
                <w:rFonts w:cs="Times New Roman"/>
              </w:rPr>
              <w:t>, e-mail</w:t>
            </w:r>
            <w:r w:rsidRPr="00980FE8">
              <w:rPr>
                <w:rFonts w:cs="Times New Roman"/>
              </w:rPr>
              <w:t>/</w:t>
            </w:r>
          </w:p>
          <w:p w14:paraId="7AB5E691" w14:textId="77777777" w:rsidR="00980FE8" w:rsidRDefault="00C37430" w:rsidP="00FF7228">
            <w:pPr>
              <w:contextualSpacing/>
              <w:rPr>
                <w:rFonts w:cs="Times New Roman"/>
                <w:lang w:val="uk-UA"/>
              </w:rPr>
            </w:pPr>
            <w:r>
              <w:rPr>
                <w:rFonts w:cs="Times New Roman"/>
                <w:lang w:val="uk-UA"/>
              </w:rPr>
              <w:t>Назва клієнта /</w:t>
            </w:r>
          </w:p>
          <w:p w14:paraId="3893CEF7" w14:textId="2F1E275A" w:rsidR="00C37430" w:rsidRPr="00B07276" w:rsidRDefault="00C37430" w:rsidP="00FF7228">
            <w:pPr>
              <w:contextualSpacing/>
              <w:rPr>
                <w:rFonts w:cs="Times New Roman"/>
                <w:lang w:val="uk-UA"/>
              </w:rPr>
            </w:pPr>
            <w:r>
              <w:rPr>
                <w:rFonts w:cs="Times New Roman"/>
                <w:lang w:val="uk-UA"/>
              </w:rPr>
              <w:t>номер тел</w:t>
            </w:r>
            <w:r w:rsidR="00EC265E">
              <w:rPr>
                <w:rFonts w:cs="Times New Roman"/>
                <w:lang w:val="uk-UA"/>
              </w:rPr>
              <w:t>уфону</w:t>
            </w:r>
            <w:r w:rsidR="00EC265E" w:rsidRPr="008067DB">
              <w:rPr>
                <w:rFonts w:cs="Times New Roman"/>
                <w:lang w:val="ru-RU"/>
              </w:rPr>
              <w:t xml:space="preserve">, </w:t>
            </w:r>
            <w:r w:rsidR="00EC265E">
              <w:rPr>
                <w:rFonts w:cs="Times New Roman"/>
              </w:rPr>
              <w:t>e</w:t>
            </w:r>
            <w:r w:rsidR="00EC265E" w:rsidRPr="008067DB">
              <w:rPr>
                <w:rFonts w:cs="Times New Roman"/>
                <w:lang w:val="ru-RU"/>
              </w:rPr>
              <w:t>-</w:t>
            </w:r>
            <w:r w:rsidR="00EC265E">
              <w:rPr>
                <w:rFonts w:cs="Times New Roman"/>
              </w:rPr>
              <w:t>mail</w:t>
            </w:r>
          </w:p>
        </w:tc>
        <w:tc>
          <w:tcPr>
            <w:tcW w:w="1350" w:type="dxa"/>
          </w:tcPr>
          <w:p w14:paraId="39B32E8C" w14:textId="32D8716D" w:rsidR="0000626E" w:rsidRPr="00BD45E3" w:rsidRDefault="0000626E" w:rsidP="00FF7228">
            <w:pPr>
              <w:contextualSpacing/>
              <w:rPr>
                <w:rFonts w:cs="Times New Roman"/>
              </w:rPr>
            </w:pPr>
            <w:r>
              <w:rPr>
                <w:rFonts w:cs="Times New Roman"/>
              </w:rPr>
              <w:t>Price</w:t>
            </w:r>
            <w:r w:rsidRPr="00BD45E3">
              <w:rPr>
                <w:rFonts w:cs="Times New Roman"/>
              </w:rPr>
              <w:t xml:space="preserve"> </w:t>
            </w:r>
            <w:r>
              <w:rPr>
                <w:rFonts w:cs="Times New Roman"/>
              </w:rPr>
              <w:t>in</w:t>
            </w:r>
            <w:r w:rsidRPr="00BD45E3">
              <w:rPr>
                <w:rFonts w:cs="Times New Roman"/>
              </w:rPr>
              <w:t xml:space="preserve"> </w:t>
            </w:r>
            <w:r w:rsidR="00980FE8">
              <w:rPr>
                <w:rFonts w:cs="Times New Roman"/>
              </w:rPr>
              <w:t>UAH</w:t>
            </w:r>
            <w:r w:rsidRPr="00BD45E3">
              <w:rPr>
                <w:rFonts w:cs="Times New Roman"/>
              </w:rPr>
              <w:t xml:space="preserve">/ </w:t>
            </w:r>
          </w:p>
          <w:p w14:paraId="2098350F" w14:textId="25F69D7E" w:rsidR="00C37430" w:rsidRPr="00980FE8" w:rsidRDefault="00C37430" w:rsidP="00FF7228">
            <w:pPr>
              <w:contextualSpacing/>
              <w:rPr>
                <w:rFonts w:cs="Times New Roman"/>
              </w:rPr>
            </w:pPr>
            <w:r>
              <w:rPr>
                <w:rFonts w:cs="Times New Roman"/>
                <w:lang w:val="uk-UA"/>
              </w:rPr>
              <w:t xml:space="preserve">Вартість у </w:t>
            </w:r>
            <w:r w:rsidR="00980FE8">
              <w:rPr>
                <w:rFonts w:cs="Times New Roman"/>
                <w:lang w:val="uk-UA"/>
              </w:rPr>
              <w:t>грн.</w:t>
            </w:r>
          </w:p>
        </w:tc>
        <w:tc>
          <w:tcPr>
            <w:tcW w:w="1170" w:type="dxa"/>
          </w:tcPr>
          <w:p w14:paraId="29DF14C1" w14:textId="0104BA20" w:rsidR="00C37430" w:rsidRPr="004F4A3A" w:rsidRDefault="0000626E" w:rsidP="00FF7228">
            <w:pPr>
              <w:contextualSpacing/>
              <w:rPr>
                <w:rFonts w:cs="Times New Roman"/>
              </w:rPr>
            </w:pPr>
            <w:r>
              <w:rPr>
                <w:rFonts w:cs="Times New Roman"/>
              </w:rPr>
              <w:t>Period of works</w:t>
            </w:r>
            <w:r w:rsidR="00EC265E">
              <w:rPr>
                <w:rFonts w:cs="Times New Roman"/>
                <w:lang w:val="uk-UA"/>
              </w:rPr>
              <w:t xml:space="preserve"> (</w:t>
            </w:r>
            <w:r w:rsidR="00EC265E">
              <w:rPr>
                <w:rFonts w:cs="Times New Roman"/>
              </w:rPr>
              <w:t>Start-End Dates</w:t>
            </w:r>
            <w:r w:rsidR="00EC265E">
              <w:rPr>
                <w:rFonts w:cs="Times New Roman"/>
                <w:lang w:val="uk-UA"/>
              </w:rPr>
              <w:t>)</w:t>
            </w:r>
            <w:r>
              <w:rPr>
                <w:rFonts w:cs="Times New Roman"/>
              </w:rPr>
              <w:t xml:space="preserve">/ </w:t>
            </w:r>
            <w:r w:rsidR="00C37430">
              <w:rPr>
                <w:rFonts w:cs="Times New Roman"/>
                <w:lang w:val="uk-UA"/>
              </w:rPr>
              <w:t>Дати початку і завершення робіт</w:t>
            </w:r>
          </w:p>
        </w:tc>
        <w:tc>
          <w:tcPr>
            <w:tcW w:w="1080" w:type="dxa"/>
          </w:tcPr>
          <w:p w14:paraId="6E2BF02D" w14:textId="1535541B" w:rsidR="00C37430" w:rsidRPr="0000626E" w:rsidRDefault="0000626E" w:rsidP="00FF7228">
            <w:pPr>
              <w:contextualSpacing/>
              <w:rPr>
                <w:rFonts w:cs="Times New Roman"/>
              </w:rPr>
            </w:pPr>
            <w:r>
              <w:rPr>
                <w:rFonts w:cs="Times New Roman"/>
              </w:rPr>
              <w:t xml:space="preserve">Completed in time (yes/no)/ </w:t>
            </w:r>
            <w:r w:rsidR="00C37430">
              <w:rPr>
                <w:rFonts w:cs="Times New Roman"/>
                <w:lang w:val="uk-UA"/>
              </w:rPr>
              <w:t>Завершено у строк (Так/Ні)</w:t>
            </w:r>
          </w:p>
        </w:tc>
        <w:tc>
          <w:tcPr>
            <w:tcW w:w="1800" w:type="dxa"/>
          </w:tcPr>
          <w:p w14:paraId="05B457EF" w14:textId="48E2BB17" w:rsidR="0000626E" w:rsidRDefault="0000626E" w:rsidP="00980FE8">
            <w:pPr>
              <w:ind w:right="-112"/>
              <w:contextualSpacing/>
              <w:rPr>
                <w:rFonts w:cs="Times New Roman"/>
              </w:rPr>
            </w:pPr>
            <w:r>
              <w:rPr>
                <w:rFonts w:cs="Times New Roman"/>
              </w:rPr>
              <w:t>Transfer and acceptance act signed (yes/no)? /</w:t>
            </w:r>
          </w:p>
          <w:p w14:paraId="26A9D3CD" w14:textId="37EFB577" w:rsidR="00C37430" w:rsidRPr="00B07276" w:rsidRDefault="00C37430">
            <w:pPr>
              <w:contextualSpacing/>
              <w:rPr>
                <w:rFonts w:cs="Times New Roman"/>
                <w:lang w:val="uk-UA"/>
              </w:rPr>
            </w:pPr>
            <w:r>
              <w:rPr>
                <w:rFonts w:cs="Times New Roman"/>
                <w:lang w:val="ru-RU"/>
              </w:rPr>
              <w:t>Чи</w:t>
            </w:r>
            <w:r w:rsidRPr="0000626E">
              <w:rPr>
                <w:rFonts w:cs="Times New Roman"/>
                <w:lang w:val="ru-RU"/>
              </w:rPr>
              <w:t xml:space="preserve"> </w:t>
            </w:r>
            <w:r w:rsidR="00E42C30">
              <w:rPr>
                <w:rFonts w:cs="Times New Roman"/>
                <w:lang w:val="ru-RU"/>
              </w:rPr>
              <w:t>підписано</w:t>
            </w:r>
            <w:r w:rsidR="00E42C30" w:rsidRPr="0000626E">
              <w:rPr>
                <w:rFonts w:cs="Times New Roman"/>
                <w:lang w:val="ru-RU"/>
              </w:rPr>
              <w:t xml:space="preserve"> </w:t>
            </w:r>
            <w:r w:rsidR="00E42C30">
              <w:rPr>
                <w:rFonts w:cs="Times New Roman"/>
                <w:lang w:val="ru-RU"/>
              </w:rPr>
              <w:t>акти</w:t>
            </w:r>
            <w:r w:rsidR="00E42C30" w:rsidRPr="0000626E">
              <w:rPr>
                <w:rFonts w:cs="Times New Roman"/>
                <w:lang w:val="ru-RU"/>
              </w:rPr>
              <w:t xml:space="preserve"> </w:t>
            </w:r>
            <w:r w:rsidR="00E42C30">
              <w:rPr>
                <w:rFonts w:cs="Times New Roman"/>
                <w:lang w:val="ru-RU"/>
              </w:rPr>
              <w:t>приймання</w:t>
            </w:r>
            <w:r w:rsidR="00E42C30" w:rsidRPr="0000626E">
              <w:rPr>
                <w:rFonts w:cs="Times New Roman"/>
                <w:lang w:val="ru-RU"/>
              </w:rPr>
              <w:t>-</w:t>
            </w:r>
            <w:r w:rsidR="00E42C30">
              <w:rPr>
                <w:rFonts w:cs="Times New Roman"/>
                <w:lang w:val="ru-RU"/>
              </w:rPr>
              <w:t>передачі</w:t>
            </w:r>
            <w:r w:rsidR="00E42C30" w:rsidRPr="0000626E">
              <w:rPr>
                <w:rFonts w:cs="Times New Roman"/>
                <w:lang w:val="ru-RU"/>
              </w:rPr>
              <w:t xml:space="preserve"> </w:t>
            </w:r>
            <w:r w:rsidR="00E42C30">
              <w:rPr>
                <w:rFonts w:cs="Times New Roman"/>
                <w:lang w:val="ru-RU"/>
              </w:rPr>
              <w:t>робіт</w:t>
            </w:r>
            <w:r w:rsidRPr="0000626E">
              <w:rPr>
                <w:rFonts w:cs="Times New Roman"/>
                <w:lang w:val="ru-RU"/>
              </w:rPr>
              <w:t xml:space="preserve">? </w:t>
            </w:r>
            <w:r w:rsidRPr="0000626E">
              <w:rPr>
                <w:rFonts w:cs="Times New Roman"/>
              </w:rPr>
              <w:t>(</w:t>
            </w:r>
            <w:r>
              <w:rPr>
                <w:rFonts w:cs="Times New Roman"/>
                <w:lang w:val="ru-RU"/>
              </w:rPr>
              <w:t>Так</w:t>
            </w:r>
            <w:r w:rsidRPr="0000626E">
              <w:rPr>
                <w:rFonts w:cs="Times New Roman"/>
              </w:rPr>
              <w:t>/</w:t>
            </w:r>
            <w:r>
              <w:rPr>
                <w:rFonts w:cs="Times New Roman"/>
                <w:lang w:val="ru-RU"/>
              </w:rPr>
              <w:t>Ні</w:t>
            </w:r>
            <w:r w:rsidRPr="0000626E">
              <w:rPr>
                <w:rFonts w:cs="Times New Roman"/>
              </w:rPr>
              <w:t>)</w:t>
            </w:r>
          </w:p>
        </w:tc>
        <w:tc>
          <w:tcPr>
            <w:tcW w:w="3150" w:type="dxa"/>
          </w:tcPr>
          <w:p w14:paraId="3ABA0ED2" w14:textId="77777777" w:rsidR="0000626E" w:rsidRDefault="0000626E" w:rsidP="00FF7228">
            <w:pPr>
              <w:contextualSpacing/>
              <w:rPr>
                <w:rFonts w:cs="Times New Roman"/>
              </w:rPr>
            </w:pPr>
            <w:r>
              <w:rPr>
                <w:rFonts w:cs="Times New Roman"/>
              </w:rPr>
              <w:t>Type</w:t>
            </w:r>
            <w:r w:rsidRPr="0000626E">
              <w:rPr>
                <w:rFonts w:cs="Times New Roman"/>
                <w:lang w:val="uk-UA"/>
              </w:rPr>
              <w:t xml:space="preserve"> </w:t>
            </w:r>
            <w:r>
              <w:rPr>
                <w:rFonts w:cs="Times New Roman"/>
              </w:rPr>
              <w:t>of</w:t>
            </w:r>
            <w:r w:rsidRPr="0000626E">
              <w:rPr>
                <w:rFonts w:cs="Times New Roman"/>
                <w:lang w:val="uk-UA"/>
              </w:rPr>
              <w:t xml:space="preserve"> </w:t>
            </w:r>
            <w:r>
              <w:rPr>
                <w:rFonts w:cs="Times New Roman"/>
              </w:rPr>
              <w:t>agreement</w:t>
            </w:r>
            <w:r w:rsidRPr="0000626E">
              <w:rPr>
                <w:rFonts w:cs="Times New Roman"/>
                <w:lang w:val="uk-UA"/>
              </w:rPr>
              <w:t xml:space="preserve">, </w:t>
            </w:r>
            <w:r>
              <w:rPr>
                <w:rFonts w:cs="Times New Roman"/>
              </w:rPr>
              <w:t>subcontract</w:t>
            </w:r>
            <w:r w:rsidRPr="0000626E">
              <w:rPr>
                <w:rFonts w:cs="Times New Roman"/>
                <w:lang w:val="uk-UA"/>
              </w:rPr>
              <w:t xml:space="preserve">, </w:t>
            </w:r>
            <w:r>
              <w:rPr>
                <w:rFonts w:cs="Times New Roman"/>
              </w:rPr>
              <w:t>grant</w:t>
            </w:r>
            <w:r w:rsidRPr="0000626E">
              <w:rPr>
                <w:rFonts w:cs="Times New Roman"/>
                <w:lang w:val="uk-UA"/>
              </w:rPr>
              <w:t xml:space="preserve">, </w:t>
            </w:r>
            <w:r>
              <w:rPr>
                <w:rFonts w:cs="Times New Roman"/>
              </w:rPr>
              <w:t>order</w:t>
            </w:r>
            <w:r w:rsidRPr="0000626E">
              <w:rPr>
                <w:rFonts w:cs="Times New Roman"/>
                <w:lang w:val="uk-UA"/>
              </w:rPr>
              <w:t xml:space="preserve"> (</w:t>
            </w:r>
            <w:r>
              <w:rPr>
                <w:rFonts w:cs="Times New Roman"/>
              </w:rPr>
              <w:t xml:space="preserve">fixed price, with reimbursement of expenses) / </w:t>
            </w:r>
          </w:p>
          <w:p w14:paraId="5C2F3736" w14:textId="4E8877F2" w:rsidR="00C37430" w:rsidRPr="00B07276" w:rsidRDefault="00C37430" w:rsidP="00FF7228">
            <w:pPr>
              <w:contextualSpacing/>
              <w:rPr>
                <w:rFonts w:cs="Times New Roman"/>
                <w:highlight w:val="green"/>
                <w:lang w:val="uk-UA"/>
              </w:rPr>
            </w:pPr>
            <w:r>
              <w:rPr>
                <w:rFonts w:cs="Times New Roman"/>
                <w:lang w:val="uk-UA"/>
              </w:rPr>
              <w:t xml:space="preserve">Тип угоди, договору субпідряду, гранту, </w:t>
            </w:r>
            <w:r w:rsidR="00980FE8">
              <w:rPr>
                <w:rFonts w:cs="Times New Roman"/>
                <w:lang w:val="uk-UA"/>
              </w:rPr>
              <w:t>договору</w:t>
            </w:r>
            <w:r>
              <w:rPr>
                <w:rFonts w:cs="Times New Roman"/>
                <w:lang w:val="uk-UA"/>
              </w:rPr>
              <w:t xml:space="preserve"> на закупівлю (з фіксованою ціною, з відшкодуванням витрат)</w:t>
            </w:r>
          </w:p>
        </w:tc>
      </w:tr>
      <w:tr w:rsidR="00980FE8" w:rsidRPr="004F4A3A" w14:paraId="3A35A89F" w14:textId="77777777" w:rsidTr="00C04A6E">
        <w:trPr>
          <w:trHeight w:val="683"/>
        </w:trPr>
        <w:tc>
          <w:tcPr>
            <w:tcW w:w="442" w:type="dxa"/>
          </w:tcPr>
          <w:p w14:paraId="573507BF"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1</w:t>
            </w:r>
          </w:p>
        </w:tc>
        <w:tc>
          <w:tcPr>
            <w:tcW w:w="1439" w:type="dxa"/>
          </w:tcPr>
          <w:p w14:paraId="2877147D" w14:textId="77777777" w:rsidR="00C37430" w:rsidRPr="004F4A3A" w:rsidRDefault="00C37430" w:rsidP="00FF7228">
            <w:pPr>
              <w:rPr>
                <w:rFonts w:eastAsiaTheme="majorEastAsia" w:cstheme="majorBidi"/>
                <w:b/>
                <w:bCs/>
                <w:iCs/>
                <w:color w:val="4F81BD" w:themeColor="accent1"/>
              </w:rPr>
            </w:pPr>
          </w:p>
        </w:tc>
        <w:tc>
          <w:tcPr>
            <w:tcW w:w="1890" w:type="dxa"/>
          </w:tcPr>
          <w:p w14:paraId="7B59BAAD" w14:textId="77777777" w:rsidR="00C37430" w:rsidRPr="004F4A3A" w:rsidRDefault="00C37430" w:rsidP="00FF7228">
            <w:pPr>
              <w:rPr>
                <w:rFonts w:eastAsiaTheme="majorEastAsia" w:cstheme="majorBidi"/>
                <w:b/>
                <w:bCs/>
                <w:iCs/>
                <w:color w:val="4F81BD" w:themeColor="accent1"/>
              </w:rPr>
            </w:pPr>
          </w:p>
        </w:tc>
        <w:tc>
          <w:tcPr>
            <w:tcW w:w="2340" w:type="dxa"/>
          </w:tcPr>
          <w:p w14:paraId="1B4B9CE3" w14:textId="77777777" w:rsidR="00C37430" w:rsidRPr="004F4A3A" w:rsidRDefault="00C37430" w:rsidP="00FF7228">
            <w:pPr>
              <w:rPr>
                <w:rFonts w:eastAsiaTheme="majorEastAsia" w:cstheme="majorBidi"/>
                <w:b/>
                <w:bCs/>
                <w:iCs/>
                <w:color w:val="4F81BD" w:themeColor="accent1"/>
              </w:rPr>
            </w:pPr>
          </w:p>
        </w:tc>
        <w:tc>
          <w:tcPr>
            <w:tcW w:w="1350" w:type="dxa"/>
          </w:tcPr>
          <w:p w14:paraId="3ECE66DD" w14:textId="77777777" w:rsidR="00C37430" w:rsidRPr="004F4A3A" w:rsidRDefault="00C37430" w:rsidP="00FF7228">
            <w:pPr>
              <w:rPr>
                <w:rFonts w:eastAsiaTheme="majorEastAsia" w:cstheme="majorBidi"/>
                <w:b/>
                <w:bCs/>
                <w:iCs/>
                <w:color w:val="4F81BD" w:themeColor="accent1"/>
              </w:rPr>
            </w:pPr>
          </w:p>
        </w:tc>
        <w:tc>
          <w:tcPr>
            <w:tcW w:w="1170" w:type="dxa"/>
          </w:tcPr>
          <w:p w14:paraId="0F4D012F" w14:textId="77777777" w:rsidR="00C37430" w:rsidRPr="004F4A3A" w:rsidRDefault="00C37430" w:rsidP="00FF7228">
            <w:pPr>
              <w:rPr>
                <w:rFonts w:eastAsiaTheme="majorEastAsia" w:cstheme="majorBidi"/>
                <w:b/>
                <w:bCs/>
                <w:iCs/>
                <w:color w:val="4F81BD" w:themeColor="accent1"/>
              </w:rPr>
            </w:pPr>
          </w:p>
        </w:tc>
        <w:tc>
          <w:tcPr>
            <w:tcW w:w="1080" w:type="dxa"/>
          </w:tcPr>
          <w:p w14:paraId="183313D6" w14:textId="77777777" w:rsidR="00C37430" w:rsidRPr="004F4A3A" w:rsidRDefault="00C37430" w:rsidP="00FF7228">
            <w:pPr>
              <w:rPr>
                <w:rFonts w:eastAsiaTheme="majorEastAsia" w:cstheme="majorBidi"/>
                <w:b/>
                <w:bCs/>
                <w:iCs/>
                <w:color w:val="4F81BD" w:themeColor="accent1"/>
              </w:rPr>
            </w:pPr>
          </w:p>
        </w:tc>
        <w:tc>
          <w:tcPr>
            <w:tcW w:w="1800" w:type="dxa"/>
          </w:tcPr>
          <w:p w14:paraId="7A8CAF36" w14:textId="77777777" w:rsidR="00C37430" w:rsidRPr="004F4A3A" w:rsidRDefault="00C37430" w:rsidP="00FF7228">
            <w:pPr>
              <w:rPr>
                <w:rFonts w:eastAsiaTheme="majorEastAsia" w:cstheme="majorBidi"/>
                <w:b/>
                <w:bCs/>
                <w:iCs/>
                <w:color w:val="4F81BD" w:themeColor="accent1"/>
              </w:rPr>
            </w:pPr>
          </w:p>
        </w:tc>
        <w:tc>
          <w:tcPr>
            <w:tcW w:w="3150" w:type="dxa"/>
          </w:tcPr>
          <w:p w14:paraId="022AACD9" w14:textId="77777777" w:rsidR="00C37430" w:rsidRPr="004F4A3A" w:rsidRDefault="00C37430" w:rsidP="00FF7228">
            <w:pPr>
              <w:rPr>
                <w:rFonts w:eastAsiaTheme="majorEastAsia" w:cstheme="majorBidi"/>
                <w:b/>
                <w:bCs/>
                <w:iCs/>
                <w:color w:val="4F81BD" w:themeColor="accent1"/>
              </w:rPr>
            </w:pPr>
          </w:p>
        </w:tc>
      </w:tr>
      <w:tr w:rsidR="00980FE8" w:rsidRPr="004F4A3A" w14:paraId="4CDA783A" w14:textId="77777777" w:rsidTr="00C04A6E">
        <w:trPr>
          <w:trHeight w:val="620"/>
        </w:trPr>
        <w:tc>
          <w:tcPr>
            <w:tcW w:w="442" w:type="dxa"/>
          </w:tcPr>
          <w:p w14:paraId="3792A08D"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2</w:t>
            </w:r>
          </w:p>
        </w:tc>
        <w:tc>
          <w:tcPr>
            <w:tcW w:w="1439" w:type="dxa"/>
          </w:tcPr>
          <w:p w14:paraId="0F2601F7" w14:textId="77777777" w:rsidR="00C37430" w:rsidRPr="004F4A3A" w:rsidRDefault="00C37430" w:rsidP="00FF7228">
            <w:pPr>
              <w:rPr>
                <w:rFonts w:eastAsiaTheme="majorEastAsia" w:cstheme="majorBidi"/>
                <w:b/>
                <w:bCs/>
                <w:iCs/>
                <w:color w:val="4F81BD" w:themeColor="accent1"/>
              </w:rPr>
            </w:pPr>
          </w:p>
        </w:tc>
        <w:tc>
          <w:tcPr>
            <w:tcW w:w="1890" w:type="dxa"/>
          </w:tcPr>
          <w:p w14:paraId="402611CF" w14:textId="77777777" w:rsidR="00C37430" w:rsidRPr="004F4A3A" w:rsidRDefault="00C37430" w:rsidP="00FF7228">
            <w:pPr>
              <w:rPr>
                <w:rFonts w:eastAsiaTheme="majorEastAsia" w:cstheme="majorBidi"/>
                <w:b/>
                <w:bCs/>
                <w:iCs/>
                <w:color w:val="4F81BD" w:themeColor="accent1"/>
              </w:rPr>
            </w:pPr>
          </w:p>
        </w:tc>
        <w:tc>
          <w:tcPr>
            <w:tcW w:w="2340" w:type="dxa"/>
          </w:tcPr>
          <w:p w14:paraId="24634EFD" w14:textId="77777777" w:rsidR="00C37430" w:rsidRPr="004F4A3A" w:rsidRDefault="00C37430" w:rsidP="00FF7228">
            <w:pPr>
              <w:rPr>
                <w:rFonts w:eastAsiaTheme="majorEastAsia" w:cstheme="majorBidi"/>
                <w:b/>
                <w:bCs/>
                <w:iCs/>
                <w:color w:val="4F81BD" w:themeColor="accent1"/>
              </w:rPr>
            </w:pPr>
          </w:p>
        </w:tc>
        <w:tc>
          <w:tcPr>
            <w:tcW w:w="1350" w:type="dxa"/>
          </w:tcPr>
          <w:p w14:paraId="10DA0226" w14:textId="77777777" w:rsidR="00C37430" w:rsidRPr="004F4A3A" w:rsidRDefault="00C37430" w:rsidP="00FF7228">
            <w:pPr>
              <w:rPr>
                <w:rFonts w:eastAsiaTheme="majorEastAsia" w:cstheme="majorBidi"/>
                <w:b/>
                <w:bCs/>
                <w:iCs/>
                <w:color w:val="4F81BD" w:themeColor="accent1"/>
              </w:rPr>
            </w:pPr>
          </w:p>
        </w:tc>
        <w:tc>
          <w:tcPr>
            <w:tcW w:w="1170" w:type="dxa"/>
          </w:tcPr>
          <w:p w14:paraId="1691352A" w14:textId="77777777" w:rsidR="00C37430" w:rsidRPr="004F4A3A" w:rsidRDefault="00C37430" w:rsidP="00FF7228">
            <w:pPr>
              <w:rPr>
                <w:rFonts w:eastAsiaTheme="majorEastAsia" w:cstheme="majorBidi"/>
                <w:b/>
                <w:bCs/>
                <w:iCs/>
                <w:color w:val="4F81BD" w:themeColor="accent1"/>
              </w:rPr>
            </w:pPr>
          </w:p>
        </w:tc>
        <w:tc>
          <w:tcPr>
            <w:tcW w:w="1080" w:type="dxa"/>
          </w:tcPr>
          <w:p w14:paraId="5BB13910" w14:textId="77777777" w:rsidR="00C37430" w:rsidRPr="004F4A3A" w:rsidRDefault="00C37430" w:rsidP="00FF7228">
            <w:pPr>
              <w:rPr>
                <w:rFonts w:eastAsiaTheme="majorEastAsia" w:cstheme="majorBidi"/>
                <w:b/>
                <w:bCs/>
                <w:iCs/>
                <w:color w:val="4F81BD" w:themeColor="accent1"/>
              </w:rPr>
            </w:pPr>
          </w:p>
        </w:tc>
        <w:tc>
          <w:tcPr>
            <w:tcW w:w="1800" w:type="dxa"/>
          </w:tcPr>
          <w:p w14:paraId="38E70C7B" w14:textId="77777777" w:rsidR="00C37430" w:rsidRPr="004F4A3A" w:rsidRDefault="00C37430" w:rsidP="00FF7228">
            <w:pPr>
              <w:rPr>
                <w:rFonts w:eastAsiaTheme="majorEastAsia" w:cstheme="majorBidi"/>
                <w:b/>
                <w:bCs/>
                <w:iCs/>
                <w:color w:val="4F81BD" w:themeColor="accent1"/>
              </w:rPr>
            </w:pPr>
          </w:p>
        </w:tc>
        <w:tc>
          <w:tcPr>
            <w:tcW w:w="3150" w:type="dxa"/>
          </w:tcPr>
          <w:p w14:paraId="12D69338" w14:textId="77777777" w:rsidR="00C37430" w:rsidRPr="004F4A3A" w:rsidRDefault="00C37430" w:rsidP="00FF7228">
            <w:pPr>
              <w:rPr>
                <w:rFonts w:eastAsiaTheme="majorEastAsia" w:cstheme="majorBidi"/>
                <w:b/>
                <w:bCs/>
                <w:iCs/>
                <w:color w:val="4F81BD" w:themeColor="accent1"/>
              </w:rPr>
            </w:pPr>
          </w:p>
        </w:tc>
      </w:tr>
      <w:tr w:rsidR="00980FE8" w:rsidRPr="004F4A3A" w14:paraId="7928D28F" w14:textId="77777777" w:rsidTr="00C04A6E">
        <w:trPr>
          <w:trHeight w:val="629"/>
        </w:trPr>
        <w:tc>
          <w:tcPr>
            <w:tcW w:w="442" w:type="dxa"/>
          </w:tcPr>
          <w:p w14:paraId="74431B57"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3</w:t>
            </w:r>
          </w:p>
        </w:tc>
        <w:tc>
          <w:tcPr>
            <w:tcW w:w="1439" w:type="dxa"/>
          </w:tcPr>
          <w:p w14:paraId="4D7CC361" w14:textId="77777777" w:rsidR="00C37430" w:rsidRPr="004F4A3A" w:rsidRDefault="00C37430" w:rsidP="00FF7228">
            <w:pPr>
              <w:rPr>
                <w:rFonts w:eastAsiaTheme="majorEastAsia" w:cstheme="majorBidi"/>
                <w:b/>
                <w:bCs/>
                <w:iCs/>
                <w:color w:val="4F81BD" w:themeColor="accent1"/>
              </w:rPr>
            </w:pPr>
          </w:p>
        </w:tc>
        <w:tc>
          <w:tcPr>
            <w:tcW w:w="1890" w:type="dxa"/>
          </w:tcPr>
          <w:p w14:paraId="466033EF" w14:textId="77777777" w:rsidR="00C37430" w:rsidRPr="004F4A3A" w:rsidRDefault="00C37430" w:rsidP="00FF7228">
            <w:pPr>
              <w:rPr>
                <w:rFonts w:eastAsiaTheme="majorEastAsia" w:cstheme="majorBidi"/>
                <w:b/>
                <w:bCs/>
                <w:iCs/>
                <w:color w:val="4F81BD" w:themeColor="accent1"/>
              </w:rPr>
            </w:pPr>
          </w:p>
        </w:tc>
        <w:tc>
          <w:tcPr>
            <w:tcW w:w="2340" w:type="dxa"/>
          </w:tcPr>
          <w:p w14:paraId="08A0FF8C" w14:textId="77777777" w:rsidR="00C37430" w:rsidRPr="004F4A3A" w:rsidRDefault="00C37430" w:rsidP="00FF7228">
            <w:pPr>
              <w:rPr>
                <w:rFonts w:eastAsiaTheme="majorEastAsia" w:cstheme="majorBidi"/>
                <w:b/>
                <w:bCs/>
                <w:iCs/>
                <w:color w:val="4F81BD" w:themeColor="accent1"/>
              </w:rPr>
            </w:pPr>
          </w:p>
        </w:tc>
        <w:tc>
          <w:tcPr>
            <w:tcW w:w="1350" w:type="dxa"/>
          </w:tcPr>
          <w:p w14:paraId="23784D71" w14:textId="77777777" w:rsidR="00C37430" w:rsidRPr="004F4A3A" w:rsidRDefault="00C37430" w:rsidP="00FF7228">
            <w:pPr>
              <w:rPr>
                <w:rFonts w:eastAsiaTheme="majorEastAsia" w:cstheme="majorBidi"/>
                <w:b/>
                <w:bCs/>
                <w:iCs/>
                <w:color w:val="4F81BD" w:themeColor="accent1"/>
              </w:rPr>
            </w:pPr>
          </w:p>
        </w:tc>
        <w:tc>
          <w:tcPr>
            <w:tcW w:w="1170" w:type="dxa"/>
          </w:tcPr>
          <w:p w14:paraId="593FA8A3" w14:textId="77777777" w:rsidR="00C37430" w:rsidRPr="004F4A3A" w:rsidRDefault="00C37430" w:rsidP="00FF7228">
            <w:pPr>
              <w:rPr>
                <w:rFonts w:eastAsiaTheme="majorEastAsia" w:cstheme="majorBidi"/>
                <w:b/>
                <w:bCs/>
                <w:iCs/>
                <w:color w:val="4F81BD" w:themeColor="accent1"/>
              </w:rPr>
            </w:pPr>
          </w:p>
        </w:tc>
        <w:tc>
          <w:tcPr>
            <w:tcW w:w="1080" w:type="dxa"/>
          </w:tcPr>
          <w:p w14:paraId="7A356514" w14:textId="77777777" w:rsidR="00C37430" w:rsidRPr="004F4A3A" w:rsidRDefault="00C37430" w:rsidP="00FF7228">
            <w:pPr>
              <w:rPr>
                <w:rFonts w:eastAsiaTheme="majorEastAsia" w:cstheme="majorBidi"/>
                <w:b/>
                <w:bCs/>
                <w:iCs/>
                <w:color w:val="4F81BD" w:themeColor="accent1"/>
              </w:rPr>
            </w:pPr>
          </w:p>
        </w:tc>
        <w:tc>
          <w:tcPr>
            <w:tcW w:w="1800" w:type="dxa"/>
          </w:tcPr>
          <w:p w14:paraId="6D73B7BC" w14:textId="77777777" w:rsidR="00C37430" w:rsidRPr="004F4A3A" w:rsidRDefault="00C37430" w:rsidP="00FF7228">
            <w:pPr>
              <w:rPr>
                <w:rFonts w:eastAsiaTheme="majorEastAsia" w:cstheme="majorBidi"/>
                <w:b/>
                <w:bCs/>
                <w:iCs/>
                <w:color w:val="4F81BD" w:themeColor="accent1"/>
              </w:rPr>
            </w:pPr>
          </w:p>
        </w:tc>
        <w:tc>
          <w:tcPr>
            <w:tcW w:w="3150" w:type="dxa"/>
          </w:tcPr>
          <w:p w14:paraId="0B5C90B9" w14:textId="77777777" w:rsidR="00C37430" w:rsidRPr="004F4A3A" w:rsidRDefault="00C37430" w:rsidP="00FF7228">
            <w:pPr>
              <w:rPr>
                <w:rFonts w:eastAsiaTheme="majorEastAsia" w:cstheme="majorBidi"/>
                <w:b/>
                <w:bCs/>
                <w:iCs/>
                <w:color w:val="4F81BD" w:themeColor="accent1"/>
              </w:rPr>
            </w:pPr>
          </w:p>
        </w:tc>
      </w:tr>
      <w:tr w:rsidR="00980FE8" w:rsidRPr="004F4A3A" w14:paraId="6F55BB83" w14:textId="77777777" w:rsidTr="00C04A6E">
        <w:trPr>
          <w:trHeight w:val="611"/>
        </w:trPr>
        <w:tc>
          <w:tcPr>
            <w:tcW w:w="442" w:type="dxa"/>
          </w:tcPr>
          <w:p w14:paraId="2E22B17C"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4</w:t>
            </w:r>
          </w:p>
        </w:tc>
        <w:tc>
          <w:tcPr>
            <w:tcW w:w="1439" w:type="dxa"/>
          </w:tcPr>
          <w:p w14:paraId="03FFAD81" w14:textId="77777777" w:rsidR="00C37430" w:rsidRPr="004F4A3A" w:rsidRDefault="00C37430" w:rsidP="00FF7228">
            <w:pPr>
              <w:rPr>
                <w:rFonts w:eastAsiaTheme="majorEastAsia" w:cstheme="majorBidi"/>
                <w:b/>
                <w:bCs/>
                <w:iCs/>
                <w:color w:val="4F81BD" w:themeColor="accent1"/>
              </w:rPr>
            </w:pPr>
          </w:p>
        </w:tc>
        <w:tc>
          <w:tcPr>
            <w:tcW w:w="1890" w:type="dxa"/>
          </w:tcPr>
          <w:p w14:paraId="02AFDDF9" w14:textId="77777777" w:rsidR="00C37430" w:rsidRPr="004F4A3A" w:rsidRDefault="00C37430" w:rsidP="00FF7228">
            <w:pPr>
              <w:rPr>
                <w:rFonts w:eastAsiaTheme="majorEastAsia" w:cstheme="majorBidi"/>
                <w:b/>
                <w:bCs/>
                <w:iCs/>
                <w:color w:val="4F81BD" w:themeColor="accent1"/>
              </w:rPr>
            </w:pPr>
          </w:p>
        </w:tc>
        <w:tc>
          <w:tcPr>
            <w:tcW w:w="2340" w:type="dxa"/>
          </w:tcPr>
          <w:p w14:paraId="3BD2181B" w14:textId="77777777" w:rsidR="00C37430" w:rsidRPr="004F4A3A" w:rsidRDefault="00C37430" w:rsidP="00FF7228">
            <w:pPr>
              <w:rPr>
                <w:rFonts w:eastAsiaTheme="majorEastAsia" w:cstheme="majorBidi"/>
                <w:b/>
                <w:bCs/>
                <w:iCs/>
                <w:color w:val="4F81BD" w:themeColor="accent1"/>
              </w:rPr>
            </w:pPr>
          </w:p>
        </w:tc>
        <w:tc>
          <w:tcPr>
            <w:tcW w:w="1350" w:type="dxa"/>
          </w:tcPr>
          <w:p w14:paraId="05F3982F" w14:textId="77777777" w:rsidR="00C37430" w:rsidRPr="004F4A3A" w:rsidRDefault="00C37430" w:rsidP="00FF7228">
            <w:pPr>
              <w:rPr>
                <w:rFonts w:eastAsiaTheme="majorEastAsia" w:cstheme="majorBidi"/>
                <w:b/>
                <w:bCs/>
                <w:iCs/>
                <w:color w:val="4F81BD" w:themeColor="accent1"/>
              </w:rPr>
            </w:pPr>
          </w:p>
        </w:tc>
        <w:tc>
          <w:tcPr>
            <w:tcW w:w="1170" w:type="dxa"/>
          </w:tcPr>
          <w:p w14:paraId="6D21E46A" w14:textId="77777777" w:rsidR="00C37430" w:rsidRPr="004F4A3A" w:rsidRDefault="00C37430" w:rsidP="00FF7228">
            <w:pPr>
              <w:rPr>
                <w:rFonts w:eastAsiaTheme="majorEastAsia" w:cstheme="majorBidi"/>
                <w:b/>
                <w:bCs/>
                <w:iCs/>
                <w:color w:val="4F81BD" w:themeColor="accent1"/>
              </w:rPr>
            </w:pPr>
          </w:p>
        </w:tc>
        <w:tc>
          <w:tcPr>
            <w:tcW w:w="1080" w:type="dxa"/>
          </w:tcPr>
          <w:p w14:paraId="4844B031" w14:textId="77777777" w:rsidR="00C37430" w:rsidRPr="004F4A3A" w:rsidRDefault="00C37430" w:rsidP="00FF7228">
            <w:pPr>
              <w:rPr>
                <w:rFonts w:eastAsiaTheme="majorEastAsia" w:cstheme="majorBidi"/>
                <w:b/>
                <w:bCs/>
                <w:iCs/>
                <w:color w:val="4F81BD" w:themeColor="accent1"/>
              </w:rPr>
            </w:pPr>
          </w:p>
        </w:tc>
        <w:tc>
          <w:tcPr>
            <w:tcW w:w="1800" w:type="dxa"/>
          </w:tcPr>
          <w:p w14:paraId="0E28210B" w14:textId="77777777" w:rsidR="00C37430" w:rsidRPr="004F4A3A" w:rsidRDefault="00C37430" w:rsidP="00FF7228">
            <w:pPr>
              <w:rPr>
                <w:rFonts w:eastAsiaTheme="majorEastAsia" w:cstheme="majorBidi"/>
                <w:b/>
                <w:bCs/>
                <w:iCs/>
                <w:color w:val="4F81BD" w:themeColor="accent1"/>
              </w:rPr>
            </w:pPr>
          </w:p>
        </w:tc>
        <w:tc>
          <w:tcPr>
            <w:tcW w:w="3150" w:type="dxa"/>
          </w:tcPr>
          <w:p w14:paraId="34886349" w14:textId="77777777" w:rsidR="00C37430" w:rsidRPr="004F4A3A" w:rsidRDefault="00C37430" w:rsidP="00FF7228">
            <w:pPr>
              <w:rPr>
                <w:rFonts w:eastAsiaTheme="majorEastAsia" w:cstheme="majorBidi"/>
                <w:b/>
                <w:bCs/>
                <w:iCs/>
                <w:color w:val="4F81BD" w:themeColor="accent1"/>
              </w:rPr>
            </w:pPr>
          </w:p>
        </w:tc>
      </w:tr>
      <w:tr w:rsidR="00980FE8" w:rsidRPr="004F4A3A" w14:paraId="5B789D32" w14:textId="77777777" w:rsidTr="00C04A6E">
        <w:trPr>
          <w:trHeight w:val="620"/>
        </w:trPr>
        <w:tc>
          <w:tcPr>
            <w:tcW w:w="442" w:type="dxa"/>
          </w:tcPr>
          <w:p w14:paraId="4707822E"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5</w:t>
            </w:r>
          </w:p>
        </w:tc>
        <w:tc>
          <w:tcPr>
            <w:tcW w:w="1439" w:type="dxa"/>
          </w:tcPr>
          <w:p w14:paraId="061A06A4" w14:textId="77777777" w:rsidR="00C37430" w:rsidRPr="004F4A3A" w:rsidRDefault="00C37430" w:rsidP="00FF7228">
            <w:pPr>
              <w:rPr>
                <w:rFonts w:eastAsiaTheme="majorEastAsia" w:cstheme="majorBidi"/>
                <w:b/>
                <w:bCs/>
                <w:iCs/>
                <w:color w:val="4F81BD" w:themeColor="accent1"/>
              </w:rPr>
            </w:pPr>
          </w:p>
        </w:tc>
        <w:tc>
          <w:tcPr>
            <w:tcW w:w="1890" w:type="dxa"/>
          </w:tcPr>
          <w:p w14:paraId="2F7D7295" w14:textId="77777777" w:rsidR="00C37430" w:rsidRPr="004F4A3A" w:rsidRDefault="00C37430" w:rsidP="00FF7228">
            <w:pPr>
              <w:rPr>
                <w:rFonts w:eastAsiaTheme="majorEastAsia" w:cstheme="majorBidi"/>
                <w:b/>
                <w:bCs/>
                <w:iCs/>
                <w:color w:val="4F81BD" w:themeColor="accent1"/>
              </w:rPr>
            </w:pPr>
          </w:p>
        </w:tc>
        <w:tc>
          <w:tcPr>
            <w:tcW w:w="2340" w:type="dxa"/>
          </w:tcPr>
          <w:p w14:paraId="231F247A" w14:textId="77777777" w:rsidR="00C37430" w:rsidRPr="004F4A3A" w:rsidRDefault="00C37430" w:rsidP="00FF7228">
            <w:pPr>
              <w:rPr>
                <w:rFonts w:eastAsiaTheme="majorEastAsia" w:cstheme="majorBidi"/>
                <w:b/>
                <w:bCs/>
                <w:iCs/>
                <w:color w:val="4F81BD" w:themeColor="accent1"/>
              </w:rPr>
            </w:pPr>
          </w:p>
        </w:tc>
        <w:tc>
          <w:tcPr>
            <w:tcW w:w="1350" w:type="dxa"/>
          </w:tcPr>
          <w:p w14:paraId="7CC71E2E" w14:textId="77777777" w:rsidR="00C37430" w:rsidRPr="004F4A3A" w:rsidRDefault="00C37430" w:rsidP="00FF7228">
            <w:pPr>
              <w:rPr>
                <w:rFonts w:eastAsiaTheme="majorEastAsia" w:cstheme="majorBidi"/>
                <w:b/>
                <w:bCs/>
                <w:iCs/>
                <w:color w:val="4F81BD" w:themeColor="accent1"/>
              </w:rPr>
            </w:pPr>
          </w:p>
        </w:tc>
        <w:tc>
          <w:tcPr>
            <w:tcW w:w="1170" w:type="dxa"/>
          </w:tcPr>
          <w:p w14:paraId="7DDDBDF2" w14:textId="77777777" w:rsidR="00C37430" w:rsidRPr="004F4A3A" w:rsidRDefault="00C37430" w:rsidP="00FF7228">
            <w:pPr>
              <w:rPr>
                <w:rFonts w:eastAsiaTheme="majorEastAsia" w:cstheme="majorBidi"/>
                <w:b/>
                <w:bCs/>
                <w:iCs/>
                <w:color w:val="4F81BD" w:themeColor="accent1"/>
              </w:rPr>
            </w:pPr>
          </w:p>
        </w:tc>
        <w:tc>
          <w:tcPr>
            <w:tcW w:w="1080" w:type="dxa"/>
          </w:tcPr>
          <w:p w14:paraId="3ECCFB34" w14:textId="77777777" w:rsidR="00C37430" w:rsidRPr="004F4A3A" w:rsidRDefault="00C37430" w:rsidP="00FF7228">
            <w:pPr>
              <w:rPr>
                <w:rFonts w:eastAsiaTheme="majorEastAsia" w:cstheme="majorBidi"/>
                <w:b/>
                <w:bCs/>
                <w:iCs/>
                <w:color w:val="4F81BD" w:themeColor="accent1"/>
              </w:rPr>
            </w:pPr>
          </w:p>
        </w:tc>
        <w:tc>
          <w:tcPr>
            <w:tcW w:w="1800" w:type="dxa"/>
          </w:tcPr>
          <w:p w14:paraId="58CDD155" w14:textId="77777777" w:rsidR="00C37430" w:rsidRPr="004F4A3A" w:rsidRDefault="00C37430" w:rsidP="00FF7228">
            <w:pPr>
              <w:rPr>
                <w:rFonts w:eastAsiaTheme="majorEastAsia" w:cstheme="majorBidi"/>
                <w:b/>
                <w:bCs/>
                <w:iCs/>
                <w:color w:val="4F81BD" w:themeColor="accent1"/>
              </w:rPr>
            </w:pPr>
          </w:p>
        </w:tc>
        <w:tc>
          <w:tcPr>
            <w:tcW w:w="3150" w:type="dxa"/>
          </w:tcPr>
          <w:p w14:paraId="6AE482BE" w14:textId="77777777" w:rsidR="00C37430" w:rsidRPr="004F4A3A" w:rsidRDefault="00C37430" w:rsidP="00FF7228">
            <w:pPr>
              <w:rPr>
                <w:rFonts w:eastAsiaTheme="majorEastAsia" w:cstheme="majorBidi"/>
                <w:b/>
                <w:bCs/>
                <w:iCs/>
                <w:color w:val="4F81BD" w:themeColor="accent1"/>
              </w:rPr>
            </w:pPr>
          </w:p>
        </w:tc>
      </w:tr>
    </w:tbl>
    <w:p w14:paraId="1C575A73" w14:textId="09AF9ED2" w:rsidR="00636156" w:rsidRDefault="00636156" w:rsidP="009949E5">
      <w:pPr>
        <w:sectPr w:rsidR="00636156" w:rsidSect="006D2E0E">
          <w:pgSz w:w="15840" w:h="12240" w:orient="landscape" w:code="1"/>
          <w:pgMar w:top="720" w:right="720" w:bottom="720" w:left="720" w:header="720" w:footer="720" w:gutter="0"/>
          <w:cols w:space="720"/>
          <w:docGrid w:linePitch="360"/>
        </w:sectPr>
      </w:pPr>
    </w:p>
    <w:p w14:paraId="0A93C6BF" w14:textId="77777777" w:rsidR="00980FE8" w:rsidRDefault="00CA244A" w:rsidP="00F1418B">
      <w:pPr>
        <w:pStyle w:val="Heading1"/>
        <w:numPr>
          <w:ilvl w:val="0"/>
          <w:numId w:val="0"/>
        </w:numPr>
        <w:spacing w:before="0"/>
        <w:ind w:left="446"/>
        <w:rPr>
          <w:rFonts w:ascii="Cambria" w:hAnsi="Cambria"/>
          <w:sz w:val="26"/>
          <w:szCs w:val="26"/>
        </w:rPr>
      </w:pPr>
      <w:r w:rsidRPr="00CA244A">
        <w:rPr>
          <w:rFonts w:ascii="Cambria" w:hAnsi="Cambria"/>
          <w:sz w:val="26"/>
          <w:szCs w:val="26"/>
        </w:rPr>
        <w:lastRenderedPageBreak/>
        <w:t xml:space="preserve">Attachment </w:t>
      </w:r>
      <w:r w:rsidR="00BD45E3">
        <w:rPr>
          <w:rFonts w:ascii="Cambria" w:hAnsi="Cambria"/>
          <w:sz w:val="26"/>
          <w:szCs w:val="26"/>
        </w:rPr>
        <w:t>D</w:t>
      </w:r>
      <w:r w:rsidRPr="00CA244A">
        <w:rPr>
          <w:rFonts w:ascii="Cambria" w:hAnsi="Cambria"/>
          <w:sz w:val="26"/>
          <w:szCs w:val="26"/>
        </w:rPr>
        <w:t>: Representations and Certifications of Compliance</w:t>
      </w:r>
      <w:r>
        <w:rPr>
          <w:rFonts w:ascii="Cambria" w:hAnsi="Cambria"/>
          <w:sz w:val="26"/>
          <w:szCs w:val="26"/>
        </w:rPr>
        <w:t xml:space="preserve">/ </w:t>
      </w:r>
    </w:p>
    <w:p w14:paraId="0EE4C0F0" w14:textId="06FE28AC" w:rsidR="00CA244A" w:rsidRPr="00980FE8" w:rsidRDefault="00CA244A" w:rsidP="00CA244A">
      <w:pPr>
        <w:pStyle w:val="Heading1"/>
        <w:numPr>
          <w:ilvl w:val="0"/>
          <w:numId w:val="0"/>
        </w:numPr>
        <w:spacing w:before="120"/>
        <w:ind w:left="446"/>
        <w:rPr>
          <w:rFonts w:ascii="Cambria" w:hAnsi="Cambria"/>
          <w:sz w:val="26"/>
          <w:szCs w:val="26"/>
          <w:lang w:val="ru-RU"/>
        </w:rPr>
      </w:pPr>
      <w:r w:rsidRPr="00CA244A">
        <w:rPr>
          <w:rFonts w:ascii="Cambria" w:hAnsi="Cambria"/>
          <w:sz w:val="26"/>
          <w:szCs w:val="26"/>
          <w:lang w:val="ru-RU"/>
        </w:rPr>
        <w:t>Додаток</w:t>
      </w:r>
      <w:r w:rsidRPr="00980FE8">
        <w:rPr>
          <w:rFonts w:ascii="Cambria" w:hAnsi="Cambria"/>
          <w:sz w:val="26"/>
          <w:szCs w:val="26"/>
          <w:lang w:val="ru-RU"/>
        </w:rPr>
        <w:t xml:space="preserve"> </w:t>
      </w:r>
      <w:r w:rsidR="00980FE8">
        <w:rPr>
          <w:rFonts w:ascii="Cambria" w:hAnsi="Cambria"/>
          <w:sz w:val="26"/>
          <w:szCs w:val="26"/>
        </w:rPr>
        <w:t>D</w:t>
      </w:r>
      <w:r w:rsidRPr="00980FE8">
        <w:rPr>
          <w:rFonts w:ascii="Cambria" w:hAnsi="Cambria"/>
          <w:sz w:val="26"/>
          <w:szCs w:val="26"/>
          <w:lang w:val="ru-RU"/>
        </w:rPr>
        <w:t xml:space="preserve">: </w:t>
      </w:r>
      <w:r w:rsidRPr="00CA244A">
        <w:rPr>
          <w:rFonts w:ascii="Cambria" w:hAnsi="Cambria"/>
          <w:sz w:val="26"/>
          <w:szCs w:val="26"/>
          <w:lang w:val="ru-RU"/>
        </w:rPr>
        <w:t>Заяви</w:t>
      </w:r>
      <w:r w:rsidRPr="00980FE8">
        <w:rPr>
          <w:rFonts w:ascii="Cambria" w:hAnsi="Cambria"/>
          <w:sz w:val="26"/>
          <w:szCs w:val="26"/>
          <w:lang w:val="ru-RU"/>
        </w:rPr>
        <w:t xml:space="preserve"> </w:t>
      </w:r>
      <w:r w:rsidRPr="00CA244A">
        <w:rPr>
          <w:rFonts w:ascii="Cambria" w:hAnsi="Cambria"/>
          <w:sz w:val="26"/>
          <w:szCs w:val="26"/>
          <w:lang w:val="ru-RU"/>
        </w:rPr>
        <w:t>та</w:t>
      </w:r>
      <w:r w:rsidRPr="00980FE8">
        <w:rPr>
          <w:rFonts w:ascii="Cambria" w:hAnsi="Cambria"/>
          <w:sz w:val="26"/>
          <w:szCs w:val="26"/>
          <w:lang w:val="ru-RU"/>
        </w:rPr>
        <w:t xml:space="preserve"> </w:t>
      </w:r>
      <w:r w:rsidRPr="00CA244A">
        <w:rPr>
          <w:rFonts w:ascii="Cambria" w:hAnsi="Cambria"/>
          <w:sz w:val="26"/>
          <w:szCs w:val="26"/>
          <w:lang w:val="ru-RU"/>
        </w:rPr>
        <w:t>підтвердження</w:t>
      </w:r>
      <w:r w:rsidRPr="00980FE8">
        <w:rPr>
          <w:rFonts w:ascii="Cambria" w:hAnsi="Cambria"/>
          <w:sz w:val="26"/>
          <w:szCs w:val="26"/>
          <w:lang w:val="ru-RU"/>
        </w:rPr>
        <w:t xml:space="preserve"> </w:t>
      </w:r>
      <w:r w:rsidRPr="00CA244A">
        <w:rPr>
          <w:rFonts w:ascii="Cambria" w:hAnsi="Cambria"/>
          <w:sz w:val="26"/>
          <w:szCs w:val="26"/>
          <w:lang w:val="ru-RU"/>
        </w:rPr>
        <w:t>про</w:t>
      </w:r>
      <w:r w:rsidRPr="00980FE8">
        <w:rPr>
          <w:rFonts w:ascii="Cambria" w:hAnsi="Cambria"/>
          <w:sz w:val="26"/>
          <w:szCs w:val="26"/>
          <w:lang w:val="ru-RU"/>
        </w:rPr>
        <w:t xml:space="preserve"> </w:t>
      </w:r>
      <w:r w:rsidRPr="00CA244A">
        <w:rPr>
          <w:rFonts w:ascii="Cambria" w:hAnsi="Cambria"/>
          <w:sz w:val="26"/>
          <w:szCs w:val="26"/>
          <w:lang w:val="ru-RU"/>
        </w:rPr>
        <w:t>відповідність</w:t>
      </w:r>
      <w:r w:rsidRPr="00980FE8">
        <w:rPr>
          <w:rFonts w:ascii="Cambria" w:hAnsi="Cambria"/>
          <w:sz w:val="26"/>
          <w:szCs w:val="26"/>
          <w:lang w:val="ru-RU"/>
        </w:rPr>
        <w:t xml:space="preserve"> </w:t>
      </w:r>
    </w:p>
    <w:tbl>
      <w:tblPr>
        <w:tblStyle w:val="TableGrid"/>
        <w:tblW w:w="0" w:type="auto"/>
        <w:tblLook w:val="04A0" w:firstRow="1" w:lastRow="0" w:firstColumn="1" w:lastColumn="0" w:noHBand="0" w:noVBand="1"/>
      </w:tblPr>
      <w:tblGrid>
        <w:gridCol w:w="5395"/>
        <w:gridCol w:w="5395"/>
      </w:tblGrid>
      <w:tr w:rsidR="00BD45E3" w:rsidRPr="00C711FE" w14:paraId="3C3C369C" w14:textId="77777777" w:rsidTr="00BD45E3">
        <w:tc>
          <w:tcPr>
            <w:tcW w:w="5395" w:type="dxa"/>
          </w:tcPr>
          <w:p w14:paraId="7176B7A4" w14:textId="348B25FE" w:rsidR="00BD45E3" w:rsidRPr="004612B9" w:rsidRDefault="00BD45E3" w:rsidP="002E7B12">
            <w:pPr>
              <w:spacing w:before="0"/>
              <w:jc w:val="both"/>
              <w:rPr>
                <w:rFonts w:ascii="Arial" w:hAnsi="Arial" w:cs="Arial"/>
                <w:sz w:val="18"/>
                <w:szCs w:val="18"/>
              </w:rPr>
            </w:pPr>
            <w:r w:rsidRPr="004612B9">
              <w:rPr>
                <w:rFonts w:ascii="Arial" w:hAnsi="Arial" w:cs="Arial"/>
                <w:sz w:val="18"/>
                <w:szCs w:val="18"/>
              </w:rPr>
              <w:t>1</w:t>
            </w:r>
            <w:r w:rsidRPr="004612B9">
              <w:rPr>
                <w:rFonts w:ascii="Arial" w:hAnsi="Arial" w:cs="Arial"/>
                <w:sz w:val="18"/>
                <w:szCs w:val="18"/>
                <w:u w:val="single"/>
              </w:rPr>
              <w:t>. Executive Order on Terrorism Financing</w:t>
            </w:r>
            <w:r w:rsidR="00E27BC5">
              <w:rPr>
                <w:rFonts w:ascii="Arial" w:hAnsi="Arial" w:cs="Arial"/>
                <w:sz w:val="18"/>
                <w:szCs w:val="18"/>
                <w:u w:val="single"/>
                <w:lang w:val="uk-UA"/>
              </w:rPr>
              <w:t xml:space="preserve"> </w:t>
            </w:r>
            <w:r w:rsidRPr="004612B9">
              <w:rPr>
                <w:rFonts w:ascii="Arial" w:hAnsi="Arial" w:cs="Arial"/>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22" w:history="1">
              <w:r w:rsidRPr="004612B9">
                <w:rPr>
                  <w:rStyle w:val="Hyperlink"/>
                  <w:rFonts w:ascii="Arial" w:hAnsi="Arial" w:cs="Arial"/>
                  <w:sz w:val="18"/>
                  <w:szCs w:val="18"/>
                </w:rPr>
                <w:t>www.SAM.gov</w:t>
              </w:r>
            </w:hyperlink>
            <w:r w:rsidRPr="004612B9">
              <w:rPr>
                <w:rFonts w:ascii="Arial" w:hAnsi="Arial" w:cs="Arial"/>
                <w:sz w:val="18"/>
                <w:szCs w:val="18"/>
              </w:rPr>
              <w:t xml:space="preserve"> ) or the United Nations Security Designation List (online at: </w:t>
            </w:r>
            <w:hyperlink r:id="rId23" w:history="1">
              <w:r w:rsidRPr="004612B9">
                <w:rPr>
                  <w:rStyle w:val="Hyperlink"/>
                  <w:rFonts w:ascii="Arial" w:hAnsi="Arial" w:cs="Arial"/>
                  <w:sz w:val="18"/>
                  <w:szCs w:val="18"/>
                </w:rPr>
                <w:t>http://www.un.org/sc/committees/1267/aq_sanctions_list.shtml</w:t>
              </w:r>
            </w:hyperlink>
            <w:r w:rsidRPr="004612B9">
              <w:rPr>
                <w:rFonts w:ascii="Arial" w:hAnsi="Arial" w:cs="Arial"/>
                <w:sz w:val="18"/>
                <w:szCs w:val="18"/>
              </w:rPr>
              <w:t xml:space="preserve"> ).  This provision must be included in all subcontracts/sub awards issued under this Contract.</w:t>
            </w:r>
          </w:p>
          <w:p w14:paraId="5D1FB744" w14:textId="24C6A504" w:rsidR="00BD45E3" w:rsidRPr="004612B9" w:rsidRDefault="00BD45E3" w:rsidP="002E7B12">
            <w:pPr>
              <w:spacing w:before="0"/>
              <w:jc w:val="both"/>
              <w:rPr>
                <w:rFonts w:ascii="Arial" w:hAnsi="Arial" w:cs="Arial"/>
                <w:sz w:val="18"/>
                <w:szCs w:val="18"/>
              </w:rPr>
            </w:pPr>
          </w:p>
          <w:p w14:paraId="2527048E" w14:textId="6F4DFF87" w:rsidR="00BD45E3" w:rsidRDefault="00BD45E3" w:rsidP="002E7B12">
            <w:pPr>
              <w:spacing w:before="0"/>
              <w:jc w:val="both"/>
              <w:rPr>
                <w:rFonts w:ascii="Arial" w:hAnsi="Arial" w:cs="Arial"/>
                <w:sz w:val="18"/>
                <w:szCs w:val="18"/>
              </w:rPr>
            </w:pPr>
          </w:p>
          <w:p w14:paraId="1E50DF72" w14:textId="1F98E691" w:rsidR="002E7B12" w:rsidRDefault="002E7B12" w:rsidP="002E7B12">
            <w:pPr>
              <w:spacing w:before="0"/>
              <w:jc w:val="both"/>
              <w:rPr>
                <w:rFonts w:ascii="Arial" w:hAnsi="Arial" w:cs="Arial"/>
                <w:sz w:val="18"/>
                <w:szCs w:val="18"/>
              </w:rPr>
            </w:pPr>
          </w:p>
          <w:p w14:paraId="47D20D76" w14:textId="77777777" w:rsidR="002E7B12" w:rsidRPr="004612B9" w:rsidRDefault="002E7B12" w:rsidP="002E7B12">
            <w:pPr>
              <w:spacing w:before="0"/>
              <w:jc w:val="both"/>
              <w:rPr>
                <w:rFonts w:ascii="Arial" w:hAnsi="Arial" w:cs="Arial"/>
                <w:sz w:val="18"/>
                <w:szCs w:val="18"/>
              </w:rPr>
            </w:pPr>
          </w:p>
          <w:p w14:paraId="04747CBA" w14:textId="06CE1D29" w:rsidR="00BD45E3" w:rsidRPr="004612B9" w:rsidRDefault="00BD45E3" w:rsidP="002E7B12">
            <w:pPr>
              <w:spacing w:before="0"/>
              <w:jc w:val="both"/>
              <w:rPr>
                <w:rFonts w:ascii="Arial" w:hAnsi="Arial" w:cs="Arial"/>
                <w:sz w:val="18"/>
                <w:szCs w:val="18"/>
              </w:rPr>
            </w:pPr>
            <w:r w:rsidRPr="004612B9">
              <w:rPr>
                <w:rFonts w:ascii="Arial" w:hAnsi="Arial" w:cs="Arial"/>
                <w:sz w:val="18"/>
                <w:szCs w:val="18"/>
              </w:rPr>
              <w:t xml:space="preserve">2. </w:t>
            </w:r>
            <w:r w:rsidRPr="004612B9">
              <w:rPr>
                <w:rFonts w:ascii="Arial" w:hAnsi="Arial" w:cs="Arial"/>
                <w:sz w:val="18"/>
                <w:szCs w:val="18"/>
                <w:u w:val="single"/>
              </w:rPr>
              <w:t>Trafficking of Persons</w:t>
            </w:r>
            <w:r w:rsidRPr="004612B9">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2C4155C2" w14:textId="77777777" w:rsidR="004612B9" w:rsidRPr="004612B9" w:rsidRDefault="004612B9" w:rsidP="002E7B12">
            <w:pPr>
              <w:spacing w:before="0"/>
              <w:jc w:val="both"/>
              <w:rPr>
                <w:rFonts w:ascii="Arial" w:hAnsi="Arial" w:cs="Arial"/>
                <w:sz w:val="18"/>
                <w:szCs w:val="18"/>
              </w:rPr>
            </w:pPr>
          </w:p>
          <w:p w14:paraId="70367B8C" w14:textId="77777777" w:rsidR="002E7B12" w:rsidRDefault="002E7B12" w:rsidP="002E7B12">
            <w:pPr>
              <w:spacing w:before="0"/>
              <w:jc w:val="both"/>
              <w:rPr>
                <w:rFonts w:ascii="Arial" w:hAnsi="Arial" w:cs="Arial"/>
                <w:sz w:val="18"/>
                <w:szCs w:val="18"/>
              </w:rPr>
            </w:pPr>
          </w:p>
          <w:p w14:paraId="164C066A" w14:textId="5AD87C57" w:rsidR="004612B9" w:rsidRPr="004612B9" w:rsidRDefault="00BD45E3" w:rsidP="002E7B12">
            <w:pPr>
              <w:spacing w:before="0"/>
              <w:jc w:val="both"/>
              <w:rPr>
                <w:rFonts w:ascii="Arial" w:hAnsi="Arial" w:cs="Arial"/>
                <w:sz w:val="18"/>
                <w:szCs w:val="18"/>
              </w:rPr>
            </w:pPr>
            <w:r w:rsidRPr="004612B9">
              <w:rPr>
                <w:rFonts w:ascii="Arial" w:hAnsi="Arial" w:cs="Arial"/>
                <w:sz w:val="18"/>
                <w:szCs w:val="18"/>
              </w:rPr>
              <w:t xml:space="preserve">3. </w:t>
            </w:r>
            <w:r w:rsidRPr="004612B9">
              <w:rPr>
                <w:rFonts w:ascii="Arial" w:hAnsi="Arial" w:cs="Arial"/>
                <w:sz w:val="18"/>
                <w:szCs w:val="18"/>
                <w:u w:val="single"/>
              </w:rPr>
              <w:t>Organizational Conflict of Interest</w:t>
            </w:r>
            <w:r w:rsidRPr="004612B9">
              <w:rPr>
                <w:rFonts w:ascii="Arial" w:hAnsi="Arial" w:cs="Arial"/>
                <w:sz w:val="18"/>
                <w:szCs w:val="18"/>
              </w:rPr>
              <w:t xml:space="preserve"> – The </w:t>
            </w:r>
            <w:r w:rsidR="00E27BC5">
              <w:rPr>
                <w:rFonts w:ascii="Arial" w:hAnsi="Arial" w:cs="Arial"/>
                <w:sz w:val="18"/>
                <w:szCs w:val="18"/>
              </w:rPr>
              <w:t>Offeror</w:t>
            </w:r>
            <w:r w:rsidRPr="004612B9">
              <w:rPr>
                <w:rFonts w:ascii="Arial" w:hAnsi="Arial" w:cs="Arial"/>
                <w:sz w:val="18"/>
                <w:szCs w:val="18"/>
              </w:rPr>
              <w:t xml:space="preserve"> certifies that will comply FAR Part 9.5, Organizational Conflict of Interest.  The </w:t>
            </w:r>
            <w:r w:rsidR="00E27BC5">
              <w:rPr>
                <w:rFonts w:ascii="Arial" w:hAnsi="Arial" w:cs="Arial"/>
                <w:sz w:val="18"/>
                <w:szCs w:val="18"/>
              </w:rPr>
              <w:t>Offeror</w:t>
            </w:r>
            <w:r w:rsidRPr="004612B9">
              <w:rPr>
                <w:rFonts w:ascii="Arial" w:hAnsi="Arial" w:cs="Arial"/>
                <w:sz w:val="18"/>
                <w:szCs w:val="18"/>
              </w:rPr>
              <w:t xml:space="preserve"> certifies that is not aware of any information bearing on the existence of any potential organizational conflict of interest. The </w:t>
            </w:r>
            <w:r w:rsidR="00E27BC5">
              <w:rPr>
                <w:rFonts w:ascii="Arial" w:hAnsi="Arial" w:cs="Arial"/>
                <w:sz w:val="18"/>
                <w:szCs w:val="18"/>
              </w:rPr>
              <w:t>Offeror</w:t>
            </w:r>
            <w:r w:rsidRPr="004612B9">
              <w:rPr>
                <w:rFonts w:ascii="Arial" w:hAnsi="Arial" w:cs="Arial"/>
                <w:sz w:val="18"/>
                <w:szCs w:val="18"/>
              </w:rPr>
              <w:t xml:space="preserve"> further certifies that if the </w:t>
            </w:r>
            <w:r w:rsidR="00E27BC5">
              <w:rPr>
                <w:rFonts w:ascii="Arial" w:hAnsi="Arial" w:cs="Arial"/>
                <w:sz w:val="18"/>
                <w:szCs w:val="18"/>
              </w:rPr>
              <w:t>Offeror</w:t>
            </w:r>
            <w:r w:rsidRPr="004612B9">
              <w:rPr>
                <w:rFonts w:ascii="Arial" w:hAnsi="Arial" w:cs="Arial"/>
                <w:sz w:val="18"/>
                <w:szCs w:val="18"/>
              </w:rPr>
              <w:t xml:space="preserve"> becomes aware of information bearing on whether a potential conflict may exist, that </w:t>
            </w:r>
            <w:r w:rsidR="00E27BC5">
              <w:rPr>
                <w:rFonts w:ascii="Arial" w:hAnsi="Arial" w:cs="Arial"/>
                <w:sz w:val="18"/>
                <w:szCs w:val="18"/>
              </w:rPr>
              <w:t>Offeror</w:t>
            </w:r>
            <w:r w:rsidRPr="004612B9">
              <w:rPr>
                <w:rFonts w:ascii="Arial" w:hAnsi="Arial" w:cs="Arial"/>
                <w:sz w:val="18"/>
                <w:szCs w:val="18"/>
              </w:rPr>
              <w:t xml:space="preserve"> shall immediately provide DAII with a disclosure statement describing this information.</w:t>
            </w:r>
          </w:p>
          <w:p w14:paraId="66D77888" w14:textId="038A581E" w:rsidR="00773503" w:rsidRDefault="00773503" w:rsidP="002E7B12">
            <w:pPr>
              <w:spacing w:before="0"/>
              <w:jc w:val="both"/>
              <w:rPr>
                <w:rFonts w:ascii="Arial" w:hAnsi="Arial" w:cs="Arial"/>
                <w:sz w:val="18"/>
                <w:szCs w:val="18"/>
              </w:rPr>
            </w:pPr>
          </w:p>
          <w:p w14:paraId="2C715DAB" w14:textId="3E26EB40" w:rsidR="00BD45E3" w:rsidRPr="004612B9" w:rsidRDefault="00BD45E3" w:rsidP="002E7B12">
            <w:pPr>
              <w:spacing w:before="0"/>
              <w:jc w:val="both"/>
              <w:rPr>
                <w:rFonts w:ascii="Arial" w:hAnsi="Arial" w:cs="Arial"/>
                <w:sz w:val="18"/>
                <w:szCs w:val="18"/>
              </w:rPr>
            </w:pPr>
            <w:r w:rsidRPr="004612B9">
              <w:rPr>
                <w:rFonts w:ascii="Arial" w:hAnsi="Arial" w:cs="Arial"/>
                <w:sz w:val="18"/>
                <w:szCs w:val="18"/>
              </w:rPr>
              <w:t xml:space="preserve">4. </w:t>
            </w:r>
            <w:r w:rsidRPr="004612B9">
              <w:rPr>
                <w:rFonts w:ascii="Arial" w:hAnsi="Arial" w:cs="Arial"/>
                <w:sz w:val="18"/>
                <w:szCs w:val="18"/>
                <w:u w:val="single"/>
              </w:rPr>
              <w:t>Equal Opportunity</w:t>
            </w:r>
            <w:r w:rsidRPr="004612B9">
              <w:rPr>
                <w:rFonts w:ascii="Arial" w:hAnsi="Arial" w:cs="Arial"/>
                <w:sz w:val="18"/>
                <w:szCs w:val="18"/>
              </w:rPr>
              <w:t xml:space="preserve"> – The </w:t>
            </w:r>
            <w:r w:rsidR="003C3F3E">
              <w:rPr>
                <w:rFonts w:ascii="Arial" w:hAnsi="Arial" w:cs="Arial"/>
                <w:sz w:val="18"/>
                <w:szCs w:val="18"/>
              </w:rPr>
              <w:t>Offeror</w:t>
            </w:r>
            <w:r w:rsidRPr="004612B9">
              <w:rPr>
                <w:rFonts w:ascii="Arial" w:hAnsi="Arial" w:cs="Arial"/>
                <w:sz w:val="18"/>
                <w:szCs w:val="18"/>
              </w:rPr>
              <w:t xml:space="preserve"> certifies that it does not discriminate against any employee or applicant for employment because of age, sex, religion, handicap, race, creed, color or national </w:t>
            </w:r>
            <w:r w:rsidR="004612B9" w:rsidRPr="004612B9">
              <w:rPr>
                <w:rFonts w:ascii="Arial" w:hAnsi="Arial" w:cs="Arial"/>
                <w:sz w:val="18"/>
                <w:szCs w:val="18"/>
              </w:rPr>
              <w:t>origin.</w:t>
            </w:r>
          </w:p>
          <w:p w14:paraId="1D383B1C" w14:textId="77777777" w:rsidR="002E7B12" w:rsidRDefault="002E7B12" w:rsidP="002E7B12">
            <w:pPr>
              <w:spacing w:before="0"/>
              <w:jc w:val="both"/>
              <w:rPr>
                <w:rFonts w:ascii="Arial" w:hAnsi="Arial" w:cs="Arial"/>
                <w:sz w:val="18"/>
                <w:szCs w:val="18"/>
                <w:lang w:val="uk-UA"/>
              </w:rPr>
            </w:pPr>
          </w:p>
          <w:p w14:paraId="07F88660" w14:textId="761BC153" w:rsidR="00BD45E3" w:rsidRPr="004612B9" w:rsidRDefault="004612B9" w:rsidP="002E7B12">
            <w:pPr>
              <w:spacing w:before="0"/>
              <w:jc w:val="both"/>
              <w:rPr>
                <w:rFonts w:ascii="Arial" w:hAnsi="Arial" w:cs="Arial"/>
                <w:sz w:val="18"/>
                <w:szCs w:val="18"/>
                <w:lang w:val="uk-UA"/>
              </w:rPr>
            </w:pPr>
            <w:r>
              <w:rPr>
                <w:rFonts w:ascii="Arial" w:hAnsi="Arial" w:cs="Arial"/>
                <w:sz w:val="18"/>
                <w:szCs w:val="18"/>
                <w:lang w:val="uk-UA"/>
              </w:rPr>
              <w:t>5</w:t>
            </w:r>
            <w:r w:rsidR="00BD45E3" w:rsidRPr="004612B9">
              <w:rPr>
                <w:rFonts w:ascii="Arial" w:hAnsi="Arial" w:cs="Arial"/>
                <w:sz w:val="18"/>
                <w:szCs w:val="18"/>
                <w:lang w:val="uk-UA"/>
              </w:rPr>
              <w:t xml:space="preserve">. </w:t>
            </w:r>
            <w:r w:rsidR="00BD45E3" w:rsidRPr="004612B9">
              <w:rPr>
                <w:rFonts w:ascii="Arial" w:hAnsi="Arial" w:cs="Arial"/>
                <w:sz w:val="18"/>
                <w:szCs w:val="18"/>
                <w:u w:val="single"/>
                <w:lang w:val="uk-UA"/>
              </w:rPr>
              <w:t>Labor Laws</w:t>
            </w:r>
            <w:r w:rsidR="00BD45E3" w:rsidRPr="004612B9">
              <w:rPr>
                <w:rFonts w:ascii="Arial" w:hAnsi="Arial" w:cs="Arial"/>
                <w:sz w:val="18"/>
                <w:szCs w:val="18"/>
                <w:lang w:val="uk-UA"/>
              </w:rPr>
              <w:t xml:space="preserve"> – The </w:t>
            </w:r>
            <w:r w:rsidR="003C3F3E">
              <w:rPr>
                <w:rFonts w:ascii="Arial" w:hAnsi="Arial" w:cs="Arial"/>
                <w:sz w:val="18"/>
                <w:szCs w:val="18"/>
              </w:rPr>
              <w:t>Offeror</w:t>
            </w:r>
            <w:r w:rsidR="00BD45E3" w:rsidRPr="004612B9">
              <w:rPr>
                <w:rFonts w:ascii="Arial" w:hAnsi="Arial" w:cs="Arial"/>
                <w:sz w:val="18"/>
                <w:szCs w:val="18"/>
                <w:lang w:val="uk-UA"/>
              </w:rPr>
              <w:t xml:space="preserve"> certifies that it is in compliance with all labor laws.</w:t>
            </w:r>
          </w:p>
          <w:p w14:paraId="6C6F30CD" w14:textId="77777777" w:rsidR="002E7B12" w:rsidRDefault="002E7B12" w:rsidP="002E7B12">
            <w:pPr>
              <w:spacing w:before="0"/>
              <w:jc w:val="both"/>
              <w:rPr>
                <w:rFonts w:ascii="Arial" w:hAnsi="Arial" w:cs="Arial"/>
                <w:sz w:val="18"/>
                <w:szCs w:val="18"/>
              </w:rPr>
            </w:pPr>
          </w:p>
          <w:p w14:paraId="7CA674F6" w14:textId="19D2C31E" w:rsidR="007A3636" w:rsidRDefault="004612B9" w:rsidP="002E7B12">
            <w:pPr>
              <w:spacing w:before="0"/>
              <w:jc w:val="both"/>
              <w:rPr>
                <w:rFonts w:ascii="Arial" w:hAnsi="Arial" w:cs="Arial"/>
                <w:sz w:val="18"/>
                <w:szCs w:val="18"/>
              </w:rPr>
            </w:pPr>
            <w:r>
              <w:rPr>
                <w:rFonts w:ascii="Arial" w:hAnsi="Arial" w:cs="Arial"/>
                <w:sz w:val="18"/>
                <w:szCs w:val="18"/>
              </w:rPr>
              <w:t>6</w:t>
            </w:r>
            <w:r w:rsidR="00BD45E3" w:rsidRPr="004612B9">
              <w:rPr>
                <w:rFonts w:ascii="Arial" w:hAnsi="Arial" w:cs="Arial"/>
                <w:sz w:val="18"/>
                <w:szCs w:val="18"/>
              </w:rPr>
              <w:t xml:space="preserve">. </w:t>
            </w:r>
            <w:r w:rsidR="00BD45E3" w:rsidRPr="004612B9">
              <w:rPr>
                <w:rFonts w:ascii="Arial" w:hAnsi="Arial" w:cs="Arial"/>
                <w:sz w:val="18"/>
                <w:szCs w:val="18"/>
                <w:u w:val="single"/>
              </w:rPr>
              <w:t>Employee Compliance</w:t>
            </w:r>
            <w:r w:rsidR="00BD45E3" w:rsidRPr="004612B9">
              <w:rPr>
                <w:rFonts w:ascii="Arial" w:hAnsi="Arial" w:cs="Arial"/>
                <w:sz w:val="18"/>
                <w:szCs w:val="18"/>
              </w:rPr>
              <w:t xml:space="preserve"> – The </w:t>
            </w:r>
            <w:r w:rsidR="003C3F3E">
              <w:rPr>
                <w:rFonts w:ascii="Arial" w:hAnsi="Arial" w:cs="Arial"/>
                <w:sz w:val="18"/>
                <w:szCs w:val="18"/>
              </w:rPr>
              <w:t>Offeror</w:t>
            </w:r>
            <w:r w:rsidR="00BD45E3" w:rsidRPr="004612B9">
              <w:rPr>
                <w:rFonts w:ascii="Arial" w:hAnsi="Arial" w:cs="Arial"/>
                <w:sz w:val="18"/>
                <w:szCs w:val="18"/>
              </w:rPr>
              <w:t xml:space="preserve">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45941404" w14:textId="77777777" w:rsidR="00464905" w:rsidRDefault="00464905" w:rsidP="002E7B12">
            <w:pPr>
              <w:spacing w:before="0"/>
              <w:jc w:val="both"/>
              <w:rPr>
                <w:rFonts w:ascii="Arial" w:hAnsi="Arial" w:cs="Arial"/>
                <w:sz w:val="18"/>
                <w:szCs w:val="18"/>
              </w:rPr>
            </w:pPr>
          </w:p>
          <w:p w14:paraId="151EE8C5" w14:textId="644315C1" w:rsidR="00BD45E3" w:rsidRPr="004612B9" w:rsidRDefault="00BD45E3" w:rsidP="002E7B12">
            <w:pPr>
              <w:spacing w:before="0"/>
              <w:jc w:val="both"/>
              <w:rPr>
                <w:rFonts w:ascii="Arial" w:hAnsi="Arial" w:cs="Arial"/>
                <w:sz w:val="18"/>
                <w:szCs w:val="18"/>
              </w:rPr>
            </w:pPr>
            <w:r w:rsidRPr="004612B9">
              <w:rPr>
                <w:rFonts w:ascii="Arial" w:hAnsi="Arial" w:cs="Arial"/>
                <w:sz w:val="18"/>
                <w:szCs w:val="18"/>
              </w:rPr>
              <w:t xml:space="preserve">By submitting a </w:t>
            </w:r>
            <w:r w:rsidR="003C3F3E">
              <w:rPr>
                <w:rFonts w:ascii="Arial" w:hAnsi="Arial" w:cs="Arial"/>
                <w:sz w:val="18"/>
                <w:szCs w:val="18"/>
              </w:rPr>
              <w:t>quotation</w:t>
            </w:r>
            <w:r w:rsidRPr="004612B9">
              <w:rPr>
                <w:rFonts w:ascii="Arial" w:hAnsi="Arial" w:cs="Arial"/>
                <w:sz w:val="18"/>
                <w:szCs w:val="18"/>
              </w:rPr>
              <w:t xml:space="preserve">, </w:t>
            </w:r>
            <w:r w:rsidR="003C3F3E">
              <w:rPr>
                <w:rFonts w:ascii="Arial" w:hAnsi="Arial" w:cs="Arial"/>
                <w:sz w:val="18"/>
                <w:szCs w:val="18"/>
              </w:rPr>
              <w:t>offerors</w:t>
            </w:r>
            <w:r w:rsidRPr="004612B9">
              <w:rPr>
                <w:rFonts w:ascii="Arial" w:hAnsi="Arial" w:cs="Arial"/>
                <w:sz w:val="18"/>
                <w:szCs w:val="18"/>
              </w:rPr>
              <w:t xml:space="preserve"> agree to fully comply with the terms and conditions above and all applicable U.S. federal government clauses included herein and will be asked to sign these Representations and Certifications upon award.</w:t>
            </w:r>
          </w:p>
        </w:tc>
        <w:tc>
          <w:tcPr>
            <w:tcW w:w="5395" w:type="dxa"/>
          </w:tcPr>
          <w:p w14:paraId="7981548D" w14:textId="50DF44A5"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1. </w:t>
            </w:r>
            <w:r w:rsidRPr="004612B9">
              <w:rPr>
                <w:rFonts w:ascii="Arial" w:hAnsi="Arial" w:cs="Arial"/>
                <w:sz w:val="18"/>
                <w:szCs w:val="18"/>
                <w:u w:val="single"/>
                <w:lang w:val="ru-RU"/>
              </w:rPr>
              <w:t xml:space="preserve">Указ Президента США про заборону фінансування тероризму </w:t>
            </w:r>
            <w:r w:rsidRPr="004612B9">
              <w:rPr>
                <w:rFonts w:ascii="Arial" w:hAnsi="Arial" w:cs="Arial"/>
                <w:sz w:val="18"/>
                <w:szCs w:val="18"/>
                <w:lang w:val="ru-RU"/>
              </w:rPr>
              <w:t xml:space="preserve">-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 США (див. </w:t>
            </w:r>
            <w:hyperlink r:id="rId24" w:history="1">
              <w:r w:rsidRPr="004612B9">
                <w:rPr>
                  <w:rStyle w:val="Hyperlink"/>
                  <w:rFonts w:ascii="Arial" w:hAnsi="Arial" w:cs="Arial"/>
                  <w:sz w:val="18"/>
                  <w:szCs w:val="18"/>
                </w:rPr>
                <w:t>www</w:t>
              </w:r>
              <w:r w:rsidRPr="004612B9">
                <w:rPr>
                  <w:rStyle w:val="Hyperlink"/>
                  <w:rFonts w:ascii="Arial" w:hAnsi="Arial" w:cs="Arial"/>
                  <w:sz w:val="18"/>
                  <w:szCs w:val="18"/>
                  <w:lang w:val="ru-RU"/>
                </w:rPr>
                <w:t>.</w:t>
              </w:r>
              <w:r w:rsidRPr="004612B9">
                <w:rPr>
                  <w:rStyle w:val="Hyperlink"/>
                  <w:rFonts w:ascii="Arial" w:hAnsi="Arial" w:cs="Arial"/>
                  <w:sz w:val="18"/>
                  <w:szCs w:val="18"/>
                </w:rPr>
                <w:t>SAM</w:t>
              </w:r>
              <w:r w:rsidRPr="004612B9">
                <w:rPr>
                  <w:rStyle w:val="Hyperlink"/>
                  <w:rFonts w:ascii="Arial" w:hAnsi="Arial" w:cs="Arial"/>
                  <w:sz w:val="18"/>
                  <w:szCs w:val="18"/>
                  <w:lang w:val="ru-RU"/>
                </w:rPr>
                <w:t>.</w:t>
              </w:r>
              <w:r w:rsidRPr="004612B9">
                <w:rPr>
                  <w:rStyle w:val="Hyperlink"/>
                  <w:rFonts w:ascii="Arial" w:hAnsi="Arial" w:cs="Arial"/>
                  <w:sz w:val="18"/>
                  <w:szCs w:val="18"/>
                </w:rPr>
                <w:t>gov</w:t>
              </w:r>
            </w:hyperlink>
            <w:r w:rsidRPr="004612B9">
              <w:rPr>
                <w:rFonts w:ascii="Arial" w:hAnsi="Arial" w:cs="Arial"/>
                <w:sz w:val="18"/>
                <w:szCs w:val="18"/>
                <w:lang w:val="ru-RU"/>
              </w:rPr>
              <w:t xml:space="preserve"> ), </w:t>
            </w:r>
            <w:proofErr w:type="spellStart"/>
            <w:r w:rsidRPr="004612B9">
              <w:rPr>
                <w:rFonts w:ascii="Arial" w:hAnsi="Arial" w:cs="Arial"/>
                <w:sz w:val="18"/>
                <w:szCs w:val="18"/>
                <w:lang w:val="ru-RU"/>
              </w:rPr>
              <w:t>або</w:t>
            </w:r>
            <w:proofErr w:type="spellEnd"/>
            <w:r w:rsidRPr="004612B9">
              <w:rPr>
                <w:rFonts w:ascii="Arial" w:hAnsi="Arial" w:cs="Arial"/>
                <w:sz w:val="18"/>
                <w:szCs w:val="18"/>
                <w:lang w:val="ru-RU"/>
              </w:rPr>
              <w:t xml:space="preserve"> у Списку </w:t>
            </w:r>
            <w:proofErr w:type="spellStart"/>
            <w:r w:rsidRPr="004612B9">
              <w:rPr>
                <w:rFonts w:ascii="Arial" w:hAnsi="Arial" w:cs="Arial"/>
                <w:sz w:val="18"/>
                <w:szCs w:val="18"/>
                <w:lang w:val="ru-RU"/>
              </w:rPr>
              <w:t>особливих</w:t>
            </w:r>
            <w:proofErr w:type="spellEnd"/>
            <w:r w:rsidRPr="004612B9">
              <w:rPr>
                <w:rFonts w:ascii="Arial" w:hAnsi="Arial" w:cs="Arial"/>
                <w:sz w:val="18"/>
                <w:szCs w:val="18"/>
                <w:lang w:val="ru-RU"/>
              </w:rPr>
              <w:t xml:space="preserve"> </w:t>
            </w:r>
            <w:proofErr w:type="spellStart"/>
            <w:r w:rsidRPr="004612B9">
              <w:rPr>
                <w:rFonts w:ascii="Arial" w:hAnsi="Arial" w:cs="Arial"/>
                <w:sz w:val="18"/>
                <w:szCs w:val="18"/>
                <w:lang w:val="ru-RU"/>
              </w:rPr>
              <w:t>категорій</w:t>
            </w:r>
            <w:proofErr w:type="spellEnd"/>
            <w:r w:rsidRPr="004612B9">
              <w:rPr>
                <w:rFonts w:ascii="Arial" w:hAnsi="Arial" w:cs="Arial"/>
                <w:sz w:val="18"/>
                <w:szCs w:val="18"/>
                <w:lang w:val="ru-RU"/>
              </w:rPr>
              <w:t xml:space="preserve"> ООН (див. </w:t>
            </w:r>
            <w:hyperlink r:id="rId25" w:history="1">
              <w:r w:rsidRPr="004612B9">
                <w:rPr>
                  <w:rStyle w:val="Hyperlink"/>
                  <w:rFonts w:ascii="Arial" w:hAnsi="Arial" w:cs="Arial"/>
                  <w:sz w:val="18"/>
                  <w:szCs w:val="18"/>
                </w:rPr>
                <w:t>http</w:t>
              </w:r>
              <w:r w:rsidRPr="00AF644E">
                <w:rPr>
                  <w:rStyle w:val="Hyperlink"/>
                  <w:rFonts w:ascii="Arial" w:hAnsi="Arial" w:cs="Arial"/>
                  <w:sz w:val="18"/>
                  <w:szCs w:val="18"/>
                </w:rPr>
                <w:t>://</w:t>
              </w:r>
              <w:r w:rsidRPr="004612B9">
                <w:rPr>
                  <w:rStyle w:val="Hyperlink"/>
                  <w:rFonts w:ascii="Arial" w:hAnsi="Arial" w:cs="Arial"/>
                  <w:sz w:val="18"/>
                  <w:szCs w:val="18"/>
                </w:rPr>
                <w:t>www</w:t>
              </w:r>
              <w:r w:rsidRPr="00AF644E">
                <w:rPr>
                  <w:rStyle w:val="Hyperlink"/>
                  <w:rFonts w:ascii="Arial" w:hAnsi="Arial" w:cs="Arial"/>
                  <w:sz w:val="18"/>
                  <w:szCs w:val="18"/>
                </w:rPr>
                <w:t>.</w:t>
              </w:r>
              <w:r w:rsidRPr="004612B9">
                <w:rPr>
                  <w:rStyle w:val="Hyperlink"/>
                  <w:rFonts w:ascii="Arial" w:hAnsi="Arial" w:cs="Arial"/>
                  <w:sz w:val="18"/>
                  <w:szCs w:val="18"/>
                </w:rPr>
                <w:t>un</w:t>
              </w:r>
              <w:r w:rsidRPr="00AF644E">
                <w:rPr>
                  <w:rStyle w:val="Hyperlink"/>
                  <w:rFonts w:ascii="Arial" w:hAnsi="Arial" w:cs="Arial"/>
                  <w:sz w:val="18"/>
                  <w:szCs w:val="18"/>
                </w:rPr>
                <w:t>.</w:t>
              </w:r>
              <w:r w:rsidRPr="004612B9">
                <w:rPr>
                  <w:rStyle w:val="Hyperlink"/>
                  <w:rFonts w:ascii="Arial" w:hAnsi="Arial" w:cs="Arial"/>
                  <w:sz w:val="18"/>
                  <w:szCs w:val="18"/>
                </w:rPr>
                <w:t>org</w:t>
              </w:r>
              <w:r w:rsidRPr="00AF644E">
                <w:rPr>
                  <w:rStyle w:val="Hyperlink"/>
                  <w:rFonts w:ascii="Arial" w:hAnsi="Arial" w:cs="Arial"/>
                  <w:sz w:val="18"/>
                  <w:szCs w:val="18"/>
                </w:rPr>
                <w:t>/</w:t>
              </w:r>
              <w:r w:rsidRPr="004612B9">
                <w:rPr>
                  <w:rStyle w:val="Hyperlink"/>
                  <w:rFonts w:ascii="Arial" w:hAnsi="Arial" w:cs="Arial"/>
                  <w:sz w:val="18"/>
                  <w:szCs w:val="18"/>
                </w:rPr>
                <w:t>sc</w:t>
              </w:r>
              <w:r w:rsidRPr="00AF644E">
                <w:rPr>
                  <w:rStyle w:val="Hyperlink"/>
                  <w:rFonts w:ascii="Arial" w:hAnsi="Arial" w:cs="Arial"/>
                  <w:sz w:val="18"/>
                  <w:szCs w:val="18"/>
                </w:rPr>
                <w:t>/</w:t>
              </w:r>
              <w:r w:rsidRPr="004612B9">
                <w:rPr>
                  <w:rStyle w:val="Hyperlink"/>
                  <w:rFonts w:ascii="Arial" w:hAnsi="Arial" w:cs="Arial"/>
                  <w:sz w:val="18"/>
                  <w:szCs w:val="18"/>
                </w:rPr>
                <w:t>committees</w:t>
              </w:r>
              <w:r w:rsidRPr="00AF644E">
                <w:rPr>
                  <w:rStyle w:val="Hyperlink"/>
                  <w:rFonts w:ascii="Arial" w:hAnsi="Arial" w:cs="Arial"/>
                  <w:sz w:val="18"/>
                  <w:szCs w:val="18"/>
                </w:rPr>
                <w:t>/1267/</w:t>
              </w:r>
              <w:r w:rsidRPr="004612B9">
                <w:rPr>
                  <w:rStyle w:val="Hyperlink"/>
                  <w:rFonts w:ascii="Arial" w:hAnsi="Arial" w:cs="Arial"/>
                  <w:sz w:val="18"/>
                  <w:szCs w:val="18"/>
                </w:rPr>
                <w:t>aq</w:t>
              </w:r>
              <w:r w:rsidRPr="00AF644E">
                <w:rPr>
                  <w:rStyle w:val="Hyperlink"/>
                  <w:rFonts w:ascii="Arial" w:hAnsi="Arial" w:cs="Arial"/>
                  <w:sz w:val="18"/>
                  <w:szCs w:val="18"/>
                </w:rPr>
                <w:t>_</w:t>
              </w:r>
              <w:r w:rsidRPr="004612B9">
                <w:rPr>
                  <w:rStyle w:val="Hyperlink"/>
                  <w:rFonts w:ascii="Arial" w:hAnsi="Arial" w:cs="Arial"/>
                  <w:sz w:val="18"/>
                  <w:szCs w:val="18"/>
                </w:rPr>
                <w:t>sanctions</w:t>
              </w:r>
              <w:r w:rsidRPr="00AF644E">
                <w:rPr>
                  <w:rStyle w:val="Hyperlink"/>
                  <w:rFonts w:ascii="Arial" w:hAnsi="Arial" w:cs="Arial"/>
                  <w:sz w:val="18"/>
                  <w:szCs w:val="18"/>
                </w:rPr>
                <w:t>_</w:t>
              </w:r>
              <w:r w:rsidRPr="004612B9">
                <w:rPr>
                  <w:rStyle w:val="Hyperlink"/>
                  <w:rFonts w:ascii="Arial" w:hAnsi="Arial" w:cs="Arial"/>
                  <w:sz w:val="18"/>
                  <w:szCs w:val="18"/>
                </w:rPr>
                <w:t>list</w:t>
              </w:r>
              <w:r w:rsidRPr="00AF644E">
                <w:rPr>
                  <w:rStyle w:val="Hyperlink"/>
                  <w:rFonts w:ascii="Arial" w:hAnsi="Arial" w:cs="Arial"/>
                  <w:sz w:val="18"/>
                  <w:szCs w:val="18"/>
                </w:rPr>
                <w:t>.</w:t>
              </w:r>
              <w:r w:rsidRPr="004612B9">
                <w:rPr>
                  <w:rStyle w:val="Hyperlink"/>
                  <w:rFonts w:ascii="Arial" w:hAnsi="Arial" w:cs="Arial"/>
                  <w:sz w:val="18"/>
                  <w:szCs w:val="18"/>
                </w:rPr>
                <w:t>shtml</w:t>
              </w:r>
            </w:hyperlink>
            <w:r w:rsidRPr="00AF644E">
              <w:rPr>
                <w:rFonts w:ascii="Arial" w:hAnsi="Arial" w:cs="Arial"/>
                <w:sz w:val="18"/>
                <w:szCs w:val="18"/>
              </w:rPr>
              <w:t xml:space="preserve"> ).  </w:t>
            </w:r>
            <w:r w:rsidRPr="004612B9">
              <w:rPr>
                <w:rFonts w:ascii="Arial" w:hAnsi="Arial" w:cs="Arial"/>
                <w:sz w:val="18"/>
                <w:szCs w:val="18"/>
                <w:lang w:val="ru-RU"/>
              </w:rPr>
              <w:t>Це положення обов’язково включається до всіх договорів субпідряду / рішень про надання субпідряду, які виконуються в рамках цього договору.</w:t>
            </w:r>
          </w:p>
          <w:p w14:paraId="267EDF3D" w14:textId="77777777" w:rsidR="002E7B12" w:rsidRDefault="002E7B12" w:rsidP="002E7B12">
            <w:pPr>
              <w:spacing w:before="0"/>
              <w:jc w:val="both"/>
              <w:rPr>
                <w:rFonts w:ascii="Arial" w:hAnsi="Arial" w:cs="Arial"/>
                <w:sz w:val="18"/>
                <w:szCs w:val="18"/>
                <w:lang w:val="ru-RU"/>
              </w:rPr>
            </w:pPr>
          </w:p>
          <w:p w14:paraId="691961F8" w14:textId="605B37F7"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2. </w:t>
            </w:r>
            <w:r w:rsidRPr="004612B9">
              <w:rPr>
                <w:rFonts w:ascii="Arial" w:hAnsi="Arial" w:cs="Arial"/>
                <w:sz w:val="18"/>
                <w:szCs w:val="18"/>
                <w:u w:val="single"/>
                <w:lang w:val="ru-RU"/>
              </w:rPr>
              <w:t>Торгівля людьми</w:t>
            </w:r>
            <w:r w:rsidRPr="004612B9">
              <w:rPr>
                <w:rFonts w:ascii="Arial" w:hAnsi="Arial" w:cs="Arial"/>
                <w:sz w:val="18"/>
                <w:szCs w:val="18"/>
                <w:lang w:val="ru-RU"/>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7AB931C6" w14:textId="77777777" w:rsidR="002E7B12" w:rsidRDefault="002E7B12" w:rsidP="002E7B12">
            <w:pPr>
              <w:spacing w:before="0"/>
              <w:jc w:val="both"/>
              <w:rPr>
                <w:rFonts w:ascii="Arial" w:hAnsi="Arial" w:cs="Arial"/>
                <w:sz w:val="18"/>
                <w:szCs w:val="18"/>
                <w:lang w:val="ru-RU"/>
              </w:rPr>
            </w:pPr>
          </w:p>
          <w:p w14:paraId="661FCE22" w14:textId="6C46FF33"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3. </w:t>
            </w:r>
            <w:r w:rsidRPr="004612B9">
              <w:rPr>
                <w:rFonts w:ascii="Arial" w:hAnsi="Arial" w:cs="Arial"/>
                <w:sz w:val="18"/>
                <w:szCs w:val="18"/>
                <w:u w:val="single"/>
                <w:lang w:val="ru-RU"/>
              </w:rPr>
              <w:t>Організаційний конфлікт інтересів</w:t>
            </w:r>
            <w:r w:rsidRPr="004612B9">
              <w:rPr>
                <w:rFonts w:ascii="Arial" w:hAnsi="Arial" w:cs="Arial"/>
                <w:sz w:val="18"/>
                <w:szCs w:val="18"/>
                <w:lang w:val="ru-RU"/>
              </w:rPr>
              <w:t xml:space="preserve"> – Учасник тендеру підтверджує, що йому не відомо про будь-яку інформацію, яка стосується існування будь-якого потенційного конфлікту інтересів організації. Учасник тендеру також підтверджує, що якщо йому стане відомо про інформацію, яка має відношення до можливості існування потенційного конфлікту, Учасник тендеру невідкладно надає компанії «</w:t>
            </w:r>
            <w:r w:rsidRPr="004612B9">
              <w:rPr>
                <w:rFonts w:ascii="Arial" w:hAnsi="Arial" w:cs="Arial"/>
                <w:sz w:val="18"/>
                <w:szCs w:val="18"/>
              </w:rPr>
              <w:t>DAI</w:t>
            </w:r>
            <w:r w:rsidRPr="004612B9">
              <w:rPr>
                <w:rFonts w:ascii="Arial" w:hAnsi="Arial" w:cs="Arial"/>
                <w:sz w:val="18"/>
                <w:szCs w:val="18"/>
                <w:lang w:val="ru-RU"/>
              </w:rPr>
              <w:t>» звіт, де розкривається така інформація.</w:t>
            </w:r>
          </w:p>
          <w:p w14:paraId="11974F0E" w14:textId="008EDB93" w:rsidR="002D5BF4" w:rsidRDefault="002D5BF4" w:rsidP="002E7B12">
            <w:pPr>
              <w:spacing w:before="0"/>
              <w:jc w:val="both"/>
              <w:rPr>
                <w:rFonts w:ascii="Arial" w:hAnsi="Arial" w:cs="Arial"/>
                <w:sz w:val="18"/>
                <w:szCs w:val="18"/>
                <w:lang w:val="ru-RU"/>
              </w:rPr>
            </w:pPr>
          </w:p>
          <w:p w14:paraId="7C538F41" w14:textId="7494F566"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4. </w:t>
            </w:r>
            <w:r w:rsidRPr="004612B9">
              <w:rPr>
                <w:rFonts w:ascii="Arial" w:hAnsi="Arial" w:cs="Arial"/>
                <w:sz w:val="18"/>
                <w:szCs w:val="18"/>
                <w:u w:val="single"/>
                <w:lang w:val="ru-RU"/>
              </w:rPr>
              <w:t>Рівні можливості</w:t>
            </w:r>
            <w:r w:rsidRPr="004612B9">
              <w:rPr>
                <w:rFonts w:ascii="Arial" w:hAnsi="Arial" w:cs="Arial"/>
                <w:sz w:val="18"/>
                <w:szCs w:val="18"/>
                <w:lang w:val="ru-RU"/>
              </w:rPr>
              <w:t xml:space="preserve"> – Учасник тендеру підтверджує, що не здійснює дискримінацію проти будь-якого працівника або заявника за віком, статтю, релігією, інвалідністю, расою, переконаннями, кольором шкіри або національністю.</w:t>
            </w:r>
          </w:p>
          <w:p w14:paraId="458E7EF3" w14:textId="77777777" w:rsidR="002E7B12" w:rsidRDefault="002E7B12" w:rsidP="002E7B12">
            <w:pPr>
              <w:spacing w:before="0"/>
              <w:jc w:val="both"/>
              <w:rPr>
                <w:rFonts w:ascii="Arial" w:hAnsi="Arial" w:cs="Arial"/>
                <w:sz w:val="18"/>
                <w:szCs w:val="18"/>
                <w:lang w:val="ru-RU"/>
              </w:rPr>
            </w:pPr>
          </w:p>
          <w:p w14:paraId="7204E647" w14:textId="3343A7F0"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5. </w:t>
            </w:r>
            <w:r w:rsidRPr="004612B9">
              <w:rPr>
                <w:rFonts w:ascii="Arial" w:hAnsi="Arial" w:cs="Arial"/>
                <w:sz w:val="18"/>
                <w:szCs w:val="18"/>
                <w:u w:val="single"/>
                <w:lang w:val="ru-RU"/>
              </w:rPr>
              <w:t>Трудове законодавство</w:t>
            </w:r>
            <w:r w:rsidRPr="004612B9">
              <w:rPr>
                <w:rFonts w:ascii="Arial" w:hAnsi="Arial" w:cs="Arial"/>
                <w:sz w:val="18"/>
                <w:szCs w:val="18"/>
                <w:lang w:val="ru-RU"/>
              </w:rPr>
              <w:t xml:space="preserve"> – Учасник тендеру підтверджує, що дотримується всіх вимог трудового законодавства.</w:t>
            </w:r>
          </w:p>
          <w:p w14:paraId="7F4F1B06" w14:textId="77777777" w:rsidR="002E7B12" w:rsidRDefault="002E7B12" w:rsidP="002E7B12">
            <w:pPr>
              <w:spacing w:before="0"/>
              <w:jc w:val="both"/>
              <w:rPr>
                <w:rFonts w:ascii="Arial" w:hAnsi="Arial" w:cs="Arial"/>
                <w:sz w:val="18"/>
                <w:szCs w:val="18"/>
                <w:lang w:val="ru-RU"/>
              </w:rPr>
            </w:pPr>
          </w:p>
          <w:p w14:paraId="300CB321" w14:textId="0D3BE34F"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 xml:space="preserve">6. </w:t>
            </w:r>
            <w:r w:rsidRPr="004612B9">
              <w:rPr>
                <w:rFonts w:ascii="Arial" w:hAnsi="Arial" w:cs="Arial"/>
                <w:sz w:val="18"/>
                <w:szCs w:val="18"/>
                <w:u w:val="single"/>
                <w:lang w:val="ru-RU"/>
              </w:rPr>
              <w:t>Дотримання вимог працівниками</w:t>
            </w:r>
            <w:r w:rsidRPr="004612B9">
              <w:rPr>
                <w:rFonts w:ascii="Arial" w:hAnsi="Arial" w:cs="Arial"/>
                <w:sz w:val="18"/>
                <w:szCs w:val="18"/>
                <w:lang w:val="ru-RU"/>
              </w:rPr>
              <w:t xml:space="preserve"> – Учасник тендеру гарантує, що вимагатиме від усіх працівників, юридичних та фізичних осіб – надавачів послуг у зв’язку з виконанням </w:t>
            </w:r>
            <w:r w:rsidR="003C3F3E">
              <w:rPr>
                <w:rFonts w:ascii="Arial" w:hAnsi="Arial" w:cs="Arial"/>
                <w:sz w:val="18"/>
                <w:szCs w:val="18"/>
                <w:lang w:val="ru-RU"/>
              </w:rPr>
              <w:t xml:space="preserve">Договору </w:t>
            </w:r>
            <w:r w:rsidR="003C3F3E" w:rsidRPr="004612B9">
              <w:rPr>
                <w:rFonts w:ascii="Arial" w:hAnsi="Arial" w:cs="Arial"/>
                <w:sz w:val="18"/>
                <w:szCs w:val="18"/>
                <w:lang w:val="ru-RU"/>
              </w:rPr>
              <w:t xml:space="preserve">на закупівлю </w:t>
            </w:r>
            <w:r w:rsidRPr="004612B9">
              <w:rPr>
                <w:rFonts w:ascii="Arial" w:hAnsi="Arial" w:cs="Arial"/>
                <w:sz w:val="18"/>
                <w:szCs w:val="18"/>
                <w:lang w:val="ru-RU"/>
              </w:rPr>
              <w:t xml:space="preserve"> компанії «</w:t>
            </w:r>
            <w:r w:rsidRPr="004612B9">
              <w:rPr>
                <w:rFonts w:ascii="Arial" w:hAnsi="Arial" w:cs="Arial"/>
                <w:sz w:val="18"/>
                <w:szCs w:val="18"/>
              </w:rPr>
              <w:t>DAI</w:t>
            </w:r>
            <w:r w:rsidRPr="004612B9">
              <w:rPr>
                <w:rFonts w:ascii="Arial" w:hAnsi="Arial" w:cs="Arial"/>
                <w:sz w:val="18"/>
                <w:szCs w:val="18"/>
                <w:lang w:val="ru-RU"/>
              </w:rPr>
              <w:t xml:space="preserve">» дотримуватись вимог відповідного </w:t>
            </w:r>
            <w:r w:rsidR="003C3F3E">
              <w:rPr>
                <w:rFonts w:ascii="Arial" w:hAnsi="Arial" w:cs="Arial"/>
                <w:sz w:val="18"/>
                <w:szCs w:val="18"/>
                <w:lang w:val="ru-RU"/>
              </w:rPr>
              <w:t>Договору</w:t>
            </w:r>
            <w:r w:rsidRPr="004612B9">
              <w:rPr>
                <w:rFonts w:ascii="Arial" w:hAnsi="Arial" w:cs="Arial"/>
                <w:sz w:val="18"/>
                <w:szCs w:val="18"/>
                <w:lang w:val="ru-RU"/>
              </w:rPr>
              <w:t>.</w:t>
            </w:r>
          </w:p>
          <w:p w14:paraId="5829AFBD" w14:textId="388733BF" w:rsidR="007A3636" w:rsidRDefault="007A3636" w:rsidP="002E7B12">
            <w:pPr>
              <w:spacing w:before="0"/>
              <w:jc w:val="both"/>
              <w:rPr>
                <w:rFonts w:ascii="Arial" w:hAnsi="Arial" w:cs="Arial"/>
                <w:sz w:val="18"/>
                <w:szCs w:val="18"/>
                <w:lang w:val="ru-RU"/>
              </w:rPr>
            </w:pPr>
          </w:p>
          <w:p w14:paraId="0A17873E" w14:textId="77777777" w:rsidR="009B0A6B" w:rsidRDefault="009B0A6B" w:rsidP="002E7B12">
            <w:pPr>
              <w:spacing w:before="0"/>
              <w:jc w:val="both"/>
              <w:rPr>
                <w:rFonts w:ascii="Arial" w:hAnsi="Arial" w:cs="Arial"/>
                <w:sz w:val="18"/>
                <w:szCs w:val="18"/>
                <w:lang w:val="ru-RU"/>
              </w:rPr>
            </w:pPr>
          </w:p>
          <w:p w14:paraId="5DD47FEB" w14:textId="5C3F7926" w:rsidR="00BD45E3" w:rsidRPr="004612B9" w:rsidRDefault="00BD45E3" w:rsidP="002E7B12">
            <w:pPr>
              <w:spacing w:before="0"/>
              <w:jc w:val="both"/>
              <w:rPr>
                <w:rFonts w:ascii="Arial" w:hAnsi="Arial" w:cs="Arial"/>
                <w:sz w:val="18"/>
                <w:szCs w:val="18"/>
                <w:lang w:val="ru-RU"/>
              </w:rPr>
            </w:pPr>
            <w:r w:rsidRPr="004612B9">
              <w:rPr>
                <w:rFonts w:ascii="Arial" w:hAnsi="Arial" w:cs="Arial"/>
                <w:sz w:val="18"/>
                <w:szCs w:val="18"/>
                <w:lang w:val="ru-RU"/>
              </w:rPr>
              <w:t>Подаючи цінову пропозицію, учасники тендеру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tc>
      </w:tr>
    </w:tbl>
    <w:p w14:paraId="149F7323" w14:textId="45213CDA" w:rsidR="0060097C" w:rsidRDefault="0060097C" w:rsidP="00464905">
      <w:pPr>
        <w:pStyle w:val="Heading2"/>
        <w:numPr>
          <w:ilvl w:val="0"/>
          <w:numId w:val="0"/>
        </w:numPr>
        <w:rPr>
          <w:sz w:val="18"/>
          <w:szCs w:val="18"/>
          <w:lang w:val="uk-UA"/>
        </w:rPr>
      </w:pPr>
    </w:p>
    <w:p w14:paraId="2728463F" w14:textId="4F1BAA90" w:rsidR="00D94062" w:rsidRDefault="00D94062" w:rsidP="00D94062">
      <w:pPr>
        <w:rPr>
          <w:lang w:val="uk-UA"/>
        </w:rPr>
      </w:pPr>
    </w:p>
    <w:p w14:paraId="4C77C9F9" w14:textId="77777777" w:rsidR="00D94062" w:rsidRPr="007114FC" w:rsidRDefault="00D94062" w:rsidP="00D94062">
      <w:pPr>
        <w:pStyle w:val="Heading1"/>
        <w:numPr>
          <w:ilvl w:val="0"/>
          <w:numId w:val="0"/>
        </w:numPr>
        <w:spacing w:before="0"/>
        <w:ind w:left="446"/>
        <w:jc w:val="both"/>
        <w:rPr>
          <w:rFonts w:ascii="Cambria" w:hAnsi="Cambria"/>
          <w:sz w:val="26"/>
          <w:szCs w:val="26"/>
          <w:lang w:val="ru-RU"/>
        </w:rPr>
      </w:pPr>
    </w:p>
    <w:p w14:paraId="74C3BB93" w14:textId="14E55002" w:rsidR="00D94062" w:rsidRPr="00814E9A" w:rsidRDefault="00D94062" w:rsidP="00D94062">
      <w:pPr>
        <w:pStyle w:val="Heading1"/>
        <w:numPr>
          <w:ilvl w:val="0"/>
          <w:numId w:val="0"/>
        </w:numPr>
        <w:spacing w:before="0"/>
        <w:ind w:left="446"/>
        <w:jc w:val="both"/>
        <w:rPr>
          <w:rFonts w:ascii="Cambria" w:hAnsi="Cambria"/>
          <w:sz w:val="26"/>
          <w:szCs w:val="26"/>
          <w:lang w:val="uk-UA"/>
        </w:rPr>
      </w:pPr>
      <w:r w:rsidRPr="00814E9A">
        <w:rPr>
          <w:rFonts w:ascii="Cambria" w:hAnsi="Cambria"/>
          <w:sz w:val="26"/>
          <w:szCs w:val="26"/>
        </w:rPr>
        <w:t>Attachment</w:t>
      </w:r>
      <w:r w:rsidRPr="00814E9A">
        <w:rPr>
          <w:rFonts w:ascii="Cambria" w:hAnsi="Cambria"/>
          <w:sz w:val="26"/>
          <w:szCs w:val="26"/>
          <w:lang w:val="uk-UA"/>
        </w:rPr>
        <w:t xml:space="preserve"> </w:t>
      </w:r>
      <w:r>
        <w:rPr>
          <w:rFonts w:ascii="Cambria" w:hAnsi="Cambria"/>
          <w:sz w:val="26"/>
          <w:szCs w:val="26"/>
        </w:rPr>
        <w:t>E</w:t>
      </w:r>
      <w:r w:rsidRPr="00814E9A">
        <w:rPr>
          <w:rFonts w:ascii="Cambria" w:hAnsi="Cambria"/>
          <w:sz w:val="26"/>
          <w:szCs w:val="26"/>
          <w:lang w:val="uk-UA"/>
        </w:rPr>
        <w:t xml:space="preserve">: </w:t>
      </w:r>
      <w:r w:rsidRPr="00814E9A">
        <w:rPr>
          <w:rFonts w:ascii="Cambria" w:hAnsi="Cambria"/>
          <w:sz w:val="26"/>
          <w:szCs w:val="26"/>
        </w:rPr>
        <w:t>Proposal</w:t>
      </w:r>
      <w:r w:rsidRPr="00814E9A">
        <w:rPr>
          <w:rFonts w:ascii="Cambria" w:hAnsi="Cambria"/>
          <w:sz w:val="26"/>
          <w:szCs w:val="26"/>
          <w:lang w:val="uk-UA"/>
        </w:rPr>
        <w:t xml:space="preserve"> </w:t>
      </w:r>
      <w:r w:rsidRPr="00814E9A">
        <w:rPr>
          <w:rFonts w:ascii="Cambria" w:hAnsi="Cambria"/>
          <w:sz w:val="26"/>
          <w:szCs w:val="26"/>
        </w:rPr>
        <w:t>Checklist</w:t>
      </w:r>
      <w:r w:rsidRPr="00814E9A">
        <w:rPr>
          <w:rFonts w:ascii="Cambria" w:hAnsi="Cambria"/>
          <w:sz w:val="26"/>
          <w:szCs w:val="26"/>
          <w:lang w:val="uk-UA"/>
        </w:rPr>
        <w:t xml:space="preserve"> </w:t>
      </w:r>
      <w:r w:rsidRPr="00814E9A">
        <w:rPr>
          <w:rFonts w:ascii="Cambria" w:hAnsi="Cambria"/>
          <w:sz w:val="26"/>
          <w:szCs w:val="26"/>
        </w:rPr>
        <w:t>for</w:t>
      </w:r>
      <w:r w:rsidRPr="00814E9A">
        <w:rPr>
          <w:rFonts w:ascii="Cambria" w:hAnsi="Cambria"/>
          <w:sz w:val="26"/>
          <w:szCs w:val="26"/>
          <w:lang w:val="uk-UA"/>
        </w:rPr>
        <w:t xml:space="preserve"> </w:t>
      </w:r>
      <w:r w:rsidRPr="00814E9A">
        <w:rPr>
          <w:rFonts w:ascii="Cambria" w:hAnsi="Cambria"/>
          <w:sz w:val="26"/>
          <w:szCs w:val="26"/>
        </w:rPr>
        <w:t>use</w:t>
      </w:r>
      <w:r w:rsidRPr="00814E9A">
        <w:rPr>
          <w:rFonts w:ascii="Cambria" w:hAnsi="Cambria"/>
          <w:sz w:val="26"/>
          <w:szCs w:val="26"/>
          <w:lang w:val="uk-UA"/>
        </w:rPr>
        <w:t xml:space="preserve"> </w:t>
      </w:r>
      <w:r w:rsidRPr="00814E9A">
        <w:rPr>
          <w:rFonts w:ascii="Cambria" w:hAnsi="Cambria"/>
          <w:sz w:val="26"/>
          <w:szCs w:val="26"/>
        </w:rPr>
        <w:t>by</w:t>
      </w:r>
      <w:r w:rsidRPr="00814E9A">
        <w:rPr>
          <w:rFonts w:ascii="Cambria" w:hAnsi="Cambria"/>
          <w:sz w:val="26"/>
          <w:szCs w:val="26"/>
          <w:lang w:val="uk-UA"/>
        </w:rPr>
        <w:t xml:space="preserve"> </w:t>
      </w:r>
      <w:r>
        <w:rPr>
          <w:rFonts w:ascii="Cambria" w:hAnsi="Cambria"/>
          <w:sz w:val="26"/>
          <w:szCs w:val="26"/>
        </w:rPr>
        <w:t>service</w:t>
      </w:r>
      <w:r w:rsidRPr="007114FC">
        <w:rPr>
          <w:rFonts w:ascii="Cambria" w:hAnsi="Cambria"/>
          <w:sz w:val="26"/>
          <w:szCs w:val="26"/>
          <w:lang w:val="ru-RU"/>
        </w:rPr>
        <w:t xml:space="preserve"> </w:t>
      </w:r>
      <w:r>
        <w:rPr>
          <w:rFonts w:ascii="Cambria" w:hAnsi="Cambria"/>
          <w:sz w:val="26"/>
          <w:szCs w:val="26"/>
        </w:rPr>
        <w:t>provider</w:t>
      </w:r>
      <w:r w:rsidRPr="007114FC">
        <w:rPr>
          <w:rFonts w:ascii="Cambria" w:hAnsi="Cambria"/>
          <w:sz w:val="26"/>
          <w:szCs w:val="26"/>
          <w:lang w:val="ru-RU"/>
        </w:rPr>
        <w:t xml:space="preserve"> </w:t>
      </w:r>
      <w:r w:rsidRPr="00814E9A">
        <w:rPr>
          <w:rFonts w:ascii="Cambria" w:hAnsi="Cambria"/>
          <w:sz w:val="26"/>
          <w:szCs w:val="26"/>
          <w:lang w:val="uk-UA"/>
        </w:rPr>
        <w:t>(</w:t>
      </w:r>
      <w:r w:rsidRPr="00814E9A">
        <w:rPr>
          <w:rFonts w:ascii="Cambria" w:hAnsi="Cambria"/>
          <w:sz w:val="26"/>
          <w:szCs w:val="26"/>
        </w:rPr>
        <w:t>please</w:t>
      </w:r>
      <w:r w:rsidRPr="00814E9A">
        <w:rPr>
          <w:rFonts w:ascii="Cambria" w:hAnsi="Cambria"/>
          <w:sz w:val="26"/>
          <w:szCs w:val="26"/>
          <w:lang w:val="uk-UA"/>
        </w:rPr>
        <w:t xml:space="preserve"> </w:t>
      </w:r>
      <w:r w:rsidRPr="00814E9A">
        <w:rPr>
          <w:rFonts w:ascii="Cambria" w:hAnsi="Cambria"/>
          <w:sz w:val="26"/>
          <w:szCs w:val="26"/>
        </w:rPr>
        <w:t>do</w:t>
      </w:r>
      <w:r w:rsidRPr="00814E9A">
        <w:rPr>
          <w:rFonts w:ascii="Cambria" w:hAnsi="Cambria"/>
          <w:sz w:val="26"/>
          <w:szCs w:val="26"/>
          <w:lang w:val="uk-UA"/>
        </w:rPr>
        <w:t xml:space="preserve"> </w:t>
      </w:r>
      <w:r w:rsidRPr="00814E9A">
        <w:rPr>
          <w:rFonts w:ascii="Cambria" w:hAnsi="Cambria"/>
          <w:sz w:val="26"/>
          <w:szCs w:val="26"/>
        </w:rPr>
        <w:t>not</w:t>
      </w:r>
      <w:r w:rsidRPr="00814E9A">
        <w:rPr>
          <w:rFonts w:ascii="Cambria" w:hAnsi="Cambria"/>
          <w:sz w:val="26"/>
          <w:szCs w:val="26"/>
          <w:lang w:val="uk-UA"/>
        </w:rPr>
        <w:t xml:space="preserve"> </w:t>
      </w:r>
      <w:r w:rsidRPr="00814E9A">
        <w:rPr>
          <w:rFonts w:ascii="Cambria" w:hAnsi="Cambria"/>
          <w:sz w:val="26"/>
          <w:szCs w:val="26"/>
        </w:rPr>
        <w:t>submit</w:t>
      </w:r>
      <w:r w:rsidRPr="00814E9A">
        <w:rPr>
          <w:rFonts w:ascii="Cambria" w:hAnsi="Cambria"/>
          <w:sz w:val="26"/>
          <w:szCs w:val="26"/>
          <w:lang w:val="uk-UA"/>
        </w:rPr>
        <w:t xml:space="preserve"> </w:t>
      </w:r>
      <w:r w:rsidRPr="00814E9A">
        <w:rPr>
          <w:rFonts w:ascii="Cambria" w:hAnsi="Cambria"/>
          <w:sz w:val="26"/>
          <w:szCs w:val="26"/>
        </w:rPr>
        <w:t>to</w:t>
      </w:r>
      <w:r w:rsidRPr="00814E9A">
        <w:rPr>
          <w:rFonts w:ascii="Cambria" w:hAnsi="Cambria"/>
          <w:sz w:val="26"/>
          <w:szCs w:val="26"/>
          <w:lang w:val="uk-UA"/>
        </w:rPr>
        <w:t xml:space="preserve"> </w:t>
      </w:r>
      <w:r w:rsidRPr="00814E9A">
        <w:rPr>
          <w:rFonts w:ascii="Cambria" w:hAnsi="Cambria"/>
          <w:sz w:val="26"/>
          <w:szCs w:val="26"/>
        </w:rPr>
        <w:t>DAI</w:t>
      </w:r>
      <w:r w:rsidRPr="00814E9A">
        <w:rPr>
          <w:rFonts w:ascii="Cambria" w:hAnsi="Cambria"/>
          <w:sz w:val="26"/>
          <w:szCs w:val="26"/>
          <w:lang w:val="uk-UA"/>
        </w:rPr>
        <w:t>) /</w:t>
      </w:r>
      <w:r w:rsidRPr="00814E9A">
        <w:rPr>
          <w:rFonts w:ascii="Cambria" w:hAnsi="Cambria"/>
          <w:b w:val="0"/>
          <w:sz w:val="26"/>
          <w:szCs w:val="26"/>
          <w:lang w:val="uk-UA"/>
        </w:rPr>
        <w:t xml:space="preserve"> </w:t>
      </w:r>
      <w:r w:rsidRPr="00814E9A">
        <w:rPr>
          <w:rFonts w:ascii="Cambria" w:hAnsi="Cambria"/>
          <w:sz w:val="26"/>
          <w:szCs w:val="26"/>
          <w:lang w:val="uk-UA"/>
        </w:rPr>
        <w:t xml:space="preserve">Додаток </w:t>
      </w:r>
      <w:r>
        <w:rPr>
          <w:rFonts w:ascii="Cambria" w:hAnsi="Cambria"/>
          <w:sz w:val="26"/>
          <w:szCs w:val="26"/>
        </w:rPr>
        <w:t>E</w:t>
      </w:r>
      <w:r w:rsidRPr="00814E9A">
        <w:rPr>
          <w:rFonts w:ascii="Cambria" w:hAnsi="Cambria"/>
          <w:sz w:val="26"/>
          <w:szCs w:val="26"/>
          <w:lang w:val="uk-UA"/>
        </w:rPr>
        <w:t xml:space="preserve">: Контрольний список для використання постачальником </w:t>
      </w:r>
      <w:r>
        <w:rPr>
          <w:rFonts w:ascii="Cambria" w:hAnsi="Cambria"/>
          <w:sz w:val="26"/>
          <w:szCs w:val="26"/>
          <w:lang w:val="uk-UA"/>
        </w:rPr>
        <w:t xml:space="preserve">послуг </w:t>
      </w:r>
      <w:r w:rsidRPr="00814E9A">
        <w:rPr>
          <w:rFonts w:ascii="Cambria" w:hAnsi="Cambria"/>
          <w:sz w:val="26"/>
          <w:szCs w:val="26"/>
          <w:lang w:val="uk-UA"/>
        </w:rPr>
        <w:t>(</w:t>
      </w:r>
      <w:r>
        <w:rPr>
          <w:rFonts w:ascii="Cambria" w:hAnsi="Cambria"/>
          <w:sz w:val="26"/>
          <w:szCs w:val="26"/>
          <w:lang w:val="uk-UA"/>
        </w:rPr>
        <w:t xml:space="preserve">будь ласка, </w:t>
      </w:r>
      <w:r w:rsidRPr="00814E9A">
        <w:rPr>
          <w:rFonts w:ascii="Cambria" w:hAnsi="Cambria"/>
          <w:sz w:val="26"/>
          <w:szCs w:val="26"/>
          <w:lang w:val="uk-UA"/>
        </w:rPr>
        <w:t xml:space="preserve">не надсилайте його до </w:t>
      </w:r>
      <w:r>
        <w:rPr>
          <w:rFonts w:ascii="Cambria" w:hAnsi="Cambria"/>
          <w:sz w:val="26"/>
          <w:szCs w:val="26"/>
          <w:lang w:val="uk-UA"/>
        </w:rPr>
        <w:t>компанії «</w:t>
      </w:r>
      <w:r w:rsidRPr="00B45704">
        <w:rPr>
          <w:rFonts w:ascii="Cambria" w:hAnsi="Cambria"/>
          <w:sz w:val="26"/>
          <w:szCs w:val="26"/>
        </w:rPr>
        <w:t>DAI</w:t>
      </w:r>
      <w:r w:rsidRPr="00814E9A">
        <w:rPr>
          <w:rFonts w:ascii="Cambria" w:hAnsi="Cambria"/>
          <w:sz w:val="26"/>
          <w:szCs w:val="26"/>
          <w:lang w:val="uk-UA"/>
        </w:rPr>
        <w:t>»)</w:t>
      </w:r>
    </w:p>
    <w:p w14:paraId="3FD42AF6" w14:textId="77777777" w:rsidR="00D94062" w:rsidRDefault="00D94062" w:rsidP="00D94062">
      <w:pPr>
        <w:spacing w:before="0"/>
        <w:rPr>
          <w:lang w:val="uk-UA"/>
        </w:rPr>
      </w:pPr>
    </w:p>
    <w:p w14:paraId="13FFF0EA" w14:textId="442AFA61" w:rsidR="00D94062" w:rsidRPr="00F14860" w:rsidRDefault="00D94062" w:rsidP="00D94062">
      <w:pPr>
        <w:spacing w:before="0"/>
        <w:rPr>
          <w:lang w:val="uk-UA"/>
        </w:rPr>
      </w:pPr>
      <w:r w:rsidRPr="00F14860">
        <w:rPr>
          <w:lang w:val="uk-UA"/>
        </w:rPr>
        <w:t>Offeror:</w:t>
      </w:r>
      <w:r w:rsidRPr="00AC4366">
        <w:rPr>
          <w:lang w:val="uk-UA"/>
        </w:rPr>
        <w:t xml:space="preserve">/ </w:t>
      </w:r>
      <w:r>
        <w:rPr>
          <w:lang w:val="uk-UA"/>
        </w:rPr>
        <w:t>Учасник тендеру:</w:t>
      </w:r>
      <w:r w:rsidRPr="00AC4366">
        <w:rPr>
          <w:lang w:val="uk-UA"/>
        </w:rPr>
        <w:t xml:space="preserve"> </w:t>
      </w:r>
      <w:r w:rsidRPr="00F14860">
        <w:rPr>
          <w:lang w:val="uk-UA"/>
        </w:rPr>
        <w:t>__________________________________________________________________________</w:t>
      </w:r>
    </w:p>
    <w:p w14:paraId="756C2656" w14:textId="77777777" w:rsidR="00D94062" w:rsidRDefault="00D94062" w:rsidP="00D94062">
      <w:pPr>
        <w:spacing w:before="0"/>
        <w:rPr>
          <w:lang w:val="uk-UA"/>
        </w:rPr>
      </w:pPr>
    </w:p>
    <w:p w14:paraId="5CC9F3E2" w14:textId="49810365" w:rsidR="00D94062" w:rsidRPr="00CE154B" w:rsidRDefault="00D94062" w:rsidP="00D94062">
      <w:pPr>
        <w:spacing w:before="0"/>
        <w:rPr>
          <w:lang w:val="uk-UA"/>
        </w:rPr>
      </w:pPr>
      <w:r w:rsidRPr="00F14860">
        <w:rPr>
          <w:lang w:val="uk-UA"/>
        </w:rPr>
        <w:t>Have you?</w:t>
      </w:r>
      <w:r w:rsidRPr="00AC4366">
        <w:rPr>
          <w:lang w:val="uk-UA"/>
        </w:rPr>
        <w:t xml:space="preserve">/ </w:t>
      </w:r>
      <w:r>
        <w:rPr>
          <w:lang w:val="uk-UA"/>
        </w:rPr>
        <w:t>Ви надіслали?</w:t>
      </w:r>
    </w:p>
    <w:p w14:paraId="4A9E0BC1" w14:textId="77777777" w:rsidR="00D94062" w:rsidRPr="00CE154B" w:rsidRDefault="00D94062" w:rsidP="00D94062">
      <w:pPr>
        <w:pStyle w:val="ListParagraph"/>
        <w:numPr>
          <w:ilvl w:val="0"/>
          <w:numId w:val="10"/>
        </w:numPr>
        <w:spacing w:before="0"/>
        <w:jc w:val="both"/>
        <w:rPr>
          <w:lang w:val="uk-UA"/>
        </w:rPr>
      </w:pPr>
      <w:r w:rsidRPr="00CE154B">
        <w:rPr>
          <w:lang w:val="uk-UA"/>
        </w:rPr>
        <w:t xml:space="preserve">Submitted your </w:t>
      </w:r>
      <w:r>
        <w:t xml:space="preserve">proposal </w:t>
      </w:r>
      <w:r w:rsidRPr="00CE154B">
        <w:rPr>
          <w:lang w:val="uk-UA"/>
        </w:rPr>
        <w:t xml:space="preserve">to DAI to </w:t>
      </w:r>
      <w:hyperlink r:id="rId26" w:history="1">
        <w:r w:rsidRPr="00CE154B">
          <w:rPr>
            <w:rStyle w:val="Hyperlink"/>
            <w:lang w:val="uk-UA"/>
          </w:rPr>
          <w:t>ProcurementERAInbox@dai.com</w:t>
        </w:r>
      </w:hyperlink>
      <w:r w:rsidRPr="00CE154B">
        <w:rPr>
          <w:lang w:val="uk-UA"/>
        </w:rPr>
        <w:t xml:space="preserve"> as specified in General Instructions above?</w:t>
      </w:r>
      <w:r>
        <w:t xml:space="preserve">/ </w:t>
      </w:r>
      <w:proofErr w:type="spellStart"/>
      <w:r w:rsidRPr="00CE154B">
        <w:rPr>
          <w:lang w:val="ru-RU"/>
        </w:rPr>
        <w:t>Надіслали</w:t>
      </w:r>
      <w:proofErr w:type="spellEnd"/>
      <w:r w:rsidRPr="00E074E9">
        <w:rPr>
          <w:lang w:val="ru-RU"/>
        </w:rPr>
        <w:t xml:space="preserve"> </w:t>
      </w:r>
      <w:r w:rsidRPr="00CE154B">
        <w:rPr>
          <w:lang w:val="ru-RU"/>
        </w:rPr>
        <w:t>вашу</w:t>
      </w:r>
      <w:r w:rsidRPr="00E074E9">
        <w:rPr>
          <w:lang w:val="ru-RU"/>
        </w:rPr>
        <w:t xml:space="preserve"> </w:t>
      </w:r>
      <w:proofErr w:type="spellStart"/>
      <w:r w:rsidRPr="00CE154B">
        <w:rPr>
          <w:lang w:val="ru-RU"/>
        </w:rPr>
        <w:t>пропозицію</w:t>
      </w:r>
      <w:proofErr w:type="spellEnd"/>
      <w:r w:rsidRPr="00E074E9">
        <w:rPr>
          <w:lang w:val="ru-RU"/>
        </w:rPr>
        <w:t xml:space="preserve"> </w:t>
      </w:r>
      <w:r w:rsidRPr="00CE154B">
        <w:t>DAI</w:t>
      </w:r>
      <w:r w:rsidRPr="00CE154B">
        <w:rPr>
          <w:lang w:val="ru-RU"/>
        </w:rPr>
        <w:t xml:space="preserve"> на </w:t>
      </w:r>
      <w:r w:rsidR="008A55C0">
        <w:fldChar w:fldCharType="begin"/>
      </w:r>
      <w:r w:rsidR="008A55C0" w:rsidRPr="00C711FE">
        <w:rPr>
          <w:lang w:val="ru-RU"/>
        </w:rPr>
        <w:instrText xml:space="preserve"> </w:instrText>
      </w:r>
      <w:r w:rsidR="008A55C0">
        <w:instrText>HYPERLINK</w:instrText>
      </w:r>
      <w:r w:rsidR="008A55C0" w:rsidRPr="00C711FE">
        <w:rPr>
          <w:lang w:val="ru-RU"/>
        </w:rPr>
        <w:instrText xml:space="preserve"> "</w:instrText>
      </w:r>
      <w:r w:rsidR="008A55C0">
        <w:instrText>mailto</w:instrText>
      </w:r>
      <w:r w:rsidR="008A55C0" w:rsidRPr="00C711FE">
        <w:rPr>
          <w:lang w:val="ru-RU"/>
        </w:rPr>
        <w:instrText>:</w:instrText>
      </w:r>
      <w:r w:rsidR="008A55C0">
        <w:instrText>ProcurementERAInbox</w:instrText>
      </w:r>
      <w:r w:rsidR="008A55C0" w:rsidRPr="00C711FE">
        <w:rPr>
          <w:lang w:val="ru-RU"/>
        </w:rPr>
        <w:instrText>@</w:instrText>
      </w:r>
      <w:r w:rsidR="008A55C0">
        <w:instrText>dai</w:instrText>
      </w:r>
      <w:r w:rsidR="008A55C0" w:rsidRPr="00C711FE">
        <w:rPr>
          <w:lang w:val="ru-RU"/>
        </w:rPr>
        <w:instrText>.</w:instrText>
      </w:r>
      <w:r w:rsidR="008A55C0">
        <w:instrText>com</w:instrText>
      </w:r>
      <w:r w:rsidR="008A55C0" w:rsidRPr="00C711FE">
        <w:rPr>
          <w:lang w:val="ru-RU"/>
        </w:rPr>
        <w:instrText xml:space="preserve">" </w:instrText>
      </w:r>
      <w:r w:rsidR="008A55C0">
        <w:fldChar w:fldCharType="separate"/>
      </w:r>
      <w:r w:rsidRPr="006629E2">
        <w:rPr>
          <w:rStyle w:val="Hyperlink"/>
        </w:rPr>
        <w:t>ProcurementERAInbox</w:t>
      </w:r>
      <w:r w:rsidRPr="00CE154B">
        <w:rPr>
          <w:rStyle w:val="Hyperlink"/>
          <w:lang w:val="ru-RU"/>
        </w:rPr>
        <w:t>@</w:t>
      </w:r>
      <w:r w:rsidRPr="006629E2">
        <w:rPr>
          <w:rStyle w:val="Hyperlink"/>
        </w:rPr>
        <w:t>dai</w:t>
      </w:r>
      <w:r w:rsidRPr="00CE154B">
        <w:rPr>
          <w:rStyle w:val="Hyperlink"/>
          <w:lang w:val="ru-RU"/>
        </w:rPr>
        <w:t>.</w:t>
      </w:r>
      <w:r w:rsidRPr="006629E2">
        <w:rPr>
          <w:rStyle w:val="Hyperlink"/>
        </w:rPr>
        <w:t>com</w:t>
      </w:r>
      <w:r w:rsidR="008A55C0">
        <w:rPr>
          <w:rStyle w:val="Hyperlink"/>
        </w:rPr>
        <w:fldChar w:fldCharType="end"/>
      </w:r>
      <w:r w:rsidRPr="00CE154B">
        <w:rPr>
          <w:lang w:val="ru-RU"/>
        </w:rPr>
        <w:t xml:space="preserve">, як </w:t>
      </w:r>
      <w:proofErr w:type="spellStart"/>
      <w:r w:rsidRPr="00CE154B">
        <w:rPr>
          <w:lang w:val="ru-RU"/>
        </w:rPr>
        <w:t>зазначено</w:t>
      </w:r>
      <w:proofErr w:type="spellEnd"/>
      <w:r w:rsidRPr="00CE154B">
        <w:rPr>
          <w:lang w:val="ru-RU"/>
        </w:rPr>
        <w:t xml:space="preserve"> у Загальних інструкціях вище</w:t>
      </w:r>
      <w:r>
        <w:rPr>
          <w:lang w:val="ru-RU"/>
        </w:rPr>
        <w:t>?</w:t>
      </w:r>
    </w:p>
    <w:p w14:paraId="2B9D1D4A" w14:textId="77777777" w:rsidR="00D94062" w:rsidRDefault="00D94062" w:rsidP="00D94062">
      <w:pPr>
        <w:spacing w:before="0"/>
        <w:rPr>
          <w:lang w:val="uk-UA"/>
        </w:rPr>
      </w:pPr>
    </w:p>
    <w:p w14:paraId="2C35BF1C" w14:textId="5107999E" w:rsidR="00D94062" w:rsidRPr="00CE154B" w:rsidRDefault="00D94062" w:rsidP="00D94062">
      <w:pPr>
        <w:spacing w:before="0"/>
        <w:rPr>
          <w:lang w:val="ru-RU"/>
        </w:rPr>
      </w:pPr>
      <w:r w:rsidRPr="00F14860">
        <w:rPr>
          <w:lang w:val="uk-UA"/>
        </w:rPr>
        <w:t xml:space="preserve">Does your </w:t>
      </w:r>
      <w:r>
        <w:t>proposal</w:t>
      </w:r>
      <w:r w:rsidRPr="00F14860">
        <w:rPr>
          <w:lang w:val="uk-UA"/>
        </w:rPr>
        <w:t xml:space="preserve"> include the following?</w:t>
      </w:r>
      <w:r>
        <w:t xml:space="preserve">/ </w:t>
      </w:r>
      <w:r w:rsidRPr="00CE154B">
        <w:rPr>
          <w:lang w:val="uk-UA"/>
        </w:rPr>
        <w:t>Чи включає ваша пропозиція наступне</w:t>
      </w:r>
      <w:r>
        <w:rPr>
          <w:lang w:val="uk-UA"/>
        </w:rPr>
        <w:t>?</w:t>
      </w:r>
    </w:p>
    <w:p w14:paraId="24F16067" w14:textId="17EFDC5E" w:rsidR="00D94062" w:rsidRPr="008E4952" w:rsidRDefault="00D94062" w:rsidP="00D94062">
      <w:pPr>
        <w:pStyle w:val="ListParagraph"/>
        <w:numPr>
          <w:ilvl w:val="0"/>
          <w:numId w:val="25"/>
        </w:numPr>
        <w:spacing w:before="0"/>
        <w:jc w:val="both"/>
        <w:rPr>
          <w:lang w:val="uk-UA"/>
        </w:rPr>
      </w:pPr>
      <w:r w:rsidRPr="008E4952">
        <w:rPr>
          <w:lang w:val="uk-UA"/>
        </w:rPr>
        <w:t>Signed Cover Letter</w:t>
      </w:r>
      <w:r>
        <w:t xml:space="preserve"> </w:t>
      </w:r>
      <w:r w:rsidRPr="006C27B1">
        <w:rPr>
          <w:lang w:val="uk-UA"/>
        </w:rPr>
        <w:t xml:space="preserve">(use template referenced in Attachment </w:t>
      </w:r>
      <w:r w:rsidRPr="006C27B1">
        <w:t>A</w:t>
      </w:r>
      <w:r>
        <w:t>)</w:t>
      </w:r>
      <w:r w:rsidRPr="00AC4366">
        <w:t xml:space="preserve">/ </w:t>
      </w:r>
      <w:r w:rsidRPr="008E4952">
        <w:rPr>
          <w:lang w:val="ru-RU"/>
        </w:rPr>
        <w:t>Підписаний</w:t>
      </w:r>
      <w:r w:rsidRPr="00D94062">
        <w:t xml:space="preserve"> </w:t>
      </w:r>
      <w:r w:rsidRPr="008E4952">
        <w:rPr>
          <w:lang w:val="ru-RU"/>
        </w:rPr>
        <w:t>супровідний</w:t>
      </w:r>
      <w:r w:rsidRPr="00D94062">
        <w:t xml:space="preserve"> </w:t>
      </w:r>
      <w:r w:rsidRPr="008E4952">
        <w:rPr>
          <w:lang w:val="ru-RU"/>
        </w:rPr>
        <w:t>лист</w:t>
      </w:r>
      <w:r w:rsidRPr="00D94062">
        <w:t xml:space="preserve"> </w:t>
      </w:r>
      <w:r w:rsidRPr="008E4952">
        <w:rPr>
          <w:lang w:val="uk-UA"/>
        </w:rPr>
        <w:t xml:space="preserve">(будь ласка дивись шаблон, вказаний у Додатку </w:t>
      </w:r>
      <w:r>
        <w:t>A</w:t>
      </w:r>
      <w:r w:rsidRPr="00D94062">
        <w:t>)</w:t>
      </w:r>
    </w:p>
    <w:p w14:paraId="5B0C10FB" w14:textId="19DFA912" w:rsidR="00D94062" w:rsidRPr="008E4952" w:rsidRDefault="00D94062" w:rsidP="00D94062">
      <w:pPr>
        <w:pStyle w:val="ListParagraph"/>
        <w:numPr>
          <w:ilvl w:val="0"/>
          <w:numId w:val="25"/>
        </w:numPr>
        <w:spacing w:before="0"/>
        <w:jc w:val="both"/>
        <w:rPr>
          <w:lang w:val="uk-UA"/>
        </w:rPr>
      </w:pPr>
      <w:r w:rsidRPr="008E4952">
        <w:rPr>
          <w:lang w:val="uk-UA"/>
        </w:rPr>
        <w:t xml:space="preserve">Proposal that meets the technical requirements (use template referenced in Attachment </w:t>
      </w:r>
      <w:r>
        <w:t>A</w:t>
      </w:r>
      <w:r w:rsidRPr="008E4952">
        <w:rPr>
          <w:lang w:val="uk-UA"/>
        </w:rPr>
        <w:t xml:space="preserve">)/ Пропозиція, що відповідає технічним вимогам (будь ласка дивись шаблон, вказаний у Додатку </w:t>
      </w:r>
      <w:r>
        <w:t>A</w:t>
      </w:r>
      <w:r w:rsidRPr="008E4952">
        <w:rPr>
          <w:lang w:val="uk-UA"/>
        </w:rPr>
        <w:t>)</w:t>
      </w:r>
    </w:p>
    <w:p w14:paraId="78F4448C" w14:textId="77777777" w:rsidR="00D94062" w:rsidRPr="008E4952" w:rsidRDefault="00D94062" w:rsidP="00D94062">
      <w:pPr>
        <w:pStyle w:val="ListParagraph"/>
        <w:numPr>
          <w:ilvl w:val="0"/>
          <w:numId w:val="25"/>
        </w:numPr>
        <w:spacing w:before="0"/>
        <w:jc w:val="both"/>
        <w:rPr>
          <w:lang w:val="uk-UA"/>
        </w:rPr>
      </w:pPr>
      <w:r w:rsidRPr="008E4952">
        <w:rPr>
          <w:lang w:val="uk-UA"/>
        </w:rPr>
        <w:t>Documents use to determine responsibility, including:/ Документи щодо визначення відповідальності, в тому числі:</w:t>
      </w:r>
    </w:p>
    <w:p w14:paraId="4DF6A71E" w14:textId="77777777" w:rsidR="00D94062" w:rsidRDefault="00D94062" w:rsidP="00D94062">
      <w:pPr>
        <w:pStyle w:val="ListParagraph"/>
        <w:numPr>
          <w:ilvl w:val="0"/>
          <w:numId w:val="26"/>
        </w:numPr>
        <w:spacing w:before="0"/>
        <w:ind w:firstLine="0"/>
        <w:jc w:val="both"/>
        <w:rPr>
          <w:lang w:val="uk-UA"/>
        </w:rPr>
      </w:pPr>
      <w:r w:rsidRPr="008E4952">
        <w:rPr>
          <w:lang w:val="uk-UA"/>
        </w:rPr>
        <w:t>Valid local business registration (</w:t>
      </w:r>
      <w:r>
        <w:t>company</w:t>
      </w:r>
      <w:r w:rsidRPr="008E4952">
        <w:rPr>
          <w:lang w:val="uk-UA"/>
        </w:rPr>
        <w:t xml:space="preserve"> </w:t>
      </w:r>
      <w:r>
        <w:t>registration</w:t>
      </w:r>
      <w:r w:rsidRPr="008E4952">
        <w:rPr>
          <w:lang w:val="uk-UA"/>
        </w:rPr>
        <w:t xml:space="preserve"> </w:t>
      </w:r>
      <w:r>
        <w:t>documents</w:t>
      </w:r>
      <w:r w:rsidRPr="008E4952">
        <w:rPr>
          <w:lang w:val="uk-UA"/>
        </w:rPr>
        <w:t xml:space="preserve">, </w:t>
      </w:r>
      <w:r>
        <w:t>including</w:t>
      </w:r>
      <w:r w:rsidRPr="008E4952">
        <w:rPr>
          <w:lang w:val="uk-UA"/>
        </w:rPr>
        <w:t xml:space="preserve"> </w:t>
      </w:r>
      <w:r>
        <w:t>document</w:t>
      </w:r>
      <w:r w:rsidRPr="008E4952">
        <w:rPr>
          <w:lang w:val="uk-UA"/>
        </w:rPr>
        <w:t xml:space="preserve"> </w:t>
      </w:r>
      <w:r>
        <w:t>from</w:t>
      </w:r>
      <w:r w:rsidRPr="008E4952">
        <w:rPr>
          <w:lang w:val="uk-UA"/>
        </w:rPr>
        <w:t xml:space="preserve"> </w:t>
      </w:r>
      <w:r>
        <w:t>the</w:t>
      </w:r>
      <w:r w:rsidRPr="008E4952">
        <w:rPr>
          <w:lang w:val="uk-UA"/>
        </w:rPr>
        <w:t xml:space="preserve"> </w:t>
      </w:r>
      <w:r>
        <w:t>tax</w:t>
      </w:r>
      <w:r w:rsidRPr="008E4952">
        <w:rPr>
          <w:lang w:val="uk-UA"/>
        </w:rPr>
        <w:t xml:space="preserve"> </w:t>
      </w:r>
      <w:r>
        <w:t>authority</w:t>
      </w:r>
      <w:r w:rsidRPr="008E4952">
        <w:rPr>
          <w:lang w:val="uk-UA"/>
        </w:rPr>
        <w:t xml:space="preserve"> </w:t>
      </w:r>
      <w:r>
        <w:t>about</w:t>
      </w:r>
      <w:r w:rsidRPr="008E4952">
        <w:rPr>
          <w:lang w:val="uk-UA"/>
        </w:rPr>
        <w:t xml:space="preserve"> </w:t>
      </w:r>
      <w:r>
        <w:t>VAT</w:t>
      </w:r>
      <w:r w:rsidRPr="008E4952">
        <w:rPr>
          <w:lang w:val="uk-UA"/>
        </w:rPr>
        <w:t xml:space="preserve"> </w:t>
      </w:r>
      <w:r>
        <w:t>status</w:t>
      </w:r>
      <w:r w:rsidRPr="008E4952">
        <w:rPr>
          <w:lang w:val="uk-UA"/>
        </w:rPr>
        <w:t>)/ Дійсні реєстраційні документи (документи про реєстрацію компанії, включаючи документ від податкового органу про статус ПДВ)</w:t>
      </w:r>
    </w:p>
    <w:p w14:paraId="0A761845" w14:textId="77777777" w:rsidR="00D94062" w:rsidRPr="008E4952" w:rsidRDefault="00D94062" w:rsidP="00D94062">
      <w:pPr>
        <w:pStyle w:val="ListParagraph"/>
        <w:numPr>
          <w:ilvl w:val="0"/>
          <w:numId w:val="26"/>
        </w:numPr>
        <w:spacing w:before="0"/>
        <w:ind w:firstLine="0"/>
        <w:jc w:val="both"/>
        <w:rPr>
          <w:lang w:val="uk-UA"/>
        </w:rPr>
      </w:pPr>
      <w:r w:rsidRPr="00F31B14">
        <w:rPr>
          <w:lang w:val="uk-UA"/>
        </w:rPr>
        <w:t>Documents as for qualifications and permit to perform related works under acting legislation (relevant licenses and certificates)/ Документі щодо підтвердження наявності кваліфікації та права для виконання робіт за відповідним законодавством (відповідні ліцензії та сертифікати).</w:t>
      </w:r>
    </w:p>
    <w:p w14:paraId="6F8DD7E5" w14:textId="77777777" w:rsidR="00D94062" w:rsidRPr="00225934" w:rsidRDefault="00D94062" w:rsidP="00D94062">
      <w:pPr>
        <w:pStyle w:val="ListParagraph"/>
        <w:numPr>
          <w:ilvl w:val="0"/>
          <w:numId w:val="25"/>
        </w:numPr>
        <w:spacing w:before="0"/>
        <w:rPr>
          <w:sz w:val="18"/>
          <w:szCs w:val="18"/>
          <w:lang w:val="uk-UA"/>
        </w:rPr>
      </w:pPr>
      <w:r w:rsidRPr="008E4952">
        <w:rPr>
          <w:lang w:val="uk-UA"/>
        </w:rPr>
        <w:t xml:space="preserve">Past Performance (use template in Attachment </w:t>
      </w:r>
      <w:r>
        <w:t>C</w:t>
      </w:r>
      <w:r w:rsidRPr="008E4952">
        <w:rPr>
          <w:lang w:val="uk-UA"/>
        </w:rPr>
        <w:t>)</w:t>
      </w:r>
      <w:r>
        <w:t xml:space="preserve">/ </w:t>
      </w:r>
      <w:r w:rsidRPr="008E4952">
        <w:rPr>
          <w:lang w:val="uk-UA"/>
        </w:rPr>
        <w:t>Досвід роботи</w:t>
      </w:r>
      <w:r>
        <w:t xml:space="preserve"> (</w:t>
      </w:r>
      <w:r w:rsidRPr="008E4952">
        <w:rPr>
          <w:lang w:val="uk-UA"/>
        </w:rPr>
        <w:t xml:space="preserve">будь ласка дивись Додаток </w:t>
      </w:r>
      <w:r>
        <w:t>C)</w:t>
      </w:r>
    </w:p>
    <w:p w14:paraId="736B41AF" w14:textId="77777777" w:rsidR="00D94062" w:rsidRPr="00D94062" w:rsidRDefault="00D94062" w:rsidP="00D94062">
      <w:pPr>
        <w:rPr>
          <w:lang w:val="uk-UA"/>
        </w:rPr>
      </w:pPr>
    </w:p>
    <w:sectPr w:rsidR="00D94062" w:rsidRPr="00D94062" w:rsidSect="009B0A6B">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2D2B" w14:textId="77777777" w:rsidR="008A55C0" w:rsidRDefault="008A55C0">
      <w:r>
        <w:separator/>
      </w:r>
    </w:p>
  </w:endnote>
  <w:endnote w:type="continuationSeparator" w:id="0">
    <w:p w14:paraId="168B4F92" w14:textId="77777777" w:rsidR="008A55C0" w:rsidRDefault="008A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4D"/>
    <w:family w:val="roman"/>
    <w:notTrueType/>
    <w:pitch w:val="variable"/>
    <w:sig w:usb0="00000003" w:usb1="00000000" w:usb2="00000000" w:usb3="00000000" w:csb0="00000001" w:csb1="00000000"/>
  </w:font>
  <w:font w:name="Calibri,Bold">
    <w:altName w:val="Calibr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39B7" w14:textId="6E8873D8" w:rsidR="00BE69CD" w:rsidRDefault="00BE69CD" w:rsidP="00C06AF2">
    <w:pPr>
      <w:pStyle w:val="Footer"/>
      <w:jc w:val="center"/>
      <w:rPr>
        <w:color w:val="4F81BD" w:themeColor="accent1"/>
        <w:sz w:val="20"/>
        <w:szCs w:val="20"/>
      </w:rPr>
    </w:pPr>
    <w:r w:rsidRPr="00C93528">
      <w:rPr>
        <w:color w:val="4F81BD" w:themeColor="accent1"/>
        <w:sz w:val="20"/>
        <w:szCs w:val="20"/>
      </w:rPr>
      <w:t>BREQ-1</w:t>
    </w:r>
    <w:r>
      <w:rPr>
        <w:color w:val="4F81BD" w:themeColor="accent1"/>
        <w:sz w:val="20"/>
        <w:szCs w:val="20"/>
      </w:rPr>
      <w:t>9</w:t>
    </w:r>
    <w:r w:rsidRPr="00C93528">
      <w:rPr>
        <w:color w:val="4F81BD" w:themeColor="accent1"/>
        <w:sz w:val="20"/>
        <w:szCs w:val="20"/>
      </w:rPr>
      <w:t>-0000</w:t>
    </w:r>
    <w:r>
      <w:rPr>
        <w:color w:val="4F81BD" w:themeColor="accent1"/>
        <w:sz w:val="20"/>
        <w:szCs w:val="20"/>
      </w:rPr>
      <w:t xml:space="preserve">6                                                                                                                                                </w:t>
    </w:r>
    <w:r w:rsidRPr="00C06AF2">
      <w:rPr>
        <w:color w:val="4F81BD" w:themeColor="accent1"/>
        <w:sz w:val="20"/>
        <w:szCs w:val="20"/>
      </w:rPr>
      <w:t xml:space="preserve">Page </w:t>
    </w:r>
    <w:r w:rsidRPr="00C06AF2">
      <w:rPr>
        <w:color w:val="4F81BD" w:themeColor="accent1"/>
      </w:rPr>
      <w:fldChar w:fldCharType="begin"/>
    </w:r>
    <w:r w:rsidRPr="00AF644E">
      <w:rPr>
        <w:color w:val="4F81BD" w:themeColor="accent1"/>
        <w:sz w:val="20"/>
        <w:szCs w:val="20"/>
      </w:rPr>
      <w:instrText xml:space="preserve"> PAGE  \* Arabic  \* MERGEFORMAT </w:instrText>
    </w:r>
    <w:r w:rsidRPr="00C06AF2">
      <w:rPr>
        <w:color w:val="4F81BD" w:themeColor="accent1"/>
      </w:rPr>
      <w:fldChar w:fldCharType="separate"/>
    </w:r>
    <w:r w:rsidRPr="00AF644E">
      <w:rPr>
        <w:noProof/>
        <w:color w:val="4F81BD" w:themeColor="accent1"/>
        <w:sz w:val="20"/>
        <w:szCs w:val="20"/>
      </w:rPr>
      <w:t>2</w:t>
    </w:r>
    <w:r w:rsidRPr="00C06AF2">
      <w:rPr>
        <w:color w:val="4F81BD" w:themeColor="accent1"/>
      </w:rPr>
      <w:fldChar w:fldCharType="end"/>
    </w:r>
    <w:r w:rsidRPr="00C06AF2">
      <w:rPr>
        <w:color w:val="4F81BD" w:themeColor="accent1"/>
        <w:sz w:val="20"/>
        <w:szCs w:val="20"/>
      </w:rPr>
      <w:t xml:space="preserve"> of </w:t>
    </w:r>
    <w:r w:rsidRPr="00C06AF2">
      <w:rPr>
        <w:color w:val="4F81BD" w:themeColor="accent1"/>
        <w:sz w:val="20"/>
        <w:szCs w:val="20"/>
      </w:rPr>
      <w:fldChar w:fldCharType="begin"/>
    </w:r>
    <w:r w:rsidRPr="00AF644E">
      <w:rPr>
        <w:color w:val="4F81BD" w:themeColor="accent1"/>
        <w:sz w:val="20"/>
        <w:szCs w:val="20"/>
      </w:rPr>
      <w:instrText xml:space="preserve"> NUMPAGES  \* Arabic  \* MERGEFORMAT </w:instrText>
    </w:r>
    <w:r w:rsidRPr="00C06AF2">
      <w:rPr>
        <w:color w:val="4F81BD" w:themeColor="accent1"/>
        <w:sz w:val="20"/>
        <w:szCs w:val="20"/>
      </w:rPr>
      <w:fldChar w:fldCharType="separate"/>
    </w:r>
    <w:r w:rsidRPr="00AF644E">
      <w:rPr>
        <w:noProof/>
        <w:color w:val="4F81BD" w:themeColor="accent1"/>
        <w:sz w:val="20"/>
        <w:szCs w:val="20"/>
      </w:rPr>
      <w:t>2</w:t>
    </w:r>
    <w:r w:rsidRPr="00C06AF2">
      <w:rPr>
        <w:color w:val="4F81BD" w:themeColor="accent1"/>
        <w:sz w:val="20"/>
        <w:szCs w:val="20"/>
      </w:rPr>
      <w:fldChar w:fldCharType="end"/>
    </w:r>
  </w:p>
  <w:p w14:paraId="294DFC63" w14:textId="77777777" w:rsidR="00BE69CD" w:rsidRDefault="00BE69CD" w:rsidP="00C06A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6529" w14:textId="77777777" w:rsidR="008A55C0" w:rsidRDefault="008A55C0">
      <w:r>
        <w:separator/>
      </w:r>
    </w:p>
  </w:footnote>
  <w:footnote w:type="continuationSeparator" w:id="0">
    <w:p w14:paraId="2E371082" w14:textId="77777777" w:rsidR="008A55C0" w:rsidRDefault="008A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5F54" w14:textId="77777777" w:rsidR="00BE69CD" w:rsidRPr="00464905" w:rsidRDefault="00BE69CD" w:rsidP="0046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7A6"/>
    <w:multiLevelType w:val="hybridMultilevel"/>
    <w:tmpl w:val="8B3E441A"/>
    <w:lvl w:ilvl="0" w:tplc="B09E0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23618"/>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560E9"/>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45A82"/>
    <w:multiLevelType w:val="hybridMultilevel"/>
    <w:tmpl w:val="4030D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474C0"/>
    <w:multiLevelType w:val="hybridMultilevel"/>
    <w:tmpl w:val="7D50EDC2"/>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2620E"/>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E126B"/>
    <w:multiLevelType w:val="hybridMultilevel"/>
    <w:tmpl w:val="6C6E552C"/>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F0B8E"/>
    <w:multiLevelType w:val="hybridMultilevel"/>
    <w:tmpl w:val="17626698"/>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80960"/>
    <w:multiLevelType w:val="hybridMultilevel"/>
    <w:tmpl w:val="3674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7446A"/>
    <w:multiLevelType w:val="hybridMultilevel"/>
    <w:tmpl w:val="B61CD9D0"/>
    <w:lvl w:ilvl="0" w:tplc="4F18D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80485"/>
    <w:multiLevelType w:val="hybridMultilevel"/>
    <w:tmpl w:val="2110C440"/>
    <w:lvl w:ilvl="0" w:tplc="5C383DE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569A4"/>
    <w:multiLevelType w:val="multilevel"/>
    <w:tmpl w:val="45704B82"/>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936" w:hanging="576"/>
      </w:pPr>
      <w:rPr>
        <w:rFonts w:hint="default"/>
        <w:i w:val="0"/>
        <w:i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B73079E"/>
    <w:multiLevelType w:val="hybridMultilevel"/>
    <w:tmpl w:val="BAB0905E"/>
    <w:lvl w:ilvl="0" w:tplc="87C292CE">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4482"/>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0667E9"/>
    <w:multiLevelType w:val="hybridMultilevel"/>
    <w:tmpl w:val="6C6E552C"/>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E357B"/>
    <w:multiLevelType w:val="hybridMultilevel"/>
    <w:tmpl w:val="7D50EDC2"/>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741CE8"/>
    <w:multiLevelType w:val="hybridMultilevel"/>
    <w:tmpl w:val="16A28C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D086E89"/>
    <w:multiLevelType w:val="hybridMultilevel"/>
    <w:tmpl w:val="17626698"/>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830453"/>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37826"/>
    <w:multiLevelType w:val="hybridMultilevel"/>
    <w:tmpl w:val="8BD02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E46AD6"/>
    <w:multiLevelType w:val="hybridMultilevel"/>
    <w:tmpl w:val="0F1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C71BCD"/>
    <w:multiLevelType w:val="hybridMultilevel"/>
    <w:tmpl w:val="D3CA734E"/>
    <w:lvl w:ilvl="0" w:tplc="AF42F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7E7121"/>
    <w:multiLevelType w:val="hybridMultilevel"/>
    <w:tmpl w:val="02AA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10"/>
  </w:num>
  <w:num w:numId="4">
    <w:abstractNumId w:val="17"/>
  </w:num>
  <w:num w:numId="5">
    <w:abstractNumId w:val="3"/>
  </w:num>
  <w:num w:numId="6">
    <w:abstractNumId w:val="8"/>
  </w:num>
  <w:num w:numId="7">
    <w:abstractNumId w:val="7"/>
  </w:num>
  <w:num w:numId="8">
    <w:abstractNumId w:val="18"/>
  </w:num>
  <w:num w:numId="9">
    <w:abstractNumId w:val="24"/>
  </w:num>
  <w:num w:numId="10">
    <w:abstractNumId w:val="20"/>
  </w:num>
  <w:num w:numId="11">
    <w:abstractNumId w:val="13"/>
  </w:num>
  <w:num w:numId="12">
    <w:abstractNumId w:val="5"/>
  </w:num>
  <w:num w:numId="13">
    <w:abstractNumId w:val="19"/>
  </w:num>
  <w:num w:numId="14">
    <w:abstractNumId w:val="14"/>
  </w:num>
  <w:num w:numId="15">
    <w:abstractNumId w:val="0"/>
  </w:num>
  <w:num w:numId="16">
    <w:abstractNumId w:val="1"/>
  </w:num>
  <w:num w:numId="17">
    <w:abstractNumId w:val="23"/>
  </w:num>
  <w:num w:numId="18">
    <w:abstractNumId w:val="21"/>
  </w:num>
  <w:num w:numId="19">
    <w:abstractNumId w:val="6"/>
  </w:num>
  <w:num w:numId="20">
    <w:abstractNumId w:val="15"/>
  </w:num>
  <w:num w:numId="21">
    <w:abstractNumId w:val="4"/>
  </w:num>
  <w:num w:numId="22">
    <w:abstractNumId w:val="16"/>
  </w:num>
  <w:num w:numId="23">
    <w:abstractNumId w:val="2"/>
  </w:num>
  <w:num w:numId="24">
    <w:abstractNumId w:val="10"/>
  </w:num>
  <w:num w:numId="25">
    <w:abstractNumId w:val="11"/>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01B21"/>
    <w:rsid w:val="00004580"/>
    <w:rsid w:val="00004ECA"/>
    <w:rsid w:val="00005A67"/>
    <w:rsid w:val="0000626E"/>
    <w:rsid w:val="00010C6D"/>
    <w:rsid w:val="0001117B"/>
    <w:rsid w:val="00011582"/>
    <w:rsid w:val="000116F1"/>
    <w:rsid w:val="000120D3"/>
    <w:rsid w:val="00014835"/>
    <w:rsid w:val="00016530"/>
    <w:rsid w:val="000214E2"/>
    <w:rsid w:val="00022985"/>
    <w:rsid w:val="000233F2"/>
    <w:rsid w:val="000245BC"/>
    <w:rsid w:val="00025DF2"/>
    <w:rsid w:val="00026C2C"/>
    <w:rsid w:val="00030072"/>
    <w:rsid w:val="000306EB"/>
    <w:rsid w:val="00032303"/>
    <w:rsid w:val="00036099"/>
    <w:rsid w:val="00036BB0"/>
    <w:rsid w:val="00037AE4"/>
    <w:rsid w:val="00040DDB"/>
    <w:rsid w:val="000416E5"/>
    <w:rsid w:val="00043CD4"/>
    <w:rsid w:val="000441CF"/>
    <w:rsid w:val="00045D80"/>
    <w:rsid w:val="000468F1"/>
    <w:rsid w:val="00047355"/>
    <w:rsid w:val="0004760E"/>
    <w:rsid w:val="00047694"/>
    <w:rsid w:val="0005116C"/>
    <w:rsid w:val="00051543"/>
    <w:rsid w:val="00053851"/>
    <w:rsid w:val="00054294"/>
    <w:rsid w:val="000549AA"/>
    <w:rsid w:val="00054F30"/>
    <w:rsid w:val="0005542B"/>
    <w:rsid w:val="00057BFC"/>
    <w:rsid w:val="00063233"/>
    <w:rsid w:val="00065EAE"/>
    <w:rsid w:val="00067F39"/>
    <w:rsid w:val="00067F45"/>
    <w:rsid w:val="00070846"/>
    <w:rsid w:val="0007207E"/>
    <w:rsid w:val="000722C4"/>
    <w:rsid w:val="00072B43"/>
    <w:rsid w:val="0007384C"/>
    <w:rsid w:val="000740A1"/>
    <w:rsid w:val="00075005"/>
    <w:rsid w:val="00076A34"/>
    <w:rsid w:val="00081A33"/>
    <w:rsid w:val="00081FFB"/>
    <w:rsid w:val="00085E99"/>
    <w:rsid w:val="000901B5"/>
    <w:rsid w:val="0009085C"/>
    <w:rsid w:val="000915EB"/>
    <w:rsid w:val="00091605"/>
    <w:rsid w:val="00091B88"/>
    <w:rsid w:val="000A1B9C"/>
    <w:rsid w:val="000A21FD"/>
    <w:rsid w:val="000A23D6"/>
    <w:rsid w:val="000A5553"/>
    <w:rsid w:val="000A5C1E"/>
    <w:rsid w:val="000A5C43"/>
    <w:rsid w:val="000A6C06"/>
    <w:rsid w:val="000A7DCB"/>
    <w:rsid w:val="000B0F47"/>
    <w:rsid w:val="000B12B7"/>
    <w:rsid w:val="000B2467"/>
    <w:rsid w:val="000B3838"/>
    <w:rsid w:val="000B3955"/>
    <w:rsid w:val="000B51C0"/>
    <w:rsid w:val="000B55B2"/>
    <w:rsid w:val="000B56EF"/>
    <w:rsid w:val="000B58E9"/>
    <w:rsid w:val="000B5CEC"/>
    <w:rsid w:val="000B5E69"/>
    <w:rsid w:val="000B6BA9"/>
    <w:rsid w:val="000B7BD1"/>
    <w:rsid w:val="000B7D3E"/>
    <w:rsid w:val="000B7E4C"/>
    <w:rsid w:val="000C0BC2"/>
    <w:rsid w:val="000C230A"/>
    <w:rsid w:val="000C554C"/>
    <w:rsid w:val="000C690D"/>
    <w:rsid w:val="000C7310"/>
    <w:rsid w:val="000D0C2D"/>
    <w:rsid w:val="000D24B7"/>
    <w:rsid w:val="000D2AE8"/>
    <w:rsid w:val="000D5EB3"/>
    <w:rsid w:val="000E0E8A"/>
    <w:rsid w:val="000E189D"/>
    <w:rsid w:val="000E2218"/>
    <w:rsid w:val="000E2871"/>
    <w:rsid w:val="000E287B"/>
    <w:rsid w:val="000E430A"/>
    <w:rsid w:val="000E5AC7"/>
    <w:rsid w:val="000E6832"/>
    <w:rsid w:val="000E6D3D"/>
    <w:rsid w:val="000F0158"/>
    <w:rsid w:val="000F1332"/>
    <w:rsid w:val="000F1E77"/>
    <w:rsid w:val="000F3AFC"/>
    <w:rsid w:val="000F3B5C"/>
    <w:rsid w:val="000F49A8"/>
    <w:rsid w:val="000F501A"/>
    <w:rsid w:val="000F5129"/>
    <w:rsid w:val="000F53F0"/>
    <w:rsid w:val="000F624D"/>
    <w:rsid w:val="000F73BD"/>
    <w:rsid w:val="00100251"/>
    <w:rsid w:val="00106C68"/>
    <w:rsid w:val="00107150"/>
    <w:rsid w:val="00111017"/>
    <w:rsid w:val="00112D2F"/>
    <w:rsid w:val="001130CD"/>
    <w:rsid w:val="0011443A"/>
    <w:rsid w:val="0011450B"/>
    <w:rsid w:val="001154DB"/>
    <w:rsid w:val="001156AC"/>
    <w:rsid w:val="001169DE"/>
    <w:rsid w:val="0012020E"/>
    <w:rsid w:val="00120EAE"/>
    <w:rsid w:val="00122018"/>
    <w:rsid w:val="001224EF"/>
    <w:rsid w:val="00127BB5"/>
    <w:rsid w:val="00127D80"/>
    <w:rsid w:val="001323B1"/>
    <w:rsid w:val="00134146"/>
    <w:rsid w:val="001358A7"/>
    <w:rsid w:val="00137B03"/>
    <w:rsid w:val="00137B0A"/>
    <w:rsid w:val="0014020E"/>
    <w:rsid w:val="00140C37"/>
    <w:rsid w:val="00141327"/>
    <w:rsid w:val="00142324"/>
    <w:rsid w:val="001446EF"/>
    <w:rsid w:val="001448F9"/>
    <w:rsid w:val="00144911"/>
    <w:rsid w:val="001477AC"/>
    <w:rsid w:val="001478F7"/>
    <w:rsid w:val="00147A26"/>
    <w:rsid w:val="0015020D"/>
    <w:rsid w:val="0015073F"/>
    <w:rsid w:val="00150B01"/>
    <w:rsid w:val="00151DA7"/>
    <w:rsid w:val="00151F78"/>
    <w:rsid w:val="0015261F"/>
    <w:rsid w:val="001531A1"/>
    <w:rsid w:val="00154197"/>
    <w:rsid w:val="00154500"/>
    <w:rsid w:val="001547A1"/>
    <w:rsid w:val="00160E72"/>
    <w:rsid w:val="0016459F"/>
    <w:rsid w:val="0016546E"/>
    <w:rsid w:val="0016562A"/>
    <w:rsid w:val="00165A09"/>
    <w:rsid w:val="0017013F"/>
    <w:rsid w:val="001725F2"/>
    <w:rsid w:val="00174217"/>
    <w:rsid w:val="00174238"/>
    <w:rsid w:val="001746E9"/>
    <w:rsid w:val="001749AD"/>
    <w:rsid w:val="001753A0"/>
    <w:rsid w:val="001760FD"/>
    <w:rsid w:val="001767B8"/>
    <w:rsid w:val="00177BBF"/>
    <w:rsid w:val="00177EE2"/>
    <w:rsid w:val="0018018A"/>
    <w:rsid w:val="00180853"/>
    <w:rsid w:val="0018111B"/>
    <w:rsid w:val="001813E8"/>
    <w:rsid w:val="0018177A"/>
    <w:rsid w:val="00181BCE"/>
    <w:rsid w:val="00182518"/>
    <w:rsid w:val="00186F94"/>
    <w:rsid w:val="00187153"/>
    <w:rsid w:val="00190209"/>
    <w:rsid w:val="0019084F"/>
    <w:rsid w:val="00192FAF"/>
    <w:rsid w:val="00193668"/>
    <w:rsid w:val="00193A29"/>
    <w:rsid w:val="00193CB3"/>
    <w:rsid w:val="00193E84"/>
    <w:rsid w:val="00194456"/>
    <w:rsid w:val="00194D50"/>
    <w:rsid w:val="0019626B"/>
    <w:rsid w:val="001964FA"/>
    <w:rsid w:val="00197171"/>
    <w:rsid w:val="001A0A56"/>
    <w:rsid w:val="001A1BEC"/>
    <w:rsid w:val="001A5668"/>
    <w:rsid w:val="001A5D35"/>
    <w:rsid w:val="001A63D8"/>
    <w:rsid w:val="001A723B"/>
    <w:rsid w:val="001B0FC5"/>
    <w:rsid w:val="001B1AA4"/>
    <w:rsid w:val="001B1D51"/>
    <w:rsid w:val="001B41D3"/>
    <w:rsid w:val="001B57BA"/>
    <w:rsid w:val="001B7F1B"/>
    <w:rsid w:val="001C1B2F"/>
    <w:rsid w:val="001C26BE"/>
    <w:rsid w:val="001C38D2"/>
    <w:rsid w:val="001C3C0B"/>
    <w:rsid w:val="001C447D"/>
    <w:rsid w:val="001C4DAB"/>
    <w:rsid w:val="001C51FB"/>
    <w:rsid w:val="001C59CD"/>
    <w:rsid w:val="001C5AFB"/>
    <w:rsid w:val="001C5D58"/>
    <w:rsid w:val="001C6DFA"/>
    <w:rsid w:val="001C74AD"/>
    <w:rsid w:val="001C7ECB"/>
    <w:rsid w:val="001D2D40"/>
    <w:rsid w:val="001D33EF"/>
    <w:rsid w:val="001D3A66"/>
    <w:rsid w:val="001D7DB6"/>
    <w:rsid w:val="001D7F62"/>
    <w:rsid w:val="001E0764"/>
    <w:rsid w:val="001E1BB4"/>
    <w:rsid w:val="001E1E9F"/>
    <w:rsid w:val="001E3948"/>
    <w:rsid w:val="001E474B"/>
    <w:rsid w:val="001E4EB9"/>
    <w:rsid w:val="001E62BF"/>
    <w:rsid w:val="001E6D92"/>
    <w:rsid w:val="001E6FDC"/>
    <w:rsid w:val="001F0194"/>
    <w:rsid w:val="001F04D5"/>
    <w:rsid w:val="001F0B86"/>
    <w:rsid w:val="001F1663"/>
    <w:rsid w:val="001F1C04"/>
    <w:rsid w:val="001F28D7"/>
    <w:rsid w:val="001F2C94"/>
    <w:rsid w:val="001F3785"/>
    <w:rsid w:val="001F5D7A"/>
    <w:rsid w:val="001F6492"/>
    <w:rsid w:val="001F79FE"/>
    <w:rsid w:val="001F7AAD"/>
    <w:rsid w:val="00200DE1"/>
    <w:rsid w:val="00201E95"/>
    <w:rsid w:val="00203637"/>
    <w:rsid w:val="00204284"/>
    <w:rsid w:val="002045DB"/>
    <w:rsid w:val="00204602"/>
    <w:rsid w:val="00204DD0"/>
    <w:rsid w:val="00205526"/>
    <w:rsid w:val="00205E6B"/>
    <w:rsid w:val="00211D34"/>
    <w:rsid w:val="00212F11"/>
    <w:rsid w:val="00214D59"/>
    <w:rsid w:val="00214E11"/>
    <w:rsid w:val="002157D0"/>
    <w:rsid w:val="0021764E"/>
    <w:rsid w:val="002179F7"/>
    <w:rsid w:val="0022077E"/>
    <w:rsid w:val="00220A71"/>
    <w:rsid w:val="002216AF"/>
    <w:rsid w:val="002224D1"/>
    <w:rsid w:val="0022253E"/>
    <w:rsid w:val="002242B9"/>
    <w:rsid w:val="002252D9"/>
    <w:rsid w:val="002252E4"/>
    <w:rsid w:val="002256B8"/>
    <w:rsid w:val="00226198"/>
    <w:rsid w:val="0022621B"/>
    <w:rsid w:val="0023003E"/>
    <w:rsid w:val="00232A08"/>
    <w:rsid w:val="002338BD"/>
    <w:rsid w:val="00234AEA"/>
    <w:rsid w:val="00234C27"/>
    <w:rsid w:val="0023529D"/>
    <w:rsid w:val="00235B8F"/>
    <w:rsid w:val="00237595"/>
    <w:rsid w:val="00237D16"/>
    <w:rsid w:val="00237FE5"/>
    <w:rsid w:val="00240277"/>
    <w:rsid w:val="002447A9"/>
    <w:rsid w:val="00246381"/>
    <w:rsid w:val="002465CF"/>
    <w:rsid w:val="0024787E"/>
    <w:rsid w:val="002515A3"/>
    <w:rsid w:val="0025175C"/>
    <w:rsid w:val="002530FB"/>
    <w:rsid w:val="00253EF1"/>
    <w:rsid w:val="00255A3D"/>
    <w:rsid w:val="002577D0"/>
    <w:rsid w:val="002618BD"/>
    <w:rsid w:val="00261CAE"/>
    <w:rsid w:val="00263DD4"/>
    <w:rsid w:val="002641C7"/>
    <w:rsid w:val="00264982"/>
    <w:rsid w:val="0026501B"/>
    <w:rsid w:val="002653F9"/>
    <w:rsid w:val="0026612F"/>
    <w:rsid w:val="00266503"/>
    <w:rsid w:val="00271A8B"/>
    <w:rsid w:val="00274F06"/>
    <w:rsid w:val="002770BD"/>
    <w:rsid w:val="0028151D"/>
    <w:rsid w:val="00282609"/>
    <w:rsid w:val="002848F3"/>
    <w:rsid w:val="0028510B"/>
    <w:rsid w:val="00285831"/>
    <w:rsid w:val="00286A08"/>
    <w:rsid w:val="00287BA8"/>
    <w:rsid w:val="00287EB1"/>
    <w:rsid w:val="00287F30"/>
    <w:rsid w:val="002901D1"/>
    <w:rsid w:val="002917EF"/>
    <w:rsid w:val="002979BB"/>
    <w:rsid w:val="002A15E1"/>
    <w:rsid w:val="002A1E21"/>
    <w:rsid w:val="002A2633"/>
    <w:rsid w:val="002A29EE"/>
    <w:rsid w:val="002A3E56"/>
    <w:rsid w:val="002A647B"/>
    <w:rsid w:val="002A6818"/>
    <w:rsid w:val="002A6A7A"/>
    <w:rsid w:val="002B068C"/>
    <w:rsid w:val="002B1420"/>
    <w:rsid w:val="002B25C6"/>
    <w:rsid w:val="002B4C5D"/>
    <w:rsid w:val="002B5156"/>
    <w:rsid w:val="002B5E44"/>
    <w:rsid w:val="002C0629"/>
    <w:rsid w:val="002C0C24"/>
    <w:rsid w:val="002C16BC"/>
    <w:rsid w:val="002C1FD0"/>
    <w:rsid w:val="002C448A"/>
    <w:rsid w:val="002C58C7"/>
    <w:rsid w:val="002C6ADA"/>
    <w:rsid w:val="002C71A9"/>
    <w:rsid w:val="002D0974"/>
    <w:rsid w:val="002D5919"/>
    <w:rsid w:val="002D5BF4"/>
    <w:rsid w:val="002D5F53"/>
    <w:rsid w:val="002D6B45"/>
    <w:rsid w:val="002E0005"/>
    <w:rsid w:val="002E160C"/>
    <w:rsid w:val="002E51D5"/>
    <w:rsid w:val="002E5AFA"/>
    <w:rsid w:val="002E6A06"/>
    <w:rsid w:val="002E7B12"/>
    <w:rsid w:val="002F0A82"/>
    <w:rsid w:val="002F3D48"/>
    <w:rsid w:val="002F4675"/>
    <w:rsid w:val="002F4C49"/>
    <w:rsid w:val="002F592F"/>
    <w:rsid w:val="002F71BB"/>
    <w:rsid w:val="002F7E67"/>
    <w:rsid w:val="00300421"/>
    <w:rsid w:val="0030178C"/>
    <w:rsid w:val="00304A23"/>
    <w:rsid w:val="00305783"/>
    <w:rsid w:val="0030675F"/>
    <w:rsid w:val="00307072"/>
    <w:rsid w:val="00307FD7"/>
    <w:rsid w:val="0031074D"/>
    <w:rsid w:val="0031080B"/>
    <w:rsid w:val="00310880"/>
    <w:rsid w:val="003108DB"/>
    <w:rsid w:val="00311762"/>
    <w:rsid w:val="0031237B"/>
    <w:rsid w:val="003124F4"/>
    <w:rsid w:val="00312791"/>
    <w:rsid w:val="00313D38"/>
    <w:rsid w:val="0031435B"/>
    <w:rsid w:val="003149FF"/>
    <w:rsid w:val="00314E4B"/>
    <w:rsid w:val="0031579F"/>
    <w:rsid w:val="00315A27"/>
    <w:rsid w:val="00316CCA"/>
    <w:rsid w:val="00317461"/>
    <w:rsid w:val="003174EB"/>
    <w:rsid w:val="00317802"/>
    <w:rsid w:val="00317C82"/>
    <w:rsid w:val="0032144C"/>
    <w:rsid w:val="0032238C"/>
    <w:rsid w:val="003224EF"/>
    <w:rsid w:val="00323AA8"/>
    <w:rsid w:val="003252CD"/>
    <w:rsid w:val="00327B53"/>
    <w:rsid w:val="003307CC"/>
    <w:rsid w:val="00332499"/>
    <w:rsid w:val="00332790"/>
    <w:rsid w:val="00333E8F"/>
    <w:rsid w:val="003347CE"/>
    <w:rsid w:val="00334A81"/>
    <w:rsid w:val="00334BB6"/>
    <w:rsid w:val="003358C9"/>
    <w:rsid w:val="00336425"/>
    <w:rsid w:val="00336D1E"/>
    <w:rsid w:val="003372F8"/>
    <w:rsid w:val="003377A1"/>
    <w:rsid w:val="00337F0C"/>
    <w:rsid w:val="003409BF"/>
    <w:rsid w:val="00340F28"/>
    <w:rsid w:val="003416CF"/>
    <w:rsid w:val="00342A08"/>
    <w:rsid w:val="0034492A"/>
    <w:rsid w:val="00346F11"/>
    <w:rsid w:val="00347834"/>
    <w:rsid w:val="00347940"/>
    <w:rsid w:val="00347A80"/>
    <w:rsid w:val="003503F4"/>
    <w:rsid w:val="00354871"/>
    <w:rsid w:val="003558A1"/>
    <w:rsid w:val="003558C0"/>
    <w:rsid w:val="00355AB6"/>
    <w:rsid w:val="00355D97"/>
    <w:rsid w:val="00356248"/>
    <w:rsid w:val="00356950"/>
    <w:rsid w:val="00356AD8"/>
    <w:rsid w:val="0035793C"/>
    <w:rsid w:val="0036072B"/>
    <w:rsid w:val="003610E6"/>
    <w:rsid w:val="00361192"/>
    <w:rsid w:val="00362EED"/>
    <w:rsid w:val="00363CDA"/>
    <w:rsid w:val="003643D2"/>
    <w:rsid w:val="0036461B"/>
    <w:rsid w:val="0036561E"/>
    <w:rsid w:val="003658AD"/>
    <w:rsid w:val="00366667"/>
    <w:rsid w:val="00366C91"/>
    <w:rsid w:val="00367662"/>
    <w:rsid w:val="003677AF"/>
    <w:rsid w:val="0036794A"/>
    <w:rsid w:val="00367A01"/>
    <w:rsid w:val="00370B14"/>
    <w:rsid w:val="00372477"/>
    <w:rsid w:val="003726B6"/>
    <w:rsid w:val="003733D4"/>
    <w:rsid w:val="00373952"/>
    <w:rsid w:val="003749AD"/>
    <w:rsid w:val="00375B24"/>
    <w:rsid w:val="00375C17"/>
    <w:rsid w:val="00376FF7"/>
    <w:rsid w:val="00377672"/>
    <w:rsid w:val="00380B8E"/>
    <w:rsid w:val="003812C5"/>
    <w:rsid w:val="00381AD0"/>
    <w:rsid w:val="00383176"/>
    <w:rsid w:val="00384F89"/>
    <w:rsid w:val="00391ED5"/>
    <w:rsid w:val="00393F5E"/>
    <w:rsid w:val="003964CD"/>
    <w:rsid w:val="003976E9"/>
    <w:rsid w:val="003A1A2C"/>
    <w:rsid w:val="003A4017"/>
    <w:rsid w:val="003A4067"/>
    <w:rsid w:val="003A4B92"/>
    <w:rsid w:val="003A6172"/>
    <w:rsid w:val="003A6A1F"/>
    <w:rsid w:val="003B02FC"/>
    <w:rsid w:val="003B0361"/>
    <w:rsid w:val="003B094C"/>
    <w:rsid w:val="003B0F60"/>
    <w:rsid w:val="003B1562"/>
    <w:rsid w:val="003B17A1"/>
    <w:rsid w:val="003B1E72"/>
    <w:rsid w:val="003B32E9"/>
    <w:rsid w:val="003B3FF2"/>
    <w:rsid w:val="003B4FBD"/>
    <w:rsid w:val="003B7343"/>
    <w:rsid w:val="003C16C2"/>
    <w:rsid w:val="003C253D"/>
    <w:rsid w:val="003C2C48"/>
    <w:rsid w:val="003C3937"/>
    <w:rsid w:val="003C3F3E"/>
    <w:rsid w:val="003C52B5"/>
    <w:rsid w:val="003C60A7"/>
    <w:rsid w:val="003C707F"/>
    <w:rsid w:val="003C7DCF"/>
    <w:rsid w:val="003D24D3"/>
    <w:rsid w:val="003D3313"/>
    <w:rsid w:val="003D6FB8"/>
    <w:rsid w:val="003D7A5B"/>
    <w:rsid w:val="003E050E"/>
    <w:rsid w:val="003E447D"/>
    <w:rsid w:val="003E5B80"/>
    <w:rsid w:val="003E6052"/>
    <w:rsid w:val="003E62A8"/>
    <w:rsid w:val="003E639A"/>
    <w:rsid w:val="003F0367"/>
    <w:rsid w:val="003F1259"/>
    <w:rsid w:val="003F17B3"/>
    <w:rsid w:val="003F2076"/>
    <w:rsid w:val="003F23B8"/>
    <w:rsid w:val="003F7560"/>
    <w:rsid w:val="0040083B"/>
    <w:rsid w:val="00401838"/>
    <w:rsid w:val="00402FAE"/>
    <w:rsid w:val="004037F2"/>
    <w:rsid w:val="004041BB"/>
    <w:rsid w:val="00404C65"/>
    <w:rsid w:val="00405120"/>
    <w:rsid w:val="004055E0"/>
    <w:rsid w:val="00405C01"/>
    <w:rsid w:val="00406596"/>
    <w:rsid w:val="004069D2"/>
    <w:rsid w:val="004073AF"/>
    <w:rsid w:val="0040798E"/>
    <w:rsid w:val="00410B13"/>
    <w:rsid w:val="00413B80"/>
    <w:rsid w:val="00414C06"/>
    <w:rsid w:val="00415109"/>
    <w:rsid w:val="00415552"/>
    <w:rsid w:val="00415A03"/>
    <w:rsid w:val="00416303"/>
    <w:rsid w:val="00416F68"/>
    <w:rsid w:val="0042056E"/>
    <w:rsid w:val="004209BE"/>
    <w:rsid w:val="004233B7"/>
    <w:rsid w:val="00425B68"/>
    <w:rsid w:val="00427FA2"/>
    <w:rsid w:val="00430947"/>
    <w:rsid w:val="004310D3"/>
    <w:rsid w:val="00431EEE"/>
    <w:rsid w:val="00432795"/>
    <w:rsid w:val="0043324F"/>
    <w:rsid w:val="00433670"/>
    <w:rsid w:val="00435ADA"/>
    <w:rsid w:val="004367E5"/>
    <w:rsid w:val="00436E85"/>
    <w:rsid w:val="00440B24"/>
    <w:rsid w:val="00442592"/>
    <w:rsid w:val="00442AAD"/>
    <w:rsid w:val="00453487"/>
    <w:rsid w:val="00456262"/>
    <w:rsid w:val="0045693A"/>
    <w:rsid w:val="004569DE"/>
    <w:rsid w:val="00456A81"/>
    <w:rsid w:val="00456AAC"/>
    <w:rsid w:val="00457E0B"/>
    <w:rsid w:val="004612B9"/>
    <w:rsid w:val="00461FBE"/>
    <w:rsid w:val="004635B7"/>
    <w:rsid w:val="00463907"/>
    <w:rsid w:val="00464905"/>
    <w:rsid w:val="00466377"/>
    <w:rsid w:val="00467147"/>
    <w:rsid w:val="004701ED"/>
    <w:rsid w:val="00473974"/>
    <w:rsid w:val="0047455F"/>
    <w:rsid w:val="00474563"/>
    <w:rsid w:val="004746F4"/>
    <w:rsid w:val="00475565"/>
    <w:rsid w:val="00475D8A"/>
    <w:rsid w:val="00475F20"/>
    <w:rsid w:val="00477B6D"/>
    <w:rsid w:val="00480511"/>
    <w:rsid w:val="00480F26"/>
    <w:rsid w:val="00481CC5"/>
    <w:rsid w:val="00482085"/>
    <w:rsid w:val="0048248C"/>
    <w:rsid w:val="0048368A"/>
    <w:rsid w:val="004836D1"/>
    <w:rsid w:val="00483D67"/>
    <w:rsid w:val="0048415C"/>
    <w:rsid w:val="004843B8"/>
    <w:rsid w:val="004850EF"/>
    <w:rsid w:val="004858BD"/>
    <w:rsid w:val="00486495"/>
    <w:rsid w:val="0048676B"/>
    <w:rsid w:val="00487693"/>
    <w:rsid w:val="00490011"/>
    <w:rsid w:val="0049140E"/>
    <w:rsid w:val="00492CFB"/>
    <w:rsid w:val="00492D0F"/>
    <w:rsid w:val="00492FB7"/>
    <w:rsid w:val="00493FAA"/>
    <w:rsid w:val="00494F0F"/>
    <w:rsid w:val="00497432"/>
    <w:rsid w:val="00497AE2"/>
    <w:rsid w:val="004A03D1"/>
    <w:rsid w:val="004A1FE0"/>
    <w:rsid w:val="004A26F3"/>
    <w:rsid w:val="004A2893"/>
    <w:rsid w:val="004A3170"/>
    <w:rsid w:val="004A3282"/>
    <w:rsid w:val="004A500B"/>
    <w:rsid w:val="004A5F97"/>
    <w:rsid w:val="004A6271"/>
    <w:rsid w:val="004A632E"/>
    <w:rsid w:val="004B02BA"/>
    <w:rsid w:val="004B1FEF"/>
    <w:rsid w:val="004B28CE"/>
    <w:rsid w:val="004B33E1"/>
    <w:rsid w:val="004B3C78"/>
    <w:rsid w:val="004B4A62"/>
    <w:rsid w:val="004B4C8F"/>
    <w:rsid w:val="004B5E95"/>
    <w:rsid w:val="004B6A8E"/>
    <w:rsid w:val="004B6D6B"/>
    <w:rsid w:val="004C0204"/>
    <w:rsid w:val="004C08D7"/>
    <w:rsid w:val="004C1512"/>
    <w:rsid w:val="004C179E"/>
    <w:rsid w:val="004C20E2"/>
    <w:rsid w:val="004C22DC"/>
    <w:rsid w:val="004C2506"/>
    <w:rsid w:val="004C4368"/>
    <w:rsid w:val="004C5B91"/>
    <w:rsid w:val="004C5E67"/>
    <w:rsid w:val="004C5F59"/>
    <w:rsid w:val="004D276D"/>
    <w:rsid w:val="004D3AAD"/>
    <w:rsid w:val="004D58AC"/>
    <w:rsid w:val="004D7276"/>
    <w:rsid w:val="004D7D77"/>
    <w:rsid w:val="004E19A9"/>
    <w:rsid w:val="004E1DAC"/>
    <w:rsid w:val="004E2430"/>
    <w:rsid w:val="004E47D5"/>
    <w:rsid w:val="004E4DDA"/>
    <w:rsid w:val="004E5D22"/>
    <w:rsid w:val="004E6ECB"/>
    <w:rsid w:val="004F053E"/>
    <w:rsid w:val="004F1695"/>
    <w:rsid w:val="004F4A3A"/>
    <w:rsid w:val="004F4A8F"/>
    <w:rsid w:val="005005EB"/>
    <w:rsid w:val="00500A0E"/>
    <w:rsid w:val="00501B6B"/>
    <w:rsid w:val="0050241D"/>
    <w:rsid w:val="005046B5"/>
    <w:rsid w:val="00505211"/>
    <w:rsid w:val="00505E3D"/>
    <w:rsid w:val="005069AF"/>
    <w:rsid w:val="0051063C"/>
    <w:rsid w:val="00511B6D"/>
    <w:rsid w:val="00512170"/>
    <w:rsid w:val="00516078"/>
    <w:rsid w:val="00516989"/>
    <w:rsid w:val="00517A51"/>
    <w:rsid w:val="0052067F"/>
    <w:rsid w:val="005209F9"/>
    <w:rsid w:val="00520B3D"/>
    <w:rsid w:val="005235B3"/>
    <w:rsid w:val="00526E69"/>
    <w:rsid w:val="00526F65"/>
    <w:rsid w:val="005270E6"/>
    <w:rsid w:val="00530A98"/>
    <w:rsid w:val="00533CCB"/>
    <w:rsid w:val="00535E25"/>
    <w:rsid w:val="005370B9"/>
    <w:rsid w:val="00537A27"/>
    <w:rsid w:val="005410C9"/>
    <w:rsid w:val="00542D52"/>
    <w:rsid w:val="005435BE"/>
    <w:rsid w:val="00544130"/>
    <w:rsid w:val="005442B7"/>
    <w:rsid w:val="005460EC"/>
    <w:rsid w:val="005463E5"/>
    <w:rsid w:val="00547837"/>
    <w:rsid w:val="00550DC4"/>
    <w:rsid w:val="00551D01"/>
    <w:rsid w:val="00552513"/>
    <w:rsid w:val="0055494F"/>
    <w:rsid w:val="00554D3E"/>
    <w:rsid w:val="00556841"/>
    <w:rsid w:val="0055718E"/>
    <w:rsid w:val="005601BD"/>
    <w:rsid w:val="005616BD"/>
    <w:rsid w:val="005622D0"/>
    <w:rsid w:val="005632D7"/>
    <w:rsid w:val="00564DBE"/>
    <w:rsid w:val="005667A4"/>
    <w:rsid w:val="00566EF0"/>
    <w:rsid w:val="005710AE"/>
    <w:rsid w:val="0057175C"/>
    <w:rsid w:val="005748AB"/>
    <w:rsid w:val="0057712A"/>
    <w:rsid w:val="005779B9"/>
    <w:rsid w:val="0058179C"/>
    <w:rsid w:val="005820EE"/>
    <w:rsid w:val="00582A5C"/>
    <w:rsid w:val="005845EE"/>
    <w:rsid w:val="00590348"/>
    <w:rsid w:val="005904B6"/>
    <w:rsid w:val="00594A5D"/>
    <w:rsid w:val="00594B82"/>
    <w:rsid w:val="00596DEF"/>
    <w:rsid w:val="005A3914"/>
    <w:rsid w:val="005A62E3"/>
    <w:rsid w:val="005B00C7"/>
    <w:rsid w:val="005B0706"/>
    <w:rsid w:val="005B0CF9"/>
    <w:rsid w:val="005B0F4E"/>
    <w:rsid w:val="005B2531"/>
    <w:rsid w:val="005B2AAD"/>
    <w:rsid w:val="005B3043"/>
    <w:rsid w:val="005B32C1"/>
    <w:rsid w:val="005B4E77"/>
    <w:rsid w:val="005B4F07"/>
    <w:rsid w:val="005B598D"/>
    <w:rsid w:val="005B66FB"/>
    <w:rsid w:val="005B7226"/>
    <w:rsid w:val="005B7A43"/>
    <w:rsid w:val="005C0662"/>
    <w:rsid w:val="005C0A96"/>
    <w:rsid w:val="005C0B95"/>
    <w:rsid w:val="005C1277"/>
    <w:rsid w:val="005C1A6B"/>
    <w:rsid w:val="005C2920"/>
    <w:rsid w:val="005C2BE3"/>
    <w:rsid w:val="005C4940"/>
    <w:rsid w:val="005C5AC6"/>
    <w:rsid w:val="005C7233"/>
    <w:rsid w:val="005C7325"/>
    <w:rsid w:val="005C74B6"/>
    <w:rsid w:val="005C7F13"/>
    <w:rsid w:val="005D0192"/>
    <w:rsid w:val="005D22E9"/>
    <w:rsid w:val="005D2CED"/>
    <w:rsid w:val="005D604C"/>
    <w:rsid w:val="005D60F0"/>
    <w:rsid w:val="005D7029"/>
    <w:rsid w:val="005D76CA"/>
    <w:rsid w:val="005D7BD6"/>
    <w:rsid w:val="005E1263"/>
    <w:rsid w:val="005E28EC"/>
    <w:rsid w:val="005E3F19"/>
    <w:rsid w:val="005E4364"/>
    <w:rsid w:val="005E6609"/>
    <w:rsid w:val="005E7112"/>
    <w:rsid w:val="005F0242"/>
    <w:rsid w:val="005F1D8E"/>
    <w:rsid w:val="005F33E8"/>
    <w:rsid w:val="005F38B7"/>
    <w:rsid w:val="005F4DD2"/>
    <w:rsid w:val="005F5553"/>
    <w:rsid w:val="005F6576"/>
    <w:rsid w:val="005F6810"/>
    <w:rsid w:val="005F6846"/>
    <w:rsid w:val="005F736D"/>
    <w:rsid w:val="0060050D"/>
    <w:rsid w:val="0060097C"/>
    <w:rsid w:val="00605643"/>
    <w:rsid w:val="00605694"/>
    <w:rsid w:val="006067F7"/>
    <w:rsid w:val="00611911"/>
    <w:rsid w:val="00612477"/>
    <w:rsid w:val="00612729"/>
    <w:rsid w:val="00613698"/>
    <w:rsid w:val="00613A5A"/>
    <w:rsid w:val="0061475E"/>
    <w:rsid w:val="00614B0D"/>
    <w:rsid w:val="006178E1"/>
    <w:rsid w:val="006204CB"/>
    <w:rsid w:val="0062246A"/>
    <w:rsid w:val="00622716"/>
    <w:rsid w:val="00622C3B"/>
    <w:rsid w:val="00623B67"/>
    <w:rsid w:val="00625863"/>
    <w:rsid w:val="00625EC0"/>
    <w:rsid w:val="00626E8D"/>
    <w:rsid w:val="00627996"/>
    <w:rsid w:val="006305BD"/>
    <w:rsid w:val="00630A6B"/>
    <w:rsid w:val="00631C91"/>
    <w:rsid w:val="00631DFC"/>
    <w:rsid w:val="00636156"/>
    <w:rsid w:val="00636D5D"/>
    <w:rsid w:val="00637015"/>
    <w:rsid w:val="00637CDA"/>
    <w:rsid w:val="0064112C"/>
    <w:rsid w:val="00641489"/>
    <w:rsid w:val="00641884"/>
    <w:rsid w:val="00641E5E"/>
    <w:rsid w:val="00643B35"/>
    <w:rsid w:val="00643E5A"/>
    <w:rsid w:val="00644966"/>
    <w:rsid w:val="00646569"/>
    <w:rsid w:val="006466ED"/>
    <w:rsid w:val="00651B07"/>
    <w:rsid w:val="00652B3D"/>
    <w:rsid w:val="006534C9"/>
    <w:rsid w:val="00653FF9"/>
    <w:rsid w:val="006550A0"/>
    <w:rsid w:val="00655B84"/>
    <w:rsid w:val="006566D8"/>
    <w:rsid w:val="00657895"/>
    <w:rsid w:val="006579AC"/>
    <w:rsid w:val="00660385"/>
    <w:rsid w:val="00660BA1"/>
    <w:rsid w:val="00661467"/>
    <w:rsid w:val="00664388"/>
    <w:rsid w:val="0066516C"/>
    <w:rsid w:val="006670D3"/>
    <w:rsid w:val="00667319"/>
    <w:rsid w:val="0066788B"/>
    <w:rsid w:val="006701E5"/>
    <w:rsid w:val="00671718"/>
    <w:rsid w:val="00671B97"/>
    <w:rsid w:val="00672530"/>
    <w:rsid w:val="0067512D"/>
    <w:rsid w:val="00677027"/>
    <w:rsid w:val="0067781E"/>
    <w:rsid w:val="0068184F"/>
    <w:rsid w:val="0068281C"/>
    <w:rsid w:val="00682DBE"/>
    <w:rsid w:val="0068390D"/>
    <w:rsid w:val="00683E10"/>
    <w:rsid w:val="006841D6"/>
    <w:rsid w:val="00684D23"/>
    <w:rsid w:val="00685534"/>
    <w:rsid w:val="006859B1"/>
    <w:rsid w:val="00686CA3"/>
    <w:rsid w:val="00687050"/>
    <w:rsid w:val="00691C7B"/>
    <w:rsid w:val="00691C95"/>
    <w:rsid w:val="00692DB1"/>
    <w:rsid w:val="00693356"/>
    <w:rsid w:val="006947B3"/>
    <w:rsid w:val="006A5FC2"/>
    <w:rsid w:val="006A7F67"/>
    <w:rsid w:val="006B1061"/>
    <w:rsid w:val="006B1408"/>
    <w:rsid w:val="006B2772"/>
    <w:rsid w:val="006B51B2"/>
    <w:rsid w:val="006B76A2"/>
    <w:rsid w:val="006C0209"/>
    <w:rsid w:val="006C0664"/>
    <w:rsid w:val="006C3002"/>
    <w:rsid w:val="006C531A"/>
    <w:rsid w:val="006C64E1"/>
    <w:rsid w:val="006C66BB"/>
    <w:rsid w:val="006C7CB4"/>
    <w:rsid w:val="006C7E18"/>
    <w:rsid w:val="006D26DE"/>
    <w:rsid w:val="006D2BBE"/>
    <w:rsid w:val="006D2E0E"/>
    <w:rsid w:val="006D35D8"/>
    <w:rsid w:val="006D4C6D"/>
    <w:rsid w:val="006D65C5"/>
    <w:rsid w:val="006D70BE"/>
    <w:rsid w:val="006D787D"/>
    <w:rsid w:val="006D7F5C"/>
    <w:rsid w:val="006E2857"/>
    <w:rsid w:val="006E354D"/>
    <w:rsid w:val="006E38C1"/>
    <w:rsid w:val="006E77F4"/>
    <w:rsid w:val="006F14DD"/>
    <w:rsid w:val="006F3A67"/>
    <w:rsid w:val="006F4B44"/>
    <w:rsid w:val="006F6324"/>
    <w:rsid w:val="006F78BF"/>
    <w:rsid w:val="00701869"/>
    <w:rsid w:val="0070278D"/>
    <w:rsid w:val="0070376B"/>
    <w:rsid w:val="00704BA5"/>
    <w:rsid w:val="00705DEC"/>
    <w:rsid w:val="00706B8B"/>
    <w:rsid w:val="007077C4"/>
    <w:rsid w:val="0071014D"/>
    <w:rsid w:val="00710621"/>
    <w:rsid w:val="007113CA"/>
    <w:rsid w:val="007114FC"/>
    <w:rsid w:val="00713667"/>
    <w:rsid w:val="007137D6"/>
    <w:rsid w:val="007154FE"/>
    <w:rsid w:val="007162E1"/>
    <w:rsid w:val="00716579"/>
    <w:rsid w:val="00716722"/>
    <w:rsid w:val="00716792"/>
    <w:rsid w:val="00720430"/>
    <w:rsid w:val="00720682"/>
    <w:rsid w:val="00721A4D"/>
    <w:rsid w:val="00721C14"/>
    <w:rsid w:val="0072224B"/>
    <w:rsid w:val="00722B35"/>
    <w:rsid w:val="00723BA4"/>
    <w:rsid w:val="00724086"/>
    <w:rsid w:val="00724518"/>
    <w:rsid w:val="00724A7E"/>
    <w:rsid w:val="00724F22"/>
    <w:rsid w:val="0072553E"/>
    <w:rsid w:val="0072580A"/>
    <w:rsid w:val="00725CC7"/>
    <w:rsid w:val="00727281"/>
    <w:rsid w:val="00731831"/>
    <w:rsid w:val="00732D9B"/>
    <w:rsid w:val="007357EE"/>
    <w:rsid w:val="00735C86"/>
    <w:rsid w:val="00736092"/>
    <w:rsid w:val="00736F74"/>
    <w:rsid w:val="00737F75"/>
    <w:rsid w:val="00742310"/>
    <w:rsid w:val="007425BA"/>
    <w:rsid w:val="00743FF1"/>
    <w:rsid w:val="00744072"/>
    <w:rsid w:val="0074424F"/>
    <w:rsid w:val="007442BF"/>
    <w:rsid w:val="00745C53"/>
    <w:rsid w:val="00746C30"/>
    <w:rsid w:val="00746EF0"/>
    <w:rsid w:val="00747947"/>
    <w:rsid w:val="00747FE3"/>
    <w:rsid w:val="007520CC"/>
    <w:rsid w:val="00753F4B"/>
    <w:rsid w:val="00754D1E"/>
    <w:rsid w:val="00755339"/>
    <w:rsid w:val="00755A76"/>
    <w:rsid w:val="00756C64"/>
    <w:rsid w:val="00757505"/>
    <w:rsid w:val="00767E56"/>
    <w:rsid w:val="00771B7B"/>
    <w:rsid w:val="00771DBC"/>
    <w:rsid w:val="00773503"/>
    <w:rsid w:val="00773816"/>
    <w:rsid w:val="00774039"/>
    <w:rsid w:val="00774ABC"/>
    <w:rsid w:val="00774B56"/>
    <w:rsid w:val="00780E6F"/>
    <w:rsid w:val="00782BC3"/>
    <w:rsid w:val="007848FE"/>
    <w:rsid w:val="00784940"/>
    <w:rsid w:val="0078566C"/>
    <w:rsid w:val="007877E2"/>
    <w:rsid w:val="00791901"/>
    <w:rsid w:val="007926F7"/>
    <w:rsid w:val="00793070"/>
    <w:rsid w:val="00794930"/>
    <w:rsid w:val="00794F25"/>
    <w:rsid w:val="0079628B"/>
    <w:rsid w:val="00797340"/>
    <w:rsid w:val="007A10A8"/>
    <w:rsid w:val="007A1D1B"/>
    <w:rsid w:val="007A3636"/>
    <w:rsid w:val="007A3E7F"/>
    <w:rsid w:val="007A4222"/>
    <w:rsid w:val="007A7E87"/>
    <w:rsid w:val="007B1385"/>
    <w:rsid w:val="007B1ED5"/>
    <w:rsid w:val="007B41C9"/>
    <w:rsid w:val="007B4AFA"/>
    <w:rsid w:val="007B4D4A"/>
    <w:rsid w:val="007B56F8"/>
    <w:rsid w:val="007B5C91"/>
    <w:rsid w:val="007B5CAF"/>
    <w:rsid w:val="007B6503"/>
    <w:rsid w:val="007B6A7E"/>
    <w:rsid w:val="007B6B72"/>
    <w:rsid w:val="007C272B"/>
    <w:rsid w:val="007C2DD9"/>
    <w:rsid w:val="007C371F"/>
    <w:rsid w:val="007C37E1"/>
    <w:rsid w:val="007C3D54"/>
    <w:rsid w:val="007C4784"/>
    <w:rsid w:val="007C4F00"/>
    <w:rsid w:val="007C533B"/>
    <w:rsid w:val="007C5553"/>
    <w:rsid w:val="007D0BB9"/>
    <w:rsid w:val="007D15D3"/>
    <w:rsid w:val="007D15ED"/>
    <w:rsid w:val="007D185E"/>
    <w:rsid w:val="007D1EB7"/>
    <w:rsid w:val="007D412F"/>
    <w:rsid w:val="007D5606"/>
    <w:rsid w:val="007D607A"/>
    <w:rsid w:val="007D6D63"/>
    <w:rsid w:val="007E1EF5"/>
    <w:rsid w:val="007E350F"/>
    <w:rsid w:val="007E3695"/>
    <w:rsid w:val="007E3883"/>
    <w:rsid w:val="007E59B3"/>
    <w:rsid w:val="007E6444"/>
    <w:rsid w:val="007E7C0D"/>
    <w:rsid w:val="007F52D9"/>
    <w:rsid w:val="007F667F"/>
    <w:rsid w:val="00801E19"/>
    <w:rsid w:val="0080277E"/>
    <w:rsid w:val="00803C2E"/>
    <w:rsid w:val="008041E0"/>
    <w:rsid w:val="008046F2"/>
    <w:rsid w:val="008057D6"/>
    <w:rsid w:val="00805EFF"/>
    <w:rsid w:val="008064DD"/>
    <w:rsid w:val="008066BE"/>
    <w:rsid w:val="008067DB"/>
    <w:rsid w:val="00806DEE"/>
    <w:rsid w:val="0081057E"/>
    <w:rsid w:val="00813B38"/>
    <w:rsid w:val="008143B0"/>
    <w:rsid w:val="008145E3"/>
    <w:rsid w:val="0081547A"/>
    <w:rsid w:val="00821B89"/>
    <w:rsid w:val="008222AC"/>
    <w:rsid w:val="00822880"/>
    <w:rsid w:val="00822F49"/>
    <w:rsid w:val="00823290"/>
    <w:rsid w:val="0082418C"/>
    <w:rsid w:val="0082420F"/>
    <w:rsid w:val="008269FE"/>
    <w:rsid w:val="00831457"/>
    <w:rsid w:val="008341EB"/>
    <w:rsid w:val="008350B1"/>
    <w:rsid w:val="00835B5D"/>
    <w:rsid w:val="00836888"/>
    <w:rsid w:val="00836D65"/>
    <w:rsid w:val="00837E22"/>
    <w:rsid w:val="00840674"/>
    <w:rsid w:val="00840AB8"/>
    <w:rsid w:val="00843239"/>
    <w:rsid w:val="0084458D"/>
    <w:rsid w:val="00844BFE"/>
    <w:rsid w:val="00845513"/>
    <w:rsid w:val="00845D86"/>
    <w:rsid w:val="00846DC0"/>
    <w:rsid w:val="00847FF2"/>
    <w:rsid w:val="00850102"/>
    <w:rsid w:val="008507F3"/>
    <w:rsid w:val="008509F5"/>
    <w:rsid w:val="008517DF"/>
    <w:rsid w:val="00851A47"/>
    <w:rsid w:val="008538D0"/>
    <w:rsid w:val="008553DC"/>
    <w:rsid w:val="0085611F"/>
    <w:rsid w:val="00857341"/>
    <w:rsid w:val="00857F35"/>
    <w:rsid w:val="00860201"/>
    <w:rsid w:val="008614F2"/>
    <w:rsid w:val="00862472"/>
    <w:rsid w:val="00862811"/>
    <w:rsid w:val="00862EA4"/>
    <w:rsid w:val="00863398"/>
    <w:rsid w:val="008634E8"/>
    <w:rsid w:val="00864885"/>
    <w:rsid w:val="00865CAC"/>
    <w:rsid w:val="0086693C"/>
    <w:rsid w:val="00867099"/>
    <w:rsid w:val="00871BD7"/>
    <w:rsid w:val="00873F07"/>
    <w:rsid w:val="00876309"/>
    <w:rsid w:val="00876342"/>
    <w:rsid w:val="008763F1"/>
    <w:rsid w:val="00877007"/>
    <w:rsid w:val="008803A6"/>
    <w:rsid w:val="0088093B"/>
    <w:rsid w:val="0088148D"/>
    <w:rsid w:val="0088154B"/>
    <w:rsid w:val="008825DA"/>
    <w:rsid w:val="00882D3F"/>
    <w:rsid w:val="008831A7"/>
    <w:rsid w:val="0088498E"/>
    <w:rsid w:val="00885892"/>
    <w:rsid w:val="00885A14"/>
    <w:rsid w:val="00885A8F"/>
    <w:rsid w:val="00885F25"/>
    <w:rsid w:val="00886936"/>
    <w:rsid w:val="00886EC2"/>
    <w:rsid w:val="0089107A"/>
    <w:rsid w:val="008917F6"/>
    <w:rsid w:val="00892A85"/>
    <w:rsid w:val="00893929"/>
    <w:rsid w:val="008A183B"/>
    <w:rsid w:val="008A1A65"/>
    <w:rsid w:val="008A55C0"/>
    <w:rsid w:val="008A5981"/>
    <w:rsid w:val="008A6E80"/>
    <w:rsid w:val="008A77A0"/>
    <w:rsid w:val="008B0685"/>
    <w:rsid w:val="008B332B"/>
    <w:rsid w:val="008B4907"/>
    <w:rsid w:val="008B51C5"/>
    <w:rsid w:val="008B5526"/>
    <w:rsid w:val="008B6A34"/>
    <w:rsid w:val="008C0367"/>
    <w:rsid w:val="008C040E"/>
    <w:rsid w:val="008C1035"/>
    <w:rsid w:val="008C1399"/>
    <w:rsid w:val="008C293C"/>
    <w:rsid w:val="008C5528"/>
    <w:rsid w:val="008C5BB3"/>
    <w:rsid w:val="008C6412"/>
    <w:rsid w:val="008C6BF0"/>
    <w:rsid w:val="008D0D42"/>
    <w:rsid w:val="008D2593"/>
    <w:rsid w:val="008D25EB"/>
    <w:rsid w:val="008D2A5F"/>
    <w:rsid w:val="008D2C6D"/>
    <w:rsid w:val="008D3730"/>
    <w:rsid w:val="008D55DF"/>
    <w:rsid w:val="008D5A27"/>
    <w:rsid w:val="008D7679"/>
    <w:rsid w:val="008E05C0"/>
    <w:rsid w:val="008E3D27"/>
    <w:rsid w:val="008E4A23"/>
    <w:rsid w:val="008E6EA6"/>
    <w:rsid w:val="008F002B"/>
    <w:rsid w:val="008F02C4"/>
    <w:rsid w:val="008F2DDE"/>
    <w:rsid w:val="008F2E99"/>
    <w:rsid w:val="008F2FD4"/>
    <w:rsid w:val="008F38F0"/>
    <w:rsid w:val="008F4484"/>
    <w:rsid w:val="008F4AD6"/>
    <w:rsid w:val="008F57FB"/>
    <w:rsid w:val="008F598B"/>
    <w:rsid w:val="008F603C"/>
    <w:rsid w:val="009003A5"/>
    <w:rsid w:val="009015CA"/>
    <w:rsid w:val="00901EF1"/>
    <w:rsid w:val="00903FC9"/>
    <w:rsid w:val="00905BB8"/>
    <w:rsid w:val="00905F0E"/>
    <w:rsid w:val="0090668B"/>
    <w:rsid w:val="00906A32"/>
    <w:rsid w:val="009076C9"/>
    <w:rsid w:val="00910409"/>
    <w:rsid w:val="00910E2B"/>
    <w:rsid w:val="00911837"/>
    <w:rsid w:val="00911938"/>
    <w:rsid w:val="00911A13"/>
    <w:rsid w:val="00915A2E"/>
    <w:rsid w:val="0091772D"/>
    <w:rsid w:val="009209EA"/>
    <w:rsid w:val="00921420"/>
    <w:rsid w:val="009218AE"/>
    <w:rsid w:val="00921D26"/>
    <w:rsid w:val="009220E0"/>
    <w:rsid w:val="00922EFF"/>
    <w:rsid w:val="00923CA9"/>
    <w:rsid w:val="00923E4E"/>
    <w:rsid w:val="00924AB9"/>
    <w:rsid w:val="00925B27"/>
    <w:rsid w:val="0092611C"/>
    <w:rsid w:val="009267DF"/>
    <w:rsid w:val="0093070D"/>
    <w:rsid w:val="00930BEB"/>
    <w:rsid w:val="00932EFF"/>
    <w:rsid w:val="0093340F"/>
    <w:rsid w:val="0093400F"/>
    <w:rsid w:val="00934D07"/>
    <w:rsid w:val="009359E1"/>
    <w:rsid w:val="009408EA"/>
    <w:rsid w:val="0094141D"/>
    <w:rsid w:val="009426BC"/>
    <w:rsid w:val="00942DF2"/>
    <w:rsid w:val="009443B9"/>
    <w:rsid w:val="00946BBC"/>
    <w:rsid w:val="009559FB"/>
    <w:rsid w:val="00956826"/>
    <w:rsid w:val="009573F4"/>
    <w:rsid w:val="00960543"/>
    <w:rsid w:val="00960D63"/>
    <w:rsid w:val="009623E4"/>
    <w:rsid w:val="0096430D"/>
    <w:rsid w:val="0096541B"/>
    <w:rsid w:val="0096565F"/>
    <w:rsid w:val="00967519"/>
    <w:rsid w:val="00970F98"/>
    <w:rsid w:val="0097181C"/>
    <w:rsid w:val="0097335D"/>
    <w:rsid w:val="009744F5"/>
    <w:rsid w:val="009762EF"/>
    <w:rsid w:val="0097728C"/>
    <w:rsid w:val="00977EA8"/>
    <w:rsid w:val="00980FE8"/>
    <w:rsid w:val="00981702"/>
    <w:rsid w:val="00982E53"/>
    <w:rsid w:val="00983B5C"/>
    <w:rsid w:val="00983E52"/>
    <w:rsid w:val="00985868"/>
    <w:rsid w:val="009925D2"/>
    <w:rsid w:val="00992CDB"/>
    <w:rsid w:val="009930EC"/>
    <w:rsid w:val="0099385D"/>
    <w:rsid w:val="009949E5"/>
    <w:rsid w:val="009954D3"/>
    <w:rsid w:val="00996141"/>
    <w:rsid w:val="009977A1"/>
    <w:rsid w:val="00997ECB"/>
    <w:rsid w:val="00997F92"/>
    <w:rsid w:val="009A17AA"/>
    <w:rsid w:val="009A1F10"/>
    <w:rsid w:val="009A42AD"/>
    <w:rsid w:val="009A4D8C"/>
    <w:rsid w:val="009A5C0F"/>
    <w:rsid w:val="009B0A6B"/>
    <w:rsid w:val="009B212F"/>
    <w:rsid w:val="009B30AF"/>
    <w:rsid w:val="009B31D3"/>
    <w:rsid w:val="009B3615"/>
    <w:rsid w:val="009B693C"/>
    <w:rsid w:val="009B710C"/>
    <w:rsid w:val="009C1612"/>
    <w:rsid w:val="009C4A64"/>
    <w:rsid w:val="009C708A"/>
    <w:rsid w:val="009D0696"/>
    <w:rsid w:val="009D14C2"/>
    <w:rsid w:val="009D1713"/>
    <w:rsid w:val="009D18F0"/>
    <w:rsid w:val="009D34AC"/>
    <w:rsid w:val="009D42A2"/>
    <w:rsid w:val="009D6948"/>
    <w:rsid w:val="009E2D84"/>
    <w:rsid w:val="009E39A9"/>
    <w:rsid w:val="009E4848"/>
    <w:rsid w:val="009E487A"/>
    <w:rsid w:val="009E592E"/>
    <w:rsid w:val="009E6C6C"/>
    <w:rsid w:val="009F0070"/>
    <w:rsid w:val="009F16F3"/>
    <w:rsid w:val="009F1C99"/>
    <w:rsid w:val="009F1D65"/>
    <w:rsid w:val="009F265F"/>
    <w:rsid w:val="009F3D58"/>
    <w:rsid w:val="009F4667"/>
    <w:rsid w:val="009F58EF"/>
    <w:rsid w:val="009F7350"/>
    <w:rsid w:val="009F79C4"/>
    <w:rsid w:val="00A0010B"/>
    <w:rsid w:val="00A00B50"/>
    <w:rsid w:val="00A00B62"/>
    <w:rsid w:val="00A024C8"/>
    <w:rsid w:val="00A02D9F"/>
    <w:rsid w:val="00A039C5"/>
    <w:rsid w:val="00A06B39"/>
    <w:rsid w:val="00A10416"/>
    <w:rsid w:val="00A11E40"/>
    <w:rsid w:val="00A12C06"/>
    <w:rsid w:val="00A12F62"/>
    <w:rsid w:val="00A136FD"/>
    <w:rsid w:val="00A15885"/>
    <w:rsid w:val="00A15FD1"/>
    <w:rsid w:val="00A1796A"/>
    <w:rsid w:val="00A17F87"/>
    <w:rsid w:val="00A209CF"/>
    <w:rsid w:val="00A234F4"/>
    <w:rsid w:val="00A24389"/>
    <w:rsid w:val="00A25ABE"/>
    <w:rsid w:val="00A3051F"/>
    <w:rsid w:val="00A315CB"/>
    <w:rsid w:val="00A31CF1"/>
    <w:rsid w:val="00A320A8"/>
    <w:rsid w:val="00A33487"/>
    <w:rsid w:val="00A334FB"/>
    <w:rsid w:val="00A3485F"/>
    <w:rsid w:val="00A40BFF"/>
    <w:rsid w:val="00A41BB7"/>
    <w:rsid w:val="00A43CCC"/>
    <w:rsid w:val="00A44E56"/>
    <w:rsid w:val="00A44FA6"/>
    <w:rsid w:val="00A45903"/>
    <w:rsid w:val="00A4596F"/>
    <w:rsid w:val="00A47674"/>
    <w:rsid w:val="00A47935"/>
    <w:rsid w:val="00A50079"/>
    <w:rsid w:val="00A512CB"/>
    <w:rsid w:val="00A5172A"/>
    <w:rsid w:val="00A54092"/>
    <w:rsid w:val="00A55BBB"/>
    <w:rsid w:val="00A55D2E"/>
    <w:rsid w:val="00A5601F"/>
    <w:rsid w:val="00A604C0"/>
    <w:rsid w:val="00A60FC5"/>
    <w:rsid w:val="00A6162C"/>
    <w:rsid w:val="00A617F7"/>
    <w:rsid w:val="00A624CC"/>
    <w:rsid w:val="00A64CA5"/>
    <w:rsid w:val="00A70208"/>
    <w:rsid w:val="00A7026D"/>
    <w:rsid w:val="00A712EB"/>
    <w:rsid w:val="00A71CCC"/>
    <w:rsid w:val="00A723AF"/>
    <w:rsid w:val="00A726CC"/>
    <w:rsid w:val="00A735A3"/>
    <w:rsid w:val="00A74E9E"/>
    <w:rsid w:val="00A76649"/>
    <w:rsid w:val="00A76B18"/>
    <w:rsid w:val="00A77813"/>
    <w:rsid w:val="00A80488"/>
    <w:rsid w:val="00A80EB9"/>
    <w:rsid w:val="00A81547"/>
    <w:rsid w:val="00A82FEC"/>
    <w:rsid w:val="00A84638"/>
    <w:rsid w:val="00A84906"/>
    <w:rsid w:val="00A86893"/>
    <w:rsid w:val="00A94CE9"/>
    <w:rsid w:val="00A956DA"/>
    <w:rsid w:val="00A95EEB"/>
    <w:rsid w:val="00A960CE"/>
    <w:rsid w:val="00A964C7"/>
    <w:rsid w:val="00AA1294"/>
    <w:rsid w:val="00AA136C"/>
    <w:rsid w:val="00AA2C94"/>
    <w:rsid w:val="00AA2E04"/>
    <w:rsid w:val="00AA3DD8"/>
    <w:rsid w:val="00AA5409"/>
    <w:rsid w:val="00AA5A06"/>
    <w:rsid w:val="00AA6AA3"/>
    <w:rsid w:val="00AB04CB"/>
    <w:rsid w:val="00AB0DA6"/>
    <w:rsid w:val="00AB0FC1"/>
    <w:rsid w:val="00AB1183"/>
    <w:rsid w:val="00AB3244"/>
    <w:rsid w:val="00AB343B"/>
    <w:rsid w:val="00AB366B"/>
    <w:rsid w:val="00AB3C13"/>
    <w:rsid w:val="00AB5578"/>
    <w:rsid w:val="00AB69AC"/>
    <w:rsid w:val="00AB70B0"/>
    <w:rsid w:val="00AC0176"/>
    <w:rsid w:val="00AC017E"/>
    <w:rsid w:val="00AC1645"/>
    <w:rsid w:val="00AC36DB"/>
    <w:rsid w:val="00AC487C"/>
    <w:rsid w:val="00AC5136"/>
    <w:rsid w:val="00AC62DB"/>
    <w:rsid w:val="00AC6605"/>
    <w:rsid w:val="00AC714C"/>
    <w:rsid w:val="00AD02C7"/>
    <w:rsid w:val="00AD038E"/>
    <w:rsid w:val="00AD069F"/>
    <w:rsid w:val="00AD0CD7"/>
    <w:rsid w:val="00AD0EE7"/>
    <w:rsid w:val="00AD0F40"/>
    <w:rsid w:val="00AD15E4"/>
    <w:rsid w:val="00AD3069"/>
    <w:rsid w:val="00AD5838"/>
    <w:rsid w:val="00AD6A3F"/>
    <w:rsid w:val="00AE19C2"/>
    <w:rsid w:val="00AE331F"/>
    <w:rsid w:val="00AE3438"/>
    <w:rsid w:val="00AE3547"/>
    <w:rsid w:val="00AE7482"/>
    <w:rsid w:val="00AF014C"/>
    <w:rsid w:val="00AF1F9A"/>
    <w:rsid w:val="00AF327E"/>
    <w:rsid w:val="00AF45B8"/>
    <w:rsid w:val="00AF49D2"/>
    <w:rsid w:val="00AF50E9"/>
    <w:rsid w:val="00AF605E"/>
    <w:rsid w:val="00AF644E"/>
    <w:rsid w:val="00AF6DDE"/>
    <w:rsid w:val="00AF7321"/>
    <w:rsid w:val="00AF7E50"/>
    <w:rsid w:val="00B009A9"/>
    <w:rsid w:val="00B0132C"/>
    <w:rsid w:val="00B01F21"/>
    <w:rsid w:val="00B0275A"/>
    <w:rsid w:val="00B0550D"/>
    <w:rsid w:val="00B06084"/>
    <w:rsid w:val="00B06539"/>
    <w:rsid w:val="00B0782C"/>
    <w:rsid w:val="00B07AFF"/>
    <w:rsid w:val="00B10EFF"/>
    <w:rsid w:val="00B110B4"/>
    <w:rsid w:val="00B119D0"/>
    <w:rsid w:val="00B123D8"/>
    <w:rsid w:val="00B12E6A"/>
    <w:rsid w:val="00B12EF9"/>
    <w:rsid w:val="00B134EB"/>
    <w:rsid w:val="00B14A3B"/>
    <w:rsid w:val="00B15F80"/>
    <w:rsid w:val="00B1619E"/>
    <w:rsid w:val="00B17E7D"/>
    <w:rsid w:val="00B17EAB"/>
    <w:rsid w:val="00B21296"/>
    <w:rsid w:val="00B23FE5"/>
    <w:rsid w:val="00B25D23"/>
    <w:rsid w:val="00B25E75"/>
    <w:rsid w:val="00B26114"/>
    <w:rsid w:val="00B26E68"/>
    <w:rsid w:val="00B27D36"/>
    <w:rsid w:val="00B3087E"/>
    <w:rsid w:val="00B30944"/>
    <w:rsid w:val="00B31A56"/>
    <w:rsid w:val="00B31AB5"/>
    <w:rsid w:val="00B31BD3"/>
    <w:rsid w:val="00B328C1"/>
    <w:rsid w:val="00B32F77"/>
    <w:rsid w:val="00B33562"/>
    <w:rsid w:val="00B3364F"/>
    <w:rsid w:val="00B33F81"/>
    <w:rsid w:val="00B34166"/>
    <w:rsid w:val="00B34352"/>
    <w:rsid w:val="00B35D8C"/>
    <w:rsid w:val="00B362B3"/>
    <w:rsid w:val="00B4020C"/>
    <w:rsid w:val="00B40384"/>
    <w:rsid w:val="00B416D0"/>
    <w:rsid w:val="00B416FA"/>
    <w:rsid w:val="00B417BE"/>
    <w:rsid w:val="00B43E44"/>
    <w:rsid w:val="00B47823"/>
    <w:rsid w:val="00B50002"/>
    <w:rsid w:val="00B53CDC"/>
    <w:rsid w:val="00B54BB4"/>
    <w:rsid w:val="00B5526A"/>
    <w:rsid w:val="00B55833"/>
    <w:rsid w:val="00B55C38"/>
    <w:rsid w:val="00B56426"/>
    <w:rsid w:val="00B56A77"/>
    <w:rsid w:val="00B56A84"/>
    <w:rsid w:val="00B576E2"/>
    <w:rsid w:val="00B60759"/>
    <w:rsid w:val="00B619CA"/>
    <w:rsid w:val="00B64219"/>
    <w:rsid w:val="00B64F94"/>
    <w:rsid w:val="00B65679"/>
    <w:rsid w:val="00B73839"/>
    <w:rsid w:val="00B77AEF"/>
    <w:rsid w:val="00B808B6"/>
    <w:rsid w:val="00B81853"/>
    <w:rsid w:val="00B822C8"/>
    <w:rsid w:val="00B85105"/>
    <w:rsid w:val="00B85DB0"/>
    <w:rsid w:val="00B90C15"/>
    <w:rsid w:val="00B90C40"/>
    <w:rsid w:val="00B90C89"/>
    <w:rsid w:val="00B90D03"/>
    <w:rsid w:val="00B913A2"/>
    <w:rsid w:val="00B9419C"/>
    <w:rsid w:val="00BA14D3"/>
    <w:rsid w:val="00BA19B4"/>
    <w:rsid w:val="00BA2F4B"/>
    <w:rsid w:val="00BA3FF5"/>
    <w:rsid w:val="00BA4BB3"/>
    <w:rsid w:val="00BA54E5"/>
    <w:rsid w:val="00BA595E"/>
    <w:rsid w:val="00BA765F"/>
    <w:rsid w:val="00BA77A4"/>
    <w:rsid w:val="00BB1FAA"/>
    <w:rsid w:val="00BB2B72"/>
    <w:rsid w:val="00BB5F8E"/>
    <w:rsid w:val="00BB6977"/>
    <w:rsid w:val="00BB6E7E"/>
    <w:rsid w:val="00BB7824"/>
    <w:rsid w:val="00BB7A28"/>
    <w:rsid w:val="00BB7CA2"/>
    <w:rsid w:val="00BC2494"/>
    <w:rsid w:val="00BC27E8"/>
    <w:rsid w:val="00BC2D14"/>
    <w:rsid w:val="00BC664C"/>
    <w:rsid w:val="00BC67F3"/>
    <w:rsid w:val="00BC72C0"/>
    <w:rsid w:val="00BC72E4"/>
    <w:rsid w:val="00BC7839"/>
    <w:rsid w:val="00BD08DD"/>
    <w:rsid w:val="00BD0CA4"/>
    <w:rsid w:val="00BD31D6"/>
    <w:rsid w:val="00BD3583"/>
    <w:rsid w:val="00BD3820"/>
    <w:rsid w:val="00BD404A"/>
    <w:rsid w:val="00BD41C7"/>
    <w:rsid w:val="00BD45E3"/>
    <w:rsid w:val="00BD6431"/>
    <w:rsid w:val="00BD6AF5"/>
    <w:rsid w:val="00BE041E"/>
    <w:rsid w:val="00BE1330"/>
    <w:rsid w:val="00BE6064"/>
    <w:rsid w:val="00BE69CD"/>
    <w:rsid w:val="00BE7B9C"/>
    <w:rsid w:val="00BF0A7A"/>
    <w:rsid w:val="00BF1CD2"/>
    <w:rsid w:val="00BF1D0A"/>
    <w:rsid w:val="00BF2653"/>
    <w:rsid w:val="00BF57A7"/>
    <w:rsid w:val="00BF5CA7"/>
    <w:rsid w:val="00BF75A3"/>
    <w:rsid w:val="00BF77CD"/>
    <w:rsid w:val="00C0045C"/>
    <w:rsid w:val="00C006A9"/>
    <w:rsid w:val="00C04A6E"/>
    <w:rsid w:val="00C06AF2"/>
    <w:rsid w:val="00C07246"/>
    <w:rsid w:val="00C076F4"/>
    <w:rsid w:val="00C07C96"/>
    <w:rsid w:val="00C1135A"/>
    <w:rsid w:val="00C114FD"/>
    <w:rsid w:val="00C126BF"/>
    <w:rsid w:val="00C1631E"/>
    <w:rsid w:val="00C173D1"/>
    <w:rsid w:val="00C17F12"/>
    <w:rsid w:val="00C20206"/>
    <w:rsid w:val="00C20944"/>
    <w:rsid w:val="00C2420C"/>
    <w:rsid w:val="00C24781"/>
    <w:rsid w:val="00C2490D"/>
    <w:rsid w:val="00C25395"/>
    <w:rsid w:val="00C254C0"/>
    <w:rsid w:val="00C25B4F"/>
    <w:rsid w:val="00C27C4A"/>
    <w:rsid w:val="00C27DBD"/>
    <w:rsid w:val="00C30114"/>
    <w:rsid w:val="00C31893"/>
    <w:rsid w:val="00C31E6C"/>
    <w:rsid w:val="00C32633"/>
    <w:rsid w:val="00C33301"/>
    <w:rsid w:val="00C34292"/>
    <w:rsid w:val="00C35497"/>
    <w:rsid w:val="00C35A69"/>
    <w:rsid w:val="00C35D70"/>
    <w:rsid w:val="00C35EA5"/>
    <w:rsid w:val="00C37065"/>
    <w:rsid w:val="00C37430"/>
    <w:rsid w:val="00C3776E"/>
    <w:rsid w:val="00C37AE0"/>
    <w:rsid w:val="00C41394"/>
    <w:rsid w:val="00C417E3"/>
    <w:rsid w:val="00C418E7"/>
    <w:rsid w:val="00C41F37"/>
    <w:rsid w:val="00C43307"/>
    <w:rsid w:val="00C44EB1"/>
    <w:rsid w:val="00C460EC"/>
    <w:rsid w:val="00C501E2"/>
    <w:rsid w:val="00C51DC3"/>
    <w:rsid w:val="00C53B46"/>
    <w:rsid w:val="00C54C0D"/>
    <w:rsid w:val="00C54C6A"/>
    <w:rsid w:val="00C551B5"/>
    <w:rsid w:val="00C55543"/>
    <w:rsid w:val="00C56B5D"/>
    <w:rsid w:val="00C579A7"/>
    <w:rsid w:val="00C57B75"/>
    <w:rsid w:val="00C57E92"/>
    <w:rsid w:val="00C6074A"/>
    <w:rsid w:val="00C61C68"/>
    <w:rsid w:val="00C62607"/>
    <w:rsid w:val="00C62840"/>
    <w:rsid w:val="00C64F71"/>
    <w:rsid w:val="00C650C0"/>
    <w:rsid w:val="00C7099D"/>
    <w:rsid w:val="00C711FE"/>
    <w:rsid w:val="00C73779"/>
    <w:rsid w:val="00C75155"/>
    <w:rsid w:val="00C75C4F"/>
    <w:rsid w:val="00C76A79"/>
    <w:rsid w:val="00C855A0"/>
    <w:rsid w:val="00C8694C"/>
    <w:rsid w:val="00C86B48"/>
    <w:rsid w:val="00C86BED"/>
    <w:rsid w:val="00C87957"/>
    <w:rsid w:val="00C90FA4"/>
    <w:rsid w:val="00C926DB"/>
    <w:rsid w:val="00C93528"/>
    <w:rsid w:val="00C9547B"/>
    <w:rsid w:val="00C95B8E"/>
    <w:rsid w:val="00C96CD8"/>
    <w:rsid w:val="00C9737A"/>
    <w:rsid w:val="00CA1C67"/>
    <w:rsid w:val="00CA244A"/>
    <w:rsid w:val="00CA4143"/>
    <w:rsid w:val="00CA5146"/>
    <w:rsid w:val="00CA5C16"/>
    <w:rsid w:val="00CA62CF"/>
    <w:rsid w:val="00CA6470"/>
    <w:rsid w:val="00CA6561"/>
    <w:rsid w:val="00CB04DA"/>
    <w:rsid w:val="00CB237A"/>
    <w:rsid w:val="00CB525F"/>
    <w:rsid w:val="00CB68EB"/>
    <w:rsid w:val="00CB72CC"/>
    <w:rsid w:val="00CC1DEE"/>
    <w:rsid w:val="00CC23B4"/>
    <w:rsid w:val="00CC3FF5"/>
    <w:rsid w:val="00CC4892"/>
    <w:rsid w:val="00CC4E44"/>
    <w:rsid w:val="00CC6D56"/>
    <w:rsid w:val="00CC7982"/>
    <w:rsid w:val="00CD023E"/>
    <w:rsid w:val="00CD044F"/>
    <w:rsid w:val="00CD06C6"/>
    <w:rsid w:val="00CD09DC"/>
    <w:rsid w:val="00CD153B"/>
    <w:rsid w:val="00CD1972"/>
    <w:rsid w:val="00CD231F"/>
    <w:rsid w:val="00CD2930"/>
    <w:rsid w:val="00CD3993"/>
    <w:rsid w:val="00CD3A56"/>
    <w:rsid w:val="00CD3EFB"/>
    <w:rsid w:val="00CD4121"/>
    <w:rsid w:val="00CD77E8"/>
    <w:rsid w:val="00CE010A"/>
    <w:rsid w:val="00CE0AA1"/>
    <w:rsid w:val="00CE10E5"/>
    <w:rsid w:val="00CE3061"/>
    <w:rsid w:val="00CE3A44"/>
    <w:rsid w:val="00CE591C"/>
    <w:rsid w:val="00CE5967"/>
    <w:rsid w:val="00CE780E"/>
    <w:rsid w:val="00CF0C6C"/>
    <w:rsid w:val="00CF1B48"/>
    <w:rsid w:val="00CF24F5"/>
    <w:rsid w:val="00CF2D2B"/>
    <w:rsid w:val="00CF3EAE"/>
    <w:rsid w:val="00CF3F7C"/>
    <w:rsid w:val="00CF4240"/>
    <w:rsid w:val="00CF5881"/>
    <w:rsid w:val="00D0004F"/>
    <w:rsid w:val="00D00685"/>
    <w:rsid w:val="00D02D7E"/>
    <w:rsid w:val="00D06E35"/>
    <w:rsid w:val="00D108C9"/>
    <w:rsid w:val="00D110FA"/>
    <w:rsid w:val="00D12AB2"/>
    <w:rsid w:val="00D144DA"/>
    <w:rsid w:val="00D146F4"/>
    <w:rsid w:val="00D16616"/>
    <w:rsid w:val="00D1755A"/>
    <w:rsid w:val="00D201B6"/>
    <w:rsid w:val="00D217C6"/>
    <w:rsid w:val="00D21A87"/>
    <w:rsid w:val="00D2207F"/>
    <w:rsid w:val="00D22EF5"/>
    <w:rsid w:val="00D23C5F"/>
    <w:rsid w:val="00D23D86"/>
    <w:rsid w:val="00D23DDC"/>
    <w:rsid w:val="00D23FF4"/>
    <w:rsid w:val="00D24649"/>
    <w:rsid w:val="00D2534D"/>
    <w:rsid w:val="00D25DC8"/>
    <w:rsid w:val="00D27996"/>
    <w:rsid w:val="00D306A8"/>
    <w:rsid w:val="00D318E7"/>
    <w:rsid w:val="00D31A72"/>
    <w:rsid w:val="00D3268E"/>
    <w:rsid w:val="00D32B0B"/>
    <w:rsid w:val="00D32BBD"/>
    <w:rsid w:val="00D33830"/>
    <w:rsid w:val="00D375B6"/>
    <w:rsid w:val="00D37ED3"/>
    <w:rsid w:val="00D37F0B"/>
    <w:rsid w:val="00D41210"/>
    <w:rsid w:val="00D4128F"/>
    <w:rsid w:val="00D41E40"/>
    <w:rsid w:val="00D42D4E"/>
    <w:rsid w:val="00D43276"/>
    <w:rsid w:val="00D43553"/>
    <w:rsid w:val="00D44801"/>
    <w:rsid w:val="00D4604E"/>
    <w:rsid w:val="00D474FD"/>
    <w:rsid w:val="00D4767A"/>
    <w:rsid w:val="00D5053A"/>
    <w:rsid w:val="00D530C2"/>
    <w:rsid w:val="00D53CCB"/>
    <w:rsid w:val="00D548E7"/>
    <w:rsid w:val="00D56766"/>
    <w:rsid w:val="00D60700"/>
    <w:rsid w:val="00D62970"/>
    <w:rsid w:val="00D64512"/>
    <w:rsid w:val="00D65AC4"/>
    <w:rsid w:val="00D66F9B"/>
    <w:rsid w:val="00D6755C"/>
    <w:rsid w:val="00D70A68"/>
    <w:rsid w:val="00D71C6A"/>
    <w:rsid w:val="00D72923"/>
    <w:rsid w:val="00D72954"/>
    <w:rsid w:val="00D733A3"/>
    <w:rsid w:val="00D73600"/>
    <w:rsid w:val="00D73BBF"/>
    <w:rsid w:val="00D74321"/>
    <w:rsid w:val="00D74CBB"/>
    <w:rsid w:val="00D75606"/>
    <w:rsid w:val="00D76F39"/>
    <w:rsid w:val="00D779BC"/>
    <w:rsid w:val="00D805E2"/>
    <w:rsid w:val="00D80E6E"/>
    <w:rsid w:val="00D8353A"/>
    <w:rsid w:val="00D84802"/>
    <w:rsid w:val="00D8495D"/>
    <w:rsid w:val="00D84A05"/>
    <w:rsid w:val="00D86B26"/>
    <w:rsid w:val="00D86C73"/>
    <w:rsid w:val="00D87FAC"/>
    <w:rsid w:val="00D909D8"/>
    <w:rsid w:val="00D919CB"/>
    <w:rsid w:val="00D930CE"/>
    <w:rsid w:val="00D93C58"/>
    <w:rsid w:val="00D93D86"/>
    <w:rsid w:val="00D93FBB"/>
    <w:rsid w:val="00D94062"/>
    <w:rsid w:val="00D95AAD"/>
    <w:rsid w:val="00DA04E8"/>
    <w:rsid w:val="00DA13BA"/>
    <w:rsid w:val="00DA26C4"/>
    <w:rsid w:val="00DA37B7"/>
    <w:rsid w:val="00DA5A48"/>
    <w:rsid w:val="00DA715F"/>
    <w:rsid w:val="00DA7278"/>
    <w:rsid w:val="00DA79D9"/>
    <w:rsid w:val="00DB1D0B"/>
    <w:rsid w:val="00DB7996"/>
    <w:rsid w:val="00DC23A5"/>
    <w:rsid w:val="00DC290C"/>
    <w:rsid w:val="00DC2AE2"/>
    <w:rsid w:val="00DC3EA2"/>
    <w:rsid w:val="00DC4A02"/>
    <w:rsid w:val="00DC7277"/>
    <w:rsid w:val="00DC7410"/>
    <w:rsid w:val="00DC76A6"/>
    <w:rsid w:val="00DD09E0"/>
    <w:rsid w:val="00DD1134"/>
    <w:rsid w:val="00DD1C17"/>
    <w:rsid w:val="00DD1F40"/>
    <w:rsid w:val="00DD25BD"/>
    <w:rsid w:val="00DD3516"/>
    <w:rsid w:val="00DD37B8"/>
    <w:rsid w:val="00DD51F1"/>
    <w:rsid w:val="00DE02D9"/>
    <w:rsid w:val="00DE364C"/>
    <w:rsid w:val="00DE3966"/>
    <w:rsid w:val="00DE3D09"/>
    <w:rsid w:val="00DE48D0"/>
    <w:rsid w:val="00DE4CAC"/>
    <w:rsid w:val="00DE60C3"/>
    <w:rsid w:val="00DE643C"/>
    <w:rsid w:val="00DF0366"/>
    <w:rsid w:val="00DF0429"/>
    <w:rsid w:val="00DF1311"/>
    <w:rsid w:val="00DF3424"/>
    <w:rsid w:val="00DF47E5"/>
    <w:rsid w:val="00DF4ED2"/>
    <w:rsid w:val="00DF75B0"/>
    <w:rsid w:val="00E004AD"/>
    <w:rsid w:val="00E00DA8"/>
    <w:rsid w:val="00E03225"/>
    <w:rsid w:val="00E03B27"/>
    <w:rsid w:val="00E05158"/>
    <w:rsid w:val="00E05A4E"/>
    <w:rsid w:val="00E05B4D"/>
    <w:rsid w:val="00E06862"/>
    <w:rsid w:val="00E07553"/>
    <w:rsid w:val="00E07DED"/>
    <w:rsid w:val="00E10476"/>
    <w:rsid w:val="00E1291A"/>
    <w:rsid w:val="00E140EE"/>
    <w:rsid w:val="00E20402"/>
    <w:rsid w:val="00E20BEF"/>
    <w:rsid w:val="00E216B8"/>
    <w:rsid w:val="00E21B8C"/>
    <w:rsid w:val="00E2285E"/>
    <w:rsid w:val="00E22A39"/>
    <w:rsid w:val="00E23E81"/>
    <w:rsid w:val="00E24CA7"/>
    <w:rsid w:val="00E25982"/>
    <w:rsid w:val="00E25B49"/>
    <w:rsid w:val="00E25F87"/>
    <w:rsid w:val="00E26197"/>
    <w:rsid w:val="00E26345"/>
    <w:rsid w:val="00E27632"/>
    <w:rsid w:val="00E27BC5"/>
    <w:rsid w:val="00E31734"/>
    <w:rsid w:val="00E32314"/>
    <w:rsid w:val="00E32B3A"/>
    <w:rsid w:val="00E32F97"/>
    <w:rsid w:val="00E360F8"/>
    <w:rsid w:val="00E3747E"/>
    <w:rsid w:val="00E37483"/>
    <w:rsid w:val="00E40F09"/>
    <w:rsid w:val="00E41445"/>
    <w:rsid w:val="00E41DD4"/>
    <w:rsid w:val="00E42C30"/>
    <w:rsid w:val="00E43DD6"/>
    <w:rsid w:val="00E44A7F"/>
    <w:rsid w:val="00E45891"/>
    <w:rsid w:val="00E46E95"/>
    <w:rsid w:val="00E478AE"/>
    <w:rsid w:val="00E50E20"/>
    <w:rsid w:val="00E5156C"/>
    <w:rsid w:val="00E5369E"/>
    <w:rsid w:val="00E54BF8"/>
    <w:rsid w:val="00E5510B"/>
    <w:rsid w:val="00E5605C"/>
    <w:rsid w:val="00E574CF"/>
    <w:rsid w:val="00E621B0"/>
    <w:rsid w:val="00E62C17"/>
    <w:rsid w:val="00E6384C"/>
    <w:rsid w:val="00E638B1"/>
    <w:rsid w:val="00E63EA8"/>
    <w:rsid w:val="00E64637"/>
    <w:rsid w:val="00E65429"/>
    <w:rsid w:val="00E65629"/>
    <w:rsid w:val="00E65DF7"/>
    <w:rsid w:val="00E6659D"/>
    <w:rsid w:val="00E701C6"/>
    <w:rsid w:val="00E708DA"/>
    <w:rsid w:val="00E711F6"/>
    <w:rsid w:val="00E7128A"/>
    <w:rsid w:val="00E72357"/>
    <w:rsid w:val="00E727A8"/>
    <w:rsid w:val="00E72C11"/>
    <w:rsid w:val="00E74E81"/>
    <w:rsid w:val="00E75057"/>
    <w:rsid w:val="00E750D7"/>
    <w:rsid w:val="00E751C7"/>
    <w:rsid w:val="00E76644"/>
    <w:rsid w:val="00E775C3"/>
    <w:rsid w:val="00E7772F"/>
    <w:rsid w:val="00E8096E"/>
    <w:rsid w:val="00E817CE"/>
    <w:rsid w:val="00E83F46"/>
    <w:rsid w:val="00E84E46"/>
    <w:rsid w:val="00E85060"/>
    <w:rsid w:val="00E85D1A"/>
    <w:rsid w:val="00E86A23"/>
    <w:rsid w:val="00E86C91"/>
    <w:rsid w:val="00E87AA5"/>
    <w:rsid w:val="00E90050"/>
    <w:rsid w:val="00E90139"/>
    <w:rsid w:val="00E90216"/>
    <w:rsid w:val="00E92D82"/>
    <w:rsid w:val="00E93C49"/>
    <w:rsid w:val="00E95345"/>
    <w:rsid w:val="00E96D4F"/>
    <w:rsid w:val="00E970B6"/>
    <w:rsid w:val="00E976D8"/>
    <w:rsid w:val="00EA0D71"/>
    <w:rsid w:val="00EA0EA3"/>
    <w:rsid w:val="00EA20BC"/>
    <w:rsid w:val="00EA28A3"/>
    <w:rsid w:val="00EA3038"/>
    <w:rsid w:val="00EA622D"/>
    <w:rsid w:val="00EA680A"/>
    <w:rsid w:val="00EB0390"/>
    <w:rsid w:val="00EB0CAD"/>
    <w:rsid w:val="00EB4689"/>
    <w:rsid w:val="00EB59A0"/>
    <w:rsid w:val="00EB6044"/>
    <w:rsid w:val="00EB7563"/>
    <w:rsid w:val="00EB7AD6"/>
    <w:rsid w:val="00EC0113"/>
    <w:rsid w:val="00EC03F7"/>
    <w:rsid w:val="00EC0A04"/>
    <w:rsid w:val="00EC126A"/>
    <w:rsid w:val="00EC1AC6"/>
    <w:rsid w:val="00EC20A0"/>
    <w:rsid w:val="00EC265E"/>
    <w:rsid w:val="00EC2E73"/>
    <w:rsid w:val="00EC3DC8"/>
    <w:rsid w:val="00EC503D"/>
    <w:rsid w:val="00EC5660"/>
    <w:rsid w:val="00EC59E3"/>
    <w:rsid w:val="00EC6398"/>
    <w:rsid w:val="00EC6429"/>
    <w:rsid w:val="00ED0ED5"/>
    <w:rsid w:val="00ED169F"/>
    <w:rsid w:val="00ED2C41"/>
    <w:rsid w:val="00ED38CE"/>
    <w:rsid w:val="00ED537F"/>
    <w:rsid w:val="00ED5A0B"/>
    <w:rsid w:val="00EE0AA8"/>
    <w:rsid w:val="00EE18E5"/>
    <w:rsid w:val="00EE2ECE"/>
    <w:rsid w:val="00EE5CE1"/>
    <w:rsid w:val="00EE66A8"/>
    <w:rsid w:val="00EE6F57"/>
    <w:rsid w:val="00EE7163"/>
    <w:rsid w:val="00EE7BC4"/>
    <w:rsid w:val="00EF0D4A"/>
    <w:rsid w:val="00EF3367"/>
    <w:rsid w:val="00EF4815"/>
    <w:rsid w:val="00EF4C8F"/>
    <w:rsid w:val="00EF5198"/>
    <w:rsid w:val="00F0045C"/>
    <w:rsid w:val="00F00C2F"/>
    <w:rsid w:val="00F00DB1"/>
    <w:rsid w:val="00F01ED0"/>
    <w:rsid w:val="00F037B3"/>
    <w:rsid w:val="00F03D15"/>
    <w:rsid w:val="00F06543"/>
    <w:rsid w:val="00F10199"/>
    <w:rsid w:val="00F110D0"/>
    <w:rsid w:val="00F123CC"/>
    <w:rsid w:val="00F13347"/>
    <w:rsid w:val="00F139BE"/>
    <w:rsid w:val="00F1418B"/>
    <w:rsid w:val="00F15581"/>
    <w:rsid w:val="00F15991"/>
    <w:rsid w:val="00F17087"/>
    <w:rsid w:val="00F1745E"/>
    <w:rsid w:val="00F20167"/>
    <w:rsid w:val="00F204D0"/>
    <w:rsid w:val="00F20569"/>
    <w:rsid w:val="00F205E9"/>
    <w:rsid w:val="00F209CA"/>
    <w:rsid w:val="00F22DF5"/>
    <w:rsid w:val="00F23B6F"/>
    <w:rsid w:val="00F25A66"/>
    <w:rsid w:val="00F274BF"/>
    <w:rsid w:val="00F30BF4"/>
    <w:rsid w:val="00F3114E"/>
    <w:rsid w:val="00F32413"/>
    <w:rsid w:val="00F327AF"/>
    <w:rsid w:val="00F34DD4"/>
    <w:rsid w:val="00F36E8F"/>
    <w:rsid w:val="00F37D5F"/>
    <w:rsid w:val="00F37DD8"/>
    <w:rsid w:val="00F439FD"/>
    <w:rsid w:val="00F4476F"/>
    <w:rsid w:val="00F44B8F"/>
    <w:rsid w:val="00F44D07"/>
    <w:rsid w:val="00F4597A"/>
    <w:rsid w:val="00F464F4"/>
    <w:rsid w:val="00F46BE0"/>
    <w:rsid w:val="00F5144F"/>
    <w:rsid w:val="00F54112"/>
    <w:rsid w:val="00F54469"/>
    <w:rsid w:val="00F546D9"/>
    <w:rsid w:val="00F54A45"/>
    <w:rsid w:val="00F5502C"/>
    <w:rsid w:val="00F553FC"/>
    <w:rsid w:val="00F55DE4"/>
    <w:rsid w:val="00F56CB1"/>
    <w:rsid w:val="00F60381"/>
    <w:rsid w:val="00F625D8"/>
    <w:rsid w:val="00F63DE9"/>
    <w:rsid w:val="00F70570"/>
    <w:rsid w:val="00F7142F"/>
    <w:rsid w:val="00F72259"/>
    <w:rsid w:val="00F72557"/>
    <w:rsid w:val="00F727AD"/>
    <w:rsid w:val="00F7297F"/>
    <w:rsid w:val="00F73D11"/>
    <w:rsid w:val="00F74DDA"/>
    <w:rsid w:val="00F755E9"/>
    <w:rsid w:val="00F75A9E"/>
    <w:rsid w:val="00F7668B"/>
    <w:rsid w:val="00F76D03"/>
    <w:rsid w:val="00F80F9A"/>
    <w:rsid w:val="00F81B5B"/>
    <w:rsid w:val="00F81C81"/>
    <w:rsid w:val="00F82E95"/>
    <w:rsid w:val="00F832FA"/>
    <w:rsid w:val="00F84720"/>
    <w:rsid w:val="00F8489D"/>
    <w:rsid w:val="00F849E9"/>
    <w:rsid w:val="00F867D0"/>
    <w:rsid w:val="00F86E9B"/>
    <w:rsid w:val="00F8769A"/>
    <w:rsid w:val="00F87FC4"/>
    <w:rsid w:val="00F922D9"/>
    <w:rsid w:val="00F92732"/>
    <w:rsid w:val="00F935CE"/>
    <w:rsid w:val="00F94D3E"/>
    <w:rsid w:val="00F95EFA"/>
    <w:rsid w:val="00F96251"/>
    <w:rsid w:val="00F96A94"/>
    <w:rsid w:val="00F97649"/>
    <w:rsid w:val="00FA04FC"/>
    <w:rsid w:val="00FA0F19"/>
    <w:rsid w:val="00FA27BE"/>
    <w:rsid w:val="00FA29BE"/>
    <w:rsid w:val="00FA2C16"/>
    <w:rsid w:val="00FA4859"/>
    <w:rsid w:val="00FA4F49"/>
    <w:rsid w:val="00FA63B0"/>
    <w:rsid w:val="00FA659B"/>
    <w:rsid w:val="00FA7E74"/>
    <w:rsid w:val="00FB0F3E"/>
    <w:rsid w:val="00FB254F"/>
    <w:rsid w:val="00FB27CF"/>
    <w:rsid w:val="00FB4B8F"/>
    <w:rsid w:val="00FB56E6"/>
    <w:rsid w:val="00FB58E6"/>
    <w:rsid w:val="00FB7896"/>
    <w:rsid w:val="00FC1CBA"/>
    <w:rsid w:val="00FC24E7"/>
    <w:rsid w:val="00FC2FB0"/>
    <w:rsid w:val="00FC3C6D"/>
    <w:rsid w:val="00FC650F"/>
    <w:rsid w:val="00FC7241"/>
    <w:rsid w:val="00FC7697"/>
    <w:rsid w:val="00FD0DD3"/>
    <w:rsid w:val="00FD15EF"/>
    <w:rsid w:val="00FD19E2"/>
    <w:rsid w:val="00FD1B46"/>
    <w:rsid w:val="00FD24E3"/>
    <w:rsid w:val="00FD2A46"/>
    <w:rsid w:val="00FD4AD9"/>
    <w:rsid w:val="00FD4DCE"/>
    <w:rsid w:val="00FD644A"/>
    <w:rsid w:val="00FD7ACD"/>
    <w:rsid w:val="00FE030B"/>
    <w:rsid w:val="00FE0552"/>
    <w:rsid w:val="00FE0A68"/>
    <w:rsid w:val="00FE0AE0"/>
    <w:rsid w:val="00FE1665"/>
    <w:rsid w:val="00FE204F"/>
    <w:rsid w:val="00FE4124"/>
    <w:rsid w:val="00FE41B2"/>
    <w:rsid w:val="00FE5E63"/>
    <w:rsid w:val="00FF0459"/>
    <w:rsid w:val="00FF2C41"/>
    <w:rsid w:val="00FF41B7"/>
    <w:rsid w:val="00FF4F95"/>
    <w:rsid w:val="00FF5E7F"/>
    <w:rsid w:val="00FF6138"/>
    <w:rsid w:val="00FF6202"/>
    <w:rsid w:val="00FF7228"/>
    <w:rsid w:val="00FF7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60FA0"/>
  <w15:docId w15:val="{07E137B8-BF9C-44A5-AB3E-A5D0594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277"/>
  </w:style>
  <w:style w:type="paragraph" w:styleId="Heading1">
    <w:name w:val="heading 1"/>
    <w:basedOn w:val="Normal"/>
    <w:next w:val="Normal"/>
    <w:link w:val="Heading1Char"/>
    <w:qFormat/>
    <w:rsid w:val="0014020E"/>
    <w:pPr>
      <w:keepNext/>
      <w:numPr>
        <w:numId w:val="2"/>
      </w:numPr>
      <w:spacing w:before="280" w:after="120"/>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rsid w:val="009762EF"/>
  </w:style>
  <w:style w:type="paragraph" w:styleId="Footer">
    <w:name w:val="footer"/>
    <w:basedOn w:val="Normal"/>
    <w:link w:val="FooterChar"/>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CommentTextChar">
    <w:name w:val="Comment Text Char"/>
    <w:basedOn w:val="DefaultParagraphFont"/>
    <w:link w:val="CommentText"/>
    <w:semiHidden/>
    <w:rsid w:val="00E3747E"/>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paragraph" w:styleId="Caption">
    <w:name w:val="caption"/>
    <w:basedOn w:val="Normal"/>
    <w:next w:val="Normal"/>
    <w:uiPriority w:val="35"/>
    <w:semiHidden/>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styleId="FollowedHyperlink">
    <w:name w:val="FollowedHyperlink"/>
    <w:basedOn w:val="DefaultParagraphFont"/>
    <w:uiPriority w:val="99"/>
    <w:semiHidden/>
    <w:unhideWhenUsed/>
    <w:rsid w:val="00732D9B"/>
    <w:rPr>
      <w:color w:val="954F72"/>
      <w:u w:val="single"/>
    </w:rPr>
  </w:style>
  <w:style w:type="paragraph" w:customStyle="1" w:styleId="xl63">
    <w:name w:val="xl63"/>
    <w:basedOn w:val="Normal"/>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Normal"/>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Normal"/>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Normal"/>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Normal"/>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Normal"/>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Normal"/>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DefaultParagraphFont"/>
    <w:rsid w:val="007357EE"/>
  </w:style>
  <w:style w:type="character" w:customStyle="1" w:styleId="FooterChar">
    <w:name w:val="Footer Char"/>
    <w:basedOn w:val="DefaultParagraphFont"/>
    <w:link w:val="Footer"/>
    <w:uiPriority w:val="99"/>
    <w:rsid w:val="00C06AF2"/>
  </w:style>
  <w:style w:type="paragraph" w:styleId="EndnoteText">
    <w:name w:val="endnote text"/>
    <w:basedOn w:val="Normal"/>
    <w:link w:val="EndnoteTextChar"/>
    <w:semiHidden/>
    <w:unhideWhenUsed/>
    <w:rsid w:val="004F4A8F"/>
    <w:pPr>
      <w:spacing w:before="0"/>
    </w:pPr>
    <w:rPr>
      <w:sz w:val="20"/>
      <w:szCs w:val="20"/>
    </w:rPr>
  </w:style>
  <w:style w:type="character" w:customStyle="1" w:styleId="EndnoteTextChar">
    <w:name w:val="Endnote Text Char"/>
    <w:basedOn w:val="DefaultParagraphFont"/>
    <w:link w:val="EndnoteText"/>
    <w:semiHidden/>
    <w:rsid w:val="004F4A8F"/>
    <w:rPr>
      <w:sz w:val="20"/>
      <w:szCs w:val="20"/>
    </w:rPr>
  </w:style>
  <w:style w:type="character" w:styleId="EndnoteReference">
    <w:name w:val="endnote reference"/>
    <w:basedOn w:val="DefaultParagraphFont"/>
    <w:semiHidden/>
    <w:unhideWhenUsed/>
    <w:rsid w:val="004F4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035815398">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353907">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69120378">
      <w:bodyDiv w:val="1"/>
      <w:marLeft w:val="0"/>
      <w:marRight w:val="0"/>
      <w:marTop w:val="0"/>
      <w:marBottom w:val="0"/>
      <w:divBdr>
        <w:top w:val="none" w:sz="0" w:space="0" w:color="auto"/>
        <w:left w:val="none" w:sz="0" w:space="0" w:color="auto"/>
        <w:bottom w:val="none" w:sz="0" w:space="0" w:color="auto"/>
        <w:right w:val="none" w:sz="0" w:space="0" w:color="auto"/>
      </w:divBdr>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306514742">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832064528">
          <w:marLeft w:val="0"/>
          <w:marRight w:val="0"/>
          <w:marTop w:val="0"/>
          <w:marBottom w:val="0"/>
          <w:divBdr>
            <w:top w:val="none" w:sz="0" w:space="0" w:color="auto"/>
            <w:left w:val="none" w:sz="0" w:space="0" w:color="auto"/>
            <w:bottom w:val="none" w:sz="0" w:space="0" w:color="auto"/>
            <w:right w:val="none" w:sz="0" w:space="0" w:color="auto"/>
          </w:divBdr>
        </w:div>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 w:id="437600087">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709493450">
          <w:marLeft w:val="0"/>
          <w:marRight w:val="0"/>
          <w:marTop w:val="0"/>
          <w:marBottom w:val="0"/>
          <w:divBdr>
            <w:top w:val="none" w:sz="0" w:space="0" w:color="auto"/>
            <w:left w:val="none" w:sz="0" w:space="0" w:color="auto"/>
            <w:bottom w:val="none" w:sz="0" w:space="0" w:color="auto"/>
            <w:right w:val="none" w:sz="0" w:space="0" w:color="auto"/>
          </w:divBdr>
        </w:div>
        <w:div w:id="396249839">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207574948">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6905149">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curementERA@dai.com" TargetMode="External"/><Relationship Id="rId18" Type="http://schemas.openxmlformats.org/officeDocument/2006/relationships/hyperlink" Target="mailto:ProcurementERAInbox@dai.com" TargetMode="External"/><Relationship Id="rId26" Type="http://schemas.openxmlformats.org/officeDocument/2006/relationships/hyperlink" Target="mailto:ProcurementERAInbox@dai.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ocurementERAInbox@dai.com" TargetMode="External"/><Relationship Id="rId17" Type="http://schemas.openxmlformats.org/officeDocument/2006/relationships/hyperlink" Target="mailto:ProcurementERAInbox@dai.com" TargetMode="External"/><Relationship Id="rId25" Type="http://schemas.openxmlformats.org/officeDocument/2006/relationships/hyperlink" Target="http://www.un.org/sc/committees/1267/aq_sanctions_list.shtml" TargetMode="External"/><Relationship Id="rId2" Type="http://schemas.openxmlformats.org/officeDocument/2006/relationships/numbering" Target="numbering.xml"/><Relationship Id="rId16" Type="http://schemas.openxmlformats.org/officeDocument/2006/relationships/hyperlink" Target="mailto:ProcurementERA@dai.com" TargetMode="External"/><Relationship Id="rId20" Type="http://schemas.openxmlformats.org/officeDocument/2006/relationships/hyperlink" Target="mailto:FPI_hotline@d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yperlink" Target="mailto:ProcurementERA@dai.com" TargetMode="External"/><Relationship Id="rId23" Type="http://schemas.openxmlformats.org/officeDocument/2006/relationships/hyperlink" Target="http://www.un.org/sc/committees/1267/aq_sanctions_list.shtml"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ProcurementERA@dai.com" TargetMode="External"/><Relationship Id="rId4" Type="http://schemas.openxmlformats.org/officeDocument/2006/relationships/settings" Target="settings.xml"/><Relationship Id="rId9" Type="http://schemas.openxmlformats.org/officeDocument/2006/relationships/hyperlink" Target="mailto:ProcurementERAInbox@dai.com" TargetMode="External"/><Relationship Id="rId14" Type="http://schemas.openxmlformats.org/officeDocument/2006/relationships/hyperlink" Target="mailto:ProcurementERAInbox@dai.com" TargetMode="External"/><Relationship Id="rId22" Type="http://schemas.openxmlformats.org/officeDocument/2006/relationships/hyperlink" Target="http://www.SAM.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2EED-934D-4A07-A8B3-52A0ED11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6817</Words>
  <Characters>38860</Characters>
  <Application>Microsoft Office Word</Application>
  <DocSecurity>0</DocSecurity>
  <Lines>323</Lines>
  <Paragraphs>91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Synopsis of the Request for Quotation (RFQ) / Стислий огляд запиту на надання ці</vt:lpstr>
      <vt:lpstr/>
      <vt:lpstr>Request for Quotation / Запит на надання пропозицій </vt:lpstr>
      <vt:lpstr>Attachment A: Price Schedule / Додаток A: Прайс-лист</vt:lpstr>
      <vt:lpstr/>
      <vt:lpstr/>
      <vt:lpstr/>
      <vt:lpstr/>
      <vt:lpstr/>
      <vt:lpstr/>
      <vt:lpstr/>
      <vt:lpstr>Attachment B: Project description / Додаток B: Коротко про проект</vt:lpstr>
      <vt:lpstr/>
      <vt:lpstr>Attachment C: Past Performance/ Додаток C: Досвід роботи</vt:lpstr>
      <vt:lpstr>Attachment D: Representations and Certifications of Compliance/ </vt:lpstr>
      <vt:lpstr>Додаток D: Заяви та підтвердження про відповідність </vt:lpstr>
      <vt:lpstr>    </vt:lpstr>
    </vt:vector>
  </TitlesOfParts>
  <Company>University of Baltimore</Company>
  <LinksUpToDate>false</LinksUpToDate>
  <CharactersWithSpaces>45586</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Dmytro Kononov</cp:lastModifiedBy>
  <cp:revision>20</cp:revision>
  <cp:lastPrinted>2018-12-24T06:32:00Z</cp:lastPrinted>
  <dcterms:created xsi:type="dcterms:W3CDTF">2020-01-09T16:40:00Z</dcterms:created>
  <dcterms:modified xsi:type="dcterms:W3CDTF">2020-01-13T13:55:00Z</dcterms:modified>
</cp:coreProperties>
</file>