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7BAC" w14:textId="77777777" w:rsidR="009A582E" w:rsidRPr="009A582E" w:rsidRDefault="009A582E" w:rsidP="009A582E">
      <w:pPr>
        <w:widowControl w:val="0"/>
        <w:suppressAutoHyphens w:val="0"/>
        <w:snapToGrid w:val="0"/>
        <w:spacing w:before="240" w:after="60"/>
        <w:jc w:val="center"/>
        <w:outlineLvl w:val="4"/>
        <w:rPr>
          <w:rFonts w:ascii="Arial" w:hAnsi="Arial" w:cs="Arial"/>
          <w:b/>
          <w:sz w:val="22"/>
          <w:szCs w:val="22"/>
          <w:lang w:val="uk-UA"/>
        </w:rPr>
      </w:pPr>
      <w:r w:rsidRPr="009A582E">
        <w:rPr>
          <w:rFonts w:ascii="Arial" w:hAnsi="Arial" w:cs="Arial"/>
          <w:b/>
          <w:sz w:val="22"/>
          <w:szCs w:val="22"/>
          <w:lang w:val="uk-UA"/>
        </w:rPr>
        <w:fldChar w:fldCharType="begin"/>
      </w:r>
      <w:r w:rsidRPr="009A582E">
        <w:rPr>
          <w:rFonts w:ascii="Arial" w:hAnsi="Arial" w:cs="Arial"/>
          <w:b/>
          <w:sz w:val="22"/>
          <w:szCs w:val="22"/>
          <w:lang w:val="uk-UA"/>
        </w:rPr>
        <w:instrText xml:space="preserve"> MERGEFIELD Тип_завдання </w:instrText>
      </w:r>
      <w:r w:rsidRPr="009A582E">
        <w:rPr>
          <w:rFonts w:ascii="Arial" w:hAnsi="Arial" w:cs="Arial"/>
          <w:b/>
          <w:sz w:val="22"/>
          <w:szCs w:val="22"/>
          <w:lang w:val="uk-UA"/>
        </w:rPr>
        <w:fldChar w:fldCharType="separate"/>
      </w:r>
      <w:bookmarkStart w:id="0" w:name="_Hlk26516825"/>
      <w:bookmarkStart w:id="1" w:name="_GoBack"/>
      <w:r w:rsidRPr="009A582E">
        <w:rPr>
          <w:rFonts w:ascii="Arial" w:hAnsi="Arial" w:cs="Arial"/>
          <w:b/>
          <w:noProof/>
          <w:sz w:val="22"/>
          <w:szCs w:val="22"/>
          <w:lang w:val="uk-UA"/>
        </w:rPr>
        <w:t>Консультант із регіональної економік</w:t>
      </w:r>
      <w:bookmarkEnd w:id="1"/>
      <w:r w:rsidRPr="009A582E">
        <w:rPr>
          <w:rFonts w:ascii="Arial" w:hAnsi="Arial" w:cs="Arial"/>
          <w:b/>
          <w:noProof/>
          <w:sz w:val="22"/>
          <w:szCs w:val="22"/>
          <w:lang w:val="uk-UA"/>
        </w:rPr>
        <w:t>и</w:t>
      </w:r>
      <w:bookmarkEnd w:id="0"/>
      <w:r w:rsidRPr="009A582E">
        <w:rPr>
          <w:rFonts w:ascii="Arial" w:hAnsi="Arial" w:cs="Arial"/>
          <w:b/>
          <w:noProof/>
          <w:sz w:val="22"/>
          <w:szCs w:val="22"/>
          <w:lang w:val="uk-UA"/>
        </w:rPr>
        <w:t xml:space="preserve"> </w:t>
      </w:r>
      <w:r w:rsidRPr="009A582E">
        <w:rPr>
          <w:rFonts w:ascii="Arial" w:hAnsi="Arial" w:cs="Arial"/>
          <w:b/>
          <w:sz w:val="22"/>
          <w:szCs w:val="22"/>
          <w:lang w:val="uk-UA"/>
        </w:rPr>
        <w:fldChar w:fldCharType="end"/>
      </w:r>
    </w:p>
    <w:p w14:paraId="313794C4" w14:textId="77777777" w:rsidR="009A582E" w:rsidRDefault="009A582E" w:rsidP="00F733E7">
      <w:pPr>
        <w:suppressAutoHyphens w:val="0"/>
        <w:rPr>
          <w:rFonts w:ascii="Arial" w:eastAsia="Calibri" w:hAnsi="Arial" w:cs="Arial"/>
          <w:b/>
          <w:noProof/>
          <w:sz w:val="22"/>
          <w:szCs w:val="22"/>
          <w:lang w:val="ru-RU"/>
        </w:rPr>
      </w:pPr>
    </w:p>
    <w:p w14:paraId="4A87F522" w14:textId="1C778BB6" w:rsidR="00F733E7" w:rsidRPr="009A582E" w:rsidRDefault="00F733E7" w:rsidP="00F733E7">
      <w:pPr>
        <w:suppressAutoHyphens w:val="0"/>
        <w:rPr>
          <w:rFonts w:ascii="Arial" w:eastAsia="Calibri" w:hAnsi="Arial" w:cs="Arial"/>
          <w:noProof/>
          <w:sz w:val="22"/>
          <w:szCs w:val="22"/>
          <w:lang w:val="ru-RU"/>
        </w:rPr>
      </w:pPr>
      <w:r w:rsidRPr="009A582E">
        <w:rPr>
          <w:rFonts w:ascii="Arial" w:eastAsia="Calibri" w:hAnsi="Arial" w:cs="Arial"/>
          <w:noProof/>
          <w:sz w:val="22"/>
          <w:szCs w:val="22"/>
          <w:lang w:val="ru-RU"/>
        </w:rPr>
        <w:t>ТЕХНІЧНЕ ЗАВДАННЯ</w:t>
      </w:r>
    </w:p>
    <w:p w14:paraId="39866767" w14:textId="311E75F7" w:rsidR="005B186F" w:rsidRPr="009A582E" w:rsidRDefault="005B186F" w:rsidP="005B186F">
      <w:pPr>
        <w:widowControl w:val="0"/>
        <w:suppressAutoHyphens w:val="0"/>
        <w:snapToGrid w:val="0"/>
        <w:spacing w:before="240" w:after="60"/>
        <w:outlineLvl w:val="4"/>
        <w:rPr>
          <w:rFonts w:ascii="Arial" w:hAnsi="Arial" w:cs="Arial"/>
          <w:b/>
          <w:sz w:val="22"/>
          <w:szCs w:val="22"/>
          <w:u w:val="single"/>
          <w:lang w:val="uk-UA" w:bidi="he-IL"/>
        </w:rPr>
      </w:pPr>
      <w:r w:rsidRPr="009A582E">
        <w:rPr>
          <w:rFonts w:ascii="Arial" w:hAnsi="Arial" w:cs="Arial"/>
          <w:b/>
          <w:sz w:val="22"/>
          <w:szCs w:val="22"/>
          <w:u w:val="single"/>
          <w:lang w:val="uk-UA" w:bidi="he-IL"/>
        </w:rPr>
        <w:t>Опис проекту</w:t>
      </w:r>
    </w:p>
    <w:p w14:paraId="7439A784" w14:textId="77777777" w:rsidR="005B186F" w:rsidRPr="009A582E" w:rsidRDefault="005B186F" w:rsidP="005B186F">
      <w:pPr>
        <w:suppressAutoHyphens w:val="0"/>
        <w:rPr>
          <w:rFonts w:ascii="Arial" w:hAnsi="Arial" w:cs="Arial"/>
          <w:bCs/>
          <w:sz w:val="22"/>
          <w:szCs w:val="22"/>
          <w:lang w:val="uk-UA"/>
        </w:rPr>
      </w:pPr>
    </w:p>
    <w:p w14:paraId="3DB37D48" w14:textId="6E318886" w:rsidR="005B186F" w:rsidRPr="009A582E" w:rsidRDefault="005B186F" w:rsidP="005B186F">
      <w:pPr>
        <w:suppressAutoHyphens w:val="0"/>
        <w:rPr>
          <w:rFonts w:ascii="Arial" w:hAnsi="Arial" w:cs="Arial"/>
          <w:bCs/>
          <w:sz w:val="22"/>
          <w:szCs w:val="22"/>
          <w:lang w:val="uk-UA"/>
        </w:rPr>
      </w:pPr>
      <w:r w:rsidRPr="009A582E">
        <w:rPr>
          <w:rFonts w:ascii="Arial" w:hAnsi="Arial" w:cs="Arial"/>
          <w:bCs/>
          <w:sz w:val="22"/>
          <w:szCs w:val="22"/>
          <w:lang w:val="uk-UA"/>
        </w:rPr>
        <w:t xml:space="preserve">Проект USAID «Підтримка аграрного і сільського розвитку» (тут і надалі – </w:t>
      </w:r>
      <w:r w:rsidR="009A582E">
        <w:rPr>
          <w:rFonts w:ascii="Arial" w:hAnsi="Arial" w:cs="Arial"/>
          <w:bCs/>
          <w:sz w:val="22"/>
          <w:szCs w:val="22"/>
          <w:lang w:val="uk-UA"/>
        </w:rPr>
        <w:t>ARDS</w:t>
      </w:r>
      <w:r w:rsidRPr="009A582E">
        <w:rPr>
          <w:rFonts w:ascii="Arial" w:hAnsi="Arial" w:cs="Arial"/>
          <w:bCs/>
          <w:sz w:val="22"/>
          <w:szCs w:val="22"/>
          <w:lang w:val="uk-UA"/>
        </w:rPr>
        <w:t xml:space="preserve"> або Проект </w:t>
      </w:r>
      <w:r w:rsidR="009A582E">
        <w:rPr>
          <w:rFonts w:ascii="Arial" w:hAnsi="Arial" w:cs="Arial"/>
          <w:bCs/>
          <w:sz w:val="22"/>
          <w:szCs w:val="22"/>
          <w:lang w:val="uk-UA"/>
        </w:rPr>
        <w:t>ARDS</w:t>
      </w:r>
      <w:r w:rsidRPr="009A582E">
        <w:rPr>
          <w:rFonts w:ascii="Arial" w:hAnsi="Arial" w:cs="Arial"/>
          <w:bCs/>
          <w:sz w:val="22"/>
          <w:szCs w:val="22"/>
          <w:lang w:val="uk-UA"/>
        </w:rPr>
        <w:t xml:space="preserve">) впроваджується за допомогою чотирирічного Замовлення на виконання робіт з оплатою витрат та фіксованою винагородою, що фінансується Агентством США з міжнародного розвитку (USAID). Проект </w:t>
      </w:r>
      <w:r w:rsidR="009A582E">
        <w:rPr>
          <w:rFonts w:ascii="Arial" w:hAnsi="Arial" w:cs="Arial"/>
          <w:bCs/>
          <w:sz w:val="22"/>
          <w:szCs w:val="22"/>
          <w:lang w:val="uk-UA"/>
        </w:rPr>
        <w:t>ARDS</w:t>
      </w:r>
      <w:r w:rsidRPr="009A582E">
        <w:rPr>
          <w:rFonts w:ascii="Arial" w:hAnsi="Arial" w:cs="Arial"/>
          <w:bCs/>
          <w:sz w:val="22"/>
          <w:szCs w:val="22"/>
          <w:lang w:val="uk-UA"/>
        </w:rPr>
        <w:t xml:space="preserve"> будує свою роботу на досвіді, набутому в результаті роботи попередніх проектів USAID в Україні і висновках, зроблених USAID/Україна, українськими партнерами й іншими донорами. Виконавцем Проекту </w:t>
      </w:r>
      <w:r w:rsidR="009A582E">
        <w:rPr>
          <w:rFonts w:ascii="Arial" w:hAnsi="Arial" w:cs="Arial"/>
          <w:bCs/>
          <w:sz w:val="22"/>
          <w:szCs w:val="22"/>
          <w:lang w:val="uk-UA"/>
        </w:rPr>
        <w:t>ARDS</w:t>
      </w:r>
      <w:r w:rsidRPr="009A582E">
        <w:rPr>
          <w:rFonts w:ascii="Arial" w:hAnsi="Arial" w:cs="Arial"/>
          <w:bCs/>
          <w:sz w:val="22"/>
          <w:szCs w:val="22"/>
          <w:lang w:val="uk-UA"/>
        </w:rPr>
        <w:t xml:space="preserve"> є компанія «</w:t>
      </w:r>
      <w:proofErr w:type="spellStart"/>
      <w:r w:rsidRPr="009A582E">
        <w:rPr>
          <w:rFonts w:ascii="Arial" w:hAnsi="Arial" w:cs="Arial"/>
          <w:bCs/>
          <w:sz w:val="22"/>
          <w:szCs w:val="22"/>
          <w:lang w:val="uk-UA"/>
        </w:rPr>
        <w:t>Кімонікс</w:t>
      </w:r>
      <w:proofErr w:type="spellEnd"/>
      <w:r w:rsidRPr="009A582E">
        <w:rPr>
          <w:rFonts w:ascii="Arial" w:hAnsi="Arial" w:cs="Arial"/>
          <w:bCs/>
          <w:sz w:val="22"/>
          <w:szCs w:val="22"/>
          <w:lang w:val="uk-UA"/>
        </w:rPr>
        <w:t xml:space="preserve"> Інтернешнл Інк.». Роботу Проекту розпочато 7 вересня 2016 року. </w:t>
      </w:r>
    </w:p>
    <w:p w14:paraId="29DA0E6C" w14:textId="0FD1BBC3" w:rsidR="005B186F" w:rsidRPr="009A582E" w:rsidRDefault="005B186F" w:rsidP="005B186F">
      <w:pPr>
        <w:suppressAutoHyphens w:val="0"/>
        <w:rPr>
          <w:rFonts w:ascii="Arial" w:hAnsi="Arial" w:cs="Arial"/>
          <w:bCs/>
          <w:sz w:val="22"/>
          <w:szCs w:val="22"/>
          <w:lang w:val="uk-UA"/>
        </w:rPr>
      </w:pPr>
      <w:r w:rsidRPr="009A582E">
        <w:rPr>
          <w:rFonts w:ascii="Arial" w:hAnsi="Arial" w:cs="Arial"/>
          <w:bCs/>
          <w:sz w:val="22"/>
          <w:szCs w:val="22"/>
          <w:lang w:val="uk-UA"/>
        </w:rPr>
        <w:t xml:space="preserve">Проект </w:t>
      </w:r>
      <w:r w:rsidR="009A582E">
        <w:rPr>
          <w:rFonts w:ascii="Arial" w:hAnsi="Arial" w:cs="Arial"/>
          <w:bCs/>
          <w:sz w:val="22"/>
          <w:szCs w:val="22"/>
          <w:lang w:val="uk-UA"/>
        </w:rPr>
        <w:t>ARDS</w:t>
      </w:r>
      <w:r w:rsidRPr="009A582E">
        <w:rPr>
          <w:rFonts w:ascii="Arial" w:hAnsi="Arial" w:cs="Arial"/>
          <w:bCs/>
          <w:sz w:val="22"/>
          <w:szCs w:val="22"/>
          <w:lang w:val="uk-UA"/>
        </w:rPr>
        <w:t xml:space="preserve"> сприяє покращенню управління у сільськогосподарському секторі, що має забезпечити привабливий рівень життя у сільській місцевості України. Проект працює як на національному, так і на регіональному рівні, зосереджуючи особливу увагу у своїй діяльності на сільському розвитку у південній і східній частинах України. У своїй діяльності Проект </w:t>
      </w:r>
      <w:r w:rsidR="009A582E">
        <w:rPr>
          <w:rFonts w:ascii="Arial" w:hAnsi="Arial" w:cs="Arial"/>
          <w:bCs/>
          <w:sz w:val="22"/>
          <w:szCs w:val="22"/>
          <w:lang w:val="uk-UA"/>
        </w:rPr>
        <w:t>ARDS</w:t>
      </w:r>
      <w:r w:rsidRPr="009A582E">
        <w:rPr>
          <w:rFonts w:ascii="Arial" w:hAnsi="Arial" w:cs="Arial"/>
          <w:bCs/>
          <w:sz w:val="22"/>
          <w:szCs w:val="22"/>
          <w:lang w:val="uk-UA"/>
        </w:rPr>
        <w:t xml:space="preserve"> дотримується тих Стандартів співробітництва, навчання і адаптації (CLA), що їх просуває USAID. По всіх завданнях за контрактом </w:t>
      </w:r>
      <w:r w:rsidR="009A582E">
        <w:rPr>
          <w:rFonts w:ascii="Arial" w:hAnsi="Arial" w:cs="Arial"/>
          <w:bCs/>
          <w:sz w:val="22"/>
          <w:szCs w:val="22"/>
          <w:lang w:val="uk-UA"/>
        </w:rPr>
        <w:t>ARDS</w:t>
      </w:r>
      <w:r w:rsidRPr="009A582E">
        <w:rPr>
          <w:rFonts w:ascii="Arial" w:hAnsi="Arial" w:cs="Arial"/>
          <w:bCs/>
          <w:sz w:val="22"/>
          <w:szCs w:val="22"/>
          <w:lang w:val="uk-UA"/>
        </w:rPr>
        <w:t xml:space="preserve"> працює з державними установами, підприємствами приватного сектора та іншими партнерами в області планування, моніторингу і відображення результатів, а потім розширення масштабів того, що успішно працює, і/або адаптації шляхом зміни стратегій і тактик, що використовуються для виконання завдань. Двома напрямками діяльності Проекту </w:t>
      </w:r>
      <w:r w:rsidR="009A582E">
        <w:rPr>
          <w:rFonts w:ascii="Arial" w:hAnsi="Arial" w:cs="Arial"/>
          <w:bCs/>
          <w:sz w:val="22"/>
          <w:szCs w:val="22"/>
          <w:lang w:val="uk-UA"/>
        </w:rPr>
        <w:t>ARDS</w:t>
      </w:r>
      <w:r w:rsidRPr="009A582E">
        <w:rPr>
          <w:rFonts w:ascii="Arial" w:hAnsi="Arial" w:cs="Arial"/>
          <w:bCs/>
          <w:sz w:val="22"/>
          <w:szCs w:val="22"/>
          <w:lang w:val="uk-UA"/>
        </w:rPr>
        <w:t xml:space="preserve"> є створення сприятливого середовища і розвиток ринк</w:t>
      </w:r>
      <w:r w:rsidR="00BE7131" w:rsidRPr="009A582E">
        <w:rPr>
          <w:rFonts w:ascii="Arial" w:hAnsi="Arial" w:cs="Arial"/>
          <w:bCs/>
          <w:sz w:val="22"/>
          <w:szCs w:val="22"/>
          <w:lang w:val="uk-UA"/>
        </w:rPr>
        <w:t>у</w:t>
      </w:r>
      <w:r w:rsidRPr="009A582E">
        <w:rPr>
          <w:rFonts w:ascii="Arial" w:hAnsi="Arial" w:cs="Arial"/>
          <w:bCs/>
          <w:sz w:val="22"/>
          <w:szCs w:val="22"/>
          <w:lang w:val="uk-UA"/>
        </w:rPr>
        <w:t xml:space="preserve"> з фокусом на сільському розвитку.</w:t>
      </w:r>
    </w:p>
    <w:p w14:paraId="2D6801DA" w14:textId="77777777" w:rsidR="005B186F" w:rsidRPr="009A582E" w:rsidRDefault="005B186F" w:rsidP="005B186F">
      <w:pPr>
        <w:suppressAutoHyphens w:val="0"/>
        <w:rPr>
          <w:rFonts w:ascii="Arial" w:hAnsi="Arial" w:cs="Arial"/>
          <w:bCs/>
          <w:sz w:val="22"/>
          <w:szCs w:val="22"/>
          <w:lang w:val="uk-UA"/>
        </w:rPr>
      </w:pPr>
    </w:p>
    <w:p w14:paraId="0A1BE004" w14:textId="79B1E89F" w:rsidR="005B186F" w:rsidRPr="009A582E" w:rsidRDefault="005B186F" w:rsidP="005B186F">
      <w:pPr>
        <w:suppressAutoHyphens w:val="0"/>
        <w:rPr>
          <w:rFonts w:ascii="Arial" w:hAnsi="Arial" w:cs="Arial"/>
          <w:bCs/>
          <w:sz w:val="22"/>
          <w:szCs w:val="22"/>
          <w:lang w:val="uk-UA"/>
        </w:rPr>
      </w:pPr>
      <w:r w:rsidRPr="009A582E">
        <w:rPr>
          <w:rFonts w:ascii="Arial" w:hAnsi="Arial" w:cs="Arial"/>
          <w:bCs/>
          <w:sz w:val="22"/>
          <w:szCs w:val="22"/>
          <w:lang w:val="uk-UA"/>
        </w:rPr>
        <w:t xml:space="preserve">Діяльність Проекту </w:t>
      </w:r>
      <w:r w:rsidR="009A582E">
        <w:rPr>
          <w:rFonts w:ascii="Arial" w:hAnsi="Arial" w:cs="Arial"/>
          <w:bCs/>
          <w:sz w:val="22"/>
          <w:szCs w:val="22"/>
          <w:lang w:val="uk-UA"/>
        </w:rPr>
        <w:t>ARDS</w:t>
      </w:r>
      <w:r w:rsidRPr="009A582E">
        <w:rPr>
          <w:rFonts w:ascii="Arial" w:hAnsi="Arial" w:cs="Arial"/>
          <w:bCs/>
          <w:sz w:val="22"/>
          <w:szCs w:val="22"/>
          <w:lang w:val="uk-UA"/>
        </w:rPr>
        <w:t xml:space="preserve"> за Компонентом 1 покликана сприяти формуванню стійкої та орієнтованої на ринок аграрної політики, </w:t>
      </w:r>
      <w:r w:rsidR="00BE7131" w:rsidRPr="009A582E">
        <w:rPr>
          <w:rFonts w:ascii="Arial" w:hAnsi="Arial" w:cs="Arial"/>
          <w:bCs/>
          <w:sz w:val="22"/>
          <w:szCs w:val="22"/>
          <w:lang w:val="uk-UA"/>
        </w:rPr>
        <w:t xml:space="preserve">завершення земельної реформи, </w:t>
      </w:r>
      <w:r w:rsidRPr="009A582E">
        <w:rPr>
          <w:rFonts w:ascii="Arial" w:hAnsi="Arial" w:cs="Arial"/>
          <w:bCs/>
          <w:sz w:val="22"/>
          <w:szCs w:val="22"/>
          <w:lang w:val="uk-UA"/>
        </w:rPr>
        <w:t xml:space="preserve">а також покращення </w:t>
      </w:r>
      <w:r w:rsidR="00BE7131" w:rsidRPr="009A582E">
        <w:rPr>
          <w:rFonts w:ascii="Arial" w:hAnsi="Arial" w:cs="Arial"/>
          <w:bCs/>
          <w:sz w:val="22"/>
          <w:szCs w:val="22"/>
          <w:lang w:val="uk-UA"/>
        </w:rPr>
        <w:t>право</w:t>
      </w:r>
      <w:r w:rsidRPr="009A582E">
        <w:rPr>
          <w:rFonts w:ascii="Arial" w:hAnsi="Arial" w:cs="Arial"/>
          <w:bCs/>
          <w:sz w:val="22"/>
          <w:szCs w:val="22"/>
          <w:lang w:val="uk-UA"/>
        </w:rPr>
        <w:t xml:space="preserve">вого середовища </w:t>
      </w:r>
      <w:r w:rsidR="00BE7131" w:rsidRPr="009A582E">
        <w:rPr>
          <w:rFonts w:ascii="Arial" w:hAnsi="Arial" w:cs="Arial"/>
          <w:bCs/>
          <w:sz w:val="22"/>
          <w:szCs w:val="22"/>
          <w:lang w:val="uk-UA"/>
        </w:rPr>
        <w:t xml:space="preserve">для розвитку об’єднаних територіальних громад </w:t>
      </w:r>
      <w:r w:rsidRPr="009A582E">
        <w:rPr>
          <w:rFonts w:ascii="Arial" w:hAnsi="Arial" w:cs="Arial"/>
          <w:bCs/>
          <w:sz w:val="22"/>
          <w:szCs w:val="22"/>
          <w:lang w:val="uk-UA"/>
        </w:rPr>
        <w:t xml:space="preserve">шляхом </w:t>
      </w:r>
      <w:r w:rsidR="00BE7131" w:rsidRPr="009A582E">
        <w:rPr>
          <w:rFonts w:ascii="Arial" w:hAnsi="Arial" w:cs="Arial"/>
          <w:bCs/>
          <w:sz w:val="22"/>
          <w:szCs w:val="22"/>
          <w:lang w:val="uk-UA"/>
        </w:rPr>
        <w:t>вдосконалення чинного законодавства України</w:t>
      </w:r>
      <w:r w:rsidRPr="009A582E">
        <w:rPr>
          <w:rFonts w:ascii="Arial" w:hAnsi="Arial" w:cs="Arial"/>
          <w:bCs/>
          <w:sz w:val="22"/>
          <w:szCs w:val="22"/>
          <w:lang w:val="uk-UA"/>
        </w:rPr>
        <w:t>.</w:t>
      </w:r>
      <w:r w:rsidR="00BE7131" w:rsidRPr="009A582E">
        <w:rPr>
          <w:rFonts w:ascii="Arial" w:hAnsi="Arial" w:cs="Arial"/>
          <w:bCs/>
          <w:sz w:val="22"/>
          <w:szCs w:val="22"/>
          <w:lang w:val="uk-UA"/>
        </w:rPr>
        <w:t xml:space="preserve"> Водночас і</w:t>
      </w:r>
      <w:r w:rsidRPr="009A582E">
        <w:rPr>
          <w:rFonts w:ascii="Arial" w:hAnsi="Arial" w:cs="Arial"/>
          <w:bCs/>
          <w:sz w:val="22"/>
          <w:szCs w:val="22"/>
          <w:lang w:val="uk-UA"/>
        </w:rPr>
        <w:t>снуючі процедури земельного адміністрування, пов’язані з проведенням землеустрою та оцінки земель</w:t>
      </w:r>
      <w:r w:rsidR="00BE7131" w:rsidRPr="009A582E">
        <w:rPr>
          <w:rFonts w:ascii="Arial" w:hAnsi="Arial" w:cs="Arial"/>
          <w:bCs/>
          <w:sz w:val="22"/>
          <w:szCs w:val="22"/>
          <w:lang w:val="uk-UA"/>
        </w:rPr>
        <w:t>,</w:t>
      </w:r>
      <w:r w:rsidRPr="009A582E">
        <w:rPr>
          <w:rFonts w:ascii="Arial" w:hAnsi="Arial" w:cs="Arial"/>
          <w:bCs/>
          <w:sz w:val="22"/>
          <w:szCs w:val="22"/>
          <w:lang w:val="uk-UA"/>
        </w:rPr>
        <w:t xml:space="preserve"> є </w:t>
      </w:r>
      <w:r w:rsidR="00BE7131" w:rsidRPr="009A582E">
        <w:rPr>
          <w:rFonts w:ascii="Arial" w:hAnsi="Arial" w:cs="Arial"/>
          <w:bCs/>
          <w:sz w:val="22"/>
          <w:szCs w:val="22"/>
          <w:lang w:val="uk-UA"/>
        </w:rPr>
        <w:t>застарілими та неефективними</w:t>
      </w:r>
      <w:r w:rsidRPr="009A582E">
        <w:rPr>
          <w:rFonts w:ascii="Arial" w:hAnsi="Arial" w:cs="Arial"/>
          <w:bCs/>
          <w:sz w:val="22"/>
          <w:szCs w:val="22"/>
          <w:lang w:val="uk-UA"/>
        </w:rPr>
        <w:t xml:space="preserve">, що </w:t>
      </w:r>
      <w:r w:rsidR="00BE7131" w:rsidRPr="009A582E">
        <w:rPr>
          <w:rFonts w:ascii="Arial" w:hAnsi="Arial" w:cs="Arial"/>
          <w:bCs/>
          <w:sz w:val="22"/>
          <w:szCs w:val="22"/>
          <w:lang w:val="uk-UA"/>
        </w:rPr>
        <w:t xml:space="preserve">знижує рівень надходжень земельного податку до місцевих бюджетів та </w:t>
      </w:r>
      <w:r w:rsidRPr="009A582E">
        <w:rPr>
          <w:rFonts w:ascii="Arial" w:hAnsi="Arial" w:cs="Arial"/>
          <w:bCs/>
          <w:sz w:val="22"/>
          <w:szCs w:val="22"/>
          <w:lang w:val="uk-UA"/>
        </w:rPr>
        <w:t xml:space="preserve">перешкоджає розвитку відкритого та прозорого ринку землі. В результаті недосконалості цих процедур, </w:t>
      </w:r>
      <w:r w:rsidR="00BE7131" w:rsidRPr="009A582E">
        <w:rPr>
          <w:rFonts w:ascii="Arial" w:hAnsi="Arial" w:cs="Arial"/>
          <w:bCs/>
          <w:sz w:val="22"/>
          <w:szCs w:val="22"/>
          <w:lang w:val="uk-UA"/>
        </w:rPr>
        <w:t>чинна Методика нормативної грошової оцінки земель сільськогосподарського призначення населених пунктів, затверджена постановою Кабінету Міністрів України від 23 березня 1995 р. за № 213</w:t>
      </w:r>
      <w:r w:rsidRPr="009A582E">
        <w:rPr>
          <w:rFonts w:ascii="Arial" w:hAnsi="Arial" w:cs="Arial"/>
          <w:bCs/>
          <w:sz w:val="22"/>
          <w:szCs w:val="22"/>
          <w:lang w:val="uk-UA"/>
        </w:rPr>
        <w:t>:</w:t>
      </w:r>
    </w:p>
    <w:p w14:paraId="6A6DA86E" w14:textId="522DA294" w:rsidR="005B186F" w:rsidRPr="009A582E" w:rsidRDefault="00BE7131" w:rsidP="009A582E">
      <w:pPr>
        <w:pStyle w:val="a3"/>
        <w:numPr>
          <w:ilvl w:val="0"/>
          <w:numId w:val="5"/>
        </w:numPr>
        <w:suppressAutoHyphens w:val="0"/>
        <w:ind w:left="709" w:hanging="349"/>
        <w:rPr>
          <w:rFonts w:ascii="Arial" w:hAnsi="Arial" w:cs="Arial"/>
          <w:bCs/>
          <w:sz w:val="22"/>
          <w:szCs w:val="22"/>
          <w:lang w:val="uk-UA"/>
        </w:rPr>
      </w:pPr>
      <w:r w:rsidRPr="009A582E">
        <w:rPr>
          <w:rFonts w:ascii="Arial" w:hAnsi="Arial" w:cs="Arial"/>
          <w:bCs/>
          <w:sz w:val="22"/>
          <w:szCs w:val="22"/>
          <w:lang w:val="uk-UA"/>
        </w:rPr>
        <w:t>не враховує об’єктивні зміни економічних реалій з точки зору показників утворення рентного доходу від використання об’єктів оцінки</w:t>
      </w:r>
      <w:r w:rsidR="005B186F" w:rsidRPr="009A582E">
        <w:rPr>
          <w:rFonts w:ascii="Arial" w:hAnsi="Arial" w:cs="Arial"/>
          <w:bCs/>
          <w:sz w:val="22"/>
          <w:szCs w:val="22"/>
          <w:lang w:val="uk-UA"/>
        </w:rPr>
        <w:t>;</w:t>
      </w:r>
    </w:p>
    <w:p w14:paraId="0BE37FE5" w14:textId="127C2F6D" w:rsidR="005B186F" w:rsidRPr="009A582E" w:rsidRDefault="00BE7131" w:rsidP="009A582E">
      <w:pPr>
        <w:pStyle w:val="a3"/>
        <w:numPr>
          <w:ilvl w:val="0"/>
          <w:numId w:val="5"/>
        </w:numPr>
        <w:suppressAutoHyphens w:val="0"/>
        <w:ind w:left="709" w:hanging="349"/>
        <w:rPr>
          <w:rFonts w:ascii="Arial" w:hAnsi="Arial" w:cs="Arial"/>
          <w:bCs/>
          <w:sz w:val="22"/>
          <w:szCs w:val="22"/>
          <w:lang w:val="uk-UA"/>
        </w:rPr>
      </w:pPr>
      <w:r w:rsidRPr="009A582E">
        <w:rPr>
          <w:rFonts w:ascii="Arial" w:hAnsi="Arial" w:cs="Arial"/>
          <w:bCs/>
          <w:sz w:val="22"/>
          <w:szCs w:val="22"/>
          <w:lang w:val="uk-UA"/>
        </w:rPr>
        <w:t>не базується на єдиних принципів розрахунку окремих компонентів нормативної грошової оцінки земель населених пунктів, викликає в суспільстві зростання недовіри до розміру податкового навантаження та орендної плати за земельні ділянки у громадах, який встановлюється на підставі вказаної оцінки</w:t>
      </w:r>
      <w:r w:rsidR="005B186F" w:rsidRPr="009A582E">
        <w:rPr>
          <w:rFonts w:ascii="Arial" w:hAnsi="Arial" w:cs="Arial"/>
          <w:bCs/>
          <w:sz w:val="22"/>
          <w:szCs w:val="22"/>
          <w:lang w:val="uk-UA"/>
        </w:rPr>
        <w:t>;</w:t>
      </w:r>
    </w:p>
    <w:p w14:paraId="7B7FC4DC" w14:textId="371C5ADA" w:rsidR="00BE7131" w:rsidRPr="009A582E" w:rsidRDefault="00BE7131" w:rsidP="009A582E">
      <w:pPr>
        <w:pStyle w:val="a3"/>
        <w:numPr>
          <w:ilvl w:val="0"/>
          <w:numId w:val="5"/>
        </w:numPr>
        <w:suppressAutoHyphens w:val="0"/>
        <w:ind w:left="709" w:hanging="349"/>
        <w:rPr>
          <w:rFonts w:ascii="Arial" w:hAnsi="Arial" w:cs="Arial"/>
          <w:bCs/>
          <w:sz w:val="22"/>
          <w:szCs w:val="22"/>
          <w:lang w:val="uk-UA"/>
        </w:rPr>
      </w:pPr>
      <w:r w:rsidRPr="009A582E">
        <w:rPr>
          <w:rFonts w:ascii="Arial" w:hAnsi="Arial" w:cs="Arial"/>
          <w:bCs/>
          <w:sz w:val="22"/>
          <w:szCs w:val="22"/>
          <w:lang w:val="uk-UA"/>
        </w:rPr>
        <w:t>не забезпечує формування дохідної частини бюджетів місцевих громад від плати за землю.</w:t>
      </w:r>
    </w:p>
    <w:p w14:paraId="6FB026F4" w14:textId="11B20EC4" w:rsidR="005B186F" w:rsidRPr="009A582E" w:rsidRDefault="005B186F" w:rsidP="005B186F">
      <w:pPr>
        <w:suppressAutoHyphens w:val="0"/>
        <w:rPr>
          <w:rFonts w:ascii="Arial" w:hAnsi="Arial" w:cs="Arial"/>
          <w:bCs/>
          <w:sz w:val="22"/>
          <w:szCs w:val="22"/>
          <w:lang w:val="uk-UA"/>
        </w:rPr>
      </w:pPr>
    </w:p>
    <w:p w14:paraId="7E752DE2" w14:textId="47D8609A" w:rsidR="005B186F" w:rsidRPr="009A582E" w:rsidRDefault="00BE7131" w:rsidP="008743D8">
      <w:pPr>
        <w:suppressAutoHyphens w:val="0"/>
        <w:rPr>
          <w:rFonts w:ascii="Arial" w:hAnsi="Arial" w:cs="Arial"/>
          <w:bCs/>
          <w:sz w:val="22"/>
          <w:szCs w:val="22"/>
          <w:lang w:val="uk-UA"/>
        </w:rPr>
      </w:pPr>
      <w:r w:rsidRPr="009A582E">
        <w:rPr>
          <w:rFonts w:ascii="Arial" w:hAnsi="Arial" w:cs="Arial"/>
          <w:bCs/>
          <w:sz w:val="22"/>
          <w:szCs w:val="22"/>
          <w:lang w:val="uk-UA"/>
        </w:rPr>
        <w:t>Розробка та запровадження нових</w:t>
      </w:r>
      <w:r w:rsidR="005B186F" w:rsidRPr="009A582E">
        <w:rPr>
          <w:rFonts w:ascii="Arial" w:hAnsi="Arial" w:cs="Arial"/>
          <w:bCs/>
          <w:sz w:val="22"/>
          <w:szCs w:val="22"/>
          <w:lang w:val="uk-UA"/>
        </w:rPr>
        <w:t xml:space="preserve"> процедур </w:t>
      </w:r>
      <w:r w:rsidRPr="009A582E">
        <w:rPr>
          <w:rFonts w:ascii="Arial" w:hAnsi="Arial" w:cs="Arial"/>
          <w:bCs/>
          <w:sz w:val="22"/>
          <w:szCs w:val="22"/>
          <w:lang w:val="uk-UA"/>
        </w:rPr>
        <w:t xml:space="preserve">нормативної грошової оцінки земель населених пунктів </w:t>
      </w:r>
      <w:r w:rsidR="005B186F" w:rsidRPr="009A582E">
        <w:rPr>
          <w:rFonts w:ascii="Arial" w:hAnsi="Arial" w:cs="Arial"/>
          <w:bCs/>
          <w:sz w:val="22"/>
          <w:szCs w:val="22"/>
          <w:lang w:val="uk-UA"/>
        </w:rPr>
        <w:t xml:space="preserve">має </w:t>
      </w:r>
      <w:r w:rsidR="00877FBD" w:rsidRPr="009A582E">
        <w:rPr>
          <w:rFonts w:ascii="Arial" w:hAnsi="Arial" w:cs="Arial"/>
          <w:bCs/>
          <w:sz w:val="22"/>
          <w:szCs w:val="22"/>
          <w:lang w:val="uk-UA"/>
        </w:rPr>
        <w:t xml:space="preserve">підвищити ефективність нарахування та збору земельного податку та забезпечити належні податкові надходження від земельного податку до місцевих бюджетів, зменшить розходження між нормативною та експертною (ринковою) грошовою оцінкою земельних ділянок та сприятиме </w:t>
      </w:r>
      <w:r w:rsidR="008743D8" w:rsidRPr="009A582E">
        <w:rPr>
          <w:rFonts w:ascii="Arial" w:hAnsi="Arial" w:cs="Arial"/>
          <w:bCs/>
          <w:sz w:val="22"/>
          <w:szCs w:val="22"/>
          <w:lang w:val="uk-UA"/>
        </w:rPr>
        <w:t>підвищенню ефективності</w:t>
      </w:r>
      <w:r w:rsidR="005B186F" w:rsidRPr="009A582E">
        <w:rPr>
          <w:rFonts w:ascii="Arial" w:hAnsi="Arial" w:cs="Arial"/>
          <w:bCs/>
          <w:sz w:val="22"/>
          <w:szCs w:val="22"/>
          <w:lang w:val="uk-UA"/>
        </w:rPr>
        <w:t xml:space="preserve"> земельного адміністрування. Успішна розробка і </w:t>
      </w:r>
      <w:r w:rsidR="008743D8" w:rsidRPr="009A582E">
        <w:rPr>
          <w:rFonts w:ascii="Arial" w:hAnsi="Arial" w:cs="Arial"/>
          <w:bCs/>
          <w:sz w:val="22"/>
          <w:szCs w:val="22"/>
          <w:lang w:val="uk-UA"/>
        </w:rPr>
        <w:t xml:space="preserve">затвердження методики нормативної грошової оцінки земель населених пунктів </w:t>
      </w:r>
      <w:r w:rsidR="005B186F" w:rsidRPr="009A582E">
        <w:rPr>
          <w:rFonts w:ascii="Arial" w:hAnsi="Arial" w:cs="Arial"/>
          <w:bCs/>
          <w:sz w:val="22"/>
          <w:szCs w:val="22"/>
          <w:lang w:val="uk-UA"/>
        </w:rPr>
        <w:t xml:space="preserve">залежить від підтримки з боку різних зацікавлених сторін, включаючи землевласників, </w:t>
      </w:r>
      <w:r w:rsidR="008743D8" w:rsidRPr="009A582E">
        <w:rPr>
          <w:rFonts w:ascii="Arial" w:hAnsi="Arial" w:cs="Arial"/>
          <w:bCs/>
          <w:sz w:val="22"/>
          <w:szCs w:val="22"/>
          <w:lang w:val="uk-UA"/>
        </w:rPr>
        <w:t>представників</w:t>
      </w:r>
      <w:r w:rsidR="005B186F" w:rsidRPr="009A582E">
        <w:rPr>
          <w:rFonts w:ascii="Arial" w:hAnsi="Arial" w:cs="Arial"/>
          <w:bCs/>
          <w:sz w:val="22"/>
          <w:szCs w:val="22"/>
          <w:lang w:val="uk-UA"/>
        </w:rPr>
        <w:t xml:space="preserve"> громадськості, фінансового сектора, малих та великих сільськогосподарських виробників. У цьому сенсі основними зацікавленими сторонами (системними партнерами) з приватного сектора є </w:t>
      </w:r>
      <w:r w:rsidR="008743D8" w:rsidRPr="009A582E">
        <w:rPr>
          <w:rFonts w:ascii="Arial" w:hAnsi="Arial" w:cs="Arial"/>
          <w:bCs/>
          <w:sz w:val="22"/>
          <w:szCs w:val="22"/>
          <w:lang w:val="uk-UA"/>
        </w:rPr>
        <w:t>працівники Держгеокадастру та інші урядовці, експерти, представники громадськості, а також провідних фахових організацій у сфері землеустрою та оцінки земель, асоціацій міст, сільських і селищних рад тощо</w:t>
      </w:r>
      <w:r w:rsidR="005B186F" w:rsidRPr="009A582E">
        <w:rPr>
          <w:rFonts w:ascii="Arial" w:hAnsi="Arial" w:cs="Arial"/>
          <w:bCs/>
          <w:sz w:val="22"/>
          <w:szCs w:val="22"/>
          <w:lang w:val="uk-UA"/>
        </w:rPr>
        <w:t xml:space="preserve">: </w:t>
      </w:r>
      <w:r w:rsidR="008743D8" w:rsidRPr="009A582E">
        <w:rPr>
          <w:rFonts w:ascii="Arial" w:hAnsi="Arial" w:cs="Arial"/>
          <w:bCs/>
          <w:sz w:val="22"/>
          <w:szCs w:val="22"/>
          <w:lang w:val="uk-UA"/>
        </w:rPr>
        <w:t xml:space="preserve">Всеукраїнська асоціація сільських та селищних рад, Асоціація міст України, </w:t>
      </w:r>
      <w:r w:rsidR="008743D8" w:rsidRPr="009A582E">
        <w:rPr>
          <w:rFonts w:ascii="Arial" w:hAnsi="Arial" w:cs="Arial"/>
          <w:bCs/>
          <w:sz w:val="22"/>
          <w:szCs w:val="22"/>
          <w:lang w:val="uk-UA"/>
        </w:rPr>
        <w:lastRenderedPageBreak/>
        <w:t xml:space="preserve">Асоціація об’єднаних територіальних громад, </w:t>
      </w:r>
      <w:r w:rsidR="005B186F" w:rsidRPr="009A582E">
        <w:rPr>
          <w:rFonts w:ascii="Arial" w:hAnsi="Arial" w:cs="Arial"/>
          <w:bCs/>
          <w:sz w:val="22"/>
          <w:szCs w:val="22"/>
          <w:lang w:val="uk-UA"/>
        </w:rPr>
        <w:t>Українська сільськогосподарська конфедерація, Всеукраїнська аграрна рада, Аграрний союз, та Український клуб аграрного бізнесу</w:t>
      </w:r>
      <w:r w:rsidR="008743D8" w:rsidRPr="009A582E">
        <w:rPr>
          <w:rFonts w:ascii="Arial" w:hAnsi="Arial" w:cs="Arial"/>
          <w:bCs/>
          <w:sz w:val="22"/>
          <w:szCs w:val="22"/>
          <w:lang w:val="uk-UA"/>
        </w:rPr>
        <w:t xml:space="preserve"> тощо. </w:t>
      </w:r>
      <w:r w:rsidR="005B186F" w:rsidRPr="009A582E">
        <w:rPr>
          <w:rFonts w:ascii="Arial" w:hAnsi="Arial" w:cs="Arial"/>
          <w:bCs/>
          <w:sz w:val="22"/>
          <w:szCs w:val="22"/>
          <w:lang w:val="uk-UA"/>
        </w:rPr>
        <w:t xml:space="preserve">Ці </w:t>
      </w:r>
      <w:r w:rsidR="008743D8" w:rsidRPr="009A582E">
        <w:rPr>
          <w:rFonts w:ascii="Arial" w:hAnsi="Arial" w:cs="Arial"/>
          <w:bCs/>
          <w:sz w:val="22"/>
          <w:szCs w:val="22"/>
          <w:lang w:val="uk-UA"/>
        </w:rPr>
        <w:t xml:space="preserve">професійні та галузеві </w:t>
      </w:r>
      <w:r w:rsidR="005B186F" w:rsidRPr="009A582E">
        <w:rPr>
          <w:rFonts w:ascii="Arial" w:hAnsi="Arial" w:cs="Arial"/>
          <w:bCs/>
          <w:sz w:val="22"/>
          <w:szCs w:val="22"/>
          <w:lang w:val="uk-UA"/>
        </w:rPr>
        <w:t xml:space="preserve">асоціації стануть лідерами у підготовці пропозицій та зауважень до </w:t>
      </w:r>
      <w:r w:rsidR="008743D8" w:rsidRPr="009A582E">
        <w:rPr>
          <w:rFonts w:ascii="Arial" w:hAnsi="Arial" w:cs="Arial"/>
          <w:bCs/>
          <w:sz w:val="22"/>
          <w:szCs w:val="22"/>
          <w:lang w:val="uk-UA"/>
        </w:rPr>
        <w:t>проекту методики нормативної грошової оцінки земель населених пунктів</w:t>
      </w:r>
      <w:r w:rsidR="005B186F" w:rsidRPr="009A582E">
        <w:rPr>
          <w:rFonts w:ascii="Arial" w:hAnsi="Arial" w:cs="Arial"/>
          <w:bCs/>
          <w:sz w:val="22"/>
          <w:szCs w:val="22"/>
          <w:lang w:val="uk-UA"/>
        </w:rPr>
        <w:t xml:space="preserve"> та </w:t>
      </w:r>
      <w:r w:rsidR="008743D8" w:rsidRPr="009A582E">
        <w:rPr>
          <w:rFonts w:ascii="Arial" w:hAnsi="Arial" w:cs="Arial"/>
          <w:bCs/>
          <w:sz w:val="22"/>
          <w:szCs w:val="22"/>
          <w:lang w:val="uk-UA"/>
        </w:rPr>
        <w:t xml:space="preserve">її </w:t>
      </w:r>
      <w:r w:rsidR="005B186F" w:rsidRPr="009A582E">
        <w:rPr>
          <w:rFonts w:ascii="Arial" w:hAnsi="Arial" w:cs="Arial"/>
          <w:bCs/>
          <w:sz w:val="22"/>
          <w:szCs w:val="22"/>
          <w:lang w:val="uk-UA"/>
        </w:rPr>
        <w:t xml:space="preserve">затвердження </w:t>
      </w:r>
      <w:r w:rsidR="008743D8" w:rsidRPr="009A582E">
        <w:rPr>
          <w:rFonts w:ascii="Arial" w:hAnsi="Arial" w:cs="Arial"/>
          <w:bCs/>
          <w:sz w:val="22"/>
          <w:szCs w:val="22"/>
          <w:lang w:val="uk-UA"/>
        </w:rPr>
        <w:t>Кабінетом Міністрів України</w:t>
      </w:r>
      <w:r w:rsidR="005B186F" w:rsidRPr="009A582E">
        <w:rPr>
          <w:rFonts w:ascii="Arial" w:hAnsi="Arial" w:cs="Arial"/>
          <w:bCs/>
          <w:sz w:val="22"/>
          <w:szCs w:val="22"/>
          <w:lang w:val="uk-UA"/>
        </w:rPr>
        <w:t xml:space="preserve">. Основними зацікавленими сторонами в особі Уряду України є Кабінет Міністрів; Міністерство </w:t>
      </w:r>
      <w:r w:rsidR="00C03911" w:rsidRPr="009A582E">
        <w:rPr>
          <w:rFonts w:ascii="Arial" w:hAnsi="Arial" w:cs="Arial"/>
          <w:bCs/>
          <w:sz w:val="22"/>
          <w:szCs w:val="22"/>
          <w:lang w:val="uk-UA"/>
        </w:rPr>
        <w:t xml:space="preserve">розвитку економіки, торгівлі </w:t>
      </w:r>
      <w:r w:rsidR="005B186F" w:rsidRPr="009A582E">
        <w:rPr>
          <w:rFonts w:ascii="Arial" w:hAnsi="Arial" w:cs="Arial"/>
          <w:bCs/>
          <w:sz w:val="22"/>
          <w:szCs w:val="22"/>
          <w:lang w:val="uk-UA"/>
        </w:rPr>
        <w:t xml:space="preserve">та </w:t>
      </w:r>
      <w:r w:rsidR="00C03911" w:rsidRPr="009A582E">
        <w:rPr>
          <w:rFonts w:ascii="Arial" w:hAnsi="Arial" w:cs="Arial"/>
          <w:bCs/>
          <w:sz w:val="22"/>
          <w:szCs w:val="22"/>
          <w:lang w:val="uk-UA"/>
        </w:rPr>
        <w:t>сільського господарства</w:t>
      </w:r>
      <w:r w:rsidR="005B186F" w:rsidRPr="009A582E">
        <w:rPr>
          <w:rFonts w:ascii="Arial" w:hAnsi="Arial" w:cs="Arial"/>
          <w:bCs/>
          <w:sz w:val="22"/>
          <w:szCs w:val="22"/>
          <w:lang w:val="uk-UA"/>
        </w:rPr>
        <w:t xml:space="preserve">; </w:t>
      </w:r>
      <w:r w:rsidR="00642D1D" w:rsidRPr="009A582E">
        <w:rPr>
          <w:rFonts w:ascii="Arial" w:hAnsi="Arial" w:cs="Arial"/>
          <w:bCs/>
          <w:sz w:val="22"/>
          <w:szCs w:val="22"/>
          <w:lang w:val="uk-UA"/>
        </w:rPr>
        <w:t>Міністерство розвитку громад та територій</w:t>
      </w:r>
      <w:r w:rsidR="005B186F" w:rsidRPr="009A582E">
        <w:rPr>
          <w:rFonts w:ascii="Arial" w:hAnsi="Arial" w:cs="Arial"/>
          <w:bCs/>
          <w:sz w:val="22"/>
          <w:szCs w:val="22"/>
          <w:lang w:val="uk-UA"/>
        </w:rPr>
        <w:t xml:space="preserve">; Державна служба геодезії, картографії та кадастру; Міністерство фінансів. </w:t>
      </w:r>
    </w:p>
    <w:p w14:paraId="611B80B3" w14:textId="77777777" w:rsidR="00A40900" w:rsidRPr="009A582E" w:rsidRDefault="00A40900" w:rsidP="005B186F">
      <w:pPr>
        <w:suppressAutoHyphens w:val="0"/>
        <w:rPr>
          <w:rFonts w:ascii="Arial" w:hAnsi="Arial" w:cs="Arial"/>
          <w:bCs/>
          <w:sz w:val="22"/>
          <w:szCs w:val="22"/>
          <w:lang w:val="uk-UA"/>
        </w:rPr>
      </w:pPr>
    </w:p>
    <w:p w14:paraId="706E32A8" w14:textId="77777777" w:rsidR="005B186F" w:rsidRPr="009A582E" w:rsidRDefault="005B186F" w:rsidP="005B186F">
      <w:pPr>
        <w:widowControl w:val="0"/>
        <w:suppressAutoHyphens w:val="0"/>
        <w:autoSpaceDE w:val="0"/>
        <w:autoSpaceDN w:val="0"/>
        <w:adjustRightInd w:val="0"/>
        <w:textAlignment w:val="center"/>
        <w:rPr>
          <w:rFonts w:ascii="Arial" w:hAnsi="Arial" w:cs="Arial"/>
          <w:b/>
          <w:bCs/>
          <w:sz w:val="22"/>
          <w:szCs w:val="22"/>
          <w:u w:val="single"/>
          <w:lang w:val="uk-UA"/>
        </w:rPr>
      </w:pPr>
      <w:r w:rsidRPr="009A582E">
        <w:rPr>
          <w:rFonts w:ascii="Arial" w:hAnsi="Arial" w:cs="Arial"/>
          <w:b/>
          <w:bCs/>
          <w:sz w:val="22"/>
          <w:szCs w:val="22"/>
          <w:u w:val="single"/>
          <w:lang w:val="uk-UA"/>
        </w:rPr>
        <w:t>Мета технічного завдання</w:t>
      </w:r>
    </w:p>
    <w:p w14:paraId="4E9A451A" w14:textId="77777777" w:rsidR="005B186F" w:rsidRPr="009A582E" w:rsidRDefault="005B186F" w:rsidP="005B186F">
      <w:pPr>
        <w:widowControl w:val="0"/>
        <w:suppressAutoHyphens w:val="0"/>
        <w:autoSpaceDE w:val="0"/>
        <w:autoSpaceDN w:val="0"/>
        <w:adjustRightInd w:val="0"/>
        <w:textAlignment w:val="center"/>
        <w:rPr>
          <w:rFonts w:ascii="Arial" w:hAnsi="Arial" w:cs="Arial"/>
          <w:b/>
          <w:bCs/>
          <w:sz w:val="22"/>
          <w:szCs w:val="22"/>
          <w:u w:val="single"/>
          <w:lang w:val="uk-UA"/>
        </w:rPr>
      </w:pPr>
    </w:p>
    <w:p w14:paraId="153709FF" w14:textId="77777777" w:rsidR="00221FF3" w:rsidRPr="009A582E" w:rsidRDefault="00221FF3" w:rsidP="00221FF3">
      <w:pPr>
        <w:widowControl w:val="0"/>
        <w:suppressAutoHyphens w:val="0"/>
        <w:autoSpaceDE w:val="0"/>
        <w:autoSpaceDN w:val="0"/>
        <w:adjustRightInd w:val="0"/>
        <w:textAlignment w:val="center"/>
        <w:rPr>
          <w:rFonts w:ascii="Arial" w:hAnsi="Arial" w:cs="Arial"/>
          <w:bCs/>
          <w:sz w:val="22"/>
          <w:szCs w:val="22"/>
          <w:lang w:val="uk-UA"/>
        </w:rPr>
      </w:pPr>
      <w:bookmarkStart w:id="2" w:name="_Hlk25944441"/>
      <w:r w:rsidRPr="009A582E">
        <w:rPr>
          <w:rFonts w:ascii="Arial" w:hAnsi="Arial" w:cs="Arial"/>
          <w:bCs/>
          <w:sz w:val="22"/>
          <w:szCs w:val="22"/>
          <w:lang w:val="uk-UA"/>
        </w:rPr>
        <w:t xml:space="preserve">Завдання полягає у розробці </w:t>
      </w:r>
      <w:bookmarkStart w:id="3" w:name="_Hlk25832204"/>
      <w:r w:rsidRPr="009A582E">
        <w:rPr>
          <w:rFonts w:ascii="Arial" w:hAnsi="Arial" w:cs="Arial"/>
          <w:bCs/>
          <w:sz w:val="22"/>
          <w:szCs w:val="22"/>
          <w:lang w:val="uk-UA"/>
        </w:rPr>
        <w:t xml:space="preserve">проекту методики </w:t>
      </w:r>
      <w:bookmarkStart w:id="4" w:name="_Hlk25942587"/>
      <w:r w:rsidRPr="009A582E">
        <w:rPr>
          <w:rFonts w:ascii="Arial" w:hAnsi="Arial" w:cs="Arial"/>
          <w:bCs/>
          <w:sz w:val="22"/>
          <w:szCs w:val="22"/>
          <w:lang w:val="uk-UA"/>
        </w:rPr>
        <w:t>нормативної грошової оцінки земель населених пунктів</w:t>
      </w:r>
      <w:bookmarkEnd w:id="3"/>
      <w:bookmarkEnd w:id="4"/>
      <w:r w:rsidRPr="009A582E">
        <w:rPr>
          <w:rFonts w:ascii="Arial" w:hAnsi="Arial" w:cs="Arial"/>
          <w:bCs/>
          <w:sz w:val="22"/>
          <w:szCs w:val="22"/>
          <w:lang w:val="uk-UA"/>
        </w:rPr>
        <w:t>, необхідної для приведення правового регулювання нормативної грошової оцінки земель населених пунктів у відповідність з сучасним розвитком земельних відносин у населених пунктах та станом земельного законодавства України, зокрема, Законом України «Про оцінку земель», порядку проведення нормативної грошової оцінки земель населених пунктів.</w:t>
      </w:r>
    </w:p>
    <w:bookmarkEnd w:id="2"/>
    <w:p w14:paraId="1E9E882C" w14:textId="77777777" w:rsidR="00683952" w:rsidRPr="009A582E" w:rsidRDefault="00683952" w:rsidP="00683952">
      <w:pPr>
        <w:widowControl w:val="0"/>
        <w:suppressAutoHyphens w:val="0"/>
        <w:autoSpaceDE w:val="0"/>
        <w:autoSpaceDN w:val="0"/>
        <w:adjustRightInd w:val="0"/>
        <w:textAlignment w:val="center"/>
        <w:rPr>
          <w:rFonts w:ascii="Arial" w:hAnsi="Arial" w:cs="Arial"/>
          <w:bCs/>
          <w:sz w:val="22"/>
          <w:szCs w:val="22"/>
          <w:lang w:val="uk-UA"/>
        </w:rPr>
      </w:pPr>
    </w:p>
    <w:p w14:paraId="69A7D3A9" w14:textId="3BB00396" w:rsidR="00683952" w:rsidRPr="009A582E" w:rsidRDefault="00683952" w:rsidP="00683952">
      <w:pPr>
        <w:suppressAutoHyphens w:val="0"/>
        <w:ind w:firstLine="720"/>
        <w:jc w:val="both"/>
        <w:rPr>
          <w:rFonts w:ascii="Arial" w:eastAsia="Calibri" w:hAnsi="Arial" w:cs="Arial"/>
          <w:sz w:val="22"/>
          <w:szCs w:val="22"/>
          <w:lang w:val="uk-UA"/>
        </w:rPr>
      </w:pPr>
      <w:r w:rsidRPr="009A582E">
        <w:rPr>
          <w:rFonts w:ascii="Arial" w:eastAsia="Calibri" w:hAnsi="Arial" w:cs="Arial"/>
          <w:sz w:val="22"/>
          <w:szCs w:val="22"/>
          <w:lang w:val="uk-UA"/>
        </w:rPr>
        <w:t>Основними напрямами удосконалення методичних засад нормативної грошової оцінки земель населених пунктів є:</w:t>
      </w:r>
    </w:p>
    <w:p w14:paraId="666FF713" w14:textId="4AB54455" w:rsidR="00683952" w:rsidRPr="009A582E" w:rsidRDefault="00683952" w:rsidP="009A582E">
      <w:pPr>
        <w:pStyle w:val="a3"/>
        <w:numPr>
          <w:ilvl w:val="0"/>
          <w:numId w:val="7"/>
        </w:numPr>
        <w:suppressAutoHyphens w:val="0"/>
        <w:ind w:left="284"/>
        <w:jc w:val="both"/>
        <w:rPr>
          <w:rFonts w:ascii="Arial" w:eastAsia="Calibri" w:hAnsi="Arial" w:cs="Arial"/>
          <w:sz w:val="22"/>
          <w:szCs w:val="22"/>
          <w:lang w:val="uk-UA"/>
        </w:rPr>
      </w:pPr>
      <w:r w:rsidRPr="009A582E">
        <w:rPr>
          <w:rFonts w:ascii="Arial" w:eastAsia="Calibri" w:hAnsi="Arial" w:cs="Arial"/>
          <w:sz w:val="22"/>
          <w:szCs w:val="22"/>
          <w:lang w:val="uk-UA"/>
        </w:rPr>
        <w:t xml:space="preserve">Приведення методики у відповідність до вимог законодавства. </w:t>
      </w:r>
    </w:p>
    <w:p w14:paraId="70667754" w14:textId="43699CD1" w:rsidR="00683952" w:rsidRPr="009A582E" w:rsidRDefault="00683952" w:rsidP="009A582E">
      <w:pPr>
        <w:pStyle w:val="a3"/>
        <w:numPr>
          <w:ilvl w:val="0"/>
          <w:numId w:val="7"/>
        </w:numPr>
        <w:suppressAutoHyphens w:val="0"/>
        <w:ind w:left="284"/>
        <w:jc w:val="both"/>
        <w:rPr>
          <w:rFonts w:ascii="Arial" w:eastAsia="Calibri" w:hAnsi="Arial" w:cs="Arial"/>
          <w:sz w:val="22"/>
          <w:szCs w:val="22"/>
          <w:lang w:val="uk-UA"/>
        </w:rPr>
      </w:pPr>
      <w:r w:rsidRPr="009A582E">
        <w:rPr>
          <w:rFonts w:ascii="Arial" w:eastAsia="Calibri" w:hAnsi="Arial" w:cs="Arial"/>
          <w:sz w:val="22"/>
          <w:szCs w:val="22"/>
          <w:lang w:val="uk-UA"/>
        </w:rPr>
        <w:t>Забезпечення спрощення та прозорості механізму розрахунку нормативної грошової оцінки земель населених пунктів та окремих земельних ділянок.</w:t>
      </w:r>
    </w:p>
    <w:p w14:paraId="25FCD325" w14:textId="0399C043" w:rsidR="00683952" w:rsidRPr="009A582E" w:rsidRDefault="00683952" w:rsidP="009A582E">
      <w:pPr>
        <w:pStyle w:val="a3"/>
        <w:numPr>
          <w:ilvl w:val="0"/>
          <w:numId w:val="7"/>
        </w:numPr>
        <w:suppressAutoHyphens w:val="0"/>
        <w:ind w:left="284"/>
        <w:jc w:val="both"/>
        <w:rPr>
          <w:rFonts w:ascii="Arial" w:eastAsia="Calibri" w:hAnsi="Arial" w:cs="Arial"/>
          <w:sz w:val="22"/>
          <w:szCs w:val="22"/>
          <w:lang w:val="uk-UA"/>
        </w:rPr>
      </w:pPr>
      <w:r w:rsidRPr="009A582E">
        <w:rPr>
          <w:rFonts w:ascii="Arial" w:eastAsia="Calibri" w:hAnsi="Arial" w:cs="Arial"/>
          <w:sz w:val="22"/>
          <w:szCs w:val="22"/>
          <w:lang w:val="uk-UA"/>
        </w:rPr>
        <w:t>Забезпечення встановлення та затвердження нормативів рентного доходу територій населених пунктів.</w:t>
      </w:r>
    </w:p>
    <w:p w14:paraId="6F3CEF35" w14:textId="40550BC1" w:rsidR="00683952" w:rsidRPr="009A582E" w:rsidRDefault="00683952" w:rsidP="009A582E">
      <w:pPr>
        <w:pStyle w:val="a3"/>
        <w:numPr>
          <w:ilvl w:val="0"/>
          <w:numId w:val="7"/>
        </w:numPr>
        <w:suppressAutoHyphens w:val="0"/>
        <w:ind w:left="284"/>
        <w:jc w:val="both"/>
        <w:rPr>
          <w:rFonts w:ascii="Arial" w:eastAsia="Calibri" w:hAnsi="Arial" w:cs="Arial"/>
          <w:sz w:val="22"/>
          <w:szCs w:val="22"/>
          <w:lang w:val="uk-UA"/>
        </w:rPr>
      </w:pPr>
      <w:r w:rsidRPr="009A582E">
        <w:rPr>
          <w:rFonts w:ascii="Arial" w:eastAsia="Calibri" w:hAnsi="Arial" w:cs="Arial"/>
          <w:sz w:val="22"/>
          <w:szCs w:val="22"/>
          <w:lang w:val="uk-UA"/>
        </w:rPr>
        <w:t xml:space="preserve">Встановлення та диференціація нормативів рентного доходу від землі для окремих груп населених пунктів та в залежності від факторів антропогенного навантаження на їх території. </w:t>
      </w:r>
    </w:p>
    <w:p w14:paraId="0FB1AA03" w14:textId="67FE4325" w:rsidR="00683952" w:rsidRPr="009A582E" w:rsidRDefault="00683952" w:rsidP="009A582E">
      <w:pPr>
        <w:pStyle w:val="a3"/>
        <w:numPr>
          <w:ilvl w:val="0"/>
          <w:numId w:val="7"/>
        </w:numPr>
        <w:suppressAutoHyphens w:val="0"/>
        <w:ind w:left="284"/>
        <w:jc w:val="both"/>
        <w:rPr>
          <w:rFonts w:ascii="Arial" w:eastAsia="Calibri" w:hAnsi="Arial" w:cs="Arial"/>
          <w:sz w:val="22"/>
          <w:szCs w:val="22"/>
          <w:lang w:val="uk-UA"/>
        </w:rPr>
      </w:pPr>
      <w:r w:rsidRPr="009A582E">
        <w:rPr>
          <w:rFonts w:ascii="Arial" w:eastAsia="Calibri" w:hAnsi="Arial" w:cs="Arial"/>
          <w:sz w:val="22"/>
          <w:szCs w:val="22"/>
          <w:lang w:val="uk-UA"/>
        </w:rPr>
        <w:t xml:space="preserve">Приведення ставки капіталізації до реальних показників доходності від володіння, користування та розпорядження земельними ділянками в межах населених пунктів з урахуванням умов, що склалися на ринку капіталу, замість застосування єдиної укрупненої норми прибутку (6%) та норми капіталізації (3%), які не відповідають ринковим економічним умовам господарювання. </w:t>
      </w:r>
    </w:p>
    <w:p w14:paraId="2DD3DBFB" w14:textId="60EAC268" w:rsidR="00683952" w:rsidRPr="009A582E" w:rsidRDefault="00683952" w:rsidP="009A582E">
      <w:pPr>
        <w:pStyle w:val="a3"/>
        <w:numPr>
          <w:ilvl w:val="0"/>
          <w:numId w:val="7"/>
        </w:numPr>
        <w:suppressAutoHyphens w:val="0"/>
        <w:ind w:left="284"/>
        <w:jc w:val="both"/>
        <w:rPr>
          <w:rFonts w:ascii="Arial" w:eastAsia="Calibri" w:hAnsi="Arial" w:cs="Arial"/>
          <w:sz w:val="22"/>
          <w:szCs w:val="22"/>
          <w:lang w:val="uk-UA"/>
        </w:rPr>
      </w:pPr>
      <w:r w:rsidRPr="009A582E">
        <w:rPr>
          <w:rFonts w:ascii="Arial" w:eastAsia="Calibri" w:hAnsi="Arial" w:cs="Arial"/>
          <w:sz w:val="22"/>
          <w:szCs w:val="22"/>
          <w:lang w:val="uk-UA"/>
        </w:rPr>
        <w:t>Приведення переліку інформаційних матеріалів, які є базою для виконання нормативної грошової оцінки, які, згідно чинного законодавства застосовуються при виконанні оцінки, замість видів документів, які вже не існують або є застарілими (зокрема, містобудівне обґрунтування, економічна оцінка земель, тощо).</w:t>
      </w:r>
    </w:p>
    <w:p w14:paraId="33AAEA13" w14:textId="4DCCA3BB" w:rsidR="00683952" w:rsidRPr="009A582E" w:rsidRDefault="00683952" w:rsidP="009A582E">
      <w:pPr>
        <w:pStyle w:val="a3"/>
        <w:numPr>
          <w:ilvl w:val="0"/>
          <w:numId w:val="7"/>
        </w:numPr>
        <w:suppressAutoHyphens w:val="0"/>
        <w:ind w:left="284"/>
        <w:jc w:val="both"/>
        <w:rPr>
          <w:rFonts w:ascii="Arial" w:eastAsia="Calibri" w:hAnsi="Arial" w:cs="Arial"/>
          <w:sz w:val="22"/>
          <w:szCs w:val="22"/>
          <w:lang w:val="uk-UA"/>
        </w:rPr>
      </w:pPr>
      <w:r w:rsidRPr="009A582E">
        <w:rPr>
          <w:rFonts w:ascii="Arial" w:eastAsia="Calibri" w:hAnsi="Arial" w:cs="Arial"/>
          <w:sz w:val="22"/>
          <w:szCs w:val="22"/>
          <w:lang w:val="uk-UA"/>
        </w:rPr>
        <w:t>Визначення середньої (базової) вартості квадратного метра земельної ділянки замість показника рентного доходу ґрунтується на відновній вартості основних фондів інженерно-транспортної інфраструктури.</w:t>
      </w:r>
    </w:p>
    <w:p w14:paraId="3EE2B617" w14:textId="0D793205" w:rsidR="00683952" w:rsidRPr="009A582E" w:rsidRDefault="00683952" w:rsidP="009A582E">
      <w:pPr>
        <w:pStyle w:val="a3"/>
        <w:numPr>
          <w:ilvl w:val="0"/>
          <w:numId w:val="7"/>
        </w:numPr>
        <w:suppressAutoHyphens w:val="0"/>
        <w:ind w:left="284"/>
        <w:jc w:val="both"/>
        <w:rPr>
          <w:rFonts w:ascii="Arial" w:eastAsia="Calibri" w:hAnsi="Arial" w:cs="Arial"/>
          <w:sz w:val="22"/>
          <w:szCs w:val="22"/>
          <w:lang w:val="uk-UA"/>
        </w:rPr>
      </w:pPr>
      <w:r w:rsidRPr="009A582E">
        <w:rPr>
          <w:rFonts w:ascii="Arial" w:eastAsia="Calibri" w:hAnsi="Arial" w:cs="Arial"/>
          <w:sz w:val="22"/>
          <w:szCs w:val="22"/>
          <w:lang w:val="uk-UA"/>
        </w:rPr>
        <w:t>Врахування особливостей проведення нормативної оцінки земель селищ та сільських населених пунктів.</w:t>
      </w:r>
    </w:p>
    <w:p w14:paraId="1A706C5F" w14:textId="77777777" w:rsidR="00683952" w:rsidRPr="009A582E" w:rsidRDefault="00683952" w:rsidP="00683952">
      <w:pPr>
        <w:suppressAutoHyphens w:val="0"/>
        <w:ind w:firstLine="720"/>
        <w:jc w:val="both"/>
        <w:rPr>
          <w:rFonts w:ascii="Arial" w:eastAsia="Calibri" w:hAnsi="Arial" w:cs="Arial"/>
          <w:sz w:val="22"/>
          <w:szCs w:val="22"/>
          <w:lang w:val="uk-UA"/>
        </w:rPr>
      </w:pPr>
    </w:p>
    <w:p w14:paraId="67F3455F" w14:textId="77777777" w:rsidR="005B186F" w:rsidRPr="009A582E" w:rsidRDefault="005B186F" w:rsidP="005B186F">
      <w:pPr>
        <w:widowControl w:val="0"/>
        <w:suppressAutoHyphens w:val="0"/>
        <w:autoSpaceDE w:val="0"/>
        <w:autoSpaceDN w:val="0"/>
        <w:adjustRightInd w:val="0"/>
        <w:textAlignment w:val="center"/>
        <w:rPr>
          <w:rFonts w:ascii="Arial" w:hAnsi="Arial" w:cs="Arial"/>
          <w:bCs/>
          <w:sz w:val="22"/>
          <w:szCs w:val="22"/>
          <w:lang w:val="uk-UA"/>
        </w:rPr>
      </w:pPr>
    </w:p>
    <w:p w14:paraId="7AB92E9E" w14:textId="2AA92D97" w:rsidR="005B186F" w:rsidRPr="009A582E" w:rsidRDefault="005B186F" w:rsidP="005B186F">
      <w:pPr>
        <w:widowControl w:val="0"/>
        <w:suppressAutoHyphens w:val="0"/>
        <w:autoSpaceDE w:val="0"/>
        <w:autoSpaceDN w:val="0"/>
        <w:adjustRightInd w:val="0"/>
        <w:textAlignment w:val="center"/>
        <w:rPr>
          <w:rFonts w:ascii="Arial" w:hAnsi="Arial" w:cs="Arial"/>
          <w:bCs/>
          <w:sz w:val="22"/>
          <w:szCs w:val="22"/>
          <w:lang w:val="uk-UA"/>
        </w:rPr>
      </w:pPr>
      <w:r w:rsidRPr="009A582E">
        <w:rPr>
          <w:rFonts w:ascii="Arial" w:hAnsi="Arial" w:cs="Arial"/>
          <w:bCs/>
          <w:sz w:val="22"/>
          <w:szCs w:val="22"/>
          <w:lang w:val="uk-UA"/>
        </w:rPr>
        <w:t xml:space="preserve">Розробка </w:t>
      </w:r>
      <w:bookmarkStart w:id="5" w:name="_Hlk25833191"/>
      <w:r w:rsidR="00683952" w:rsidRPr="009A582E">
        <w:rPr>
          <w:rFonts w:ascii="Arial" w:hAnsi="Arial" w:cs="Arial"/>
          <w:bCs/>
          <w:sz w:val="22"/>
          <w:szCs w:val="22"/>
          <w:lang w:val="uk-UA"/>
        </w:rPr>
        <w:t xml:space="preserve">проекту </w:t>
      </w:r>
      <w:bookmarkStart w:id="6" w:name="_Hlk25832490"/>
      <w:r w:rsidR="00683952" w:rsidRPr="009A582E">
        <w:rPr>
          <w:rFonts w:ascii="Arial" w:hAnsi="Arial" w:cs="Arial"/>
          <w:bCs/>
          <w:sz w:val="22"/>
          <w:szCs w:val="22"/>
          <w:lang w:val="uk-UA"/>
        </w:rPr>
        <w:t>методики нормативної грошової оцінки земель населених пунктів</w:t>
      </w:r>
      <w:bookmarkEnd w:id="6"/>
      <w:r w:rsidRPr="009A582E">
        <w:rPr>
          <w:rFonts w:ascii="Arial" w:hAnsi="Arial" w:cs="Arial"/>
          <w:bCs/>
          <w:sz w:val="22"/>
          <w:szCs w:val="22"/>
          <w:lang w:val="uk-UA"/>
        </w:rPr>
        <w:t xml:space="preserve"> </w:t>
      </w:r>
      <w:bookmarkEnd w:id="5"/>
      <w:r w:rsidRPr="009A582E">
        <w:rPr>
          <w:rFonts w:ascii="Arial" w:hAnsi="Arial" w:cs="Arial"/>
          <w:bCs/>
          <w:sz w:val="22"/>
          <w:szCs w:val="22"/>
          <w:lang w:val="uk-UA"/>
        </w:rPr>
        <w:t xml:space="preserve">здійснюється у співробітництві </w:t>
      </w:r>
      <w:r w:rsidR="00683952" w:rsidRPr="009A582E">
        <w:rPr>
          <w:rFonts w:ascii="Arial" w:hAnsi="Arial" w:cs="Arial"/>
          <w:bCs/>
          <w:sz w:val="22"/>
          <w:szCs w:val="22"/>
          <w:lang w:val="uk-UA"/>
        </w:rPr>
        <w:t xml:space="preserve">з </w:t>
      </w:r>
      <w:r w:rsidR="00471AB3" w:rsidRPr="009A582E">
        <w:rPr>
          <w:rFonts w:ascii="Arial" w:hAnsi="Arial" w:cs="Arial"/>
          <w:bCs/>
          <w:sz w:val="22"/>
          <w:szCs w:val="22"/>
          <w:lang w:val="uk-UA"/>
        </w:rPr>
        <w:t>консультантами</w:t>
      </w:r>
      <w:r w:rsidR="00683952" w:rsidRPr="009A582E">
        <w:rPr>
          <w:rFonts w:ascii="Arial" w:hAnsi="Arial" w:cs="Arial"/>
          <w:bCs/>
          <w:sz w:val="22"/>
          <w:szCs w:val="22"/>
          <w:lang w:val="uk-UA"/>
        </w:rPr>
        <w:t xml:space="preserve"> з економіки міського землекористування, з регіональної економіки, з землеустрою, з земельно-кадастрової діяльності </w:t>
      </w:r>
      <w:r w:rsidRPr="009A582E">
        <w:rPr>
          <w:rFonts w:ascii="Arial" w:hAnsi="Arial" w:cs="Arial"/>
          <w:bCs/>
          <w:sz w:val="22"/>
          <w:szCs w:val="22"/>
          <w:lang w:val="uk-UA"/>
        </w:rPr>
        <w:t xml:space="preserve">та спільно з експертом з питань управління земельними ресурсами Проекту ARDS. Під час розробки </w:t>
      </w:r>
      <w:r w:rsidR="00683952" w:rsidRPr="009A582E">
        <w:rPr>
          <w:rFonts w:ascii="Arial" w:hAnsi="Arial" w:cs="Arial"/>
          <w:bCs/>
          <w:sz w:val="22"/>
          <w:szCs w:val="22"/>
          <w:lang w:val="uk-UA"/>
        </w:rPr>
        <w:t>проекту методики</w:t>
      </w:r>
      <w:r w:rsidRPr="009A582E">
        <w:rPr>
          <w:rFonts w:ascii="Arial" w:hAnsi="Arial" w:cs="Arial"/>
          <w:bCs/>
          <w:sz w:val="22"/>
          <w:szCs w:val="22"/>
          <w:lang w:val="uk-UA"/>
        </w:rPr>
        <w:t xml:space="preserve"> Консультант зустрінеться з представниками ключових зацікавлених сторін та системних партнерів, згаданих вище, для включення їх ідей та пропозицій до </w:t>
      </w:r>
      <w:r w:rsidR="00683952" w:rsidRPr="009A582E">
        <w:rPr>
          <w:rFonts w:ascii="Arial" w:hAnsi="Arial" w:cs="Arial"/>
          <w:bCs/>
          <w:sz w:val="22"/>
          <w:szCs w:val="22"/>
          <w:lang w:val="uk-UA"/>
        </w:rPr>
        <w:t>проекту цієї методики</w:t>
      </w:r>
      <w:r w:rsidRPr="009A582E">
        <w:rPr>
          <w:rFonts w:ascii="Arial" w:hAnsi="Arial" w:cs="Arial"/>
          <w:bCs/>
          <w:sz w:val="22"/>
          <w:szCs w:val="22"/>
          <w:lang w:val="uk-UA"/>
        </w:rPr>
        <w:t>.</w:t>
      </w:r>
    </w:p>
    <w:p w14:paraId="2D3E4CD3" w14:textId="77777777" w:rsidR="005B186F" w:rsidRPr="009A582E" w:rsidRDefault="005B186F" w:rsidP="005B186F">
      <w:pPr>
        <w:widowControl w:val="0"/>
        <w:suppressAutoHyphens w:val="0"/>
        <w:autoSpaceDE w:val="0"/>
        <w:autoSpaceDN w:val="0"/>
        <w:adjustRightInd w:val="0"/>
        <w:textAlignment w:val="center"/>
        <w:rPr>
          <w:rFonts w:ascii="Arial" w:hAnsi="Arial" w:cs="Arial"/>
          <w:b/>
          <w:sz w:val="22"/>
          <w:szCs w:val="22"/>
          <w:u w:val="single"/>
          <w:lang w:val="uk-UA"/>
        </w:rPr>
      </w:pPr>
    </w:p>
    <w:p w14:paraId="4A160402" w14:textId="038012E0" w:rsidR="005B186F" w:rsidRPr="009A582E" w:rsidRDefault="00F733E7" w:rsidP="005B186F">
      <w:pPr>
        <w:widowControl w:val="0"/>
        <w:suppressAutoHyphens w:val="0"/>
        <w:autoSpaceDE w:val="0"/>
        <w:autoSpaceDN w:val="0"/>
        <w:adjustRightInd w:val="0"/>
        <w:textAlignment w:val="center"/>
        <w:rPr>
          <w:rFonts w:ascii="Arial" w:hAnsi="Arial" w:cs="Arial"/>
          <w:b/>
          <w:sz w:val="22"/>
          <w:szCs w:val="22"/>
          <w:u w:val="single"/>
          <w:lang w:val="uk-UA"/>
        </w:rPr>
      </w:pPr>
      <w:r w:rsidRPr="009A582E">
        <w:rPr>
          <w:rFonts w:ascii="Arial" w:hAnsi="Arial" w:cs="Arial"/>
          <w:b/>
          <w:sz w:val="22"/>
          <w:szCs w:val="22"/>
          <w:u w:val="single"/>
          <w:lang w:val="uk-UA"/>
        </w:rPr>
        <w:t>Завдання</w:t>
      </w:r>
    </w:p>
    <w:p w14:paraId="49A493E6" w14:textId="77777777" w:rsidR="005B186F" w:rsidRPr="009A582E" w:rsidRDefault="005B186F" w:rsidP="005B186F">
      <w:pPr>
        <w:widowControl w:val="0"/>
        <w:suppressAutoHyphens w:val="0"/>
        <w:autoSpaceDE w:val="0"/>
        <w:autoSpaceDN w:val="0"/>
        <w:adjustRightInd w:val="0"/>
        <w:textAlignment w:val="center"/>
        <w:rPr>
          <w:rFonts w:ascii="Arial" w:hAnsi="Arial" w:cs="Arial"/>
          <w:b/>
          <w:sz w:val="22"/>
          <w:szCs w:val="22"/>
          <w:u w:val="single"/>
          <w:lang w:val="uk-UA"/>
        </w:rPr>
      </w:pPr>
    </w:p>
    <w:p w14:paraId="49CAA9DB" w14:textId="6AFA8BBC" w:rsidR="005B186F" w:rsidRPr="009A582E" w:rsidRDefault="005B186F" w:rsidP="005B186F">
      <w:pPr>
        <w:widowControl w:val="0"/>
        <w:suppressAutoHyphens w:val="0"/>
        <w:autoSpaceDE w:val="0"/>
        <w:autoSpaceDN w:val="0"/>
        <w:adjustRightInd w:val="0"/>
        <w:textAlignment w:val="center"/>
        <w:rPr>
          <w:rFonts w:ascii="Arial" w:hAnsi="Arial" w:cs="Arial"/>
          <w:b/>
          <w:sz w:val="22"/>
          <w:szCs w:val="22"/>
          <w:lang w:val="uk-UA"/>
        </w:rPr>
      </w:pPr>
      <w:r w:rsidRPr="009A582E">
        <w:rPr>
          <w:rFonts w:ascii="Arial" w:hAnsi="Arial" w:cs="Arial"/>
          <w:b/>
          <w:sz w:val="22"/>
          <w:szCs w:val="22"/>
          <w:lang w:val="uk-UA"/>
        </w:rPr>
        <w:t xml:space="preserve">Завдання 1: </w:t>
      </w:r>
      <w:r w:rsidR="00221FF3" w:rsidRPr="009A582E">
        <w:rPr>
          <w:rFonts w:ascii="Arial" w:hAnsi="Arial" w:cs="Arial"/>
          <w:b/>
          <w:sz w:val="22"/>
          <w:szCs w:val="22"/>
          <w:lang w:val="uk-UA"/>
        </w:rPr>
        <w:t>Аналіз норм чинного законодавства України та практики його застосування</w:t>
      </w:r>
    </w:p>
    <w:p w14:paraId="1837F99A" w14:textId="081AF11D" w:rsidR="00221FF3" w:rsidRPr="009A582E" w:rsidRDefault="00221FF3" w:rsidP="00221FF3">
      <w:pPr>
        <w:widowControl w:val="0"/>
        <w:suppressAutoHyphens w:val="0"/>
        <w:autoSpaceDE w:val="0"/>
        <w:autoSpaceDN w:val="0"/>
        <w:adjustRightInd w:val="0"/>
        <w:textAlignment w:val="center"/>
        <w:rPr>
          <w:rFonts w:ascii="Arial" w:hAnsi="Arial" w:cs="Arial"/>
          <w:sz w:val="22"/>
          <w:szCs w:val="22"/>
          <w:lang w:val="uk-UA"/>
        </w:rPr>
      </w:pPr>
      <w:bookmarkStart w:id="7" w:name="_Hlk25943746"/>
      <w:r w:rsidRPr="009A582E">
        <w:rPr>
          <w:rFonts w:ascii="Arial" w:hAnsi="Arial" w:cs="Arial"/>
          <w:sz w:val="22"/>
          <w:szCs w:val="22"/>
          <w:lang w:val="uk-UA"/>
        </w:rPr>
        <w:t xml:space="preserve">Консультант здійснює </w:t>
      </w:r>
      <w:bookmarkStart w:id="8" w:name="_Hlk25941702"/>
      <w:r w:rsidRPr="009A582E">
        <w:rPr>
          <w:rFonts w:ascii="Arial" w:hAnsi="Arial" w:cs="Arial"/>
          <w:sz w:val="22"/>
          <w:szCs w:val="22"/>
          <w:lang w:val="uk-UA"/>
        </w:rPr>
        <w:t xml:space="preserve">аналіз норм законодавства України з питань оцінки земель та практику його застосування у частині </w:t>
      </w:r>
      <w:r w:rsidRPr="009A582E">
        <w:rPr>
          <w:rFonts w:ascii="Arial" w:eastAsia="Calibri" w:hAnsi="Arial" w:cs="Arial"/>
          <w:sz w:val="22"/>
          <w:szCs w:val="22"/>
          <w:lang w:val="uk-UA"/>
        </w:rPr>
        <w:t xml:space="preserve">підходів до оцінки витрат на інженерну підготовку </w:t>
      </w:r>
      <w:r w:rsidRPr="009A582E">
        <w:rPr>
          <w:rFonts w:ascii="Arial" w:eastAsia="Calibri" w:hAnsi="Arial" w:cs="Arial"/>
          <w:sz w:val="22"/>
          <w:szCs w:val="22"/>
          <w:lang w:val="uk-UA"/>
        </w:rPr>
        <w:lastRenderedPageBreak/>
        <w:t xml:space="preserve">території населених пунктів (водопостачання, каналізації, теплопостачання, електропостачання, газопостачання, дощової каналізації, санітарної очистки, зелених насаджень загального користування, </w:t>
      </w:r>
      <w:proofErr w:type="spellStart"/>
      <w:r w:rsidRPr="009A582E">
        <w:rPr>
          <w:rFonts w:ascii="Arial" w:eastAsia="Calibri" w:hAnsi="Arial" w:cs="Arial"/>
          <w:sz w:val="22"/>
          <w:szCs w:val="22"/>
          <w:lang w:val="uk-UA"/>
        </w:rPr>
        <w:t>вулично</w:t>
      </w:r>
      <w:proofErr w:type="spellEnd"/>
      <w:r w:rsidRPr="009A582E">
        <w:rPr>
          <w:rFonts w:ascii="Arial" w:eastAsia="Calibri" w:hAnsi="Arial" w:cs="Arial"/>
          <w:sz w:val="22"/>
          <w:szCs w:val="22"/>
          <w:lang w:val="uk-UA"/>
        </w:rPr>
        <w:t>-дорожньої мережі, міського транспорту тощо)</w:t>
      </w:r>
      <w:r w:rsidRPr="009A582E">
        <w:rPr>
          <w:rFonts w:ascii="Arial" w:hAnsi="Arial" w:cs="Arial"/>
          <w:sz w:val="22"/>
          <w:szCs w:val="22"/>
          <w:lang w:val="uk-UA"/>
        </w:rPr>
        <w:t xml:space="preserve"> та готує звіт про стан відповідного законодавства та практики його застосування.</w:t>
      </w:r>
    </w:p>
    <w:bookmarkEnd w:id="7"/>
    <w:bookmarkEnd w:id="8"/>
    <w:p w14:paraId="6498EAF7" w14:textId="77777777" w:rsidR="00221FF3" w:rsidRPr="009A582E" w:rsidRDefault="00221FF3" w:rsidP="005B186F">
      <w:pPr>
        <w:widowControl w:val="0"/>
        <w:suppressAutoHyphens w:val="0"/>
        <w:autoSpaceDE w:val="0"/>
        <w:autoSpaceDN w:val="0"/>
        <w:adjustRightInd w:val="0"/>
        <w:textAlignment w:val="center"/>
        <w:rPr>
          <w:rFonts w:ascii="Arial" w:hAnsi="Arial" w:cs="Arial"/>
          <w:sz w:val="22"/>
          <w:szCs w:val="22"/>
          <w:lang w:val="uk-UA"/>
        </w:rPr>
      </w:pPr>
    </w:p>
    <w:p w14:paraId="7082935C" w14:textId="0F7CA0D3" w:rsidR="00A35F6C" w:rsidRPr="009A582E" w:rsidRDefault="00683952" w:rsidP="00326DE6">
      <w:pPr>
        <w:widowControl w:val="0"/>
        <w:suppressAutoHyphens w:val="0"/>
        <w:autoSpaceDE w:val="0"/>
        <w:autoSpaceDN w:val="0"/>
        <w:adjustRightInd w:val="0"/>
        <w:textAlignment w:val="center"/>
        <w:rPr>
          <w:rFonts w:ascii="Arial" w:eastAsia="Calibri" w:hAnsi="Arial" w:cs="Arial"/>
          <w:sz w:val="22"/>
          <w:szCs w:val="22"/>
          <w:lang w:val="uk-UA"/>
        </w:rPr>
      </w:pPr>
      <w:r w:rsidRPr="009A582E">
        <w:rPr>
          <w:rFonts w:ascii="Arial" w:hAnsi="Arial" w:cs="Arial"/>
          <w:sz w:val="22"/>
          <w:szCs w:val="22"/>
          <w:lang w:val="uk-UA"/>
        </w:rPr>
        <w:t xml:space="preserve"> </w:t>
      </w:r>
      <w:r w:rsidRPr="009A582E">
        <w:rPr>
          <w:rFonts w:ascii="Arial" w:hAnsi="Arial" w:cs="Arial"/>
          <w:sz w:val="22"/>
          <w:szCs w:val="22"/>
          <w:lang w:val="uk-UA"/>
        </w:rPr>
        <w:tab/>
      </w:r>
    </w:p>
    <w:p w14:paraId="2B99DD70" w14:textId="558C4A3B" w:rsidR="00A35F6C" w:rsidRPr="009A582E" w:rsidRDefault="00A35F6C" w:rsidP="00A35F6C">
      <w:pPr>
        <w:widowControl w:val="0"/>
        <w:suppressAutoHyphens w:val="0"/>
        <w:autoSpaceDE w:val="0"/>
        <w:autoSpaceDN w:val="0"/>
        <w:adjustRightInd w:val="0"/>
        <w:textAlignment w:val="center"/>
        <w:rPr>
          <w:rFonts w:ascii="Arial" w:hAnsi="Arial" w:cs="Arial"/>
          <w:sz w:val="22"/>
          <w:szCs w:val="22"/>
          <w:lang w:val="uk-UA"/>
        </w:rPr>
      </w:pPr>
    </w:p>
    <w:p w14:paraId="0943A92F" w14:textId="77777777" w:rsidR="00326DE6" w:rsidRPr="009A582E" w:rsidRDefault="00326DE6" w:rsidP="00326DE6">
      <w:pPr>
        <w:widowControl w:val="0"/>
        <w:suppressAutoHyphens w:val="0"/>
        <w:autoSpaceDE w:val="0"/>
        <w:autoSpaceDN w:val="0"/>
        <w:adjustRightInd w:val="0"/>
        <w:textAlignment w:val="center"/>
        <w:rPr>
          <w:rFonts w:ascii="Arial" w:hAnsi="Arial" w:cs="Arial"/>
          <w:b/>
          <w:sz w:val="22"/>
          <w:szCs w:val="22"/>
          <w:lang w:val="uk-UA"/>
        </w:rPr>
      </w:pPr>
      <w:r w:rsidRPr="009A582E">
        <w:rPr>
          <w:rFonts w:ascii="Arial" w:hAnsi="Arial" w:cs="Arial"/>
          <w:b/>
          <w:sz w:val="22"/>
          <w:szCs w:val="22"/>
          <w:lang w:val="uk-UA"/>
        </w:rPr>
        <w:t xml:space="preserve">Завдання 2: Підготовка пропозицій до проекту </w:t>
      </w:r>
      <w:bookmarkStart w:id="9" w:name="_Hlk25941135"/>
      <w:r w:rsidRPr="009A582E">
        <w:rPr>
          <w:rFonts w:ascii="Arial" w:hAnsi="Arial" w:cs="Arial"/>
          <w:b/>
          <w:sz w:val="22"/>
          <w:szCs w:val="22"/>
          <w:lang w:val="uk-UA"/>
        </w:rPr>
        <w:t xml:space="preserve">методики </w:t>
      </w:r>
      <w:bookmarkStart w:id="10" w:name="_Hlk25941165"/>
      <w:r w:rsidRPr="009A582E">
        <w:rPr>
          <w:rFonts w:ascii="Arial" w:hAnsi="Arial" w:cs="Arial"/>
          <w:b/>
          <w:sz w:val="22"/>
          <w:szCs w:val="22"/>
          <w:lang w:val="uk-UA"/>
        </w:rPr>
        <w:t xml:space="preserve">нормативної грошової оцінки земель населених пунктів </w:t>
      </w:r>
      <w:bookmarkEnd w:id="9"/>
      <w:bookmarkEnd w:id="10"/>
      <w:r w:rsidRPr="009A582E">
        <w:rPr>
          <w:rFonts w:ascii="Arial" w:hAnsi="Arial" w:cs="Arial"/>
          <w:b/>
          <w:sz w:val="22"/>
          <w:szCs w:val="22"/>
          <w:lang w:val="uk-UA"/>
        </w:rPr>
        <w:t xml:space="preserve">та до </w:t>
      </w:r>
      <w:bookmarkStart w:id="11" w:name="_Hlk25941436"/>
      <w:r w:rsidRPr="009A582E">
        <w:rPr>
          <w:rFonts w:ascii="Arial" w:hAnsi="Arial" w:cs="Arial"/>
          <w:b/>
          <w:sz w:val="22"/>
          <w:szCs w:val="22"/>
          <w:lang w:val="uk-UA"/>
        </w:rPr>
        <w:t>проекту порядку проведення нормативної грошової оцінки земель населених пунктів</w:t>
      </w:r>
      <w:bookmarkEnd w:id="11"/>
    </w:p>
    <w:p w14:paraId="03BE2AD2" w14:textId="5C13C477" w:rsidR="00326DE6" w:rsidRPr="009A582E" w:rsidRDefault="00326DE6" w:rsidP="00326DE6">
      <w:pPr>
        <w:widowControl w:val="0"/>
        <w:suppressAutoHyphens w:val="0"/>
        <w:autoSpaceDE w:val="0"/>
        <w:autoSpaceDN w:val="0"/>
        <w:adjustRightInd w:val="0"/>
        <w:textAlignment w:val="center"/>
        <w:rPr>
          <w:rFonts w:ascii="Arial" w:hAnsi="Arial" w:cs="Arial"/>
          <w:sz w:val="22"/>
          <w:szCs w:val="22"/>
          <w:lang w:val="uk-UA"/>
        </w:rPr>
      </w:pPr>
      <w:bookmarkStart w:id="12" w:name="_Hlk25942047"/>
      <w:r w:rsidRPr="009A582E">
        <w:rPr>
          <w:rFonts w:ascii="Arial" w:hAnsi="Arial" w:cs="Arial"/>
          <w:sz w:val="22"/>
          <w:szCs w:val="22"/>
          <w:lang w:val="uk-UA"/>
        </w:rPr>
        <w:t xml:space="preserve">Консультант готує </w:t>
      </w:r>
      <w:r w:rsidRPr="009A582E">
        <w:rPr>
          <w:rFonts w:ascii="Arial" w:eastAsia="Calibri" w:hAnsi="Arial" w:cs="Arial"/>
          <w:sz w:val="22"/>
          <w:szCs w:val="22"/>
          <w:lang w:val="uk-UA"/>
        </w:rPr>
        <w:t xml:space="preserve">обґрунтування підходів до оцінки витрат на інженерну підготовку території населених пунктів (водопостачання, каналізації, теплопостачання, електропостачання, газопостачання, дощової каналізації, санітарної очистки, зелених насаджень загального користування, </w:t>
      </w:r>
      <w:proofErr w:type="spellStart"/>
      <w:r w:rsidRPr="009A582E">
        <w:rPr>
          <w:rFonts w:ascii="Arial" w:eastAsia="Calibri" w:hAnsi="Arial" w:cs="Arial"/>
          <w:sz w:val="22"/>
          <w:szCs w:val="22"/>
          <w:lang w:val="uk-UA"/>
        </w:rPr>
        <w:t>вулично</w:t>
      </w:r>
      <w:proofErr w:type="spellEnd"/>
      <w:r w:rsidRPr="009A582E">
        <w:rPr>
          <w:rFonts w:ascii="Arial" w:eastAsia="Calibri" w:hAnsi="Arial" w:cs="Arial"/>
          <w:sz w:val="22"/>
          <w:szCs w:val="22"/>
          <w:lang w:val="uk-UA"/>
        </w:rPr>
        <w:t>-дорожньої мережі, міського транспорту тощо)</w:t>
      </w:r>
      <w:r w:rsidRPr="009A582E">
        <w:rPr>
          <w:rFonts w:ascii="Arial" w:hAnsi="Arial" w:cs="Arial"/>
          <w:sz w:val="22"/>
          <w:szCs w:val="22"/>
          <w:lang w:val="uk-UA"/>
        </w:rPr>
        <w:t xml:space="preserve">, а також на підставі зазначеного обґрунтування розробляє пропозиції до проекту методики нормативної грошової оцінки земель населених пунктів та пропозиції до проекту порядку здійснення нормативної грошової оцінки земель населених пунктів, які передає Держгеокадастру України. </w:t>
      </w:r>
    </w:p>
    <w:bookmarkEnd w:id="12"/>
    <w:p w14:paraId="45F5DD05" w14:textId="3B326A90" w:rsidR="00CD0BFA" w:rsidRPr="009A582E" w:rsidRDefault="00CD0BFA" w:rsidP="005B186F">
      <w:pPr>
        <w:widowControl w:val="0"/>
        <w:suppressAutoHyphens w:val="0"/>
        <w:autoSpaceDE w:val="0"/>
        <w:autoSpaceDN w:val="0"/>
        <w:adjustRightInd w:val="0"/>
        <w:textAlignment w:val="center"/>
        <w:rPr>
          <w:rFonts w:ascii="Arial" w:hAnsi="Arial" w:cs="Arial"/>
          <w:sz w:val="22"/>
          <w:szCs w:val="22"/>
          <w:lang w:val="uk-UA"/>
        </w:rPr>
      </w:pPr>
    </w:p>
    <w:p w14:paraId="0F99CA60" w14:textId="77777777" w:rsidR="00326DE6" w:rsidRPr="009A582E" w:rsidRDefault="00326DE6" w:rsidP="00326DE6">
      <w:pPr>
        <w:widowControl w:val="0"/>
        <w:suppressAutoHyphens w:val="0"/>
        <w:autoSpaceDE w:val="0"/>
        <w:autoSpaceDN w:val="0"/>
        <w:adjustRightInd w:val="0"/>
        <w:textAlignment w:val="center"/>
        <w:rPr>
          <w:rFonts w:ascii="Arial" w:hAnsi="Arial" w:cs="Arial"/>
          <w:sz w:val="22"/>
          <w:szCs w:val="22"/>
          <w:lang w:val="uk-UA"/>
        </w:rPr>
      </w:pPr>
      <w:bookmarkStart w:id="13" w:name="_Hlk25943892"/>
      <w:r w:rsidRPr="009A582E">
        <w:rPr>
          <w:rFonts w:ascii="Arial" w:hAnsi="Arial" w:cs="Arial"/>
          <w:b/>
          <w:sz w:val="22"/>
          <w:szCs w:val="22"/>
          <w:lang w:val="uk-UA"/>
        </w:rPr>
        <w:t xml:space="preserve">Методика нормативної грошової оцінки земель населених пунктів порядок проведення нормативної грошової оцінки земель населених пунктів </w:t>
      </w:r>
      <w:r w:rsidRPr="009A582E">
        <w:rPr>
          <w:rFonts w:ascii="Arial" w:hAnsi="Arial" w:cs="Arial"/>
          <w:sz w:val="22"/>
          <w:szCs w:val="22"/>
          <w:lang w:val="uk-UA"/>
        </w:rPr>
        <w:t>мають забезпечити:</w:t>
      </w:r>
    </w:p>
    <w:bookmarkEnd w:id="13"/>
    <w:p w14:paraId="211D6EAF" w14:textId="77777777" w:rsidR="009A582E" w:rsidRPr="00D86706" w:rsidRDefault="009A582E" w:rsidP="009A582E">
      <w:pPr>
        <w:pStyle w:val="a3"/>
        <w:numPr>
          <w:ilvl w:val="0"/>
          <w:numId w:val="8"/>
        </w:numPr>
        <w:jc w:val="both"/>
        <w:rPr>
          <w:rFonts w:ascii="Arial" w:eastAsia="Calibri" w:hAnsi="Arial" w:cs="Arial"/>
          <w:sz w:val="22"/>
          <w:szCs w:val="22"/>
          <w:lang w:val="uk-UA"/>
        </w:rPr>
      </w:pPr>
      <w:r w:rsidRPr="00D86706">
        <w:rPr>
          <w:rFonts w:ascii="Arial" w:eastAsia="Calibri" w:hAnsi="Arial" w:cs="Arial"/>
          <w:sz w:val="22"/>
          <w:szCs w:val="22"/>
          <w:lang w:val="uk-UA"/>
        </w:rPr>
        <w:t>уніфікацію економічної бази розрахунку нормативної грошової оцінки через застосування загальноприйнятого в оцінці принципу капіталізації рентного доходу;</w:t>
      </w:r>
    </w:p>
    <w:p w14:paraId="012BEC32" w14:textId="77777777" w:rsidR="009A582E" w:rsidRPr="00D86706" w:rsidRDefault="009A582E" w:rsidP="009A582E">
      <w:pPr>
        <w:pStyle w:val="a3"/>
        <w:numPr>
          <w:ilvl w:val="0"/>
          <w:numId w:val="8"/>
        </w:numPr>
        <w:suppressAutoHyphens w:val="0"/>
        <w:jc w:val="both"/>
        <w:rPr>
          <w:rFonts w:ascii="Arial" w:eastAsia="Calibri" w:hAnsi="Arial" w:cs="Arial"/>
          <w:sz w:val="22"/>
          <w:szCs w:val="22"/>
          <w:lang w:val="uk-UA"/>
        </w:rPr>
      </w:pPr>
      <w:r w:rsidRPr="00D86706">
        <w:rPr>
          <w:rFonts w:ascii="Arial" w:eastAsia="Calibri" w:hAnsi="Arial" w:cs="Arial"/>
          <w:sz w:val="22"/>
          <w:szCs w:val="22"/>
          <w:lang w:val="uk-UA"/>
        </w:rPr>
        <w:t>наближення методики оцінки до європейських стандартів;</w:t>
      </w:r>
    </w:p>
    <w:p w14:paraId="0D10EB9F" w14:textId="77777777" w:rsidR="009A582E" w:rsidRPr="00D86706" w:rsidRDefault="009A582E" w:rsidP="009A582E">
      <w:pPr>
        <w:pStyle w:val="a3"/>
        <w:numPr>
          <w:ilvl w:val="0"/>
          <w:numId w:val="8"/>
        </w:numPr>
        <w:suppressAutoHyphens w:val="0"/>
        <w:jc w:val="both"/>
        <w:rPr>
          <w:rFonts w:ascii="Arial" w:eastAsia="Calibri" w:hAnsi="Arial" w:cs="Arial"/>
          <w:sz w:val="22"/>
          <w:szCs w:val="22"/>
          <w:lang w:val="uk-UA"/>
        </w:rPr>
      </w:pPr>
      <w:r w:rsidRPr="00D86706">
        <w:rPr>
          <w:rFonts w:ascii="Arial" w:eastAsia="Calibri" w:hAnsi="Arial" w:cs="Arial"/>
          <w:sz w:val="22"/>
          <w:szCs w:val="22"/>
          <w:lang w:val="uk-UA"/>
        </w:rPr>
        <w:t>спрощення процедури визначення середньої (базової) вартості земель</w:t>
      </w:r>
      <w:r>
        <w:rPr>
          <w:rFonts w:ascii="Arial" w:eastAsia="Calibri" w:hAnsi="Arial" w:cs="Arial"/>
          <w:sz w:val="22"/>
          <w:szCs w:val="22"/>
          <w:lang w:val="uk-UA"/>
        </w:rPr>
        <w:t xml:space="preserve"> </w:t>
      </w:r>
      <w:r w:rsidRPr="00D86706">
        <w:rPr>
          <w:rFonts w:ascii="Arial" w:eastAsia="Calibri" w:hAnsi="Arial" w:cs="Arial"/>
          <w:sz w:val="22"/>
          <w:szCs w:val="22"/>
          <w:lang w:val="uk-UA"/>
        </w:rPr>
        <w:t>населених пунктів, забезпечення її прозорості та зрозумілості, усунення трудомісткого збору показників відновної вартості інженерних мереж і споруд;</w:t>
      </w:r>
    </w:p>
    <w:p w14:paraId="5D2BE1BE" w14:textId="77777777" w:rsidR="009A582E" w:rsidRPr="00D86706" w:rsidRDefault="009A582E" w:rsidP="009A582E">
      <w:pPr>
        <w:pStyle w:val="a3"/>
        <w:numPr>
          <w:ilvl w:val="0"/>
          <w:numId w:val="8"/>
        </w:numPr>
        <w:suppressAutoHyphens w:val="0"/>
        <w:jc w:val="both"/>
        <w:rPr>
          <w:rFonts w:ascii="Arial" w:eastAsia="Calibri" w:hAnsi="Arial" w:cs="Arial"/>
          <w:sz w:val="22"/>
          <w:szCs w:val="22"/>
          <w:lang w:val="uk-UA"/>
        </w:rPr>
      </w:pPr>
      <w:r w:rsidRPr="00D86706">
        <w:rPr>
          <w:rFonts w:ascii="Arial" w:eastAsia="Calibri" w:hAnsi="Arial" w:cs="Arial"/>
          <w:sz w:val="22"/>
          <w:szCs w:val="22"/>
          <w:lang w:val="uk-UA"/>
        </w:rPr>
        <w:t>збільшення та збалансування надходжень до місцевих бюджетів;</w:t>
      </w:r>
    </w:p>
    <w:p w14:paraId="77801717" w14:textId="77777777" w:rsidR="009A582E" w:rsidRPr="00D86706" w:rsidRDefault="009A582E" w:rsidP="009A582E">
      <w:pPr>
        <w:pStyle w:val="a3"/>
        <w:numPr>
          <w:ilvl w:val="0"/>
          <w:numId w:val="8"/>
        </w:numPr>
        <w:suppressAutoHyphens w:val="0"/>
        <w:jc w:val="both"/>
        <w:rPr>
          <w:rFonts w:ascii="Arial" w:eastAsia="Calibri" w:hAnsi="Arial" w:cs="Arial"/>
          <w:sz w:val="22"/>
          <w:szCs w:val="22"/>
          <w:lang w:val="uk-UA"/>
        </w:rPr>
      </w:pPr>
      <w:r w:rsidRPr="00D86706">
        <w:rPr>
          <w:rFonts w:ascii="Arial" w:eastAsia="Calibri" w:hAnsi="Arial" w:cs="Arial"/>
          <w:sz w:val="22"/>
          <w:szCs w:val="22"/>
          <w:lang w:val="uk-UA"/>
        </w:rPr>
        <w:t>зняття соціальної напруги з боку юридичних осіб, які в значній мірі з недовірою сприймають розміри податку та орендних платежів, розраховані на базі чинної методики;</w:t>
      </w:r>
    </w:p>
    <w:p w14:paraId="0802C671" w14:textId="77777777" w:rsidR="009A582E" w:rsidRPr="00D86706" w:rsidRDefault="009A582E" w:rsidP="009A582E">
      <w:pPr>
        <w:pStyle w:val="a3"/>
        <w:numPr>
          <w:ilvl w:val="0"/>
          <w:numId w:val="8"/>
        </w:numPr>
        <w:suppressAutoHyphens w:val="0"/>
        <w:jc w:val="both"/>
        <w:rPr>
          <w:rFonts w:ascii="Arial" w:eastAsia="Calibri" w:hAnsi="Arial" w:cs="Arial"/>
          <w:sz w:val="22"/>
          <w:szCs w:val="22"/>
          <w:lang w:val="uk-UA"/>
        </w:rPr>
      </w:pPr>
      <w:r w:rsidRPr="00D86706">
        <w:rPr>
          <w:rFonts w:ascii="Arial" w:eastAsia="Calibri" w:hAnsi="Arial" w:cs="Arial"/>
          <w:sz w:val="22"/>
          <w:szCs w:val="22"/>
          <w:lang w:val="uk-UA"/>
        </w:rPr>
        <w:t>розширення в перспективі сфери дії нормативної оцінки на деякі цивільно-правові угоди, зокрема при оподаткуванні операцій на вторинному ринку земельних ділянок.</w:t>
      </w:r>
    </w:p>
    <w:p w14:paraId="182EDABA" w14:textId="77777777" w:rsidR="00326DE6" w:rsidRPr="009A582E" w:rsidRDefault="00326DE6" w:rsidP="005B186F">
      <w:pPr>
        <w:widowControl w:val="0"/>
        <w:suppressAutoHyphens w:val="0"/>
        <w:autoSpaceDE w:val="0"/>
        <w:autoSpaceDN w:val="0"/>
        <w:adjustRightInd w:val="0"/>
        <w:textAlignment w:val="center"/>
        <w:rPr>
          <w:rFonts w:ascii="Arial" w:hAnsi="Arial" w:cs="Arial"/>
          <w:sz w:val="22"/>
          <w:szCs w:val="22"/>
          <w:lang w:val="uk-UA"/>
        </w:rPr>
      </w:pPr>
    </w:p>
    <w:p w14:paraId="0EE2CB77" w14:textId="77777777" w:rsidR="00D5132B" w:rsidRPr="009A582E" w:rsidRDefault="00D5132B" w:rsidP="00D5132B">
      <w:pPr>
        <w:widowControl w:val="0"/>
        <w:suppressAutoHyphens w:val="0"/>
        <w:autoSpaceDE w:val="0"/>
        <w:autoSpaceDN w:val="0"/>
        <w:adjustRightInd w:val="0"/>
        <w:textAlignment w:val="center"/>
        <w:rPr>
          <w:rFonts w:ascii="Arial" w:hAnsi="Arial" w:cs="Arial"/>
          <w:b/>
          <w:sz w:val="22"/>
          <w:szCs w:val="22"/>
          <w:lang w:val="uk-UA"/>
        </w:rPr>
      </w:pPr>
      <w:bookmarkStart w:id="14" w:name="_Hlk25944795"/>
      <w:r w:rsidRPr="009A582E">
        <w:rPr>
          <w:rFonts w:ascii="Arial" w:hAnsi="Arial" w:cs="Arial"/>
          <w:b/>
          <w:sz w:val="22"/>
          <w:szCs w:val="22"/>
          <w:lang w:val="uk-UA"/>
        </w:rPr>
        <w:t xml:space="preserve">Завдання 3. </w:t>
      </w:r>
      <w:bookmarkStart w:id="15" w:name="_Hlk25835421"/>
      <w:bookmarkStart w:id="16" w:name="_Hlk25944004"/>
      <w:r w:rsidRPr="009A582E">
        <w:rPr>
          <w:rFonts w:ascii="Arial" w:hAnsi="Arial" w:cs="Arial"/>
          <w:b/>
          <w:sz w:val="22"/>
          <w:szCs w:val="22"/>
          <w:lang w:val="uk-UA"/>
        </w:rPr>
        <w:t>Супроводження розгляду проекту методики нормативної грошової оцінки земель населених пунктів та проекту порядку проведення нормативної грошової оцінки земель населених пунктів зацікавленими центральними органами виконавчої влади та Кабінетом Міністрів України</w:t>
      </w:r>
      <w:bookmarkEnd w:id="15"/>
    </w:p>
    <w:p w14:paraId="2DA44024" w14:textId="77777777" w:rsidR="00D5132B" w:rsidRPr="009A582E" w:rsidRDefault="00D5132B" w:rsidP="00D5132B">
      <w:pPr>
        <w:widowControl w:val="0"/>
        <w:suppressAutoHyphens w:val="0"/>
        <w:autoSpaceDE w:val="0"/>
        <w:autoSpaceDN w:val="0"/>
        <w:adjustRightInd w:val="0"/>
        <w:textAlignment w:val="center"/>
        <w:rPr>
          <w:rFonts w:ascii="Arial" w:hAnsi="Arial" w:cs="Arial"/>
          <w:sz w:val="22"/>
          <w:szCs w:val="22"/>
          <w:lang w:val="uk-UA"/>
        </w:rPr>
      </w:pPr>
      <w:r w:rsidRPr="009A582E">
        <w:rPr>
          <w:rFonts w:ascii="Arial" w:hAnsi="Arial" w:cs="Arial"/>
          <w:sz w:val="22"/>
          <w:szCs w:val="22"/>
          <w:lang w:val="uk-UA"/>
        </w:rPr>
        <w:t>Консультант забезпечує супроводження розгляду проекту методики нормативної грошової оцінки земель населених пунктів та проекту порядку проведення нормативної грошової оцінки земель населених пунктів зацікавленими центральними органами виконавчої влади та Кабінетом Міністрів України.</w:t>
      </w:r>
    </w:p>
    <w:bookmarkEnd w:id="14"/>
    <w:bookmarkEnd w:id="16"/>
    <w:p w14:paraId="51A4F1A7" w14:textId="77777777" w:rsidR="005B186F" w:rsidRPr="009A582E" w:rsidRDefault="005B186F" w:rsidP="005B186F">
      <w:pPr>
        <w:suppressAutoHyphens w:val="0"/>
        <w:ind w:left="720"/>
        <w:rPr>
          <w:rFonts w:ascii="Arial" w:hAnsi="Arial" w:cs="Arial"/>
          <w:sz w:val="22"/>
          <w:szCs w:val="22"/>
          <w:lang w:val="uk-UA"/>
        </w:rPr>
      </w:pPr>
    </w:p>
    <w:p w14:paraId="3FD772FA" w14:textId="77777777" w:rsidR="005B186F" w:rsidRPr="009A582E" w:rsidRDefault="005B186F" w:rsidP="005B186F">
      <w:pPr>
        <w:suppressAutoHyphens w:val="0"/>
        <w:rPr>
          <w:rFonts w:ascii="Arial" w:hAnsi="Arial" w:cs="Arial"/>
          <w:sz w:val="22"/>
          <w:szCs w:val="22"/>
          <w:u w:val="single"/>
          <w:lang w:val="uk-UA"/>
        </w:rPr>
      </w:pPr>
      <w:r w:rsidRPr="009A582E">
        <w:rPr>
          <w:rFonts w:ascii="Arial" w:hAnsi="Arial" w:cs="Arial"/>
          <w:b/>
          <w:sz w:val="22"/>
          <w:szCs w:val="22"/>
          <w:u w:val="single"/>
          <w:lang w:val="uk-UA"/>
        </w:rPr>
        <w:t>Результат роботи</w:t>
      </w:r>
      <w:r w:rsidRPr="009A582E">
        <w:rPr>
          <w:rFonts w:ascii="Arial" w:hAnsi="Arial" w:cs="Arial"/>
          <w:sz w:val="22"/>
          <w:szCs w:val="22"/>
          <w:u w:val="single"/>
          <w:lang w:val="uk-UA"/>
        </w:rPr>
        <w:t xml:space="preserve">: </w:t>
      </w:r>
    </w:p>
    <w:p w14:paraId="4762BC75" w14:textId="77777777" w:rsidR="005B186F" w:rsidRPr="009A582E" w:rsidRDefault="005B186F" w:rsidP="005B186F">
      <w:pPr>
        <w:suppressAutoHyphens w:val="0"/>
        <w:rPr>
          <w:rFonts w:ascii="Arial" w:hAnsi="Arial" w:cs="Arial"/>
          <w:sz w:val="22"/>
          <w:szCs w:val="22"/>
          <w:lang w:val="uk-UA"/>
        </w:rPr>
      </w:pPr>
    </w:p>
    <w:p w14:paraId="31E4B3F7" w14:textId="77777777" w:rsidR="005B186F" w:rsidRPr="009A582E" w:rsidRDefault="005B186F" w:rsidP="005B186F">
      <w:pPr>
        <w:suppressAutoHyphens w:val="0"/>
        <w:rPr>
          <w:rFonts w:ascii="Arial" w:hAnsi="Arial" w:cs="Arial"/>
          <w:b/>
          <w:sz w:val="22"/>
          <w:szCs w:val="22"/>
          <w:lang w:val="uk-UA"/>
        </w:rPr>
      </w:pPr>
      <w:r w:rsidRPr="009A582E">
        <w:rPr>
          <w:rFonts w:ascii="Arial" w:hAnsi="Arial" w:cs="Arial"/>
          <w:b/>
          <w:sz w:val="22"/>
          <w:szCs w:val="22"/>
          <w:lang w:val="uk-UA"/>
        </w:rPr>
        <w:t>Завдання 1:</w:t>
      </w:r>
    </w:p>
    <w:p w14:paraId="7740B335" w14:textId="268FBE65" w:rsidR="00D5132B" w:rsidRPr="009A582E" w:rsidRDefault="00D5132B" w:rsidP="00D5132B">
      <w:pPr>
        <w:suppressAutoHyphens w:val="0"/>
        <w:rPr>
          <w:rFonts w:ascii="Arial" w:hAnsi="Arial" w:cs="Arial"/>
          <w:sz w:val="22"/>
          <w:szCs w:val="22"/>
          <w:lang w:val="uk-UA"/>
        </w:rPr>
      </w:pPr>
      <w:bookmarkStart w:id="17" w:name="_Hlk25944034"/>
      <w:r w:rsidRPr="009A582E">
        <w:rPr>
          <w:rFonts w:ascii="Arial" w:hAnsi="Arial" w:cs="Arial"/>
          <w:sz w:val="22"/>
          <w:szCs w:val="22"/>
          <w:lang w:val="uk-UA"/>
        </w:rPr>
        <w:t xml:space="preserve">Звіт про звіт про стан законодавства України з питань оцінки земель та практики його застосування у частині </w:t>
      </w:r>
      <w:r w:rsidRPr="009A582E">
        <w:rPr>
          <w:rFonts w:ascii="Arial" w:eastAsia="Calibri" w:hAnsi="Arial" w:cs="Arial"/>
          <w:sz w:val="22"/>
          <w:szCs w:val="22"/>
          <w:lang w:val="uk-UA"/>
        </w:rPr>
        <w:t xml:space="preserve">підходів до оцінки витрат на інженерну підготовку території населених пунктів (водопостачання, каналізації, теплопостачання, електропостачання, газопостачання, дощової каналізації, санітарної очистки, зелених насаджень загального користування, </w:t>
      </w:r>
      <w:proofErr w:type="spellStart"/>
      <w:r w:rsidRPr="009A582E">
        <w:rPr>
          <w:rFonts w:ascii="Arial" w:eastAsia="Calibri" w:hAnsi="Arial" w:cs="Arial"/>
          <w:sz w:val="22"/>
          <w:szCs w:val="22"/>
          <w:lang w:val="uk-UA"/>
        </w:rPr>
        <w:t>вулично</w:t>
      </w:r>
      <w:proofErr w:type="spellEnd"/>
      <w:r w:rsidRPr="009A582E">
        <w:rPr>
          <w:rFonts w:ascii="Arial" w:eastAsia="Calibri" w:hAnsi="Arial" w:cs="Arial"/>
          <w:sz w:val="22"/>
          <w:szCs w:val="22"/>
          <w:lang w:val="uk-UA"/>
        </w:rPr>
        <w:t>-дорожньої мережі, міського транспорту тощо)</w:t>
      </w:r>
      <w:r w:rsidRPr="009A582E">
        <w:rPr>
          <w:rFonts w:ascii="Arial" w:hAnsi="Arial" w:cs="Arial"/>
          <w:sz w:val="22"/>
          <w:szCs w:val="22"/>
          <w:lang w:val="uk-UA"/>
        </w:rPr>
        <w:t xml:space="preserve">.   </w:t>
      </w:r>
    </w:p>
    <w:bookmarkEnd w:id="17"/>
    <w:p w14:paraId="71616DC4" w14:textId="77777777" w:rsidR="005B186F" w:rsidRPr="009A582E" w:rsidRDefault="005B186F" w:rsidP="005B186F">
      <w:pPr>
        <w:suppressAutoHyphens w:val="0"/>
        <w:rPr>
          <w:rFonts w:ascii="Arial" w:hAnsi="Arial" w:cs="Arial"/>
          <w:sz w:val="22"/>
          <w:szCs w:val="22"/>
          <w:lang w:val="uk-UA"/>
        </w:rPr>
      </w:pPr>
    </w:p>
    <w:p w14:paraId="41BCE287" w14:textId="68D53901" w:rsidR="005B186F" w:rsidRPr="009A582E" w:rsidRDefault="005B186F" w:rsidP="005B186F">
      <w:pPr>
        <w:suppressAutoHyphens w:val="0"/>
        <w:rPr>
          <w:rFonts w:ascii="Arial" w:hAnsi="Arial" w:cs="Arial"/>
          <w:sz w:val="22"/>
          <w:szCs w:val="22"/>
          <w:lang w:val="uk-UA"/>
        </w:rPr>
      </w:pPr>
      <w:r w:rsidRPr="009A582E">
        <w:rPr>
          <w:rFonts w:ascii="Arial" w:hAnsi="Arial" w:cs="Arial"/>
          <w:b/>
          <w:sz w:val="22"/>
          <w:szCs w:val="22"/>
          <w:lang w:val="uk-UA"/>
        </w:rPr>
        <w:t xml:space="preserve">Витрати робочого часу: </w:t>
      </w:r>
      <w:r w:rsidR="00471AB3" w:rsidRPr="009A582E">
        <w:rPr>
          <w:rFonts w:ascii="Arial" w:hAnsi="Arial" w:cs="Arial"/>
          <w:sz w:val="22"/>
          <w:szCs w:val="22"/>
          <w:lang w:val="uk-UA"/>
        </w:rPr>
        <w:t>10</w:t>
      </w:r>
      <w:r w:rsidRPr="009A582E">
        <w:rPr>
          <w:rFonts w:ascii="Arial" w:hAnsi="Arial" w:cs="Arial"/>
          <w:sz w:val="22"/>
          <w:szCs w:val="22"/>
          <w:lang w:val="uk-UA"/>
        </w:rPr>
        <w:t xml:space="preserve"> </w:t>
      </w:r>
      <w:r w:rsidR="00D90D40" w:rsidRPr="009A582E">
        <w:rPr>
          <w:rFonts w:ascii="Arial" w:hAnsi="Arial" w:cs="Arial"/>
          <w:sz w:val="22"/>
          <w:szCs w:val="22"/>
          <w:lang w:val="uk-UA"/>
        </w:rPr>
        <w:t xml:space="preserve">робочих </w:t>
      </w:r>
      <w:r w:rsidRPr="009A582E">
        <w:rPr>
          <w:rFonts w:ascii="Arial" w:hAnsi="Arial" w:cs="Arial"/>
          <w:sz w:val="22"/>
          <w:szCs w:val="22"/>
          <w:lang w:val="uk-UA"/>
        </w:rPr>
        <w:t xml:space="preserve">днів. Строк – </w:t>
      </w:r>
      <w:r w:rsidR="0054003C" w:rsidRPr="009A582E">
        <w:rPr>
          <w:rFonts w:ascii="Arial" w:hAnsi="Arial" w:cs="Arial"/>
          <w:sz w:val="22"/>
          <w:szCs w:val="22"/>
          <w:lang w:val="uk-UA"/>
        </w:rPr>
        <w:t>до 3</w:t>
      </w:r>
      <w:r w:rsidRPr="009A582E">
        <w:rPr>
          <w:rFonts w:ascii="Arial" w:hAnsi="Arial" w:cs="Arial"/>
          <w:sz w:val="22"/>
          <w:szCs w:val="22"/>
          <w:lang w:val="uk-UA"/>
        </w:rPr>
        <w:t xml:space="preserve">1 </w:t>
      </w:r>
      <w:r w:rsidR="000A770E" w:rsidRPr="009A582E">
        <w:rPr>
          <w:rFonts w:ascii="Arial" w:hAnsi="Arial" w:cs="Arial"/>
          <w:sz w:val="22"/>
          <w:szCs w:val="22"/>
          <w:lang w:val="uk-UA"/>
        </w:rPr>
        <w:t>січня</w:t>
      </w:r>
      <w:r w:rsidRPr="009A582E">
        <w:rPr>
          <w:rFonts w:ascii="Arial" w:hAnsi="Arial" w:cs="Arial"/>
          <w:sz w:val="22"/>
          <w:szCs w:val="22"/>
          <w:lang w:val="uk-UA"/>
        </w:rPr>
        <w:t xml:space="preserve"> 20</w:t>
      </w:r>
      <w:r w:rsidR="000A770E" w:rsidRPr="009A582E">
        <w:rPr>
          <w:rFonts w:ascii="Arial" w:hAnsi="Arial" w:cs="Arial"/>
          <w:sz w:val="22"/>
          <w:szCs w:val="22"/>
          <w:lang w:val="uk-UA"/>
        </w:rPr>
        <w:t>20</w:t>
      </w:r>
      <w:r w:rsidRPr="009A582E">
        <w:rPr>
          <w:rFonts w:ascii="Arial" w:hAnsi="Arial" w:cs="Arial"/>
          <w:sz w:val="22"/>
          <w:szCs w:val="22"/>
          <w:lang w:val="uk-UA"/>
        </w:rPr>
        <w:t xml:space="preserve"> року.</w:t>
      </w:r>
    </w:p>
    <w:p w14:paraId="064B254C" w14:textId="77777777" w:rsidR="005B186F" w:rsidRPr="009A582E" w:rsidRDefault="005B186F" w:rsidP="005B186F">
      <w:pPr>
        <w:suppressAutoHyphens w:val="0"/>
        <w:rPr>
          <w:rFonts w:ascii="Arial" w:hAnsi="Arial" w:cs="Arial"/>
          <w:sz w:val="22"/>
          <w:szCs w:val="22"/>
          <w:lang w:val="uk-UA"/>
        </w:rPr>
      </w:pPr>
    </w:p>
    <w:p w14:paraId="0BE27655" w14:textId="77777777" w:rsidR="005B186F" w:rsidRPr="009A582E" w:rsidRDefault="005B186F" w:rsidP="005B186F">
      <w:pPr>
        <w:suppressAutoHyphens w:val="0"/>
        <w:rPr>
          <w:rFonts w:ascii="Arial" w:hAnsi="Arial" w:cs="Arial"/>
          <w:b/>
          <w:sz w:val="22"/>
          <w:szCs w:val="22"/>
          <w:lang w:val="uk-UA"/>
        </w:rPr>
      </w:pPr>
      <w:r w:rsidRPr="009A582E">
        <w:rPr>
          <w:rFonts w:ascii="Arial" w:hAnsi="Arial" w:cs="Arial"/>
          <w:b/>
          <w:sz w:val="22"/>
          <w:szCs w:val="22"/>
          <w:lang w:val="uk-UA"/>
        </w:rPr>
        <w:t>Завдання 2:</w:t>
      </w:r>
    </w:p>
    <w:p w14:paraId="103378DC" w14:textId="5F4DAECF" w:rsidR="00D5132B" w:rsidRPr="009A582E" w:rsidRDefault="00D5132B" w:rsidP="00D5132B">
      <w:pPr>
        <w:suppressAutoHyphens w:val="0"/>
        <w:rPr>
          <w:rFonts w:ascii="Arial" w:hAnsi="Arial" w:cs="Arial"/>
          <w:sz w:val="22"/>
          <w:szCs w:val="22"/>
          <w:lang w:val="uk-UA"/>
        </w:rPr>
      </w:pPr>
      <w:bookmarkStart w:id="18" w:name="_Hlk25943275"/>
      <w:bookmarkStart w:id="19" w:name="_Hlk25944132"/>
      <w:bookmarkStart w:id="20" w:name="_Hlk25944901"/>
      <w:r w:rsidRPr="009A582E">
        <w:rPr>
          <w:rFonts w:ascii="Arial" w:hAnsi="Arial" w:cs="Arial"/>
          <w:sz w:val="22"/>
          <w:szCs w:val="22"/>
          <w:lang w:val="uk-UA"/>
        </w:rPr>
        <w:t xml:space="preserve">1. </w:t>
      </w:r>
      <w:bookmarkStart w:id="21" w:name="_Hlk25835163"/>
      <w:r w:rsidRPr="009A582E">
        <w:rPr>
          <w:rFonts w:ascii="Arial" w:hAnsi="Arial" w:cs="Arial"/>
          <w:sz w:val="22"/>
          <w:szCs w:val="22"/>
          <w:lang w:val="uk-UA"/>
        </w:rPr>
        <w:t xml:space="preserve">Обґрунтування </w:t>
      </w:r>
      <w:r w:rsidRPr="009A582E">
        <w:rPr>
          <w:rFonts w:ascii="Arial" w:eastAsia="Calibri" w:hAnsi="Arial" w:cs="Arial"/>
          <w:sz w:val="22"/>
          <w:szCs w:val="22"/>
          <w:lang w:val="uk-UA"/>
        </w:rPr>
        <w:t xml:space="preserve">підходів до оцінки витрат на інженерну підготовку території населених пунктів (водопостачання, каналізації, теплопостачання, електропостачання, </w:t>
      </w:r>
      <w:r w:rsidRPr="009A582E">
        <w:rPr>
          <w:rFonts w:ascii="Arial" w:eastAsia="Calibri" w:hAnsi="Arial" w:cs="Arial"/>
          <w:sz w:val="22"/>
          <w:szCs w:val="22"/>
          <w:lang w:val="uk-UA"/>
        </w:rPr>
        <w:lastRenderedPageBreak/>
        <w:t xml:space="preserve">газопостачання, дощової каналізації, санітарної очистки, зелених насаджень загального користування, </w:t>
      </w:r>
      <w:proofErr w:type="spellStart"/>
      <w:r w:rsidRPr="009A582E">
        <w:rPr>
          <w:rFonts w:ascii="Arial" w:eastAsia="Calibri" w:hAnsi="Arial" w:cs="Arial"/>
          <w:sz w:val="22"/>
          <w:szCs w:val="22"/>
          <w:lang w:val="uk-UA"/>
        </w:rPr>
        <w:t>вулично</w:t>
      </w:r>
      <w:proofErr w:type="spellEnd"/>
      <w:r w:rsidRPr="009A582E">
        <w:rPr>
          <w:rFonts w:ascii="Arial" w:eastAsia="Calibri" w:hAnsi="Arial" w:cs="Arial"/>
          <w:sz w:val="22"/>
          <w:szCs w:val="22"/>
          <w:lang w:val="uk-UA"/>
        </w:rPr>
        <w:t>-дорожньої мережі, міського транспорту тощо)</w:t>
      </w:r>
      <w:r w:rsidRPr="009A582E">
        <w:rPr>
          <w:rFonts w:ascii="Arial" w:hAnsi="Arial" w:cs="Arial"/>
          <w:sz w:val="22"/>
          <w:szCs w:val="22"/>
          <w:lang w:val="uk-UA"/>
        </w:rPr>
        <w:t xml:space="preserve">. </w:t>
      </w:r>
      <w:bookmarkEnd w:id="21"/>
    </w:p>
    <w:p w14:paraId="21B0425A" w14:textId="62A5803F" w:rsidR="00D5132B" w:rsidRPr="009A582E" w:rsidRDefault="00D5132B" w:rsidP="00D5132B">
      <w:pPr>
        <w:suppressAutoHyphens w:val="0"/>
        <w:rPr>
          <w:rFonts w:ascii="Arial" w:hAnsi="Arial" w:cs="Arial"/>
          <w:sz w:val="22"/>
          <w:szCs w:val="22"/>
          <w:lang w:val="uk-UA"/>
        </w:rPr>
      </w:pPr>
      <w:r w:rsidRPr="009A582E">
        <w:rPr>
          <w:rFonts w:ascii="Arial" w:hAnsi="Arial" w:cs="Arial"/>
          <w:sz w:val="22"/>
          <w:szCs w:val="22"/>
          <w:lang w:val="uk-UA"/>
        </w:rPr>
        <w:t xml:space="preserve">2. </w:t>
      </w:r>
      <w:bookmarkStart w:id="22" w:name="_Hlk25942214"/>
      <w:r w:rsidRPr="009A582E">
        <w:rPr>
          <w:rFonts w:ascii="Arial" w:hAnsi="Arial" w:cs="Arial"/>
          <w:sz w:val="22"/>
          <w:szCs w:val="22"/>
          <w:lang w:val="uk-UA"/>
        </w:rPr>
        <w:t xml:space="preserve">Пропозиції до проекту методики нормативної грошової оцінки земель населених пунктів у частині </w:t>
      </w:r>
      <w:r w:rsidRPr="009A582E">
        <w:rPr>
          <w:rFonts w:ascii="Arial" w:eastAsia="Calibri" w:hAnsi="Arial" w:cs="Arial"/>
          <w:sz w:val="22"/>
          <w:szCs w:val="22"/>
          <w:lang w:val="uk-UA"/>
        </w:rPr>
        <w:t xml:space="preserve">підходів до оцінки витрат на інженерну підготовку території населених пунктів (водопостачання, каналізації, теплопостачання, електропостачання, газопостачання, дощової каналізації, санітарної очистки, зелених насаджень загального користування, </w:t>
      </w:r>
      <w:proofErr w:type="spellStart"/>
      <w:r w:rsidRPr="009A582E">
        <w:rPr>
          <w:rFonts w:ascii="Arial" w:eastAsia="Calibri" w:hAnsi="Arial" w:cs="Arial"/>
          <w:sz w:val="22"/>
          <w:szCs w:val="22"/>
          <w:lang w:val="uk-UA"/>
        </w:rPr>
        <w:t>вулично</w:t>
      </w:r>
      <w:proofErr w:type="spellEnd"/>
      <w:r w:rsidRPr="009A582E">
        <w:rPr>
          <w:rFonts w:ascii="Arial" w:eastAsia="Calibri" w:hAnsi="Arial" w:cs="Arial"/>
          <w:sz w:val="22"/>
          <w:szCs w:val="22"/>
          <w:lang w:val="uk-UA"/>
        </w:rPr>
        <w:t>-дорожньої мережі, міського транспорту тощо)</w:t>
      </w:r>
      <w:r w:rsidRPr="009A582E">
        <w:rPr>
          <w:rFonts w:ascii="Arial" w:hAnsi="Arial" w:cs="Arial"/>
          <w:sz w:val="22"/>
          <w:szCs w:val="22"/>
          <w:lang w:val="uk-UA"/>
        </w:rPr>
        <w:t>.</w:t>
      </w:r>
    </w:p>
    <w:bookmarkEnd w:id="22"/>
    <w:p w14:paraId="01EE338B" w14:textId="1096459F" w:rsidR="00D5132B" w:rsidRPr="009A582E" w:rsidRDefault="00D5132B" w:rsidP="00D5132B">
      <w:pPr>
        <w:suppressAutoHyphens w:val="0"/>
        <w:rPr>
          <w:rFonts w:ascii="Arial" w:hAnsi="Arial" w:cs="Arial"/>
          <w:sz w:val="22"/>
          <w:szCs w:val="22"/>
          <w:lang w:val="uk-UA"/>
        </w:rPr>
      </w:pPr>
      <w:r w:rsidRPr="009A582E">
        <w:rPr>
          <w:rFonts w:ascii="Arial" w:hAnsi="Arial" w:cs="Arial"/>
          <w:sz w:val="22"/>
          <w:szCs w:val="22"/>
          <w:lang w:val="uk-UA"/>
        </w:rPr>
        <w:t xml:space="preserve">3. Пропозиції до проекту порядку нормативної грошової оцінки земель населених пунктів у частині </w:t>
      </w:r>
      <w:bookmarkEnd w:id="18"/>
      <w:bookmarkEnd w:id="19"/>
      <w:r w:rsidRPr="009A582E">
        <w:rPr>
          <w:rFonts w:ascii="Arial" w:eastAsia="Calibri" w:hAnsi="Arial" w:cs="Arial"/>
          <w:sz w:val="22"/>
          <w:szCs w:val="22"/>
          <w:lang w:val="uk-UA"/>
        </w:rPr>
        <w:t xml:space="preserve">підходів до оцінки витрат на інженерну підготовку території населених пунктів (водопостачання, каналізації, теплопостачання, електропостачання, газопостачання, дощової каналізації, санітарної очистки, зелених насаджень загального користування, </w:t>
      </w:r>
      <w:proofErr w:type="spellStart"/>
      <w:r w:rsidRPr="009A582E">
        <w:rPr>
          <w:rFonts w:ascii="Arial" w:eastAsia="Calibri" w:hAnsi="Arial" w:cs="Arial"/>
          <w:sz w:val="22"/>
          <w:szCs w:val="22"/>
          <w:lang w:val="uk-UA"/>
        </w:rPr>
        <w:t>вулично</w:t>
      </w:r>
      <w:proofErr w:type="spellEnd"/>
      <w:r w:rsidRPr="009A582E">
        <w:rPr>
          <w:rFonts w:ascii="Arial" w:eastAsia="Calibri" w:hAnsi="Arial" w:cs="Arial"/>
          <w:sz w:val="22"/>
          <w:szCs w:val="22"/>
          <w:lang w:val="uk-UA"/>
        </w:rPr>
        <w:t>-дорожньої мережі, міського транспорту тощо)</w:t>
      </w:r>
      <w:r w:rsidRPr="009A582E">
        <w:rPr>
          <w:rFonts w:ascii="Arial" w:hAnsi="Arial" w:cs="Arial"/>
          <w:sz w:val="22"/>
          <w:szCs w:val="22"/>
          <w:lang w:val="uk-UA"/>
        </w:rPr>
        <w:t>.</w:t>
      </w:r>
    </w:p>
    <w:bookmarkEnd w:id="20"/>
    <w:p w14:paraId="3066D3FA" w14:textId="77777777" w:rsidR="005B186F" w:rsidRPr="009A582E" w:rsidRDefault="005B186F" w:rsidP="005B186F">
      <w:pPr>
        <w:suppressAutoHyphens w:val="0"/>
        <w:rPr>
          <w:rFonts w:ascii="Arial" w:hAnsi="Arial" w:cs="Arial"/>
          <w:sz w:val="22"/>
          <w:szCs w:val="22"/>
          <w:lang w:val="uk-UA"/>
        </w:rPr>
      </w:pPr>
    </w:p>
    <w:p w14:paraId="73DEE034" w14:textId="5E2C5CAC" w:rsidR="005B186F" w:rsidRPr="009A582E" w:rsidRDefault="005B186F" w:rsidP="005B186F">
      <w:pPr>
        <w:suppressAutoHyphens w:val="0"/>
        <w:rPr>
          <w:rFonts w:ascii="Arial" w:hAnsi="Arial" w:cs="Arial"/>
          <w:sz w:val="22"/>
          <w:szCs w:val="22"/>
          <w:lang w:val="uk-UA"/>
        </w:rPr>
      </w:pPr>
      <w:bookmarkStart w:id="23" w:name="_Hlk25835945"/>
      <w:r w:rsidRPr="009A582E">
        <w:rPr>
          <w:rFonts w:ascii="Arial" w:hAnsi="Arial" w:cs="Arial"/>
          <w:b/>
          <w:sz w:val="22"/>
          <w:szCs w:val="22"/>
          <w:lang w:val="uk-UA"/>
        </w:rPr>
        <w:t xml:space="preserve">Витрати робочого часу: </w:t>
      </w:r>
      <w:r w:rsidR="0054003C" w:rsidRPr="009A582E">
        <w:rPr>
          <w:rFonts w:ascii="Arial" w:hAnsi="Arial" w:cs="Arial"/>
          <w:sz w:val="22"/>
          <w:szCs w:val="22"/>
          <w:lang w:val="uk-UA"/>
        </w:rPr>
        <w:t>10</w:t>
      </w:r>
      <w:r w:rsidRPr="009A582E">
        <w:rPr>
          <w:rFonts w:ascii="Arial" w:hAnsi="Arial" w:cs="Arial"/>
          <w:sz w:val="22"/>
          <w:szCs w:val="22"/>
          <w:lang w:val="uk-UA"/>
        </w:rPr>
        <w:t xml:space="preserve"> </w:t>
      </w:r>
      <w:r w:rsidR="000E346D" w:rsidRPr="009A582E">
        <w:rPr>
          <w:rFonts w:ascii="Arial" w:hAnsi="Arial" w:cs="Arial"/>
          <w:sz w:val="22"/>
          <w:szCs w:val="22"/>
          <w:lang w:val="uk-UA"/>
        </w:rPr>
        <w:t xml:space="preserve">робочих </w:t>
      </w:r>
      <w:r w:rsidRPr="009A582E">
        <w:rPr>
          <w:rFonts w:ascii="Arial" w:hAnsi="Arial" w:cs="Arial"/>
          <w:sz w:val="22"/>
          <w:szCs w:val="22"/>
          <w:lang w:val="uk-UA"/>
        </w:rPr>
        <w:t xml:space="preserve">днів. Строк – </w:t>
      </w:r>
      <w:r w:rsidR="000A770E" w:rsidRPr="009A582E">
        <w:rPr>
          <w:rFonts w:ascii="Arial" w:hAnsi="Arial" w:cs="Arial"/>
          <w:sz w:val="22"/>
          <w:szCs w:val="22"/>
          <w:lang w:val="uk-UA"/>
        </w:rPr>
        <w:t>28</w:t>
      </w:r>
      <w:r w:rsidR="0054003C" w:rsidRPr="009A582E">
        <w:rPr>
          <w:rFonts w:ascii="Arial" w:hAnsi="Arial" w:cs="Arial"/>
          <w:sz w:val="22"/>
          <w:szCs w:val="22"/>
          <w:lang w:val="uk-UA"/>
        </w:rPr>
        <w:t xml:space="preserve"> </w:t>
      </w:r>
      <w:r w:rsidR="000A770E" w:rsidRPr="009A582E">
        <w:rPr>
          <w:rFonts w:ascii="Arial" w:hAnsi="Arial" w:cs="Arial"/>
          <w:sz w:val="22"/>
          <w:szCs w:val="22"/>
          <w:lang w:val="uk-UA"/>
        </w:rPr>
        <w:t>лютого</w:t>
      </w:r>
      <w:r w:rsidRPr="009A582E">
        <w:rPr>
          <w:rFonts w:ascii="Arial" w:hAnsi="Arial" w:cs="Arial"/>
          <w:sz w:val="22"/>
          <w:szCs w:val="22"/>
          <w:lang w:val="uk-UA"/>
        </w:rPr>
        <w:t xml:space="preserve"> 20</w:t>
      </w:r>
      <w:r w:rsidR="0054003C" w:rsidRPr="009A582E">
        <w:rPr>
          <w:rFonts w:ascii="Arial" w:hAnsi="Arial" w:cs="Arial"/>
          <w:sz w:val="22"/>
          <w:szCs w:val="22"/>
          <w:lang w:val="uk-UA"/>
        </w:rPr>
        <w:t>20</w:t>
      </w:r>
      <w:r w:rsidRPr="009A582E">
        <w:rPr>
          <w:rFonts w:ascii="Arial" w:hAnsi="Arial" w:cs="Arial"/>
          <w:sz w:val="22"/>
          <w:szCs w:val="22"/>
          <w:lang w:val="uk-UA"/>
        </w:rPr>
        <w:t xml:space="preserve"> року.</w:t>
      </w:r>
    </w:p>
    <w:bookmarkEnd w:id="23"/>
    <w:p w14:paraId="2BC1A7AF" w14:textId="3F4AB87F" w:rsidR="0054003C" w:rsidRPr="009A582E" w:rsidRDefault="0054003C" w:rsidP="005B186F">
      <w:pPr>
        <w:suppressAutoHyphens w:val="0"/>
        <w:rPr>
          <w:rFonts w:ascii="Arial" w:hAnsi="Arial" w:cs="Arial"/>
          <w:b/>
          <w:sz w:val="22"/>
          <w:szCs w:val="22"/>
          <w:lang w:val="uk-UA"/>
        </w:rPr>
      </w:pPr>
    </w:p>
    <w:p w14:paraId="69E928CA" w14:textId="064AA0D8" w:rsidR="0054003C" w:rsidRPr="009A582E" w:rsidRDefault="0054003C" w:rsidP="005B186F">
      <w:pPr>
        <w:suppressAutoHyphens w:val="0"/>
        <w:rPr>
          <w:rFonts w:ascii="Arial" w:hAnsi="Arial" w:cs="Arial"/>
          <w:b/>
          <w:sz w:val="22"/>
          <w:szCs w:val="22"/>
          <w:lang w:val="uk-UA"/>
        </w:rPr>
      </w:pPr>
      <w:r w:rsidRPr="009A582E">
        <w:rPr>
          <w:rFonts w:ascii="Arial" w:hAnsi="Arial" w:cs="Arial"/>
          <w:b/>
          <w:sz w:val="22"/>
          <w:szCs w:val="22"/>
          <w:lang w:val="uk-UA"/>
        </w:rPr>
        <w:t xml:space="preserve">Завдання 3: </w:t>
      </w:r>
    </w:p>
    <w:p w14:paraId="4E3C284B" w14:textId="77777777" w:rsidR="00D5132B" w:rsidRPr="009A582E" w:rsidRDefault="00D5132B" w:rsidP="00D5132B">
      <w:pPr>
        <w:suppressAutoHyphens w:val="0"/>
        <w:rPr>
          <w:rFonts w:ascii="Arial" w:hAnsi="Arial" w:cs="Arial"/>
          <w:sz w:val="22"/>
          <w:szCs w:val="22"/>
          <w:lang w:val="uk-UA"/>
        </w:rPr>
      </w:pPr>
      <w:bookmarkStart w:id="24" w:name="_Hlk25943444"/>
      <w:r w:rsidRPr="009A582E">
        <w:rPr>
          <w:rFonts w:ascii="Arial" w:hAnsi="Arial" w:cs="Arial"/>
          <w:sz w:val="22"/>
          <w:szCs w:val="22"/>
          <w:lang w:val="uk-UA"/>
        </w:rPr>
        <w:t xml:space="preserve">Проект методики нормативної грошової оцінки земель населених пунктів та проект порядку нормативної грошової оцінки земель населених пунктів розглянуті і схвалені </w:t>
      </w:r>
      <w:proofErr w:type="spellStart"/>
      <w:r w:rsidRPr="009A582E">
        <w:rPr>
          <w:rFonts w:ascii="Arial" w:hAnsi="Arial" w:cs="Arial"/>
          <w:sz w:val="22"/>
          <w:szCs w:val="22"/>
          <w:lang w:val="uk-UA"/>
        </w:rPr>
        <w:t>Держгеокадастром</w:t>
      </w:r>
      <w:proofErr w:type="spellEnd"/>
      <w:r w:rsidRPr="009A582E">
        <w:rPr>
          <w:rFonts w:ascii="Arial" w:hAnsi="Arial" w:cs="Arial"/>
          <w:sz w:val="22"/>
          <w:szCs w:val="22"/>
          <w:lang w:val="uk-UA"/>
        </w:rPr>
        <w:t xml:space="preserve"> України, Міністерством розвитку економіки, торгівлі та сільського господарства, Міністерством регіонального розвитку та громад, а також Кабінетом Міністрів України.</w:t>
      </w:r>
    </w:p>
    <w:bookmarkEnd w:id="24"/>
    <w:p w14:paraId="327120C3" w14:textId="3902AB30" w:rsidR="00B70A72" w:rsidRPr="009A582E" w:rsidRDefault="00B70A72" w:rsidP="005B186F">
      <w:pPr>
        <w:suppressAutoHyphens w:val="0"/>
        <w:rPr>
          <w:rFonts w:ascii="Arial" w:hAnsi="Arial" w:cs="Arial"/>
          <w:sz w:val="22"/>
          <w:szCs w:val="22"/>
          <w:lang w:val="uk-UA"/>
        </w:rPr>
      </w:pPr>
    </w:p>
    <w:p w14:paraId="27580FDB" w14:textId="6F930718" w:rsidR="00B70A72" w:rsidRPr="009A582E" w:rsidRDefault="00B70A72" w:rsidP="00B70A72">
      <w:pPr>
        <w:suppressAutoHyphens w:val="0"/>
        <w:rPr>
          <w:rFonts w:ascii="Arial" w:hAnsi="Arial" w:cs="Arial"/>
          <w:sz w:val="22"/>
          <w:szCs w:val="22"/>
          <w:lang w:val="uk-UA"/>
        </w:rPr>
      </w:pPr>
      <w:r w:rsidRPr="009A582E">
        <w:rPr>
          <w:rFonts w:ascii="Arial" w:hAnsi="Arial" w:cs="Arial"/>
          <w:b/>
          <w:sz w:val="22"/>
          <w:szCs w:val="22"/>
          <w:lang w:val="uk-UA"/>
        </w:rPr>
        <w:t xml:space="preserve">Витрати робочого часу: </w:t>
      </w:r>
      <w:r w:rsidR="000A770E" w:rsidRPr="009A582E">
        <w:rPr>
          <w:rFonts w:ascii="Arial" w:hAnsi="Arial" w:cs="Arial"/>
          <w:b/>
          <w:sz w:val="22"/>
          <w:szCs w:val="22"/>
          <w:lang w:val="uk-UA"/>
        </w:rPr>
        <w:t>1</w:t>
      </w:r>
      <w:r w:rsidRPr="009A582E">
        <w:rPr>
          <w:rFonts w:ascii="Arial" w:hAnsi="Arial" w:cs="Arial"/>
          <w:sz w:val="22"/>
          <w:szCs w:val="22"/>
          <w:lang w:val="uk-UA"/>
        </w:rPr>
        <w:t xml:space="preserve">0 </w:t>
      </w:r>
      <w:r w:rsidR="00D90D40" w:rsidRPr="009A582E">
        <w:rPr>
          <w:rFonts w:ascii="Arial" w:hAnsi="Arial" w:cs="Arial"/>
          <w:sz w:val="22"/>
          <w:szCs w:val="22"/>
          <w:lang w:val="uk-UA"/>
        </w:rPr>
        <w:t xml:space="preserve">робочих </w:t>
      </w:r>
      <w:r w:rsidRPr="009A582E">
        <w:rPr>
          <w:rFonts w:ascii="Arial" w:hAnsi="Arial" w:cs="Arial"/>
          <w:sz w:val="22"/>
          <w:szCs w:val="22"/>
          <w:lang w:val="uk-UA"/>
        </w:rPr>
        <w:t xml:space="preserve">днів. Строк – </w:t>
      </w:r>
      <w:r w:rsidR="000A770E" w:rsidRPr="009A582E">
        <w:rPr>
          <w:rFonts w:ascii="Arial" w:hAnsi="Arial" w:cs="Arial"/>
          <w:sz w:val="22"/>
          <w:szCs w:val="22"/>
          <w:lang w:val="uk-UA"/>
        </w:rPr>
        <w:t>31</w:t>
      </w:r>
      <w:r w:rsidRPr="009A582E">
        <w:rPr>
          <w:rFonts w:ascii="Arial" w:hAnsi="Arial" w:cs="Arial"/>
          <w:sz w:val="22"/>
          <w:szCs w:val="22"/>
          <w:lang w:val="uk-UA"/>
        </w:rPr>
        <w:t xml:space="preserve"> </w:t>
      </w:r>
      <w:r w:rsidR="000A770E" w:rsidRPr="009A582E">
        <w:rPr>
          <w:rFonts w:ascii="Arial" w:hAnsi="Arial" w:cs="Arial"/>
          <w:sz w:val="22"/>
          <w:szCs w:val="22"/>
          <w:lang w:val="uk-UA"/>
        </w:rPr>
        <w:t xml:space="preserve">березня </w:t>
      </w:r>
      <w:r w:rsidRPr="009A582E">
        <w:rPr>
          <w:rFonts w:ascii="Arial" w:hAnsi="Arial" w:cs="Arial"/>
          <w:sz w:val="22"/>
          <w:szCs w:val="22"/>
          <w:lang w:val="uk-UA"/>
        </w:rPr>
        <w:t>2020 року.</w:t>
      </w:r>
    </w:p>
    <w:p w14:paraId="484C288C" w14:textId="77777777" w:rsidR="005B186F" w:rsidRPr="009A582E" w:rsidRDefault="005B186F" w:rsidP="005B186F">
      <w:pPr>
        <w:suppressAutoHyphens w:val="0"/>
        <w:ind w:left="720"/>
        <w:rPr>
          <w:rFonts w:ascii="Arial" w:hAnsi="Arial" w:cs="Arial"/>
          <w:sz w:val="22"/>
          <w:szCs w:val="22"/>
          <w:highlight w:val="lightGray"/>
          <w:lang w:val="uk-UA"/>
        </w:rPr>
      </w:pPr>
    </w:p>
    <w:p w14:paraId="2CBC4DDD" w14:textId="77777777" w:rsidR="005B186F" w:rsidRPr="009A582E" w:rsidRDefault="005B186F" w:rsidP="005B186F">
      <w:pPr>
        <w:widowControl w:val="0"/>
        <w:suppressAutoHyphens w:val="0"/>
        <w:autoSpaceDE w:val="0"/>
        <w:autoSpaceDN w:val="0"/>
        <w:adjustRightInd w:val="0"/>
        <w:textAlignment w:val="center"/>
        <w:rPr>
          <w:rFonts w:ascii="Arial" w:hAnsi="Arial" w:cs="Arial"/>
          <w:b/>
          <w:bCs/>
          <w:sz w:val="22"/>
          <w:szCs w:val="22"/>
          <w:u w:val="single"/>
          <w:lang w:val="uk-UA"/>
        </w:rPr>
      </w:pPr>
      <w:r w:rsidRPr="009A582E">
        <w:rPr>
          <w:rFonts w:ascii="Arial" w:hAnsi="Arial" w:cs="Arial"/>
          <w:b/>
          <w:bCs/>
          <w:sz w:val="22"/>
          <w:szCs w:val="22"/>
          <w:u w:val="single"/>
          <w:lang w:val="uk-UA"/>
        </w:rPr>
        <w:t>Строки і обсяг робіт</w:t>
      </w:r>
    </w:p>
    <w:p w14:paraId="4F03EA4E" w14:textId="77777777" w:rsidR="005B186F" w:rsidRPr="009A582E" w:rsidRDefault="005B186F" w:rsidP="005B186F">
      <w:pPr>
        <w:widowControl w:val="0"/>
        <w:suppressAutoHyphens w:val="0"/>
        <w:autoSpaceDE w:val="0"/>
        <w:autoSpaceDN w:val="0"/>
        <w:adjustRightInd w:val="0"/>
        <w:textAlignment w:val="center"/>
        <w:rPr>
          <w:rFonts w:ascii="Arial" w:hAnsi="Arial" w:cs="Arial"/>
          <w:b/>
          <w:bCs/>
          <w:sz w:val="22"/>
          <w:szCs w:val="22"/>
          <w:u w:val="single"/>
          <w:lang w:val="uk-UA"/>
        </w:rPr>
      </w:pPr>
    </w:p>
    <w:p w14:paraId="1CC9DAF3" w14:textId="3AC9BABA" w:rsidR="005B186F" w:rsidRPr="009A582E" w:rsidRDefault="00642D1D" w:rsidP="005B186F">
      <w:pPr>
        <w:widowControl w:val="0"/>
        <w:suppressAutoHyphens w:val="0"/>
        <w:autoSpaceDE w:val="0"/>
        <w:autoSpaceDN w:val="0"/>
        <w:adjustRightInd w:val="0"/>
        <w:textAlignment w:val="center"/>
        <w:rPr>
          <w:rFonts w:ascii="Arial" w:hAnsi="Arial" w:cs="Arial"/>
          <w:sz w:val="22"/>
          <w:szCs w:val="22"/>
          <w:lang w:val="uk-UA" w:eastAsia="ru-RU"/>
        </w:rPr>
      </w:pPr>
      <w:r w:rsidRPr="009A582E">
        <w:rPr>
          <w:rFonts w:ascii="Arial" w:hAnsi="Arial" w:cs="Arial"/>
          <w:sz w:val="22"/>
          <w:szCs w:val="22"/>
          <w:lang w:val="uk-UA" w:eastAsia="ru-RU"/>
        </w:rPr>
        <w:t xml:space="preserve">Очікується, що виконання даного завдання розпочинається 02 січня 2020 і завершиться 31 березня 2020 року. Загальний строк виконання робіт становитиме 30 робочих днів.   </w:t>
      </w:r>
    </w:p>
    <w:p w14:paraId="680D56DF" w14:textId="77777777" w:rsidR="00642D1D" w:rsidRPr="009A582E" w:rsidRDefault="00642D1D" w:rsidP="005B186F">
      <w:pPr>
        <w:widowControl w:val="0"/>
        <w:suppressAutoHyphens w:val="0"/>
        <w:autoSpaceDE w:val="0"/>
        <w:autoSpaceDN w:val="0"/>
        <w:adjustRightInd w:val="0"/>
        <w:textAlignment w:val="center"/>
        <w:rPr>
          <w:rFonts w:ascii="Arial" w:hAnsi="Arial" w:cs="Arial"/>
          <w:sz w:val="22"/>
          <w:szCs w:val="22"/>
          <w:highlight w:val="lightGray"/>
          <w:lang w:val="uk-UA"/>
        </w:rPr>
      </w:pPr>
    </w:p>
    <w:p w14:paraId="06E16EC7" w14:textId="196F227D" w:rsidR="005B186F" w:rsidRPr="009A582E" w:rsidRDefault="00F733E7" w:rsidP="005B186F">
      <w:pPr>
        <w:widowControl w:val="0"/>
        <w:suppressAutoHyphens w:val="0"/>
        <w:autoSpaceDE w:val="0"/>
        <w:autoSpaceDN w:val="0"/>
        <w:adjustRightInd w:val="0"/>
        <w:textAlignment w:val="center"/>
        <w:rPr>
          <w:rFonts w:ascii="Arial" w:hAnsi="Arial" w:cs="Arial"/>
          <w:b/>
          <w:sz w:val="22"/>
          <w:szCs w:val="22"/>
          <w:u w:val="single"/>
          <w:lang w:val="uk-UA"/>
        </w:rPr>
      </w:pPr>
      <w:r w:rsidRPr="009A582E">
        <w:rPr>
          <w:rFonts w:ascii="Arial" w:hAnsi="Arial" w:cs="Arial"/>
          <w:b/>
          <w:sz w:val="22"/>
          <w:szCs w:val="22"/>
          <w:u w:val="single"/>
          <w:lang w:val="uk-UA"/>
        </w:rPr>
        <w:t>Звіт</w:t>
      </w:r>
      <w:r w:rsidR="005B186F" w:rsidRPr="009A582E">
        <w:rPr>
          <w:rFonts w:ascii="Arial" w:hAnsi="Arial" w:cs="Arial"/>
          <w:b/>
          <w:sz w:val="22"/>
          <w:szCs w:val="22"/>
          <w:u w:val="single"/>
          <w:lang w:val="uk-UA"/>
        </w:rPr>
        <w:t>ування</w:t>
      </w:r>
    </w:p>
    <w:p w14:paraId="11637B3F" w14:textId="77777777" w:rsidR="005B186F" w:rsidRPr="009A582E" w:rsidRDefault="005B186F" w:rsidP="005B186F">
      <w:pPr>
        <w:widowControl w:val="0"/>
        <w:suppressAutoHyphens w:val="0"/>
        <w:autoSpaceDE w:val="0"/>
        <w:autoSpaceDN w:val="0"/>
        <w:adjustRightInd w:val="0"/>
        <w:textAlignment w:val="center"/>
        <w:rPr>
          <w:rFonts w:ascii="Arial" w:hAnsi="Arial" w:cs="Arial"/>
          <w:b/>
          <w:bCs/>
          <w:sz w:val="22"/>
          <w:szCs w:val="22"/>
          <w:u w:val="single"/>
          <w:lang w:val="uk-UA"/>
        </w:rPr>
      </w:pPr>
    </w:p>
    <w:p w14:paraId="307BE725" w14:textId="6A6BB507" w:rsidR="005B186F" w:rsidRPr="009A582E" w:rsidRDefault="005B186F" w:rsidP="005B186F">
      <w:pPr>
        <w:suppressAutoHyphens w:val="0"/>
        <w:rPr>
          <w:rFonts w:ascii="Arial" w:hAnsi="Arial" w:cs="Arial"/>
          <w:sz w:val="22"/>
          <w:szCs w:val="22"/>
          <w:lang w:val="ru-RU" w:eastAsia="ru-RU"/>
        </w:rPr>
      </w:pPr>
      <w:r w:rsidRPr="009A582E">
        <w:rPr>
          <w:rFonts w:ascii="Arial" w:hAnsi="Arial" w:cs="Arial"/>
          <w:sz w:val="22"/>
          <w:szCs w:val="22"/>
          <w:lang w:val="uk-UA" w:eastAsia="ru-RU"/>
        </w:rPr>
        <w:t>Спеціаліст</w:t>
      </w:r>
      <w:r w:rsidRPr="009A582E">
        <w:rPr>
          <w:rFonts w:ascii="Arial" w:hAnsi="Arial" w:cs="Arial"/>
          <w:b/>
          <w:sz w:val="22"/>
          <w:szCs w:val="22"/>
          <w:lang w:val="uk-UA" w:eastAsia="ru-RU"/>
        </w:rPr>
        <w:t xml:space="preserve"> </w:t>
      </w:r>
      <w:r w:rsidRPr="009A582E">
        <w:rPr>
          <w:rFonts w:ascii="Arial" w:hAnsi="Arial" w:cs="Arial"/>
          <w:sz w:val="22"/>
          <w:szCs w:val="22"/>
          <w:lang w:val="uk-UA" w:eastAsia="ru-RU"/>
        </w:rPr>
        <w:t xml:space="preserve">працюватиме під керівництвом і звітуватиме уповноваженому представнику проекту </w:t>
      </w:r>
      <w:r w:rsidR="009A582E">
        <w:rPr>
          <w:rFonts w:ascii="Arial" w:hAnsi="Arial" w:cs="Arial"/>
          <w:sz w:val="22"/>
          <w:szCs w:val="22"/>
          <w:lang w:val="uk-UA" w:eastAsia="ru-RU"/>
        </w:rPr>
        <w:t>ARDS</w:t>
      </w:r>
      <w:r w:rsidRPr="009A582E">
        <w:rPr>
          <w:rFonts w:ascii="Arial" w:hAnsi="Arial" w:cs="Arial"/>
          <w:sz w:val="22"/>
          <w:szCs w:val="22"/>
          <w:lang w:val="uk-UA" w:eastAsia="ru-RU"/>
        </w:rPr>
        <w:t xml:space="preserve"> </w:t>
      </w:r>
      <w:r w:rsidR="00D90D40" w:rsidRPr="009A582E">
        <w:rPr>
          <w:rFonts w:ascii="Arial" w:hAnsi="Arial" w:cs="Arial"/>
          <w:sz w:val="22"/>
          <w:szCs w:val="22"/>
          <w:lang w:val="uk-UA" w:eastAsia="ru-RU"/>
        </w:rPr>
        <w:t>Павлу Кулиничу, старшому юридичному раднику з питань земельної політики</w:t>
      </w:r>
      <w:r w:rsidRPr="009A582E">
        <w:rPr>
          <w:rFonts w:ascii="Arial" w:hAnsi="Arial" w:cs="Arial"/>
          <w:sz w:val="22"/>
          <w:szCs w:val="22"/>
          <w:lang w:val="uk-UA" w:eastAsia="ru-RU"/>
        </w:rPr>
        <w:t xml:space="preserve">. Зазначений представник проекту відповідатиме за якісне виконання експертами своїх </w:t>
      </w:r>
      <w:proofErr w:type="spellStart"/>
      <w:r w:rsidRPr="009A582E">
        <w:rPr>
          <w:rFonts w:ascii="Arial" w:hAnsi="Arial" w:cs="Arial"/>
          <w:sz w:val="22"/>
          <w:szCs w:val="22"/>
          <w:lang w:val="uk-UA" w:eastAsia="ru-RU"/>
        </w:rPr>
        <w:t>обов</w:t>
      </w:r>
      <w:proofErr w:type="spellEnd"/>
      <w:r w:rsidRPr="009A582E">
        <w:rPr>
          <w:rFonts w:ascii="Arial" w:hAnsi="Arial" w:cs="Arial"/>
          <w:sz w:val="22"/>
          <w:szCs w:val="22"/>
          <w:lang w:val="ru-RU" w:eastAsia="ru-RU"/>
        </w:rPr>
        <w:t>’</w:t>
      </w:r>
      <w:proofErr w:type="spellStart"/>
      <w:r w:rsidRPr="009A582E">
        <w:rPr>
          <w:rFonts w:ascii="Arial" w:hAnsi="Arial" w:cs="Arial"/>
          <w:sz w:val="22"/>
          <w:szCs w:val="22"/>
          <w:lang w:val="uk-UA" w:eastAsia="ru-RU"/>
        </w:rPr>
        <w:t>язків</w:t>
      </w:r>
      <w:proofErr w:type="spellEnd"/>
      <w:r w:rsidRPr="009A582E">
        <w:rPr>
          <w:rFonts w:ascii="Arial" w:hAnsi="Arial" w:cs="Arial"/>
          <w:sz w:val="22"/>
          <w:szCs w:val="22"/>
          <w:lang w:val="uk-UA" w:eastAsia="ru-RU"/>
        </w:rPr>
        <w:t xml:space="preserve">.             </w:t>
      </w:r>
    </w:p>
    <w:p w14:paraId="1C5F4651" w14:textId="77777777" w:rsidR="005B186F" w:rsidRPr="009A582E" w:rsidRDefault="005B186F" w:rsidP="005B186F">
      <w:pPr>
        <w:suppressAutoHyphens w:val="0"/>
        <w:rPr>
          <w:rFonts w:ascii="Arial" w:hAnsi="Arial" w:cs="Arial"/>
          <w:sz w:val="22"/>
          <w:szCs w:val="22"/>
          <w:lang w:val="ru-RU"/>
        </w:rPr>
      </w:pPr>
    </w:p>
    <w:p w14:paraId="371125DB" w14:textId="77777777" w:rsidR="00805C46" w:rsidRPr="009A582E" w:rsidRDefault="00805C46" w:rsidP="00805C46">
      <w:pPr>
        <w:suppressAutoHyphens w:val="0"/>
        <w:rPr>
          <w:rFonts w:ascii="Arial" w:hAnsi="Arial" w:cs="Arial"/>
          <w:b/>
          <w:sz w:val="22"/>
          <w:szCs w:val="22"/>
          <w:u w:val="single"/>
          <w:lang w:val="uk-UA"/>
        </w:rPr>
      </w:pPr>
      <w:bookmarkStart w:id="25" w:name="_Hlk26515753"/>
      <w:r w:rsidRPr="009A582E">
        <w:rPr>
          <w:rFonts w:ascii="Arial" w:hAnsi="Arial" w:cs="Arial"/>
          <w:b/>
          <w:sz w:val="22"/>
          <w:szCs w:val="22"/>
          <w:u w:val="single"/>
          <w:lang w:val="uk-UA"/>
        </w:rPr>
        <w:t>ВИМОГИ ДО КАНДИДАТІВ:</w:t>
      </w:r>
    </w:p>
    <w:p w14:paraId="27E60253" w14:textId="7EE2BD1B" w:rsidR="00805C46" w:rsidRPr="009A582E" w:rsidRDefault="00805C46" w:rsidP="00805C46">
      <w:pPr>
        <w:pStyle w:val="a3"/>
        <w:numPr>
          <w:ilvl w:val="0"/>
          <w:numId w:val="3"/>
        </w:numPr>
        <w:suppressAutoHyphens w:val="0"/>
        <w:rPr>
          <w:rFonts w:ascii="Arial" w:hAnsi="Arial" w:cs="Arial"/>
          <w:sz w:val="22"/>
          <w:szCs w:val="22"/>
          <w:lang w:val="uk-UA"/>
        </w:rPr>
      </w:pPr>
      <w:r w:rsidRPr="009A582E">
        <w:rPr>
          <w:rFonts w:ascii="Arial" w:hAnsi="Arial" w:cs="Arial"/>
          <w:sz w:val="22"/>
          <w:szCs w:val="22"/>
          <w:lang w:val="uk-UA"/>
        </w:rPr>
        <w:t>вища економічна освіта;</w:t>
      </w:r>
    </w:p>
    <w:p w14:paraId="36A0CCB8" w14:textId="51DA7F64" w:rsidR="00805C46" w:rsidRPr="009A582E" w:rsidRDefault="00805C46" w:rsidP="00805C46">
      <w:pPr>
        <w:pStyle w:val="a3"/>
        <w:numPr>
          <w:ilvl w:val="0"/>
          <w:numId w:val="3"/>
        </w:numPr>
        <w:suppressAutoHyphens w:val="0"/>
        <w:rPr>
          <w:rFonts w:ascii="Arial" w:hAnsi="Arial" w:cs="Arial"/>
          <w:sz w:val="22"/>
          <w:szCs w:val="22"/>
          <w:lang w:val="uk-UA"/>
        </w:rPr>
      </w:pPr>
      <w:r w:rsidRPr="009A582E">
        <w:rPr>
          <w:rFonts w:ascii="Arial" w:hAnsi="Arial" w:cs="Arial"/>
          <w:sz w:val="22"/>
          <w:szCs w:val="22"/>
          <w:lang w:val="uk-UA"/>
        </w:rPr>
        <w:t xml:space="preserve">досвід складання програм соціально-економічного розвитку населених пунктів; </w:t>
      </w:r>
    </w:p>
    <w:p w14:paraId="18307308" w14:textId="77777777" w:rsidR="00805C46" w:rsidRPr="009A582E" w:rsidRDefault="00805C46" w:rsidP="00805C46">
      <w:pPr>
        <w:pStyle w:val="a3"/>
        <w:numPr>
          <w:ilvl w:val="0"/>
          <w:numId w:val="3"/>
        </w:numPr>
        <w:suppressAutoHyphens w:val="0"/>
        <w:rPr>
          <w:rFonts w:ascii="Arial" w:hAnsi="Arial" w:cs="Arial"/>
          <w:sz w:val="22"/>
          <w:szCs w:val="22"/>
          <w:lang w:val="uk-UA"/>
        </w:rPr>
      </w:pPr>
      <w:r w:rsidRPr="009A582E">
        <w:rPr>
          <w:rFonts w:ascii="Arial" w:hAnsi="Arial" w:cs="Arial"/>
          <w:sz w:val="22"/>
          <w:szCs w:val="22"/>
          <w:lang w:val="uk-UA"/>
        </w:rPr>
        <w:t>наявність наукового ступеня (бажана).</w:t>
      </w:r>
    </w:p>
    <w:bookmarkEnd w:id="25"/>
    <w:p w14:paraId="15B9C390" w14:textId="77777777" w:rsidR="00805C46" w:rsidRPr="009A582E" w:rsidRDefault="00805C46" w:rsidP="00805C46">
      <w:pPr>
        <w:suppressAutoHyphens w:val="0"/>
        <w:rPr>
          <w:rFonts w:ascii="Arial" w:hAnsi="Arial" w:cs="Arial"/>
          <w:sz w:val="22"/>
          <w:szCs w:val="22"/>
          <w:lang w:val="uk-UA"/>
        </w:rPr>
      </w:pPr>
    </w:p>
    <w:p w14:paraId="129033FF" w14:textId="77777777" w:rsidR="00805C46" w:rsidRPr="009A582E" w:rsidRDefault="00805C46" w:rsidP="00805C46">
      <w:pPr>
        <w:suppressAutoHyphens w:val="0"/>
        <w:rPr>
          <w:rFonts w:ascii="Arial" w:hAnsi="Arial" w:cs="Arial"/>
          <w:b/>
          <w:sz w:val="22"/>
          <w:szCs w:val="22"/>
          <w:lang w:val="uk-UA"/>
        </w:rPr>
      </w:pPr>
      <w:bookmarkStart w:id="26" w:name="_Hlk26516196"/>
      <w:r w:rsidRPr="009A582E">
        <w:rPr>
          <w:rFonts w:ascii="Arial" w:hAnsi="Arial" w:cs="Arial"/>
          <w:b/>
          <w:sz w:val="22"/>
          <w:szCs w:val="22"/>
          <w:lang w:val="uk-UA"/>
        </w:rPr>
        <w:t xml:space="preserve">Принципи ділової етики </w:t>
      </w:r>
    </w:p>
    <w:p w14:paraId="41277875" w14:textId="77777777" w:rsidR="00805C46" w:rsidRPr="009A582E" w:rsidRDefault="00805C46" w:rsidP="00805C46">
      <w:pPr>
        <w:suppressAutoHyphens w:val="0"/>
        <w:rPr>
          <w:rFonts w:ascii="Arial" w:hAnsi="Arial" w:cs="Arial"/>
          <w:sz w:val="22"/>
          <w:szCs w:val="22"/>
          <w:lang w:val="uk-UA"/>
        </w:rPr>
      </w:pPr>
      <w:r w:rsidRPr="009A582E">
        <w:rPr>
          <w:rFonts w:ascii="Arial" w:hAnsi="Arial" w:cs="Arial"/>
          <w:sz w:val="22"/>
          <w:szCs w:val="22"/>
          <w:lang w:val="uk-UA"/>
        </w:rPr>
        <w:t>Кандидат на позицію повинен дотримуватись принципів ділової етики «</w:t>
      </w:r>
      <w:proofErr w:type="spellStart"/>
      <w:r w:rsidRPr="009A582E">
        <w:rPr>
          <w:rFonts w:ascii="Arial" w:hAnsi="Arial" w:cs="Arial"/>
          <w:sz w:val="22"/>
          <w:szCs w:val="22"/>
          <w:lang w:val="uk-UA"/>
        </w:rPr>
        <w:t>Кімонікс</w:t>
      </w:r>
      <w:proofErr w:type="spellEnd"/>
      <w:r w:rsidRPr="009A582E">
        <w:rPr>
          <w:rFonts w:ascii="Arial" w:hAnsi="Arial" w:cs="Arial"/>
          <w:sz w:val="22"/>
          <w:szCs w:val="22"/>
          <w:lang w:val="uk-UA"/>
        </w:rPr>
        <w:t xml:space="preserve"> Інтернешнл». Успішний кандидат погоджується виконувати свої обов’язки сумлінно, у повному обсязі та відповідно до своїх здібностей, дотримуватись місцевого законодавства та звичаїв, діяти у відповідності до принципів ділової етики «</w:t>
      </w:r>
      <w:proofErr w:type="spellStart"/>
      <w:r w:rsidRPr="009A582E">
        <w:rPr>
          <w:rFonts w:ascii="Arial" w:hAnsi="Arial" w:cs="Arial"/>
          <w:sz w:val="22"/>
          <w:szCs w:val="22"/>
          <w:lang w:val="uk-UA"/>
        </w:rPr>
        <w:t>Кімонікс</w:t>
      </w:r>
      <w:proofErr w:type="spellEnd"/>
      <w:r w:rsidRPr="009A582E">
        <w:rPr>
          <w:rFonts w:ascii="Arial" w:hAnsi="Arial" w:cs="Arial"/>
          <w:sz w:val="22"/>
          <w:szCs w:val="22"/>
          <w:lang w:val="uk-UA"/>
        </w:rPr>
        <w:t xml:space="preserve"> Інтернешнл» та прийнятих в Україні стандартів. З принципами ділової етики «</w:t>
      </w:r>
      <w:proofErr w:type="spellStart"/>
      <w:r w:rsidRPr="009A582E">
        <w:rPr>
          <w:rFonts w:ascii="Arial" w:hAnsi="Arial" w:cs="Arial"/>
          <w:sz w:val="22"/>
          <w:szCs w:val="22"/>
          <w:lang w:val="uk-UA"/>
        </w:rPr>
        <w:t>Кімонікс</w:t>
      </w:r>
      <w:proofErr w:type="spellEnd"/>
      <w:r w:rsidRPr="009A582E">
        <w:rPr>
          <w:rFonts w:ascii="Arial" w:hAnsi="Arial" w:cs="Arial"/>
          <w:sz w:val="22"/>
          <w:szCs w:val="22"/>
          <w:lang w:val="uk-UA"/>
        </w:rPr>
        <w:t xml:space="preserve"> Інтернешнл» можна ознайомитись у місцевому офісі Компанії. Якщо під час роботи на «</w:t>
      </w:r>
      <w:proofErr w:type="spellStart"/>
      <w:r w:rsidRPr="009A582E">
        <w:rPr>
          <w:rFonts w:ascii="Arial" w:hAnsi="Arial" w:cs="Arial"/>
          <w:sz w:val="22"/>
          <w:szCs w:val="22"/>
          <w:lang w:val="uk-UA"/>
        </w:rPr>
        <w:t>Кімонікс</w:t>
      </w:r>
      <w:proofErr w:type="spellEnd"/>
      <w:r w:rsidRPr="009A582E">
        <w:rPr>
          <w:rFonts w:ascii="Arial" w:hAnsi="Arial" w:cs="Arial"/>
          <w:sz w:val="22"/>
          <w:szCs w:val="22"/>
          <w:lang w:val="uk-UA"/>
        </w:rPr>
        <w:t xml:space="preserve"> Інтернешнл» успішний кандидат зіштовхнеться із питаннями чи проблемами етичного характеру такими, як конфлікт інтересів, хабарництво або відкати, подарунки, плагіат тощо, він може проконсультуватися з керівником за цим завданням або з командою Проекту «Підтримка аграрного і сільського розвитку» за </w:t>
      </w:r>
      <w:proofErr w:type="spellStart"/>
      <w:r w:rsidRPr="009A582E">
        <w:rPr>
          <w:rFonts w:ascii="Arial" w:hAnsi="Arial" w:cs="Arial"/>
          <w:sz w:val="22"/>
          <w:szCs w:val="22"/>
          <w:lang w:val="uk-UA"/>
        </w:rPr>
        <w:t>ел.адресою</w:t>
      </w:r>
      <w:proofErr w:type="spellEnd"/>
      <w:r w:rsidRPr="009A582E">
        <w:rPr>
          <w:rFonts w:ascii="Arial" w:hAnsi="Arial" w:cs="Arial"/>
          <w:sz w:val="22"/>
          <w:szCs w:val="22"/>
          <w:lang w:val="uk-UA"/>
        </w:rPr>
        <w:t>: ardspmu@chemonics.com.</w:t>
      </w:r>
    </w:p>
    <w:bookmarkEnd w:id="26"/>
    <w:p w14:paraId="2244EA89" w14:textId="77777777" w:rsidR="00805C46" w:rsidRPr="009A582E" w:rsidRDefault="00805C46" w:rsidP="00805C46">
      <w:pPr>
        <w:rPr>
          <w:rFonts w:ascii="Arial" w:hAnsi="Arial" w:cs="Arial"/>
          <w:sz w:val="22"/>
          <w:szCs w:val="22"/>
          <w:lang w:val="ru-RU"/>
        </w:rPr>
      </w:pPr>
    </w:p>
    <w:p w14:paraId="48E64EEE" w14:textId="77777777" w:rsidR="00805C46" w:rsidRPr="009A582E" w:rsidRDefault="00805C46" w:rsidP="00805C46">
      <w:pPr>
        <w:rPr>
          <w:rFonts w:ascii="Arial" w:hAnsi="Arial" w:cs="Arial"/>
          <w:b/>
          <w:sz w:val="22"/>
          <w:szCs w:val="22"/>
          <w:lang w:val="ru-RU"/>
        </w:rPr>
      </w:pPr>
      <w:bookmarkStart w:id="27" w:name="_Hlk26516215"/>
      <w:r w:rsidRPr="009A582E">
        <w:rPr>
          <w:rFonts w:ascii="Arial" w:hAnsi="Arial" w:cs="Arial"/>
          <w:b/>
          <w:sz w:val="22"/>
          <w:szCs w:val="22"/>
          <w:lang w:val="ru-RU"/>
        </w:rPr>
        <w:t xml:space="preserve">Порядок </w:t>
      </w:r>
      <w:proofErr w:type="spellStart"/>
      <w:r w:rsidRPr="009A582E">
        <w:rPr>
          <w:rFonts w:ascii="Arial" w:hAnsi="Arial" w:cs="Arial"/>
          <w:b/>
          <w:sz w:val="22"/>
          <w:szCs w:val="22"/>
          <w:lang w:val="ru-RU"/>
        </w:rPr>
        <w:t>подання</w:t>
      </w:r>
      <w:proofErr w:type="spellEnd"/>
      <w:r w:rsidRPr="009A582E">
        <w:rPr>
          <w:rFonts w:ascii="Arial" w:hAnsi="Arial" w:cs="Arial"/>
          <w:b/>
          <w:sz w:val="22"/>
          <w:szCs w:val="22"/>
          <w:lang w:val="ru-RU"/>
        </w:rPr>
        <w:t xml:space="preserve"> резюме </w:t>
      </w:r>
    </w:p>
    <w:p w14:paraId="466ECD0A" w14:textId="0BBD794A" w:rsidR="00805C46" w:rsidRPr="009A582E" w:rsidRDefault="00805C46" w:rsidP="00805C46">
      <w:pPr>
        <w:rPr>
          <w:rFonts w:ascii="Arial" w:hAnsi="Arial" w:cs="Arial"/>
          <w:sz w:val="22"/>
          <w:szCs w:val="22"/>
          <w:lang w:val="ru-RU"/>
        </w:rPr>
      </w:pPr>
      <w:r w:rsidRPr="009A582E">
        <w:rPr>
          <w:rFonts w:ascii="Arial" w:hAnsi="Arial" w:cs="Arial"/>
          <w:sz w:val="22"/>
          <w:szCs w:val="22"/>
          <w:lang w:val="ru-RU"/>
        </w:rPr>
        <w:t xml:space="preserve">Просимо </w:t>
      </w:r>
      <w:proofErr w:type="spellStart"/>
      <w:r w:rsidRPr="009A582E">
        <w:rPr>
          <w:rFonts w:ascii="Arial" w:hAnsi="Arial" w:cs="Arial"/>
          <w:sz w:val="22"/>
          <w:szCs w:val="22"/>
          <w:lang w:val="ru-RU"/>
        </w:rPr>
        <w:t>надсилати</w:t>
      </w:r>
      <w:proofErr w:type="spellEnd"/>
      <w:r w:rsidRPr="009A582E">
        <w:rPr>
          <w:rFonts w:ascii="Arial" w:hAnsi="Arial" w:cs="Arial"/>
          <w:sz w:val="22"/>
          <w:szCs w:val="22"/>
          <w:lang w:val="ru-RU"/>
        </w:rPr>
        <w:t xml:space="preserve"> резюме та </w:t>
      </w:r>
      <w:proofErr w:type="spellStart"/>
      <w:r w:rsidRPr="009A582E">
        <w:rPr>
          <w:rFonts w:ascii="Arial" w:hAnsi="Arial" w:cs="Arial"/>
          <w:sz w:val="22"/>
          <w:szCs w:val="22"/>
          <w:lang w:val="ru-RU"/>
        </w:rPr>
        <w:t>супровідного</w:t>
      </w:r>
      <w:proofErr w:type="spellEnd"/>
      <w:r w:rsidRPr="009A582E">
        <w:rPr>
          <w:rFonts w:ascii="Arial" w:hAnsi="Arial" w:cs="Arial"/>
          <w:sz w:val="22"/>
          <w:szCs w:val="22"/>
          <w:lang w:val="ru-RU"/>
        </w:rPr>
        <w:t xml:space="preserve"> листа на </w:t>
      </w:r>
      <w:proofErr w:type="spellStart"/>
      <w:r w:rsidRPr="009A582E">
        <w:rPr>
          <w:rFonts w:ascii="Arial" w:hAnsi="Arial" w:cs="Arial"/>
          <w:sz w:val="22"/>
          <w:szCs w:val="22"/>
          <w:lang w:val="ru-RU"/>
        </w:rPr>
        <w:t>електронну</w:t>
      </w:r>
      <w:proofErr w:type="spellEnd"/>
      <w:r w:rsidRPr="009A582E">
        <w:rPr>
          <w:rFonts w:ascii="Arial" w:hAnsi="Arial" w:cs="Arial"/>
          <w:sz w:val="22"/>
          <w:szCs w:val="22"/>
          <w:lang w:val="ru-RU"/>
        </w:rPr>
        <w:t xml:space="preserve"> адресу ards.hr@ukraineards.com не </w:t>
      </w:r>
      <w:proofErr w:type="spellStart"/>
      <w:r w:rsidRPr="009A582E">
        <w:rPr>
          <w:rFonts w:ascii="Arial" w:hAnsi="Arial" w:cs="Arial"/>
          <w:sz w:val="22"/>
          <w:szCs w:val="22"/>
          <w:lang w:val="ru-RU"/>
        </w:rPr>
        <w:t>пізніше</w:t>
      </w:r>
      <w:proofErr w:type="spellEnd"/>
      <w:r w:rsidRPr="009A582E">
        <w:rPr>
          <w:rFonts w:ascii="Arial" w:hAnsi="Arial" w:cs="Arial"/>
          <w:sz w:val="22"/>
          <w:szCs w:val="22"/>
          <w:lang w:val="ru-RU"/>
        </w:rPr>
        <w:t xml:space="preserve"> 20 </w:t>
      </w:r>
      <w:proofErr w:type="spellStart"/>
      <w:r w:rsidRPr="009A582E">
        <w:rPr>
          <w:rFonts w:ascii="Arial" w:hAnsi="Arial" w:cs="Arial"/>
          <w:sz w:val="22"/>
          <w:szCs w:val="22"/>
          <w:lang w:val="ru-RU"/>
        </w:rPr>
        <w:t>грудня</w:t>
      </w:r>
      <w:proofErr w:type="spellEnd"/>
      <w:r w:rsidRPr="009A582E">
        <w:rPr>
          <w:rFonts w:ascii="Arial" w:hAnsi="Arial" w:cs="Arial"/>
          <w:sz w:val="22"/>
          <w:szCs w:val="22"/>
          <w:lang w:val="ru-RU"/>
        </w:rPr>
        <w:t xml:space="preserve"> 2019 р. з </w:t>
      </w:r>
      <w:proofErr w:type="spellStart"/>
      <w:r w:rsidRPr="009A582E">
        <w:rPr>
          <w:rFonts w:ascii="Arial" w:hAnsi="Arial" w:cs="Arial"/>
          <w:sz w:val="22"/>
          <w:szCs w:val="22"/>
          <w:lang w:val="ru-RU"/>
        </w:rPr>
        <w:t>поміткою</w:t>
      </w:r>
      <w:proofErr w:type="spellEnd"/>
      <w:r w:rsidRPr="009A582E">
        <w:rPr>
          <w:rFonts w:ascii="Arial" w:hAnsi="Arial" w:cs="Arial"/>
          <w:sz w:val="22"/>
          <w:szCs w:val="22"/>
          <w:lang w:val="ru-RU"/>
        </w:rPr>
        <w:t xml:space="preserve"> «Консультант </w:t>
      </w:r>
      <w:proofErr w:type="spellStart"/>
      <w:r w:rsidRPr="009A582E">
        <w:rPr>
          <w:rFonts w:ascii="Arial" w:hAnsi="Arial" w:cs="Arial"/>
          <w:sz w:val="22"/>
          <w:szCs w:val="22"/>
          <w:lang w:val="ru-RU"/>
        </w:rPr>
        <w:t>із</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регіональної</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економіки</w:t>
      </w:r>
      <w:proofErr w:type="spellEnd"/>
      <w:r w:rsidRPr="009A582E">
        <w:rPr>
          <w:rFonts w:ascii="Arial" w:hAnsi="Arial" w:cs="Arial"/>
          <w:sz w:val="22"/>
          <w:szCs w:val="22"/>
          <w:lang w:val="ru-RU"/>
        </w:rPr>
        <w:t xml:space="preserve">» у </w:t>
      </w:r>
      <w:proofErr w:type="spellStart"/>
      <w:r w:rsidRPr="009A582E">
        <w:rPr>
          <w:rFonts w:ascii="Arial" w:hAnsi="Arial" w:cs="Arial"/>
          <w:sz w:val="22"/>
          <w:szCs w:val="22"/>
          <w:lang w:val="ru-RU"/>
        </w:rPr>
        <w:t>темі</w:t>
      </w:r>
      <w:proofErr w:type="spellEnd"/>
      <w:r w:rsidRPr="009A582E">
        <w:rPr>
          <w:rFonts w:ascii="Arial" w:hAnsi="Arial" w:cs="Arial"/>
          <w:sz w:val="22"/>
          <w:szCs w:val="22"/>
          <w:lang w:val="ru-RU"/>
        </w:rPr>
        <w:t xml:space="preserve"> листа. Будь-ласка, </w:t>
      </w:r>
      <w:proofErr w:type="spellStart"/>
      <w:r w:rsidRPr="009A582E">
        <w:rPr>
          <w:rFonts w:ascii="Arial" w:hAnsi="Arial" w:cs="Arial"/>
          <w:sz w:val="22"/>
          <w:szCs w:val="22"/>
          <w:lang w:val="ru-RU"/>
        </w:rPr>
        <w:t>жодних</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запитів</w:t>
      </w:r>
      <w:proofErr w:type="spellEnd"/>
      <w:r w:rsidRPr="009A582E">
        <w:rPr>
          <w:rFonts w:ascii="Arial" w:hAnsi="Arial" w:cs="Arial"/>
          <w:sz w:val="22"/>
          <w:szCs w:val="22"/>
          <w:lang w:val="ru-RU"/>
        </w:rPr>
        <w:t xml:space="preserve"> за телефоном, ми </w:t>
      </w:r>
      <w:proofErr w:type="spellStart"/>
      <w:r w:rsidRPr="009A582E">
        <w:rPr>
          <w:rFonts w:ascii="Arial" w:hAnsi="Arial" w:cs="Arial"/>
          <w:sz w:val="22"/>
          <w:szCs w:val="22"/>
          <w:lang w:val="ru-RU"/>
        </w:rPr>
        <w:t>зв’яжемося</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тільки</w:t>
      </w:r>
      <w:proofErr w:type="spellEnd"/>
      <w:r w:rsidRPr="009A582E">
        <w:rPr>
          <w:rFonts w:ascii="Arial" w:hAnsi="Arial" w:cs="Arial"/>
          <w:sz w:val="22"/>
          <w:szCs w:val="22"/>
          <w:lang w:val="ru-RU"/>
        </w:rPr>
        <w:t xml:space="preserve"> з </w:t>
      </w:r>
      <w:proofErr w:type="spellStart"/>
      <w:r w:rsidRPr="009A582E">
        <w:rPr>
          <w:rFonts w:ascii="Arial" w:hAnsi="Arial" w:cs="Arial"/>
          <w:sz w:val="22"/>
          <w:szCs w:val="22"/>
          <w:lang w:val="ru-RU"/>
        </w:rPr>
        <w:t>фіналістами</w:t>
      </w:r>
      <w:proofErr w:type="spellEnd"/>
      <w:r w:rsidRPr="009A582E">
        <w:rPr>
          <w:rFonts w:ascii="Arial" w:hAnsi="Arial" w:cs="Arial"/>
          <w:sz w:val="22"/>
          <w:szCs w:val="22"/>
          <w:lang w:val="ru-RU"/>
        </w:rPr>
        <w:t>.</w:t>
      </w:r>
    </w:p>
    <w:p w14:paraId="23BCC48A" w14:textId="77777777" w:rsidR="00805C46" w:rsidRPr="009A582E" w:rsidRDefault="00805C46" w:rsidP="00805C46">
      <w:pPr>
        <w:rPr>
          <w:rFonts w:ascii="Arial" w:hAnsi="Arial" w:cs="Arial"/>
          <w:sz w:val="22"/>
          <w:szCs w:val="22"/>
          <w:lang w:val="ru-RU"/>
        </w:rPr>
      </w:pPr>
      <w:proofErr w:type="spellStart"/>
      <w:r w:rsidRPr="009A582E">
        <w:rPr>
          <w:rFonts w:ascii="Arial" w:hAnsi="Arial" w:cs="Arial"/>
          <w:sz w:val="22"/>
          <w:szCs w:val="22"/>
          <w:lang w:val="ru-RU"/>
        </w:rPr>
        <w:lastRenderedPageBreak/>
        <w:t>Компанія</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Chemonics</w:t>
      </w:r>
      <w:proofErr w:type="spellEnd"/>
      <w:r w:rsidRPr="009A582E">
        <w:rPr>
          <w:rFonts w:ascii="Arial" w:hAnsi="Arial" w:cs="Arial"/>
          <w:sz w:val="22"/>
          <w:szCs w:val="22"/>
          <w:lang w:val="ru-RU"/>
        </w:rPr>
        <w:t xml:space="preserve">» є </w:t>
      </w:r>
      <w:proofErr w:type="spellStart"/>
      <w:r w:rsidRPr="009A582E">
        <w:rPr>
          <w:rFonts w:ascii="Arial" w:hAnsi="Arial" w:cs="Arial"/>
          <w:sz w:val="22"/>
          <w:szCs w:val="22"/>
          <w:lang w:val="ru-RU"/>
        </w:rPr>
        <w:t>роботодавцем</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що</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надає</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рівні</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можливості</w:t>
      </w:r>
      <w:proofErr w:type="spellEnd"/>
      <w:r w:rsidRPr="009A582E">
        <w:rPr>
          <w:rFonts w:ascii="Arial" w:hAnsi="Arial" w:cs="Arial"/>
          <w:sz w:val="22"/>
          <w:szCs w:val="22"/>
          <w:lang w:val="ru-RU"/>
        </w:rPr>
        <w:t xml:space="preserve"> для </w:t>
      </w:r>
      <w:proofErr w:type="spellStart"/>
      <w:r w:rsidRPr="009A582E">
        <w:rPr>
          <w:rFonts w:ascii="Arial" w:hAnsi="Arial" w:cs="Arial"/>
          <w:sz w:val="22"/>
          <w:szCs w:val="22"/>
          <w:lang w:val="ru-RU"/>
        </w:rPr>
        <w:t>всіх</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кандидатів</w:t>
      </w:r>
      <w:proofErr w:type="spellEnd"/>
      <w:r w:rsidRPr="009A582E">
        <w:rPr>
          <w:rFonts w:ascii="Arial" w:hAnsi="Arial" w:cs="Arial"/>
          <w:sz w:val="22"/>
          <w:szCs w:val="22"/>
          <w:lang w:val="ru-RU"/>
        </w:rPr>
        <w:t xml:space="preserve"> в </w:t>
      </w:r>
      <w:proofErr w:type="spellStart"/>
      <w:r w:rsidRPr="009A582E">
        <w:rPr>
          <w:rFonts w:ascii="Arial" w:hAnsi="Arial" w:cs="Arial"/>
          <w:sz w:val="22"/>
          <w:szCs w:val="22"/>
          <w:lang w:val="ru-RU"/>
        </w:rPr>
        <w:t>процесі</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відбору</w:t>
      </w:r>
      <w:proofErr w:type="spellEnd"/>
      <w:r w:rsidRPr="009A582E">
        <w:rPr>
          <w:rFonts w:ascii="Arial" w:hAnsi="Arial" w:cs="Arial"/>
          <w:sz w:val="22"/>
          <w:szCs w:val="22"/>
          <w:lang w:val="ru-RU"/>
        </w:rPr>
        <w:t xml:space="preserve"> та найму </w:t>
      </w:r>
      <w:proofErr w:type="gramStart"/>
      <w:r w:rsidRPr="009A582E">
        <w:rPr>
          <w:rFonts w:ascii="Arial" w:hAnsi="Arial" w:cs="Arial"/>
          <w:sz w:val="22"/>
          <w:szCs w:val="22"/>
          <w:lang w:val="ru-RU"/>
        </w:rPr>
        <w:t>на роботу</w:t>
      </w:r>
      <w:proofErr w:type="gramEnd"/>
      <w:r w:rsidRPr="009A582E">
        <w:rPr>
          <w:rFonts w:ascii="Arial" w:hAnsi="Arial" w:cs="Arial"/>
          <w:sz w:val="22"/>
          <w:szCs w:val="22"/>
          <w:lang w:val="ru-RU"/>
        </w:rPr>
        <w:t xml:space="preserve">, не </w:t>
      </w:r>
      <w:proofErr w:type="spellStart"/>
      <w:r w:rsidRPr="009A582E">
        <w:rPr>
          <w:rFonts w:ascii="Arial" w:hAnsi="Arial" w:cs="Arial"/>
          <w:sz w:val="22"/>
          <w:szCs w:val="22"/>
          <w:lang w:val="ru-RU"/>
        </w:rPr>
        <w:t>дискримінує</w:t>
      </w:r>
      <w:proofErr w:type="spellEnd"/>
      <w:r w:rsidRPr="009A582E">
        <w:rPr>
          <w:rFonts w:ascii="Arial" w:hAnsi="Arial" w:cs="Arial"/>
          <w:sz w:val="22"/>
          <w:szCs w:val="22"/>
          <w:lang w:val="ru-RU"/>
        </w:rPr>
        <w:t xml:space="preserve"> за </w:t>
      </w:r>
      <w:proofErr w:type="spellStart"/>
      <w:r w:rsidRPr="009A582E">
        <w:rPr>
          <w:rFonts w:ascii="Arial" w:hAnsi="Arial" w:cs="Arial"/>
          <w:sz w:val="22"/>
          <w:szCs w:val="22"/>
          <w:lang w:val="ru-RU"/>
        </w:rPr>
        <w:t>ознакою</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раси</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кольору</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шкіри</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релігійних</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переконань</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статі</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національності</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політичних</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вподобань</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сексуальної</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орієнтації</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гендерної</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ідентичності</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сімейного</w:t>
      </w:r>
      <w:proofErr w:type="spellEnd"/>
      <w:r w:rsidRPr="009A582E">
        <w:rPr>
          <w:rFonts w:ascii="Arial" w:hAnsi="Arial" w:cs="Arial"/>
          <w:sz w:val="22"/>
          <w:szCs w:val="22"/>
          <w:lang w:val="ru-RU"/>
        </w:rPr>
        <w:t xml:space="preserve"> стану, </w:t>
      </w:r>
      <w:proofErr w:type="spellStart"/>
      <w:r w:rsidRPr="009A582E">
        <w:rPr>
          <w:rFonts w:ascii="Arial" w:hAnsi="Arial" w:cs="Arial"/>
          <w:sz w:val="22"/>
          <w:szCs w:val="22"/>
          <w:lang w:val="ru-RU"/>
        </w:rPr>
        <w:t>інвалідності</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генетичної</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інформації</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віку</w:t>
      </w:r>
      <w:proofErr w:type="spellEnd"/>
      <w:r w:rsidRPr="009A582E">
        <w:rPr>
          <w:rFonts w:ascii="Arial" w:hAnsi="Arial" w:cs="Arial"/>
          <w:sz w:val="22"/>
          <w:szCs w:val="22"/>
          <w:lang w:val="ru-RU"/>
        </w:rPr>
        <w:t xml:space="preserve">, членства в </w:t>
      </w:r>
      <w:proofErr w:type="spellStart"/>
      <w:r w:rsidRPr="009A582E">
        <w:rPr>
          <w:rFonts w:ascii="Arial" w:hAnsi="Arial" w:cs="Arial"/>
          <w:sz w:val="22"/>
          <w:szCs w:val="22"/>
          <w:lang w:val="ru-RU"/>
        </w:rPr>
        <w:t>професійних</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спілках</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інших</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факторів</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що</w:t>
      </w:r>
      <w:proofErr w:type="spellEnd"/>
      <w:r w:rsidRPr="009A582E">
        <w:rPr>
          <w:rFonts w:ascii="Arial" w:hAnsi="Arial" w:cs="Arial"/>
          <w:sz w:val="22"/>
          <w:szCs w:val="22"/>
          <w:lang w:val="ru-RU"/>
        </w:rPr>
        <w:t xml:space="preserve"> не </w:t>
      </w:r>
      <w:proofErr w:type="spellStart"/>
      <w:r w:rsidRPr="009A582E">
        <w:rPr>
          <w:rFonts w:ascii="Arial" w:hAnsi="Arial" w:cs="Arial"/>
          <w:sz w:val="22"/>
          <w:szCs w:val="22"/>
          <w:lang w:val="ru-RU"/>
        </w:rPr>
        <w:t>впливають</w:t>
      </w:r>
      <w:proofErr w:type="spellEnd"/>
      <w:r w:rsidRPr="009A582E">
        <w:rPr>
          <w:rFonts w:ascii="Arial" w:hAnsi="Arial" w:cs="Arial"/>
          <w:sz w:val="22"/>
          <w:szCs w:val="22"/>
          <w:lang w:val="ru-RU"/>
        </w:rPr>
        <w:t xml:space="preserve"> на </w:t>
      </w:r>
      <w:proofErr w:type="spellStart"/>
      <w:r w:rsidRPr="009A582E">
        <w:rPr>
          <w:rFonts w:ascii="Arial" w:hAnsi="Arial" w:cs="Arial"/>
          <w:sz w:val="22"/>
          <w:szCs w:val="22"/>
          <w:lang w:val="ru-RU"/>
        </w:rPr>
        <w:t>якісне</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виконання</w:t>
      </w:r>
      <w:proofErr w:type="spellEnd"/>
      <w:r w:rsidRPr="009A582E">
        <w:rPr>
          <w:rFonts w:ascii="Arial" w:hAnsi="Arial" w:cs="Arial"/>
          <w:sz w:val="22"/>
          <w:szCs w:val="22"/>
          <w:lang w:val="ru-RU"/>
        </w:rPr>
        <w:t xml:space="preserve"> </w:t>
      </w:r>
      <w:proofErr w:type="spellStart"/>
      <w:r w:rsidRPr="009A582E">
        <w:rPr>
          <w:rFonts w:ascii="Arial" w:hAnsi="Arial" w:cs="Arial"/>
          <w:sz w:val="22"/>
          <w:szCs w:val="22"/>
          <w:lang w:val="ru-RU"/>
        </w:rPr>
        <w:t>обов’язків</w:t>
      </w:r>
      <w:proofErr w:type="spellEnd"/>
      <w:r w:rsidRPr="009A582E">
        <w:rPr>
          <w:rFonts w:ascii="Arial" w:hAnsi="Arial" w:cs="Arial"/>
          <w:sz w:val="22"/>
          <w:szCs w:val="22"/>
          <w:lang w:val="ru-RU"/>
        </w:rPr>
        <w:t>.</w:t>
      </w:r>
      <w:bookmarkEnd w:id="27"/>
    </w:p>
    <w:p w14:paraId="1BCC95B0" w14:textId="77777777" w:rsidR="00805C46" w:rsidRPr="009A582E" w:rsidRDefault="00805C46" w:rsidP="00805C46">
      <w:pPr>
        <w:suppressAutoHyphens w:val="0"/>
        <w:rPr>
          <w:rFonts w:ascii="Arial" w:hAnsi="Arial" w:cs="Arial"/>
          <w:sz w:val="22"/>
          <w:szCs w:val="22"/>
          <w:highlight w:val="yellow"/>
          <w:lang w:val="ru-RU"/>
        </w:rPr>
      </w:pPr>
    </w:p>
    <w:p w14:paraId="12973338" w14:textId="77777777" w:rsidR="00805C46" w:rsidRPr="009A582E" w:rsidRDefault="00805C46" w:rsidP="00805C46">
      <w:pPr>
        <w:rPr>
          <w:rFonts w:ascii="Arial" w:hAnsi="Arial" w:cs="Arial"/>
          <w:sz w:val="22"/>
          <w:szCs w:val="22"/>
          <w:lang w:val="ru-RU"/>
        </w:rPr>
      </w:pPr>
    </w:p>
    <w:p w14:paraId="057ACE91" w14:textId="77777777" w:rsidR="00411B21" w:rsidRPr="009A582E" w:rsidRDefault="00411B21">
      <w:pPr>
        <w:rPr>
          <w:rFonts w:ascii="Arial" w:hAnsi="Arial" w:cs="Arial"/>
          <w:sz w:val="22"/>
          <w:szCs w:val="22"/>
          <w:lang w:val="ru-RU"/>
        </w:rPr>
      </w:pPr>
    </w:p>
    <w:sectPr w:rsidR="00411B21" w:rsidRPr="009A582E" w:rsidSect="009A582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3646"/>
    <w:multiLevelType w:val="hybridMultilevel"/>
    <w:tmpl w:val="8C5049BA"/>
    <w:lvl w:ilvl="0" w:tplc="462C613A">
      <w:start w:val="1"/>
      <w:numFmt w:val="decimal"/>
      <w:lvlText w:val="%1)"/>
      <w:lvlJc w:val="left"/>
      <w:pPr>
        <w:ind w:left="1065" w:hanging="360"/>
      </w:pPr>
      <w:rPr>
        <w:rFonts w:eastAsia="Times New Roman"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270A7554"/>
    <w:multiLevelType w:val="hybridMultilevel"/>
    <w:tmpl w:val="A010FB6A"/>
    <w:lvl w:ilvl="0" w:tplc="2FA052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8B43DD6"/>
    <w:multiLevelType w:val="hybridMultilevel"/>
    <w:tmpl w:val="1CC623B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2ADC7748"/>
    <w:multiLevelType w:val="hybridMultilevel"/>
    <w:tmpl w:val="94421C34"/>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BC23D6C"/>
    <w:multiLevelType w:val="hybridMultilevel"/>
    <w:tmpl w:val="42484344"/>
    <w:lvl w:ilvl="0" w:tplc="865E30E6">
      <w:start w:val="8"/>
      <w:numFmt w:val="bullet"/>
      <w:lvlText w:val="•"/>
      <w:lvlJc w:val="left"/>
      <w:pPr>
        <w:ind w:left="1065" w:hanging="705"/>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10C22C7"/>
    <w:multiLevelType w:val="hybridMultilevel"/>
    <w:tmpl w:val="E0023A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5056871"/>
    <w:multiLevelType w:val="hybridMultilevel"/>
    <w:tmpl w:val="58D69F38"/>
    <w:lvl w:ilvl="0" w:tplc="69A8EC1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15:restartNumberingAfterBreak="0">
    <w:nsid w:val="7A7E0C05"/>
    <w:multiLevelType w:val="hybridMultilevel"/>
    <w:tmpl w:val="4FBC43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NDI3MjUxNjQ3MrFQ0lEKTi0uzszPAykwrAUA0+sWFywAAAA="/>
  </w:docVars>
  <w:rsids>
    <w:rsidRoot w:val="00523F18"/>
    <w:rsid w:val="00041F13"/>
    <w:rsid w:val="00071BCA"/>
    <w:rsid w:val="000A770E"/>
    <w:rsid w:val="000D72FC"/>
    <w:rsid w:val="000E346D"/>
    <w:rsid w:val="00221FF3"/>
    <w:rsid w:val="00224B8F"/>
    <w:rsid w:val="003204F6"/>
    <w:rsid w:val="00326DE6"/>
    <w:rsid w:val="00411B21"/>
    <w:rsid w:val="00471AB3"/>
    <w:rsid w:val="004A3E6C"/>
    <w:rsid w:val="00523F18"/>
    <w:rsid w:val="0054003C"/>
    <w:rsid w:val="005B186F"/>
    <w:rsid w:val="00642D1D"/>
    <w:rsid w:val="00683952"/>
    <w:rsid w:val="00693698"/>
    <w:rsid w:val="007A0D61"/>
    <w:rsid w:val="007B65E0"/>
    <w:rsid w:val="00805C46"/>
    <w:rsid w:val="00845F19"/>
    <w:rsid w:val="008743D8"/>
    <w:rsid w:val="00877FBD"/>
    <w:rsid w:val="009A582E"/>
    <w:rsid w:val="00A35F6C"/>
    <w:rsid w:val="00A40900"/>
    <w:rsid w:val="00B4129B"/>
    <w:rsid w:val="00B70A72"/>
    <w:rsid w:val="00BE7131"/>
    <w:rsid w:val="00C03911"/>
    <w:rsid w:val="00C222EB"/>
    <w:rsid w:val="00CD0BFA"/>
    <w:rsid w:val="00CF347E"/>
    <w:rsid w:val="00D5132B"/>
    <w:rsid w:val="00D90D40"/>
    <w:rsid w:val="00DD7D86"/>
    <w:rsid w:val="00E468B4"/>
    <w:rsid w:val="00F733E7"/>
    <w:rsid w:val="00FE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74BE"/>
  <w15:chartTrackingRefBased/>
  <w15:docId w15:val="{9C051C22-9E9D-4A99-853D-7D32EC49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Alt-N"/>
    <w:qFormat/>
    <w:rsid w:val="005B186F"/>
    <w:pPr>
      <w:suppressAutoHyphens/>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
    <w:name w:val="Знак Знак Char Char Знак Знак Char Char Знак Знак Char Знак Знак Char Знак Знак Char Знак Знак Char Знак Знак Char Char Char Char"/>
    <w:basedOn w:val="a"/>
    <w:rsid w:val="005B186F"/>
    <w:pPr>
      <w:suppressAutoHyphens w:val="0"/>
    </w:pPr>
    <w:rPr>
      <w:rFonts w:ascii="Verdana" w:hAnsi="Verdana" w:cs="Verdana"/>
      <w:sz w:val="20"/>
    </w:rPr>
  </w:style>
  <w:style w:type="paragraph" w:styleId="a3">
    <w:name w:val="List Paragraph"/>
    <w:basedOn w:val="a"/>
    <w:uiPriority w:val="34"/>
    <w:qFormat/>
    <w:rsid w:val="00A3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3A0068F037748A4745E619C23CFD1" ma:contentTypeVersion="13" ma:contentTypeDescription="Create a new document." ma:contentTypeScope="" ma:versionID="d2d0b6a6fbed0fb4804e7ebf91b6f826">
  <xsd:schema xmlns:xsd="http://www.w3.org/2001/XMLSchema" xmlns:xs="http://www.w3.org/2001/XMLSchema" xmlns:p="http://schemas.microsoft.com/office/2006/metadata/properties" xmlns:ns3="b615fe70-2b20-41d8-bd4d-3f1504e3f856" xmlns:ns4="8df44aac-9496-4b54-9acf-2a927bd4d2ca" targetNamespace="http://schemas.microsoft.com/office/2006/metadata/properties" ma:root="true" ma:fieldsID="791f70c384bd28e53aee5c4dd6925ab6" ns3:_="" ns4:_="">
    <xsd:import namespace="b615fe70-2b20-41d8-bd4d-3f1504e3f856"/>
    <xsd:import namespace="8df44aac-9496-4b54-9acf-2a927bd4d2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5fe70-2b20-41d8-bd4d-3f1504e3f8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44aac-9496-4b54-9acf-2a927bd4d2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7140F-96C0-4346-A197-40126DDE1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5fe70-2b20-41d8-bd4d-3f1504e3f856"/>
    <ds:schemaRef ds:uri="8df44aac-9496-4b54-9acf-2a927bd4d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7569F-AB47-4F69-B24A-3CCB30C84DC5}">
  <ds:schemaRefs>
    <ds:schemaRef ds:uri="http://schemas.microsoft.com/sharepoint/v3/contenttype/forms"/>
  </ds:schemaRefs>
</ds:datastoreItem>
</file>

<file path=customXml/itemProps3.xml><?xml version="1.0" encoding="utf-8"?>
<ds:datastoreItem xmlns:ds="http://schemas.openxmlformats.org/officeDocument/2006/customXml" ds:itemID="{5D9FDFA9-AA33-4FF7-BA0B-618C120160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9188</Words>
  <Characters>5238</Characters>
  <Application>Microsoft Office Word</Application>
  <DocSecurity>4</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Gorovets</dc:creator>
  <cp:keywords/>
  <dc:description/>
  <cp:lastModifiedBy>Viktoriia Gultai</cp:lastModifiedBy>
  <cp:revision>2</cp:revision>
  <dcterms:created xsi:type="dcterms:W3CDTF">2019-12-06T13:34:00Z</dcterms:created>
  <dcterms:modified xsi:type="dcterms:W3CDTF">2019-12-06T13:34:00Z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0x010100CE13A0068F037748A4745E619C23CFD1</vt:lpwstr>
  </property>
</Properties>
</file>