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2A" w:rsidRPr="00DF7C68" w:rsidRDefault="000F712A" w:rsidP="000F712A">
      <w:pPr>
        <w:shd w:val="clear" w:color="auto" w:fill="FFFFFF"/>
        <w:spacing w:after="0" w:line="322" w:lineRule="atLeast"/>
        <w:jc w:val="center"/>
        <w:rPr>
          <w:rFonts w:ascii="Cambria" w:eastAsia="Times New Roman" w:hAnsi="Cambria" w:cs="Times New Roman"/>
          <w:b/>
          <w:bCs/>
          <w:color w:val="365F91"/>
          <w:sz w:val="28"/>
          <w:szCs w:val="28"/>
          <w:lang w:val="fr-CA"/>
        </w:rPr>
      </w:pPr>
      <w:r>
        <w:rPr>
          <w:rFonts w:ascii="Cambria" w:eastAsia="Times New Roman" w:hAnsi="Cambria" w:cs="Times New Roman"/>
          <w:b/>
          <w:bCs/>
          <w:color w:val="365F91"/>
          <w:sz w:val="28"/>
          <w:szCs w:val="28"/>
          <w:lang w:val="fr-CA"/>
        </w:rPr>
        <w:t>Ana</w:t>
      </w:r>
      <w:r w:rsidR="008A3907">
        <w:rPr>
          <w:rFonts w:ascii="Cambria" w:eastAsia="Times New Roman" w:hAnsi="Cambria" w:cs="Times New Roman"/>
          <w:b/>
          <w:bCs/>
          <w:color w:val="365F91"/>
          <w:sz w:val="28"/>
          <w:szCs w:val="28"/>
          <w:lang w:val="fr-CA"/>
        </w:rPr>
        <w:t>lyse différenciée selon le genre plus (ADG</w:t>
      </w:r>
      <w:r>
        <w:rPr>
          <w:rFonts w:ascii="Cambria" w:eastAsia="Times New Roman" w:hAnsi="Cambria" w:cs="Times New Roman"/>
          <w:b/>
          <w:bCs/>
          <w:color w:val="365F91"/>
          <w:sz w:val="28"/>
          <w:szCs w:val="28"/>
          <w:lang w:val="fr-CA"/>
        </w:rPr>
        <w:t xml:space="preserve">) </w:t>
      </w:r>
    </w:p>
    <w:p w:rsidR="00253FB6" w:rsidRPr="00DF7C68" w:rsidRDefault="00253FB6" w:rsidP="000F712A">
      <w:pPr>
        <w:shd w:val="clear" w:color="auto" w:fill="FFFFFF"/>
        <w:spacing w:after="0" w:line="322" w:lineRule="atLeast"/>
        <w:jc w:val="center"/>
        <w:rPr>
          <w:rFonts w:ascii="Calibri" w:eastAsia="Times New Roman" w:hAnsi="Calibri" w:cs="Times New Roman"/>
          <w:color w:val="222222"/>
          <w:lang w:val="fr-CA"/>
        </w:rPr>
      </w:pPr>
      <w:r>
        <w:rPr>
          <w:rFonts w:ascii="Cambria" w:eastAsia="Times New Roman" w:hAnsi="Cambria" w:cs="Times New Roman"/>
          <w:b/>
          <w:bCs/>
          <w:color w:val="365F91"/>
          <w:sz w:val="28"/>
          <w:szCs w:val="28"/>
          <w:lang w:val="fr-CA"/>
        </w:rPr>
        <w:t xml:space="preserve">Guide pour les </w:t>
      </w:r>
      <w:r w:rsidR="00EB12C7">
        <w:rPr>
          <w:rFonts w:ascii="Cambria" w:eastAsia="Times New Roman" w:hAnsi="Cambria" w:cs="Times New Roman"/>
          <w:b/>
          <w:bCs/>
          <w:color w:val="365F91"/>
          <w:sz w:val="28"/>
          <w:szCs w:val="28"/>
          <w:lang w:val="fr-CA"/>
        </w:rPr>
        <w:t xml:space="preserve">demandeurs </w:t>
      </w:r>
      <w:r w:rsidR="00AB34C9">
        <w:rPr>
          <w:rFonts w:ascii="Cambria" w:eastAsia="Times New Roman" w:hAnsi="Cambria" w:cs="Times New Roman"/>
          <w:b/>
          <w:bCs/>
          <w:color w:val="365F91"/>
          <w:sz w:val="28"/>
          <w:szCs w:val="28"/>
          <w:lang w:val="fr-CA"/>
        </w:rPr>
        <w:t>de financement</w:t>
      </w:r>
      <w:r>
        <w:rPr>
          <w:rFonts w:ascii="Cambria" w:eastAsia="Times New Roman" w:hAnsi="Cambria" w:cs="Times New Roman"/>
          <w:b/>
          <w:bCs/>
          <w:color w:val="365F91"/>
          <w:sz w:val="28"/>
          <w:szCs w:val="28"/>
          <w:lang w:val="fr-CA"/>
        </w:rPr>
        <w:t xml:space="preserve"> du FCIL</w:t>
      </w:r>
    </w:p>
    <w:p w:rsidR="00253FB6" w:rsidRPr="00DF7C68" w:rsidRDefault="00253FB6" w:rsidP="00253FB6">
      <w:pPr>
        <w:shd w:val="clear" w:color="auto" w:fill="FFFFFF"/>
        <w:spacing w:line="253" w:lineRule="atLeast"/>
        <w:rPr>
          <w:rFonts w:ascii="Calibri" w:eastAsia="Times New Roman" w:hAnsi="Calibri" w:cs="Times New Roman"/>
          <w:color w:val="222222"/>
          <w:lang w:val="fr-CA"/>
        </w:rPr>
      </w:pPr>
      <w:r>
        <w:rPr>
          <w:rFonts w:ascii="Calibri" w:eastAsia="Times New Roman" w:hAnsi="Calibri" w:cs="Times New Roman"/>
          <w:color w:val="222222"/>
          <w:lang w:val="fr-CA"/>
        </w:rPr>
        <w:t> </w:t>
      </w:r>
    </w:p>
    <w:p w:rsidR="00253FB6" w:rsidRPr="00DF7C68" w:rsidRDefault="00253FB6" w:rsidP="00253FB6">
      <w:pPr>
        <w:shd w:val="clear" w:color="auto" w:fill="FFFFFF"/>
        <w:spacing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En 2017, le Canada a lancé la Politique d’aide internationale féministe, qui vise à faire a</w:t>
      </w:r>
      <w:r w:rsidR="008A3907">
        <w:rPr>
          <w:rFonts w:ascii="Calibri" w:eastAsia="Times New Roman" w:hAnsi="Calibri" w:cs="Times New Roman"/>
          <w:color w:val="222222"/>
          <w:lang w:val="fr-CA"/>
        </w:rPr>
        <w:t>vancer l’égalité des</w:t>
      </w:r>
      <w:r w:rsidR="00DF7C68">
        <w:rPr>
          <w:rFonts w:ascii="Calibri" w:eastAsia="Times New Roman" w:hAnsi="Calibri" w:cs="Times New Roman"/>
          <w:color w:val="222222"/>
          <w:lang w:val="fr-CA"/>
        </w:rPr>
        <w:t xml:space="preserve"> genres</w:t>
      </w:r>
      <w:r>
        <w:rPr>
          <w:rFonts w:ascii="Calibri" w:eastAsia="Times New Roman" w:hAnsi="Calibri" w:cs="Times New Roman"/>
          <w:color w:val="222222"/>
          <w:lang w:val="fr-CA"/>
        </w:rPr>
        <w:t xml:space="preserve"> et l</w:t>
      </w:r>
      <w:r w:rsidR="00310AFE">
        <w:rPr>
          <w:rFonts w:ascii="Calibri" w:eastAsia="Times New Roman" w:hAnsi="Calibri" w:cs="Times New Roman"/>
          <w:color w:val="222222"/>
          <w:lang w:val="fr-CA"/>
        </w:rPr>
        <w:t xml:space="preserve">e renforcement du pouvoir </w:t>
      </w:r>
      <w:r>
        <w:rPr>
          <w:rFonts w:ascii="Calibri" w:eastAsia="Times New Roman" w:hAnsi="Calibri" w:cs="Times New Roman"/>
          <w:color w:val="222222"/>
          <w:lang w:val="fr-CA"/>
        </w:rPr>
        <w:t xml:space="preserve">des femmes et des filles en tant que moyens les plus efficaces pour réduire la pauvreté et bâtir un monde plus inclusif, pacifique et prospère. Conformément à cette politique, </w:t>
      </w:r>
      <w:r w:rsidR="00AA1615">
        <w:rPr>
          <w:rFonts w:ascii="Calibri" w:eastAsia="Times New Roman" w:hAnsi="Calibri" w:cs="Times New Roman"/>
          <w:color w:val="222222"/>
          <w:lang w:val="fr-CA"/>
        </w:rPr>
        <w:t xml:space="preserve">à partir de 2018, </w:t>
      </w:r>
      <w:r>
        <w:rPr>
          <w:rFonts w:ascii="Calibri" w:eastAsia="Times New Roman" w:hAnsi="Calibri" w:cs="Times New Roman"/>
          <w:color w:val="222222"/>
          <w:lang w:val="fr-CA"/>
        </w:rPr>
        <w:t xml:space="preserve">une </w:t>
      </w:r>
      <w:r w:rsidR="008A3907">
        <w:rPr>
          <w:lang w:val="fr-CA"/>
        </w:rPr>
        <w:t>analyse différenciée selon le genre (ADG)</w:t>
      </w:r>
      <w:r>
        <w:rPr>
          <w:rFonts w:ascii="Calibri" w:eastAsia="Times New Roman" w:hAnsi="Calibri" w:cs="Times New Roman"/>
          <w:color w:val="222222"/>
          <w:lang w:val="fr-CA"/>
        </w:rPr>
        <w:t xml:space="preserve"> </w:t>
      </w:r>
      <w:r w:rsidR="00AA1615">
        <w:rPr>
          <w:rFonts w:ascii="Calibri" w:eastAsia="Times New Roman" w:hAnsi="Calibri" w:cs="Times New Roman"/>
          <w:color w:val="222222"/>
          <w:lang w:val="fr-CA"/>
        </w:rPr>
        <w:t xml:space="preserve">est </w:t>
      </w:r>
      <w:r>
        <w:rPr>
          <w:rFonts w:ascii="Calibri" w:eastAsia="Times New Roman" w:hAnsi="Calibri" w:cs="Times New Roman"/>
          <w:color w:val="222222"/>
          <w:lang w:val="fr-CA"/>
        </w:rPr>
        <w:t>dorénavant partie des éléments obligatoires du processus de demande de financement au titre du Fonds canadien d</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initiatives locales (FCIL).  </w:t>
      </w:r>
    </w:p>
    <w:p w:rsidR="000F712A" w:rsidRPr="00DF7C68" w:rsidRDefault="00253FB6" w:rsidP="00253FB6">
      <w:pPr>
        <w:shd w:val="clear" w:color="auto" w:fill="FFFFFF"/>
        <w:spacing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L</w:t>
      </w:r>
      <w:r w:rsidR="00EB12C7">
        <w:rPr>
          <w:rFonts w:ascii="Calibri" w:eastAsia="Times New Roman" w:hAnsi="Calibri" w:cs="Times New Roman"/>
          <w:color w:val="222222"/>
          <w:lang w:val="fr-CA"/>
        </w:rPr>
        <w:t>’</w:t>
      </w:r>
      <w:r w:rsidR="008A3907">
        <w:rPr>
          <w:rFonts w:ascii="Calibri" w:eastAsia="Times New Roman" w:hAnsi="Calibri" w:cs="Times New Roman"/>
          <w:color w:val="222222"/>
          <w:lang w:val="fr-CA"/>
        </w:rPr>
        <w:t>ADG</w:t>
      </w:r>
      <w:r>
        <w:rPr>
          <w:rFonts w:ascii="Calibri" w:eastAsia="Times New Roman" w:hAnsi="Calibri" w:cs="Times New Roman"/>
          <w:color w:val="222222"/>
          <w:lang w:val="fr-CA"/>
        </w:rPr>
        <w:t xml:space="preserve"> ne se veut pas une exigence </w:t>
      </w:r>
      <w:r w:rsidR="00FA798C">
        <w:rPr>
          <w:rFonts w:ascii="Calibri" w:eastAsia="Times New Roman" w:hAnsi="Calibri" w:cs="Times New Roman"/>
          <w:color w:val="222222"/>
          <w:lang w:val="fr-CA"/>
        </w:rPr>
        <w:t xml:space="preserve">exagérément </w:t>
      </w:r>
      <w:r>
        <w:rPr>
          <w:rFonts w:ascii="Calibri" w:eastAsia="Times New Roman" w:hAnsi="Calibri" w:cs="Times New Roman"/>
          <w:color w:val="222222"/>
          <w:lang w:val="fr-CA"/>
        </w:rPr>
        <w:t xml:space="preserve">fastidieuse pour les demandeurs au titre du FCIL. </w:t>
      </w:r>
      <w:r w:rsidR="00FA798C">
        <w:rPr>
          <w:rFonts w:ascii="Calibri" w:eastAsia="Times New Roman" w:hAnsi="Calibri" w:cs="Times New Roman"/>
          <w:color w:val="222222"/>
          <w:lang w:val="fr-CA"/>
        </w:rPr>
        <w:t>Ceux</w:t>
      </w:r>
      <w:r w:rsidR="00FA798C">
        <w:rPr>
          <w:rFonts w:ascii="Calibri" w:eastAsia="Times New Roman" w:hAnsi="Calibri" w:cs="Times New Roman"/>
          <w:color w:val="222222"/>
          <w:lang w:val="fr-CA"/>
        </w:rPr>
        <w:noBreakHyphen/>
        <w:t xml:space="preserve">ci </w:t>
      </w:r>
      <w:r>
        <w:rPr>
          <w:rFonts w:ascii="Calibri" w:eastAsia="Times New Roman" w:hAnsi="Calibri" w:cs="Times New Roman"/>
          <w:color w:val="222222"/>
          <w:lang w:val="fr-CA"/>
        </w:rPr>
        <w:t>devront : 1) tenir compte de la façon dont les femmes, les filles, les hommes et les garçons sont affectés différemment par le problème que leur projet cherche à résoudre; 2) examiner comment d</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autres facteurs identitaires (tels que la race, la religion ou l</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âge) contribuent à ces expériences; 3) consulter des femmes ou des filles lors de l</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élaboration de leur proposition de projet; et</w:t>
      </w:r>
      <w:r w:rsidR="00AA1615" w:rsidRPr="00AA1615">
        <w:rPr>
          <w:lang w:val="fr-CA"/>
        </w:rPr>
        <w:t xml:space="preserve"> </w:t>
      </w:r>
      <w:r w:rsidR="00AA1615">
        <w:rPr>
          <w:lang w:val="fr-CA"/>
        </w:rPr>
        <w:t>4)</w:t>
      </w:r>
      <w:r w:rsidR="00CF7E3C">
        <w:rPr>
          <w:color w:val="6AA84F"/>
          <w:lang w:val="fr-CA"/>
        </w:rPr>
        <w:t xml:space="preserve"> </w:t>
      </w:r>
      <w:r w:rsidR="00CF7E3C" w:rsidRPr="00CF7E3C">
        <w:rPr>
          <w:rFonts w:ascii="Calibri" w:eastAsia="Times New Roman" w:hAnsi="Calibri" w:cs="Times New Roman"/>
          <w:color w:val="222222"/>
          <w:lang w:val="fr-CA"/>
        </w:rPr>
        <w:t>intégrer les résultats des questions 1, 2 et 3 dans la conception du projet</w:t>
      </w:r>
      <w:r w:rsidR="00CF7E3C">
        <w:rPr>
          <w:rFonts w:ascii="Calibri" w:eastAsia="Times New Roman" w:hAnsi="Calibri" w:cs="Times New Roman"/>
          <w:color w:val="222222"/>
          <w:lang w:val="fr-CA"/>
        </w:rPr>
        <w:t>.</w:t>
      </w:r>
    </w:p>
    <w:p w:rsidR="00152B23" w:rsidRPr="00DF7C68" w:rsidRDefault="00253FB6" w:rsidP="00845065">
      <w:pPr>
        <w:shd w:val="clear" w:color="auto" w:fill="FFFFFF"/>
        <w:spacing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 xml:space="preserve">Ce guide </w:t>
      </w:r>
      <w:r w:rsidR="00097391">
        <w:rPr>
          <w:rFonts w:ascii="Calibri" w:eastAsia="Times New Roman" w:hAnsi="Calibri" w:cs="Times New Roman"/>
          <w:color w:val="222222"/>
          <w:lang w:val="fr-CA"/>
        </w:rPr>
        <w:t>donne</w:t>
      </w:r>
      <w:r>
        <w:rPr>
          <w:rFonts w:ascii="Calibri" w:eastAsia="Times New Roman" w:hAnsi="Calibri" w:cs="Times New Roman"/>
          <w:color w:val="222222"/>
          <w:lang w:val="fr-CA"/>
        </w:rPr>
        <w:t xml:space="preserve"> aux demandeurs de l</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information p</w:t>
      </w:r>
      <w:r w:rsidR="008A3907">
        <w:rPr>
          <w:rFonts w:ascii="Calibri" w:eastAsia="Times New Roman" w:hAnsi="Calibri" w:cs="Times New Roman"/>
          <w:color w:val="222222"/>
          <w:lang w:val="fr-CA"/>
        </w:rPr>
        <w:t>our les aider à réaliser une ADG</w:t>
      </w:r>
      <w:r>
        <w:rPr>
          <w:rFonts w:ascii="Calibri" w:eastAsia="Times New Roman" w:hAnsi="Calibri" w:cs="Times New Roman"/>
          <w:color w:val="222222"/>
          <w:lang w:val="fr-CA"/>
        </w:rPr>
        <w:t>. Il comprend les types de questions qu</w:t>
      </w:r>
      <w:r w:rsidR="002F7CAC">
        <w:rPr>
          <w:rFonts w:ascii="Calibri" w:eastAsia="Times New Roman" w:hAnsi="Calibri" w:cs="Times New Roman"/>
          <w:color w:val="222222"/>
          <w:lang w:val="fr-CA"/>
        </w:rPr>
        <w:t xml:space="preserve">’ils devraient </w:t>
      </w:r>
      <w:r>
        <w:rPr>
          <w:rFonts w:ascii="Calibri" w:eastAsia="Times New Roman" w:hAnsi="Calibri" w:cs="Times New Roman"/>
          <w:color w:val="222222"/>
          <w:lang w:val="fr-CA"/>
        </w:rPr>
        <w:t>poser lors de la collecte d</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 xml:space="preserve">informations, </w:t>
      </w:r>
      <w:r w:rsidR="00097391">
        <w:rPr>
          <w:rFonts w:ascii="Calibri" w:eastAsia="Times New Roman" w:hAnsi="Calibri" w:cs="Times New Roman"/>
          <w:color w:val="222222"/>
          <w:lang w:val="fr-CA"/>
        </w:rPr>
        <w:t>présente</w:t>
      </w:r>
      <w:r>
        <w:rPr>
          <w:rFonts w:ascii="Calibri" w:eastAsia="Times New Roman" w:hAnsi="Calibri" w:cs="Times New Roman"/>
          <w:color w:val="222222"/>
          <w:lang w:val="fr-CA"/>
        </w:rPr>
        <w:t xml:space="preserve"> des exemples de ce qu</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il faut rechercher lors de l</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analyse, définit les termes et concepts clés et fournit des liens vers d</w:t>
      </w:r>
      <w:r w:rsidR="002F7CAC">
        <w:rPr>
          <w:rFonts w:ascii="Calibri" w:eastAsia="Times New Roman" w:hAnsi="Calibri" w:cs="Times New Roman"/>
          <w:color w:val="222222"/>
          <w:lang w:val="fr-CA"/>
        </w:rPr>
        <w:t>es ressources supplémentaires.</w:t>
      </w:r>
    </w:p>
    <w:p w:rsidR="00845065" w:rsidRPr="008A3907" w:rsidRDefault="00F75922" w:rsidP="008A3907">
      <w:pPr>
        <w:rPr>
          <w:lang w:val="fr-CA"/>
        </w:rPr>
      </w:pPr>
      <w:r>
        <w:rPr>
          <w:lang w:val="fr-CA"/>
        </w:rPr>
        <w:t>Pour les projets du FCIL, l</w:t>
      </w:r>
      <w:r w:rsidR="00EB12C7">
        <w:rPr>
          <w:lang w:val="fr-CA"/>
        </w:rPr>
        <w:t>’</w:t>
      </w:r>
      <w:r w:rsidR="008A3907">
        <w:rPr>
          <w:lang w:val="fr-CA"/>
        </w:rPr>
        <w:t>ADG</w:t>
      </w:r>
      <w:r>
        <w:rPr>
          <w:lang w:val="fr-CA"/>
        </w:rPr>
        <w:t xml:space="preserve"> devrait être </w:t>
      </w:r>
      <w:proofErr w:type="gramStart"/>
      <w:r>
        <w:rPr>
          <w:lang w:val="fr-CA"/>
        </w:rPr>
        <w:t>réalisée</w:t>
      </w:r>
      <w:proofErr w:type="gramEnd"/>
      <w:r>
        <w:rPr>
          <w:lang w:val="fr-CA"/>
        </w:rPr>
        <w:t xml:space="preserve"> avant le début du projet et ne devrait pas dépasser </w:t>
      </w:r>
      <w:r>
        <w:rPr>
          <w:u w:val="single"/>
          <w:lang w:val="fr-CA"/>
        </w:rPr>
        <w:t>deux pages à interligne simple (maximum!)</w:t>
      </w:r>
      <w:r>
        <w:rPr>
          <w:lang w:val="fr-CA"/>
        </w:rPr>
        <w:t xml:space="preserve">. Le fait </w:t>
      </w:r>
      <w:r w:rsidR="008A3907">
        <w:rPr>
          <w:lang w:val="fr-CA"/>
        </w:rPr>
        <w:t>de ne pas réaliser une ADG</w:t>
      </w:r>
      <w:r>
        <w:rPr>
          <w:lang w:val="fr-CA"/>
        </w:rPr>
        <w:t xml:space="preserve"> adéquate peut avoir une incidence sur l</w:t>
      </w:r>
      <w:r w:rsidR="00EB12C7">
        <w:rPr>
          <w:lang w:val="fr-CA"/>
        </w:rPr>
        <w:t>’</w:t>
      </w:r>
      <w:r>
        <w:rPr>
          <w:lang w:val="fr-CA"/>
        </w:rPr>
        <w:t xml:space="preserve">examen de </w:t>
      </w:r>
      <w:r w:rsidR="002F7CAC">
        <w:rPr>
          <w:lang w:val="fr-CA"/>
        </w:rPr>
        <w:t>la</w:t>
      </w:r>
      <w:r>
        <w:rPr>
          <w:lang w:val="fr-CA"/>
        </w:rPr>
        <w:t xml:space="preserve"> proposition de projet.</w:t>
      </w:r>
    </w:p>
    <w:p w:rsidR="00152B23" w:rsidRPr="008A3907" w:rsidRDefault="00494CF5" w:rsidP="008A3907">
      <w:pPr>
        <w:pStyle w:val="Heading1"/>
        <w:rPr>
          <w:rFonts w:asciiTheme="minorHAnsi" w:eastAsiaTheme="minorHAnsi" w:hAnsiTheme="minorHAnsi" w:cstheme="minorBidi"/>
          <w:sz w:val="22"/>
          <w:szCs w:val="22"/>
          <w:lang w:val="fr-CA"/>
        </w:rPr>
      </w:pPr>
      <w:r>
        <w:rPr>
          <w:rFonts w:eastAsia="Times New Roman"/>
          <w:lang w:val="fr-CA"/>
        </w:rPr>
        <w:t>Qu</w:t>
      </w:r>
      <w:r w:rsidR="00EB12C7">
        <w:rPr>
          <w:rFonts w:eastAsia="Times New Roman"/>
          <w:lang w:val="fr-CA"/>
        </w:rPr>
        <w:t>’est-ce qu’</w:t>
      </w:r>
      <w:r w:rsidR="008A3907">
        <w:rPr>
          <w:rFonts w:eastAsia="Times New Roman"/>
          <w:lang w:val="fr-CA"/>
        </w:rPr>
        <w:t xml:space="preserve">une </w:t>
      </w:r>
      <w:r w:rsidR="008A3907">
        <w:rPr>
          <w:lang w:val="fr-CA"/>
        </w:rPr>
        <w:t xml:space="preserve">Analyse différenciée selon le genre (ADG)? </w:t>
      </w:r>
    </w:p>
    <w:p w:rsidR="00CF7E3C" w:rsidRPr="00CF7E3C" w:rsidRDefault="00CF7E3C" w:rsidP="00CF7E3C">
      <w:pPr>
        <w:rPr>
          <w:rFonts w:eastAsiaTheme="minorEastAsia"/>
          <w:lang w:val="fr-CA" w:eastAsia="en-CA"/>
        </w:rPr>
      </w:pPr>
      <w:r w:rsidRPr="00CF7E3C">
        <w:rPr>
          <w:rFonts w:eastAsiaTheme="minorEastAsia"/>
          <w:lang w:val="fr-CA" w:eastAsia="en-CA"/>
        </w:rPr>
        <w:t>Une Analyse différenciée selon le genre (ADG) est un outil permettant à la fois de comprendre le contexte local et de soutenir l’égalité entre les sexes. L’ADG examine les relations entre les hommes et les femmes, les filles et les garçons, leur accès aux ressources, leurs activités et les contraintes auxquelles ils sont soumis les uns par rapport aux autres dans un contexte particulier. Elle permet de déterminer les différents rôles joués par les femmes et les hommes, les filles et les garçons au sein de la famille, de la communauté, du milieu de travail, des processus politiques et de l’économie. Ces différents rôles font souvent en sorte que les femmes ont moins d’accès aux ressources et moins de contrôle sur celles-ci, qu’elles participent moins aux processus décisionnels et ont moins d’influence à cet égard.</w:t>
      </w:r>
      <w:r w:rsidRPr="00CF7E3C">
        <w:rPr>
          <w:rFonts w:eastAsiaTheme="minorEastAsia"/>
          <w:b/>
          <w:i/>
          <w:lang w:val="fr-CA" w:eastAsia="en-CA"/>
        </w:rPr>
        <w:t xml:space="preserve"> </w:t>
      </w:r>
      <w:r w:rsidRPr="00CF7E3C">
        <w:rPr>
          <w:rFonts w:eastAsiaTheme="minorEastAsia"/>
          <w:lang w:val="fr-CA" w:eastAsia="en-CA"/>
        </w:rPr>
        <w:t xml:space="preserve">L’ADG examine également comment d’autres facteurs identitaires </w:t>
      </w:r>
      <w:proofErr w:type="spellStart"/>
      <w:r w:rsidRPr="00CF7E3C">
        <w:rPr>
          <w:rFonts w:eastAsiaTheme="minorEastAsia"/>
          <w:lang w:val="fr-CA" w:eastAsia="en-CA"/>
        </w:rPr>
        <w:t>interreliés</w:t>
      </w:r>
      <w:proofErr w:type="spellEnd"/>
      <w:r w:rsidRPr="00CF7E3C">
        <w:rPr>
          <w:rFonts w:eastAsiaTheme="minorEastAsia"/>
          <w:lang w:val="fr-CA" w:eastAsia="en-CA"/>
        </w:rPr>
        <w:t xml:space="preserve">, comme la race, l’origine ethnique, l’appartenance au groupe LGBTQ2I, le statut juridique, la capacité, la langue, la religion, le statut socioéconomique et l’éducation se répercutent sur les expériences individuelles et collectives, notamment chez les femmes et chez les hommes. L’égalité entre les sexes ne concerne pas exclusivement les problèmes des femmes ou des filles et ne concerne pas seulement le travail avec ou pour des femmes et des filles. La mobilisation des hommes et des garçons est essentielle.  </w:t>
      </w:r>
    </w:p>
    <w:p w:rsidR="00601088" w:rsidRDefault="00CF7E3C" w:rsidP="00CF7E3C">
      <w:pPr>
        <w:spacing w:after="0"/>
        <w:rPr>
          <w:rFonts w:eastAsiaTheme="minorEastAsia"/>
          <w:lang w:val="fr-CA" w:eastAsia="en-CA"/>
        </w:rPr>
      </w:pPr>
      <w:r w:rsidRPr="00CF7E3C">
        <w:rPr>
          <w:rFonts w:eastAsiaTheme="minorEastAsia"/>
          <w:lang w:val="fr-CA" w:eastAsia="en-CA"/>
        </w:rPr>
        <w:t xml:space="preserve">L’ADG fournit des renseignements clés aux fins de la planification d’une initiative visant à définir les objectifs et les activités du projet qui soutiennent l’égalité entre les sexes; en outre, elle permet, ce qui </w:t>
      </w:r>
      <w:r w:rsidRPr="00CF7E3C">
        <w:rPr>
          <w:rFonts w:eastAsiaTheme="minorEastAsia"/>
          <w:lang w:val="fr-CA" w:eastAsia="en-CA"/>
        </w:rPr>
        <w:lastRenderedPageBreak/>
        <w:t>est essentiel, de s’assurer que l’initiative est fondée sur des données probantes et des analyses plutôt que sur des hypothèses. En l’absence d’une ADG, il se pourrait que le projet renforce involontairement les inégalités entre les sexes. Le fait de ne pas reconnaître les obstacles liés au sexe et de ne pas s’y attaquer pourrait également nuire à la réalisation des résultats du projet et à leur durabilité.</w:t>
      </w:r>
    </w:p>
    <w:p w:rsidR="00CF7E3C" w:rsidRPr="00CF7E3C" w:rsidRDefault="00CF7E3C" w:rsidP="00CF7E3C">
      <w:pPr>
        <w:spacing w:after="0"/>
        <w:rPr>
          <w:rFonts w:eastAsiaTheme="minorEastAsia"/>
          <w:lang w:val="fr-CA" w:eastAsia="en-CA"/>
        </w:rPr>
      </w:pPr>
    </w:p>
    <w:p w:rsidR="00CF7E3C" w:rsidRDefault="000F712A" w:rsidP="00CF7E3C">
      <w:pPr>
        <w:keepNext/>
        <w:shd w:val="clear" w:color="auto" w:fill="FFFFFF"/>
        <w:spacing w:after="0" w:line="299" w:lineRule="atLeast"/>
        <w:outlineLvl w:val="1"/>
        <w:rPr>
          <w:rFonts w:ascii="Cambria" w:eastAsia="Times New Roman" w:hAnsi="Cambria" w:cs="Times New Roman"/>
          <w:b/>
          <w:bCs/>
          <w:color w:val="4F81BD"/>
          <w:sz w:val="26"/>
          <w:szCs w:val="26"/>
          <w:lang w:val="fr-CA"/>
        </w:rPr>
      </w:pPr>
      <w:r>
        <w:rPr>
          <w:rFonts w:ascii="Cambria" w:eastAsia="Times New Roman" w:hAnsi="Cambria" w:cs="Times New Roman"/>
          <w:b/>
          <w:bCs/>
          <w:color w:val="4F81BD"/>
          <w:sz w:val="26"/>
          <w:szCs w:val="26"/>
          <w:lang w:val="fr-CA"/>
        </w:rPr>
        <w:t>Examen étape par étape des questions relatives à l</w:t>
      </w:r>
      <w:r w:rsidR="00EB12C7">
        <w:rPr>
          <w:rFonts w:ascii="Cambria" w:eastAsia="Times New Roman" w:hAnsi="Cambria" w:cs="Times New Roman"/>
          <w:b/>
          <w:bCs/>
          <w:color w:val="4F81BD"/>
          <w:sz w:val="26"/>
          <w:szCs w:val="26"/>
          <w:lang w:val="fr-CA"/>
        </w:rPr>
        <w:t>’</w:t>
      </w:r>
      <w:r w:rsidR="008A3907">
        <w:rPr>
          <w:rFonts w:ascii="Cambria" w:eastAsia="Times New Roman" w:hAnsi="Cambria" w:cs="Times New Roman"/>
          <w:b/>
          <w:bCs/>
          <w:color w:val="4F81BD"/>
          <w:sz w:val="26"/>
          <w:szCs w:val="26"/>
          <w:lang w:val="fr-CA"/>
        </w:rPr>
        <w:t>ADG</w:t>
      </w:r>
      <w:r>
        <w:rPr>
          <w:rFonts w:ascii="Cambria" w:eastAsia="Times New Roman" w:hAnsi="Cambria" w:cs="Times New Roman"/>
          <w:b/>
          <w:bCs/>
          <w:color w:val="4F81BD"/>
          <w:sz w:val="26"/>
          <w:szCs w:val="26"/>
          <w:lang w:val="fr-CA"/>
        </w:rPr>
        <w:t xml:space="preserve"> dans la demande de financement au titre du FCIL</w:t>
      </w:r>
    </w:p>
    <w:p w:rsidR="00CF7E3C" w:rsidRPr="00CF7E3C" w:rsidRDefault="00CF7E3C" w:rsidP="00CF7E3C">
      <w:pPr>
        <w:keepNext/>
        <w:shd w:val="clear" w:color="auto" w:fill="FFFFFF"/>
        <w:spacing w:after="0" w:line="299" w:lineRule="atLeast"/>
        <w:outlineLvl w:val="1"/>
        <w:rPr>
          <w:rFonts w:ascii="Cambria" w:eastAsia="Times New Roman" w:hAnsi="Cambria" w:cs="Times New Roman"/>
          <w:b/>
          <w:bCs/>
          <w:color w:val="4F81BD"/>
          <w:sz w:val="26"/>
          <w:szCs w:val="26"/>
          <w:lang w:val="fr-CA"/>
        </w:rPr>
      </w:pPr>
    </w:p>
    <w:p w:rsidR="00CF7E3C" w:rsidRPr="00CF7E3C" w:rsidRDefault="00CF7E3C" w:rsidP="00CF7E3C">
      <w:pPr>
        <w:rPr>
          <w:rFonts w:eastAsiaTheme="minorEastAsia"/>
          <w:b/>
          <w:i/>
          <w:color w:val="C00000"/>
          <w:u w:val="single"/>
          <w:lang w:val="fr-CA" w:eastAsia="en-CA"/>
        </w:rPr>
      </w:pPr>
      <w:r w:rsidRPr="00CF7E3C">
        <w:rPr>
          <w:rFonts w:eastAsiaTheme="minorEastAsia"/>
          <w:b/>
          <w:i/>
          <w:color w:val="C00000"/>
          <w:u w:val="single"/>
          <w:lang w:val="fr-CA" w:eastAsia="en-CA"/>
        </w:rPr>
        <w:t xml:space="preserve">On peut répondre aux questions n° 1 et n° 2 ensemble (c’est-à-dire combinées en une réponse) étant donné que d’autres facteurs identitaires (race, religion et âge) se recoupent avec le sexe et touchent les expériences des femmes, des filles, des hommes et des garçons.   </w:t>
      </w:r>
    </w:p>
    <w:p w:rsidR="00253FB6" w:rsidRPr="00DF7C68" w:rsidRDefault="000F712A" w:rsidP="00CF7E3C">
      <w:pPr>
        <w:keepNext/>
        <w:shd w:val="clear" w:color="auto" w:fill="FFFFFF"/>
        <w:spacing w:after="0" w:line="253" w:lineRule="atLeast"/>
        <w:outlineLvl w:val="3"/>
        <w:rPr>
          <w:rFonts w:ascii="Cambria" w:eastAsia="Times New Roman" w:hAnsi="Cambria" w:cs="Times New Roman"/>
          <w:b/>
          <w:bCs/>
          <w:i/>
          <w:iCs/>
          <w:color w:val="4F81BD"/>
          <w:lang w:val="fr-CA"/>
        </w:rPr>
      </w:pPr>
      <w:r>
        <w:rPr>
          <w:rFonts w:ascii="Cambria" w:eastAsia="Times New Roman" w:hAnsi="Cambria" w:cs="Times New Roman"/>
          <w:b/>
          <w:bCs/>
          <w:i/>
          <w:iCs/>
          <w:color w:val="4F81BD"/>
          <w:lang w:val="fr-CA"/>
        </w:rPr>
        <w:t>Question n</w:t>
      </w:r>
      <w:r>
        <w:rPr>
          <w:rFonts w:ascii="Cambria" w:eastAsia="Times New Roman" w:hAnsi="Cambria" w:cs="Times New Roman"/>
          <w:b/>
          <w:bCs/>
          <w:i/>
          <w:iCs/>
          <w:color w:val="4F81BD"/>
          <w:vertAlign w:val="superscript"/>
          <w:lang w:val="fr-CA"/>
        </w:rPr>
        <w:t>o</w:t>
      </w:r>
      <w:r w:rsidR="00334129">
        <w:rPr>
          <w:rFonts w:ascii="Cambria" w:eastAsia="Times New Roman" w:hAnsi="Cambria" w:cs="Times New Roman"/>
          <w:b/>
          <w:bCs/>
          <w:i/>
          <w:iCs/>
          <w:color w:val="4F81BD"/>
          <w:lang w:val="fr-CA"/>
        </w:rPr>
        <w:t> 1</w:t>
      </w:r>
      <w:r>
        <w:rPr>
          <w:rFonts w:ascii="Cambria" w:eastAsia="Times New Roman" w:hAnsi="Cambria" w:cs="Times New Roman"/>
          <w:b/>
          <w:bCs/>
          <w:i/>
          <w:iCs/>
          <w:color w:val="4F81BD"/>
          <w:lang w:val="fr-CA"/>
        </w:rPr>
        <w:t>:</w:t>
      </w:r>
      <w:proofErr w:type="gramStart"/>
      <w:r>
        <w:rPr>
          <w:rFonts w:ascii="Cambria" w:eastAsia="Times New Roman" w:hAnsi="Cambria" w:cs="Times New Roman"/>
          <w:b/>
          <w:bCs/>
          <w:i/>
          <w:iCs/>
          <w:color w:val="4F81BD"/>
          <w:lang w:val="fr-CA"/>
        </w:rPr>
        <w:t>  </w:t>
      </w:r>
      <w:r>
        <w:rPr>
          <w:rFonts w:ascii="Cambria" w:eastAsia="Times New Roman" w:hAnsi="Cambria" w:cs="Times New Roman"/>
          <w:b/>
          <w:bCs/>
          <w:i/>
          <w:iCs/>
          <w:color w:val="0070C0"/>
          <w:lang w:val="fr-CA"/>
        </w:rPr>
        <w:t>Comment</w:t>
      </w:r>
      <w:proofErr w:type="gramEnd"/>
      <w:r>
        <w:rPr>
          <w:rFonts w:ascii="Cambria" w:eastAsia="Times New Roman" w:hAnsi="Cambria" w:cs="Times New Roman"/>
          <w:b/>
          <w:bCs/>
          <w:i/>
          <w:iCs/>
          <w:color w:val="0070C0"/>
          <w:lang w:val="fr-CA"/>
        </w:rPr>
        <w:t xml:space="preserve"> les femmes, les hommes, les garçons et les filles sont-ils affectés différemment par le problème que votre projet cherche à résoudre?</w:t>
      </w:r>
    </w:p>
    <w:p w:rsidR="00253FB6" w:rsidRPr="00DF7C68" w:rsidRDefault="00253FB6" w:rsidP="00CF7E3C">
      <w:pPr>
        <w:keepNext/>
        <w:shd w:val="clear" w:color="auto" w:fill="FFFFFF"/>
        <w:spacing w:after="0" w:line="253" w:lineRule="atLeast"/>
        <w:rPr>
          <w:rFonts w:ascii="Calibri" w:eastAsia="Times New Roman" w:hAnsi="Calibri" w:cs="Times New Roman"/>
          <w:color w:val="222222"/>
          <w:lang w:val="fr-CA"/>
        </w:rPr>
      </w:pPr>
      <w:r>
        <w:rPr>
          <w:rFonts w:ascii="Calibri" w:eastAsia="Times New Roman" w:hAnsi="Calibri" w:cs="Times New Roman"/>
          <w:color w:val="222222"/>
          <w:lang w:val="fr-CA"/>
        </w:rPr>
        <w:t> </w:t>
      </w:r>
    </w:p>
    <w:p w:rsidR="00CF7E3C" w:rsidRDefault="00CF7E3C" w:rsidP="00CF7E3C">
      <w:pPr>
        <w:spacing w:after="0"/>
        <w:rPr>
          <w:rFonts w:cs="Arial"/>
          <w:color w:val="212121"/>
          <w:u w:val="single"/>
          <w:shd w:val="clear" w:color="auto" w:fill="FFFFFF"/>
          <w:lang w:val="fr-CA"/>
        </w:rPr>
      </w:pPr>
      <w:r w:rsidRPr="0086208C">
        <w:rPr>
          <w:rFonts w:cs="Arial"/>
          <w:color w:val="212121"/>
          <w:shd w:val="clear" w:color="auto" w:fill="FFFFFF"/>
          <w:lang w:val="fr-CA"/>
        </w:rPr>
        <w:t xml:space="preserve">Dans un contexte particulier, les femmes, les hommes, les garçons et les filles vivent la vie différemment ou de manière similaire selon le sexe. Votre réponse à cette question devrait partager la principale conclusion de votre </w:t>
      </w:r>
      <w:r w:rsidRPr="0086208C">
        <w:rPr>
          <w:lang w:val="fr-CA"/>
        </w:rPr>
        <w:t xml:space="preserve">analyse différenciée selon le genre </w:t>
      </w:r>
      <w:r w:rsidRPr="0086208C">
        <w:rPr>
          <w:rFonts w:cs="Arial"/>
          <w:color w:val="212121"/>
          <w:shd w:val="clear" w:color="auto" w:fill="FFFFFF"/>
          <w:lang w:val="fr-CA"/>
        </w:rPr>
        <w:t xml:space="preserve">(telle que définie ci-dessus) qui est </w:t>
      </w:r>
      <w:r w:rsidRPr="0086208C">
        <w:rPr>
          <w:rFonts w:cs="Arial"/>
          <w:color w:val="212121"/>
          <w:u w:val="single"/>
          <w:shd w:val="clear" w:color="auto" w:fill="FFFFFF"/>
          <w:lang w:val="fr-CA"/>
        </w:rPr>
        <w:t>propre au contexte et à l'objectif de votre projet.</w:t>
      </w:r>
    </w:p>
    <w:p w:rsidR="00CF7E3C" w:rsidRDefault="00CF7E3C" w:rsidP="00CF7E3C">
      <w:pPr>
        <w:spacing w:after="0"/>
        <w:rPr>
          <w:lang w:val="fr-CA"/>
        </w:rPr>
      </w:pPr>
    </w:p>
    <w:p w:rsidR="000F712A" w:rsidRPr="00601088" w:rsidRDefault="00ED2A95" w:rsidP="00AD4E34">
      <w:pPr>
        <w:rPr>
          <w:lang w:val="fr-CA"/>
        </w:rPr>
      </w:pPr>
      <w:r>
        <w:rPr>
          <w:lang w:val="fr-CA"/>
        </w:rPr>
        <w:t xml:space="preserve">Par exemple, si votre projet </w:t>
      </w:r>
      <w:r w:rsidR="00097391">
        <w:rPr>
          <w:lang w:val="fr-CA"/>
        </w:rPr>
        <w:t>porte sur</w:t>
      </w:r>
      <w:r>
        <w:rPr>
          <w:lang w:val="fr-CA"/>
        </w:rPr>
        <w:t xml:space="preserve"> la question des répercussions des changements climatiques dans une collectivité locale, vous constaterez peut-être que les femmes et les filles sont touchées de manière disproportionnée par ces changements comparativement aux hommes. Par exemple : </w:t>
      </w:r>
    </w:p>
    <w:p w:rsidR="000F712A" w:rsidRPr="00DF7C68" w:rsidRDefault="00C67F55" w:rsidP="00AD4E34">
      <w:pPr>
        <w:pStyle w:val="ListParagraph"/>
        <w:numPr>
          <w:ilvl w:val="0"/>
          <w:numId w:val="15"/>
        </w:numPr>
        <w:rPr>
          <w:lang w:val="fr-CA"/>
        </w:rPr>
      </w:pPr>
      <w:r>
        <w:rPr>
          <w:lang w:val="fr-CA"/>
        </w:rPr>
        <w:t>Les changements climatiques ont un impact significatif sur l</w:t>
      </w:r>
      <w:r w:rsidR="00EB12C7">
        <w:rPr>
          <w:lang w:val="fr-CA"/>
        </w:rPr>
        <w:t>’</w:t>
      </w:r>
      <w:r>
        <w:rPr>
          <w:lang w:val="fr-CA"/>
        </w:rPr>
        <w:t>approvisionnement en eau, en nourriture et en carburant par les ménages, activités qui relèvent généralement de la responsabilité des femmes et des filles;</w:t>
      </w:r>
    </w:p>
    <w:p w:rsidR="000F712A" w:rsidRPr="00DF7C68" w:rsidRDefault="000F712A" w:rsidP="00AD4E34">
      <w:pPr>
        <w:pStyle w:val="ListParagraph"/>
        <w:numPr>
          <w:ilvl w:val="0"/>
          <w:numId w:val="15"/>
        </w:numPr>
        <w:rPr>
          <w:lang w:val="fr-CA"/>
        </w:rPr>
      </w:pPr>
      <w:r>
        <w:rPr>
          <w:lang w:val="fr-CA"/>
        </w:rPr>
        <w:t>Les filles peuvent devoir abandonner l</w:t>
      </w:r>
      <w:r w:rsidR="00EB12C7">
        <w:rPr>
          <w:lang w:val="fr-CA"/>
        </w:rPr>
        <w:t>’</w:t>
      </w:r>
      <w:r>
        <w:rPr>
          <w:lang w:val="fr-CA"/>
        </w:rPr>
        <w:t>école pour aider leur mère à se procurer de la nourriture et de l</w:t>
      </w:r>
      <w:r w:rsidR="00EB12C7">
        <w:rPr>
          <w:lang w:val="fr-CA"/>
        </w:rPr>
        <w:t>’</w:t>
      </w:r>
      <w:r>
        <w:rPr>
          <w:lang w:val="fr-CA"/>
        </w:rPr>
        <w:t xml:space="preserve">eau; </w:t>
      </w:r>
    </w:p>
    <w:p w:rsidR="000F712A" w:rsidRPr="00DF7C68" w:rsidRDefault="000F712A" w:rsidP="00AD4E34">
      <w:pPr>
        <w:pStyle w:val="ListParagraph"/>
        <w:numPr>
          <w:ilvl w:val="0"/>
          <w:numId w:val="15"/>
        </w:numPr>
        <w:rPr>
          <w:lang w:val="fr-CA"/>
        </w:rPr>
      </w:pPr>
      <w:r>
        <w:rPr>
          <w:lang w:val="fr-CA"/>
        </w:rPr>
        <w:t>Le manque d</w:t>
      </w:r>
      <w:r w:rsidR="00AB34C9">
        <w:rPr>
          <w:lang w:val="fr-CA"/>
        </w:rPr>
        <w:t>e renforcement du pouvoir</w:t>
      </w:r>
      <w:r>
        <w:rPr>
          <w:lang w:val="fr-CA"/>
        </w:rPr>
        <w:t xml:space="preserve"> économique des femmes signifie qu</w:t>
      </w:r>
      <w:r w:rsidR="00803EE6">
        <w:rPr>
          <w:lang w:val="fr-CA"/>
        </w:rPr>
        <w:t xml:space="preserve">’elles </w:t>
      </w:r>
      <w:r>
        <w:rPr>
          <w:lang w:val="fr-CA"/>
        </w:rPr>
        <w:t>ont moins d</w:t>
      </w:r>
      <w:r w:rsidR="00EB12C7">
        <w:rPr>
          <w:lang w:val="fr-CA"/>
        </w:rPr>
        <w:t>’</w:t>
      </w:r>
      <w:r>
        <w:rPr>
          <w:lang w:val="fr-CA"/>
        </w:rPr>
        <w:t xml:space="preserve">épargnes et de ressources </w:t>
      </w:r>
      <w:r w:rsidR="00097391">
        <w:rPr>
          <w:lang w:val="fr-CA"/>
        </w:rPr>
        <w:t>qui peuvent</w:t>
      </w:r>
      <w:r>
        <w:rPr>
          <w:lang w:val="fr-CA"/>
        </w:rPr>
        <w:t xml:space="preserve"> les aider à surmonter les périodes de sécheresse et de précipitations; </w:t>
      </w:r>
    </w:p>
    <w:p w:rsidR="000F712A" w:rsidRPr="00DF7C68" w:rsidRDefault="000F712A" w:rsidP="000F712A">
      <w:pPr>
        <w:pStyle w:val="ListParagraph"/>
        <w:numPr>
          <w:ilvl w:val="0"/>
          <w:numId w:val="15"/>
        </w:numPr>
        <w:rPr>
          <w:lang w:val="fr-CA"/>
        </w:rPr>
      </w:pPr>
      <w:r>
        <w:rPr>
          <w:lang w:val="fr-CA"/>
        </w:rPr>
        <w:t xml:space="preserve"> Les femmes et les filles seront moins susceptibles d</w:t>
      </w:r>
      <w:r w:rsidR="00EB12C7">
        <w:rPr>
          <w:lang w:val="fr-CA"/>
        </w:rPr>
        <w:t>’</w:t>
      </w:r>
      <w:r>
        <w:rPr>
          <w:lang w:val="fr-CA"/>
        </w:rPr>
        <w:t>émigrer et de quitter une collectivité locale touchée par les changements climatiques en raison de leurs responsabilités en matière de soins (s</w:t>
      </w:r>
      <w:r w:rsidR="00EB12C7">
        <w:rPr>
          <w:lang w:val="fr-CA"/>
        </w:rPr>
        <w:t>’</w:t>
      </w:r>
      <w:r>
        <w:rPr>
          <w:lang w:val="fr-CA"/>
        </w:rPr>
        <w:t>occuper d</w:t>
      </w:r>
      <w:r w:rsidR="00EB12C7">
        <w:rPr>
          <w:lang w:val="fr-CA"/>
        </w:rPr>
        <w:t>’</w:t>
      </w:r>
      <w:r>
        <w:rPr>
          <w:lang w:val="fr-CA"/>
        </w:rPr>
        <w:t xml:space="preserve">enfants, des aînés et des membres de la famille qui sont malades). </w:t>
      </w:r>
    </w:p>
    <w:p w:rsidR="00AD4E34" w:rsidRPr="00DF7C68" w:rsidRDefault="00AD4E34" w:rsidP="00CC740D">
      <w:pPr>
        <w:rPr>
          <w:lang w:val="fr-CA"/>
        </w:rPr>
      </w:pPr>
      <w:r>
        <w:rPr>
          <w:lang w:val="fr-CA"/>
        </w:rPr>
        <w:t>Ainsi, si votre projet prévoit la tenue d</w:t>
      </w:r>
      <w:r w:rsidR="00EB12C7">
        <w:rPr>
          <w:lang w:val="fr-CA"/>
        </w:rPr>
        <w:t>’</w:t>
      </w:r>
      <w:r>
        <w:rPr>
          <w:lang w:val="fr-CA"/>
        </w:rPr>
        <w:t>ateliers à l</w:t>
      </w:r>
      <w:r w:rsidR="00EB12C7">
        <w:rPr>
          <w:lang w:val="fr-CA"/>
        </w:rPr>
        <w:t>’</w:t>
      </w:r>
      <w:r>
        <w:rPr>
          <w:lang w:val="fr-CA"/>
        </w:rPr>
        <w:t>échel</w:t>
      </w:r>
      <w:r w:rsidR="00097391">
        <w:rPr>
          <w:lang w:val="fr-CA"/>
        </w:rPr>
        <w:t>le</w:t>
      </w:r>
      <w:r>
        <w:rPr>
          <w:lang w:val="fr-CA"/>
        </w:rPr>
        <w:t xml:space="preserve"> communautaire pour discuter des stratégies d</w:t>
      </w:r>
      <w:r w:rsidR="00EB12C7">
        <w:rPr>
          <w:lang w:val="fr-CA"/>
        </w:rPr>
        <w:t>’</w:t>
      </w:r>
      <w:r>
        <w:rPr>
          <w:lang w:val="fr-CA"/>
        </w:rPr>
        <w:t>adaptation aux changements climatiques, les femmes et les filles devraient participer aux discussions, puisqu</w:t>
      </w:r>
      <w:r w:rsidR="00EB12C7">
        <w:rPr>
          <w:lang w:val="fr-CA"/>
        </w:rPr>
        <w:t>’</w:t>
      </w:r>
      <w:r>
        <w:rPr>
          <w:lang w:val="fr-CA"/>
        </w:rPr>
        <w:t>elles auront des points de vue, des besoins et des intérêts propres aux rôles qu</w:t>
      </w:r>
      <w:r w:rsidR="00EB12C7">
        <w:rPr>
          <w:lang w:val="fr-CA"/>
        </w:rPr>
        <w:t>’</w:t>
      </w:r>
      <w:r w:rsidR="00803EE6">
        <w:rPr>
          <w:lang w:val="fr-CA"/>
        </w:rPr>
        <w:t>elles</w:t>
      </w:r>
      <w:r>
        <w:rPr>
          <w:lang w:val="fr-CA"/>
        </w:rPr>
        <w:t xml:space="preserve"> jouent en raison de leur </w:t>
      </w:r>
      <w:r w:rsidR="00310AFE">
        <w:rPr>
          <w:lang w:val="fr-CA"/>
        </w:rPr>
        <w:t>genre.</w:t>
      </w:r>
      <w:r>
        <w:rPr>
          <w:lang w:val="fr-CA"/>
        </w:rPr>
        <w:t xml:space="preserve"> </w:t>
      </w:r>
    </w:p>
    <w:p w:rsidR="00AD4E34" w:rsidRPr="008A3907" w:rsidRDefault="00AD4E34" w:rsidP="00AD4E34">
      <w:pPr>
        <w:shd w:val="clear" w:color="auto" w:fill="FFFFFF"/>
        <w:spacing w:after="0" w:line="253" w:lineRule="atLeast"/>
        <w:rPr>
          <w:i/>
          <w:iCs/>
          <w:lang w:val="fr-CA"/>
        </w:rPr>
      </w:pPr>
      <w:r>
        <w:rPr>
          <w:i/>
          <w:iCs/>
          <w:lang w:val="fr-CA"/>
        </w:rPr>
        <w:t>* On ne s</w:t>
      </w:r>
      <w:r w:rsidR="00EB12C7">
        <w:rPr>
          <w:i/>
          <w:iCs/>
          <w:lang w:val="fr-CA"/>
        </w:rPr>
        <w:t>’</w:t>
      </w:r>
      <w:r>
        <w:rPr>
          <w:i/>
          <w:iCs/>
          <w:lang w:val="fr-CA"/>
        </w:rPr>
        <w:t xml:space="preserve">attend pas à ce que les </w:t>
      </w:r>
      <w:r w:rsidR="00803EE6">
        <w:rPr>
          <w:i/>
          <w:iCs/>
          <w:lang w:val="fr-CA"/>
        </w:rPr>
        <w:t>demandeurs</w:t>
      </w:r>
      <w:r>
        <w:rPr>
          <w:i/>
          <w:iCs/>
          <w:lang w:val="fr-CA"/>
        </w:rPr>
        <w:t xml:space="preserve"> </w:t>
      </w:r>
      <w:r w:rsidR="00097391">
        <w:rPr>
          <w:i/>
          <w:iCs/>
          <w:lang w:val="fr-CA"/>
        </w:rPr>
        <w:t>se penchent sur</w:t>
      </w:r>
      <w:r>
        <w:rPr>
          <w:i/>
          <w:iCs/>
          <w:lang w:val="fr-CA"/>
        </w:rPr>
        <w:t xml:space="preserve"> toutes les conclusions issues d</w:t>
      </w:r>
      <w:r w:rsidR="00EB12C7">
        <w:rPr>
          <w:i/>
          <w:iCs/>
          <w:lang w:val="fr-CA"/>
        </w:rPr>
        <w:t>’</w:t>
      </w:r>
      <w:r w:rsidR="008A3907">
        <w:rPr>
          <w:i/>
          <w:iCs/>
          <w:lang w:val="fr-CA"/>
        </w:rPr>
        <w:t>une ADG</w:t>
      </w:r>
      <w:r>
        <w:rPr>
          <w:i/>
          <w:iCs/>
          <w:lang w:val="fr-CA"/>
        </w:rPr>
        <w:t xml:space="preserve"> réalisée pour un projet du F</w:t>
      </w:r>
      <w:r w:rsidR="00097391">
        <w:rPr>
          <w:i/>
          <w:iCs/>
          <w:lang w:val="fr-CA"/>
        </w:rPr>
        <w:t>CIL, seulement sur</w:t>
      </w:r>
      <w:r w:rsidR="008A3907">
        <w:rPr>
          <w:i/>
          <w:iCs/>
          <w:lang w:val="fr-CA"/>
        </w:rPr>
        <w:t xml:space="preserve"> </w:t>
      </w:r>
      <w:r>
        <w:rPr>
          <w:i/>
          <w:iCs/>
          <w:lang w:val="fr-CA"/>
        </w:rPr>
        <w:t xml:space="preserve">celles qui sont pertinentes pour le projet.  </w:t>
      </w:r>
    </w:p>
    <w:p w:rsidR="007C533D" w:rsidRPr="00DF7C68" w:rsidRDefault="007C533D" w:rsidP="00AD4E34">
      <w:pPr>
        <w:shd w:val="clear" w:color="auto" w:fill="FFFFFF"/>
        <w:spacing w:after="0" w:line="253" w:lineRule="atLeast"/>
        <w:rPr>
          <w:i/>
          <w:lang w:val="fr-CA"/>
        </w:rPr>
      </w:pPr>
    </w:p>
    <w:p w:rsidR="007C533D" w:rsidRPr="00DF7C68" w:rsidRDefault="007C533D" w:rsidP="007C533D">
      <w:pPr>
        <w:shd w:val="clear" w:color="auto" w:fill="FFFFFF"/>
        <w:spacing w:after="0" w:line="253" w:lineRule="atLeast"/>
        <w:outlineLvl w:val="3"/>
        <w:rPr>
          <w:rFonts w:ascii="Cambria" w:eastAsia="Times New Roman" w:hAnsi="Cambria" w:cs="Times New Roman"/>
          <w:b/>
          <w:bCs/>
          <w:i/>
          <w:iCs/>
          <w:color w:val="4F81BD"/>
          <w:lang w:val="fr-CA"/>
        </w:rPr>
      </w:pPr>
    </w:p>
    <w:p w:rsidR="00CC740D" w:rsidRPr="00DF7C68" w:rsidRDefault="00253FB6" w:rsidP="007C533D">
      <w:pPr>
        <w:shd w:val="clear" w:color="auto" w:fill="FFFFFF"/>
        <w:spacing w:after="0" w:line="253" w:lineRule="atLeast"/>
        <w:outlineLvl w:val="3"/>
        <w:rPr>
          <w:rFonts w:ascii="Cambria" w:eastAsia="Times New Roman" w:hAnsi="Cambria" w:cs="Times New Roman"/>
          <w:b/>
          <w:bCs/>
          <w:i/>
          <w:iCs/>
          <w:color w:val="4F81BD"/>
          <w:lang w:val="fr-CA"/>
        </w:rPr>
      </w:pPr>
      <w:r>
        <w:rPr>
          <w:rFonts w:ascii="Cambria" w:eastAsia="Times New Roman" w:hAnsi="Cambria" w:cs="Times New Roman"/>
          <w:b/>
          <w:bCs/>
          <w:i/>
          <w:iCs/>
          <w:color w:val="4F81BD"/>
          <w:lang w:val="fr-CA"/>
        </w:rPr>
        <w:t>Question n</w:t>
      </w:r>
      <w:r>
        <w:rPr>
          <w:rFonts w:ascii="Cambria" w:eastAsia="Times New Roman" w:hAnsi="Cambria" w:cs="Times New Roman"/>
          <w:b/>
          <w:bCs/>
          <w:i/>
          <w:iCs/>
          <w:color w:val="4F81BD"/>
          <w:vertAlign w:val="superscript"/>
          <w:lang w:val="fr-CA"/>
        </w:rPr>
        <w:t>o</w:t>
      </w:r>
      <w:r>
        <w:rPr>
          <w:rFonts w:ascii="Cambria" w:eastAsia="Times New Roman" w:hAnsi="Cambria" w:cs="Times New Roman"/>
          <w:b/>
          <w:bCs/>
          <w:i/>
          <w:iCs/>
          <w:color w:val="4F81BD"/>
          <w:lang w:val="fr-CA"/>
        </w:rPr>
        <w:t> 2 : Comment les autres facteurs identitaires des femmes, des hommes, des garçons et des filles influent-ils sur leurs expériences du problème? </w:t>
      </w:r>
    </w:p>
    <w:p w:rsidR="007C533D" w:rsidRDefault="007C533D" w:rsidP="007C533D">
      <w:pPr>
        <w:spacing w:after="0"/>
        <w:rPr>
          <w:i/>
          <w:lang w:val="fr-CA"/>
        </w:rPr>
      </w:pPr>
    </w:p>
    <w:p w:rsidR="00601088" w:rsidRPr="00CF7E3C" w:rsidRDefault="00CF7E3C" w:rsidP="00CF7E3C">
      <w:pPr>
        <w:rPr>
          <w:rFonts w:eastAsiaTheme="minorEastAsia"/>
          <w:b/>
          <w:i/>
          <w:color w:val="C00000"/>
          <w:u w:val="single"/>
          <w:lang w:val="fr-CA" w:eastAsia="en-CA"/>
        </w:rPr>
      </w:pPr>
      <w:r w:rsidRPr="00CF7E3C">
        <w:rPr>
          <w:rFonts w:eastAsiaTheme="minorEastAsia"/>
          <w:b/>
          <w:i/>
          <w:color w:val="C00000"/>
          <w:u w:val="single"/>
          <w:lang w:val="fr-CA" w:eastAsia="en-CA"/>
        </w:rPr>
        <w:t xml:space="preserve">On peut répondre aux questions n° 1 et n° 2 ensemble (c’est-à-dire combinées en une réponse) étant donné que d’autres facteurs identitaires (race, religion et âge) se recoupent avec le sexe et touchent les expériences des femmes, des filles, des hommes et des garçons.    </w:t>
      </w:r>
    </w:p>
    <w:p w:rsidR="00B573E1" w:rsidRPr="00DF7C68" w:rsidRDefault="00EA7FA2" w:rsidP="00AD4E34">
      <w:pPr>
        <w:rPr>
          <w:lang w:val="fr-CA"/>
        </w:rPr>
      </w:pPr>
      <w:r>
        <w:rPr>
          <w:lang w:val="fr-CA"/>
        </w:rPr>
        <w:t xml:space="preserve">Les hommes et les femmes </w:t>
      </w:r>
      <w:r w:rsidR="006411AA">
        <w:rPr>
          <w:lang w:val="fr-CA"/>
        </w:rPr>
        <w:t>forment</w:t>
      </w:r>
      <w:r>
        <w:rPr>
          <w:lang w:val="fr-CA"/>
        </w:rPr>
        <w:t xml:space="preserve"> des groupes </w:t>
      </w:r>
      <w:r>
        <w:rPr>
          <w:u w:val="single"/>
          <w:lang w:val="fr-CA"/>
        </w:rPr>
        <w:t>diversifiés</w:t>
      </w:r>
      <w:r>
        <w:rPr>
          <w:lang w:val="fr-CA"/>
        </w:rPr>
        <w:t xml:space="preserve"> d</w:t>
      </w:r>
      <w:r w:rsidR="00EB12C7">
        <w:rPr>
          <w:lang w:val="fr-CA"/>
        </w:rPr>
        <w:t>’</w:t>
      </w:r>
      <w:r>
        <w:rPr>
          <w:lang w:val="fr-CA"/>
        </w:rPr>
        <w:t>individus qui sont façonnés par les multiples facteurs identitaires interreliés qui les caractérisent. Ces divers facteurs identitaires peuvent également influencer les expériences vécues par divers groupes d</w:t>
      </w:r>
      <w:r w:rsidR="00EB12C7">
        <w:rPr>
          <w:lang w:val="fr-CA"/>
        </w:rPr>
        <w:t>’</w:t>
      </w:r>
      <w:r>
        <w:rPr>
          <w:lang w:val="fr-CA"/>
        </w:rPr>
        <w:t>hommes et de femmes lorsqu</w:t>
      </w:r>
      <w:r w:rsidR="00EB12C7">
        <w:rPr>
          <w:lang w:val="fr-CA"/>
        </w:rPr>
        <w:t>’</w:t>
      </w:r>
      <w:r>
        <w:rPr>
          <w:lang w:val="fr-CA"/>
        </w:rPr>
        <w:t xml:space="preserve">ils sont confrontés à un problème. </w:t>
      </w:r>
    </w:p>
    <w:p w:rsidR="00027C2F" w:rsidRPr="00DF7C68" w:rsidRDefault="00EA7FA2" w:rsidP="00AD4E34">
      <w:pPr>
        <w:rPr>
          <w:lang w:val="fr-CA"/>
        </w:rPr>
      </w:pPr>
      <w:r>
        <w:rPr>
          <w:lang w:val="fr-CA"/>
        </w:rPr>
        <w:t>Dans le cadre de vos consultations, de la collecte d</w:t>
      </w:r>
      <w:r w:rsidR="00EB12C7">
        <w:rPr>
          <w:lang w:val="fr-CA"/>
        </w:rPr>
        <w:t>’</w:t>
      </w:r>
      <w:r>
        <w:rPr>
          <w:lang w:val="fr-CA"/>
        </w:rPr>
        <w:t xml:space="preserve">informations et de la réalisation de votre analyse, vous voudrez peut-être examiner comment les différents facteurs identitaires influent sur la manière dont les bénéficiaires de votre projet vivent un problème. </w:t>
      </w:r>
    </w:p>
    <w:p w:rsidR="00B573E1" w:rsidRPr="00DF7C68" w:rsidRDefault="00B573E1" w:rsidP="00AD4E34">
      <w:pPr>
        <w:rPr>
          <w:lang w:val="fr-CA"/>
        </w:rPr>
      </w:pPr>
      <w:r>
        <w:rPr>
          <w:lang w:val="fr-CA"/>
        </w:rPr>
        <w:t xml:space="preserve">Les projets et les activités peuvent être conçus en fonction de ces expériences et besoins spécifiques. </w:t>
      </w:r>
    </w:p>
    <w:p w:rsidR="00B573E1" w:rsidRPr="00DF7C68" w:rsidRDefault="00AD4E34" w:rsidP="00AD4E34">
      <w:pPr>
        <w:rPr>
          <w:lang w:val="fr-CA"/>
        </w:rPr>
      </w:pPr>
      <w:r>
        <w:rPr>
          <w:lang w:val="fr-CA"/>
        </w:rPr>
        <w:t xml:space="preserve">Voici une liste non exhaustive des facteurs identitaires dont vous pourriez tenir compte : </w:t>
      </w:r>
    </w:p>
    <w:p w:rsidR="00B573E1" w:rsidRDefault="00B573E1" w:rsidP="00AD4E34">
      <w:pPr>
        <w:pStyle w:val="ListParagraph"/>
        <w:numPr>
          <w:ilvl w:val="1"/>
          <w:numId w:val="2"/>
        </w:numPr>
        <w:ind w:left="1080"/>
      </w:pPr>
      <w:r>
        <w:rPr>
          <w:lang w:val="fr-CA"/>
        </w:rPr>
        <w:t>la race</w:t>
      </w:r>
    </w:p>
    <w:p w:rsidR="00B573E1" w:rsidRDefault="00B573E1" w:rsidP="00AD4E34">
      <w:pPr>
        <w:pStyle w:val="ListParagraph"/>
        <w:numPr>
          <w:ilvl w:val="1"/>
          <w:numId w:val="2"/>
        </w:numPr>
        <w:ind w:left="1080"/>
      </w:pPr>
      <w:r>
        <w:rPr>
          <w:lang w:val="fr-CA"/>
        </w:rPr>
        <w:t>l</w:t>
      </w:r>
      <w:r w:rsidR="00EB12C7">
        <w:rPr>
          <w:lang w:val="fr-CA"/>
        </w:rPr>
        <w:t>’</w:t>
      </w:r>
      <w:r>
        <w:rPr>
          <w:lang w:val="fr-CA"/>
        </w:rPr>
        <w:t>origine ethnique</w:t>
      </w:r>
    </w:p>
    <w:p w:rsidR="00601088" w:rsidRPr="00CF7E3C" w:rsidRDefault="00601088" w:rsidP="00601088">
      <w:pPr>
        <w:pStyle w:val="ListParagraph"/>
        <w:numPr>
          <w:ilvl w:val="1"/>
          <w:numId w:val="2"/>
        </w:numPr>
        <w:ind w:left="1080"/>
      </w:pPr>
      <w:r w:rsidRPr="00CF7E3C">
        <w:t>LGBTQ2I</w:t>
      </w:r>
    </w:p>
    <w:p w:rsidR="00B573E1" w:rsidRDefault="00B573E1" w:rsidP="00AD4E34">
      <w:pPr>
        <w:pStyle w:val="ListParagraph"/>
        <w:numPr>
          <w:ilvl w:val="1"/>
          <w:numId w:val="2"/>
        </w:numPr>
        <w:ind w:left="1080"/>
      </w:pPr>
      <w:r>
        <w:rPr>
          <w:lang w:val="fr-CA"/>
        </w:rPr>
        <w:t>le statut juridique</w:t>
      </w:r>
    </w:p>
    <w:p w:rsidR="00B573E1" w:rsidRDefault="00B573E1" w:rsidP="00AD4E34">
      <w:pPr>
        <w:pStyle w:val="ListParagraph"/>
        <w:numPr>
          <w:ilvl w:val="1"/>
          <w:numId w:val="2"/>
        </w:numPr>
        <w:ind w:left="1080"/>
      </w:pPr>
      <w:r>
        <w:rPr>
          <w:lang w:val="fr-CA"/>
        </w:rPr>
        <w:t>les capacités</w:t>
      </w:r>
    </w:p>
    <w:p w:rsidR="00B573E1" w:rsidRDefault="00B573E1" w:rsidP="00AD4E34">
      <w:pPr>
        <w:pStyle w:val="ListParagraph"/>
        <w:numPr>
          <w:ilvl w:val="1"/>
          <w:numId w:val="2"/>
        </w:numPr>
        <w:ind w:left="1080"/>
      </w:pPr>
      <w:r>
        <w:rPr>
          <w:lang w:val="fr-CA"/>
        </w:rPr>
        <w:t>la langue</w:t>
      </w:r>
    </w:p>
    <w:p w:rsidR="00B573E1" w:rsidRDefault="00B573E1" w:rsidP="00AD4E34">
      <w:pPr>
        <w:pStyle w:val="ListParagraph"/>
        <w:numPr>
          <w:ilvl w:val="1"/>
          <w:numId w:val="2"/>
        </w:numPr>
        <w:ind w:left="1080"/>
      </w:pPr>
      <w:r>
        <w:rPr>
          <w:lang w:val="fr-CA"/>
        </w:rPr>
        <w:t>la religion</w:t>
      </w:r>
    </w:p>
    <w:p w:rsidR="00B573E1" w:rsidRDefault="00CC740D" w:rsidP="00AD4E34">
      <w:pPr>
        <w:pStyle w:val="ListParagraph"/>
        <w:numPr>
          <w:ilvl w:val="1"/>
          <w:numId w:val="2"/>
        </w:numPr>
        <w:ind w:left="1080"/>
      </w:pPr>
      <w:r>
        <w:rPr>
          <w:lang w:val="fr-CA"/>
        </w:rPr>
        <w:t>le statut socioéconomique</w:t>
      </w:r>
    </w:p>
    <w:p w:rsidR="00B573E1" w:rsidRDefault="00B573E1" w:rsidP="00AD4E34">
      <w:pPr>
        <w:pStyle w:val="ListParagraph"/>
        <w:numPr>
          <w:ilvl w:val="1"/>
          <w:numId w:val="2"/>
        </w:numPr>
        <w:ind w:left="1080"/>
      </w:pPr>
      <w:r>
        <w:rPr>
          <w:lang w:val="fr-CA"/>
        </w:rPr>
        <w:t>l</w:t>
      </w:r>
      <w:r w:rsidR="00EB12C7">
        <w:rPr>
          <w:lang w:val="fr-CA"/>
        </w:rPr>
        <w:t>’</w:t>
      </w:r>
      <w:r>
        <w:rPr>
          <w:lang w:val="fr-CA"/>
        </w:rPr>
        <w:t xml:space="preserve">éducation. </w:t>
      </w:r>
    </w:p>
    <w:p w:rsidR="00B573E1" w:rsidRDefault="00B573E1" w:rsidP="00AD4E34">
      <w:r>
        <w:rPr>
          <w:lang w:val="fr-CA"/>
        </w:rPr>
        <w:t xml:space="preserve">       Exemples </w:t>
      </w:r>
    </w:p>
    <w:p w:rsidR="00F6368D" w:rsidRPr="00DF7C68" w:rsidRDefault="003A5015" w:rsidP="001F73EC">
      <w:pPr>
        <w:pStyle w:val="ListParagraph"/>
        <w:numPr>
          <w:ilvl w:val="0"/>
          <w:numId w:val="12"/>
        </w:numPr>
        <w:rPr>
          <w:lang w:val="fr-CA"/>
        </w:rPr>
      </w:pPr>
      <w:r>
        <w:rPr>
          <w:lang w:val="fr-CA"/>
        </w:rPr>
        <w:t>Pour voter, l</w:t>
      </w:r>
      <w:r w:rsidR="00B573E1">
        <w:rPr>
          <w:lang w:val="fr-CA"/>
        </w:rPr>
        <w:t xml:space="preserve">es </w:t>
      </w:r>
      <w:r w:rsidR="00B573E1">
        <w:rPr>
          <w:u w:val="single"/>
          <w:lang w:val="fr-CA"/>
        </w:rPr>
        <w:t>femmes</w:t>
      </w:r>
      <w:r w:rsidR="00B573E1">
        <w:rPr>
          <w:lang w:val="fr-CA"/>
        </w:rPr>
        <w:t xml:space="preserve"> des </w:t>
      </w:r>
      <w:r w:rsidR="00B573E1">
        <w:rPr>
          <w:u w:val="single"/>
          <w:lang w:val="fr-CA"/>
        </w:rPr>
        <w:t>régions rurales</w:t>
      </w:r>
      <w:r w:rsidR="00B573E1">
        <w:rPr>
          <w:lang w:val="fr-CA"/>
        </w:rPr>
        <w:t xml:space="preserve"> peuvent avoir</w:t>
      </w:r>
      <w:r w:rsidR="006411AA">
        <w:rPr>
          <w:lang w:val="fr-CA"/>
        </w:rPr>
        <w:t xml:space="preserve"> à surmonter</w:t>
      </w:r>
      <w:r w:rsidR="00B573E1">
        <w:rPr>
          <w:lang w:val="fr-CA"/>
        </w:rPr>
        <w:t xml:space="preserve"> des obstacles plus importants que les femmes des régions urbaines, car elles doivent parcourir de plus grande</w:t>
      </w:r>
      <w:r w:rsidR="00EB12C7">
        <w:rPr>
          <w:lang w:val="fr-CA"/>
        </w:rPr>
        <w:t>s</w:t>
      </w:r>
      <w:r w:rsidR="00B573E1">
        <w:rPr>
          <w:lang w:val="fr-CA"/>
        </w:rPr>
        <w:t xml:space="preserve"> distances pour se rendre aux isoloirs. Si votre projet vise à améliorer le faible taux de participation des femmes aux scrutins, vous pourriez mettre en place des activités qui répondent aux défis particuliers auxquels sont confrontées les femmes en régions rurales, comme mener des campagnes de sensibilisation sur le vote par correspondance ou faire du lobbying pour un qu</w:t>
      </w:r>
      <w:r w:rsidR="00EB12C7">
        <w:rPr>
          <w:lang w:val="fr-CA"/>
        </w:rPr>
        <w:t>’</w:t>
      </w:r>
      <w:r w:rsidR="00B573E1">
        <w:rPr>
          <w:lang w:val="fr-CA"/>
        </w:rPr>
        <w:t xml:space="preserve">un bureau de vote soit installé </w:t>
      </w:r>
      <w:r>
        <w:rPr>
          <w:lang w:val="fr-CA"/>
        </w:rPr>
        <w:t>à proximité</w:t>
      </w:r>
      <w:r w:rsidR="00B573E1">
        <w:rPr>
          <w:lang w:val="fr-CA"/>
        </w:rPr>
        <w:t xml:space="preserve"> de la collectivité.      </w:t>
      </w:r>
    </w:p>
    <w:p w:rsidR="00B573E1" w:rsidRPr="00CF7E3C" w:rsidRDefault="00B573E1" w:rsidP="00B573E1">
      <w:pPr>
        <w:pStyle w:val="ListParagraph"/>
        <w:numPr>
          <w:ilvl w:val="0"/>
          <w:numId w:val="12"/>
        </w:numPr>
        <w:rPr>
          <w:lang w:val="fr-CA"/>
        </w:rPr>
      </w:pPr>
      <w:r>
        <w:rPr>
          <w:lang w:val="fr-CA"/>
        </w:rPr>
        <w:t xml:space="preserve">Les </w:t>
      </w:r>
      <w:r>
        <w:rPr>
          <w:u w:val="single"/>
          <w:lang w:val="fr-CA"/>
        </w:rPr>
        <w:t>réfugiés</w:t>
      </w:r>
      <w:r>
        <w:rPr>
          <w:lang w:val="fr-CA"/>
        </w:rPr>
        <w:t xml:space="preserve"> appartenant à un </w:t>
      </w:r>
      <w:r>
        <w:rPr>
          <w:u w:val="single"/>
          <w:lang w:val="fr-CA"/>
        </w:rPr>
        <w:t>groupe religieux minoritaire</w:t>
      </w:r>
      <w:r>
        <w:rPr>
          <w:lang w:val="fr-CA"/>
        </w:rPr>
        <w:t xml:space="preserve"> peuvent avoir des besoins psychologiques particuliers en raison des formes spécifiques d</w:t>
      </w:r>
      <w:r w:rsidR="00EB12C7">
        <w:rPr>
          <w:lang w:val="fr-CA"/>
        </w:rPr>
        <w:t>’</w:t>
      </w:r>
      <w:r>
        <w:rPr>
          <w:lang w:val="fr-CA"/>
        </w:rPr>
        <w:t>oppression et de violence qu</w:t>
      </w:r>
      <w:r w:rsidR="00EB12C7">
        <w:rPr>
          <w:lang w:val="fr-CA"/>
        </w:rPr>
        <w:t>’</w:t>
      </w:r>
      <w:r>
        <w:rPr>
          <w:lang w:val="fr-CA"/>
        </w:rPr>
        <w:t xml:space="preserve">ils ont subies. Si votre projet consiste à offrir un soutien psychologique aux réfugiés, vous pourriez vouloir déterminer quel groupe de réfugiés a des besoins particuliers et distincts, et comment ces besoins peuvent être satisfaits par le type de soutien psychologique que vous offrez.     </w:t>
      </w:r>
    </w:p>
    <w:p w:rsidR="00253FB6" w:rsidRPr="00DF7C68" w:rsidRDefault="00253FB6" w:rsidP="00B573E1">
      <w:pPr>
        <w:rPr>
          <w:lang w:val="fr-CA"/>
        </w:rPr>
      </w:pPr>
      <w:r>
        <w:rPr>
          <w:rFonts w:ascii="Cambria" w:eastAsia="Times New Roman" w:hAnsi="Cambria" w:cs="Times New Roman"/>
          <w:b/>
          <w:bCs/>
          <w:i/>
          <w:iCs/>
          <w:color w:val="4F81BD"/>
          <w:lang w:val="fr-CA"/>
        </w:rPr>
        <w:lastRenderedPageBreak/>
        <w:t>Question n</w:t>
      </w:r>
      <w:r>
        <w:rPr>
          <w:rFonts w:ascii="Cambria" w:eastAsia="Times New Roman" w:hAnsi="Cambria" w:cs="Times New Roman"/>
          <w:b/>
          <w:bCs/>
          <w:i/>
          <w:iCs/>
          <w:color w:val="4F81BD"/>
          <w:vertAlign w:val="superscript"/>
          <w:lang w:val="fr-CA"/>
        </w:rPr>
        <w:t>o</w:t>
      </w:r>
      <w:r>
        <w:rPr>
          <w:rFonts w:ascii="Cambria" w:eastAsia="Times New Roman" w:hAnsi="Cambria" w:cs="Times New Roman"/>
          <w:b/>
          <w:bCs/>
          <w:i/>
          <w:iCs/>
          <w:color w:val="4F81BD"/>
          <w:lang w:val="fr-CA"/>
        </w:rPr>
        <w:t> 3 :</w:t>
      </w:r>
    </w:p>
    <w:p w:rsidR="00253FB6" w:rsidRPr="006A4FC1" w:rsidRDefault="008C3EF0" w:rsidP="00CF7E3C">
      <w:pPr>
        <w:shd w:val="clear" w:color="auto" w:fill="FFFFFF"/>
        <w:spacing w:before="200" w:after="0" w:line="253" w:lineRule="atLeast"/>
        <w:ind w:left="720"/>
        <w:outlineLvl w:val="3"/>
        <w:rPr>
          <w:rFonts w:ascii="Cambria" w:eastAsia="Times New Roman" w:hAnsi="Cambria" w:cs="Times New Roman"/>
          <w:b/>
          <w:bCs/>
          <w:i/>
          <w:iCs/>
          <w:color w:val="4F81BD"/>
          <w:lang w:val="fr-CA" w:eastAsia="en-CA"/>
        </w:rPr>
      </w:pPr>
      <w:r>
        <w:rPr>
          <w:rFonts w:ascii="Cambria" w:eastAsia="Times New Roman" w:hAnsi="Cambria" w:cs="Times New Roman"/>
          <w:b/>
          <w:bCs/>
          <w:i/>
          <w:iCs/>
          <w:color w:val="4F81BD"/>
          <w:lang w:val="fr-CA"/>
        </w:rPr>
        <w:t xml:space="preserve">a) A-t-on consulté des femmes </w:t>
      </w:r>
      <w:r w:rsidR="006A4FC1">
        <w:rPr>
          <w:rFonts w:ascii="Cambria" w:eastAsia="Times New Roman" w:hAnsi="Cambria" w:cs="Times New Roman"/>
          <w:b/>
          <w:bCs/>
          <w:i/>
          <w:iCs/>
          <w:color w:val="4F81BD"/>
          <w:lang w:val="fr-CA"/>
        </w:rPr>
        <w:t>et/</w:t>
      </w:r>
      <w:r w:rsidR="00253FB6">
        <w:rPr>
          <w:rFonts w:ascii="Cambria" w:eastAsia="Times New Roman" w:hAnsi="Cambria" w:cs="Times New Roman"/>
          <w:b/>
          <w:bCs/>
          <w:i/>
          <w:iCs/>
          <w:color w:val="4F81BD"/>
          <w:lang w:val="fr-CA"/>
        </w:rPr>
        <w:t>ou des filles concernant le projet?</w:t>
      </w:r>
      <w:r w:rsidR="00601088" w:rsidRPr="00601088">
        <w:rPr>
          <w:rFonts w:ascii="Cambria" w:eastAsia="Times New Roman" w:hAnsi="Cambria" w:cs="Times New Roman"/>
          <w:b/>
          <w:bCs/>
          <w:i/>
          <w:iCs/>
          <w:color w:val="4F81BD"/>
          <w:lang w:val="fr-CA" w:eastAsia="en-CA"/>
        </w:rPr>
        <w:t xml:space="preserve"> </w:t>
      </w:r>
      <w:r w:rsidR="00CF7E3C" w:rsidRPr="006A4FC1">
        <w:rPr>
          <w:rFonts w:ascii="Cambria" w:eastAsiaTheme="minorEastAsia" w:hAnsi="Cambria"/>
          <w:b/>
          <w:bCs/>
          <w:i/>
          <w:iCs/>
          <w:color w:val="4F81BD"/>
          <w:lang w:val="fr-CA" w:eastAsia="en-CA"/>
        </w:rPr>
        <w:t>Indiquez qui a été consulté et de quelle façon.</w:t>
      </w:r>
    </w:p>
    <w:p w:rsidR="00CF7E3C" w:rsidRPr="006A4FC1" w:rsidRDefault="00CF7E3C" w:rsidP="00CF7E3C">
      <w:pPr>
        <w:shd w:val="clear" w:color="auto" w:fill="FFFFFF"/>
        <w:spacing w:after="0" w:line="253" w:lineRule="atLeast"/>
        <w:ind w:left="720"/>
        <w:outlineLvl w:val="3"/>
        <w:rPr>
          <w:rFonts w:ascii="Cambria" w:eastAsia="Times New Roman" w:hAnsi="Cambria" w:cs="Times New Roman"/>
          <w:b/>
          <w:bCs/>
          <w:i/>
          <w:iCs/>
          <w:color w:val="4F81BD"/>
          <w:lang w:val="fr-CA" w:eastAsia="en-CA"/>
        </w:rPr>
      </w:pPr>
    </w:p>
    <w:p w:rsidR="00253FB6" w:rsidRPr="00DF7C68" w:rsidRDefault="00253FB6" w:rsidP="00AD4E34">
      <w:pPr>
        <w:pStyle w:val="ListParagraph"/>
        <w:numPr>
          <w:ilvl w:val="0"/>
          <w:numId w:val="11"/>
        </w:numPr>
        <w:shd w:val="clear" w:color="auto" w:fill="FFFFFF"/>
        <w:spacing w:after="0" w:line="240" w:lineRule="auto"/>
        <w:ind w:left="360"/>
        <w:rPr>
          <w:rFonts w:eastAsia="Times New Roman" w:cs="Times New Roman"/>
          <w:color w:val="222222"/>
          <w:lang w:val="fr-CA"/>
        </w:rPr>
      </w:pPr>
      <w:r>
        <w:rPr>
          <w:rFonts w:eastAsia="Times New Roman" w:cs="Times New Roman"/>
          <w:color w:val="222222"/>
          <w:lang w:val="fr-CA"/>
        </w:rPr>
        <w:t xml:space="preserve">Les consultations aident les organismes qui </w:t>
      </w:r>
      <w:r w:rsidR="002073E9">
        <w:rPr>
          <w:rFonts w:eastAsia="Times New Roman" w:cs="Times New Roman"/>
          <w:color w:val="222222"/>
          <w:lang w:val="fr-CA"/>
        </w:rPr>
        <w:t>assurent</w:t>
      </w:r>
      <w:r>
        <w:rPr>
          <w:rFonts w:eastAsia="Times New Roman" w:cs="Times New Roman"/>
          <w:color w:val="222222"/>
          <w:lang w:val="fr-CA"/>
        </w:rPr>
        <w:t xml:space="preserve"> la mise en œuvre à mieux comprendre les réalités des femmes, des filles, des hommes et des garçons qui peuvent être touchés par les projets prévus au titre du FCIL. Si vous participez à des activités qui ont le pouvoir de changer le contexte local et la vie des gens, il est essentiel de s</w:t>
      </w:r>
      <w:r w:rsidR="00EB12C7">
        <w:rPr>
          <w:rFonts w:eastAsia="Times New Roman" w:cs="Times New Roman"/>
          <w:color w:val="222222"/>
          <w:lang w:val="fr-CA"/>
        </w:rPr>
        <w:t>’</w:t>
      </w:r>
      <w:r>
        <w:rPr>
          <w:rFonts w:eastAsia="Times New Roman" w:cs="Times New Roman"/>
          <w:color w:val="222222"/>
          <w:lang w:val="fr-CA"/>
        </w:rPr>
        <w:t>assurer que la conception de ces activités est éclairée par les circonstances, les expériences et les besoins réels des personnes que vous ciblez.</w:t>
      </w:r>
    </w:p>
    <w:p w:rsidR="00253FB6" w:rsidRPr="00DF7C68" w:rsidRDefault="00253FB6" w:rsidP="00AD4E34">
      <w:pPr>
        <w:shd w:val="clear" w:color="auto" w:fill="FFFFFF"/>
        <w:spacing w:line="253" w:lineRule="atLeast"/>
        <w:ind w:left="-2475"/>
        <w:rPr>
          <w:rFonts w:eastAsia="Times New Roman" w:cs="Times New Roman"/>
          <w:color w:val="222222"/>
          <w:lang w:val="fr-CA"/>
        </w:rPr>
      </w:pPr>
    </w:p>
    <w:p w:rsidR="00253FB6" w:rsidRPr="00DF7C68" w:rsidRDefault="00253FB6" w:rsidP="00CC740D">
      <w:pPr>
        <w:pStyle w:val="ListParagraph"/>
        <w:numPr>
          <w:ilvl w:val="0"/>
          <w:numId w:val="11"/>
        </w:numPr>
        <w:shd w:val="clear" w:color="auto" w:fill="FFFFFF"/>
        <w:spacing w:after="0" w:line="240" w:lineRule="auto"/>
        <w:ind w:left="360"/>
        <w:rPr>
          <w:rFonts w:eastAsia="Times New Roman" w:cs="Times New Roman"/>
          <w:color w:val="222222"/>
          <w:lang w:val="fr-CA"/>
        </w:rPr>
      </w:pPr>
      <w:r>
        <w:rPr>
          <w:rFonts w:eastAsia="Times New Roman" w:cs="Times New Roman"/>
          <w:color w:val="222222"/>
          <w:lang w:val="fr-CA"/>
        </w:rPr>
        <w:t xml:space="preserve">Les femmes et les filles ont souvent été exclues des processus de planification et de consultation liés aux activités de développement. Ainsi, </w:t>
      </w:r>
      <w:r w:rsidR="002073E9">
        <w:rPr>
          <w:rFonts w:eastAsia="Times New Roman" w:cs="Times New Roman"/>
          <w:color w:val="222222"/>
          <w:lang w:val="fr-CA"/>
        </w:rPr>
        <w:t xml:space="preserve">le fait de consulter les </w:t>
      </w:r>
      <w:r>
        <w:rPr>
          <w:rFonts w:eastAsia="Times New Roman" w:cs="Times New Roman"/>
          <w:color w:val="222222"/>
          <w:lang w:val="fr-CA"/>
        </w:rPr>
        <w:t xml:space="preserve">femmes et </w:t>
      </w:r>
      <w:r w:rsidR="002073E9">
        <w:rPr>
          <w:rFonts w:eastAsia="Times New Roman" w:cs="Times New Roman"/>
          <w:color w:val="222222"/>
          <w:lang w:val="fr-CA"/>
        </w:rPr>
        <w:t>les filles vise</w:t>
      </w:r>
      <w:r>
        <w:rPr>
          <w:rFonts w:eastAsia="Times New Roman" w:cs="Times New Roman"/>
          <w:color w:val="222222"/>
          <w:lang w:val="fr-CA"/>
        </w:rPr>
        <w:t xml:space="preserve"> à donner du pouvoir à des populations historiquement marginalisées et à reconnaître le rôle des femmes et des filles en tant qu</w:t>
      </w:r>
      <w:r w:rsidR="00EB12C7">
        <w:rPr>
          <w:rFonts w:eastAsia="Times New Roman" w:cs="Times New Roman"/>
          <w:color w:val="222222"/>
          <w:lang w:val="fr-CA"/>
        </w:rPr>
        <w:t>’</w:t>
      </w:r>
      <w:r>
        <w:rPr>
          <w:rFonts w:eastAsia="Times New Roman" w:cs="Times New Roman"/>
          <w:color w:val="222222"/>
          <w:lang w:val="fr-CA"/>
        </w:rPr>
        <w:t>agentes actives dans les activités de développement.</w:t>
      </w:r>
    </w:p>
    <w:p w:rsidR="00253FB6" w:rsidRPr="00DF7C68" w:rsidRDefault="00253FB6" w:rsidP="00601088">
      <w:pPr>
        <w:shd w:val="clear" w:color="auto" w:fill="FFFFFF"/>
        <w:spacing w:line="253" w:lineRule="atLeast"/>
        <w:rPr>
          <w:rFonts w:eastAsia="Times New Roman" w:cs="Times New Roman"/>
          <w:color w:val="222222"/>
          <w:lang w:val="fr-CA"/>
        </w:rPr>
      </w:pPr>
    </w:p>
    <w:p w:rsidR="00AD4E34" w:rsidRPr="00DF7C68" w:rsidRDefault="00253FB6" w:rsidP="00AD4E34">
      <w:pPr>
        <w:pStyle w:val="ListParagraph"/>
        <w:numPr>
          <w:ilvl w:val="0"/>
          <w:numId w:val="8"/>
        </w:numPr>
        <w:shd w:val="clear" w:color="auto" w:fill="FFFFFF"/>
        <w:spacing w:after="0" w:line="240" w:lineRule="auto"/>
        <w:rPr>
          <w:rFonts w:eastAsia="Times New Roman" w:cs="Times New Roman"/>
          <w:color w:val="222222"/>
          <w:lang w:val="fr-CA"/>
        </w:rPr>
      </w:pPr>
      <w:r>
        <w:rPr>
          <w:rFonts w:eastAsia="Times New Roman" w:cs="Times New Roman"/>
          <w:color w:val="222222"/>
          <w:lang w:val="fr-CA"/>
        </w:rPr>
        <w:t>Les consultations peuvent prendre notamment</w:t>
      </w:r>
      <w:r w:rsidR="004D324E">
        <w:rPr>
          <w:rFonts w:eastAsia="Times New Roman" w:cs="Times New Roman"/>
          <w:color w:val="222222"/>
          <w:lang w:val="fr-CA"/>
        </w:rPr>
        <w:t>, mais sans s’y limiter,</w:t>
      </w:r>
      <w:r>
        <w:rPr>
          <w:rFonts w:eastAsia="Times New Roman" w:cs="Times New Roman"/>
          <w:color w:val="222222"/>
          <w:lang w:val="fr-CA"/>
        </w:rPr>
        <w:t xml:space="preserve"> les formes suivantes :</w:t>
      </w:r>
    </w:p>
    <w:p w:rsidR="00AD4E34" w:rsidRPr="00DF7C68" w:rsidRDefault="00253FB6" w:rsidP="00AD4E34">
      <w:pPr>
        <w:pStyle w:val="ListParagraph"/>
        <w:numPr>
          <w:ilvl w:val="1"/>
          <w:numId w:val="8"/>
        </w:numPr>
        <w:shd w:val="clear" w:color="auto" w:fill="FFFFFF"/>
        <w:spacing w:after="0" w:line="240" w:lineRule="auto"/>
        <w:rPr>
          <w:rFonts w:eastAsia="Times New Roman" w:cs="Times New Roman"/>
          <w:color w:val="222222"/>
          <w:lang w:val="fr-CA"/>
        </w:rPr>
      </w:pPr>
      <w:r>
        <w:rPr>
          <w:rFonts w:eastAsia="Times New Roman" w:cs="Times New Roman"/>
          <w:color w:val="222222"/>
          <w:lang w:val="fr-CA"/>
        </w:rPr>
        <w:t>parler aux femmes ou aux filles de la collectivité locale;</w:t>
      </w:r>
    </w:p>
    <w:p w:rsidR="00AD4E34" w:rsidRPr="00DF7C68" w:rsidRDefault="00253FB6" w:rsidP="00AD4E34">
      <w:pPr>
        <w:pStyle w:val="ListParagraph"/>
        <w:numPr>
          <w:ilvl w:val="1"/>
          <w:numId w:val="8"/>
        </w:numPr>
        <w:shd w:val="clear" w:color="auto" w:fill="FFFFFF"/>
        <w:spacing w:after="0" w:line="240" w:lineRule="auto"/>
        <w:rPr>
          <w:rFonts w:eastAsia="Times New Roman" w:cs="Times New Roman"/>
          <w:color w:val="222222"/>
          <w:lang w:val="fr-CA"/>
        </w:rPr>
      </w:pPr>
      <w:r>
        <w:rPr>
          <w:rFonts w:eastAsia="Times New Roman" w:cs="Times New Roman"/>
          <w:color w:val="222222"/>
          <w:lang w:val="fr-CA"/>
        </w:rPr>
        <w:t xml:space="preserve">parler aux femmes et aux autres personnes qui travaillent pour des organisations de la société civile ayant œuvré dans la collectivité locale; </w:t>
      </w:r>
    </w:p>
    <w:p w:rsidR="00253FB6" w:rsidRPr="00DF7C68" w:rsidRDefault="00253FB6" w:rsidP="00AD4E34">
      <w:pPr>
        <w:pStyle w:val="ListParagraph"/>
        <w:numPr>
          <w:ilvl w:val="1"/>
          <w:numId w:val="8"/>
        </w:numPr>
        <w:shd w:val="clear" w:color="auto" w:fill="FFFFFF"/>
        <w:spacing w:after="0" w:line="240" w:lineRule="auto"/>
        <w:rPr>
          <w:rFonts w:eastAsia="Times New Roman" w:cs="Times New Roman"/>
          <w:color w:val="222222"/>
          <w:lang w:val="fr-CA"/>
        </w:rPr>
      </w:pPr>
      <w:r>
        <w:rPr>
          <w:rFonts w:eastAsia="Times New Roman" w:cs="Times New Roman"/>
          <w:color w:val="222222"/>
          <w:lang w:val="fr-CA"/>
        </w:rPr>
        <w:t>parler à des hommes et à des femmes qui agissent à titre de décideurs et d</w:t>
      </w:r>
      <w:r w:rsidR="00EB12C7">
        <w:rPr>
          <w:rFonts w:eastAsia="Times New Roman" w:cs="Times New Roman"/>
          <w:color w:val="222222"/>
          <w:lang w:val="fr-CA"/>
        </w:rPr>
        <w:t>’</w:t>
      </w:r>
      <w:r>
        <w:rPr>
          <w:rFonts w:eastAsia="Times New Roman" w:cs="Times New Roman"/>
          <w:color w:val="222222"/>
          <w:lang w:val="fr-CA"/>
        </w:rPr>
        <w:t>acteurs de changement et qui connaissent bien la collectivité locale.   </w:t>
      </w:r>
    </w:p>
    <w:p w:rsidR="00253FB6" w:rsidRPr="00AA1615" w:rsidRDefault="00253FB6" w:rsidP="00253FB6">
      <w:pPr>
        <w:shd w:val="clear" w:color="auto" w:fill="FFFFFF"/>
        <w:spacing w:line="253" w:lineRule="atLeast"/>
        <w:rPr>
          <w:rFonts w:eastAsia="Times New Roman" w:cs="Times New Roman"/>
          <w:color w:val="222222"/>
          <w:lang w:val="fr-CA"/>
        </w:rPr>
      </w:pPr>
      <w:r>
        <w:rPr>
          <w:rFonts w:eastAsia="Times New Roman" w:cs="Times New Roman"/>
          <w:color w:val="222222"/>
          <w:lang w:val="fr-CA"/>
        </w:rPr>
        <w:t> </w:t>
      </w:r>
    </w:p>
    <w:p w:rsidR="00253FB6" w:rsidRPr="00601088" w:rsidRDefault="00253FB6" w:rsidP="00601088">
      <w:pPr>
        <w:shd w:val="clear" w:color="auto" w:fill="FFFFFF"/>
        <w:spacing w:after="0" w:line="240" w:lineRule="auto"/>
        <w:rPr>
          <w:rFonts w:eastAsia="Times New Roman" w:cs="Times New Roman"/>
          <w:color w:val="222222"/>
          <w:lang w:val="fr-CA"/>
        </w:rPr>
      </w:pPr>
      <w:r w:rsidRPr="00601088">
        <w:rPr>
          <w:rFonts w:eastAsia="Times New Roman" w:cs="Times New Roman"/>
          <w:color w:val="222222"/>
          <w:lang w:val="fr-CA"/>
        </w:rPr>
        <w:t>Si vous n</w:t>
      </w:r>
      <w:r w:rsidR="00EB12C7" w:rsidRPr="00601088">
        <w:rPr>
          <w:rFonts w:eastAsia="Times New Roman" w:cs="Times New Roman"/>
          <w:color w:val="222222"/>
          <w:lang w:val="fr-CA"/>
        </w:rPr>
        <w:t>’</w:t>
      </w:r>
      <w:r w:rsidRPr="00601088">
        <w:rPr>
          <w:rFonts w:eastAsia="Times New Roman" w:cs="Times New Roman"/>
          <w:color w:val="222222"/>
          <w:lang w:val="fr-CA"/>
        </w:rPr>
        <w:t>êtes pas sûr du type de questions à poser lors de ces consultations, voici quelques idées :</w:t>
      </w:r>
      <w:r w:rsidR="00601088" w:rsidRPr="00601088">
        <w:rPr>
          <w:rFonts w:eastAsia="Times New Roman" w:cs="Times New Roman"/>
          <w:i/>
          <w:iCs/>
          <w:color w:val="222222"/>
          <w:lang w:val="fr-CA"/>
        </w:rPr>
        <w:t xml:space="preserve"> Les demandeurs </w:t>
      </w:r>
      <w:r w:rsidR="00601088" w:rsidRPr="00601088">
        <w:rPr>
          <w:rFonts w:eastAsia="Times New Roman" w:cs="Times New Roman"/>
          <w:i/>
          <w:iCs/>
          <w:color w:val="222222"/>
          <w:u w:val="single"/>
          <w:lang w:val="fr-CA"/>
        </w:rPr>
        <w:t>ne sont pas</w:t>
      </w:r>
      <w:r w:rsidR="00601088" w:rsidRPr="00601088">
        <w:rPr>
          <w:rFonts w:eastAsia="Times New Roman" w:cs="Times New Roman"/>
          <w:i/>
          <w:iCs/>
          <w:color w:val="222222"/>
          <w:lang w:val="fr-CA"/>
        </w:rPr>
        <w:t xml:space="preserve"> tenus de poser toutes les questions énumérées ci-dessus. Ces questions ne sont présentées qu’à titre d’exemples. </w:t>
      </w:r>
    </w:p>
    <w:p w:rsidR="00601088" w:rsidRPr="00601088" w:rsidRDefault="00601088" w:rsidP="00601088">
      <w:pPr>
        <w:shd w:val="clear" w:color="auto" w:fill="FFFFFF"/>
        <w:spacing w:after="0" w:line="240" w:lineRule="auto"/>
        <w:rPr>
          <w:rFonts w:eastAsia="Times New Roman" w:cs="Times New Roman"/>
          <w:color w:val="222222"/>
          <w:lang w:val="fr-CA"/>
        </w:rPr>
      </w:pPr>
    </w:p>
    <w:p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Quels problèmes rencontrez-vous dans votre collectivité ou secteur?</w:t>
      </w:r>
    </w:p>
    <w:p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Comment le problème vous affecte-t-il, vous et les autres femmes ou filles?</w:t>
      </w:r>
    </w:p>
    <w:p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 xml:space="preserve">Le problème affecte-t-il différemment les hommes </w:t>
      </w:r>
      <w:r w:rsidR="0011781D">
        <w:rPr>
          <w:rFonts w:eastAsia="Times New Roman" w:cs="Times New Roman"/>
          <w:color w:val="222222"/>
          <w:lang w:val="fr-CA"/>
        </w:rPr>
        <w:t>et</w:t>
      </w:r>
      <w:r>
        <w:rPr>
          <w:rFonts w:eastAsia="Times New Roman" w:cs="Times New Roman"/>
          <w:color w:val="222222"/>
          <w:lang w:val="fr-CA"/>
        </w:rPr>
        <w:t xml:space="preserve"> les garçons?</w:t>
      </w:r>
    </w:p>
    <w:p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Les femmes et les hommes ont-ils un accès égal aux ressources et jouissent-ils d</w:t>
      </w:r>
      <w:r w:rsidR="00EB12C7">
        <w:rPr>
          <w:rFonts w:eastAsia="Times New Roman" w:cs="Times New Roman"/>
          <w:color w:val="222222"/>
          <w:lang w:val="fr-CA"/>
        </w:rPr>
        <w:t>’</w:t>
      </w:r>
      <w:r>
        <w:rPr>
          <w:rFonts w:eastAsia="Times New Roman" w:cs="Times New Roman"/>
          <w:color w:val="222222"/>
          <w:lang w:val="fr-CA"/>
        </w:rPr>
        <w:t>un niveau égal de contrôle sur ces ressources?</w:t>
      </w:r>
    </w:p>
    <w:p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 xml:space="preserve">Avez-vous des recommandations sur la façon dont on pourrait régler </w:t>
      </w:r>
      <w:r>
        <w:rPr>
          <w:rFonts w:eastAsia="Times New Roman" w:cs="Times New Roman"/>
          <w:i/>
          <w:iCs/>
          <w:color w:val="222222"/>
          <w:lang w:val="fr-CA"/>
        </w:rPr>
        <w:t xml:space="preserve">(insérer le problème </w:t>
      </w:r>
      <w:r w:rsidR="00F20F66">
        <w:rPr>
          <w:rFonts w:eastAsia="Times New Roman" w:cs="Times New Roman"/>
          <w:i/>
          <w:iCs/>
          <w:color w:val="222222"/>
          <w:lang w:val="fr-CA"/>
        </w:rPr>
        <w:t>sur lequel porte</w:t>
      </w:r>
      <w:r>
        <w:rPr>
          <w:rFonts w:eastAsia="Times New Roman" w:cs="Times New Roman"/>
          <w:i/>
          <w:iCs/>
          <w:color w:val="222222"/>
          <w:lang w:val="fr-CA"/>
        </w:rPr>
        <w:t xml:space="preserve"> votre projet)</w:t>
      </w:r>
      <w:r>
        <w:rPr>
          <w:rFonts w:eastAsia="Times New Roman" w:cs="Times New Roman"/>
          <w:color w:val="222222"/>
          <w:lang w:val="fr-CA"/>
        </w:rPr>
        <w:t>?  </w:t>
      </w:r>
    </w:p>
    <w:p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Comment peut-on permettre et favoriser la participation des femmes ou des filles aux activités du projet?</w:t>
      </w:r>
    </w:p>
    <w:p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Comment peut-on mobiliser les hommes ou les garçons pour trouver des solutions au problème que le projet cherche à résoudre (p. ex. </w:t>
      </w:r>
      <w:r w:rsidR="008A3907">
        <w:rPr>
          <w:rFonts w:eastAsia="Times New Roman" w:cs="Times New Roman"/>
          <w:color w:val="222222"/>
          <w:lang w:val="fr-CA"/>
        </w:rPr>
        <w:t>: les inégalités entre le genre</w:t>
      </w:r>
      <w:r>
        <w:rPr>
          <w:rFonts w:eastAsia="Times New Roman" w:cs="Times New Roman"/>
          <w:color w:val="222222"/>
          <w:lang w:val="fr-CA"/>
        </w:rPr>
        <w:t>)? </w:t>
      </w:r>
    </w:p>
    <w:p w:rsidR="00253FB6"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Avez-vous des commentaires sur le projet ou les activités proposées?  </w:t>
      </w:r>
    </w:p>
    <w:p w:rsidR="00334129" w:rsidRPr="00334129" w:rsidRDefault="00334129" w:rsidP="00334129">
      <w:pPr>
        <w:shd w:val="clear" w:color="auto" w:fill="FFFFFF"/>
        <w:spacing w:after="0" w:line="253" w:lineRule="atLeast"/>
        <w:rPr>
          <w:rFonts w:eastAsia="Times New Roman" w:cs="Times New Roman"/>
          <w:color w:val="222222"/>
          <w:lang w:val="fr-CA"/>
        </w:rPr>
      </w:pPr>
    </w:p>
    <w:p w:rsidR="00334129" w:rsidRPr="00334129" w:rsidRDefault="00253FB6" w:rsidP="00334129">
      <w:pPr>
        <w:pStyle w:val="Heading3"/>
        <w:ind w:left="720"/>
        <w:rPr>
          <w:rFonts w:eastAsia="Times New Roman"/>
          <w:i/>
          <w:lang w:val="fr-CA"/>
        </w:rPr>
      </w:pPr>
      <w:r w:rsidRPr="00334129">
        <w:rPr>
          <w:rFonts w:eastAsia="Times New Roman"/>
          <w:i/>
          <w:lang w:val="fr-CA"/>
        </w:rPr>
        <w:t> </w:t>
      </w:r>
      <w:r w:rsidR="00334129" w:rsidRPr="00334129">
        <w:rPr>
          <w:rFonts w:eastAsia="Times New Roman"/>
          <w:i/>
          <w:lang w:val="fr-CA"/>
        </w:rPr>
        <w:t>b) C</w:t>
      </w:r>
      <w:r w:rsidR="00334129" w:rsidRPr="00334129">
        <w:rPr>
          <w:rFonts w:eastAsia="Times New Roman"/>
          <w:i/>
          <w:lang w:val="fr-CA"/>
        </w:rPr>
        <w:t>omment avez-vous envisagé de faciliter la participation des femmes ou des filles au projet?</w:t>
      </w:r>
      <w:r w:rsidR="00334129" w:rsidRPr="00334129">
        <w:rPr>
          <w:rFonts w:eastAsia="Times New Roman"/>
          <w:i/>
          <w:lang w:val="fr-CA" w:eastAsia="en-CA"/>
        </w:rPr>
        <w:t xml:space="preserve"> Dans quels rôles ?</w:t>
      </w:r>
    </w:p>
    <w:p w:rsidR="00334129" w:rsidRPr="00334129" w:rsidRDefault="00334129" w:rsidP="00334129">
      <w:pPr>
        <w:shd w:val="clear" w:color="auto" w:fill="FFFFFF"/>
        <w:spacing w:after="0" w:line="253" w:lineRule="atLeast"/>
        <w:rPr>
          <w:rFonts w:ascii="Calibri" w:eastAsia="Times New Roman" w:hAnsi="Calibri" w:cs="Times New Roman"/>
          <w:color w:val="4F81BD" w:themeColor="accent1"/>
          <w:lang w:val="fr-CA" w:eastAsia="en-CA"/>
        </w:rPr>
      </w:pPr>
      <w:r w:rsidRPr="00334129">
        <w:rPr>
          <w:rFonts w:ascii="Calibri" w:eastAsia="Times New Roman" w:hAnsi="Calibri" w:cs="Times New Roman"/>
          <w:color w:val="4F81BD" w:themeColor="accent1"/>
          <w:sz w:val="24"/>
          <w:szCs w:val="24"/>
          <w:lang w:val="fr-CA" w:eastAsia="en-CA"/>
        </w:rPr>
        <w:t> </w:t>
      </w:r>
    </w:p>
    <w:p w:rsidR="00334129" w:rsidRPr="00CF7E3C" w:rsidRDefault="00334129" w:rsidP="00334129">
      <w:pPr>
        <w:shd w:val="clear" w:color="auto" w:fill="FFFFFF"/>
        <w:spacing w:after="0" w:line="240" w:lineRule="auto"/>
        <w:rPr>
          <w:rFonts w:eastAsia="Times New Roman" w:cs="Times New Roman"/>
          <w:color w:val="222222"/>
          <w:lang w:val="fr-CA"/>
        </w:rPr>
      </w:pPr>
      <w:r w:rsidRPr="00CF7E3C">
        <w:rPr>
          <w:rFonts w:eastAsia="Times New Roman" w:cs="Times New Roman"/>
          <w:color w:val="222222"/>
          <w:lang w:val="fr-CA"/>
        </w:rPr>
        <w:lastRenderedPageBreak/>
        <w:t>Afin d’encourager la participation des femmes et des filles aux activités du projet, les demandeurs doivent réfléchir aux obstacles qui pourraient les empêcher d’avoir les mêmes chances de participer. Les projets devraient essayer d’incorporer des stratégies pour surmonter ces obstacles.</w:t>
      </w:r>
    </w:p>
    <w:p w:rsidR="00334129" w:rsidRDefault="00334129" w:rsidP="00334129">
      <w:pPr>
        <w:shd w:val="clear" w:color="auto" w:fill="FFFFFF"/>
        <w:spacing w:after="0" w:line="240" w:lineRule="auto"/>
        <w:rPr>
          <w:rFonts w:eastAsia="Times New Roman"/>
          <w:color w:val="222222"/>
          <w:lang w:val="fr-CA"/>
        </w:rPr>
      </w:pPr>
    </w:p>
    <w:p w:rsidR="00334129" w:rsidRPr="00CF7E3C" w:rsidRDefault="00334129" w:rsidP="00334129">
      <w:pPr>
        <w:pStyle w:val="ListParagraph"/>
        <w:numPr>
          <w:ilvl w:val="0"/>
          <w:numId w:val="8"/>
        </w:numPr>
        <w:shd w:val="clear" w:color="auto" w:fill="FFFFFF"/>
        <w:spacing w:after="0" w:line="240" w:lineRule="auto"/>
        <w:rPr>
          <w:rFonts w:eastAsia="Times New Roman" w:cs="Times New Roman"/>
          <w:color w:val="222222"/>
          <w:lang w:val="fr-CA"/>
        </w:rPr>
      </w:pPr>
      <w:r w:rsidRPr="00CF7E3C">
        <w:rPr>
          <w:rFonts w:eastAsia="Times New Roman"/>
          <w:color w:val="222222"/>
          <w:lang w:val="fr-CA"/>
        </w:rPr>
        <w:t xml:space="preserve">Sur le plan culturel, y </w:t>
      </w:r>
      <w:proofErr w:type="spellStart"/>
      <w:r w:rsidRPr="00CF7E3C">
        <w:rPr>
          <w:rFonts w:eastAsia="Times New Roman"/>
          <w:color w:val="222222"/>
          <w:lang w:val="fr-CA"/>
        </w:rPr>
        <w:t>a-t-il</w:t>
      </w:r>
      <w:proofErr w:type="spellEnd"/>
      <w:r w:rsidRPr="00CF7E3C">
        <w:rPr>
          <w:rFonts w:eastAsia="Times New Roman"/>
          <w:color w:val="222222"/>
          <w:lang w:val="fr-CA"/>
        </w:rPr>
        <w:t xml:space="preserve"> des facteurs limitant ou favorisant la participation égale des femmes et des hommes à des activités précises?</w:t>
      </w:r>
    </w:p>
    <w:p w:rsidR="00334129" w:rsidRPr="00CF7E3C" w:rsidRDefault="00334129" w:rsidP="00334129">
      <w:pPr>
        <w:pStyle w:val="ListParagraph"/>
        <w:numPr>
          <w:ilvl w:val="0"/>
          <w:numId w:val="8"/>
        </w:numPr>
        <w:shd w:val="clear" w:color="auto" w:fill="FFFFFF"/>
        <w:spacing w:after="0" w:line="240" w:lineRule="auto"/>
        <w:rPr>
          <w:rFonts w:eastAsia="Times New Roman" w:cs="Times New Roman"/>
          <w:color w:val="222222"/>
          <w:lang w:val="fr-CA"/>
        </w:rPr>
      </w:pPr>
      <w:r w:rsidRPr="00CF7E3C">
        <w:rPr>
          <w:rFonts w:eastAsia="Times New Roman"/>
          <w:color w:val="222222"/>
          <w:lang w:val="fr-CA"/>
        </w:rPr>
        <w:t xml:space="preserve">Les consultations auprès des femmes et des filles </w:t>
      </w:r>
      <w:proofErr w:type="spellStart"/>
      <w:r w:rsidRPr="00CF7E3C">
        <w:rPr>
          <w:rFonts w:eastAsia="Times New Roman"/>
          <w:color w:val="222222"/>
          <w:lang w:val="fr-CA"/>
        </w:rPr>
        <w:t>ont-elles</w:t>
      </w:r>
      <w:proofErr w:type="spellEnd"/>
      <w:r w:rsidRPr="00CF7E3C">
        <w:rPr>
          <w:rFonts w:eastAsia="Times New Roman"/>
          <w:color w:val="222222"/>
          <w:lang w:val="fr-CA"/>
        </w:rPr>
        <w:t xml:space="preserve"> permis de cerner des obstacles à leur participation et de recueillir des recommandations sur la façon de surmonter ces obstacles?</w:t>
      </w:r>
    </w:p>
    <w:p w:rsidR="00334129" w:rsidRPr="00DF7C68" w:rsidRDefault="00334129" w:rsidP="00334129">
      <w:pPr>
        <w:shd w:val="clear" w:color="auto" w:fill="FFFFFF"/>
        <w:spacing w:line="253" w:lineRule="atLeast"/>
        <w:rPr>
          <w:rFonts w:eastAsia="Times New Roman" w:cs="Times New Roman"/>
          <w:color w:val="222222"/>
          <w:lang w:val="fr-CA"/>
        </w:rPr>
      </w:pPr>
      <w:r>
        <w:rPr>
          <w:rFonts w:eastAsia="Times New Roman" w:cs="Times New Roman"/>
          <w:color w:val="222222"/>
          <w:lang w:val="fr-CA"/>
        </w:rPr>
        <w:t> </w:t>
      </w:r>
    </w:p>
    <w:p w:rsidR="00334129" w:rsidRPr="00CF7E3C" w:rsidRDefault="00334129" w:rsidP="00334129">
      <w:pPr>
        <w:shd w:val="clear" w:color="auto" w:fill="FFFFFF"/>
        <w:spacing w:after="0" w:line="240" w:lineRule="auto"/>
        <w:rPr>
          <w:rFonts w:eastAsia="Times New Roman" w:cs="Times New Roman"/>
          <w:color w:val="222222"/>
          <w:lang w:val="fr-CA"/>
        </w:rPr>
      </w:pPr>
      <w:r w:rsidRPr="00CF7E3C">
        <w:rPr>
          <w:rFonts w:eastAsia="Times New Roman" w:cs="Times New Roman"/>
          <w:color w:val="222222"/>
          <w:lang w:val="fr-CA"/>
        </w:rPr>
        <w:t>Compte tenu de leur position de subordination, il faudra peut-être des efforts supplémentaires pour aider les femmes et les filles à participer aux activités du projet.</w:t>
      </w:r>
    </w:p>
    <w:p w:rsidR="00334129" w:rsidRDefault="00334129" w:rsidP="00334129">
      <w:pPr>
        <w:shd w:val="clear" w:color="auto" w:fill="FFFFFF"/>
        <w:spacing w:after="0" w:line="240" w:lineRule="auto"/>
        <w:rPr>
          <w:rFonts w:eastAsia="Times New Roman"/>
          <w:color w:val="222222"/>
          <w:lang w:val="fr-CA"/>
        </w:rPr>
      </w:pPr>
    </w:p>
    <w:p w:rsidR="00334129" w:rsidRPr="00CF7E3C" w:rsidRDefault="00334129" w:rsidP="00334129">
      <w:pPr>
        <w:pStyle w:val="ListParagraph"/>
        <w:numPr>
          <w:ilvl w:val="0"/>
          <w:numId w:val="16"/>
        </w:numPr>
        <w:shd w:val="clear" w:color="auto" w:fill="FFFFFF"/>
        <w:spacing w:after="0" w:line="240" w:lineRule="auto"/>
        <w:rPr>
          <w:rFonts w:eastAsia="Times New Roman" w:cs="Times New Roman"/>
          <w:color w:val="222222"/>
          <w:lang w:val="fr-CA"/>
        </w:rPr>
      </w:pPr>
      <w:r w:rsidRPr="00CF7E3C">
        <w:rPr>
          <w:rFonts w:eastAsia="Times New Roman"/>
          <w:color w:val="222222"/>
          <w:lang w:val="fr-CA"/>
        </w:rPr>
        <w:t>Exemples : Organiser des ateliers ciblés pour les femmes et les filles; inclure des produits d’hygiène féminine et des ustensiles de cuisine dans l’aide humanitaire fournie; réaliser des activités certains jours ou à certains moments de la journée; obtenir l’appui des hommes et des garçons, des leaders communautaires et des chefs traditionnels; offrir des services de garde pendant les activités du projet ou permettre aux enfants d’assister aux activités, etc.</w:t>
      </w:r>
    </w:p>
    <w:p w:rsidR="00334129" w:rsidRDefault="00334129" w:rsidP="00334129">
      <w:pPr>
        <w:shd w:val="clear" w:color="auto" w:fill="FFFFFF"/>
        <w:spacing w:line="253" w:lineRule="atLeast"/>
        <w:rPr>
          <w:rFonts w:ascii="Cambria" w:eastAsia="Times New Roman" w:hAnsi="Cambria" w:cs="Times New Roman"/>
          <w:b/>
          <w:bCs/>
          <w:color w:val="4F81BD"/>
          <w:sz w:val="26"/>
          <w:szCs w:val="26"/>
          <w:lang w:val="fr-CA"/>
        </w:rPr>
      </w:pPr>
    </w:p>
    <w:p w:rsidR="001D42E4" w:rsidRPr="001D42E4" w:rsidRDefault="001D42E4" w:rsidP="001D42E4">
      <w:pPr>
        <w:keepNext/>
        <w:shd w:val="clear" w:color="auto" w:fill="FFFFFF"/>
        <w:spacing w:before="200" w:after="0" w:line="253" w:lineRule="atLeast"/>
        <w:outlineLvl w:val="3"/>
        <w:rPr>
          <w:rFonts w:asciiTheme="majorHAnsi" w:eastAsia="Cambria" w:hAnsiTheme="majorHAnsi" w:cs="Cambria"/>
          <w:b/>
          <w:bCs/>
          <w:i/>
          <w:iCs/>
          <w:color w:val="4F81BD"/>
          <w:lang w:val="fr-CA"/>
        </w:rPr>
      </w:pPr>
      <w:r w:rsidRPr="001D42E4">
        <w:rPr>
          <w:rFonts w:asciiTheme="majorHAnsi" w:eastAsia="Cambria" w:hAnsiTheme="majorHAnsi" w:cs="Cambria"/>
          <w:b/>
          <w:bCs/>
          <w:i/>
          <w:iCs/>
          <w:color w:val="4F81BD"/>
          <w:lang w:val="fr-CA"/>
        </w:rPr>
        <w:t>Question n</w:t>
      </w:r>
      <w:r w:rsidRPr="001D42E4">
        <w:rPr>
          <w:rFonts w:asciiTheme="majorHAnsi" w:eastAsia="Cambria" w:hAnsiTheme="majorHAnsi" w:cs="Cambria"/>
          <w:b/>
          <w:bCs/>
          <w:i/>
          <w:iCs/>
          <w:color w:val="4F81BD"/>
          <w:vertAlign w:val="superscript"/>
          <w:lang w:val="fr-CA"/>
        </w:rPr>
        <w:t>o</w:t>
      </w:r>
      <w:r w:rsidRPr="001D42E4">
        <w:rPr>
          <w:rFonts w:asciiTheme="majorHAnsi" w:eastAsia="Cambria" w:hAnsiTheme="majorHAnsi" w:cs="Cambria"/>
          <w:b/>
          <w:bCs/>
          <w:i/>
          <w:iCs/>
          <w:color w:val="4F81BD"/>
          <w:lang w:val="fr-CA"/>
        </w:rPr>
        <w:t xml:space="preserve"> 4 :</w:t>
      </w:r>
    </w:p>
    <w:p w:rsidR="001D42E4" w:rsidRPr="001D42E4" w:rsidRDefault="001D42E4" w:rsidP="001D42E4">
      <w:pPr>
        <w:pStyle w:val="ListParagraph"/>
        <w:keepNext/>
        <w:numPr>
          <w:ilvl w:val="0"/>
          <w:numId w:val="17"/>
        </w:numPr>
        <w:shd w:val="clear" w:color="auto" w:fill="FFFFFF"/>
        <w:spacing w:before="200" w:after="0" w:line="253" w:lineRule="atLeast"/>
        <w:outlineLvl w:val="3"/>
        <w:rPr>
          <w:rFonts w:asciiTheme="majorHAnsi" w:eastAsia="Cambria" w:hAnsiTheme="majorHAnsi" w:cs="Cambria"/>
          <w:b/>
          <w:bCs/>
          <w:i/>
          <w:color w:val="4F81BD"/>
          <w:lang w:val="fr-CA"/>
        </w:rPr>
      </w:pPr>
      <w:r w:rsidRPr="001D42E4">
        <w:rPr>
          <w:rFonts w:asciiTheme="majorHAnsi" w:eastAsia="Cambria" w:hAnsiTheme="majorHAnsi" w:cs="Cambria"/>
          <w:b/>
          <w:bCs/>
          <w:i/>
          <w:iCs/>
          <w:color w:val="4F81BD"/>
          <w:lang w:val="fr-CA"/>
        </w:rPr>
        <w:t>De quelles façons intégrez-vous les constats de votre ana</w:t>
      </w:r>
      <w:r w:rsidR="006A4FC1">
        <w:rPr>
          <w:rFonts w:asciiTheme="majorHAnsi" w:eastAsia="Cambria" w:hAnsiTheme="majorHAnsi" w:cs="Cambria"/>
          <w:b/>
          <w:bCs/>
          <w:i/>
          <w:iCs/>
          <w:color w:val="4F81BD"/>
          <w:lang w:val="fr-CA"/>
        </w:rPr>
        <w:t>lyse comparative entre les genres</w:t>
      </w:r>
      <w:r w:rsidRPr="001D42E4">
        <w:rPr>
          <w:rFonts w:asciiTheme="majorHAnsi" w:eastAsia="Cambria" w:hAnsiTheme="majorHAnsi" w:cs="Cambria"/>
          <w:b/>
          <w:bCs/>
          <w:i/>
          <w:iCs/>
          <w:color w:val="4F81BD"/>
          <w:lang w:val="fr-CA"/>
        </w:rPr>
        <w:t xml:space="preserve"> (réponses aux questions n</w:t>
      </w:r>
      <w:r w:rsidRPr="001D42E4">
        <w:rPr>
          <w:rFonts w:asciiTheme="majorHAnsi" w:eastAsia="Cambria" w:hAnsiTheme="majorHAnsi" w:cs="Cambria"/>
          <w:b/>
          <w:bCs/>
          <w:i/>
          <w:iCs/>
          <w:color w:val="4F81BD"/>
          <w:vertAlign w:val="superscript"/>
          <w:lang w:val="fr-CA"/>
        </w:rPr>
        <w:t>o</w:t>
      </w:r>
      <w:r w:rsidRPr="001D42E4">
        <w:rPr>
          <w:rFonts w:asciiTheme="majorHAnsi" w:eastAsia="Cambria" w:hAnsiTheme="majorHAnsi" w:cs="Cambria"/>
          <w:b/>
          <w:bCs/>
          <w:i/>
          <w:iCs/>
          <w:color w:val="4F81BD"/>
          <w:lang w:val="fr-CA"/>
        </w:rPr>
        <w:t xml:space="preserve"> 1 et n</w:t>
      </w:r>
      <w:r w:rsidRPr="001D42E4">
        <w:rPr>
          <w:rFonts w:asciiTheme="majorHAnsi" w:eastAsia="Cambria" w:hAnsiTheme="majorHAnsi" w:cs="Cambria"/>
          <w:b/>
          <w:bCs/>
          <w:i/>
          <w:iCs/>
          <w:color w:val="4F81BD"/>
          <w:vertAlign w:val="superscript"/>
          <w:lang w:val="fr-CA"/>
        </w:rPr>
        <w:t>o</w:t>
      </w:r>
      <w:r w:rsidRPr="001D42E4">
        <w:rPr>
          <w:rFonts w:asciiTheme="majorHAnsi" w:eastAsia="Cambria" w:hAnsiTheme="majorHAnsi" w:cs="Cambria"/>
          <w:b/>
          <w:bCs/>
          <w:i/>
          <w:iCs/>
          <w:color w:val="4F81BD"/>
          <w:lang w:val="fr-CA"/>
        </w:rPr>
        <w:t xml:space="preserve"> 2) dans la conception du projet? </w:t>
      </w:r>
    </w:p>
    <w:p w:rsidR="001D42E4" w:rsidRPr="001D42E4" w:rsidRDefault="001D42E4" w:rsidP="001D42E4">
      <w:pPr>
        <w:keepNext/>
        <w:shd w:val="clear" w:color="auto" w:fill="FFFFFF"/>
        <w:spacing w:before="200" w:after="0" w:line="253" w:lineRule="atLeast"/>
        <w:outlineLvl w:val="3"/>
        <w:rPr>
          <w:rFonts w:eastAsia="Cambria" w:cs="Cambria"/>
          <w:lang w:val="fr-CA"/>
        </w:rPr>
      </w:pPr>
      <w:r w:rsidRPr="001D42E4">
        <w:rPr>
          <w:rFonts w:eastAsia="Cambria" w:cs="Cambria"/>
          <w:lang w:val="fr-CA"/>
        </w:rPr>
        <w:t>Les constats sur les différentes façons dont les groupes diversifiés de femmes et de filles, et d’hommes et de garçons font face au problème (précisées dans vos réponses aux questions n</w:t>
      </w:r>
      <w:r w:rsidRPr="001D42E4">
        <w:rPr>
          <w:rFonts w:eastAsia="Cambria" w:cs="Cambria"/>
          <w:vertAlign w:val="superscript"/>
          <w:lang w:val="fr-CA"/>
        </w:rPr>
        <w:t>o</w:t>
      </w:r>
      <w:r w:rsidRPr="001D42E4">
        <w:rPr>
          <w:rFonts w:eastAsia="Cambria" w:cs="Cambria"/>
          <w:lang w:val="fr-CA"/>
        </w:rPr>
        <w:t xml:space="preserve"> 1 et n</w:t>
      </w:r>
      <w:r w:rsidRPr="001D42E4">
        <w:rPr>
          <w:rFonts w:eastAsia="Cambria" w:cs="Cambria"/>
          <w:vertAlign w:val="superscript"/>
          <w:lang w:val="fr-CA"/>
        </w:rPr>
        <w:t>o</w:t>
      </w:r>
      <w:r w:rsidRPr="001D42E4">
        <w:rPr>
          <w:rFonts w:eastAsia="Cambria" w:cs="Cambria"/>
          <w:lang w:val="fr-CA"/>
        </w:rPr>
        <w:t xml:space="preserve"> 2</w:t>
      </w:r>
      <w:r>
        <w:rPr>
          <w:rFonts w:eastAsia="Cambria" w:cs="Cambria"/>
          <w:lang w:val="fr-CA"/>
        </w:rPr>
        <w:t xml:space="preserve">) </w:t>
      </w:r>
      <w:r w:rsidRPr="001D42E4">
        <w:rPr>
          <w:rFonts w:eastAsia="Cambria" w:cs="Cambria"/>
          <w:lang w:val="fr-CA"/>
        </w:rPr>
        <w:t>devraient être intégrés dans la conception du projet, lorsque c’est pertinent pour le projet. Par</w:t>
      </w:r>
      <w:r w:rsidR="006A4FC1">
        <w:rPr>
          <w:rFonts w:eastAsia="Cambria" w:cs="Cambria"/>
          <w:lang w:val="fr-CA"/>
        </w:rPr>
        <w:t xml:space="preserve"> exemple, lorsque dans votre ACG</w:t>
      </w:r>
      <w:r w:rsidRPr="001D42E4">
        <w:rPr>
          <w:rFonts w:eastAsia="Cambria" w:cs="Cambria"/>
          <w:lang w:val="fr-CA"/>
        </w:rPr>
        <w:t xml:space="preserve"> vous avez constaté que les femmes journalistes, particulièrement les femmes autochtones journalistes, font face à des obstacles dans l’accès à l’information et à la publication, ainsi qu’à du sexisme dans leur milieu de travail, vous voudrez peut-être tenter de résoudre ce problème dans les activités de votre projet. Il pourrait s’agir d’inclure : (1) intégrer un module sur l’égalité des genres dans une conférence, formation, ou atelier; (2), s’assurer qu’au moins 50 % des participants sont des femmes journalistes à votre conférence, formation ou atelier, et inviter des conférencières; (3) tenir des réunions avec des hommes journalistes bien connus pour communiquer les problèmes d’inégalité des genres dans le journalisme et leur prodiguer des conseils pour résoudre cette difficulté.    </w:t>
      </w:r>
    </w:p>
    <w:p w:rsidR="00253FB6" w:rsidRPr="001D42E4" w:rsidRDefault="00253FB6" w:rsidP="001D42E4">
      <w:pPr>
        <w:pStyle w:val="ListParagraph"/>
        <w:keepNext/>
        <w:numPr>
          <w:ilvl w:val="0"/>
          <w:numId w:val="17"/>
        </w:numPr>
        <w:shd w:val="clear" w:color="auto" w:fill="FFFFFF"/>
        <w:spacing w:before="200" w:after="0" w:line="253" w:lineRule="atLeast"/>
        <w:outlineLvl w:val="3"/>
        <w:rPr>
          <w:rFonts w:ascii="Cambria" w:eastAsia="Times New Roman" w:hAnsi="Cambria" w:cs="Times New Roman"/>
          <w:b/>
          <w:bCs/>
          <w:i/>
          <w:iCs/>
          <w:color w:val="4F81BD"/>
          <w:lang w:val="fr-CA"/>
        </w:rPr>
      </w:pPr>
      <w:r w:rsidRPr="001D42E4">
        <w:rPr>
          <w:rFonts w:ascii="Cambria" w:eastAsia="Times New Roman" w:hAnsi="Cambria" w:cs="Times New Roman"/>
          <w:b/>
          <w:bCs/>
          <w:i/>
          <w:iCs/>
          <w:color w:val="4F81BD"/>
          <w:lang w:val="fr-CA"/>
        </w:rPr>
        <w:t xml:space="preserve">Comment avez-vous intégré les commentaires des femmes </w:t>
      </w:r>
      <w:r w:rsidR="002B1B37" w:rsidRPr="001D42E4">
        <w:rPr>
          <w:rFonts w:ascii="Cambria" w:eastAsia="Times New Roman" w:hAnsi="Cambria" w:cs="Times New Roman"/>
          <w:b/>
          <w:bCs/>
          <w:i/>
          <w:iCs/>
          <w:color w:val="4F81BD"/>
          <w:lang w:val="fr-CA"/>
        </w:rPr>
        <w:t>et</w:t>
      </w:r>
      <w:r w:rsidRPr="001D42E4">
        <w:rPr>
          <w:rFonts w:ascii="Cambria" w:eastAsia="Times New Roman" w:hAnsi="Cambria" w:cs="Times New Roman"/>
          <w:b/>
          <w:bCs/>
          <w:i/>
          <w:iCs/>
          <w:color w:val="4F81BD"/>
          <w:lang w:val="fr-CA"/>
        </w:rPr>
        <w:t xml:space="preserve"> des filles</w:t>
      </w:r>
      <w:r w:rsidR="00334129">
        <w:rPr>
          <w:rFonts w:ascii="Cambria" w:eastAsia="Times New Roman" w:hAnsi="Cambria" w:cs="Times New Roman"/>
          <w:b/>
          <w:bCs/>
          <w:i/>
          <w:iCs/>
          <w:color w:val="4F81BD"/>
          <w:lang w:val="fr-CA"/>
        </w:rPr>
        <w:t xml:space="preserve"> (réponse à la question </w:t>
      </w:r>
      <w:r w:rsidR="00334129" w:rsidRPr="001D42E4">
        <w:rPr>
          <w:rFonts w:asciiTheme="majorHAnsi" w:eastAsia="Cambria" w:hAnsiTheme="majorHAnsi" w:cs="Cambria"/>
          <w:b/>
          <w:bCs/>
          <w:i/>
          <w:iCs/>
          <w:color w:val="4F81BD"/>
          <w:lang w:val="fr-CA"/>
        </w:rPr>
        <w:t>n</w:t>
      </w:r>
      <w:r w:rsidR="00334129" w:rsidRPr="001D42E4">
        <w:rPr>
          <w:rFonts w:asciiTheme="majorHAnsi" w:eastAsia="Cambria" w:hAnsiTheme="majorHAnsi" w:cs="Cambria"/>
          <w:b/>
          <w:bCs/>
          <w:i/>
          <w:iCs/>
          <w:color w:val="4F81BD"/>
          <w:vertAlign w:val="superscript"/>
          <w:lang w:val="fr-CA"/>
        </w:rPr>
        <w:t>o</w:t>
      </w:r>
      <w:r w:rsidR="00334129">
        <w:rPr>
          <w:rFonts w:asciiTheme="majorHAnsi" w:eastAsia="Cambria" w:hAnsiTheme="majorHAnsi" w:cs="Cambria"/>
          <w:b/>
          <w:bCs/>
          <w:i/>
          <w:iCs/>
          <w:color w:val="4F81BD"/>
          <w:vertAlign w:val="superscript"/>
          <w:lang w:val="fr-CA"/>
        </w:rPr>
        <w:t xml:space="preserve"> </w:t>
      </w:r>
      <w:r w:rsidR="00334129">
        <w:rPr>
          <w:rFonts w:ascii="Cambria" w:eastAsia="Times New Roman" w:hAnsi="Cambria" w:cs="Times New Roman"/>
          <w:b/>
          <w:bCs/>
          <w:i/>
          <w:iCs/>
          <w:color w:val="4F81BD"/>
          <w:lang w:val="fr-CA"/>
        </w:rPr>
        <w:t>3 a</w:t>
      </w:r>
      <w:bookmarkStart w:id="0" w:name="_GoBack"/>
      <w:bookmarkEnd w:id="0"/>
      <w:r w:rsidR="00334129">
        <w:rPr>
          <w:rFonts w:ascii="Cambria" w:eastAsia="Times New Roman" w:hAnsi="Cambria" w:cs="Times New Roman"/>
          <w:b/>
          <w:bCs/>
          <w:i/>
          <w:iCs/>
          <w:color w:val="4F81BD"/>
          <w:lang w:val="fr-CA"/>
        </w:rPr>
        <w:t>)</w:t>
      </w:r>
      <w:r w:rsidRPr="001D42E4">
        <w:rPr>
          <w:rFonts w:ascii="Cambria" w:eastAsia="Times New Roman" w:hAnsi="Cambria" w:cs="Times New Roman"/>
          <w:b/>
          <w:bCs/>
          <w:i/>
          <w:iCs/>
          <w:color w:val="4F81BD"/>
          <w:lang w:val="fr-CA"/>
        </w:rPr>
        <w:t xml:space="preserve"> dans la conception du projet?</w:t>
      </w:r>
    </w:p>
    <w:p w:rsidR="00CF7E3C" w:rsidRPr="00CF7E3C" w:rsidRDefault="00CF7E3C" w:rsidP="00CF7E3C">
      <w:pPr>
        <w:keepNext/>
        <w:shd w:val="clear" w:color="auto" w:fill="FFFFFF"/>
        <w:spacing w:after="0" w:line="253" w:lineRule="atLeast"/>
        <w:ind w:left="720"/>
        <w:outlineLvl w:val="3"/>
        <w:rPr>
          <w:rFonts w:ascii="Cambria" w:eastAsia="Times New Roman" w:hAnsi="Cambria" w:cs="Times New Roman"/>
          <w:b/>
          <w:bCs/>
          <w:i/>
          <w:iCs/>
          <w:color w:val="4F81BD"/>
          <w:lang w:val="fr-CA"/>
        </w:rPr>
      </w:pPr>
    </w:p>
    <w:p w:rsidR="001D42E4" w:rsidRDefault="00253FB6" w:rsidP="001D42E4">
      <w:pPr>
        <w:keepNext/>
        <w:shd w:val="clear" w:color="auto" w:fill="FFFFFF"/>
        <w:spacing w:after="0" w:line="240" w:lineRule="auto"/>
        <w:rPr>
          <w:rFonts w:eastAsia="Times New Roman" w:cs="Times New Roman"/>
          <w:color w:val="222222"/>
          <w:lang w:val="fr-CA"/>
        </w:rPr>
      </w:pPr>
      <w:r w:rsidRPr="00AA1615">
        <w:rPr>
          <w:rFonts w:eastAsia="Times New Roman" w:cs="Times New Roman"/>
          <w:color w:val="222222"/>
          <w:lang w:val="fr-CA"/>
        </w:rPr>
        <w:t xml:space="preserve">Les commentaires issus des consultations auprès des femmes et des filles </w:t>
      </w:r>
      <w:r w:rsidR="00AA1615" w:rsidRPr="00CF7E3C">
        <w:rPr>
          <w:rFonts w:eastAsia="Times New Roman" w:cs="Times New Roman"/>
          <w:color w:val="222222"/>
          <w:lang w:val="fr-CA"/>
        </w:rPr>
        <w:t xml:space="preserve">(question </w:t>
      </w:r>
      <w:r w:rsidR="001D42E4">
        <w:rPr>
          <w:rFonts w:eastAsia="Times New Roman" w:cs="Times New Roman"/>
          <w:color w:val="222222"/>
          <w:lang w:val="fr-CA"/>
        </w:rPr>
        <w:t>n</w:t>
      </w:r>
      <w:r w:rsidR="001D42E4" w:rsidRPr="001D42E4">
        <w:rPr>
          <w:rFonts w:eastAsia="Cambria" w:cs="Cambria"/>
          <w:vertAlign w:val="superscript"/>
          <w:lang w:val="fr-CA"/>
        </w:rPr>
        <w:t>o</w:t>
      </w:r>
      <w:r w:rsidR="001D42E4">
        <w:rPr>
          <w:rFonts w:eastAsia="Cambria" w:cs="Cambria"/>
          <w:vertAlign w:val="superscript"/>
          <w:lang w:val="fr-CA"/>
        </w:rPr>
        <w:t xml:space="preserve"> </w:t>
      </w:r>
      <w:r w:rsidR="00AA1615" w:rsidRPr="00CF7E3C">
        <w:rPr>
          <w:rFonts w:eastAsia="Times New Roman" w:cs="Times New Roman"/>
          <w:color w:val="222222"/>
          <w:lang w:val="fr-CA"/>
        </w:rPr>
        <w:t>3)</w:t>
      </w:r>
      <w:r w:rsidR="00AA1615">
        <w:rPr>
          <w:rFonts w:eastAsia="Times New Roman" w:cs="Times New Roman"/>
          <w:color w:val="222222"/>
          <w:lang w:val="fr-CA"/>
        </w:rPr>
        <w:t xml:space="preserve"> </w:t>
      </w:r>
      <w:r w:rsidRPr="00AA1615">
        <w:rPr>
          <w:rFonts w:eastAsia="Times New Roman" w:cs="Times New Roman"/>
          <w:color w:val="222222"/>
          <w:lang w:val="fr-CA"/>
        </w:rPr>
        <w:t>devraient être intégrés à la conception du projet, lorsqu</w:t>
      </w:r>
      <w:r w:rsidR="00EB12C7" w:rsidRPr="00AA1615">
        <w:rPr>
          <w:rFonts w:eastAsia="Times New Roman" w:cs="Times New Roman"/>
          <w:color w:val="222222"/>
          <w:lang w:val="fr-CA"/>
        </w:rPr>
        <w:t>’</w:t>
      </w:r>
      <w:r w:rsidRPr="00AA1615">
        <w:rPr>
          <w:rFonts w:eastAsia="Times New Roman" w:cs="Times New Roman"/>
          <w:color w:val="222222"/>
          <w:lang w:val="fr-CA"/>
        </w:rPr>
        <w:t xml:space="preserve">ils sont pertinents pour le projet. </w:t>
      </w:r>
      <w:r w:rsidRPr="00CF7E3C">
        <w:rPr>
          <w:rFonts w:eastAsia="Times New Roman" w:cs="Times New Roman"/>
          <w:color w:val="222222"/>
          <w:lang w:val="fr-CA"/>
        </w:rPr>
        <w:t xml:space="preserve">Dans cette section, les </w:t>
      </w:r>
      <w:r w:rsidR="002B1B37" w:rsidRPr="00CF7E3C">
        <w:rPr>
          <w:rFonts w:eastAsia="Times New Roman" w:cs="Times New Roman"/>
          <w:color w:val="222222"/>
          <w:lang w:val="fr-CA"/>
        </w:rPr>
        <w:t>demandeurs</w:t>
      </w:r>
      <w:r w:rsidRPr="00CF7E3C">
        <w:rPr>
          <w:rFonts w:eastAsia="Times New Roman" w:cs="Times New Roman"/>
          <w:color w:val="222222"/>
          <w:lang w:val="fr-CA"/>
        </w:rPr>
        <w:t xml:space="preserve"> devraient décrire quels commentaires ils ont incorporés dans la conception du projet et comment. Il ne sert à rien de consulter les femmes et les filles si l</w:t>
      </w:r>
      <w:r w:rsidR="00EB12C7" w:rsidRPr="00CF7E3C">
        <w:rPr>
          <w:rFonts w:eastAsia="Times New Roman" w:cs="Times New Roman"/>
          <w:color w:val="222222"/>
          <w:lang w:val="fr-CA"/>
        </w:rPr>
        <w:t>’</w:t>
      </w:r>
      <w:r w:rsidRPr="00CF7E3C">
        <w:rPr>
          <w:rFonts w:eastAsia="Times New Roman" w:cs="Times New Roman"/>
          <w:color w:val="222222"/>
          <w:lang w:val="fr-CA"/>
        </w:rPr>
        <w:t>on ne tient pas compte de leurs points de vue et suggestions.</w:t>
      </w:r>
    </w:p>
    <w:p w:rsidR="001D42E4" w:rsidRDefault="001D42E4" w:rsidP="00CF7E3C">
      <w:pPr>
        <w:shd w:val="clear" w:color="auto" w:fill="FFFFFF"/>
        <w:spacing w:line="253" w:lineRule="atLeast"/>
        <w:rPr>
          <w:rFonts w:ascii="Cambria" w:eastAsia="Times New Roman" w:hAnsi="Cambria" w:cs="Times New Roman"/>
          <w:b/>
          <w:bCs/>
          <w:color w:val="4F81BD"/>
          <w:sz w:val="26"/>
          <w:szCs w:val="26"/>
          <w:lang w:val="fr-CA"/>
        </w:rPr>
      </w:pPr>
    </w:p>
    <w:p w:rsidR="00334129" w:rsidRDefault="00334129" w:rsidP="00CF7E3C">
      <w:pPr>
        <w:shd w:val="clear" w:color="auto" w:fill="FFFFFF"/>
        <w:spacing w:line="253" w:lineRule="atLeast"/>
        <w:rPr>
          <w:rFonts w:ascii="Cambria" w:eastAsia="Times New Roman" w:hAnsi="Cambria" w:cs="Times New Roman"/>
          <w:b/>
          <w:bCs/>
          <w:color w:val="4F81BD"/>
          <w:sz w:val="26"/>
          <w:szCs w:val="26"/>
          <w:lang w:val="fr-CA"/>
        </w:rPr>
      </w:pPr>
    </w:p>
    <w:p w:rsidR="00CF7E3C" w:rsidRDefault="00253FB6" w:rsidP="00CF7E3C">
      <w:pPr>
        <w:shd w:val="clear" w:color="auto" w:fill="FFFFFF"/>
        <w:spacing w:line="253" w:lineRule="atLeast"/>
        <w:rPr>
          <w:rFonts w:eastAsia="Times New Roman" w:cs="Times New Roman"/>
          <w:color w:val="222222"/>
          <w:lang w:val="fr-CA"/>
        </w:rPr>
      </w:pPr>
      <w:r w:rsidRPr="00CF7E3C">
        <w:rPr>
          <w:rFonts w:ascii="Cambria" w:eastAsia="Times New Roman" w:hAnsi="Cambria" w:cs="Times New Roman"/>
          <w:b/>
          <w:bCs/>
          <w:color w:val="4F81BD"/>
          <w:sz w:val="26"/>
          <w:szCs w:val="26"/>
          <w:lang w:val="fr-CA"/>
        </w:rPr>
        <w:lastRenderedPageBreak/>
        <w:t>Définitions des termes</w:t>
      </w:r>
    </w:p>
    <w:p w:rsidR="00CF7E3C" w:rsidRPr="00CF7E3C" w:rsidRDefault="006A4FC1" w:rsidP="00CF7E3C">
      <w:pPr>
        <w:shd w:val="clear" w:color="auto" w:fill="FFFFFF"/>
        <w:spacing w:line="253" w:lineRule="atLeast"/>
        <w:rPr>
          <w:rFonts w:eastAsia="Times New Roman" w:cs="Times New Roman"/>
          <w:color w:val="222222"/>
          <w:lang w:val="fr-CA"/>
        </w:rPr>
      </w:pPr>
      <w:r>
        <w:rPr>
          <w:rFonts w:ascii="Calibri" w:eastAsiaTheme="minorEastAsia" w:hAnsi="Calibri"/>
          <w:b/>
          <w:bCs/>
          <w:color w:val="222222"/>
          <w:lang w:val="fr-CA" w:eastAsia="en-CA"/>
        </w:rPr>
        <w:t>Égalité des genres</w:t>
      </w:r>
      <w:r w:rsidR="00CF7E3C" w:rsidRPr="00CF7E3C">
        <w:rPr>
          <w:rFonts w:ascii="Calibri" w:eastAsiaTheme="minorEastAsia" w:hAnsi="Calibri"/>
          <w:b/>
          <w:bCs/>
          <w:color w:val="222222"/>
          <w:lang w:val="fr-CA" w:eastAsia="en-CA"/>
        </w:rPr>
        <w:t> :</w:t>
      </w:r>
      <w:r w:rsidR="00CF7E3C" w:rsidRPr="00CF7E3C">
        <w:rPr>
          <w:rFonts w:ascii="Calibri" w:eastAsiaTheme="minorEastAsia" w:hAnsi="Calibri"/>
          <w:color w:val="222222"/>
          <w:lang w:val="fr-CA" w:eastAsia="en-CA"/>
        </w:rPr>
        <w:t xml:space="preserve"> Les femmes et les hommes, les filles et les garçons ont le même statut et les mêmes occasions de réaliser pleinement leurs droits fondamentaux, de contribuer au développement national, politique, économique, social et culturel et les mêmes possibilités de bénéficier des résultats. L’égalité entre les sexes est un idéal. Nous ne sommes pas encore arrivés à l’instaurer, mais nous y travaillons.</w:t>
      </w:r>
    </w:p>
    <w:p w:rsidR="00CF7E3C" w:rsidRPr="00CF7E3C" w:rsidRDefault="006A4FC1" w:rsidP="00CF7E3C">
      <w:pPr>
        <w:shd w:val="clear" w:color="auto" w:fill="FFFFFF"/>
        <w:spacing w:line="253" w:lineRule="atLeast"/>
        <w:jc w:val="both"/>
        <w:rPr>
          <w:rFonts w:ascii="Calibri" w:eastAsia="Times New Roman" w:hAnsi="Calibri" w:cs="Times New Roman"/>
          <w:color w:val="222222"/>
          <w:lang w:val="fr-CA" w:eastAsia="en-CA"/>
        </w:rPr>
      </w:pPr>
      <w:r>
        <w:rPr>
          <w:rFonts w:ascii="Calibri" w:eastAsiaTheme="minorEastAsia" w:hAnsi="Calibri"/>
          <w:b/>
          <w:color w:val="222222"/>
          <w:lang w:val="fr-CA" w:eastAsia="en-CA"/>
        </w:rPr>
        <w:t>Équité entre les genres</w:t>
      </w:r>
      <w:r w:rsidR="00CF7E3C" w:rsidRPr="00CF7E3C">
        <w:rPr>
          <w:rFonts w:ascii="Calibri" w:eastAsiaTheme="minorEastAsia" w:hAnsi="Calibri"/>
          <w:color w:val="222222"/>
          <w:lang w:val="fr-CA" w:eastAsia="en-CA"/>
        </w:rPr>
        <w:t xml:space="preserve"> L’équité entre les sexes est le fait d’être juste envers les femmes et les hommes. Afin d’assurer cette équité, il faut souvent adopter des mesures qui compensent les désavantages historiques et sociaux qui ont empêché les femmes et les hommes de profiter de chances égales. L’équité mène à l’égalité.</w:t>
      </w:r>
    </w:p>
    <w:p w:rsidR="00CF7E3C" w:rsidRPr="00CF7E3C" w:rsidRDefault="00CF7E3C" w:rsidP="00CF7E3C">
      <w:pPr>
        <w:shd w:val="clear" w:color="auto" w:fill="FFFFFF"/>
        <w:spacing w:after="0" w:line="240" w:lineRule="auto"/>
        <w:jc w:val="both"/>
        <w:rPr>
          <w:rFonts w:ascii="Calibri" w:eastAsia="Times New Roman" w:hAnsi="Calibri" w:cs="Times New Roman"/>
          <w:color w:val="222222"/>
          <w:lang w:val="fr-CA" w:eastAsia="en-CA"/>
        </w:rPr>
      </w:pPr>
      <w:r w:rsidRPr="00CF7E3C">
        <w:rPr>
          <w:rFonts w:ascii="Calibri" w:eastAsiaTheme="minorEastAsia" w:hAnsi="Calibri"/>
          <w:b/>
          <w:bCs/>
          <w:color w:val="222222"/>
          <w:lang w:val="fr-CA" w:eastAsia="en-CA"/>
        </w:rPr>
        <w:t>Sexe :</w:t>
      </w:r>
      <w:r w:rsidRPr="00CF7E3C">
        <w:rPr>
          <w:rFonts w:ascii="Calibri" w:eastAsiaTheme="minorEastAsia" w:hAnsi="Calibri"/>
          <w:color w:val="222222"/>
          <w:lang w:val="fr-CA" w:eastAsia="en-CA"/>
        </w:rPr>
        <w:t xml:space="preserve"> L</w:t>
      </w:r>
      <w:r w:rsidRPr="00CF7E3C">
        <w:rPr>
          <w:rFonts w:ascii="Calibri" w:eastAsiaTheme="minorEastAsia" w:hAnsi="Calibri"/>
          <w:color w:val="333333"/>
          <w:shd w:val="clear" w:color="auto" w:fill="FFFFFF"/>
          <w:lang w:val="fr-CA" w:eastAsia="en-CA"/>
        </w:rPr>
        <w:t xml:space="preserve">es caractéristiques biologiques et physiologiques qui définissent les </w:t>
      </w:r>
      <w:r w:rsidRPr="00CF7E3C">
        <w:rPr>
          <w:rFonts w:ascii="Calibri" w:eastAsiaTheme="minorEastAsia" w:hAnsi="Calibri"/>
          <w:color w:val="333333"/>
          <w:u w:val="single"/>
          <w:shd w:val="clear" w:color="auto" w:fill="FFFFFF"/>
          <w:lang w:val="fr-CA" w:eastAsia="en-CA"/>
        </w:rPr>
        <w:t>hommes par rapport aux femmes</w:t>
      </w:r>
      <w:r w:rsidRPr="00CF7E3C">
        <w:rPr>
          <w:rFonts w:ascii="Calibri" w:eastAsiaTheme="minorEastAsia" w:hAnsi="Calibri"/>
          <w:color w:val="333333"/>
          <w:shd w:val="clear" w:color="auto" w:fill="FFFFFF"/>
          <w:lang w:val="fr-CA" w:eastAsia="en-CA"/>
        </w:rPr>
        <w:t>.</w:t>
      </w:r>
      <w:r w:rsidRPr="00CF7E3C">
        <w:rPr>
          <w:rFonts w:ascii="Calibri" w:eastAsiaTheme="minorEastAsia" w:hAnsi="Calibri"/>
          <w:color w:val="222222"/>
          <w:lang w:val="fr-CA" w:eastAsia="en-CA"/>
        </w:rPr>
        <w:t> </w:t>
      </w:r>
    </w:p>
    <w:p w:rsidR="00CF7E3C" w:rsidRPr="00CF7E3C" w:rsidRDefault="00CF7E3C" w:rsidP="00CF7E3C">
      <w:pPr>
        <w:shd w:val="clear" w:color="auto" w:fill="FFFFFF"/>
        <w:spacing w:after="0" w:line="240" w:lineRule="auto"/>
        <w:jc w:val="both"/>
        <w:rPr>
          <w:rFonts w:ascii="Calibri" w:eastAsia="Times New Roman" w:hAnsi="Calibri" w:cs="Times New Roman"/>
          <w:color w:val="222222"/>
          <w:lang w:val="fr-CA" w:eastAsia="en-CA"/>
        </w:rPr>
      </w:pPr>
    </w:p>
    <w:p w:rsidR="00CF7E3C" w:rsidRPr="00CF7E3C" w:rsidRDefault="00CF7E3C" w:rsidP="00CF7E3C">
      <w:pPr>
        <w:shd w:val="clear" w:color="auto" w:fill="FFFFFF"/>
        <w:spacing w:after="0" w:line="240" w:lineRule="auto"/>
        <w:jc w:val="both"/>
        <w:rPr>
          <w:rFonts w:ascii="Calibri" w:eastAsia="Times New Roman" w:hAnsi="Calibri" w:cs="Times New Roman"/>
          <w:color w:val="222222"/>
          <w:lang w:val="fr-CA" w:eastAsia="en-CA"/>
        </w:rPr>
      </w:pPr>
      <w:r w:rsidRPr="00CF7E3C">
        <w:rPr>
          <w:rFonts w:ascii="Calibri" w:eastAsiaTheme="minorEastAsia" w:hAnsi="Calibri"/>
          <w:b/>
          <w:bCs/>
          <w:color w:val="222222"/>
          <w:lang w:val="fr-CA" w:eastAsia="en-CA"/>
        </w:rPr>
        <w:t>Genre :</w:t>
      </w:r>
      <w:r w:rsidRPr="00CF7E3C">
        <w:rPr>
          <w:rFonts w:ascii="Calibri" w:eastAsiaTheme="minorEastAsia" w:hAnsi="Calibri"/>
          <w:color w:val="222222"/>
          <w:lang w:val="fr-CA" w:eastAsia="en-CA"/>
        </w:rPr>
        <w:t xml:space="preserve"> Les rôles, comportements, expressions et identités qu’une société donnée peut construire ou considérer comme appropriés pour les femmes, les filles, les hommes et les garçons – ce que signifie être </w:t>
      </w:r>
      <w:r w:rsidRPr="00CF7E3C">
        <w:rPr>
          <w:rFonts w:ascii="Calibri" w:eastAsiaTheme="minorEastAsia" w:hAnsi="Calibri"/>
          <w:color w:val="222222"/>
          <w:u w:val="single"/>
          <w:lang w:val="fr-CA" w:eastAsia="en-CA"/>
        </w:rPr>
        <w:t>« de sexe masculin » ou « de sexe féminin », quels rôles ont les hommes et les femmes, etc.</w:t>
      </w:r>
      <w:r w:rsidRPr="00CF7E3C">
        <w:rPr>
          <w:rFonts w:ascii="Calibri" w:eastAsiaTheme="minorEastAsia" w:hAnsi="Calibri"/>
          <w:color w:val="222222"/>
          <w:lang w:val="fr-CA" w:eastAsia="en-CA"/>
        </w:rPr>
        <w:t xml:space="preserve"> Le genre détermine comment les gens se voient et se regardent, et comment les gens agissent et interagissent.</w:t>
      </w:r>
      <w:r w:rsidRPr="00CF7E3C">
        <w:rPr>
          <w:rFonts w:ascii="Calibri" w:eastAsiaTheme="minorEastAsia" w:hAnsi="Calibri"/>
          <w:color w:val="333333"/>
          <w:shd w:val="clear" w:color="auto" w:fill="FFFFFF"/>
          <w:lang w:val="fr-CA" w:eastAsia="en-CA"/>
        </w:rPr>
        <w:t xml:space="preserve"> De telles constructions peuvent conduire à des stéréotypes de genre et à des attentes limitées concernant ce que les femmes et les filles et les hommes et les garçons peuvent et ne peuvent pas faire.</w:t>
      </w:r>
    </w:p>
    <w:p w:rsidR="00CF7E3C" w:rsidRPr="00CF7E3C" w:rsidRDefault="00CF7E3C" w:rsidP="00CF7E3C">
      <w:pPr>
        <w:shd w:val="clear" w:color="auto" w:fill="FFFFFF"/>
        <w:spacing w:after="0" w:line="240" w:lineRule="auto"/>
        <w:jc w:val="both"/>
        <w:rPr>
          <w:rFonts w:ascii="Calibri" w:eastAsia="Times New Roman" w:hAnsi="Calibri" w:cs="Times New Roman"/>
          <w:color w:val="222222"/>
          <w:lang w:val="fr-CA" w:eastAsia="en-CA"/>
        </w:rPr>
      </w:pPr>
      <w:r w:rsidRPr="00CF7E3C">
        <w:rPr>
          <w:rFonts w:ascii="Calibri" w:eastAsiaTheme="minorEastAsia" w:hAnsi="Calibri"/>
          <w:color w:val="222222"/>
          <w:lang w:val="fr-CA" w:eastAsia="en-CA"/>
        </w:rPr>
        <w:t> </w:t>
      </w:r>
    </w:p>
    <w:p w:rsidR="00CF7E3C" w:rsidRPr="00CF7E3C" w:rsidRDefault="00CF7E3C" w:rsidP="00CF7E3C">
      <w:pPr>
        <w:shd w:val="clear" w:color="auto" w:fill="FFFFFF"/>
        <w:spacing w:after="0" w:line="240" w:lineRule="auto"/>
        <w:rPr>
          <w:rFonts w:ascii="Calibri" w:eastAsia="Times New Roman" w:hAnsi="Calibri" w:cs="Times New Roman"/>
          <w:color w:val="222222"/>
          <w:lang w:val="fr-CA" w:eastAsia="en-CA"/>
        </w:rPr>
      </w:pPr>
      <w:r w:rsidRPr="00CF7E3C">
        <w:rPr>
          <w:rFonts w:ascii="Calibri" w:eastAsiaTheme="minorEastAsia" w:hAnsi="Calibri"/>
          <w:b/>
          <w:bCs/>
          <w:color w:val="333333"/>
          <w:shd w:val="clear" w:color="auto" w:fill="FFFFFF"/>
          <w:lang w:val="fr-CA" w:eastAsia="en-CA"/>
        </w:rPr>
        <w:t>LGBTQ2I :</w:t>
      </w:r>
      <w:r w:rsidRPr="00CF7E3C">
        <w:rPr>
          <w:rFonts w:ascii="Calibri" w:eastAsiaTheme="minorEastAsia" w:hAnsi="Calibri"/>
          <w:color w:val="333333"/>
          <w:shd w:val="clear" w:color="auto" w:fill="FFFFFF"/>
          <w:lang w:val="fr-CA" w:eastAsia="en-CA"/>
        </w:rPr>
        <w:t xml:space="preserve"> Un acronyme désignant les lesbiennes, gais, bisexuels, transgenres, transsexuels, </w:t>
      </w:r>
      <w:proofErr w:type="spellStart"/>
      <w:r w:rsidRPr="00CF7E3C">
        <w:rPr>
          <w:rFonts w:ascii="Calibri" w:eastAsiaTheme="minorEastAsia" w:hAnsi="Calibri"/>
          <w:color w:val="333333"/>
          <w:shd w:val="clear" w:color="auto" w:fill="FFFFFF"/>
          <w:lang w:val="fr-CA" w:eastAsia="en-CA"/>
        </w:rPr>
        <w:t>bispirituels</w:t>
      </w:r>
      <w:proofErr w:type="spellEnd"/>
      <w:r w:rsidRPr="00CF7E3C">
        <w:rPr>
          <w:rFonts w:ascii="Calibri" w:eastAsiaTheme="minorEastAsia" w:hAnsi="Calibri"/>
          <w:color w:val="333333"/>
          <w:shd w:val="clear" w:color="auto" w:fill="FFFFFF"/>
          <w:lang w:val="fr-CA" w:eastAsia="en-CA"/>
        </w:rPr>
        <w:t>, intersexuels. Il y a beaucoup d’acronymes différents qui peuvent être utilisés par diverses communautés.</w:t>
      </w:r>
    </w:p>
    <w:p w:rsidR="00253FB6" w:rsidRPr="00CF7E3C" w:rsidRDefault="00253FB6" w:rsidP="00253FB6">
      <w:pPr>
        <w:shd w:val="clear" w:color="auto" w:fill="FFFFFF"/>
        <w:spacing w:after="0" w:line="240" w:lineRule="auto"/>
        <w:rPr>
          <w:rFonts w:ascii="Calibri" w:eastAsia="Times New Roman" w:hAnsi="Calibri" w:cs="Times New Roman"/>
          <w:color w:val="222222"/>
          <w:lang w:val="fr-CA"/>
        </w:rPr>
      </w:pPr>
    </w:p>
    <w:p w:rsidR="00253FB6" w:rsidRPr="00DF7C68" w:rsidRDefault="00253FB6" w:rsidP="00253FB6">
      <w:pPr>
        <w:shd w:val="clear" w:color="auto" w:fill="FFFFFF"/>
        <w:spacing w:before="200" w:after="0" w:line="299" w:lineRule="atLeast"/>
        <w:outlineLvl w:val="1"/>
        <w:rPr>
          <w:rFonts w:ascii="Cambria" w:eastAsia="Times New Roman" w:hAnsi="Cambria" w:cs="Times New Roman"/>
          <w:b/>
          <w:bCs/>
          <w:color w:val="4F81BD"/>
          <w:sz w:val="26"/>
          <w:szCs w:val="26"/>
          <w:lang w:val="fr-CA"/>
        </w:rPr>
      </w:pPr>
      <w:r>
        <w:rPr>
          <w:rFonts w:ascii="Cambria" w:eastAsia="Times New Roman" w:hAnsi="Cambria" w:cs="Times New Roman"/>
          <w:b/>
          <w:bCs/>
          <w:color w:val="4F81BD"/>
          <w:sz w:val="26"/>
          <w:szCs w:val="26"/>
          <w:lang w:val="fr-CA"/>
        </w:rPr>
        <w:t>Ressources</w:t>
      </w:r>
    </w:p>
    <w:p w:rsidR="00253FB6" w:rsidRPr="00DF7C68" w:rsidRDefault="00253FB6" w:rsidP="00253FB6">
      <w:pPr>
        <w:shd w:val="clear" w:color="auto" w:fill="FFFFFF"/>
        <w:spacing w:after="0"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 </w:t>
      </w:r>
    </w:p>
    <w:p w:rsidR="00253FB6" w:rsidRPr="00DF7C68" w:rsidRDefault="00334129" w:rsidP="00253FB6">
      <w:pPr>
        <w:shd w:val="clear" w:color="auto" w:fill="FFFFFF"/>
        <w:spacing w:after="0" w:line="240" w:lineRule="auto"/>
        <w:jc w:val="both"/>
        <w:rPr>
          <w:rFonts w:ascii="Calibri" w:eastAsia="Times New Roman" w:hAnsi="Calibri" w:cs="Times New Roman"/>
          <w:color w:val="222222"/>
          <w:lang w:val="fr-CA"/>
        </w:rPr>
      </w:pPr>
      <w:hyperlink r:id="rId9" w:tgtFrame="_blank" w:history="1">
        <w:r w:rsidR="007C533D">
          <w:rPr>
            <w:rFonts w:ascii="Calibri" w:eastAsia="Times New Roman" w:hAnsi="Calibri" w:cs="Times New Roman"/>
            <w:color w:val="0000FF"/>
            <w:u w:val="single"/>
            <w:lang w:val="fr-CA"/>
          </w:rPr>
          <w:t>Condition féminine Canada : Introduction à l</w:t>
        </w:r>
        <w:r w:rsidR="00EB12C7">
          <w:rPr>
            <w:rFonts w:ascii="Calibri" w:eastAsia="Times New Roman" w:hAnsi="Calibri" w:cs="Times New Roman"/>
            <w:color w:val="0000FF"/>
            <w:u w:val="single"/>
            <w:lang w:val="fr-CA"/>
          </w:rPr>
          <w:t>’</w:t>
        </w:r>
        <w:r w:rsidR="007C533D">
          <w:rPr>
            <w:rFonts w:ascii="Calibri" w:eastAsia="Times New Roman" w:hAnsi="Calibri" w:cs="Times New Roman"/>
            <w:color w:val="0000FF"/>
            <w:u w:val="single"/>
            <w:lang w:val="fr-CA"/>
          </w:rPr>
          <w:t>analyse comparative entre les sexes plus (cours en ligne)</w:t>
        </w:r>
      </w:hyperlink>
    </w:p>
    <w:p w:rsidR="00253FB6" w:rsidRPr="00DF7C68" w:rsidRDefault="00253FB6" w:rsidP="00253FB6">
      <w:pPr>
        <w:shd w:val="clear" w:color="auto" w:fill="FFFFFF"/>
        <w:spacing w:after="0"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 </w:t>
      </w:r>
    </w:p>
    <w:p w:rsidR="00253FB6" w:rsidRPr="00DF7C68" w:rsidRDefault="007C533D" w:rsidP="00253FB6">
      <w:pPr>
        <w:shd w:val="clear" w:color="auto" w:fill="FFFFFF"/>
        <w:spacing w:after="0" w:line="240" w:lineRule="auto"/>
        <w:jc w:val="both"/>
        <w:rPr>
          <w:rFonts w:ascii="Calibri" w:eastAsia="Times New Roman" w:hAnsi="Calibri" w:cs="Times New Roman"/>
          <w:color w:val="222222"/>
          <w:lang w:val="fr-CA"/>
        </w:rPr>
      </w:pPr>
      <w:r>
        <w:rPr>
          <w:rFonts w:ascii="Calibri" w:eastAsia="Times New Roman" w:hAnsi="Calibri" w:cs="Times New Roman"/>
          <w:color w:val="0000FF"/>
          <w:u w:val="single"/>
          <w:lang w:val="fr-CA"/>
        </w:rPr>
        <w:t>Gouvernement du Canada : Analyse comparative entre les sexes</w:t>
      </w:r>
    </w:p>
    <w:p w:rsidR="00253FB6" w:rsidRPr="00DF7C68" w:rsidRDefault="00253FB6" w:rsidP="00253FB6">
      <w:pPr>
        <w:shd w:val="clear" w:color="auto" w:fill="FFFFFF"/>
        <w:spacing w:after="0"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 </w:t>
      </w:r>
    </w:p>
    <w:p w:rsidR="00253FB6" w:rsidRPr="00CF7E3C" w:rsidRDefault="00334129" w:rsidP="00253FB6">
      <w:pPr>
        <w:shd w:val="clear" w:color="auto" w:fill="FFFFFF"/>
        <w:spacing w:after="0" w:line="240" w:lineRule="auto"/>
        <w:jc w:val="both"/>
        <w:rPr>
          <w:rFonts w:eastAsia="Times New Roman" w:cs="Times New Roman"/>
          <w:color w:val="222222"/>
          <w:lang w:val="fr-CA"/>
        </w:rPr>
      </w:pPr>
      <w:hyperlink r:id="rId10" w:history="1">
        <w:r w:rsidR="007C533D" w:rsidRPr="00CF7E3C">
          <w:rPr>
            <w:rStyle w:val="Hyperlink"/>
            <w:rFonts w:cs="Helvetica"/>
            <w:color w:val="7834BC"/>
            <w:shd w:val="clear" w:color="auto" w:fill="F9F9F9"/>
            <w:lang w:val="fr-CA"/>
          </w:rPr>
          <w:t>L’exploration de la problématique homme-femme</w:t>
        </w:r>
        <w:r w:rsidR="00EB12C7" w:rsidRPr="00CF7E3C">
          <w:rPr>
            <w:rStyle w:val="Hyperlink"/>
            <w:rFonts w:cs="Helvetica"/>
            <w:color w:val="7834BC"/>
            <w:shd w:val="clear" w:color="auto" w:fill="F9F9F9"/>
            <w:lang w:val="fr-CA"/>
          </w:rPr>
          <w:t> </w:t>
        </w:r>
        <w:r w:rsidR="007C533D" w:rsidRPr="00CF7E3C">
          <w:rPr>
            <w:rStyle w:val="Hyperlink"/>
            <w:rFonts w:cs="Helvetica"/>
            <w:color w:val="7834BC"/>
            <w:shd w:val="clear" w:color="auto" w:fill="F9F9F9"/>
            <w:lang w:val="fr-CA"/>
          </w:rPr>
          <w:t>: Cadre et outil pour le développement participatif</w:t>
        </w:r>
      </w:hyperlink>
      <w:r w:rsidR="007C533D" w:rsidRPr="00CF7E3C">
        <w:rPr>
          <w:rFonts w:eastAsia="Times New Roman" w:cs="Times New Roman"/>
          <w:color w:val="222222"/>
          <w:lang w:val="fr-CA"/>
        </w:rPr>
        <w:t> </w:t>
      </w:r>
      <w:r w:rsidR="00F20F66" w:rsidRPr="00CF7E3C">
        <w:rPr>
          <w:rFonts w:eastAsia="Times New Roman" w:cs="Times New Roman"/>
          <w:color w:val="222222"/>
          <w:lang w:val="fr-CA"/>
        </w:rPr>
        <w:t>(en anglais seulement)</w:t>
      </w:r>
    </w:p>
    <w:p w:rsidR="00253FB6" w:rsidRPr="00DF7C68" w:rsidRDefault="00253FB6" w:rsidP="00253FB6">
      <w:pPr>
        <w:shd w:val="clear" w:color="auto" w:fill="FFFFFF"/>
        <w:spacing w:after="0" w:line="240" w:lineRule="auto"/>
        <w:rPr>
          <w:rFonts w:ascii="Calibri" w:eastAsia="Times New Roman" w:hAnsi="Calibri" w:cs="Times New Roman"/>
          <w:color w:val="222222"/>
          <w:lang w:val="fr-CA"/>
        </w:rPr>
      </w:pPr>
      <w:r>
        <w:rPr>
          <w:rFonts w:ascii="Calibri" w:eastAsia="Times New Roman" w:hAnsi="Calibri" w:cs="Times New Roman"/>
          <w:color w:val="222222"/>
          <w:lang w:val="fr-CA"/>
        </w:rPr>
        <w:t> </w:t>
      </w:r>
    </w:p>
    <w:p w:rsidR="00494CF5" w:rsidRPr="00DF7C68" w:rsidRDefault="00253FB6" w:rsidP="00253FB6">
      <w:pPr>
        <w:shd w:val="clear" w:color="auto" w:fill="FFFFFF"/>
        <w:spacing w:after="0" w:line="240" w:lineRule="auto"/>
        <w:rPr>
          <w:rFonts w:ascii="Calibri" w:eastAsia="Times New Roman" w:hAnsi="Calibri" w:cs="Times New Roman"/>
          <w:color w:val="222222"/>
          <w:lang w:val="fr-CA"/>
        </w:rPr>
      </w:pPr>
      <w:r>
        <w:rPr>
          <w:rFonts w:ascii="Calibri" w:eastAsia="Times New Roman" w:hAnsi="Calibri" w:cs="Times New Roman"/>
          <w:color w:val="222222"/>
          <w:lang w:val="fr-CA"/>
        </w:rPr>
        <w:t>     </w:t>
      </w:r>
    </w:p>
    <w:p w:rsidR="00494CF5" w:rsidRPr="00DF7C68" w:rsidRDefault="00494CF5" w:rsidP="00253FB6">
      <w:pPr>
        <w:shd w:val="clear" w:color="auto" w:fill="FFFFFF"/>
        <w:spacing w:after="0" w:line="240" w:lineRule="auto"/>
        <w:rPr>
          <w:rFonts w:ascii="Calibri" w:eastAsia="Times New Roman" w:hAnsi="Calibri" w:cs="Times New Roman"/>
          <w:color w:val="222222"/>
          <w:lang w:val="fr-CA"/>
        </w:rPr>
      </w:pPr>
    </w:p>
    <w:sectPr w:rsidR="00494CF5" w:rsidRPr="00DF7C6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B4" w:rsidRDefault="008936B4" w:rsidP="001F73EC">
      <w:pPr>
        <w:spacing w:after="0" w:line="240" w:lineRule="auto"/>
      </w:pPr>
      <w:r>
        <w:separator/>
      </w:r>
    </w:p>
  </w:endnote>
  <w:endnote w:type="continuationSeparator" w:id="0">
    <w:p w:rsidR="008936B4" w:rsidRDefault="008936B4" w:rsidP="001F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B4" w:rsidRDefault="008936B4" w:rsidP="001F73EC">
      <w:pPr>
        <w:spacing w:after="0" w:line="240" w:lineRule="auto"/>
      </w:pPr>
      <w:r>
        <w:separator/>
      </w:r>
    </w:p>
  </w:footnote>
  <w:footnote w:type="continuationSeparator" w:id="0">
    <w:p w:rsidR="008936B4" w:rsidRDefault="008936B4" w:rsidP="001F7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EC" w:rsidRPr="00DF7C68" w:rsidRDefault="001F73EC">
    <w:pPr>
      <w:pStyle w:val="Header"/>
      <w:rPr>
        <w:lang w:val="fr-CA"/>
      </w:rPr>
    </w:pPr>
    <w:r>
      <w:rPr>
        <w:lang w:val="fr-CA"/>
      </w:rPr>
      <w:t xml:space="preserve">                                                                                       </w:t>
    </w:r>
    <w:r w:rsidR="00EB12C7">
      <w:rPr>
        <w:lang w:val="fr-CA"/>
      </w:rPr>
      <w:t xml:space="preserve">        </w:t>
    </w:r>
    <w:r>
      <w:rPr>
        <w:lang w:val="fr-CA"/>
      </w:rPr>
      <w:t>Fonds canadien d</w:t>
    </w:r>
    <w:r w:rsidR="00EB12C7">
      <w:rPr>
        <w:lang w:val="fr-CA"/>
      </w:rPr>
      <w:t>’</w:t>
    </w:r>
    <w:r>
      <w:rPr>
        <w:lang w:val="fr-CA"/>
      </w:rPr>
      <w:t xml:space="preserve">initiatives locales </w:t>
    </w:r>
    <w:r w:rsidR="00EB12C7">
      <w:rPr>
        <w:lang w:val="fr-CA"/>
      </w:rPr>
      <w:t>–</w:t>
    </w:r>
    <w:r>
      <w:rPr>
        <w:lang w:val="fr-CA"/>
      </w:rPr>
      <w:t xml:space="preserve"> EF</w:t>
    </w:r>
    <w:r w:rsidR="00EB12C7">
      <w:rPr>
        <w:lang w:val="fr-CA"/>
      </w:rPr>
      <w:t> </w:t>
    </w:r>
    <w:r w:rsidR="00AA1615">
      <w:rPr>
        <w:lang w:val="fr-CA"/>
      </w:rPr>
      <w:t>2019-2020</w:t>
    </w:r>
  </w:p>
  <w:p w:rsidR="001F73EC" w:rsidRPr="00DF7C68" w:rsidRDefault="001F73EC">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59F"/>
    <w:multiLevelType w:val="hybridMultilevel"/>
    <w:tmpl w:val="BA46AB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713250"/>
    <w:multiLevelType w:val="hybridMultilevel"/>
    <w:tmpl w:val="D4A8D4A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A33F02"/>
    <w:multiLevelType w:val="hybridMultilevel"/>
    <w:tmpl w:val="FB1CE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DA179E"/>
    <w:multiLevelType w:val="hybridMultilevel"/>
    <w:tmpl w:val="8A263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754C32"/>
    <w:multiLevelType w:val="hybridMultilevel"/>
    <w:tmpl w:val="CD2A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971EE3"/>
    <w:multiLevelType w:val="hybridMultilevel"/>
    <w:tmpl w:val="2646B1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600" w:hanging="72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8A361D3"/>
    <w:multiLevelType w:val="hybridMultilevel"/>
    <w:tmpl w:val="3B547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F73109"/>
    <w:multiLevelType w:val="hybridMultilevel"/>
    <w:tmpl w:val="40F8F5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F1F86A92">
      <w:numFmt w:val="bullet"/>
      <w:lvlText w:val="·"/>
      <w:lvlJc w:val="left"/>
      <w:pPr>
        <w:ind w:left="2160" w:hanging="360"/>
      </w:pPr>
      <w:rPr>
        <w:rFonts w:ascii="Calibri" w:eastAsia="Times New Roman" w:hAnsi="Calibri"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9A1415"/>
    <w:multiLevelType w:val="hybridMultilevel"/>
    <w:tmpl w:val="E3BAFDD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AF65F1B"/>
    <w:multiLevelType w:val="hybridMultilevel"/>
    <w:tmpl w:val="0234F1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6C149440">
      <w:numFmt w:val="bullet"/>
      <w:lvlText w:val="-"/>
      <w:lvlJc w:val="left"/>
      <w:pPr>
        <w:ind w:left="3600" w:hanging="720"/>
      </w:pPr>
      <w:rPr>
        <w:rFonts w:ascii="Calibri" w:eastAsia="Times New Roman" w:hAnsi="Calibri" w:cs="Times New Roman"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C2C403D"/>
    <w:multiLevelType w:val="hybridMultilevel"/>
    <w:tmpl w:val="BFB4068A"/>
    <w:lvl w:ilvl="0" w:tplc="5A7A5ADE">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3743431"/>
    <w:multiLevelType w:val="hybridMultilevel"/>
    <w:tmpl w:val="C6427FA8"/>
    <w:lvl w:ilvl="0" w:tplc="B5087E46">
      <w:start w:val="1"/>
      <w:numFmt w:val="lowerLetter"/>
      <w:lvlText w:val="%1)"/>
      <w:lvlJc w:val="left"/>
      <w:pPr>
        <w:ind w:left="1080" w:hanging="360"/>
      </w:pPr>
      <w:rPr>
        <w:rFonts w:asciiTheme="majorHAnsi" w:hAnsiTheme="majorHAnsi" w:hint="default"/>
        <w:b/>
        <w:i/>
        <w:color w:val="0070C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49E59ED"/>
    <w:multiLevelType w:val="hybridMultilevel"/>
    <w:tmpl w:val="68AAB6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3779A1"/>
    <w:multiLevelType w:val="hybridMultilevel"/>
    <w:tmpl w:val="C4B012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8E66B8"/>
    <w:multiLevelType w:val="hybridMultilevel"/>
    <w:tmpl w:val="D5A0D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6B16C76"/>
    <w:multiLevelType w:val="hybridMultilevel"/>
    <w:tmpl w:val="ECC03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B3C247E"/>
    <w:multiLevelType w:val="hybridMultilevel"/>
    <w:tmpl w:val="41E679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2"/>
  </w:num>
  <w:num w:numId="5">
    <w:abstractNumId w:val="1"/>
  </w:num>
  <w:num w:numId="6">
    <w:abstractNumId w:val="0"/>
  </w:num>
  <w:num w:numId="7">
    <w:abstractNumId w:val="13"/>
  </w:num>
  <w:num w:numId="8">
    <w:abstractNumId w:val="9"/>
  </w:num>
  <w:num w:numId="9">
    <w:abstractNumId w:val="5"/>
  </w:num>
  <w:num w:numId="10">
    <w:abstractNumId w:val="16"/>
  </w:num>
  <w:num w:numId="11">
    <w:abstractNumId w:val="3"/>
  </w:num>
  <w:num w:numId="12">
    <w:abstractNumId w:val="10"/>
  </w:num>
  <w:num w:numId="13">
    <w:abstractNumId w:val="8"/>
  </w:num>
  <w:num w:numId="14">
    <w:abstractNumId w:val="15"/>
  </w:num>
  <w:num w:numId="15">
    <w:abstractNumId w:val="1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B6"/>
    <w:rsid w:val="00027C2F"/>
    <w:rsid w:val="00097391"/>
    <w:rsid w:val="000F712A"/>
    <w:rsid w:val="0011781D"/>
    <w:rsid w:val="00152B23"/>
    <w:rsid w:val="00181344"/>
    <w:rsid w:val="001C72E0"/>
    <w:rsid w:val="001D42E4"/>
    <w:rsid w:val="001F73EC"/>
    <w:rsid w:val="002073E9"/>
    <w:rsid w:val="00253FB6"/>
    <w:rsid w:val="00257B1F"/>
    <w:rsid w:val="002926DF"/>
    <w:rsid w:val="002B1B37"/>
    <w:rsid w:val="002F7CAC"/>
    <w:rsid w:val="00310AFE"/>
    <w:rsid w:val="00334129"/>
    <w:rsid w:val="003A5015"/>
    <w:rsid w:val="003B7AB1"/>
    <w:rsid w:val="00494CF5"/>
    <w:rsid w:val="004D324E"/>
    <w:rsid w:val="00542DF6"/>
    <w:rsid w:val="005E20F8"/>
    <w:rsid w:val="00601088"/>
    <w:rsid w:val="006411AA"/>
    <w:rsid w:val="0064701F"/>
    <w:rsid w:val="006A4FC1"/>
    <w:rsid w:val="00767FEB"/>
    <w:rsid w:val="007C533D"/>
    <w:rsid w:val="00803EE6"/>
    <w:rsid w:val="00845065"/>
    <w:rsid w:val="008936B4"/>
    <w:rsid w:val="008A3907"/>
    <w:rsid w:val="008B508D"/>
    <w:rsid w:val="008C3EF0"/>
    <w:rsid w:val="008F46A0"/>
    <w:rsid w:val="00A66BC0"/>
    <w:rsid w:val="00AA1615"/>
    <w:rsid w:val="00AB34C9"/>
    <w:rsid w:val="00AD1C3F"/>
    <w:rsid w:val="00AD4E34"/>
    <w:rsid w:val="00B573E1"/>
    <w:rsid w:val="00C27EBE"/>
    <w:rsid w:val="00C67F55"/>
    <w:rsid w:val="00C905CA"/>
    <w:rsid w:val="00CC740D"/>
    <w:rsid w:val="00CF7E3C"/>
    <w:rsid w:val="00DF7C68"/>
    <w:rsid w:val="00E5395D"/>
    <w:rsid w:val="00E963BC"/>
    <w:rsid w:val="00EA7FA2"/>
    <w:rsid w:val="00EB12C7"/>
    <w:rsid w:val="00ED2A95"/>
    <w:rsid w:val="00F20F66"/>
    <w:rsid w:val="00F6368D"/>
    <w:rsid w:val="00F75922"/>
    <w:rsid w:val="00FA798C"/>
    <w:rsid w:val="00FD0CEE"/>
    <w:rsid w:val="00FD6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3FB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8A39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3FB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FB6"/>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253FB6"/>
    <w:rPr>
      <w:rFonts w:ascii="Times New Roman" w:eastAsia="Times New Roman" w:hAnsi="Times New Roman" w:cs="Times New Roman"/>
      <w:b/>
      <w:bCs/>
      <w:sz w:val="24"/>
      <w:szCs w:val="24"/>
      <w:lang w:eastAsia="en-CA"/>
    </w:rPr>
  </w:style>
  <w:style w:type="paragraph" w:customStyle="1" w:styleId="m190367395406906416gmail-msolistparagraph">
    <w:name w:val="m_190367395406906416gmail-msolistparagraph"/>
    <w:basedOn w:val="Normal"/>
    <w:rsid w:val="00253F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53FB6"/>
    <w:rPr>
      <w:b/>
      <w:bCs/>
    </w:rPr>
  </w:style>
  <w:style w:type="character" w:styleId="Hyperlink">
    <w:name w:val="Hyperlink"/>
    <w:basedOn w:val="DefaultParagraphFont"/>
    <w:uiPriority w:val="99"/>
    <w:semiHidden/>
    <w:unhideWhenUsed/>
    <w:rsid w:val="00253FB6"/>
    <w:rPr>
      <w:color w:val="0000FF"/>
      <w:u w:val="single"/>
    </w:rPr>
  </w:style>
  <w:style w:type="paragraph" w:styleId="BalloonText">
    <w:name w:val="Balloon Text"/>
    <w:basedOn w:val="Normal"/>
    <w:link w:val="BalloonTextChar"/>
    <w:uiPriority w:val="99"/>
    <w:semiHidden/>
    <w:unhideWhenUsed/>
    <w:rsid w:val="00EA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A2"/>
    <w:rPr>
      <w:rFonts w:ascii="Tahoma" w:hAnsi="Tahoma" w:cs="Tahoma"/>
      <w:sz w:val="16"/>
      <w:szCs w:val="16"/>
    </w:rPr>
  </w:style>
  <w:style w:type="paragraph" w:styleId="ListParagraph">
    <w:name w:val="List Paragraph"/>
    <w:basedOn w:val="Normal"/>
    <w:uiPriority w:val="34"/>
    <w:qFormat/>
    <w:rsid w:val="00EA7FA2"/>
    <w:pPr>
      <w:ind w:left="720"/>
      <w:contextualSpacing/>
    </w:pPr>
  </w:style>
  <w:style w:type="paragraph" w:customStyle="1" w:styleId="DefaultParagraphFontChar">
    <w:name w:val="Default Paragraph Font Char"/>
    <w:aliases w:val=" Char Char3 Char Char"/>
    <w:basedOn w:val="Normal"/>
    <w:rsid w:val="00152B23"/>
    <w:pPr>
      <w:autoSpaceDE w:val="0"/>
      <w:autoSpaceDN w:val="0"/>
      <w:adjustRightInd w:val="0"/>
      <w:spacing w:after="160" w:line="240" w:lineRule="exact"/>
    </w:pPr>
    <w:rPr>
      <w:rFonts w:ascii="Arial" w:eastAsia="Times New Roman" w:hAnsi="Arial" w:cs="Arial"/>
      <w:sz w:val="20"/>
      <w:szCs w:val="20"/>
      <w:lang w:eastAsia="en-CA"/>
    </w:rPr>
  </w:style>
  <w:style w:type="paragraph" w:styleId="Header">
    <w:name w:val="header"/>
    <w:basedOn w:val="Normal"/>
    <w:link w:val="HeaderChar"/>
    <w:uiPriority w:val="99"/>
    <w:unhideWhenUsed/>
    <w:rsid w:val="001F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EC"/>
  </w:style>
  <w:style w:type="paragraph" w:styleId="Footer">
    <w:name w:val="footer"/>
    <w:basedOn w:val="Normal"/>
    <w:link w:val="FooterChar"/>
    <w:uiPriority w:val="99"/>
    <w:unhideWhenUsed/>
    <w:rsid w:val="001F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EC"/>
  </w:style>
  <w:style w:type="character" w:styleId="FollowedHyperlink">
    <w:name w:val="FollowedHyperlink"/>
    <w:basedOn w:val="DefaultParagraphFont"/>
    <w:uiPriority w:val="99"/>
    <w:semiHidden/>
    <w:unhideWhenUsed/>
    <w:rsid w:val="00F20F66"/>
    <w:rPr>
      <w:color w:val="800080" w:themeColor="followedHyperlink"/>
      <w:u w:val="single"/>
    </w:rPr>
  </w:style>
  <w:style w:type="character" w:customStyle="1" w:styleId="Heading3Char">
    <w:name w:val="Heading 3 Char"/>
    <w:basedOn w:val="DefaultParagraphFont"/>
    <w:link w:val="Heading3"/>
    <w:uiPriority w:val="9"/>
    <w:rsid w:val="008A390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390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01088"/>
    <w:rPr>
      <w:sz w:val="16"/>
      <w:szCs w:val="16"/>
    </w:rPr>
  </w:style>
  <w:style w:type="paragraph" w:styleId="CommentText">
    <w:name w:val="annotation text"/>
    <w:basedOn w:val="Normal"/>
    <w:link w:val="CommentTextChar"/>
    <w:uiPriority w:val="99"/>
    <w:semiHidden/>
    <w:unhideWhenUsed/>
    <w:rsid w:val="00601088"/>
    <w:pPr>
      <w:spacing w:line="240" w:lineRule="auto"/>
    </w:pPr>
    <w:rPr>
      <w:sz w:val="20"/>
      <w:szCs w:val="20"/>
    </w:rPr>
  </w:style>
  <w:style w:type="character" w:customStyle="1" w:styleId="CommentTextChar">
    <w:name w:val="Comment Text Char"/>
    <w:basedOn w:val="DefaultParagraphFont"/>
    <w:link w:val="CommentText"/>
    <w:uiPriority w:val="99"/>
    <w:semiHidden/>
    <w:rsid w:val="00601088"/>
    <w:rPr>
      <w:sz w:val="20"/>
      <w:szCs w:val="20"/>
    </w:rPr>
  </w:style>
  <w:style w:type="paragraph" w:styleId="CommentSubject">
    <w:name w:val="annotation subject"/>
    <w:basedOn w:val="CommentText"/>
    <w:next w:val="CommentText"/>
    <w:link w:val="CommentSubjectChar"/>
    <w:uiPriority w:val="99"/>
    <w:semiHidden/>
    <w:unhideWhenUsed/>
    <w:rsid w:val="00601088"/>
    <w:rPr>
      <w:b/>
      <w:bCs/>
    </w:rPr>
  </w:style>
  <w:style w:type="character" w:customStyle="1" w:styleId="CommentSubjectChar">
    <w:name w:val="Comment Subject Char"/>
    <w:basedOn w:val="CommentTextChar"/>
    <w:link w:val="CommentSubject"/>
    <w:uiPriority w:val="99"/>
    <w:semiHidden/>
    <w:rsid w:val="006010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3FB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8A39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3FB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FB6"/>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253FB6"/>
    <w:rPr>
      <w:rFonts w:ascii="Times New Roman" w:eastAsia="Times New Roman" w:hAnsi="Times New Roman" w:cs="Times New Roman"/>
      <w:b/>
      <w:bCs/>
      <w:sz w:val="24"/>
      <w:szCs w:val="24"/>
      <w:lang w:eastAsia="en-CA"/>
    </w:rPr>
  </w:style>
  <w:style w:type="paragraph" w:customStyle="1" w:styleId="m190367395406906416gmail-msolistparagraph">
    <w:name w:val="m_190367395406906416gmail-msolistparagraph"/>
    <w:basedOn w:val="Normal"/>
    <w:rsid w:val="00253F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53FB6"/>
    <w:rPr>
      <w:b/>
      <w:bCs/>
    </w:rPr>
  </w:style>
  <w:style w:type="character" w:styleId="Hyperlink">
    <w:name w:val="Hyperlink"/>
    <w:basedOn w:val="DefaultParagraphFont"/>
    <w:uiPriority w:val="99"/>
    <w:semiHidden/>
    <w:unhideWhenUsed/>
    <w:rsid w:val="00253FB6"/>
    <w:rPr>
      <w:color w:val="0000FF"/>
      <w:u w:val="single"/>
    </w:rPr>
  </w:style>
  <w:style w:type="paragraph" w:styleId="BalloonText">
    <w:name w:val="Balloon Text"/>
    <w:basedOn w:val="Normal"/>
    <w:link w:val="BalloonTextChar"/>
    <w:uiPriority w:val="99"/>
    <w:semiHidden/>
    <w:unhideWhenUsed/>
    <w:rsid w:val="00EA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A2"/>
    <w:rPr>
      <w:rFonts w:ascii="Tahoma" w:hAnsi="Tahoma" w:cs="Tahoma"/>
      <w:sz w:val="16"/>
      <w:szCs w:val="16"/>
    </w:rPr>
  </w:style>
  <w:style w:type="paragraph" w:styleId="ListParagraph">
    <w:name w:val="List Paragraph"/>
    <w:basedOn w:val="Normal"/>
    <w:uiPriority w:val="34"/>
    <w:qFormat/>
    <w:rsid w:val="00EA7FA2"/>
    <w:pPr>
      <w:ind w:left="720"/>
      <w:contextualSpacing/>
    </w:pPr>
  </w:style>
  <w:style w:type="paragraph" w:customStyle="1" w:styleId="DefaultParagraphFontChar">
    <w:name w:val="Default Paragraph Font Char"/>
    <w:aliases w:val=" Char Char3 Char Char"/>
    <w:basedOn w:val="Normal"/>
    <w:rsid w:val="00152B23"/>
    <w:pPr>
      <w:autoSpaceDE w:val="0"/>
      <w:autoSpaceDN w:val="0"/>
      <w:adjustRightInd w:val="0"/>
      <w:spacing w:after="160" w:line="240" w:lineRule="exact"/>
    </w:pPr>
    <w:rPr>
      <w:rFonts w:ascii="Arial" w:eastAsia="Times New Roman" w:hAnsi="Arial" w:cs="Arial"/>
      <w:sz w:val="20"/>
      <w:szCs w:val="20"/>
      <w:lang w:eastAsia="en-CA"/>
    </w:rPr>
  </w:style>
  <w:style w:type="paragraph" w:styleId="Header">
    <w:name w:val="header"/>
    <w:basedOn w:val="Normal"/>
    <w:link w:val="HeaderChar"/>
    <w:uiPriority w:val="99"/>
    <w:unhideWhenUsed/>
    <w:rsid w:val="001F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EC"/>
  </w:style>
  <w:style w:type="paragraph" w:styleId="Footer">
    <w:name w:val="footer"/>
    <w:basedOn w:val="Normal"/>
    <w:link w:val="FooterChar"/>
    <w:uiPriority w:val="99"/>
    <w:unhideWhenUsed/>
    <w:rsid w:val="001F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EC"/>
  </w:style>
  <w:style w:type="character" w:styleId="FollowedHyperlink">
    <w:name w:val="FollowedHyperlink"/>
    <w:basedOn w:val="DefaultParagraphFont"/>
    <w:uiPriority w:val="99"/>
    <w:semiHidden/>
    <w:unhideWhenUsed/>
    <w:rsid w:val="00F20F66"/>
    <w:rPr>
      <w:color w:val="800080" w:themeColor="followedHyperlink"/>
      <w:u w:val="single"/>
    </w:rPr>
  </w:style>
  <w:style w:type="character" w:customStyle="1" w:styleId="Heading3Char">
    <w:name w:val="Heading 3 Char"/>
    <w:basedOn w:val="DefaultParagraphFont"/>
    <w:link w:val="Heading3"/>
    <w:uiPriority w:val="9"/>
    <w:rsid w:val="008A390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390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01088"/>
    <w:rPr>
      <w:sz w:val="16"/>
      <w:szCs w:val="16"/>
    </w:rPr>
  </w:style>
  <w:style w:type="paragraph" w:styleId="CommentText">
    <w:name w:val="annotation text"/>
    <w:basedOn w:val="Normal"/>
    <w:link w:val="CommentTextChar"/>
    <w:uiPriority w:val="99"/>
    <w:semiHidden/>
    <w:unhideWhenUsed/>
    <w:rsid w:val="00601088"/>
    <w:pPr>
      <w:spacing w:line="240" w:lineRule="auto"/>
    </w:pPr>
    <w:rPr>
      <w:sz w:val="20"/>
      <w:szCs w:val="20"/>
    </w:rPr>
  </w:style>
  <w:style w:type="character" w:customStyle="1" w:styleId="CommentTextChar">
    <w:name w:val="Comment Text Char"/>
    <w:basedOn w:val="DefaultParagraphFont"/>
    <w:link w:val="CommentText"/>
    <w:uiPriority w:val="99"/>
    <w:semiHidden/>
    <w:rsid w:val="00601088"/>
    <w:rPr>
      <w:sz w:val="20"/>
      <w:szCs w:val="20"/>
    </w:rPr>
  </w:style>
  <w:style w:type="paragraph" w:styleId="CommentSubject">
    <w:name w:val="annotation subject"/>
    <w:basedOn w:val="CommentText"/>
    <w:next w:val="CommentText"/>
    <w:link w:val="CommentSubjectChar"/>
    <w:uiPriority w:val="99"/>
    <w:semiHidden/>
    <w:unhideWhenUsed/>
    <w:rsid w:val="00601088"/>
    <w:rPr>
      <w:b/>
      <w:bCs/>
    </w:rPr>
  </w:style>
  <w:style w:type="character" w:customStyle="1" w:styleId="CommentSubjectChar">
    <w:name w:val="Comment Subject Char"/>
    <w:basedOn w:val="CommentTextChar"/>
    <w:link w:val="CommentSubject"/>
    <w:uiPriority w:val="99"/>
    <w:semiHidden/>
    <w:rsid w:val="00601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679">
      <w:bodyDiv w:val="1"/>
      <w:marLeft w:val="0"/>
      <w:marRight w:val="0"/>
      <w:marTop w:val="0"/>
      <w:marBottom w:val="0"/>
      <w:divBdr>
        <w:top w:val="none" w:sz="0" w:space="0" w:color="auto"/>
        <w:left w:val="none" w:sz="0" w:space="0" w:color="auto"/>
        <w:bottom w:val="none" w:sz="0" w:space="0" w:color="auto"/>
        <w:right w:val="none" w:sz="0" w:space="0" w:color="auto"/>
      </w:divBdr>
    </w:div>
    <w:div w:id="649988544">
      <w:bodyDiv w:val="1"/>
      <w:marLeft w:val="0"/>
      <w:marRight w:val="0"/>
      <w:marTop w:val="0"/>
      <w:marBottom w:val="0"/>
      <w:divBdr>
        <w:top w:val="none" w:sz="0" w:space="0" w:color="auto"/>
        <w:left w:val="none" w:sz="0" w:space="0" w:color="auto"/>
        <w:bottom w:val="none" w:sz="0" w:space="0" w:color="auto"/>
        <w:right w:val="none" w:sz="0" w:space="0" w:color="auto"/>
      </w:divBdr>
    </w:div>
    <w:div w:id="20951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ormin.finland.fi/public/download.aspx?ID=12381&amp;GUID=%7BC49178E4-2011-451C-9CF5-8DDEDBEEF735%7D" TargetMode="External"/><Relationship Id="rId4" Type="http://schemas.microsoft.com/office/2007/relationships/stylesWithEffects" Target="stylesWithEffects.xml"/><Relationship Id="rId9" Type="http://schemas.openxmlformats.org/officeDocument/2006/relationships/hyperlink" Target="http://www.swc-cfc.gc.ca/gba-acs/course-cours-2017/fra/mod00/mod00_01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1F95-39BB-4B4C-B4E4-DEDE96D9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14351</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DFAIT-MAECI</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Wojnarowicz, Krystyna -IRC</dc:creator>
  <cp:keywords/>
  <dc:description/>
  <cp:lastModifiedBy>Wojnarowicz, Krystyna -IRC</cp:lastModifiedBy>
  <cp:revision>2</cp:revision>
  <dcterms:created xsi:type="dcterms:W3CDTF">2019-02-04T19:59:00Z</dcterms:created>
  <dcterms:modified xsi:type="dcterms:W3CDTF">2019-02-04T19:59:00Z</dcterms:modified>
</cp:coreProperties>
</file>