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54429" w:rsidRPr="00186375" w:rsidRDefault="00F54429" w:rsidP="00DF3CCF">
      <w:pPr>
        <w:widowControl w:val="0"/>
        <w:autoSpaceDE w:val="0"/>
        <w:autoSpaceDN w:val="0"/>
        <w:adjustRightInd w:val="0"/>
        <w:spacing w:after="0" w:line="240" w:lineRule="auto"/>
        <w:ind w:left="4111"/>
        <w:rPr>
          <w:rFonts w:ascii="Times New Roman" w:eastAsia="Times New Roman" w:hAnsi="Times New Roman"/>
          <w:sz w:val="28"/>
          <w:szCs w:val="28"/>
          <w:lang w:eastAsia="ru-RU"/>
        </w:rPr>
      </w:pPr>
      <w:r w:rsidRPr="00186375">
        <w:rPr>
          <w:rFonts w:ascii="Times New Roman" w:eastAsia="Times New Roman" w:hAnsi="Times New Roman"/>
          <w:sz w:val="28"/>
          <w:szCs w:val="28"/>
          <w:lang w:eastAsia="ru-RU"/>
        </w:rPr>
        <w:t>ЗАТВЕРДЖЕНО</w:t>
      </w:r>
    </w:p>
    <w:p w:rsidR="00F54429" w:rsidRDefault="00F54429" w:rsidP="00DF3CCF">
      <w:pPr>
        <w:widowControl w:val="0"/>
        <w:autoSpaceDE w:val="0"/>
        <w:autoSpaceDN w:val="0"/>
        <w:adjustRightInd w:val="0"/>
        <w:spacing w:after="0" w:line="240" w:lineRule="auto"/>
        <w:ind w:left="4111"/>
        <w:rPr>
          <w:rFonts w:ascii="Times New Roman" w:eastAsia="Times New Roman" w:hAnsi="Times New Roman"/>
          <w:sz w:val="28"/>
          <w:szCs w:val="28"/>
          <w:lang w:eastAsia="ru-RU"/>
        </w:rPr>
      </w:pPr>
      <w:r w:rsidRPr="00186375">
        <w:rPr>
          <w:rFonts w:ascii="Times New Roman" w:eastAsia="Times New Roman" w:hAnsi="Times New Roman"/>
          <w:sz w:val="28"/>
          <w:szCs w:val="28"/>
          <w:lang w:eastAsia="ru-RU"/>
        </w:rPr>
        <w:t>Наказ Міністерства регіонального розвитку, будівництва та житлово-комунального господарства України</w:t>
      </w:r>
      <w:r w:rsidRPr="002F3E50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</w:p>
    <w:p w:rsidR="00A83E85" w:rsidRPr="00CE7D7D" w:rsidRDefault="001E0A7D" w:rsidP="00F54429">
      <w:pPr>
        <w:widowControl w:val="0"/>
        <w:autoSpaceDE w:val="0"/>
        <w:autoSpaceDN w:val="0"/>
        <w:adjustRightInd w:val="0"/>
        <w:spacing w:after="0" w:line="240" w:lineRule="auto"/>
        <w:ind w:left="4111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984354">
        <w:rPr>
          <w:rFonts w:ascii="Times New Roman" w:eastAsia="Times New Roman" w:hAnsi="Times New Roman"/>
          <w:sz w:val="28"/>
          <w:szCs w:val="28"/>
          <w:lang w:val="ru-RU" w:eastAsia="ru-RU"/>
        </w:rPr>
        <w:t>15</w:t>
      </w:r>
      <w:r w:rsidR="00D731C5" w:rsidRPr="00984354">
        <w:rPr>
          <w:rFonts w:ascii="Times New Roman" w:eastAsia="Times New Roman" w:hAnsi="Times New Roman"/>
          <w:sz w:val="28"/>
          <w:szCs w:val="28"/>
          <w:lang w:val="ru-RU" w:eastAsia="ru-RU"/>
        </w:rPr>
        <w:t>.0</w:t>
      </w:r>
      <w:r w:rsidR="00C002B4" w:rsidRPr="00984354">
        <w:rPr>
          <w:rFonts w:ascii="Times New Roman" w:eastAsia="Times New Roman" w:hAnsi="Times New Roman"/>
          <w:sz w:val="28"/>
          <w:szCs w:val="28"/>
          <w:lang w:val="ru-RU" w:eastAsia="ru-RU"/>
        </w:rPr>
        <w:t>5</w:t>
      </w:r>
      <w:r w:rsidR="00D731C5" w:rsidRPr="00984354">
        <w:rPr>
          <w:rFonts w:ascii="Times New Roman" w:eastAsia="Times New Roman" w:hAnsi="Times New Roman"/>
          <w:sz w:val="28"/>
          <w:szCs w:val="28"/>
          <w:lang w:val="ru-RU" w:eastAsia="ru-RU"/>
        </w:rPr>
        <w:t>.201</w:t>
      </w:r>
      <w:r w:rsidR="00D72514" w:rsidRPr="00984354">
        <w:rPr>
          <w:rFonts w:ascii="Times New Roman" w:eastAsia="Times New Roman" w:hAnsi="Times New Roman"/>
          <w:sz w:val="28"/>
          <w:szCs w:val="28"/>
          <w:lang w:val="ru-RU" w:eastAsia="ru-RU"/>
        </w:rPr>
        <w:t>9</w:t>
      </w:r>
      <w:r w:rsidR="00D731C5" w:rsidRPr="00984354">
        <w:rPr>
          <w:rFonts w:ascii="Times New Roman" w:eastAsia="Times New Roman" w:hAnsi="Times New Roman"/>
          <w:sz w:val="28"/>
          <w:szCs w:val="28"/>
          <w:lang w:eastAsia="ru-RU"/>
        </w:rPr>
        <w:t xml:space="preserve"> №</w:t>
      </w:r>
      <w:r w:rsidR="00D731C5" w:rsidRPr="00984354"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 </w:t>
      </w:r>
      <w:r w:rsidR="00984354" w:rsidRPr="00984354">
        <w:rPr>
          <w:rFonts w:ascii="Times New Roman" w:eastAsia="Times New Roman" w:hAnsi="Times New Roman"/>
          <w:sz w:val="28"/>
          <w:szCs w:val="28"/>
          <w:lang w:val="ru-RU" w:eastAsia="ru-RU"/>
        </w:rPr>
        <w:t>198</w:t>
      </w:r>
      <w:r w:rsidR="00D731C5" w:rsidRPr="00984354"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 </w:t>
      </w:r>
      <w:r w:rsidR="00FE23AC" w:rsidRPr="00984354">
        <w:rPr>
          <w:rFonts w:ascii="Times New Roman" w:eastAsia="Times New Roman" w:hAnsi="Times New Roman"/>
          <w:sz w:val="28"/>
          <w:szCs w:val="28"/>
          <w:lang w:eastAsia="ru-RU"/>
        </w:rPr>
        <w:t>К/ОС</w:t>
      </w:r>
    </w:p>
    <w:p w:rsidR="00A83E85" w:rsidRPr="001E0A7D" w:rsidRDefault="00C002B4" w:rsidP="002D1C1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8"/>
          <w:szCs w:val="28"/>
          <w:lang w:val="ru-RU" w:eastAsia="ru-RU"/>
        </w:rPr>
      </w:pPr>
      <w:r>
        <w:rPr>
          <w:rFonts w:ascii="Times New Roman" w:eastAsia="Times New Roman" w:hAnsi="Times New Roman"/>
          <w:sz w:val="28"/>
          <w:szCs w:val="28"/>
          <w:lang w:val="ru-RU" w:eastAsia="ru-RU"/>
        </w:rPr>
        <w:t>#42</w:t>
      </w:r>
    </w:p>
    <w:p w:rsidR="00BA1086" w:rsidRDefault="00E11EB0" w:rsidP="00430C2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CE7D7D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УМОВИ </w:t>
      </w:r>
      <w:r w:rsidRPr="00CE7D7D">
        <w:rPr>
          <w:rFonts w:ascii="Times New Roman" w:eastAsia="Times New Roman" w:hAnsi="Times New Roman"/>
          <w:b/>
          <w:sz w:val="28"/>
          <w:szCs w:val="28"/>
          <w:lang w:eastAsia="ru-RU"/>
        </w:rPr>
        <w:br/>
        <w:t xml:space="preserve">проведення конкурсу на зайняття посади </w:t>
      </w:r>
      <w:r w:rsidR="00F279B9">
        <w:rPr>
          <w:rFonts w:ascii="Times New Roman" w:eastAsia="Times New Roman" w:hAnsi="Times New Roman"/>
          <w:b/>
          <w:sz w:val="28"/>
          <w:szCs w:val="28"/>
          <w:lang w:eastAsia="ru-RU"/>
        </w:rPr>
        <w:t>державного</w:t>
      </w:r>
      <w:r w:rsidR="000A3F5E" w:rsidRPr="000A3F5E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експерта експертної групи </w:t>
      </w:r>
      <w:bookmarkStart w:id="0" w:name="_Hlk1758915"/>
      <w:r w:rsidR="00C042B2" w:rsidRPr="00C042B2">
        <w:rPr>
          <w:rFonts w:ascii="Times New Roman" w:eastAsia="Times New Roman" w:hAnsi="Times New Roman"/>
          <w:b/>
          <w:sz w:val="28"/>
          <w:szCs w:val="28"/>
          <w:lang w:eastAsia="ru-RU"/>
        </w:rPr>
        <w:t>підвищення енергоефективності в будівельній галузі</w:t>
      </w:r>
      <w:bookmarkEnd w:id="0"/>
      <w:r w:rsidR="00C042B2" w:rsidRPr="00C042B2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</w:t>
      </w:r>
      <w:r w:rsidR="000A3F5E" w:rsidRPr="000A3F5E">
        <w:rPr>
          <w:rFonts w:ascii="Times New Roman" w:eastAsia="Times New Roman" w:hAnsi="Times New Roman"/>
          <w:b/>
          <w:sz w:val="28"/>
          <w:szCs w:val="28"/>
          <w:lang w:eastAsia="ru-RU"/>
        </w:rPr>
        <w:t>Директорату технічного регулювання у будівництві</w:t>
      </w:r>
    </w:p>
    <w:p w:rsidR="005D283F" w:rsidRDefault="005D283F" w:rsidP="00430C2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(</w:t>
      </w:r>
      <w:r w:rsidR="009F719B">
        <w:rPr>
          <w:rFonts w:ascii="Times New Roman" w:eastAsia="Times New Roman" w:hAnsi="Times New Roman"/>
          <w:b/>
          <w:sz w:val="28"/>
          <w:szCs w:val="28"/>
          <w:lang w:eastAsia="ru-RU"/>
        </w:rPr>
        <w:t>координатор політики</w:t>
      </w: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)</w:t>
      </w:r>
    </w:p>
    <w:p w:rsidR="00E11EB0" w:rsidRPr="00CE7D7D" w:rsidRDefault="00E11EB0" w:rsidP="00E11EB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46"/>
        <w:gridCol w:w="2808"/>
        <w:gridCol w:w="6435"/>
      </w:tblGrid>
      <w:tr w:rsidR="00E11EB0" w:rsidRPr="00CE7D7D" w:rsidTr="00EE5DF6">
        <w:tc>
          <w:tcPr>
            <w:tcW w:w="9889" w:type="dxa"/>
            <w:gridSpan w:val="3"/>
            <w:shd w:val="clear" w:color="auto" w:fill="auto"/>
            <w:vAlign w:val="center"/>
          </w:tcPr>
          <w:p w:rsidR="00E11EB0" w:rsidRPr="00CE7D7D" w:rsidRDefault="00E11EB0" w:rsidP="00587E8B">
            <w:pPr>
              <w:keepNext/>
              <w:keepLines/>
              <w:spacing w:before="120" w:after="12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E7D7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Загальні умови </w:t>
            </w:r>
          </w:p>
        </w:tc>
      </w:tr>
      <w:tr w:rsidR="00E11EB0" w:rsidRPr="00CE7D7D" w:rsidTr="0035376D">
        <w:tc>
          <w:tcPr>
            <w:tcW w:w="3454" w:type="dxa"/>
            <w:gridSpan w:val="2"/>
            <w:shd w:val="clear" w:color="auto" w:fill="auto"/>
            <w:vAlign w:val="center"/>
          </w:tcPr>
          <w:p w:rsidR="00E11EB0" w:rsidRPr="00CE7D7D" w:rsidRDefault="00E11EB0" w:rsidP="00587E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225E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Посадові обов’язки </w:t>
            </w:r>
          </w:p>
        </w:tc>
        <w:tc>
          <w:tcPr>
            <w:tcW w:w="6435" w:type="dxa"/>
            <w:shd w:val="clear" w:color="auto" w:fill="auto"/>
          </w:tcPr>
          <w:p w:rsidR="008225EE" w:rsidRPr="008225EE" w:rsidRDefault="008225EE" w:rsidP="008225EE">
            <w:pPr>
              <w:pStyle w:val="tj"/>
              <w:shd w:val="clear" w:color="auto" w:fill="FFFFFF"/>
              <w:tabs>
                <w:tab w:val="left" w:pos="567"/>
                <w:tab w:val="left" w:pos="993"/>
              </w:tabs>
              <w:spacing w:before="0" w:beforeAutospacing="0" w:after="0" w:afterAutospacing="0"/>
              <w:ind w:firstLine="261"/>
              <w:jc w:val="both"/>
              <w:rPr>
                <w:color w:val="000000"/>
                <w:sz w:val="28"/>
                <w:szCs w:val="28"/>
                <w:lang w:val="uk-UA" w:eastAsia="uk-UA"/>
              </w:rPr>
            </w:pPr>
            <w:r w:rsidRPr="008225EE">
              <w:rPr>
                <w:color w:val="000000"/>
                <w:sz w:val="28"/>
                <w:szCs w:val="28"/>
                <w:lang w:val="uk-UA" w:eastAsia="uk-UA"/>
              </w:rPr>
              <w:t>1) розробляє пропозиції щодо формування цілей та пріоритетів діяльності Міністерства у сфері енергетичної ефективності об’єктів будівництва;</w:t>
            </w:r>
          </w:p>
          <w:p w:rsidR="008225EE" w:rsidRPr="008225EE" w:rsidRDefault="008225EE" w:rsidP="008225EE">
            <w:pPr>
              <w:pStyle w:val="tj"/>
              <w:shd w:val="clear" w:color="auto" w:fill="FFFFFF"/>
              <w:tabs>
                <w:tab w:val="left" w:pos="567"/>
                <w:tab w:val="left" w:pos="993"/>
              </w:tabs>
              <w:spacing w:before="0" w:beforeAutospacing="0" w:after="0" w:afterAutospacing="0"/>
              <w:ind w:firstLine="261"/>
              <w:jc w:val="both"/>
              <w:rPr>
                <w:color w:val="000000"/>
                <w:sz w:val="28"/>
                <w:szCs w:val="28"/>
                <w:lang w:val="uk-UA" w:eastAsia="uk-UA"/>
              </w:rPr>
            </w:pPr>
            <w:r w:rsidRPr="008225EE">
              <w:rPr>
                <w:sz w:val="28"/>
                <w:szCs w:val="28"/>
                <w:lang w:val="uk-UA"/>
              </w:rPr>
              <w:t>2) формує державну політику щодо альтернативних варіантів розв’язання виявлених проблем з питань енергетичної ефективності об’єктів будівництва, здійснює оцінку їх переваг та ризиків;</w:t>
            </w:r>
          </w:p>
          <w:p w:rsidR="008225EE" w:rsidRPr="008225EE" w:rsidRDefault="008225EE" w:rsidP="008225EE">
            <w:pPr>
              <w:pStyle w:val="a8"/>
              <w:shd w:val="clear" w:color="auto" w:fill="FFFFFF"/>
              <w:tabs>
                <w:tab w:val="left" w:pos="567"/>
                <w:tab w:val="left" w:pos="709"/>
                <w:tab w:val="left" w:pos="1134"/>
              </w:tabs>
              <w:spacing w:after="0" w:line="240" w:lineRule="auto"/>
              <w:ind w:left="0" w:firstLine="261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225EE">
              <w:rPr>
                <w:rFonts w:ascii="Times New Roman" w:eastAsia="Times New Roman" w:hAnsi="Times New Roman"/>
                <w:sz w:val="28"/>
                <w:szCs w:val="28"/>
              </w:rPr>
              <w:t xml:space="preserve">3) розробляє пропозиції щодо формування державної політики за результатами проведеного аналізу стану справ у сфері </w:t>
            </w:r>
            <w:r w:rsidRPr="008225EE">
              <w:rPr>
                <w:rFonts w:ascii="Times New Roman" w:hAnsi="Times New Roman"/>
                <w:sz w:val="28"/>
                <w:szCs w:val="28"/>
              </w:rPr>
              <w:t>енергетичної ефективності об’єктів будівництва</w:t>
            </w:r>
            <w:r w:rsidRPr="008225EE">
              <w:rPr>
                <w:rFonts w:ascii="Times New Roman" w:eastAsia="Times New Roman" w:hAnsi="Times New Roman"/>
                <w:sz w:val="28"/>
                <w:szCs w:val="28"/>
              </w:rPr>
              <w:t xml:space="preserve">, узгодження інтересів, цілей та шляхів розв’язання існуючих проблем, готує відповідні проекти документів державної політики, аналітичні, інформаційні, довідкові та інші матеріали та подає їх на розгляд керівництву Міністерства; </w:t>
            </w:r>
          </w:p>
          <w:p w:rsidR="008225EE" w:rsidRPr="008225EE" w:rsidRDefault="008225EE" w:rsidP="008225EE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hd w:val="clear" w:color="auto" w:fill="FFFFFF"/>
              <w:tabs>
                <w:tab w:val="left" w:pos="567"/>
                <w:tab w:val="left" w:pos="851"/>
              </w:tabs>
              <w:spacing w:after="0" w:line="240" w:lineRule="auto"/>
              <w:ind w:firstLine="261"/>
              <w:jc w:val="both"/>
              <w:rPr>
                <w:rFonts w:ascii="Times New Roman" w:hAnsi="Times New Roman"/>
                <w:sz w:val="28"/>
                <w:szCs w:val="28"/>
                <w:bdr w:val="nil"/>
                <w:lang w:eastAsia="uk-UA"/>
              </w:rPr>
            </w:pPr>
            <w:r w:rsidRPr="008225EE">
              <w:rPr>
                <w:rFonts w:ascii="Times New Roman" w:hAnsi="Times New Roman"/>
                <w:color w:val="000000"/>
                <w:sz w:val="28"/>
                <w:szCs w:val="28"/>
                <w:bdr w:val="nil"/>
                <w:lang w:eastAsia="uk-UA"/>
              </w:rPr>
              <w:t xml:space="preserve">4) бере участь у процесі стратегічного планування, готує пропозиції до планів пріоритетних дій Уряду та планів діяльності Міністерства з питань, що </w:t>
            </w:r>
            <w:r w:rsidRPr="008225EE">
              <w:rPr>
                <w:rFonts w:ascii="Times New Roman" w:hAnsi="Times New Roman"/>
                <w:sz w:val="28"/>
                <w:szCs w:val="28"/>
                <w:bdr w:val="nil"/>
                <w:lang w:eastAsia="uk-UA"/>
              </w:rPr>
              <w:t>належать до компетенції Експертної групи;</w:t>
            </w:r>
          </w:p>
          <w:p w:rsidR="008225EE" w:rsidRPr="008225EE" w:rsidRDefault="008225EE" w:rsidP="008225EE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hd w:val="clear" w:color="auto" w:fill="FFFFFF"/>
              <w:tabs>
                <w:tab w:val="left" w:pos="567"/>
                <w:tab w:val="left" w:pos="851"/>
              </w:tabs>
              <w:spacing w:after="0" w:line="240" w:lineRule="auto"/>
              <w:ind w:firstLine="261"/>
              <w:jc w:val="both"/>
              <w:rPr>
                <w:rFonts w:ascii="Times New Roman" w:hAnsi="Times New Roman"/>
                <w:sz w:val="28"/>
                <w:szCs w:val="28"/>
                <w:bdr w:val="nil"/>
                <w:lang w:eastAsia="uk-UA"/>
              </w:rPr>
            </w:pPr>
            <w:r w:rsidRPr="008225EE">
              <w:rPr>
                <w:rFonts w:ascii="Times New Roman" w:hAnsi="Times New Roman"/>
                <w:sz w:val="28"/>
                <w:szCs w:val="28"/>
                <w:bdr w:val="nil"/>
                <w:lang w:eastAsia="uk-UA"/>
              </w:rPr>
              <w:t>5) бере участь у бюджетному процесі на рівні Міністерства з метою забезпечення ефективного використання бюджетних коштів у сфері енергетичної ефективності об’єктів будівництва;</w:t>
            </w:r>
          </w:p>
          <w:p w:rsidR="008225EE" w:rsidRPr="008225EE" w:rsidRDefault="008225EE" w:rsidP="008225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567"/>
                <w:tab w:val="left" w:pos="851"/>
              </w:tabs>
              <w:spacing w:after="0" w:line="240" w:lineRule="auto"/>
              <w:ind w:firstLine="261"/>
              <w:jc w:val="both"/>
              <w:rPr>
                <w:rFonts w:ascii="Times New Roman" w:hAnsi="Times New Roman"/>
                <w:sz w:val="28"/>
                <w:szCs w:val="28"/>
                <w:u w:color="000000"/>
                <w:bdr w:val="nil"/>
                <w:lang w:eastAsia="uk-UA"/>
              </w:rPr>
            </w:pPr>
            <w:r w:rsidRPr="008225EE">
              <w:rPr>
                <w:rFonts w:ascii="Times New Roman" w:hAnsi="Times New Roman"/>
                <w:sz w:val="28"/>
                <w:szCs w:val="28"/>
                <w:u w:color="000000"/>
                <w:bdr w:val="nil"/>
                <w:lang w:eastAsia="uk-UA"/>
              </w:rPr>
              <w:t xml:space="preserve">6) здійснює координацію залучення, надання та використання міжнародної фінансової допомоги у сфері </w:t>
            </w:r>
            <w:r w:rsidRPr="008225EE">
              <w:rPr>
                <w:rFonts w:ascii="Times New Roman" w:hAnsi="Times New Roman"/>
                <w:sz w:val="28"/>
                <w:szCs w:val="28"/>
              </w:rPr>
              <w:t>енергетичної ефективності об’єктів будівництва</w:t>
            </w:r>
            <w:r w:rsidRPr="008225EE">
              <w:rPr>
                <w:rFonts w:ascii="Times New Roman" w:hAnsi="Times New Roman"/>
                <w:sz w:val="28"/>
                <w:szCs w:val="28"/>
                <w:u w:color="000000"/>
                <w:bdr w:val="nil"/>
                <w:lang w:eastAsia="uk-UA"/>
              </w:rPr>
              <w:t>;</w:t>
            </w:r>
          </w:p>
          <w:p w:rsidR="008225EE" w:rsidRPr="008225EE" w:rsidRDefault="008225EE" w:rsidP="008225EE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hd w:val="clear" w:color="auto" w:fill="FFFFFF"/>
              <w:tabs>
                <w:tab w:val="left" w:pos="567"/>
                <w:tab w:val="left" w:pos="851"/>
              </w:tabs>
              <w:spacing w:after="0" w:line="240" w:lineRule="auto"/>
              <w:ind w:firstLine="261"/>
              <w:jc w:val="both"/>
              <w:rPr>
                <w:rFonts w:ascii="Times New Roman" w:hAnsi="Times New Roman"/>
                <w:color w:val="000000"/>
                <w:sz w:val="28"/>
                <w:szCs w:val="28"/>
                <w:bdr w:val="nil"/>
                <w:lang w:eastAsia="uk-UA"/>
              </w:rPr>
            </w:pPr>
            <w:r w:rsidRPr="008225EE">
              <w:rPr>
                <w:rFonts w:ascii="Times New Roman" w:hAnsi="Times New Roman"/>
                <w:color w:val="000000"/>
                <w:sz w:val="28"/>
                <w:szCs w:val="28"/>
                <w:bdr w:val="nil"/>
                <w:lang w:eastAsia="uk-UA"/>
              </w:rPr>
              <w:lastRenderedPageBreak/>
              <w:t>7) бере участь у заходах з інформування громадськості щодо засад державної політики Міністерства, готує методичні рекомендації та надає необхідні роз’яснення;</w:t>
            </w:r>
          </w:p>
          <w:p w:rsidR="00592AA4" w:rsidRPr="008225EE" w:rsidRDefault="00592AA4" w:rsidP="008225EE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pacing w:after="0" w:line="240" w:lineRule="auto"/>
              <w:ind w:firstLine="261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CE7D7D" w:rsidRPr="00CE7D7D" w:rsidTr="0035376D">
        <w:trPr>
          <w:trHeight w:val="765"/>
        </w:trPr>
        <w:tc>
          <w:tcPr>
            <w:tcW w:w="3454" w:type="dxa"/>
            <w:gridSpan w:val="2"/>
            <w:shd w:val="clear" w:color="auto" w:fill="auto"/>
            <w:vAlign w:val="center"/>
          </w:tcPr>
          <w:p w:rsidR="00CE7D7D" w:rsidRPr="00CE7D7D" w:rsidRDefault="00CE7D7D" w:rsidP="004D35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E7D7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 xml:space="preserve">Умови оплати праці </w:t>
            </w:r>
          </w:p>
        </w:tc>
        <w:tc>
          <w:tcPr>
            <w:tcW w:w="6435" w:type="dxa"/>
            <w:shd w:val="clear" w:color="auto" w:fill="auto"/>
          </w:tcPr>
          <w:p w:rsidR="00840994" w:rsidRPr="00131AB2" w:rsidRDefault="007667DC" w:rsidP="00840994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посадовий оклад – </w:t>
            </w:r>
            <w:r w:rsidR="00AF5772" w:rsidRPr="00AF5772">
              <w:rPr>
                <w:rFonts w:ascii="Times New Roman" w:hAnsi="Times New Roman"/>
                <w:sz w:val="28"/>
                <w:szCs w:val="28"/>
              </w:rPr>
              <w:t>9732</w:t>
            </w:r>
            <w:r w:rsidR="00840994" w:rsidRPr="00131AB2">
              <w:rPr>
                <w:rFonts w:ascii="Times New Roman" w:hAnsi="Times New Roman"/>
                <w:sz w:val="28"/>
                <w:szCs w:val="28"/>
              </w:rPr>
              <w:t xml:space="preserve"> грн.,</w:t>
            </w:r>
          </w:p>
          <w:p w:rsidR="00840994" w:rsidRPr="00131AB2" w:rsidRDefault="00840994" w:rsidP="00840994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31AB2">
              <w:rPr>
                <w:rFonts w:ascii="Times New Roman" w:hAnsi="Times New Roman"/>
                <w:sz w:val="28"/>
                <w:szCs w:val="28"/>
              </w:rPr>
              <w:t>надбавка за виконання особли</w:t>
            </w:r>
            <w:r w:rsidR="00574A10">
              <w:rPr>
                <w:rFonts w:ascii="Times New Roman" w:hAnsi="Times New Roman"/>
                <w:sz w:val="28"/>
                <w:szCs w:val="28"/>
              </w:rPr>
              <w:t xml:space="preserve">во важливої роботи – </w:t>
            </w:r>
            <w:r w:rsidR="00574A10">
              <w:rPr>
                <w:rFonts w:ascii="Times New Roman" w:hAnsi="Times New Roman"/>
                <w:sz w:val="28"/>
                <w:szCs w:val="28"/>
              </w:rPr>
              <w:br/>
            </w:r>
            <w:r w:rsidR="00F46A6E">
              <w:rPr>
                <w:rFonts w:ascii="Times New Roman" w:hAnsi="Times New Roman"/>
                <w:sz w:val="28"/>
                <w:szCs w:val="28"/>
              </w:rPr>
              <w:t>30500</w:t>
            </w:r>
            <w:r w:rsidRPr="00131AB2">
              <w:rPr>
                <w:rFonts w:ascii="Times New Roman" w:hAnsi="Times New Roman"/>
                <w:sz w:val="28"/>
                <w:szCs w:val="28"/>
              </w:rPr>
              <w:t xml:space="preserve"> грн.</w:t>
            </w:r>
            <w:bookmarkStart w:id="1" w:name="OLE_LINK16"/>
            <w:bookmarkStart w:id="2" w:name="OLE_LINK17"/>
            <w:bookmarkStart w:id="3" w:name="OLE_LINK18"/>
            <w:r w:rsidR="008225EE" w:rsidRPr="00B57B9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(</w:t>
            </w:r>
            <w:r w:rsidR="00D7251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</w:t>
            </w:r>
            <w:r w:rsidR="00D72514" w:rsidRPr="00B46BC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 період випробування встановлюється в розмірі 50 %</w:t>
            </w:r>
            <w:r w:rsidR="008225EE" w:rsidRPr="00F279B9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)</w:t>
            </w:r>
            <w:r w:rsidR="008225EE" w:rsidRPr="0009478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</w:t>
            </w:r>
            <w:bookmarkEnd w:id="1"/>
            <w:bookmarkEnd w:id="2"/>
            <w:bookmarkEnd w:id="3"/>
          </w:p>
          <w:p w:rsidR="00840994" w:rsidRPr="00131AB2" w:rsidRDefault="00840994" w:rsidP="00840994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31AB2">
              <w:rPr>
                <w:rFonts w:ascii="Times New Roman" w:hAnsi="Times New Roman"/>
                <w:sz w:val="28"/>
                <w:szCs w:val="28"/>
              </w:rPr>
              <w:t>надбавка за ран</w:t>
            </w:r>
            <w:r w:rsidR="00574A10">
              <w:rPr>
                <w:rFonts w:ascii="Times New Roman" w:hAnsi="Times New Roman"/>
                <w:sz w:val="28"/>
                <w:szCs w:val="28"/>
              </w:rPr>
              <w:t>г</w:t>
            </w:r>
            <w:r w:rsidR="003D4E0F">
              <w:rPr>
                <w:rFonts w:ascii="Times New Roman" w:hAnsi="Times New Roman"/>
                <w:sz w:val="28"/>
                <w:szCs w:val="28"/>
              </w:rPr>
              <w:t xml:space="preserve"> державного службовця – 200 – 5</w:t>
            </w:r>
            <w:r w:rsidRPr="00131AB2">
              <w:rPr>
                <w:rFonts w:ascii="Times New Roman" w:hAnsi="Times New Roman"/>
                <w:sz w:val="28"/>
                <w:szCs w:val="28"/>
              </w:rPr>
              <w:t xml:space="preserve">00 грн., </w:t>
            </w:r>
          </w:p>
          <w:p w:rsidR="00840994" w:rsidRPr="00131AB2" w:rsidRDefault="00840994" w:rsidP="00840994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31AB2">
              <w:rPr>
                <w:rFonts w:ascii="Times New Roman" w:hAnsi="Times New Roman"/>
                <w:sz w:val="28"/>
                <w:szCs w:val="28"/>
              </w:rPr>
              <w:t>надбавка за вислугу років – 3 відсотки посадового окладу за кожний календарний рік стажу державної служби, але не більше 50 відсотків посадового окладу,</w:t>
            </w:r>
          </w:p>
          <w:p w:rsidR="00CE7D7D" w:rsidRPr="00CE7D7D" w:rsidRDefault="00840994" w:rsidP="00840994">
            <w:pPr>
              <w:spacing w:line="240" w:lineRule="auto"/>
              <w:jc w:val="both"/>
              <w:textAlignment w:val="baseline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31AB2">
              <w:rPr>
                <w:rFonts w:ascii="Times New Roman" w:hAnsi="Times New Roman"/>
                <w:sz w:val="28"/>
                <w:szCs w:val="28"/>
              </w:rPr>
              <w:t>інші виплати, премії – у разі встановлення</w:t>
            </w:r>
          </w:p>
        </w:tc>
      </w:tr>
      <w:tr w:rsidR="00CE7D7D" w:rsidRPr="00CE7D7D" w:rsidTr="0035376D">
        <w:tc>
          <w:tcPr>
            <w:tcW w:w="3454" w:type="dxa"/>
            <w:gridSpan w:val="2"/>
            <w:shd w:val="clear" w:color="auto" w:fill="auto"/>
            <w:vAlign w:val="center"/>
          </w:tcPr>
          <w:p w:rsidR="00CE7D7D" w:rsidRPr="00CE7D7D" w:rsidRDefault="00CE7D7D" w:rsidP="004D35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E7D7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435" w:type="dxa"/>
            <w:shd w:val="clear" w:color="auto" w:fill="auto"/>
          </w:tcPr>
          <w:p w:rsidR="00CE7D7D" w:rsidRPr="00CE7D7D" w:rsidRDefault="00CE7D7D" w:rsidP="0066705D">
            <w:pPr>
              <w:spacing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E7D7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безстроково</w:t>
            </w:r>
          </w:p>
        </w:tc>
      </w:tr>
      <w:tr w:rsidR="003520AE" w:rsidRPr="00CE7D7D" w:rsidTr="0035376D">
        <w:tc>
          <w:tcPr>
            <w:tcW w:w="3454" w:type="dxa"/>
            <w:gridSpan w:val="2"/>
            <w:shd w:val="clear" w:color="auto" w:fill="auto"/>
            <w:vAlign w:val="center"/>
          </w:tcPr>
          <w:p w:rsidR="003520AE" w:rsidRPr="00CE7D7D" w:rsidRDefault="003520AE" w:rsidP="004D35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E7D7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Перелік документів, необхідних для участі в конкурсі, та строк їх подання</w:t>
            </w:r>
          </w:p>
        </w:tc>
        <w:tc>
          <w:tcPr>
            <w:tcW w:w="6435" w:type="dxa"/>
            <w:shd w:val="clear" w:color="auto" w:fill="auto"/>
          </w:tcPr>
          <w:p w:rsidR="003520AE" w:rsidRPr="008225EE" w:rsidRDefault="003520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4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225E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1) копія паспорта громадянина України;</w:t>
            </w:r>
          </w:p>
          <w:p w:rsidR="003520AE" w:rsidRPr="008225EE" w:rsidRDefault="003520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4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225E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2) письмова заява про участь у конкурсі із зазначенням основних мотивів для зайняття посади до якої додається резюме у довільній формі;</w:t>
            </w:r>
          </w:p>
          <w:p w:rsidR="003520AE" w:rsidRPr="008225EE" w:rsidRDefault="003520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4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225E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3) письмова заява, в якій повідомляє про те, що до неї не застосовуються заборони, визначені частиною третьою або четвертою статті 1 Закону України «Про очищення влади», та надає згоду на проходження перевірки та оприлюднення відомостей стосовно неї відповідно до зазначеного Закону;</w:t>
            </w:r>
          </w:p>
          <w:p w:rsidR="003520AE" w:rsidRPr="008225EE" w:rsidRDefault="003520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4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225E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4) копія (копії) документа (документів) про освіту;</w:t>
            </w:r>
          </w:p>
          <w:p w:rsidR="003520AE" w:rsidRPr="008225EE" w:rsidRDefault="003520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4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225E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5)  оригінал посвідчення атестації щодо вільного володіння державною мовою (у разі подання документів для участі у конкурсі через Єдиний портал вакансій державної служби НАДС подається копія такого  посвідчення, а оригінал обов’язково пред’являється до проходження тестування);</w:t>
            </w:r>
          </w:p>
          <w:p w:rsidR="003520AE" w:rsidRPr="008225EE" w:rsidRDefault="003520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4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225E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6) заповнена особова картка встановленого зразка;</w:t>
            </w:r>
          </w:p>
          <w:p w:rsidR="003520AE" w:rsidRPr="008225EE" w:rsidRDefault="003520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4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225E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7) декларація особи, уповноваженої на виконання функцій держави або місцевого самоврядування, за минулий рік.</w:t>
            </w:r>
          </w:p>
          <w:p w:rsidR="003520AE" w:rsidRPr="008225EE" w:rsidRDefault="001E0A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4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Документи приймаються до 17</w:t>
            </w:r>
            <w:r w:rsidR="005A7A2F" w:rsidRPr="008225E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год. 00</w:t>
            </w:r>
            <w:r w:rsidR="003520AE" w:rsidRPr="008225E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хв. </w:t>
            </w:r>
          </w:p>
          <w:p w:rsidR="003520AE" w:rsidRPr="008225EE" w:rsidRDefault="001E0A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4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04 </w:t>
            </w:r>
            <w:r w:rsidR="00DE4F7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червня</w:t>
            </w:r>
            <w:r w:rsidR="007667DC" w:rsidRPr="008225E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201</w:t>
            </w:r>
            <w:r w:rsidR="008225EE" w:rsidRPr="008225E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9</w:t>
            </w:r>
            <w:r w:rsidR="003520AE" w:rsidRPr="008225E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року</w:t>
            </w:r>
          </w:p>
        </w:tc>
      </w:tr>
      <w:tr w:rsidR="003520AE" w:rsidRPr="00CE7D7D" w:rsidTr="0035376D">
        <w:tc>
          <w:tcPr>
            <w:tcW w:w="3454" w:type="dxa"/>
            <w:gridSpan w:val="2"/>
            <w:shd w:val="clear" w:color="auto" w:fill="auto"/>
            <w:vAlign w:val="center"/>
          </w:tcPr>
          <w:p w:rsidR="003520AE" w:rsidRPr="00CE7D7D" w:rsidRDefault="003520AE" w:rsidP="004D35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E7D7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Додаткові (необов’язкові) документи</w:t>
            </w:r>
          </w:p>
        </w:tc>
        <w:tc>
          <w:tcPr>
            <w:tcW w:w="6435" w:type="dxa"/>
            <w:shd w:val="clear" w:color="auto" w:fill="auto"/>
          </w:tcPr>
          <w:p w:rsidR="00DF3CCF" w:rsidRPr="008225EE" w:rsidRDefault="00DF3CCF" w:rsidP="00DF3C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4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225E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1) </w:t>
            </w:r>
            <w:r w:rsidR="00B7521C" w:rsidRPr="008225E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</w:t>
            </w:r>
            <w:r w:rsidRPr="008225E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опія сертифіката або іншого документа, що посвідчує успішне складення іспиту (тесту) щодо володіння іноземною мовою, яка є однією з офіційних мов Ради Європи;</w:t>
            </w:r>
          </w:p>
          <w:p w:rsidR="003520AE" w:rsidRPr="008225EE" w:rsidRDefault="00B7521C" w:rsidP="00DF3C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4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225E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2) І</w:t>
            </w:r>
            <w:r w:rsidR="00DF3CCF" w:rsidRPr="008225E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нші додаткові документи стосовно досвіду роботи, професійної компетентності і репутації (характеристики, рекомендації, наукові публікації та інші)</w:t>
            </w:r>
          </w:p>
        </w:tc>
      </w:tr>
      <w:tr w:rsidR="003520AE" w:rsidRPr="00CE7D7D" w:rsidTr="0035376D">
        <w:tc>
          <w:tcPr>
            <w:tcW w:w="3454" w:type="dxa"/>
            <w:gridSpan w:val="2"/>
            <w:shd w:val="clear" w:color="auto" w:fill="auto"/>
            <w:vAlign w:val="center"/>
          </w:tcPr>
          <w:p w:rsidR="003520AE" w:rsidRPr="00CE7D7D" w:rsidRDefault="003520AE" w:rsidP="004D35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E7D7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Місце, час та дата початку проведення конкурсу</w:t>
            </w:r>
          </w:p>
        </w:tc>
        <w:tc>
          <w:tcPr>
            <w:tcW w:w="6435" w:type="dxa"/>
            <w:shd w:val="clear" w:color="auto" w:fill="auto"/>
          </w:tcPr>
          <w:p w:rsidR="005A7A2F" w:rsidRPr="008225EE" w:rsidRDefault="005A7A2F" w:rsidP="005A7A2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ru-RU" w:eastAsia="ru-RU"/>
              </w:rPr>
            </w:pPr>
            <w:r w:rsidRPr="008225EE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м. Київ, </w:t>
            </w:r>
            <w:proofErr w:type="spellStart"/>
            <w:r w:rsidR="00620018">
              <w:rPr>
                <w:rFonts w:ascii="Times New Roman" w:hAnsi="Times New Roman"/>
                <w:sz w:val="28"/>
                <w:szCs w:val="28"/>
                <w:lang w:val="ru-RU" w:eastAsia="ru-RU"/>
              </w:rPr>
              <w:t>вул</w:t>
            </w:r>
            <w:proofErr w:type="spellEnd"/>
            <w:r w:rsidR="00620018">
              <w:rPr>
                <w:rFonts w:ascii="Times New Roman" w:hAnsi="Times New Roman"/>
                <w:sz w:val="28"/>
                <w:szCs w:val="28"/>
                <w:lang w:val="ru-RU" w:eastAsia="ru-RU"/>
              </w:rPr>
              <w:t xml:space="preserve">. </w:t>
            </w:r>
            <w:proofErr w:type="spellStart"/>
            <w:r w:rsidR="00620018">
              <w:rPr>
                <w:rFonts w:ascii="Times New Roman" w:hAnsi="Times New Roman"/>
                <w:sz w:val="28"/>
                <w:szCs w:val="28"/>
                <w:lang w:val="ru-RU" w:eastAsia="ru-RU"/>
              </w:rPr>
              <w:t>Прорізна</w:t>
            </w:r>
            <w:proofErr w:type="spellEnd"/>
            <w:r w:rsidR="00620018">
              <w:rPr>
                <w:rFonts w:ascii="Times New Roman" w:hAnsi="Times New Roman"/>
                <w:sz w:val="28"/>
                <w:szCs w:val="28"/>
                <w:lang w:eastAsia="ru-RU"/>
              </w:rPr>
              <w:t>, 15</w:t>
            </w:r>
          </w:p>
          <w:p w:rsidR="003520AE" w:rsidRPr="008225EE" w:rsidRDefault="005A7A2F" w:rsidP="00DE4F7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225EE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о 10 год. 00 хв. </w:t>
            </w:r>
            <w:r w:rsidR="001E0A7D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  <w:r w:rsidR="00DE4F7C" w:rsidRPr="00DE4F7C">
              <w:rPr>
                <w:rFonts w:ascii="Times New Roman" w:hAnsi="Times New Roman"/>
                <w:sz w:val="28"/>
                <w:szCs w:val="28"/>
                <w:lang w:val="ru-RU" w:eastAsia="ru-RU"/>
              </w:rPr>
              <w:t>2</w:t>
            </w:r>
            <w:r w:rsidR="001E0A7D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="00DE4F7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червня</w:t>
            </w:r>
            <w:r w:rsidRPr="008225EE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201</w:t>
            </w:r>
            <w:r w:rsidR="008225EE" w:rsidRPr="008225EE">
              <w:rPr>
                <w:rFonts w:ascii="Times New Roman" w:hAnsi="Times New Roman"/>
                <w:sz w:val="28"/>
                <w:szCs w:val="28"/>
                <w:lang w:eastAsia="ru-RU"/>
              </w:rPr>
              <w:t>9</w:t>
            </w:r>
            <w:r w:rsidRPr="008225EE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року</w:t>
            </w:r>
          </w:p>
        </w:tc>
      </w:tr>
      <w:tr w:rsidR="0041444A" w:rsidRPr="00CE7D7D" w:rsidTr="0035376D">
        <w:tc>
          <w:tcPr>
            <w:tcW w:w="3454" w:type="dxa"/>
            <w:gridSpan w:val="2"/>
            <w:shd w:val="clear" w:color="auto" w:fill="auto"/>
            <w:vAlign w:val="center"/>
          </w:tcPr>
          <w:p w:rsidR="0041444A" w:rsidRPr="00CE7D7D" w:rsidRDefault="0041444A" w:rsidP="004D35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E7D7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конкурсу</w:t>
            </w:r>
          </w:p>
        </w:tc>
        <w:tc>
          <w:tcPr>
            <w:tcW w:w="6435" w:type="dxa"/>
            <w:shd w:val="clear" w:color="auto" w:fill="auto"/>
          </w:tcPr>
          <w:p w:rsidR="00B46883" w:rsidRPr="00B46883" w:rsidRDefault="00B46883" w:rsidP="00CA1A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40"/>
              <w:rPr>
                <w:rFonts w:ascii="Times New Roman" w:hAnsi="Times New Roman"/>
                <w:sz w:val="28"/>
                <w:szCs w:val="28"/>
                <w:lang w:val="ru-RU" w:eastAsia="ru-RU"/>
              </w:rPr>
            </w:pPr>
            <w:r w:rsidRPr="00B46883">
              <w:rPr>
                <w:rFonts w:ascii="Times New Roman" w:hAnsi="Times New Roman"/>
                <w:sz w:val="28"/>
                <w:szCs w:val="28"/>
                <w:lang w:val="ru-RU" w:eastAsia="ru-RU"/>
              </w:rPr>
              <w:t xml:space="preserve">Лобенко </w:t>
            </w:r>
            <w:proofErr w:type="spellStart"/>
            <w:r w:rsidRPr="00B46883">
              <w:rPr>
                <w:rFonts w:ascii="Times New Roman" w:hAnsi="Times New Roman"/>
                <w:sz w:val="28"/>
                <w:szCs w:val="28"/>
                <w:lang w:val="ru-RU" w:eastAsia="ru-RU"/>
              </w:rPr>
              <w:t>Альона</w:t>
            </w:r>
            <w:proofErr w:type="spellEnd"/>
            <w:r w:rsidRPr="00B46883">
              <w:rPr>
                <w:rFonts w:ascii="Times New Roman" w:hAnsi="Times New Roman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Pr="00B46883">
              <w:rPr>
                <w:rFonts w:ascii="Times New Roman" w:hAnsi="Times New Roman"/>
                <w:sz w:val="28"/>
                <w:szCs w:val="28"/>
                <w:lang w:val="ru-RU" w:eastAsia="ru-RU"/>
              </w:rPr>
              <w:t>Сергіївна</w:t>
            </w:r>
            <w:proofErr w:type="spellEnd"/>
            <w:r w:rsidRPr="00B46883">
              <w:rPr>
                <w:rFonts w:ascii="Times New Roman" w:hAnsi="Times New Roman"/>
                <w:sz w:val="28"/>
                <w:szCs w:val="28"/>
                <w:lang w:val="ru-RU" w:eastAsia="ru-RU"/>
              </w:rPr>
              <w:t>, (044) 284-06-32</w:t>
            </w:r>
          </w:p>
          <w:p w:rsidR="00B46883" w:rsidRPr="00B46883" w:rsidRDefault="00F46A6E" w:rsidP="00CA1A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40"/>
              <w:rPr>
                <w:rFonts w:ascii="Times New Roman" w:hAnsi="Times New Roman"/>
                <w:sz w:val="28"/>
                <w:szCs w:val="28"/>
                <w:lang w:val="ru-RU" w:eastAsia="ru-RU"/>
              </w:rPr>
            </w:pPr>
            <w:proofErr w:type="spellStart"/>
            <w:r w:rsidRPr="00B46883">
              <w:rPr>
                <w:rFonts w:ascii="Times New Roman" w:hAnsi="Times New Roman"/>
                <w:sz w:val="28"/>
                <w:szCs w:val="28"/>
                <w:lang w:val="ru-RU" w:eastAsia="ru-RU"/>
              </w:rPr>
              <w:t>Семенець</w:t>
            </w:r>
            <w:proofErr w:type="spellEnd"/>
            <w:r w:rsidRPr="00B46883">
              <w:rPr>
                <w:rFonts w:ascii="Times New Roman" w:hAnsi="Times New Roman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Pr="00B46883">
              <w:rPr>
                <w:rFonts w:ascii="Times New Roman" w:hAnsi="Times New Roman"/>
                <w:sz w:val="28"/>
                <w:szCs w:val="28"/>
                <w:lang w:val="ru-RU" w:eastAsia="ru-RU"/>
              </w:rPr>
              <w:t>Юлія</w:t>
            </w:r>
            <w:proofErr w:type="spellEnd"/>
            <w:r w:rsidRPr="00B46883">
              <w:rPr>
                <w:rFonts w:ascii="Times New Roman" w:hAnsi="Times New Roman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Pr="00B46883">
              <w:rPr>
                <w:rFonts w:ascii="Times New Roman" w:hAnsi="Times New Roman"/>
                <w:sz w:val="28"/>
                <w:szCs w:val="28"/>
                <w:lang w:val="ru-RU" w:eastAsia="ru-RU"/>
              </w:rPr>
              <w:t>Олександрівна</w:t>
            </w:r>
            <w:proofErr w:type="spellEnd"/>
            <w:r w:rsidR="0041444A" w:rsidRPr="00B46883">
              <w:rPr>
                <w:rFonts w:ascii="Times New Roman" w:hAnsi="Times New Roman"/>
                <w:sz w:val="28"/>
                <w:szCs w:val="28"/>
                <w:lang w:val="ru-RU" w:eastAsia="ru-RU"/>
              </w:rPr>
              <w:t>, (044)284-06-3</w:t>
            </w:r>
            <w:r w:rsidR="00B46883" w:rsidRPr="00B46883">
              <w:rPr>
                <w:rFonts w:ascii="Times New Roman" w:hAnsi="Times New Roman"/>
                <w:sz w:val="28"/>
                <w:szCs w:val="28"/>
                <w:lang w:val="ru-RU" w:eastAsia="ru-RU"/>
              </w:rPr>
              <w:t>8</w:t>
            </w:r>
          </w:p>
          <w:p w:rsidR="0041444A" w:rsidRPr="00CE7D7D" w:rsidRDefault="00815B13" w:rsidP="00CA1A07">
            <w:pPr>
              <w:rPr>
                <w:rFonts w:ascii="Times New Roman" w:hAnsi="Times New Roman"/>
                <w:sz w:val="28"/>
                <w:szCs w:val="28"/>
              </w:rPr>
            </w:pPr>
            <w:hyperlink r:id="rId8" w:history="1">
              <w:r w:rsidR="0041444A" w:rsidRPr="00B46883">
                <w:rPr>
                  <w:rStyle w:val="a3"/>
                  <w:rFonts w:ascii="Times New Roman" w:hAnsi="Times New Roman"/>
                  <w:sz w:val="28"/>
                  <w:szCs w:val="28"/>
                </w:rPr>
                <w:t>Directorat@minregion.gov.ua</w:t>
              </w:r>
            </w:hyperlink>
          </w:p>
          <w:p w:rsidR="0041444A" w:rsidRPr="00CE7D7D" w:rsidRDefault="0041444A" w:rsidP="00CA1A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40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</w:p>
        </w:tc>
      </w:tr>
      <w:tr w:rsidR="004C6004" w:rsidRPr="00CE7D7D" w:rsidTr="00EE5DF6">
        <w:tc>
          <w:tcPr>
            <w:tcW w:w="9889" w:type="dxa"/>
            <w:gridSpan w:val="3"/>
            <w:shd w:val="clear" w:color="auto" w:fill="auto"/>
            <w:vAlign w:val="center"/>
          </w:tcPr>
          <w:p w:rsidR="004C6004" w:rsidRPr="00CE7D7D" w:rsidRDefault="004C6004" w:rsidP="004C60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40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  <w:proofErr w:type="spellStart"/>
            <w:r w:rsidRPr="00CE7D7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Кваліфікаційні</w:t>
            </w:r>
            <w:proofErr w:type="spellEnd"/>
            <w:r w:rsidRPr="00CE7D7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Pr="00CE7D7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вимоги</w:t>
            </w:r>
            <w:proofErr w:type="spellEnd"/>
          </w:p>
        </w:tc>
      </w:tr>
      <w:tr w:rsidR="004C6004" w:rsidRPr="00CE7D7D" w:rsidTr="0035376D">
        <w:tc>
          <w:tcPr>
            <w:tcW w:w="3454" w:type="dxa"/>
            <w:gridSpan w:val="2"/>
            <w:shd w:val="clear" w:color="auto" w:fill="auto"/>
            <w:vAlign w:val="center"/>
          </w:tcPr>
          <w:p w:rsidR="004C6004" w:rsidRPr="00CE7D7D" w:rsidRDefault="004C6004" w:rsidP="004D35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E7D7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Освіта</w:t>
            </w:r>
          </w:p>
        </w:tc>
        <w:tc>
          <w:tcPr>
            <w:tcW w:w="6435" w:type="dxa"/>
            <w:shd w:val="clear" w:color="auto" w:fill="auto"/>
          </w:tcPr>
          <w:p w:rsidR="004C6004" w:rsidRPr="00CE7D7D" w:rsidRDefault="005A7A2F" w:rsidP="002C34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40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ступінь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вищої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освіти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 xml:space="preserve"> </w:t>
            </w:r>
            <w:r w:rsidR="00CE14C9" w:rsidRPr="00CE7D7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 xml:space="preserve">не </w:t>
            </w:r>
            <w:proofErr w:type="spellStart"/>
            <w:r w:rsidR="00CE14C9" w:rsidRPr="00CE7D7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нижче</w:t>
            </w:r>
            <w:proofErr w:type="spellEnd"/>
            <w:r w:rsidR="00CE14C9" w:rsidRPr="00CE7D7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 xml:space="preserve"> </w:t>
            </w:r>
            <w:r w:rsidR="00FC5E94" w:rsidRPr="00CE7D7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 xml:space="preserve">бакалавра, </w:t>
            </w:r>
            <w:proofErr w:type="spellStart"/>
            <w:r w:rsidR="00FC5E94" w:rsidRPr="00CE7D7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молодшого</w:t>
            </w:r>
            <w:proofErr w:type="spellEnd"/>
            <w:r w:rsidR="00FC5E94" w:rsidRPr="00CE7D7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 xml:space="preserve"> бакалавра</w:t>
            </w:r>
            <w:r w:rsidR="00CE14C9" w:rsidRPr="00CE7D7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 xml:space="preserve"> </w:t>
            </w:r>
          </w:p>
        </w:tc>
      </w:tr>
      <w:tr w:rsidR="004C6004" w:rsidRPr="00CE7D7D" w:rsidTr="0035376D">
        <w:tc>
          <w:tcPr>
            <w:tcW w:w="3454" w:type="dxa"/>
            <w:gridSpan w:val="2"/>
            <w:shd w:val="clear" w:color="auto" w:fill="auto"/>
            <w:vAlign w:val="center"/>
          </w:tcPr>
          <w:p w:rsidR="004C6004" w:rsidRPr="00CE7D7D" w:rsidRDefault="004C6004" w:rsidP="004D35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E7D7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Досвід роботи</w:t>
            </w:r>
          </w:p>
        </w:tc>
        <w:tc>
          <w:tcPr>
            <w:tcW w:w="6435" w:type="dxa"/>
            <w:shd w:val="clear" w:color="auto" w:fill="auto"/>
          </w:tcPr>
          <w:p w:rsidR="004C6004" w:rsidRPr="00CE7D7D" w:rsidRDefault="00FC5E94" w:rsidP="00111D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4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E7D7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не потребує</w:t>
            </w:r>
          </w:p>
        </w:tc>
      </w:tr>
      <w:tr w:rsidR="004C6004" w:rsidRPr="00CE7D7D" w:rsidTr="0035376D">
        <w:tc>
          <w:tcPr>
            <w:tcW w:w="3454" w:type="dxa"/>
            <w:gridSpan w:val="2"/>
            <w:shd w:val="clear" w:color="auto" w:fill="auto"/>
            <w:vAlign w:val="center"/>
          </w:tcPr>
          <w:p w:rsidR="004C6004" w:rsidRPr="00CE7D7D" w:rsidRDefault="004C6004" w:rsidP="004D35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E7D7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Володіння державною мовою</w:t>
            </w:r>
          </w:p>
        </w:tc>
        <w:tc>
          <w:tcPr>
            <w:tcW w:w="6435" w:type="dxa"/>
            <w:shd w:val="clear" w:color="auto" w:fill="auto"/>
          </w:tcPr>
          <w:p w:rsidR="004C6004" w:rsidRPr="00CE7D7D" w:rsidRDefault="00510EFA" w:rsidP="008E05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40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  <w:proofErr w:type="spellStart"/>
            <w:r w:rsidRPr="00CE7D7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вільне</w:t>
            </w:r>
            <w:proofErr w:type="spellEnd"/>
            <w:r w:rsidRPr="00CE7D7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Pr="00CE7D7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володіння</w:t>
            </w:r>
            <w:proofErr w:type="spellEnd"/>
            <w:r w:rsidRPr="00CE7D7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 xml:space="preserve"> державною </w:t>
            </w:r>
            <w:proofErr w:type="spellStart"/>
            <w:r w:rsidRPr="00CE7D7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мовою</w:t>
            </w:r>
            <w:proofErr w:type="spellEnd"/>
            <w:r w:rsidRPr="00CE7D7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.</w:t>
            </w:r>
          </w:p>
        </w:tc>
      </w:tr>
      <w:tr w:rsidR="00E11EB0" w:rsidRPr="00CE7D7D" w:rsidTr="00EE5DF6">
        <w:tc>
          <w:tcPr>
            <w:tcW w:w="9889" w:type="dxa"/>
            <w:gridSpan w:val="3"/>
            <w:shd w:val="clear" w:color="auto" w:fill="auto"/>
          </w:tcPr>
          <w:p w:rsidR="00E11EB0" w:rsidRPr="00CE7D7D" w:rsidRDefault="00EF7DC6" w:rsidP="004C6004">
            <w:pPr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0266A9">
              <w:rPr>
                <w:rFonts w:ascii="Times New Roman" w:hAnsi="Times New Roman"/>
                <w:bCs/>
                <w:sz w:val="28"/>
                <w:szCs w:val="28"/>
              </w:rPr>
              <w:t>Вимоги до компетентності</w:t>
            </w:r>
          </w:p>
        </w:tc>
      </w:tr>
      <w:tr w:rsidR="004C6004" w:rsidRPr="00CE7D7D" w:rsidTr="0035376D">
        <w:tc>
          <w:tcPr>
            <w:tcW w:w="3454" w:type="dxa"/>
            <w:gridSpan w:val="2"/>
            <w:shd w:val="clear" w:color="auto" w:fill="auto"/>
          </w:tcPr>
          <w:p w:rsidR="004C6004" w:rsidRPr="00CE7D7D" w:rsidRDefault="004C6004" w:rsidP="00587E8B">
            <w:pPr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E7D7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Вимога</w:t>
            </w:r>
          </w:p>
        </w:tc>
        <w:tc>
          <w:tcPr>
            <w:tcW w:w="6435" w:type="dxa"/>
            <w:shd w:val="clear" w:color="auto" w:fill="auto"/>
          </w:tcPr>
          <w:p w:rsidR="004C6004" w:rsidRPr="00CE7D7D" w:rsidRDefault="004C6004" w:rsidP="00587E8B">
            <w:pPr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E7D7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Компоненти вимоги</w:t>
            </w:r>
          </w:p>
        </w:tc>
      </w:tr>
      <w:tr w:rsidR="004564E8" w:rsidRPr="00CE7D7D" w:rsidTr="0035376D">
        <w:tc>
          <w:tcPr>
            <w:tcW w:w="646" w:type="dxa"/>
            <w:shd w:val="clear" w:color="auto" w:fill="auto"/>
          </w:tcPr>
          <w:p w:rsidR="004564E8" w:rsidRPr="00CE7D7D" w:rsidRDefault="004564E8" w:rsidP="008E051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E7D7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808" w:type="dxa"/>
            <w:shd w:val="clear" w:color="auto" w:fill="auto"/>
          </w:tcPr>
          <w:p w:rsidR="004564E8" w:rsidRPr="00CE7D7D" w:rsidRDefault="004564E8" w:rsidP="002409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E7D7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Ефективність аналізу та висновків</w:t>
            </w:r>
          </w:p>
        </w:tc>
        <w:tc>
          <w:tcPr>
            <w:tcW w:w="6435" w:type="dxa"/>
            <w:shd w:val="clear" w:color="auto" w:fill="auto"/>
          </w:tcPr>
          <w:p w:rsidR="004564E8" w:rsidRPr="00CE7D7D" w:rsidRDefault="00DE5AF0" w:rsidP="002409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 З</w:t>
            </w:r>
            <w:r w:rsidR="004564E8" w:rsidRPr="00CE7D7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датність 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узагальнювати інформацію; 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br/>
              <w:t>- З</w:t>
            </w:r>
            <w:r w:rsidR="004564E8" w:rsidRPr="00CE7D7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датність встановлювати логічні взаємозв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’язки; 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br/>
              <w:t>- З</w:t>
            </w:r>
            <w:r w:rsidR="004564E8" w:rsidRPr="00CE7D7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датність робити коректні висновки</w:t>
            </w:r>
          </w:p>
        </w:tc>
      </w:tr>
      <w:tr w:rsidR="004564E8" w:rsidRPr="00CE7D7D" w:rsidTr="0035376D">
        <w:tc>
          <w:tcPr>
            <w:tcW w:w="646" w:type="dxa"/>
            <w:shd w:val="clear" w:color="auto" w:fill="auto"/>
          </w:tcPr>
          <w:p w:rsidR="004564E8" w:rsidRPr="00CE7D7D" w:rsidRDefault="00EE5DF6" w:rsidP="008E051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808" w:type="dxa"/>
            <w:shd w:val="clear" w:color="auto" w:fill="auto"/>
          </w:tcPr>
          <w:p w:rsidR="004564E8" w:rsidRPr="00CE7D7D" w:rsidRDefault="004564E8" w:rsidP="002409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E7D7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Комунікація та взаємодія</w:t>
            </w:r>
          </w:p>
        </w:tc>
        <w:tc>
          <w:tcPr>
            <w:tcW w:w="6435" w:type="dxa"/>
            <w:shd w:val="clear" w:color="auto" w:fill="auto"/>
          </w:tcPr>
          <w:p w:rsidR="004564E8" w:rsidRDefault="00DE5AF0" w:rsidP="008A53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 В</w:t>
            </w:r>
            <w:r w:rsidR="004564E8" w:rsidRPr="00CE7D7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міння 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слухати та сприймати думки; 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br/>
              <w:t>- В</w:t>
            </w:r>
            <w:r w:rsidR="004564E8" w:rsidRPr="00CE7D7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міння дослухатися до думки, чітко висловлюватися (усно та письмово)</w:t>
            </w:r>
            <w:r w:rsidR="008A530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;</w:t>
            </w:r>
          </w:p>
          <w:p w:rsidR="00372C40" w:rsidRDefault="00DE5AF0" w:rsidP="008A53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 Г</w:t>
            </w:r>
            <w:r w:rsidR="008A530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отовність ділитися досвідом та ідеями, відкритість у обміні інформацією</w:t>
            </w:r>
            <w:r w:rsidR="00372C4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;</w:t>
            </w:r>
          </w:p>
          <w:p w:rsidR="008A530D" w:rsidRPr="00CE7D7D" w:rsidRDefault="00DE5AF0" w:rsidP="008A53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 О</w:t>
            </w:r>
            <w:r w:rsidR="00372C4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рієнтація на командний результат</w:t>
            </w:r>
            <w:r w:rsidR="008A530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4564E8" w:rsidRPr="00CE7D7D" w:rsidTr="0035376D">
        <w:tc>
          <w:tcPr>
            <w:tcW w:w="646" w:type="dxa"/>
            <w:shd w:val="clear" w:color="auto" w:fill="auto"/>
          </w:tcPr>
          <w:p w:rsidR="004564E8" w:rsidRPr="00CE7D7D" w:rsidRDefault="002862C0" w:rsidP="008E051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808" w:type="dxa"/>
            <w:shd w:val="clear" w:color="auto" w:fill="auto"/>
          </w:tcPr>
          <w:p w:rsidR="004564E8" w:rsidRPr="00CE7D7D" w:rsidRDefault="004564E8" w:rsidP="002409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E7D7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Досягнення результатів</w:t>
            </w:r>
          </w:p>
        </w:tc>
        <w:tc>
          <w:tcPr>
            <w:tcW w:w="6435" w:type="dxa"/>
            <w:shd w:val="clear" w:color="auto" w:fill="auto"/>
          </w:tcPr>
          <w:p w:rsidR="004564E8" w:rsidRDefault="00DE5AF0" w:rsidP="002409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 Чітке бачення результату; 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br/>
              <w:t>- С</w:t>
            </w:r>
            <w:r w:rsidR="004564E8" w:rsidRPr="00CE7D7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фокусовані зусилля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для досягнення результату; 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br/>
              <w:t>- З</w:t>
            </w:r>
            <w:r w:rsidR="004564E8" w:rsidRPr="00CE7D7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апобігання та ефективне подолання перешкод</w:t>
            </w:r>
            <w:r w:rsidR="00372C4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;</w:t>
            </w:r>
          </w:p>
          <w:p w:rsidR="00372C40" w:rsidRDefault="00372C40" w:rsidP="002409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</w:t>
            </w:r>
            <w:r w:rsidR="00DE5AF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Н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авички планування своєї роботи;</w:t>
            </w:r>
          </w:p>
          <w:p w:rsidR="00372C40" w:rsidRPr="00CE7D7D" w:rsidRDefault="00DE5AF0" w:rsidP="002409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 Д</w:t>
            </w:r>
            <w:r w:rsidR="008F6EC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исципліна та відповідальність за виконання своїх задач</w:t>
            </w:r>
          </w:p>
        </w:tc>
      </w:tr>
      <w:tr w:rsidR="004564E8" w:rsidRPr="00CE7D7D" w:rsidTr="0035376D">
        <w:tc>
          <w:tcPr>
            <w:tcW w:w="646" w:type="dxa"/>
            <w:shd w:val="clear" w:color="auto" w:fill="auto"/>
          </w:tcPr>
          <w:p w:rsidR="004564E8" w:rsidRPr="00CE7D7D" w:rsidRDefault="002862C0" w:rsidP="008E051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808" w:type="dxa"/>
            <w:shd w:val="clear" w:color="auto" w:fill="auto"/>
          </w:tcPr>
          <w:p w:rsidR="004564E8" w:rsidRPr="00CE7D7D" w:rsidRDefault="004564E8" w:rsidP="002409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CE7D7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Стресостійкість</w:t>
            </w:r>
            <w:proofErr w:type="spellEnd"/>
          </w:p>
        </w:tc>
        <w:tc>
          <w:tcPr>
            <w:tcW w:w="6435" w:type="dxa"/>
            <w:shd w:val="clear" w:color="auto" w:fill="auto"/>
          </w:tcPr>
          <w:p w:rsidR="004564E8" w:rsidRPr="00CE7D7D" w:rsidRDefault="006C4B35" w:rsidP="002409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 Р</w:t>
            </w:r>
            <w:r w:rsidR="004564E8" w:rsidRPr="00CE7D7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озуміння своїх емоцій; </w:t>
            </w:r>
            <w:r w:rsidR="004564E8" w:rsidRPr="00CE7D7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br/>
              <w:t>-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Управління своїми емоціями; 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br/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- О</w:t>
            </w:r>
            <w:r w:rsidR="004564E8" w:rsidRPr="00CE7D7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птимізм</w:t>
            </w:r>
          </w:p>
        </w:tc>
      </w:tr>
      <w:tr w:rsidR="007D4E65" w:rsidRPr="00CE7D7D" w:rsidTr="0035376D">
        <w:tc>
          <w:tcPr>
            <w:tcW w:w="646" w:type="dxa"/>
            <w:shd w:val="clear" w:color="auto" w:fill="auto"/>
          </w:tcPr>
          <w:p w:rsidR="007D4E65" w:rsidRDefault="007D4E65" w:rsidP="008E051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5</w:t>
            </w:r>
          </w:p>
        </w:tc>
        <w:tc>
          <w:tcPr>
            <w:tcW w:w="2808" w:type="dxa"/>
            <w:shd w:val="clear" w:color="auto" w:fill="auto"/>
          </w:tcPr>
          <w:p w:rsidR="007D4E65" w:rsidRPr="00CE7D7D" w:rsidRDefault="007D4E65" w:rsidP="002409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Мотивація</w:t>
            </w:r>
          </w:p>
        </w:tc>
        <w:tc>
          <w:tcPr>
            <w:tcW w:w="6435" w:type="dxa"/>
            <w:shd w:val="clear" w:color="auto" w:fill="auto"/>
          </w:tcPr>
          <w:p w:rsidR="007D4E65" w:rsidRDefault="00445789" w:rsidP="004457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4578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r w:rsidR="000D3A1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Чітке бачення своєї місії на обраній посаді </w:t>
            </w:r>
            <w:r w:rsidR="009E777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 державному органі;</w:t>
            </w:r>
          </w:p>
          <w:p w:rsidR="009E777B" w:rsidRPr="00CE7D7D" w:rsidRDefault="00445789" w:rsidP="00210A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- </w:t>
            </w:r>
            <w:r w:rsidR="009E777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Роз</w:t>
            </w:r>
            <w:r w:rsidR="002564D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уміння ключо</w:t>
            </w:r>
            <w:r w:rsidR="00210AB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вих чинників, які спонукують до зайняття обраної посади;</w:t>
            </w:r>
          </w:p>
        </w:tc>
      </w:tr>
      <w:tr w:rsidR="004564E8" w:rsidRPr="00CE7D7D" w:rsidTr="0035376D">
        <w:tc>
          <w:tcPr>
            <w:tcW w:w="646" w:type="dxa"/>
            <w:shd w:val="clear" w:color="auto" w:fill="auto"/>
          </w:tcPr>
          <w:p w:rsidR="004564E8" w:rsidRPr="00CE7D7D" w:rsidRDefault="004564E8" w:rsidP="008E051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E7D7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2808" w:type="dxa"/>
            <w:shd w:val="clear" w:color="auto" w:fill="auto"/>
          </w:tcPr>
          <w:p w:rsidR="004564E8" w:rsidRPr="00CE7D7D" w:rsidRDefault="00445789" w:rsidP="002409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Абстрактне мислення</w:t>
            </w:r>
          </w:p>
        </w:tc>
        <w:tc>
          <w:tcPr>
            <w:tcW w:w="6435" w:type="dxa"/>
            <w:shd w:val="clear" w:color="auto" w:fill="auto"/>
          </w:tcPr>
          <w:p w:rsidR="004564E8" w:rsidRDefault="004564E8" w:rsidP="004457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E7D7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- </w:t>
            </w:r>
            <w:r w:rsidR="006C4B3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Здатність до логічного мислення;</w:t>
            </w:r>
          </w:p>
          <w:p w:rsidR="006C4B35" w:rsidRPr="00CE7D7D" w:rsidRDefault="006C4B35" w:rsidP="004457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 Вміння встановлювати причинно-наслідкові зв’язки</w:t>
            </w:r>
          </w:p>
        </w:tc>
      </w:tr>
      <w:tr w:rsidR="007E7C93" w:rsidRPr="00CE7D7D" w:rsidTr="0035376D">
        <w:tc>
          <w:tcPr>
            <w:tcW w:w="646" w:type="dxa"/>
            <w:shd w:val="clear" w:color="auto" w:fill="auto"/>
          </w:tcPr>
          <w:p w:rsidR="007E7C93" w:rsidRPr="00CE7D7D" w:rsidRDefault="007E7C93" w:rsidP="007E7C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E7D7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2808" w:type="dxa"/>
            <w:shd w:val="clear" w:color="auto" w:fill="auto"/>
          </w:tcPr>
          <w:p w:rsidR="007E7C93" w:rsidRPr="00CE7D7D" w:rsidRDefault="007E7C93" w:rsidP="007E7C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Вербальне мислення</w:t>
            </w:r>
          </w:p>
        </w:tc>
        <w:tc>
          <w:tcPr>
            <w:tcW w:w="6435" w:type="dxa"/>
            <w:shd w:val="clear" w:color="auto" w:fill="auto"/>
          </w:tcPr>
          <w:p w:rsidR="007E7C93" w:rsidRPr="00CE7D7D" w:rsidRDefault="007E7C93" w:rsidP="007E7C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E5AF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Здатність розуміти та працювати з текстовою інформацією</w:t>
            </w:r>
          </w:p>
        </w:tc>
      </w:tr>
      <w:tr w:rsidR="00E11EB0" w:rsidRPr="00CE7D7D" w:rsidTr="00EE5DF6">
        <w:tc>
          <w:tcPr>
            <w:tcW w:w="9889" w:type="dxa"/>
            <w:gridSpan w:val="3"/>
            <w:shd w:val="clear" w:color="auto" w:fill="auto"/>
            <w:vAlign w:val="center"/>
          </w:tcPr>
          <w:p w:rsidR="00E11EB0" w:rsidRPr="00CE7D7D" w:rsidRDefault="007624D3" w:rsidP="00587E8B">
            <w:pPr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E7D7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Професійні знання</w:t>
            </w:r>
          </w:p>
        </w:tc>
      </w:tr>
      <w:tr w:rsidR="007624D3" w:rsidRPr="00CE7D7D" w:rsidTr="0035376D">
        <w:tc>
          <w:tcPr>
            <w:tcW w:w="3454" w:type="dxa"/>
            <w:gridSpan w:val="2"/>
            <w:shd w:val="clear" w:color="auto" w:fill="auto"/>
            <w:vAlign w:val="center"/>
          </w:tcPr>
          <w:p w:rsidR="007624D3" w:rsidRPr="00CE7D7D" w:rsidRDefault="007624D3" w:rsidP="00587E8B">
            <w:pPr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E7D7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Вимога </w:t>
            </w:r>
          </w:p>
        </w:tc>
        <w:tc>
          <w:tcPr>
            <w:tcW w:w="6435" w:type="dxa"/>
            <w:shd w:val="clear" w:color="auto" w:fill="auto"/>
            <w:vAlign w:val="center"/>
          </w:tcPr>
          <w:p w:rsidR="007624D3" w:rsidRPr="00CE7D7D" w:rsidRDefault="007624D3" w:rsidP="00587E8B">
            <w:pPr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E7D7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Компоненти вимоги</w:t>
            </w:r>
          </w:p>
        </w:tc>
      </w:tr>
      <w:tr w:rsidR="00E11EB0" w:rsidRPr="00CE7D7D" w:rsidTr="0035376D">
        <w:tc>
          <w:tcPr>
            <w:tcW w:w="646" w:type="dxa"/>
            <w:shd w:val="clear" w:color="auto" w:fill="auto"/>
          </w:tcPr>
          <w:p w:rsidR="00E11EB0" w:rsidRPr="00CE7D7D" w:rsidRDefault="00E11EB0" w:rsidP="001C042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E7D7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808" w:type="dxa"/>
            <w:shd w:val="clear" w:color="auto" w:fill="auto"/>
          </w:tcPr>
          <w:p w:rsidR="00E11EB0" w:rsidRPr="00CE7D7D" w:rsidRDefault="008E739A" w:rsidP="001C0424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E7D7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Знання законодавства</w:t>
            </w:r>
          </w:p>
        </w:tc>
        <w:tc>
          <w:tcPr>
            <w:tcW w:w="6435" w:type="dxa"/>
            <w:shd w:val="clear" w:color="auto" w:fill="auto"/>
          </w:tcPr>
          <w:p w:rsidR="000D3A43" w:rsidRPr="00CE7D7D" w:rsidRDefault="000D3A43" w:rsidP="000D3A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shd w:val="clear" w:color="auto" w:fill="FFFFFF"/>
                <w:lang w:eastAsia="ru-RU"/>
              </w:rPr>
            </w:pPr>
            <w:r w:rsidRPr="00CE7D7D">
              <w:rPr>
                <w:rFonts w:ascii="Times New Roman" w:eastAsia="Times New Roman" w:hAnsi="Times New Roman"/>
                <w:sz w:val="28"/>
                <w:szCs w:val="28"/>
                <w:shd w:val="clear" w:color="auto" w:fill="FFFFFF"/>
                <w:lang w:eastAsia="ru-RU"/>
              </w:rPr>
              <w:t>- Конституція України;</w:t>
            </w:r>
          </w:p>
          <w:p w:rsidR="000D3A43" w:rsidRPr="00CE7D7D" w:rsidRDefault="001D4522" w:rsidP="000D3A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shd w:val="clear" w:color="auto" w:fill="FFFFFF"/>
                <w:lang w:eastAsia="ru-RU"/>
              </w:rPr>
            </w:pPr>
            <w:r w:rsidRPr="00CE7D7D">
              <w:rPr>
                <w:rFonts w:ascii="Times New Roman" w:eastAsia="Times New Roman" w:hAnsi="Times New Roman"/>
                <w:sz w:val="28"/>
                <w:szCs w:val="28"/>
                <w:shd w:val="clear" w:color="auto" w:fill="FFFFFF"/>
                <w:lang w:eastAsia="ru-RU"/>
              </w:rPr>
              <w:t>- Закон України «Про державну службу»</w:t>
            </w:r>
          </w:p>
          <w:p w:rsidR="00111DCE" w:rsidRPr="00CE7D7D" w:rsidRDefault="000D3A43" w:rsidP="000D3A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shd w:val="clear" w:color="auto" w:fill="FFFFFF"/>
                <w:lang w:eastAsia="ru-RU"/>
              </w:rPr>
            </w:pPr>
            <w:r w:rsidRPr="00CE7D7D">
              <w:rPr>
                <w:rFonts w:ascii="Times New Roman" w:eastAsia="Times New Roman" w:hAnsi="Times New Roman"/>
                <w:sz w:val="28"/>
                <w:szCs w:val="28"/>
                <w:shd w:val="clear" w:color="auto" w:fill="FFFFFF"/>
                <w:lang w:eastAsia="ru-RU"/>
              </w:rPr>
              <w:t>-</w:t>
            </w:r>
            <w:r w:rsidR="001D4522" w:rsidRPr="00CE7D7D">
              <w:rPr>
                <w:rFonts w:ascii="Times New Roman" w:eastAsia="Times New Roman" w:hAnsi="Times New Roman"/>
                <w:sz w:val="28"/>
                <w:szCs w:val="28"/>
                <w:shd w:val="clear" w:color="auto" w:fill="FFFFFF"/>
                <w:lang w:eastAsia="ru-RU"/>
              </w:rPr>
              <w:t xml:space="preserve"> Закон України «Про запобігання корупції»</w:t>
            </w:r>
          </w:p>
        </w:tc>
      </w:tr>
      <w:tr w:rsidR="000A3F5E" w:rsidRPr="00CE7D7D" w:rsidTr="0035376D">
        <w:tc>
          <w:tcPr>
            <w:tcW w:w="646" w:type="dxa"/>
            <w:shd w:val="clear" w:color="auto" w:fill="auto"/>
          </w:tcPr>
          <w:p w:rsidR="000A3F5E" w:rsidRPr="00CE7D7D" w:rsidRDefault="000A3F5E" w:rsidP="000A3F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E7D7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808" w:type="dxa"/>
            <w:shd w:val="clear" w:color="auto" w:fill="auto"/>
          </w:tcPr>
          <w:p w:rsidR="000A3F5E" w:rsidRPr="00CE7D7D" w:rsidRDefault="000A3F5E" w:rsidP="000A3F5E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E7D7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Знання спеціального законодавства, що пов’язане із завданнями та змістом роботи державного службовця відповідно до посадової інструкції (положення про структурний підрозділ)</w:t>
            </w:r>
          </w:p>
        </w:tc>
        <w:tc>
          <w:tcPr>
            <w:tcW w:w="6435" w:type="dxa"/>
            <w:shd w:val="clear" w:color="auto" w:fill="auto"/>
          </w:tcPr>
          <w:p w:rsidR="008225EE" w:rsidRDefault="008225EE" w:rsidP="008225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uk-UA"/>
              </w:rPr>
            </w:pPr>
            <w:r w:rsidRPr="000E23D9">
              <w:rPr>
                <w:rFonts w:ascii="Times New Roman" w:eastAsia="Times New Roman" w:hAnsi="Times New Roman"/>
                <w:sz w:val="28"/>
                <w:szCs w:val="28"/>
                <w:lang w:eastAsia="uk-UA"/>
              </w:rPr>
              <w:t xml:space="preserve">- </w:t>
            </w:r>
            <w:r w:rsidRPr="00C25DD6">
              <w:rPr>
                <w:rFonts w:ascii="Times New Roman" w:eastAsia="Times New Roman" w:hAnsi="Times New Roman"/>
                <w:sz w:val="28"/>
                <w:szCs w:val="28"/>
                <w:lang w:eastAsia="uk-UA"/>
              </w:rPr>
              <w:t xml:space="preserve">Закон України 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uk-UA"/>
              </w:rPr>
              <w:t>«</w:t>
            </w:r>
            <w:r w:rsidRPr="00C25DD6">
              <w:rPr>
                <w:rFonts w:ascii="Times New Roman" w:eastAsia="Times New Roman" w:hAnsi="Times New Roman"/>
                <w:sz w:val="28"/>
                <w:szCs w:val="28"/>
                <w:lang w:eastAsia="uk-UA"/>
              </w:rPr>
              <w:t>Про технічні регламенти та оцінку відповідності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uk-UA"/>
              </w:rPr>
              <w:t>»;</w:t>
            </w:r>
          </w:p>
          <w:p w:rsidR="008225EE" w:rsidRPr="000E23D9" w:rsidRDefault="008225EE" w:rsidP="008225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uk-U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uk-UA"/>
              </w:rPr>
              <w:t xml:space="preserve">- </w:t>
            </w:r>
            <w:r w:rsidRPr="000E23D9">
              <w:rPr>
                <w:rFonts w:ascii="Times New Roman" w:eastAsia="Times New Roman" w:hAnsi="Times New Roman"/>
                <w:sz w:val="28"/>
                <w:szCs w:val="28"/>
                <w:lang w:eastAsia="uk-UA"/>
              </w:rPr>
              <w:t xml:space="preserve">Закон України «Про міжнародні договори України»; </w:t>
            </w:r>
          </w:p>
          <w:p w:rsidR="008225EE" w:rsidRPr="000E23D9" w:rsidRDefault="008225EE" w:rsidP="008225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uk-UA"/>
              </w:rPr>
            </w:pPr>
            <w:r w:rsidRPr="000E23D9">
              <w:rPr>
                <w:rFonts w:ascii="Times New Roman" w:eastAsia="Times New Roman" w:hAnsi="Times New Roman"/>
                <w:sz w:val="28"/>
                <w:szCs w:val="28"/>
                <w:lang w:eastAsia="uk-UA"/>
              </w:rPr>
              <w:t>- Закон України «Про будівельні норми»;</w:t>
            </w:r>
          </w:p>
          <w:p w:rsidR="008225EE" w:rsidRPr="000E23D9" w:rsidRDefault="008225EE" w:rsidP="008225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uk-UA"/>
              </w:rPr>
            </w:pPr>
            <w:r w:rsidRPr="000E23D9">
              <w:rPr>
                <w:rFonts w:ascii="Times New Roman" w:eastAsia="Times New Roman" w:hAnsi="Times New Roman"/>
                <w:sz w:val="28"/>
                <w:szCs w:val="28"/>
                <w:lang w:eastAsia="uk-UA"/>
              </w:rPr>
              <w:t>- Закон України «Про енергетичну ефективність будівель»;</w:t>
            </w:r>
          </w:p>
          <w:p w:rsidR="000A3F5E" w:rsidRPr="00F279B9" w:rsidRDefault="008225EE" w:rsidP="008225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val="ru-RU" w:eastAsia="uk-UA"/>
              </w:rPr>
            </w:pPr>
            <w:r w:rsidRPr="000E23D9">
              <w:rPr>
                <w:rFonts w:ascii="Times New Roman" w:eastAsia="Times New Roman" w:hAnsi="Times New Roman"/>
                <w:sz w:val="28"/>
                <w:szCs w:val="28"/>
                <w:lang w:eastAsia="uk-UA"/>
              </w:rPr>
              <w:t>- Закон України «Про регулювання містобудівної діяльності»</w:t>
            </w:r>
          </w:p>
        </w:tc>
      </w:tr>
      <w:tr w:rsidR="00D72514" w:rsidRPr="00CE7D7D" w:rsidTr="0035376D">
        <w:tc>
          <w:tcPr>
            <w:tcW w:w="646" w:type="dxa"/>
            <w:shd w:val="clear" w:color="auto" w:fill="auto"/>
          </w:tcPr>
          <w:p w:rsidR="00D72514" w:rsidRPr="00CE7D7D" w:rsidRDefault="00D72514" w:rsidP="00D725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E7D7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808" w:type="dxa"/>
            <w:shd w:val="clear" w:color="auto" w:fill="auto"/>
          </w:tcPr>
          <w:p w:rsidR="00D72514" w:rsidRPr="00A01183" w:rsidRDefault="00D72514" w:rsidP="00D72514">
            <w:pPr>
              <w:spacing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Знання у</w:t>
            </w:r>
            <w:r w:rsidRPr="00A01183">
              <w:rPr>
                <w:rFonts w:ascii="Times New Roman" w:hAnsi="Times New Roman"/>
                <w:sz w:val="28"/>
              </w:rPr>
              <w:t xml:space="preserve"> сфері </w:t>
            </w:r>
            <w:r>
              <w:rPr>
                <w:rFonts w:ascii="Times New Roman" w:hAnsi="Times New Roman"/>
                <w:sz w:val="28"/>
              </w:rPr>
              <w:t>будівництва</w:t>
            </w:r>
          </w:p>
        </w:tc>
        <w:tc>
          <w:tcPr>
            <w:tcW w:w="6435" w:type="dxa"/>
            <w:shd w:val="clear" w:color="auto" w:fill="auto"/>
          </w:tcPr>
          <w:p w:rsidR="00D72514" w:rsidRDefault="00D72514" w:rsidP="00D72514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uk-U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uk-UA"/>
              </w:rPr>
              <w:t>- і</w:t>
            </w:r>
            <w:r w:rsidRPr="00BC1628">
              <w:rPr>
                <w:rFonts w:ascii="Times New Roman" w:eastAsia="Times New Roman" w:hAnsi="Times New Roman"/>
                <w:sz w:val="28"/>
                <w:szCs w:val="28"/>
                <w:lang w:eastAsia="uk-UA"/>
              </w:rPr>
              <w:t>снуючі проблеми,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uk-UA"/>
              </w:rPr>
              <w:t xml:space="preserve"> </w:t>
            </w:r>
          </w:p>
          <w:p w:rsidR="00D72514" w:rsidRPr="00BC1628" w:rsidRDefault="00D72514" w:rsidP="00D72514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uk-U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uk-UA"/>
              </w:rPr>
              <w:t>- с</w:t>
            </w:r>
            <w:r w:rsidRPr="00BC1628">
              <w:rPr>
                <w:rFonts w:ascii="Times New Roman" w:eastAsia="Times New Roman" w:hAnsi="Times New Roman"/>
                <w:sz w:val="28"/>
                <w:szCs w:val="28"/>
                <w:lang w:eastAsia="uk-UA"/>
              </w:rPr>
              <w:t>тан реформування,</w:t>
            </w:r>
          </w:p>
          <w:p w:rsidR="00D72514" w:rsidRPr="00A01183" w:rsidRDefault="00D72514" w:rsidP="00D72514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uk-U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uk-UA"/>
              </w:rPr>
              <w:t>- п</w:t>
            </w:r>
            <w:r w:rsidRPr="00BC1628">
              <w:rPr>
                <w:rFonts w:ascii="Times New Roman" w:eastAsia="Times New Roman" w:hAnsi="Times New Roman"/>
                <w:sz w:val="28"/>
                <w:szCs w:val="28"/>
                <w:lang w:eastAsia="uk-UA"/>
              </w:rPr>
              <w:t>рогнози розвитку галузі</w:t>
            </w:r>
          </w:p>
        </w:tc>
      </w:tr>
      <w:tr w:rsidR="0035376D" w:rsidRPr="00CE7D7D" w:rsidTr="0035376D">
        <w:trPr>
          <w:trHeight w:val="656"/>
        </w:trPr>
        <w:tc>
          <w:tcPr>
            <w:tcW w:w="646" w:type="dxa"/>
            <w:shd w:val="clear" w:color="auto" w:fill="auto"/>
          </w:tcPr>
          <w:p w:rsidR="0035376D" w:rsidRPr="00CE7D7D" w:rsidRDefault="0035376D" w:rsidP="003537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E7D7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808" w:type="dxa"/>
            <w:shd w:val="clear" w:color="auto" w:fill="auto"/>
          </w:tcPr>
          <w:p w:rsidR="0035376D" w:rsidRPr="007C6289" w:rsidRDefault="0035376D" w:rsidP="0035376D">
            <w:pPr>
              <w:spacing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C628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Компоненти та процеси аналізу, формування та реалізації політики</w:t>
            </w:r>
          </w:p>
        </w:tc>
        <w:tc>
          <w:tcPr>
            <w:tcW w:w="6435" w:type="dxa"/>
            <w:shd w:val="clear" w:color="auto" w:fill="auto"/>
          </w:tcPr>
          <w:p w:rsidR="0035376D" w:rsidRPr="007C6289" w:rsidRDefault="0035376D" w:rsidP="0035376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C628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 принципи та підходи до формування державної політики;</w:t>
            </w:r>
          </w:p>
          <w:p w:rsidR="0035376D" w:rsidRPr="007C6289" w:rsidRDefault="0035376D" w:rsidP="0035376D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C628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 аналіз та представлення наслідків прийняття політичного рішення;</w:t>
            </w:r>
          </w:p>
          <w:p w:rsidR="0035376D" w:rsidRPr="007C6289" w:rsidRDefault="00815B13" w:rsidP="0035376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 документи державної політики</w:t>
            </w:r>
            <w:bookmarkStart w:id="4" w:name="_GoBack"/>
            <w:bookmarkEnd w:id="4"/>
          </w:p>
        </w:tc>
      </w:tr>
    </w:tbl>
    <w:p w:rsidR="00E11EB0" w:rsidRPr="00CE7D7D" w:rsidRDefault="00E11EB0" w:rsidP="00E11EB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587E8B" w:rsidRDefault="00E11EB0" w:rsidP="00D960A9">
      <w:pPr>
        <w:widowControl w:val="0"/>
        <w:autoSpaceDE w:val="0"/>
        <w:autoSpaceDN w:val="0"/>
        <w:adjustRightInd w:val="0"/>
        <w:spacing w:after="0" w:line="240" w:lineRule="auto"/>
        <w:jc w:val="center"/>
      </w:pPr>
      <w:r w:rsidRPr="00CE7D7D">
        <w:rPr>
          <w:rFonts w:ascii="Times New Roman" w:eastAsia="Times New Roman" w:hAnsi="Times New Roman"/>
          <w:sz w:val="28"/>
          <w:szCs w:val="28"/>
          <w:lang w:eastAsia="ru-RU"/>
        </w:rPr>
        <w:t>_________________________________________</w:t>
      </w:r>
    </w:p>
    <w:sectPr w:rsidR="00587E8B" w:rsidSect="00930865">
      <w:pgSz w:w="11906" w:h="16838"/>
      <w:pgMar w:top="1134" w:right="567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36D11" w:rsidRDefault="00D36D11" w:rsidP="00930865">
      <w:pPr>
        <w:spacing w:after="0" w:line="240" w:lineRule="auto"/>
      </w:pPr>
      <w:r>
        <w:separator/>
      </w:r>
    </w:p>
  </w:endnote>
  <w:endnote w:type="continuationSeparator" w:id="0">
    <w:p w:rsidR="00D36D11" w:rsidRDefault="00D36D11" w:rsidP="009308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36D11" w:rsidRDefault="00D36D11" w:rsidP="00930865">
      <w:pPr>
        <w:spacing w:after="0" w:line="240" w:lineRule="auto"/>
      </w:pPr>
      <w:r>
        <w:separator/>
      </w:r>
    </w:p>
  </w:footnote>
  <w:footnote w:type="continuationSeparator" w:id="0">
    <w:p w:rsidR="00D36D11" w:rsidRDefault="00D36D11" w:rsidP="0093086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441EFF"/>
    <w:multiLevelType w:val="hybridMultilevel"/>
    <w:tmpl w:val="EA80DC12"/>
    <w:lvl w:ilvl="0" w:tplc="26BC6628">
      <w:start w:val="1"/>
      <w:numFmt w:val="decimal"/>
      <w:lvlText w:val="%1)"/>
      <w:lvlJc w:val="left"/>
      <w:pPr>
        <w:ind w:left="4046" w:hanging="360"/>
      </w:pPr>
      <w:rPr>
        <w:strike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CB3419"/>
    <w:multiLevelType w:val="hybridMultilevel"/>
    <w:tmpl w:val="DDF21588"/>
    <w:lvl w:ilvl="0" w:tplc="04220011">
      <w:start w:val="1"/>
      <w:numFmt w:val="decimal"/>
      <w:lvlText w:val="%1)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E346CA"/>
    <w:multiLevelType w:val="hybridMultilevel"/>
    <w:tmpl w:val="3DD0B204"/>
    <w:lvl w:ilvl="0" w:tplc="92D476B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92D476B2"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60103C3"/>
    <w:multiLevelType w:val="hybridMultilevel"/>
    <w:tmpl w:val="E9E6DABA"/>
    <w:lvl w:ilvl="0" w:tplc="04220011">
      <w:start w:val="1"/>
      <w:numFmt w:val="decimal"/>
      <w:lvlText w:val="%1)"/>
      <w:lvlJc w:val="left"/>
      <w:pPr>
        <w:ind w:left="107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A225790"/>
    <w:multiLevelType w:val="hybridMultilevel"/>
    <w:tmpl w:val="F46C5A7E"/>
    <w:lvl w:ilvl="0" w:tplc="04220011">
      <w:start w:val="1"/>
      <w:numFmt w:val="decimal"/>
      <w:lvlText w:val="%1)"/>
      <w:lvlJc w:val="left"/>
      <w:pPr>
        <w:ind w:left="107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D3A2C66"/>
    <w:multiLevelType w:val="hybridMultilevel"/>
    <w:tmpl w:val="30F458D2"/>
    <w:lvl w:ilvl="0" w:tplc="92D476B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0F704CB"/>
    <w:multiLevelType w:val="hybridMultilevel"/>
    <w:tmpl w:val="23DE5150"/>
    <w:lvl w:ilvl="0" w:tplc="AAC83EC6">
      <w:start w:val="1"/>
      <w:numFmt w:val="decimal"/>
      <w:lvlText w:val="2.%1"/>
      <w:lvlJc w:val="left"/>
      <w:pPr>
        <w:ind w:left="107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38B78AA"/>
    <w:multiLevelType w:val="hybridMultilevel"/>
    <w:tmpl w:val="F03CBF6E"/>
    <w:lvl w:ilvl="0" w:tplc="CABE727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D991DD4"/>
    <w:multiLevelType w:val="hybridMultilevel"/>
    <w:tmpl w:val="FEB028DC"/>
    <w:lvl w:ilvl="0" w:tplc="04220011">
      <w:start w:val="1"/>
      <w:numFmt w:val="decimal"/>
      <w:lvlText w:val="%1)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6A74F0A"/>
    <w:multiLevelType w:val="hybridMultilevel"/>
    <w:tmpl w:val="EBD4B882"/>
    <w:lvl w:ilvl="0" w:tplc="CABE727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D9825E2"/>
    <w:multiLevelType w:val="hybridMultilevel"/>
    <w:tmpl w:val="BF92F314"/>
    <w:lvl w:ilvl="0" w:tplc="5418A1A4">
      <w:start w:val="1"/>
      <w:numFmt w:val="decimal"/>
      <w:lvlText w:val="%1)"/>
      <w:lvlJc w:val="left"/>
      <w:pPr>
        <w:ind w:left="488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208" w:hanging="360"/>
      </w:pPr>
    </w:lvl>
    <w:lvl w:ilvl="2" w:tplc="0422001B" w:tentative="1">
      <w:start w:val="1"/>
      <w:numFmt w:val="lowerRoman"/>
      <w:lvlText w:val="%3."/>
      <w:lvlJc w:val="right"/>
      <w:pPr>
        <w:ind w:left="1928" w:hanging="180"/>
      </w:pPr>
    </w:lvl>
    <w:lvl w:ilvl="3" w:tplc="0422000F" w:tentative="1">
      <w:start w:val="1"/>
      <w:numFmt w:val="decimal"/>
      <w:lvlText w:val="%4."/>
      <w:lvlJc w:val="left"/>
      <w:pPr>
        <w:ind w:left="2648" w:hanging="360"/>
      </w:pPr>
    </w:lvl>
    <w:lvl w:ilvl="4" w:tplc="04220019" w:tentative="1">
      <w:start w:val="1"/>
      <w:numFmt w:val="lowerLetter"/>
      <w:lvlText w:val="%5."/>
      <w:lvlJc w:val="left"/>
      <w:pPr>
        <w:ind w:left="3368" w:hanging="360"/>
      </w:pPr>
    </w:lvl>
    <w:lvl w:ilvl="5" w:tplc="0422001B" w:tentative="1">
      <w:start w:val="1"/>
      <w:numFmt w:val="lowerRoman"/>
      <w:lvlText w:val="%6."/>
      <w:lvlJc w:val="right"/>
      <w:pPr>
        <w:ind w:left="4088" w:hanging="180"/>
      </w:pPr>
    </w:lvl>
    <w:lvl w:ilvl="6" w:tplc="0422000F" w:tentative="1">
      <w:start w:val="1"/>
      <w:numFmt w:val="decimal"/>
      <w:lvlText w:val="%7."/>
      <w:lvlJc w:val="left"/>
      <w:pPr>
        <w:ind w:left="4808" w:hanging="360"/>
      </w:pPr>
    </w:lvl>
    <w:lvl w:ilvl="7" w:tplc="04220019" w:tentative="1">
      <w:start w:val="1"/>
      <w:numFmt w:val="lowerLetter"/>
      <w:lvlText w:val="%8."/>
      <w:lvlJc w:val="left"/>
      <w:pPr>
        <w:ind w:left="5528" w:hanging="360"/>
      </w:pPr>
    </w:lvl>
    <w:lvl w:ilvl="8" w:tplc="0422001B" w:tentative="1">
      <w:start w:val="1"/>
      <w:numFmt w:val="lowerRoman"/>
      <w:lvlText w:val="%9."/>
      <w:lvlJc w:val="right"/>
      <w:pPr>
        <w:ind w:left="6248" w:hanging="180"/>
      </w:pPr>
    </w:lvl>
  </w:abstractNum>
  <w:abstractNum w:abstractNumId="11" w15:restartNumberingAfterBreak="0">
    <w:nsid w:val="7E5D027A"/>
    <w:multiLevelType w:val="hybridMultilevel"/>
    <w:tmpl w:val="9C7CEB5E"/>
    <w:lvl w:ilvl="0" w:tplc="CABE727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8"/>
  </w:num>
  <w:num w:numId="3">
    <w:abstractNumId w:val="5"/>
  </w:num>
  <w:num w:numId="4">
    <w:abstractNumId w:val="6"/>
  </w:num>
  <w:num w:numId="5">
    <w:abstractNumId w:val="2"/>
  </w:num>
  <w:num w:numId="6">
    <w:abstractNumId w:val="1"/>
  </w:num>
  <w:num w:numId="7">
    <w:abstractNumId w:val="3"/>
  </w:num>
  <w:num w:numId="8">
    <w:abstractNumId w:val="4"/>
  </w:num>
  <w:num w:numId="9">
    <w:abstractNumId w:val="7"/>
  </w:num>
  <w:num w:numId="10">
    <w:abstractNumId w:val="11"/>
  </w:num>
  <w:num w:numId="11">
    <w:abstractNumId w:val="9"/>
  </w:num>
  <w:num w:numId="1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1EB0"/>
    <w:rsid w:val="0000157A"/>
    <w:rsid w:val="00007EAD"/>
    <w:rsid w:val="0002267F"/>
    <w:rsid w:val="00056D6E"/>
    <w:rsid w:val="00075810"/>
    <w:rsid w:val="00080289"/>
    <w:rsid w:val="000A3F5E"/>
    <w:rsid w:val="000C3199"/>
    <w:rsid w:val="000C33A3"/>
    <w:rsid w:val="000C3947"/>
    <w:rsid w:val="000D37DE"/>
    <w:rsid w:val="000D3A13"/>
    <w:rsid w:val="000D3A43"/>
    <w:rsid w:val="000F3862"/>
    <w:rsid w:val="000F4EBE"/>
    <w:rsid w:val="000F6E97"/>
    <w:rsid w:val="00111DCE"/>
    <w:rsid w:val="00113ED9"/>
    <w:rsid w:val="00121ED0"/>
    <w:rsid w:val="00122105"/>
    <w:rsid w:val="001416A3"/>
    <w:rsid w:val="0014262E"/>
    <w:rsid w:val="001443B8"/>
    <w:rsid w:val="00153AF8"/>
    <w:rsid w:val="00157112"/>
    <w:rsid w:val="001838E3"/>
    <w:rsid w:val="00190DD9"/>
    <w:rsid w:val="001A0C7E"/>
    <w:rsid w:val="001A6BE7"/>
    <w:rsid w:val="001B57D8"/>
    <w:rsid w:val="001B5C35"/>
    <w:rsid w:val="001C0424"/>
    <w:rsid w:val="001D3371"/>
    <w:rsid w:val="001D4522"/>
    <w:rsid w:val="001D49CC"/>
    <w:rsid w:val="001E0A7D"/>
    <w:rsid w:val="001E5D0F"/>
    <w:rsid w:val="001F7B08"/>
    <w:rsid w:val="002052C3"/>
    <w:rsid w:val="00210ABB"/>
    <w:rsid w:val="00213A6F"/>
    <w:rsid w:val="00223A2B"/>
    <w:rsid w:val="0022495C"/>
    <w:rsid w:val="00240972"/>
    <w:rsid w:val="002445DB"/>
    <w:rsid w:val="002523AB"/>
    <w:rsid w:val="002558AC"/>
    <w:rsid w:val="0025614E"/>
    <w:rsid w:val="002564D9"/>
    <w:rsid w:val="00266152"/>
    <w:rsid w:val="00282E92"/>
    <w:rsid w:val="002862C0"/>
    <w:rsid w:val="00287259"/>
    <w:rsid w:val="0029047B"/>
    <w:rsid w:val="00297F7E"/>
    <w:rsid w:val="002A77E9"/>
    <w:rsid w:val="002B36F4"/>
    <w:rsid w:val="002B4187"/>
    <w:rsid w:val="002C3478"/>
    <w:rsid w:val="002C6194"/>
    <w:rsid w:val="002D1C1D"/>
    <w:rsid w:val="002F436A"/>
    <w:rsid w:val="002F62EB"/>
    <w:rsid w:val="00301870"/>
    <w:rsid w:val="00301BCB"/>
    <w:rsid w:val="00302384"/>
    <w:rsid w:val="00305ABC"/>
    <w:rsid w:val="00306C20"/>
    <w:rsid w:val="00317602"/>
    <w:rsid w:val="00332572"/>
    <w:rsid w:val="0033316B"/>
    <w:rsid w:val="00334350"/>
    <w:rsid w:val="00351AC3"/>
    <w:rsid w:val="003520AE"/>
    <w:rsid w:val="0035376D"/>
    <w:rsid w:val="003546C2"/>
    <w:rsid w:val="00356336"/>
    <w:rsid w:val="00356A7C"/>
    <w:rsid w:val="003573BE"/>
    <w:rsid w:val="00365622"/>
    <w:rsid w:val="00372C40"/>
    <w:rsid w:val="003800BA"/>
    <w:rsid w:val="00381EC7"/>
    <w:rsid w:val="003841BF"/>
    <w:rsid w:val="003B3490"/>
    <w:rsid w:val="003D3601"/>
    <w:rsid w:val="003D4E0F"/>
    <w:rsid w:val="0041444A"/>
    <w:rsid w:val="00415939"/>
    <w:rsid w:val="00424E4A"/>
    <w:rsid w:val="00430C2F"/>
    <w:rsid w:val="00432120"/>
    <w:rsid w:val="00432DA7"/>
    <w:rsid w:val="00445789"/>
    <w:rsid w:val="004464C1"/>
    <w:rsid w:val="004564E8"/>
    <w:rsid w:val="004879C8"/>
    <w:rsid w:val="004A063C"/>
    <w:rsid w:val="004A5FFA"/>
    <w:rsid w:val="004C6004"/>
    <w:rsid w:val="004C7197"/>
    <w:rsid w:val="004D08BA"/>
    <w:rsid w:val="004D3501"/>
    <w:rsid w:val="004E42B1"/>
    <w:rsid w:val="004F1375"/>
    <w:rsid w:val="004F3B77"/>
    <w:rsid w:val="004F572C"/>
    <w:rsid w:val="0050355E"/>
    <w:rsid w:val="00504CF2"/>
    <w:rsid w:val="00510EFA"/>
    <w:rsid w:val="00517550"/>
    <w:rsid w:val="00527258"/>
    <w:rsid w:val="0053343A"/>
    <w:rsid w:val="005463A6"/>
    <w:rsid w:val="005504FE"/>
    <w:rsid w:val="0055300F"/>
    <w:rsid w:val="00574A10"/>
    <w:rsid w:val="005805B8"/>
    <w:rsid w:val="005822FD"/>
    <w:rsid w:val="00587E8B"/>
    <w:rsid w:val="00592AA4"/>
    <w:rsid w:val="00593BD2"/>
    <w:rsid w:val="005A597D"/>
    <w:rsid w:val="005A7A2F"/>
    <w:rsid w:val="005B282D"/>
    <w:rsid w:val="005B3065"/>
    <w:rsid w:val="005D283F"/>
    <w:rsid w:val="005E0972"/>
    <w:rsid w:val="005E6B97"/>
    <w:rsid w:val="005F2F8B"/>
    <w:rsid w:val="005F5096"/>
    <w:rsid w:val="005F7181"/>
    <w:rsid w:val="00610007"/>
    <w:rsid w:val="00620018"/>
    <w:rsid w:val="0062527C"/>
    <w:rsid w:val="006351E5"/>
    <w:rsid w:val="0064134D"/>
    <w:rsid w:val="0064366B"/>
    <w:rsid w:val="006468BF"/>
    <w:rsid w:val="00651AD5"/>
    <w:rsid w:val="00651E75"/>
    <w:rsid w:val="00656DDB"/>
    <w:rsid w:val="0066705D"/>
    <w:rsid w:val="006C4B35"/>
    <w:rsid w:val="006C51CB"/>
    <w:rsid w:val="006C54AF"/>
    <w:rsid w:val="006C7734"/>
    <w:rsid w:val="006C7DD3"/>
    <w:rsid w:val="006D15F3"/>
    <w:rsid w:val="006D5287"/>
    <w:rsid w:val="006E4862"/>
    <w:rsid w:val="007043C2"/>
    <w:rsid w:val="007160D5"/>
    <w:rsid w:val="00740F46"/>
    <w:rsid w:val="00747C53"/>
    <w:rsid w:val="00754DC5"/>
    <w:rsid w:val="007624D3"/>
    <w:rsid w:val="007631F8"/>
    <w:rsid w:val="007654A0"/>
    <w:rsid w:val="007667DC"/>
    <w:rsid w:val="00771E74"/>
    <w:rsid w:val="00776A32"/>
    <w:rsid w:val="00790376"/>
    <w:rsid w:val="00795517"/>
    <w:rsid w:val="00795FE4"/>
    <w:rsid w:val="00797E59"/>
    <w:rsid w:val="00797F5C"/>
    <w:rsid w:val="007A5483"/>
    <w:rsid w:val="007B0004"/>
    <w:rsid w:val="007D4E65"/>
    <w:rsid w:val="007E0852"/>
    <w:rsid w:val="007E7C93"/>
    <w:rsid w:val="007F654D"/>
    <w:rsid w:val="008002D7"/>
    <w:rsid w:val="00815B13"/>
    <w:rsid w:val="0081761F"/>
    <w:rsid w:val="00820B84"/>
    <w:rsid w:val="00820EF2"/>
    <w:rsid w:val="008225EE"/>
    <w:rsid w:val="00835E5B"/>
    <w:rsid w:val="00840994"/>
    <w:rsid w:val="00864A86"/>
    <w:rsid w:val="00870491"/>
    <w:rsid w:val="00872B2F"/>
    <w:rsid w:val="008945D9"/>
    <w:rsid w:val="00895045"/>
    <w:rsid w:val="0089686C"/>
    <w:rsid w:val="008A530D"/>
    <w:rsid w:val="008B05E6"/>
    <w:rsid w:val="008B11D9"/>
    <w:rsid w:val="008B4858"/>
    <w:rsid w:val="008B4FCC"/>
    <w:rsid w:val="008C70DD"/>
    <w:rsid w:val="008D1A48"/>
    <w:rsid w:val="008D2C49"/>
    <w:rsid w:val="008D3227"/>
    <w:rsid w:val="008E0518"/>
    <w:rsid w:val="008E4409"/>
    <w:rsid w:val="008E739A"/>
    <w:rsid w:val="008E7B99"/>
    <w:rsid w:val="008F6AD1"/>
    <w:rsid w:val="008F6EC9"/>
    <w:rsid w:val="009132E0"/>
    <w:rsid w:val="00921075"/>
    <w:rsid w:val="00930865"/>
    <w:rsid w:val="0093503C"/>
    <w:rsid w:val="00941AD3"/>
    <w:rsid w:val="00951E2B"/>
    <w:rsid w:val="00956DFF"/>
    <w:rsid w:val="0097710D"/>
    <w:rsid w:val="00980C40"/>
    <w:rsid w:val="00984354"/>
    <w:rsid w:val="009A280D"/>
    <w:rsid w:val="009A4851"/>
    <w:rsid w:val="009B3273"/>
    <w:rsid w:val="009C0E6E"/>
    <w:rsid w:val="009C3D7F"/>
    <w:rsid w:val="009C6271"/>
    <w:rsid w:val="009C6EB1"/>
    <w:rsid w:val="009D7640"/>
    <w:rsid w:val="009E67B6"/>
    <w:rsid w:val="009E777B"/>
    <w:rsid w:val="009E7F5B"/>
    <w:rsid w:val="009F5B55"/>
    <w:rsid w:val="009F719B"/>
    <w:rsid w:val="00A00494"/>
    <w:rsid w:val="00A14D0D"/>
    <w:rsid w:val="00A1665C"/>
    <w:rsid w:val="00A22531"/>
    <w:rsid w:val="00A2497C"/>
    <w:rsid w:val="00A35E37"/>
    <w:rsid w:val="00A40C75"/>
    <w:rsid w:val="00A424A2"/>
    <w:rsid w:val="00A473B9"/>
    <w:rsid w:val="00A51C40"/>
    <w:rsid w:val="00A64B66"/>
    <w:rsid w:val="00A81D46"/>
    <w:rsid w:val="00A83E85"/>
    <w:rsid w:val="00A84CAF"/>
    <w:rsid w:val="00A8503A"/>
    <w:rsid w:val="00A914E6"/>
    <w:rsid w:val="00A96A38"/>
    <w:rsid w:val="00A97F3D"/>
    <w:rsid w:val="00AD4583"/>
    <w:rsid w:val="00AD68A1"/>
    <w:rsid w:val="00AE020C"/>
    <w:rsid w:val="00AE596E"/>
    <w:rsid w:val="00AF423A"/>
    <w:rsid w:val="00AF5772"/>
    <w:rsid w:val="00B0301B"/>
    <w:rsid w:val="00B05DCB"/>
    <w:rsid w:val="00B06BA7"/>
    <w:rsid w:val="00B46883"/>
    <w:rsid w:val="00B47F27"/>
    <w:rsid w:val="00B635F9"/>
    <w:rsid w:val="00B7521C"/>
    <w:rsid w:val="00B92986"/>
    <w:rsid w:val="00B9702B"/>
    <w:rsid w:val="00B97EE0"/>
    <w:rsid w:val="00BA1086"/>
    <w:rsid w:val="00BB2492"/>
    <w:rsid w:val="00BB3300"/>
    <w:rsid w:val="00BB3994"/>
    <w:rsid w:val="00BD1C20"/>
    <w:rsid w:val="00BD3E99"/>
    <w:rsid w:val="00BF02AC"/>
    <w:rsid w:val="00BF1479"/>
    <w:rsid w:val="00BF22B4"/>
    <w:rsid w:val="00C002B4"/>
    <w:rsid w:val="00C042B2"/>
    <w:rsid w:val="00C103E2"/>
    <w:rsid w:val="00C3329B"/>
    <w:rsid w:val="00C5461F"/>
    <w:rsid w:val="00C54871"/>
    <w:rsid w:val="00C55822"/>
    <w:rsid w:val="00C5588A"/>
    <w:rsid w:val="00C61677"/>
    <w:rsid w:val="00C63D1A"/>
    <w:rsid w:val="00CA1A07"/>
    <w:rsid w:val="00CB3DAD"/>
    <w:rsid w:val="00CB5AAE"/>
    <w:rsid w:val="00CB6D22"/>
    <w:rsid w:val="00CC42C8"/>
    <w:rsid w:val="00CC581E"/>
    <w:rsid w:val="00CD27CD"/>
    <w:rsid w:val="00CD53F8"/>
    <w:rsid w:val="00CD7D29"/>
    <w:rsid w:val="00CE14C9"/>
    <w:rsid w:val="00CE7D7D"/>
    <w:rsid w:val="00D01F4D"/>
    <w:rsid w:val="00D143C8"/>
    <w:rsid w:val="00D21803"/>
    <w:rsid w:val="00D22D2C"/>
    <w:rsid w:val="00D26CF7"/>
    <w:rsid w:val="00D27139"/>
    <w:rsid w:val="00D36D11"/>
    <w:rsid w:val="00D57648"/>
    <w:rsid w:val="00D640C6"/>
    <w:rsid w:val="00D647A0"/>
    <w:rsid w:val="00D6545E"/>
    <w:rsid w:val="00D72514"/>
    <w:rsid w:val="00D731C5"/>
    <w:rsid w:val="00D73487"/>
    <w:rsid w:val="00D80190"/>
    <w:rsid w:val="00D960A9"/>
    <w:rsid w:val="00D96CC1"/>
    <w:rsid w:val="00D972A1"/>
    <w:rsid w:val="00D9793B"/>
    <w:rsid w:val="00DB63A2"/>
    <w:rsid w:val="00DE4F7C"/>
    <w:rsid w:val="00DE5AF0"/>
    <w:rsid w:val="00DE7665"/>
    <w:rsid w:val="00DF3CCF"/>
    <w:rsid w:val="00E05A5B"/>
    <w:rsid w:val="00E11EB0"/>
    <w:rsid w:val="00E278B2"/>
    <w:rsid w:val="00E30BE6"/>
    <w:rsid w:val="00E37D1D"/>
    <w:rsid w:val="00E42961"/>
    <w:rsid w:val="00E454F2"/>
    <w:rsid w:val="00E5083C"/>
    <w:rsid w:val="00E61401"/>
    <w:rsid w:val="00EB563B"/>
    <w:rsid w:val="00EB64F8"/>
    <w:rsid w:val="00EB6D18"/>
    <w:rsid w:val="00EC75EB"/>
    <w:rsid w:val="00ED43E9"/>
    <w:rsid w:val="00ED4F6E"/>
    <w:rsid w:val="00EE5DF6"/>
    <w:rsid w:val="00EF19F8"/>
    <w:rsid w:val="00EF7DC6"/>
    <w:rsid w:val="00F04C57"/>
    <w:rsid w:val="00F056CE"/>
    <w:rsid w:val="00F153D9"/>
    <w:rsid w:val="00F24DB4"/>
    <w:rsid w:val="00F279B9"/>
    <w:rsid w:val="00F32BB3"/>
    <w:rsid w:val="00F32BEF"/>
    <w:rsid w:val="00F46A6E"/>
    <w:rsid w:val="00F47E73"/>
    <w:rsid w:val="00F536E3"/>
    <w:rsid w:val="00F54429"/>
    <w:rsid w:val="00F60E07"/>
    <w:rsid w:val="00F7632C"/>
    <w:rsid w:val="00F843A3"/>
    <w:rsid w:val="00F84A3C"/>
    <w:rsid w:val="00F93C77"/>
    <w:rsid w:val="00FA2938"/>
    <w:rsid w:val="00FA6A0B"/>
    <w:rsid w:val="00FC34DF"/>
    <w:rsid w:val="00FC5E94"/>
    <w:rsid w:val="00FD3971"/>
    <w:rsid w:val="00FD565A"/>
    <w:rsid w:val="00FD6F9F"/>
    <w:rsid w:val="00FE1CDB"/>
    <w:rsid w:val="00FE23AC"/>
    <w:rsid w:val="00FE3E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8BF20A"/>
  <w15:chartTrackingRefBased/>
  <w15:docId w15:val="{0C80509F-E408-4BE4-895B-7E317527E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uk-UA" w:eastAsia="uk-U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1EB0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Шрифт абзацу за промовчанням1"/>
    <w:uiPriority w:val="1"/>
    <w:unhideWhenUsed/>
  </w:style>
  <w:style w:type="character" w:styleId="a3">
    <w:name w:val="Hyperlink"/>
    <w:uiPriority w:val="99"/>
    <w:unhideWhenUsed/>
    <w:rsid w:val="00E11EB0"/>
    <w:rPr>
      <w:color w:val="0000FF"/>
      <w:u w:val="single"/>
    </w:rPr>
  </w:style>
  <w:style w:type="paragraph" w:styleId="a4">
    <w:name w:val="header"/>
    <w:basedOn w:val="a"/>
    <w:link w:val="a5"/>
    <w:uiPriority w:val="99"/>
    <w:unhideWhenUsed/>
    <w:rsid w:val="00930865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5">
    <w:name w:val="Верхній колонтитул Знак"/>
    <w:basedOn w:val="1"/>
    <w:link w:val="a4"/>
    <w:uiPriority w:val="99"/>
    <w:rsid w:val="00930865"/>
  </w:style>
  <w:style w:type="paragraph" w:styleId="a6">
    <w:name w:val="footer"/>
    <w:basedOn w:val="a"/>
    <w:link w:val="a7"/>
    <w:uiPriority w:val="99"/>
    <w:unhideWhenUsed/>
    <w:rsid w:val="00930865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7">
    <w:name w:val="Нижній колонтитул Знак"/>
    <w:basedOn w:val="1"/>
    <w:link w:val="a6"/>
    <w:uiPriority w:val="99"/>
    <w:rsid w:val="00930865"/>
  </w:style>
  <w:style w:type="paragraph" w:styleId="a8">
    <w:name w:val="List Paragraph"/>
    <w:basedOn w:val="a"/>
    <w:uiPriority w:val="34"/>
    <w:qFormat/>
    <w:rsid w:val="00D01F4D"/>
    <w:pPr>
      <w:ind w:left="720"/>
      <w:contextualSpacing/>
    </w:pPr>
  </w:style>
  <w:style w:type="paragraph" w:styleId="a9">
    <w:name w:val="No Spacing"/>
    <w:uiPriority w:val="1"/>
    <w:qFormat/>
    <w:rsid w:val="002523AB"/>
    <w:rPr>
      <w:sz w:val="22"/>
      <w:szCs w:val="22"/>
      <w:lang w:eastAsia="en-US"/>
    </w:rPr>
  </w:style>
  <w:style w:type="paragraph" w:customStyle="1" w:styleId="rvps14">
    <w:name w:val="rvps14"/>
    <w:basedOn w:val="a"/>
    <w:rsid w:val="004564E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rvps2">
    <w:name w:val="rvps2"/>
    <w:basedOn w:val="a"/>
    <w:rsid w:val="008D1A4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ru-RU" w:eastAsia="ru-RU"/>
    </w:rPr>
  </w:style>
  <w:style w:type="paragraph" w:styleId="aa">
    <w:name w:val="Balloon Text"/>
    <w:basedOn w:val="a"/>
    <w:link w:val="ab"/>
    <w:uiPriority w:val="99"/>
    <w:semiHidden/>
    <w:unhideWhenUsed/>
    <w:rsid w:val="009C0E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у виносці Знак"/>
    <w:link w:val="aa"/>
    <w:uiPriority w:val="99"/>
    <w:semiHidden/>
    <w:rsid w:val="009C0E6E"/>
    <w:rPr>
      <w:rFonts w:ascii="Tahoma" w:hAnsi="Tahoma" w:cs="Tahoma"/>
      <w:sz w:val="16"/>
      <w:szCs w:val="16"/>
      <w:lang w:eastAsia="en-US"/>
    </w:rPr>
  </w:style>
  <w:style w:type="paragraph" w:customStyle="1" w:styleId="tj">
    <w:name w:val="tj"/>
    <w:basedOn w:val="a"/>
    <w:rsid w:val="00BB399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476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124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0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708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50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99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86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8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901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irectorat@minregion.gov.ua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1BA472-6AC6-4629-BA5D-5BAD15881E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4103</Words>
  <Characters>2340</Characters>
  <Application>Microsoft Office Word</Application>
  <DocSecurity>0</DocSecurity>
  <Lines>19</Lines>
  <Paragraphs>12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6431</CharactersWithSpaces>
  <SharedDoc>false</SharedDoc>
  <HLinks>
    <vt:vector size="6" baseType="variant">
      <vt:variant>
        <vt:i4>4456497</vt:i4>
      </vt:variant>
      <vt:variant>
        <vt:i4>0</vt:i4>
      </vt:variant>
      <vt:variant>
        <vt:i4>0</vt:i4>
      </vt:variant>
      <vt:variant>
        <vt:i4>5</vt:i4>
      </vt:variant>
      <vt:variant>
        <vt:lpwstr>mailto:Directorat@minregion.gov.ua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cp:lastModifiedBy>Мельник Тамара Василівна</cp:lastModifiedBy>
  <cp:revision>13</cp:revision>
  <cp:lastPrinted>2018-06-26T12:38:00Z</cp:lastPrinted>
  <dcterms:created xsi:type="dcterms:W3CDTF">2019-02-22T18:26:00Z</dcterms:created>
  <dcterms:modified xsi:type="dcterms:W3CDTF">2019-05-15T08:45:00Z</dcterms:modified>
</cp:coreProperties>
</file>