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5FA" w:rsidRPr="00FC4F44" w:rsidRDefault="00B44D30" w:rsidP="0074088D">
      <w:pPr>
        <w:spacing w:after="160" w:line="259" w:lineRule="auto"/>
        <w:ind w:firstLine="708"/>
        <w:jc w:val="both"/>
        <w:rPr>
          <w:rFonts w:eastAsia="Calibri"/>
          <w:color w:val="000000"/>
          <w:sz w:val="22"/>
          <w:szCs w:val="22"/>
          <w:lang w:val="ru-RU"/>
        </w:rPr>
      </w:pPr>
      <w:r w:rsidRPr="00FC4F44">
        <w:rPr>
          <w:rFonts w:eastAsia="Calibri"/>
          <w:sz w:val="22"/>
          <w:szCs w:val="22"/>
          <w:lang w:val="ru-RU"/>
        </w:rPr>
        <w:t xml:space="preserve">Громадська </w:t>
      </w:r>
      <w:r w:rsidR="0074088D" w:rsidRPr="00FC4F44">
        <w:rPr>
          <w:rFonts w:eastAsia="Calibri"/>
          <w:sz w:val="22"/>
          <w:szCs w:val="22"/>
          <w:lang w:val="ru-RU"/>
        </w:rPr>
        <w:t>О</w:t>
      </w:r>
      <w:r w:rsidR="009664E2" w:rsidRPr="00FC4F44">
        <w:rPr>
          <w:rFonts w:eastAsia="Calibri"/>
          <w:sz w:val="22"/>
          <w:szCs w:val="22"/>
          <w:lang w:val="ru-RU"/>
        </w:rPr>
        <w:t>рганізація</w:t>
      </w:r>
      <w:r w:rsidRPr="00FC4F44">
        <w:rPr>
          <w:rFonts w:eastAsia="Calibri"/>
          <w:sz w:val="22"/>
          <w:szCs w:val="22"/>
          <w:lang w:val="ru-RU"/>
        </w:rPr>
        <w:t xml:space="preserve"> </w:t>
      </w:r>
      <w:r w:rsidR="00FE4F69" w:rsidRPr="00FC4F44">
        <w:rPr>
          <w:rFonts w:eastAsia="Calibri"/>
          <w:sz w:val="22"/>
          <w:szCs w:val="22"/>
          <w:lang w:val="uk-UA"/>
        </w:rPr>
        <w:t>«</w:t>
      </w:r>
      <w:r w:rsidRPr="00FC4F44">
        <w:rPr>
          <w:rFonts w:eastAsia="Calibri"/>
          <w:sz w:val="22"/>
          <w:szCs w:val="22"/>
          <w:lang w:val="ru-RU"/>
        </w:rPr>
        <w:t>Український Центр Соціального Партнерства</w:t>
      </w:r>
      <w:r w:rsidR="00FE4F69" w:rsidRPr="00FC4F44">
        <w:rPr>
          <w:rFonts w:eastAsia="Calibri"/>
          <w:sz w:val="22"/>
          <w:szCs w:val="22"/>
          <w:lang w:val="ru-RU"/>
        </w:rPr>
        <w:t>»</w:t>
      </w:r>
      <w:r w:rsidR="007125FA" w:rsidRPr="00FC4F44">
        <w:rPr>
          <w:rFonts w:eastAsia="Calibri"/>
          <w:color w:val="000000"/>
          <w:sz w:val="22"/>
          <w:szCs w:val="22"/>
          <w:lang w:val="ru-RU"/>
        </w:rPr>
        <w:t xml:space="preserve"> запрошує Вас подати пропозицію на закупівлю </w:t>
      </w:r>
      <w:r w:rsidR="00FC4F44" w:rsidRPr="00FC4F44">
        <w:rPr>
          <w:rFonts w:eastAsia="Calibri"/>
          <w:color w:val="000000"/>
          <w:sz w:val="22"/>
          <w:szCs w:val="22"/>
          <w:lang w:val="ru-RU"/>
        </w:rPr>
        <w:t>комп’ютерної техніки та офісного обладнання.</w:t>
      </w:r>
    </w:p>
    <w:p w:rsidR="007125FA" w:rsidRPr="00FC4F44" w:rsidRDefault="00B40B73" w:rsidP="0074088D">
      <w:pPr>
        <w:spacing w:after="160" w:line="259" w:lineRule="auto"/>
        <w:ind w:firstLine="708"/>
        <w:jc w:val="both"/>
        <w:rPr>
          <w:rFonts w:eastAsia="Calibri"/>
          <w:color w:val="000000"/>
          <w:sz w:val="22"/>
          <w:szCs w:val="22"/>
          <w:lang w:val="ru-RU"/>
        </w:rPr>
      </w:pPr>
      <w:r w:rsidRPr="00FC4F44">
        <w:rPr>
          <w:rFonts w:eastAsia="Calibri"/>
          <w:color w:val="000000"/>
          <w:sz w:val="22"/>
          <w:szCs w:val="22"/>
          <w:lang w:val="ru-RU"/>
        </w:rPr>
        <w:t>Вимоги до ц</w:t>
      </w:r>
      <w:r w:rsidRPr="00FC4F44">
        <w:rPr>
          <w:rFonts w:eastAsia="Calibri"/>
          <w:color w:val="000000"/>
          <w:sz w:val="22"/>
          <w:szCs w:val="22"/>
          <w:lang w:val="uk-UA"/>
        </w:rPr>
        <w:t xml:space="preserve">інової пропозиції та </w:t>
      </w:r>
      <w:r w:rsidRPr="00FC4F44">
        <w:rPr>
          <w:rFonts w:eastAsia="Calibri"/>
          <w:color w:val="000000"/>
          <w:sz w:val="22"/>
          <w:szCs w:val="22"/>
          <w:lang w:val="ru-RU"/>
        </w:rPr>
        <w:t>с</w:t>
      </w:r>
      <w:r w:rsidR="00B44D30" w:rsidRPr="00FC4F44">
        <w:rPr>
          <w:rFonts w:eastAsia="Calibri"/>
          <w:color w:val="000000"/>
          <w:sz w:val="22"/>
          <w:szCs w:val="22"/>
          <w:lang w:val="ru-RU"/>
        </w:rPr>
        <w:t>пецифікація знаход</w:t>
      </w:r>
      <w:r w:rsidRPr="00FC4F44">
        <w:rPr>
          <w:rFonts w:eastAsia="Calibri"/>
          <w:color w:val="000000"/>
          <w:sz w:val="22"/>
          <w:szCs w:val="22"/>
          <w:lang w:val="ru-RU"/>
        </w:rPr>
        <w:t>я</w:t>
      </w:r>
      <w:r w:rsidR="00B44D30" w:rsidRPr="00FC4F44">
        <w:rPr>
          <w:rFonts w:eastAsia="Calibri"/>
          <w:color w:val="000000"/>
          <w:sz w:val="22"/>
          <w:szCs w:val="22"/>
          <w:lang w:val="ru-RU"/>
        </w:rPr>
        <w:t>ться в</w:t>
      </w:r>
      <w:r w:rsidR="007125FA" w:rsidRPr="00FC4F44">
        <w:rPr>
          <w:rFonts w:eastAsia="Calibri"/>
          <w:color w:val="000000"/>
          <w:sz w:val="22"/>
          <w:szCs w:val="22"/>
          <w:lang w:val="ru-RU"/>
        </w:rPr>
        <w:t xml:space="preserve"> додатку.</w:t>
      </w:r>
      <w:r w:rsidR="00B44D30" w:rsidRPr="00FC4F44">
        <w:rPr>
          <w:rFonts w:eastAsia="Calibri"/>
          <w:color w:val="000000"/>
          <w:sz w:val="22"/>
          <w:szCs w:val="22"/>
          <w:lang w:val="ru-RU"/>
        </w:rPr>
        <w:t xml:space="preserve"> </w:t>
      </w:r>
    </w:p>
    <w:p w:rsidR="007125FA" w:rsidRDefault="007125FA" w:rsidP="0074088D">
      <w:pPr>
        <w:spacing w:after="160" w:line="259" w:lineRule="auto"/>
        <w:ind w:firstLine="708"/>
        <w:jc w:val="both"/>
        <w:rPr>
          <w:rFonts w:eastAsia="Calibri"/>
          <w:color w:val="000000"/>
          <w:sz w:val="22"/>
          <w:szCs w:val="22"/>
          <w:lang w:val="ru-RU"/>
        </w:rPr>
      </w:pPr>
      <w:r w:rsidRPr="00FC4F44">
        <w:rPr>
          <w:rFonts w:eastAsia="Calibri"/>
          <w:sz w:val="22"/>
          <w:szCs w:val="22"/>
          <w:lang w:val="ru-RU"/>
        </w:rPr>
        <w:t>Пропозиції просимо надсила</w:t>
      </w:r>
      <w:r w:rsidR="00B44D30" w:rsidRPr="00FC4F44">
        <w:rPr>
          <w:rFonts w:eastAsia="Calibri"/>
          <w:sz w:val="22"/>
          <w:szCs w:val="22"/>
          <w:lang w:val="ru-RU"/>
        </w:rPr>
        <w:t>ти до 1</w:t>
      </w:r>
      <w:r w:rsidR="00FC4F44">
        <w:rPr>
          <w:rFonts w:eastAsia="Calibri"/>
          <w:sz w:val="22"/>
          <w:szCs w:val="22"/>
          <w:lang w:val="ru-RU"/>
        </w:rPr>
        <w:t>8</w:t>
      </w:r>
      <w:r w:rsidR="00B44D30" w:rsidRPr="00FC4F44">
        <w:rPr>
          <w:rFonts w:eastAsia="Calibri"/>
          <w:sz w:val="22"/>
          <w:szCs w:val="22"/>
          <w:lang w:val="ru-RU"/>
        </w:rPr>
        <w:t>:00 за місцевим часом 13 квітня</w:t>
      </w:r>
      <w:r w:rsidRPr="00FC4F44">
        <w:rPr>
          <w:rFonts w:eastAsia="Calibri"/>
          <w:sz w:val="22"/>
          <w:szCs w:val="22"/>
          <w:lang w:val="ru-RU"/>
        </w:rPr>
        <w:t xml:space="preserve">, 2018 на адресу </w:t>
      </w:r>
      <w:hyperlink r:id="rId7" w:history="1">
        <w:r w:rsidR="0074088D" w:rsidRPr="00FC4F44">
          <w:rPr>
            <w:rStyle w:val="a3"/>
            <w:rFonts w:eastAsia="Calibri"/>
            <w:color w:val="auto"/>
            <w:sz w:val="22"/>
            <w:szCs w:val="22"/>
            <w:lang w:val="ru-RU"/>
          </w:rPr>
          <w:t>ukrcsp@gmail.com</w:t>
        </w:r>
      </w:hyperlink>
      <w:r w:rsidR="0074088D" w:rsidRPr="00FC4F44">
        <w:rPr>
          <w:rFonts w:eastAsia="Calibri"/>
          <w:sz w:val="22"/>
          <w:szCs w:val="22"/>
          <w:lang w:val="ru-RU"/>
        </w:rPr>
        <w:t xml:space="preserve"> </w:t>
      </w:r>
      <w:r w:rsidRPr="00FC4F44">
        <w:rPr>
          <w:rFonts w:eastAsia="Calibri"/>
          <w:sz w:val="22"/>
          <w:szCs w:val="22"/>
          <w:lang w:val="ru-RU"/>
        </w:rPr>
        <w:t xml:space="preserve">та </w:t>
      </w:r>
      <w:proofErr w:type="spellStart"/>
      <w:r w:rsidRPr="00FC4F44">
        <w:rPr>
          <w:rFonts w:eastAsia="Calibri"/>
          <w:sz w:val="22"/>
          <w:szCs w:val="22"/>
          <w:lang w:val="ru-RU"/>
        </w:rPr>
        <w:t>обов’язково</w:t>
      </w:r>
      <w:proofErr w:type="spellEnd"/>
      <w:r w:rsidRPr="00FC4F44">
        <w:rPr>
          <w:rFonts w:eastAsia="Calibri"/>
          <w:sz w:val="22"/>
          <w:szCs w:val="22"/>
          <w:lang w:val="ru-RU"/>
        </w:rPr>
        <w:t xml:space="preserve"> </w:t>
      </w:r>
      <w:proofErr w:type="spellStart"/>
      <w:r w:rsidRPr="00FC4F44">
        <w:rPr>
          <w:rFonts w:eastAsia="Calibri"/>
          <w:sz w:val="22"/>
          <w:szCs w:val="22"/>
          <w:lang w:val="ru-RU"/>
        </w:rPr>
        <w:t>вказувати</w:t>
      </w:r>
      <w:proofErr w:type="spellEnd"/>
      <w:r w:rsidRPr="00FC4F44">
        <w:rPr>
          <w:rFonts w:eastAsia="Calibri"/>
          <w:color w:val="FF0000"/>
          <w:sz w:val="22"/>
          <w:szCs w:val="22"/>
          <w:lang w:val="ru-RU"/>
        </w:rPr>
        <w:t xml:space="preserve"> </w:t>
      </w:r>
      <w:r w:rsidRPr="00FC4F44">
        <w:rPr>
          <w:rFonts w:eastAsia="Calibri"/>
          <w:color w:val="000000"/>
          <w:sz w:val="22"/>
          <w:szCs w:val="22"/>
          <w:lang w:val="ru-RU"/>
        </w:rPr>
        <w:t>назву Вашої організації.</w:t>
      </w:r>
    </w:p>
    <w:p w:rsidR="007125FA" w:rsidRPr="00FC4F44" w:rsidRDefault="0015739E" w:rsidP="00FC4F44">
      <w:pPr>
        <w:spacing w:after="160" w:line="259" w:lineRule="auto"/>
        <w:ind w:firstLine="708"/>
        <w:jc w:val="both"/>
        <w:rPr>
          <w:rFonts w:eastAsia="Calibri"/>
          <w:color w:val="000000"/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У</w:t>
      </w:r>
      <w:r w:rsidR="00FC4F44">
        <w:rPr>
          <w:sz w:val="22"/>
          <w:szCs w:val="22"/>
          <w:lang w:val="uk-UA"/>
        </w:rPr>
        <w:t xml:space="preserve"> разі виникнення додаткових запитань, просимо звертатись за вказаною вище електронною адресою.</w:t>
      </w:r>
    </w:p>
    <w:p w:rsidR="007125FA" w:rsidRPr="00FC4F44" w:rsidRDefault="007125FA" w:rsidP="00AE5286">
      <w:pPr>
        <w:tabs>
          <w:tab w:val="left" w:pos="5524"/>
        </w:tabs>
        <w:spacing w:after="160" w:line="259" w:lineRule="auto"/>
        <w:jc w:val="both"/>
        <w:rPr>
          <w:rFonts w:eastAsia="Calibri"/>
          <w:color w:val="000000"/>
          <w:sz w:val="22"/>
          <w:szCs w:val="22"/>
          <w:lang w:val="ru-RU"/>
        </w:rPr>
      </w:pPr>
      <w:r w:rsidRPr="00FC4F44">
        <w:rPr>
          <w:rFonts w:eastAsia="Calibri"/>
          <w:color w:val="000000"/>
          <w:sz w:val="22"/>
          <w:szCs w:val="22"/>
          <w:lang w:val="ru-RU"/>
        </w:rPr>
        <w:t>З повагою,</w:t>
      </w:r>
      <w:r w:rsidR="00AE5286">
        <w:rPr>
          <w:rFonts w:eastAsia="Calibri"/>
          <w:color w:val="000000"/>
          <w:sz w:val="22"/>
          <w:szCs w:val="22"/>
          <w:lang w:val="ru-RU"/>
        </w:rPr>
        <w:tab/>
      </w:r>
    </w:p>
    <w:p w:rsidR="007125FA" w:rsidRPr="00FC4F44" w:rsidRDefault="0074088D" w:rsidP="0074088D">
      <w:pPr>
        <w:spacing w:after="160" w:line="259" w:lineRule="auto"/>
        <w:jc w:val="both"/>
        <w:rPr>
          <w:rFonts w:eastAsia="Calibri"/>
          <w:color w:val="000000"/>
          <w:sz w:val="22"/>
          <w:szCs w:val="22"/>
          <w:lang w:val="ru-RU"/>
        </w:rPr>
      </w:pPr>
      <w:r w:rsidRPr="00FC4F44">
        <w:rPr>
          <w:rFonts w:eastAsia="Calibri"/>
          <w:color w:val="000000"/>
          <w:sz w:val="22"/>
          <w:szCs w:val="22"/>
          <w:lang w:val="ru-RU"/>
        </w:rPr>
        <w:t>Команда ГО “УЦСП”</w:t>
      </w:r>
    </w:p>
    <w:p w:rsidR="00B40B73" w:rsidRDefault="00B40B73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r>
        <w:rPr>
          <w:rFonts w:eastAsia="Calibri"/>
          <w:b/>
          <w:color w:val="000000"/>
          <w:sz w:val="22"/>
          <w:szCs w:val="22"/>
          <w:lang w:val="ru-RU"/>
        </w:rPr>
        <w:br w:type="page"/>
      </w:r>
    </w:p>
    <w:p w:rsidR="00FC4F44" w:rsidRDefault="00B40B73" w:rsidP="00FC4F44">
      <w:pPr>
        <w:spacing w:after="160" w:line="259" w:lineRule="auto"/>
        <w:jc w:val="center"/>
        <w:rPr>
          <w:rFonts w:eastAsia="Calibri"/>
          <w:b/>
          <w:color w:val="000000"/>
          <w:sz w:val="22"/>
          <w:szCs w:val="22"/>
          <w:lang w:val="ru-RU"/>
        </w:rPr>
      </w:pPr>
      <w:r>
        <w:rPr>
          <w:rFonts w:eastAsia="Calibri"/>
          <w:b/>
          <w:color w:val="000000"/>
          <w:sz w:val="22"/>
          <w:szCs w:val="22"/>
          <w:lang w:val="ru-RU"/>
        </w:rPr>
        <w:lastRenderedPageBreak/>
        <w:t>Додаток</w:t>
      </w:r>
    </w:p>
    <w:p w:rsidR="00B40B73" w:rsidRDefault="00B40B73" w:rsidP="00FC4F44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r>
        <w:rPr>
          <w:rFonts w:eastAsia="Calibri"/>
          <w:b/>
          <w:color w:val="000000"/>
          <w:sz w:val="22"/>
          <w:szCs w:val="22"/>
          <w:lang w:val="ru-RU"/>
        </w:rPr>
        <w:t>1: Вимоги до цінової пропозиції</w:t>
      </w:r>
    </w:p>
    <w:p w:rsidR="00B40B73" w:rsidRDefault="00B40B73" w:rsidP="00B40B73">
      <w:pPr>
        <w:pStyle w:val="2"/>
        <w:numPr>
          <w:ilvl w:val="0"/>
          <w:numId w:val="2"/>
        </w:numPr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 xml:space="preserve">Пропозиція повинна бути вчасно надіслана в межах остаточної дати </w:t>
      </w:r>
      <w:r w:rsidR="00FC4F44">
        <w:rPr>
          <w:rFonts w:ascii="Times New Roman" w:hAnsi="Times New Roman"/>
          <w:szCs w:val="22"/>
          <w:lang w:val="uk-UA"/>
        </w:rPr>
        <w:t>вказаної у оголошенні</w:t>
      </w:r>
      <w:r w:rsidRPr="004D2DF5">
        <w:rPr>
          <w:rFonts w:ascii="Times New Roman" w:hAnsi="Times New Roman"/>
          <w:szCs w:val="22"/>
          <w:lang w:val="uk-UA"/>
        </w:rPr>
        <w:t xml:space="preserve"> на </w:t>
      </w:r>
      <w:r w:rsidR="00FC4F44">
        <w:rPr>
          <w:rFonts w:ascii="Times New Roman" w:hAnsi="Times New Roman"/>
          <w:szCs w:val="22"/>
          <w:lang w:val="uk-UA"/>
        </w:rPr>
        <w:t xml:space="preserve">фірмовому </w:t>
      </w:r>
      <w:r w:rsidRPr="004D2DF5">
        <w:rPr>
          <w:rFonts w:ascii="Times New Roman" w:hAnsi="Times New Roman"/>
          <w:szCs w:val="22"/>
          <w:lang w:val="uk-UA"/>
        </w:rPr>
        <w:t xml:space="preserve">бланку </w:t>
      </w:r>
      <w:r w:rsidR="00FC4F44">
        <w:rPr>
          <w:rFonts w:ascii="Times New Roman" w:hAnsi="Times New Roman"/>
          <w:szCs w:val="22"/>
          <w:lang w:val="uk-UA"/>
        </w:rPr>
        <w:t>організац</w:t>
      </w:r>
      <w:r w:rsidRPr="004D2DF5">
        <w:rPr>
          <w:rFonts w:ascii="Times New Roman" w:hAnsi="Times New Roman"/>
          <w:szCs w:val="22"/>
          <w:lang w:val="uk-UA"/>
        </w:rPr>
        <w:t>ії,</w:t>
      </w:r>
      <w:r w:rsidR="00FC4F44">
        <w:rPr>
          <w:rFonts w:ascii="Times New Roman" w:hAnsi="Times New Roman"/>
          <w:szCs w:val="22"/>
          <w:lang w:val="uk-UA"/>
        </w:rPr>
        <w:t xml:space="preserve"> містити контактні деталі та загальну інформацію про Подавача та бути підписаною уповноваженою</w:t>
      </w:r>
      <w:r w:rsidR="004C4078">
        <w:rPr>
          <w:rFonts w:ascii="Times New Roman" w:hAnsi="Times New Roman"/>
          <w:szCs w:val="22"/>
          <w:lang w:val="uk-UA"/>
        </w:rPr>
        <w:t xml:space="preserve"> особою</w:t>
      </w:r>
      <w:r w:rsidR="00FC4F44">
        <w:rPr>
          <w:rFonts w:ascii="Times New Roman" w:hAnsi="Times New Roman"/>
          <w:szCs w:val="22"/>
          <w:lang w:val="uk-UA"/>
        </w:rPr>
        <w:t>. Інформація про Подавача надається у довільній формі та обов’язково має містити наступні дані:</w:t>
      </w:r>
    </w:p>
    <w:p w:rsidR="00FC4F44" w:rsidRDefault="00FC4F44" w:rsidP="00FC4F44">
      <w:pPr>
        <w:pStyle w:val="2"/>
        <w:numPr>
          <w:ilvl w:val="0"/>
          <w:numId w:val="3"/>
        </w:numPr>
        <w:rPr>
          <w:rFonts w:ascii="Times New Roman" w:hAnsi="Times New Roman"/>
          <w:szCs w:val="22"/>
          <w:lang w:val="uk-UA"/>
        </w:rPr>
      </w:pPr>
      <w:r>
        <w:rPr>
          <w:rFonts w:ascii="Times New Roman" w:hAnsi="Times New Roman"/>
          <w:szCs w:val="22"/>
          <w:lang w:val="uk-UA"/>
        </w:rPr>
        <w:t>Назва організації;</w:t>
      </w:r>
    </w:p>
    <w:p w:rsidR="00FC4F44" w:rsidRDefault="00FC4F44" w:rsidP="00FC4F44">
      <w:pPr>
        <w:pStyle w:val="2"/>
        <w:numPr>
          <w:ilvl w:val="0"/>
          <w:numId w:val="3"/>
        </w:numPr>
        <w:rPr>
          <w:rFonts w:ascii="Times New Roman" w:hAnsi="Times New Roman"/>
          <w:szCs w:val="22"/>
          <w:lang w:val="uk-UA"/>
        </w:rPr>
      </w:pPr>
      <w:r>
        <w:rPr>
          <w:rFonts w:ascii="Times New Roman" w:hAnsi="Times New Roman"/>
          <w:szCs w:val="22"/>
          <w:lang w:val="uk-UA"/>
        </w:rPr>
        <w:t>Поштова адреса;</w:t>
      </w:r>
    </w:p>
    <w:p w:rsidR="00FC4F44" w:rsidRDefault="00FC4F44" w:rsidP="00FC4F44">
      <w:pPr>
        <w:pStyle w:val="2"/>
        <w:numPr>
          <w:ilvl w:val="0"/>
          <w:numId w:val="3"/>
        </w:numPr>
        <w:rPr>
          <w:rFonts w:ascii="Times New Roman" w:hAnsi="Times New Roman"/>
          <w:szCs w:val="22"/>
          <w:lang w:val="uk-UA"/>
        </w:rPr>
      </w:pPr>
      <w:r>
        <w:rPr>
          <w:rFonts w:ascii="Times New Roman" w:hAnsi="Times New Roman"/>
          <w:szCs w:val="22"/>
          <w:lang w:val="uk-UA"/>
        </w:rPr>
        <w:t>ПІБ, номер телефону та електронна адреса контактної особи</w:t>
      </w:r>
    </w:p>
    <w:p w:rsidR="00FC4F44" w:rsidRDefault="00FC4F44" w:rsidP="00B40B73">
      <w:pPr>
        <w:pStyle w:val="2"/>
        <w:numPr>
          <w:ilvl w:val="0"/>
          <w:numId w:val="2"/>
        </w:numPr>
        <w:ind w:left="450" w:hanging="450"/>
        <w:rPr>
          <w:rFonts w:ascii="Times New Roman" w:hAnsi="Times New Roman"/>
          <w:szCs w:val="22"/>
          <w:lang w:val="uk-UA"/>
        </w:rPr>
      </w:pPr>
      <w:r>
        <w:rPr>
          <w:rFonts w:ascii="Times New Roman" w:hAnsi="Times New Roman"/>
          <w:szCs w:val="22"/>
          <w:lang w:val="uk-UA"/>
        </w:rPr>
        <w:t>П</w:t>
      </w:r>
      <w:r w:rsidRPr="004D2DF5">
        <w:rPr>
          <w:rFonts w:ascii="Times New Roman" w:hAnsi="Times New Roman"/>
          <w:szCs w:val="22"/>
          <w:lang w:val="uk-UA"/>
        </w:rPr>
        <w:t>ропозиція має бути чинною не менш</w:t>
      </w:r>
      <w:r w:rsidR="00571294">
        <w:rPr>
          <w:rFonts w:ascii="Times New Roman" w:hAnsi="Times New Roman"/>
          <w:szCs w:val="22"/>
          <w:lang w:val="uk-UA"/>
        </w:rPr>
        <w:t>е</w:t>
      </w:r>
      <w:r>
        <w:rPr>
          <w:rFonts w:ascii="Times New Roman" w:hAnsi="Times New Roman"/>
          <w:szCs w:val="22"/>
          <w:lang w:val="uk-UA"/>
        </w:rPr>
        <w:t xml:space="preserve"> 14 (чотирнадцяти)</w:t>
      </w:r>
      <w:r w:rsidRPr="004D2DF5">
        <w:rPr>
          <w:rFonts w:ascii="Times New Roman" w:hAnsi="Times New Roman"/>
          <w:szCs w:val="22"/>
          <w:lang w:val="uk-UA"/>
        </w:rPr>
        <w:t xml:space="preserve"> календарних днів, починаючи з дати кінцевого строку подання цінових пропозицій</w:t>
      </w:r>
      <w:r>
        <w:rPr>
          <w:rFonts w:ascii="Times New Roman" w:hAnsi="Times New Roman"/>
          <w:szCs w:val="22"/>
          <w:lang w:val="uk-UA"/>
        </w:rPr>
        <w:t>.</w:t>
      </w:r>
    </w:p>
    <w:p w:rsidR="00FC4F44" w:rsidRDefault="00B40B73" w:rsidP="00FC4F44">
      <w:pPr>
        <w:pStyle w:val="2"/>
        <w:numPr>
          <w:ilvl w:val="0"/>
          <w:numId w:val="2"/>
        </w:numPr>
        <w:ind w:left="450" w:hanging="450"/>
        <w:rPr>
          <w:rFonts w:ascii="Times New Roman" w:hAnsi="Times New Roman"/>
          <w:szCs w:val="22"/>
          <w:lang w:val="uk-UA"/>
        </w:rPr>
      </w:pPr>
      <w:r w:rsidRPr="00B40B73">
        <w:rPr>
          <w:rFonts w:ascii="Times New Roman" w:hAnsi="Times New Roman"/>
          <w:szCs w:val="22"/>
          <w:lang w:val="uk-UA"/>
        </w:rPr>
        <w:t xml:space="preserve">Ціни мають бути вказані в гривнях та </w:t>
      </w:r>
      <w:r>
        <w:rPr>
          <w:rFonts w:ascii="Times New Roman" w:hAnsi="Times New Roman"/>
          <w:szCs w:val="22"/>
          <w:lang w:val="uk-UA"/>
        </w:rPr>
        <w:t>з урахуванням послуг доставки до м. Дніпро (</w:t>
      </w:r>
      <w:r>
        <w:rPr>
          <w:rFonts w:ascii="Times New Roman" w:hAnsi="Times New Roman"/>
          <w:szCs w:val="22"/>
        </w:rPr>
        <w:t>door</w:t>
      </w:r>
      <w:r w:rsidRPr="00B40B73">
        <w:rPr>
          <w:rFonts w:ascii="Times New Roman" w:hAnsi="Times New Roman"/>
          <w:szCs w:val="22"/>
          <w:lang w:val="ru-RU"/>
        </w:rPr>
        <w:t>-</w:t>
      </w:r>
      <w:r>
        <w:rPr>
          <w:rFonts w:ascii="Times New Roman" w:hAnsi="Times New Roman"/>
          <w:szCs w:val="22"/>
        </w:rPr>
        <w:t>to</w:t>
      </w:r>
      <w:r w:rsidRPr="00B40B73">
        <w:rPr>
          <w:rFonts w:ascii="Times New Roman" w:hAnsi="Times New Roman"/>
          <w:szCs w:val="22"/>
          <w:lang w:val="ru-RU"/>
        </w:rPr>
        <w:t>-</w:t>
      </w:r>
      <w:r>
        <w:rPr>
          <w:rFonts w:ascii="Times New Roman" w:hAnsi="Times New Roman"/>
          <w:szCs w:val="22"/>
        </w:rPr>
        <w:t>door</w:t>
      </w:r>
      <w:r>
        <w:rPr>
          <w:rFonts w:ascii="Times New Roman" w:hAnsi="Times New Roman"/>
          <w:szCs w:val="22"/>
          <w:lang w:val="uk-UA"/>
        </w:rPr>
        <w:t>)</w:t>
      </w:r>
      <w:r w:rsidRPr="00B40B73">
        <w:rPr>
          <w:rFonts w:ascii="Times New Roman" w:hAnsi="Times New Roman"/>
          <w:szCs w:val="22"/>
          <w:lang w:val="uk-UA"/>
        </w:rPr>
        <w:t>.</w:t>
      </w:r>
    </w:p>
    <w:p w:rsidR="00FC4F44" w:rsidRPr="00FC4F44" w:rsidRDefault="00FC4F44" w:rsidP="00FC4F44">
      <w:pPr>
        <w:pStyle w:val="2"/>
        <w:numPr>
          <w:ilvl w:val="0"/>
          <w:numId w:val="2"/>
        </w:numPr>
        <w:ind w:left="450" w:hanging="450"/>
        <w:rPr>
          <w:rFonts w:ascii="Times New Roman" w:hAnsi="Times New Roman"/>
          <w:szCs w:val="22"/>
          <w:lang w:val="uk-UA"/>
        </w:rPr>
      </w:pPr>
      <w:r w:rsidRPr="00FC4F44">
        <w:rPr>
          <w:rFonts w:ascii="Times New Roman" w:hAnsi="Times New Roman"/>
          <w:szCs w:val="22"/>
          <w:lang w:val="uk-UA"/>
        </w:rPr>
        <w:t>Ціни мають бути вказані без урахування ПДВ. Покупець – громадська неприбуткова організація, яка не сплачує ПДВ відповідно до чинного законодавства України.</w:t>
      </w:r>
    </w:p>
    <w:p w:rsidR="00B40B73" w:rsidRPr="004D2DF5" w:rsidRDefault="00B40B73" w:rsidP="00B40B73">
      <w:pPr>
        <w:pStyle w:val="a4"/>
        <w:ind w:left="450" w:hanging="450"/>
        <w:jc w:val="both"/>
        <w:rPr>
          <w:sz w:val="22"/>
          <w:szCs w:val="22"/>
          <w:lang w:val="uk-UA"/>
        </w:rPr>
      </w:pPr>
      <w:bookmarkStart w:id="0" w:name="_GoBack"/>
    </w:p>
    <w:bookmarkEnd w:id="0"/>
    <w:p w:rsidR="005264BE" w:rsidRDefault="00B40B73" w:rsidP="00FC4F44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r>
        <w:rPr>
          <w:rFonts w:eastAsia="Calibri"/>
          <w:b/>
          <w:color w:val="000000"/>
          <w:sz w:val="22"/>
          <w:szCs w:val="22"/>
          <w:lang w:val="ru-RU"/>
        </w:rPr>
        <w:t>2</w:t>
      </w:r>
      <w:r w:rsidR="005264BE">
        <w:rPr>
          <w:rFonts w:eastAsia="Calibri"/>
          <w:b/>
          <w:color w:val="000000"/>
          <w:sz w:val="22"/>
          <w:szCs w:val="22"/>
          <w:lang w:val="ru-RU"/>
        </w:rPr>
        <w:t>: Специфікація</w:t>
      </w:r>
    </w:p>
    <w:tbl>
      <w:tblPr>
        <w:tblW w:w="9481" w:type="dxa"/>
        <w:tblLook w:val="04A0" w:firstRow="1" w:lastRow="0" w:firstColumn="1" w:lastColumn="0" w:noHBand="0" w:noVBand="1"/>
      </w:tblPr>
      <w:tblGrid>
        <w:gridCol w:w="440"/>
        <w:gridCol w:w="2379"/>
        <w:gridCol w:w="5811"/>
        <w:gridCol w:w="851"/>
      </w:tblGrid>
      <w:tr w:rsidR="005264BE" w:rsidRPr="009822D6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9822D6" w:rsidRDefault="005264BE" w:rsidP="00930BF8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/>
                <w:color w:val="000000"/>
                <w:sz w:val="22"/>
                <w:szCs w:val="22"/>
                <w:lang w:val="ru-RU"/>
              </w:rPr>
              <w:br w:type="page"/>
            </w:r>
            <w:r w:rsidRPr="009822D6">
              <w:rPr>
                <w:b/>
                <w:bCs/>
                <w:color w:val="000000"/>
                <w:sz w:val="22"/>
                <w:szCs w:val="22"/>
              </w:rPr>
              <w:t>#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9822D6" w:rsidRDefault="005264BE" w:rsidP="00930BF8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822D6">
              <w:rPr>
                <w:b/>
                <w:bCs/>
                <w:color w:val="000000"/>
                <w:sz w:val="22"/>
                <w:szCs w:val="22"/>
              </w:rPr>
              <w:t>Найменування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9822D6" w:rsidRDefault="005264BE" w:rsidP="00930BF8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822D6">
              <w:rPr>
                <w:b/>
                <w:bCs/>
                <w:color w:val="000000"/>
                <w:sz w:val="22"/>
                <w:szCs w:val="22"/>
              </w:rPr>
              <w:t>Характеристики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9822D6" w:rsidRDefault="005264BE" w:rsidP="00930BF8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822D6">
              <w:rPr>
                <w:b/>
                <w:bCs/>
                <w:color w:val="000000"/>
                <w:sz w:val="22"/>
                <w:szCs w:val="22"/>
              </w:rPr>
              <w:t>К-</w:t>
            </w:r>
            <w:proofErr w:type="spellStart"/>
            <w:r w:rsidRPr="009822D6">
              <w:rPr>
                <w:b/>
                <w:bCs/>
                <w:color w:val="000000"/>
                <w:sz w:val="22"/>
                <w:szCs w:val="22"/>
              </w:rPr>
              <w:t>ть</w:t>
            </w:r>
            <w:proofErr w:type="spellEnd"/>
          </w:p>
        </w:tc>
      </w:tr>
      <w:tr w:rsidR="005264BE" w:rsidRPr="00540C1F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540C1F">
              <w:rPr>
                <w:rFonts w:eastAsia="Calibri"/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Cs/>
                <w:color w:val="000000"/>
                <w:sz w:val="22"/>
                <w:szCs w:val="22"/>
                <w:lang w:val="uk-UA"/>
              </w:rPr>
              <w:t>Ноутбук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264BE" w:rsidRDefault="005264BE" w:rsidP="005264BE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 w:rsidRPr="005264BE">
              <w:rPr>
                <w:bCs/>
                <w:color w:val="000000"/>
                <w:sz w:val="22"/>
                <w:szCs w:val="22"/>
              </w:rPr>
              <w:t>Dell</w:t>
            </w:r>
            <w:r w:rsidRPr="005264BE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 w:rsidRPr="005264BE">
              <w:rPr>
                <w:bCs/>
                <w:color w:val="000000"/>
                <w:sz w:val="22"/>
                <w:szCs w:val="22"/>
              </w:rPr>
              <w:t>Vostro</w:t>
            </w:r>
            <w:r w:rsidRPr="005264BE">
              <w:rPr>
                <w:bCs/>
                <w:color w:val="000000"/>
                <w:sz w:val="22"/>
                <w:szCs w:val="22"/>
                <w:lang w:val="uk-UA"/>
              </w:rPr>
              <w:t xml:space="preserve"> 15 3568 (</w:t>
            </w:r>
            <w:r w:rsidRPr="005264BE">
              <w:rPr>
                <w:bCs/>
                <w:color w:val="000000"/>
                <w:sz w:val="22"/>
                <w:szCs w:val="22"/>
              </w:rPr>
              <w:t>N</w:t>
            </w:r>
            <w:r w:rsidRPr="005264BE">
              <w:rPr>
                <w:bCs/>
                <w:color w:val="000000"/>
                <w:sz w:val="22"/>
                <w:szCs w:val="22"/>
                <w:lang w:val="uk-UA"/>
              </w:rPr>
              <w:t>029</w:t>
            </w:r>
            <w:r w:rsidRPr="005264BE">
              <w:rPr>
                <w:bCs/>
                <w:color w:val="000000"/>
                <w:sz w:val="22"/>
                <w:szCs w:val="22"/>
              </w:rPr>
              <w:t>SPCVN</w:t>
            </w:r>
            <w:r w:rsidRPr="005264BE">
              <w:rPr>
                <w:bCs/>
                <w:color w:val="000000"/>
                <w:sz w:val="22"/>
                <w:szCs w:val="22"/>
                <w:lang w:val="uk-UA"/>
              </w:rPr>
              <w:t>3568_</w:t>
            </w:r>
            <w:r w:rsidRPr="005264BE">
              <w:rPr>
                <w:bCs/>
                <w:color w:val="000000"/>
                <w:sz w:val="22"/>
                <w:szCs w:val="22"/>
              </w:rPr>
              <w:t>U</w:t>
            </w:r>
            <w:r w:rsidRPr="005264BE">
              <w:rPr>
                <w:bCs/>
                <w:color w:val="000000"/>
                <w:sz w:val="22"/>
                <w:szCs w:val="22"/>
                <w:lang w:val="uk-UA"/>
              </w:rPr>
              <w:t xml:space="preserve">) </w:t>
            </w:r>
            <w:r w:rsidRPr="005264BE">
              <w:rPr>
                <w:bCs/>
                <w:color w:val="000000"/>
                <w:sz w:val="22"/>
                <w:szCs w:val="22"/>
              </w:rPr>
              <w:t>Gray</w:t>
            </w:r>
          </w:p>
          <w:p w:rsidR="005264BE" w:rsidRPr="00540C1F" w:rsidRDefault="005264BE" w:rsidP="005264BE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Cs/>
                <w:color w:val="000000"/>
                <w:sz w:val="22"/>
                <w:szCs w:val="22"/>
                <w:lang w:val="uk-UA"/>
              </w:rPr>
              <w:t>або еквівалент</w:t>
            </w:r>
            <w:r w:rsidRPr="00540C1F">
              <w:rPr>
                <w:bCs/>
                <w:color w:val="000000"/>
                <w:sz w:val="22"/>
                <w:szCs w:val="22"/>
                <w:lang w:val="uk-UA"/>
              </w:rPr>
              <w:t xml:space="preserve"> (</w:t>
            </w:r>
            <w:r>
              <w:rPr>
                <w:bCs/>
                <w:color w:val="000000"/>
                <w:sz w:val="22"/>
                <w:szCs w:val="22"/>
                <w:lang w:val="uk-UA"/>
              </w:rPr>
              <w:t>із наперед</w:t>
            </w:r>
            <w:r w:rsidRPr="005264BE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  <w:lang w:val="uk-UA"/>
              </w:rPr>
              <w:t xml:space="preserve">встановленим пакетом </w:t>
            </w:r>
            <w:r w:rsidRPr="00540C1F">
              <w:rPr>
                <w:bCs/>
                <w:color w:val="000000"/>
                <w:sz w:val="22"/>
                <w:szCs w:val="22"/>
              </w:rPr>
              <w:t>MS</w:t>
            </w:r>
            <w:r w:rsidRPr="00540C1F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 w:rsidRPr="00540C1F">
              <w:rPr>
                <w:bCs/>
                <w:color w:val="000000"/>
                <w:sz w:val="22"/>
                <w:szCs w:val="22"/>
              </w:rPr>
              <w:t>Windows</w:t>
            </w:r>
            <w:r w:rsidRPr="00540C1F">
              <w:rPr>
                <w:bCs/>
                <w:color w:val="000000"/>
                <w:sz w:val="22"/>
                <w:szCs w:val="22"/>
                <w:lang w:val="uk-UA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7125FA" w:rsidP="00930BF8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5264BE" w:rsidRPr="00540C1F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540C1F">
              <w:rPr>
                <w:rFonts w:eastAsia="Calibri"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Проектор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BC01BA" w:rsidP="00930BF8">
            <w:pPr>
              <w:rPr>
                <w:bCs/>
                <w:color w:val="000000"/>
                <w:sz w:val="22"/>
                <w:szCs w:val="22"/>
              </w:rPr>
            </w:pPr>
            <w:r w:rsidRPr="00BC01BA">
              <w:rPr>
                <w:bCs/>
                <w:color w:val="000000"/>
                <w:sz w:val="22"/>
                <w:szCs w:val="22"/>
              </w:rPr>
              <w:t>Dell M115HD</w:t>
            </w:r>
            <w:r w:rsidR="005264BE" w:rsidRPr="00540C1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5264BE">
              <w:rPr>
                <w:bCs/>
                <w:color w:val="000000"/>
                <w:sz w:val="22"/>
                <w:szCs w:val="22"/>
                <w:lang w:val="uk-UA"/>
              </w:rPr>
              <w:t>або еквівалент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</w:rPr>
            </w:pPr>
            <w:r w:rsidRPr="00540C1F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5264BE" w:rsidRPr="00540C1F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540C1F">
              <w:rPr>
                <w:rFonts w:eastAsia="Calibri"/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Cs/>
                <w:color w:val="000000"/>
                <w:sz w:val="22"/>
                <w:szCs w:val="22"/>
                <w:lang w:val="uk-UA"/>
              </w:rPr>
              <w:t>Екран для проектору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BC01BA" w:rsidRDefault="00BC01BA" w:rsidP="00BC01BA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proofErr w:type="spellStart"/>
            <w:r w:rsidRPr="00BC01BA">
              <w:rPr>
                <w:bCs/>
                <w:color w:val="000000"/>
                <w:sz w:val="22"/>
                <w:szCs w:val="22"/>
              </w:rPr>
              <w:t>Avtek</w:t>
            </w:r>
            <w:proofErr w:type="spellEnd"/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 w:rsidRPr="00BC01BA">
              <w:rPr>
                <w:bCs/>
                <w:color w:val="000000"/>
                <w:sz w:val="22"/>
                <w:szCs w:val="22"/>
              </w:rPr>
              <w:t>Tripod</w:t>
            </w:r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 w:rsidRPr="00BC01BA">
              <w:rPr>
                <w:bCs/>
                <w:color w:val="000000"/>
                <w:sz w:val="22"/>
                <w:szCs w:val="22"/>
              </w:rPr>
              <w:t>Standard</w:t>
            </w:r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 xml:space="preserve"> 175 мобільний підлоговий (1:1) 175 х 175 (1</w:t>
            </w:r>
            <w:r w:rsidRPr="00BC01BA">
              <w:rPr>
                <w:bCs/>
                <w:color w:val="000000"/>
                <w:sz w:val="22"/>
                <w:szCs w:val="22"/>
              </w:rPr>
              <w:t>EVT</w:t>
            </w:r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 xml:space="preserve">03) </w:t>
            </w:r>
            <w:r w:rsidRPr="00BC01BA">
              <w:rPr>
                <w:bCs/>
                <w:color w:val="000000"/>
                <w:sz w:val="22"/>
                <w:szCs w:val="22"/>
              </w:rPr>
              <w:t>Black</w:t>
            </w:r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 xml:space="preserve"> </w:t>
            </w:r>
            <w:r w:rsidRPr="00BC01BA">
              <w:rPr>
                <w:bCs/>
                <w:color w:val="000000"/>
                <w:sz w:val="22"/>
                <w:szCs w:val="22"/>
              </w:rPr>
              <w:t>Case</w:t>
            </w:r>
            <w:r>
              <w:rPr>
                <w:bCs/>
                <w:color w:val="000000"/>
                <w:sz w:val="22"/>
                <w:szCs w:val="22"/>
                <w:lang w:val="uk-UA"/>
              </w:rPr>
              <w:t xml:space="preserve"> або еквівалент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</w:rPr>
            </w:pPr>
            <w:r w:rsidRPr="00540C1F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5264BE" w:rsidRPr="00540C1F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540C1F">
              <w:rPr>
                <w:rFonts w:eastAsia="Calibri"/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FC5866" w:rsidRDefault="00FC5866" w:rsidP="00930BF8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Cs/>
                <w:color w:val="000000"/>
                <w:sz w:val="22"/>
                <w:szCs w:val="22"/>
                <w:lang w:val="uk-UA"/>
              </w:rPr>
              <w:t>Багатофункціональний пристрій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BC01BA" w:rsidRDefault="00BC01BA" w:rsidP="00BC01BA">
            <w:pPr>
              <w:rPr>
                <w:bCs/>
                <w:color w:val="000000"/>
                <w:sz w:val="22"/>
                <w:szCs w:val="22"/>
              </w:rPr>
            </w:pPr>
            <w:r w:rsidRPr="00BC01BA">
              <w:rPr>
                <w:bCs/>
                <w:color w:val="000000"/>
                <w:sz w:val="22"/>
                <w:szCs w:val="22"/>
              </w:rPr>
              <w:t xml:space="preserve">Canon </w:t>
            </w:r>
            <w:proofErr w:type="spellStart"/>
            <w:r w:rsidRPr="00BC01BA">
              <w:rPr>
                <w:bCs/>
                <w:color w:val="000000"/>
                <w:sz w:val="22"/>
                <w:szCs w:val="22"/>
              </w:rPr>
              <w:t>i</w:t>
            </w:r>
            <w:proofErr w:type="spellEnd"/>
            <w:r w:rsidRPr="00BC01BA">
              <w:rPr>
                <w:bCs/>
                <w:color w:val="000000"/>
                <w:sz w:val="22"/>
                <w:szCs w:val="22"/>
              </w:rPr>
              <w:t>-SENSYS MF729Cx wit</w:t>
            </w:r>
            <w:r w:rsidR="00FE4F69">
              <w:rPr>
                <w:bCs/>
                <w:color w:val="000000"/>
                <w:sz w:val="22"/>
                <w:szCs w:val="22"/>
              </w:rPr>
              <w:t>h Wi-Fi (9947B030)</w:t>
            </w:r>
            <w:r w:rsidR="005264BE" w:rsidRPr="00BC01BA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5264BE">
              <w:rPr>
                <w:bCs/>
                <w:color w:val="000000"/>
                <w:sz w:val="22"/>
                <w:szCs w:val="22"/>
                <w:lang w:val="uk-UA"/>
              </w:rPr>
              <w:t>або еквівалент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</w:rPr>
            </w:pPr>
            <w:r w:rsidRPr="00540C1F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5264BE" w:rsidRPr="00540C1F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BC01BA" w:rsidRDefault="005264BE" w:rsidP="00930BF8">
            <w:pPr>
              <w:rPr>
                <w:rFonts w:eastAsia="Calibri"/>
                <w:color w:val="000000"/>
                <w:sz w:val="22"/>
                <w:szCs w:val="22"/>
              </w:rPr>
            </w:pPr>
            <w:r w:rsidRPr="00BC01BA">
              <w:rPr>
                <w:rFonts w:eastAsia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Фотокамера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264BE" w:rsidRDefault="005264BE" w:rsidP="005264BE">
            <w:pPr>
              <w:rPr>
                <w:bCs/>
                <w:color w:val="000000"/>
                <w:sz w:val="22"/>
                <w:szCs w:val="22"/>
              </w:rPr>
            </w:pPr>
            <w:r w:rsidRPr="005264BE">
              <w:rPr>
                <w:bCs/>
                <w:color w:val="000000"/>
                <w:sz w:val="22"/>
                <w:szCs w:val="22"/>
              </w:rPr>
              <w:t>Canon EOS 1300D EF-S 18-55mm III + EF 75-300mm f</w:t>
            </w:r>
            <w:r>
              <w:rPr>
                <w:bCs/>
                <w:color w:val="000000"/>
                <w:sz w:val="22"/>
                <w:szCs w:val="22"/>
              </w:rPr>
              <w:t xml:space="preserve">/4-5.6 III USM Kit (1160C045AA) </w:t>
            </w:r>
            <w:r>
              <w:rPr>
                <w:bCs/>
                <w:color w:val="000000"/>
                <w:sz w:val="22"/>
                <w:szCs w:val="22"/>
                <w:lang w:val="uk-UA"/>
              </w:rPr>
              <w:t>або еквівалент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540C1F" w:rsidRDefault="005264BE" w:rsidP="00930BF8">
            <w:pPr>
              <w:rPr>
                <w:bCs/>
                <w:color w:val="000000"/>
                <w:sz w:val="22"/>
                <w:szCs w:val="22"/>
              </w:rPr>
            </w:pPr>
            <w:r w:rsidRPr="00540C1F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5264BE" w:rsidRPr="007125FA" w:rsidTr="00BC01BA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64BE" w:rsidRPr="00BC01BA" w:rsidRDefault="005264BE" w:rsidP="00930BF8">
            <w:pPr>
              <w:rPr>
                <w:rFonts w:eastAsia="Calibri"/>
                <w:color w:val="000000"/>
                <w:sz w:val="22"/>
                <w:szCs w:val="22"/>
              </w:rPr>
            </w:pPr>
            <w:r w:rsidRPr="00BC01BA">
              <w:rPr>
                <w:rFonts w:eastAsia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4BE" w:rsidRPr="00540C1F" w:rsidRDefault="00BC01BA" w:rsidP="00930BF8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>Фліпчарт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4BE" w:rsidRPr="00540C1F" w:rsidRDefault="00BC01BA" w:rsidP="00BC01BA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 w:rsidRPr="00BC01BA">
              <w:rPr>
                <w:bCs/>
                <w:color w:val="000000"/>
                <w:sz w:val="22"/>
                <w:szCs w:val="22"/>
                <w:lang w:val="uk-UA"/>
              </w:rPr>
              <w:t>Magnetoplan Junio</w:t>
            </w:r>
            <w:r w:rsidR="007125FA">
              <w:rPr>
                <w:bCs/>
                <w:color w:val="000000"/>
                <w:sz w:val="22"/>
                <w:szCs w:val="22"/>
                <w:lang w:val="uk-UA"/>
              </w:rPr>
              <w:t>r SP 66 х 96 см (4013695041094)</w:t>
            </w:r>
            <w:r w:rsidR="004C4078">
              <w:rPr>
                <w:bCs/>
                <w:color w:val="000000"/>
                <w:sz w:val="22"/>
                <w:szCs w:val="22"/>
                <w:lang w:val="uk-UA"/>
              </w:rPr>
              <w:t xml:space="preserve"> або еквівалент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4BE" w:rsidRPr="007125FA" w:rsidRDefault="007125FA" w:rsidP="00930BF8">
            <w:pPr>
              <w:rPr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Cs/>
                <w:color w:val="000000"/>
                <w:sz w:val="22"/>
                <w:szCs w:val="22"/>
                <w:lang w:val="uk-UA"/>
              </w:rPr>
              <w:t>1</w:t>
            </w:r>
          </w:p>
        </w:tc>
      </w:tr>
    </w:tbl>
    <w:p w:rsidR="005264BE" w:rsidRPr="007125FA" w:rsidRDefault="005264BE" w:rsidP="005264BE">
      <w:pPr>
        <w:rPr>
          <w:rFonts w:eastAsia="Calibri"/>
          <w:b/>
          <w:color w:val="000000"/>
          <w:sz w:val="22"/>
          <w:szCs w:val="22"/>
        </w:rPr>
      </w:pPr>
    </w:p>
    <w:p w:rsidR="00273FFD" w:rsidRPr="007125FA" w:rsidRDefault="00273FFD"/>
    <w:sectPr w:rsidR="00273FFD" w:rsidRPr="007125FA" w:rsidSect="00AE5286">
      <w:headerReference w:type="default" r:id="rId8"/>
      <w:pgSz w:w="11906" w:h="16838"/>
      <w:pgMar w:top="1134" w:right="850" w:bottom="1134" w:left="1701" w:header="36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A8E" w:rsidRDefault="001A4A8E" w:rsidP="00462C3E">
      <w:r>
        <w:separator/>
      </w:r>
    </w:p>
  </w:endnote>
  <w:endnote w:type="continuationSeparator" w:id="0">
    <w:p w:rsidR="001A4A8E" w:rsidRDefault="001A4A8E" w:rsidP="00462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A8E" w:rsidRDefault="001A4A8E" w:rsidP="00462C3E">
      <w:r>
        <w:separator/>
      </w:r>
    </w:p>
  </w:footnote>
  <w:footnote w:type="continuationSeparator" w:id="0">
    <w:p w:rsidR="001A4A8E" w:rsidRDefault="001A4A8E" w:rsidP="00462C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69EC" w:rsidRDefault="00D169EC" w:rsidP="00D169EC">
    <w:pPr>
      <w:pStyle w:val="a5"/>
      <w:ind w:left="-990"/>
    </w:pPr>
    <w:r>
      <w:rPr>
        <w:noProof/>
        <w:lang w:val="ru-RU" w:eastAsia="ru-RU"/>
      </w:rPr>
      <w:drawing>
        <wp:inline distT="0" distB="0" distL="0" distR="0" wp14:anchorId="27A34BAF" wp14:editId="3E9B4C1F">
          <wp:extent cx="1808328" cy="722726"/>
          <wp:effectExtent l="0" t="0" r="1905" b="127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008" cy="7521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638BE"/>
    <w:multiLevelType w:val="hybridMultilevel"/>
    <w:tmpl w:val="1A86E07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4DC126D2"/>
    <w:multiLevelType w:val="hybridMultilevel"/>
    <w:tmpl w:val="05340FFA"/>
    <w:lvl w:ilvl="0" w:tplc="2FE6D08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4BE"/>
    <w:rsid w:val="0015739E"/>
    <w:rsid w:val="001A4A8E"/>
    <w:rsid w:val="002643E4"/>
    <w:rsid w:val="00273FFD"/>
    <w:rsid w:val="003A3A49"/>
    <w:rsid w:val="00462C3E"/>
    <w:rsid w:val="004C4078"/>
    <w:rsid w:val="004F0948"/>
    <w:rsid w:val="005264BE"/>
    <w:rsid w:val="00571294"/>
    <w:rsid w:val="00600108"/>
    <w:rsid w:val="007125FA"/>
    <w:rsid w:val="0074088D"/>
    <w:rsid w:val="009664E2"/>
    <w:rsid w:val="00AE5286"/>
    <w:rsid w:val="00B40B73"/>
    <w:rsid w:val="00B44D30"/>
    <w:rsid w:val="00BC01BA"/>
    <w:rsid w:val="00D169EC"/>
    <w:rsid w:val="00E729A8"/>
    <w:rsid w:val="00FC4F44"/>
    <w:rsid w:val="00FC5866"/>
    <w:rsid w:val="00FE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E1894B"/>
  <w15:chartTrackingRefBased/>
  <w15:docId w15:val="{7FE51E62-88E1-49B5-8BB1-207A4D97B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088D"/>
    <w:rPr>
      <w:color w:val="0563C1" w:themeColor="hyperlink"/>
      <w:u w:val="single"/>
    </w:rPr>
  </w:style>
  <w:style w:type="paragraph" w:styleId="2">
    <w:name w:val="Body Text 2"/>
    <w:basedOn w:val="a"/>
    <w:link w:val="20"/>
    <w:rsid w:val="00B40B73"/>
    <w:pPr>
      <w:jc w:val="both"/>
    </w:pPr>
    <w:rPr>
      <w:rFonts w:ascii="Book Antiqua" w:hAnsi="Book Antiqua"/>
      <w:sz w:val="22"/>
      <w:szCs w:val="20"/>
    </w:rPr>
  </w:style>
  <w:style w:type="character" w:customStyle="1" w:styleId="20">
    <w:name w:val="Основной текст 2 Знак"/>
    <w:basedOn w:val="a0"/>
    <w:link w:val="2"/>
    <w:rsid w:val="00B40B73"/>
    <w:rPr>
      <w:rFonts w:ascii="Book Antiqua" w:eastAsia="Times New Roman" w:hAnsi="Book Antiqua" w:cs="Times New Roman"/>
      <w:szCs w:val="20"/>
      <w:lang w:val="en-US"/>
    </w:rPr>
  </w:style>
  <w:style w:type="paragraph" w:styleId="a4">
    <w:name w:val="List Paragraph"/>
    <w:basedOn w:val="a"/>
    <w:uiPriority w:val="34"/>
    <w:qFormat/>
    <w:rsid w:val="00B40B7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62C3E"/>
    <w:pPr>
      <w:tabs>
        <w:tab w:val="center" w:pos="4986"/>
        <w:tab w:val="right" w:pos="9973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62C3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footer"/>
    <w:basedOn w:val="a"/>
    <w:link w:val="a8"/>
    <w:uiPriority w:val="99"/>
    <w:unhideWhenUsed/>
    <w:rsid w:val="00462C3E"/>
    <w:pPr>
      <w:tabs>
        <w:tab w:val="center" w:pos="4986"/>
        <w:tab w:val="right" w:pos="9973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62C3E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9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krcs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2018-04-05T10:06:00Z</dcterms:created>
  <dcterms:modified xsi:type="dcterms:W3CDTF">2018-04-05T10:06:00Z</dcterms:modified>
</cp:coreProperties>
</file>